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24284.25</w:t>
        <w:tab/>
        <w:tab/>
        <w:t xml:space="preserve">24284.25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92830.71</w:t>
        <w:tab/>
        <w:tab/>
        <w:t xml:space="preserve">92830.71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-5949375.49</w:t>
        <w:tab/>
        <w:tab/>
        <w:t xml:space="preserve">-5949375.49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35325.63</w:t>
        <w:tab/>
        <w:tab/>
        <w:t xml:space="preserve">35325.63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284300.9</w:t>
        <w:tab/>
        <w:tab/>
        <w:t xml:space="preserve">284300.9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210158.77</w:t>
        <w:tab/>
        <w:tab/>
        <w:t xml:space="preserve">210158.77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-83072.1</w:t>
        <w:tab/>
        <w:tab/>
        <w:t xml:space="preserve">-83072.1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-18391.28</w:t>
        <w:tab/>
        <w:tab/>
        <w:t xml:space="preserve">-18391.28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33165.96</w:t>
        <w:tab/>
        <w:tab/>
        <w:t xml:space="preserve">33165.96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7051.82</w:t>
        <w:tab/>
        <w:tab/>
        <w:t xml:space="preserve">7051.82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206306.62</w:t>
        <w:tab/>
        <w:tab/>
        <w:t xml:space="preserve">206306.62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48378.5</w:t>
        <w:tab/>
        <w:tab/>
        <w:t xml:space="preserve">48378.5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17604.04</w:t>
        <w:tab/>
        <w:tab/>
        <w:t xml:space="preserve">17604.04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13567.48</w:t>
        <w:tab/>
        <w:tab/>
        <w:t xml:space="preserve">13567.48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163953.55</w:t>
        <w:tab/>
        <w:tab/>
        <w:t xml:space="preserve">163953.55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825185.71</w:t>
        <w:tab/>
        <w:tab/>
        <w:t xml:space="preserve">825185.71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2595008.53</w:t>
        <w:tab/>
        <w:tab/>
        <w:t xml:space="preserve">2595008.53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-2543213.29</w:t>
        <w:tab/>
        <w:tab/>
        <w:t xml:space="preserve">-2543213.29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315702.45</w:t>
        <w:tab/>
        <w:tab/>
        <w:t xml:space="preserve">315702.45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18285</w:t>
        <w:tab/>
        <w:tab/>
        <w:t xml:space="preserve">18285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4146.38</w:t>
        <w:tab/>
        <w:tab/>
        <w:t xml:space="preserve">4146.38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211986</w:t>
        <w:tab/>
        <w:tab/>
        <w:t xml:space="preserve">211986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-5377813944.89</w:t>
        <w:tab/>
        <w:tab/>
        <w:t xml:space="preserve">-5377813944.89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-250.57</w:t>
        <w:tab/>
        <w:tab/>
        <w:t xml:space="preserve">-250.57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-3057371.45</w:t>
        <w:tab/>
        <w:tab/>
        <w:t xml:space="preserve">-3057371.45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150199.13</w:t>
        <w:tab/>
        <w:tab/>
        <w:t xml:space="preserve">150199.13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271511.25</w:t>
        <w:tab/>
        <w:tab/>
        <w:t xml:space="preserve">271511.25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-588163.22</w:t>
        <w:tab/>
        <w:tab/>
        <w:t xml:space="preserve">-588163.22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-101977994.9</w:t>
        <w:tab/>
        <w:tab/>
        <w:t xml:space="preserve">-101977994.9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580490.98</w:t>
        <w:tab/>
        <w:tab/>
        <w:t xml:space="preserve">580490.98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-40201.43</w:t>
        <w:tab/>
        <w:tab/>
        <w:t xml:space="preserve">-40201.43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1428799.51</w:t>
        <w:tab/>
        <w:tab/>
        <w:t xml:space="preserve">1428799.51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29788.8</w:t>
        <w:tab/>
        <w:tab/>
        <w:t xml:space="preserve">29788.8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-97885.75</w:t>
        <w:tab/>
        <w:tab/>
        <w:t xml:space="preserve">-97885.75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2771.05</w:t>
        <w:tab/>
        <w:tab/>
        <w:t xml:space="preserve">2771.05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10102.54</w:t>
        <w:tab/>
        <w:tab/>
        <w:t xml:space="preserve">10102.54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571269.23</w:t>
        <w:tab/>
        <w:tab/>
        <w:t xml:space="preserve">571269.23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175660.53</w:t>
        <w:tab/>
        <w:tab/>
        <w:t xml:space="preserve">175660.53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9200.72</w:t>
        <w:tab/>
        <w:tab/>
        <w:t xml:space="preserve">9200.72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3026.4</w:t>
        <w:tab/>
        <w:tab/>
        <w:t xml:space="preserve">3026.4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4620.99</w:t>
        <w:tab/>
        <w:tab/>
        <w:t xml:space="preserve">4620.99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29442404.4</w:t>
        <w:tab/>
        <w:tab/>
        <w:t xml:space="preserve">29442404.4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22153.71</w:t>
        <w:tab/>
        <w:tab/>
        <w:t xml:space="preserve">22153.71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-19358.95</w:t>
        <w:tab/>
        <w:tab/>
        <w:t xml:space="preserve">-19358.95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52962.8</w:t>
        <w:tab/>
        <w:tab/>
        <w:t xml:space="preserve">52962.8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-6585608.64</w:t>
        <w:tab/>
        <w:tab/>
        <w:t xml:space="preserve">-6585608.64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5283679.52</w:t>
        <w:tab/>
        <w:tab/>
        <w:t xml:space="preserve">5283679.52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1203817.54</w:t>
        <w:tab/>
        <w:tab/>
        <w:t xml:space="preserve">1203817.54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244396</w:t>
        <w:tab/>
        <w:tab/>
        <w:t xml:space="preserve">244396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10587.64</w:t>
        <w:tab/>
        <w:tab/>
        <w:t xml:space="preserve">10587.64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5010355.93</w:t>
        <w:tab/>
        <w:tab/>
        <w:t xml:space="preserve">5010355.93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-221069637.76</w:t>
        <w:tab/>
        <w:tab/>
        <w:t xml:space="preserve">-221069637.76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4238752.83</w:t>
        <w:tab/>
        <w:tab/>
        <w:t xml:space="preserve">4238752.83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-13000</w:t>
        <w:tab/>
        <w:tab/>
        <w:t xml:space="preserve">-13000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101674304.26</w:t>
        <w:tab/>
        <w:tab/>
        <w:t xml:space="preserve">101674304.26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2916400.15</w:t>
        <w:tab/>
        <w:tab/>
        <w:t xml:space="preserve">2916400.15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104169.68</w:t>
        <w:tab/>
        <w:tab/>
        <w:t xml:space="preserve">104169.68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-32500</w:t>
        <w:tab/>
        <w:tab/>
        <w:t xml:space="preserve">-32500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1275373.19</w:t>
        <w:tab/>
        <w:tab/>
        <w:t xml:space="preserve">1275373.19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6585608.64</w:t>
        <w:tab/>
        <w:tab/>
        <w:t xml:space="preserve">6585608.64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-11392.74</w:t>
        <w:tab/>
        <w:tab/>
        <w:t xml:space="preserve">-11392.74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6001795.24</w:t>
        <w:tab/>
        <w:tab/>
        <w:t xml:space="preserve">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250631.4</w:t>
        <w:tab/>
        <w:tab/>
        <w:t xml:space="preserve">250631.4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1138028.65</w:t>
        <w:tab/>
        <w:tab/>
        <w:t xml:space="preserve">1138028.65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38114.5</w:t>
        <w:tab/>
        <w:tab/>
        <w:t xml:space="preserve">38114.5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1044276.87</w:t>
        <w:tab/>
        <w:tab/>
        <w:t xml:space="preserve">1044276.87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10071523.46</w:t>
        <w:tab/>
        <w:tab/>
        <w:t xml:space="preserve">10071523.46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-178806.85</w:t>
        <w:tab/>
        <w:tab/>
        <w:t xml:space="preserve">-178806.85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476532.98</w:t>
        <w:tab/>
        <w:tab/>
        <w:t xml:space="preserve">476532.98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5964.32</w:t>
        <w:tab/>
        <w:tab/>
        <w:t xml:space="preserve">5964.32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-28477.22</w:t>
        <w:tab/>
        <w:tab/>
        <w:t xml:space="preserve">-28477.22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997724.5</w:t>
        <w:tab/>
        <w:tab/>
        <w:t xml:space="preserve">997724.5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-3204</w:t>
        <w:tab/>
        <w:tab/>
        <w:t xml:space="preserve">-3204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-246994.96</w:t>
        <w:tab/>
        <w:tab/>
        <w:t xml:space="preserve">-246994.96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16217917.84</w:t>
        <w:tab/>
        <w:tab/>
        <w:t xml:space="preserve">16217917.84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-455578.31</w:t>
        <w:tab/>
        <w:tab/>
        <w:t xml:space="preserve">-455578.31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174575.68</w:t>
        <w:tab/>
        <w:tab/>
        <w:t xml:space="preserve">174575.68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34998399.38</w:t>
        <w:tab/>
        <w:tab/>
        <w:t xml:space="preserve">34998399.38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-4299090.92</w:t>
        <w:tab/>
        <w:tab/>
        <w:t xml:space="preserve">-4299090.92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-4131876.85</w:t>
        <w:tab/>
        <w:tab/>
        <w:t xml:space="preserve">-4131876.85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</w:t>
        <w:tab/>
        <w:tab/>
        <w:t xml:space="preserve">175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31621519.64</w:t>
        <w:tab/>
        <w:tab/>
        <w:t xml:space="preserve">31621519.64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-1173484.38</w:t>
        <w:tab/>
        <w:tab/>
        <w:t xml:space="preserve">-1173484.38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13443926.95</w:t>
        <w:tab/>
        <w:tab/>
        <w:t xml:space="preserve">13443926.95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328.47</w:t>
        <w:tab/>
        <w:tab/>
        <w:t xml:space="preserve">328.47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125340.58</w:t>
        <w:tab/>
        <w:tab/>
        <w:t xml:space="preserve">125340.58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3945248.39</w:t>
        <w:tab/>
        <w:tab/>
        <w:t xml:space="preserve">3945248.39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7509408.84</w:t>
        <w:tab/>
        <w:tab/>
        <w:t xml:space="preserve">7509408.84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88653.33</w:t>
        <w:tab/>
        <w:tab/>
        <w:t xml:space="preserve">88653.33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120562.03</w:t>
        <w:tab/>
        <w:tab/>
        <w:t xml:space="preserve">120562.03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62501.78</w:t>
        <w:tab/>
        <w:tab/>
        <w:t xml:space="preserve">62501.78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3891.76</w:t>
        <w:tab/>
        <w:tab/>
        <w:t xml:space="preserve">3891.76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24994029.78</w:t>
        <w:tab/>
        <w:tab/>
        <w:t xml:space="preserve">24994029.78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5597.5</w:t>
        <w:tab/>
        <w:tab/>
        <w:t xml:space="preserve">5597.5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1119914.18</w:t>
        <w:tab/>
        <w:tab/>
        <w:t xml:space="preserve">1119914.18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3405685.18</w:t>
        <w:tab/>
        <w:tab/>
        <w:t xml:space="preserve">3405685.18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27950.6</w:t>
        <w:tab/>
        <w:tab/>
        <w:t xml:space="preserve">27950.6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-4558743.38</w:t>
        <w:tab/>
        <w:tab/>
        <w:t xml:space="preserve">-4558743.38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59098.61</w:t>
        <w:tab/>
        <w:tab/>
        <w:t xml:space="preserve">59098.61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3786735.29</w:t>
        <w:tab/>
        <w:tab/>
        <w:t xml:space="preserve">3786735.29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1269119</w:t>
        <w:tab/>
        <w:tab/>
        <w:t xml:space="preserve">1269119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1900504.97</w:t>
        <w:tab/>
        <w:tab/>
        <w:t xml:space="preserve">1900504.97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</w:t>
        <w:tab/>
        <w:tab/>
        <w:t xml:space="preserve">490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-13132.55</w:t>
        <w:tab/>
        <w:tab/>
        <w:t xml:space="preserve">-13132.55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2253426.36</w:t>
        <w:tab/>
        <w:tab/>
        <w:t xml:space="preserve">2253426.36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9404962.78</w:t>
        <w:tab/>
        <w:tab/>
        <w:t xml:space="preserve">9404962.78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65807.82</w:t>
        <w:tab/>
        <w:tab/>
        <w:t xml:space="preserve">65807.82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140778.73</w:t>
        <w:tab/>
        <w:tab/>
        <w:t xml:space="preserve">140778.73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601516.53</w:t>
        <w:tab/>
        <w:tab/>
        <w:t xml:space="preserve">601516.53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21153293.97</w:t>
        <w:tab/>
        <w:tab/>
        <w:t xml:space="preserve">21153293.97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2500461.35</w:t>
        <w:tab/>
        <w:tab/>
        <w:t xml:space="preserve">2500461.35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86132.89</w:t>
        <w:tab/>
        <w:tab/>
        <w:t xml:space="preserve">86132.89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5838994.64</w:t>
        <w:tab/>
        <w:tab/>
        <w:t xml:space="preserve">5838994.64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2500149.47</w:t>
        <w:tab/>
        <w:tab/>
        <w:t xml:space="preserve">2500149.47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-233770.59</w:t>
        <w:tab/>
        <w:tab/>
        <w:t xml:space="preserve">-233770.59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-756.55</w:t>
        <w:tab/>
        <w:tab/>
        <w:t xml:space="preserve">-756.55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766297.17</w:t>
        <w:tab/>
        <w:tab/>
        <w:t xml:space="preserve">766297.17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370007.14</w:t>
        <w:tab/>
        <w:tab/>
        <w:t xml:space="preserve">370007.14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39621.63</w:t>
        <w:tab/>
        <w:tab/>
        <w:t xml:space="preserve">39621.63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25002246.98</w:t>
        <w:tab/>
        <w:tab/>
        <w:t xml:space="preserve">25002246.98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10030024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10030024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41010510</w:t>
        <w:tab/>
        <w:tab/>
        <w:tab/>
        <w:tab/>
        <w:tab/>
        <w:tab/>
        <w:tab/>
        <w:tab/>
        <w:tab/>
        <w:t xml:space="preserve">Acquiom Cash Accounts : Perkins Coie Lang 7 : R.R. Bowker LLC FBO SIPX, Inc. Shareholders Paying Account</w:t>
        <w:tab/>
        <w:t xml:space="preserve">41010510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700077</w:t>
        <w:tab/>
        <w:tab/>
        <w:tab/>
        <w:tab/>
        <w:tab/>
        <w:tab/>
        <w:tab/>
        <w:tab/>
        <w:tab/>
        <w:t xml:space="preserve">Acquiom Cash Accounts : SunTrust Acquiom Accounts : IMS Health Incorporated FBO AlphaImpactRx, Inc. Paying Accou</w:t>
        <w:tab/>
        <w:t xml:space="preserve">700077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124617.8</w:t>
        <w:tab/>
        <w:tab/>
        <w:t xml:space="preserve">124617.8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33575</w:t>
        <w:tab/>
        <w:tab/>
        <w:t xml:space="preserve">33575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392288.81</w:t>
        <w:tab/>
        <w:tab/>
        <w:t xml:space="preserve">392288.81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-26244667.35</w:t>
        <w:tab/>
        <w:tab/>
        <w:t xml:space="preserve">-26244667.35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2394635.89</w:t>
        <w:tab/>
        <w:tab/>
        <w:t xml:space="preserve">2394635.89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1811165.58</w:t>
        <w:tab/>
        <w:tab/>
        <w:t xml:space="preserve">1811165.58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-2800</w:t>
        <w:tab/>
        <w:tab/>
        <w:t xml:space="preserve">-2800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1109.09</w:t>
        <w:tab/>
        <w:tab/>
        <w:t xml:space="preserve">1109.09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1792.49</w:t>
        <w:tab/>
        <w:tab/>
        <w:t xml:space="preserve">1792.49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</w:t>
        <w:tab/>
        <w:tab/>
        <w:t xml:space="preserve">425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6612357.79</w:t>
        <w:tab/>
        <w:tab/>
        <w:t xml:space="preserve">6612357.79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998.11</w:t>
        <w:tab/>
        <w:tab/>
        <w:t xml:space="preserve">998.11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1212068.34</w:t>
        <w:tab/>
        <w:tab/>
        <w:t xml:space="preserve">1212068.34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30000095.92</w:t>
        <w:tab/>
        <w:tab/>
        <w:t xml:space="preserve">30000095.92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7738687.37</w:t>
        <w:tab/>
        <w:tab/>
        <w:t xml:space="preserve">7738687.37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2149639.26</w:t>
        <w:tab/>
        <w:tab/>
        <w:t xml:space="preserve">2149639.26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4367426.72</w:t>
        <w:tab/>
        <w:tab/>
        <w:t xml:space="preserve">4367426.72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-9300</w:t>
        <w:tab/>
        <w:tab/>
        <w:t xml:space="preserve">-9300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2000027.2</w:t>
        <w:tab/>
        <w:tab/>
        <w:t xml:space="preserve">2000027.2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10030020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10030020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10030022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10030022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10030025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10030025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10030027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10030027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18423694.23</w:t>
        <w:tab/>
        <w:tab/>
        <w:t xml:space="preserve">18423694.23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1955000</w:t>
        <w:tab/>
        <w:tab/>
        <w:t xml:space="preserve">1955000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663200.51</w:t>
        <w:tab/>
        <w:tab/>
        <w:t xml:space="preserve">663200.51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42424.25</w:t>
        <w:tab/>
        <w:tab/>
        <w:t xml:space="preserve">42424.25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2202649.04</w:t>
        <w:tab/>
        <w:tab/>
        <w:t xml:space="preserve">2202649.04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656300.35</w:t>
        <w:tab/>
        <w:tab/>
        <w:t xml:space="preserve">656300.35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93073734.98</w:t>
        <w:tab/>
        <w:tab/>
        <w:t xml:space="preserve">93073734.98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6227924.01</w:t>
        <w:tab/>
        <w:tab/>
        <w:t xml:space="preserve">6227924.01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188491.21</w:t>
        <w:tab/>
        <w:tab/>
        <w:t xml:space="preserve">188491.21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22946.44</w:t>
        <w:tab/>
        <w:tab/>
        <w:t xml:space="preserve">22946.44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10030030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4100942.36</w:t>
        <w:tab/>
        <w:tab/>
        <w:t xml:space="preserve">4100942.36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137253.6</w:t>
        <w:tab/>
        <w:tab/>
        <w:t xml:space="preserve">137253.6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44918917.39</w:t>
        <w:tab/>
        <w:tab/>
        <w:t xml:space="preserve">44918917.39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2350192</w:t>
        <w:tab/>
        <w:tab/>
        <w:t xml:space="preserve">2350192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1543561.91</w:t>
        <w:tab/>
        <w:tab/>
        <w:t xml:space="preserve">1543561.91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9600130.56</w:t>
        <w:tab/>
        <w:tab/>
        <w:t xml:space="preserve">9600130.56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10030019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10030019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9700000</w:t>
        <w:tab/>
        <w:tab/>
        <w:t xml:space="preserve">9700000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10030026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10030026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86201.87</w:t>
        <w:tab/>
        <w:tab/>
        <w:t xml:space="preserve">86201.87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13351125.47</w:t>
        <w:tab/>
        <w:tab/>
        <w:t xml:space="preserve">13351125.47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2500218.58</w:t>
        <w:tab/>
        <w:tab/>
        <w:t xml:space="preserve">2500218.58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1838.72</w:t>
        <w:tab/>
        <w:tab/>
        <w:t xml:space="preserve">1838.72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150012</w:t>
        <w:tab/>
        <w:tab/>
        <w:t xml:space="preserve">150012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93593626.55</w:t>
        <w:tab/>
        <w:tab/>
        <w:t xml:space="preserve">93593626.55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573644.48</w:t>
        <w:tab/>
        <w:tab/>
        <w:t xml:space="preserve">573644.48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200.01</w:t>
        <w:tab/>
        <w:tab/>
        <w:t xml:space="preserve">200.01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110829.12</w:t>
        <w:tab/>
        <w:tab/>
        <w:t xml:space="preserve">110829.12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41005410</w:t>
        <w:tab/>
        <w:tab/>
        <w:tab/>
        <w:tab/>
        <w:tab/>
        <w:tab/>
        <w:tab/>
        <w:tab/>
        <w:tab/>
        <w:t xml:space="preserve">Acquiom Cash Accounts : Project Wyrick Kotiya : Immucor, Inc. FBO Sentilus, Inc. Securityholders Paying Acco</w:t>
        <w:tab/>
        <w:t xml:space="preserve">41005410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903087.07</w:t>
        <w:tab/>
        <w:tab/>
        <w:t xml:space="preserve">903087.07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006861</w:t>
        <w:tab/>
        <w:tab/>
        <w:tab/>
        <w:tab/>
        <w:tab/>
        <w:tab/>
        <w:tab/>
        <w:tab/>
        <w:tab/>
        <w:t xml:space="preserve">Income - SRS Equity Management : Income-SRS Equity Management Realized Gain (Loss) Dash Inv</w:t>
        <w:tab/>
        <w:t xml:space="preserve">006861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279561.29</w:t>
        <w:tab/>
        <w:tab/>
        <w:t xml:space="preserve">279561.29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300099</w:t>
        <w:tab/>
        <w:tab/>
        <w:t xml:space="preserve">300099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50005472</w:t>
        <w:tab/>
        <w:tab/>
        <w:t xml:space="preserve">50005472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-41983.81</w:t>
        <w:tab/>
        <w:tab/>
        <w:t xml:space="preserve">-41983.81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930122.39</w:t>
        <w:tab/>
        <w:tab/>
        <w:t xml:space="preserve">930122.39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10030031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10030028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 Retained Amount Es</w:t>
        <w:tab/>
        <w:t xml:space="preserve">10030028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2500273.6</w:t>
        <w:tab/>
        <w:tab/>
        <w:t xml:space="preserve">2500273.6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10030021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10030021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41983.81</w:t>
        <w:tab/>
        <w:tab/>
        <w:t xml:space="preserve">41983.81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1086467.05</w:t>
        <w:tab/>
        <w:tab/>
        <w:t xml:space="preserve">1086467.05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