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“Financial Close Data Connector"</w:t>
      </w:r>
    </w:p>
    <w:p w:rsidR="00000000" w:rsidDel="00000000" w:rsidP="00000000" w:rsidRDefault="00000000" w:rsidRPr="00000000" w14:paraId="00000002">
      <w:pPr>
        <w:pStyle w:val="Subtitle"/>
        <w:rPr/>
      </w:pPr>
      <w:r w:rsidDel="00000000" w:rsidR="00000000" w:rsidRPr="00000000">
        <w:rPr>
          <w:rtl w:val="0"/>
        </w:rPr>
        <w:t xml:space="preserve">Version: </w:t>
      </w:r>
    </w:p>
    <w:p w:rsidR="00000000" w:rsidDel="00000000" w:rsidP="00000000" w:rsidRDefault="00000000" w:rsidRPr="00000000" w14:paraId="00000003">
      <w:pPr>
        <w:pStyle w:val="Subtitle"/>
        <w:rPr/>
        <w:sectPr>
          <w:headerReference r:id="rId6" w:type="default"/>
          <w:headerReference r:id="rId7" w:type="first"/>
          <w:footerReference r:id="rId8" w:type="default"/>
          <w:footerReference r:id="rId9" w:type="even"/>
          <w:pgSz w:h="15840" w:w="12240" w:orient="portrait"/>
          <w:pgMar w:bottom="1080" w:top="1080" w:left="1080" w:right="1080" w:header="720" w:footer="720"/>
          <w:pgNumType w:start="1"/>
        </w:sectPr>
      </w:pPr>
      <w:r w:rsidDel="00000000" w:rsidR="00000000" w:rsidRPr="00000000">
        <w:rPr>
          <w:rtl w:val="0"/>
        </w:rPr>
        <w:t xml:space="preserve">Date: 5/3/2013</w:t>
      </w:r>
    </w:p>
    <w:p w:rsidR="00000000" w:rsidDel="00000000" w:rsidP="00000000" w:rsidRDefault="00000000" w:rsidRPr="00000000" w14:paraId="00000004">
      <w:pPr>
        <w:rPr>
          <w:sz w:val="22"/>
          <w:szCs w:val="22"/>
        </w:rPr>
      </w:pPr>
      <w:r w:rsidDel="00000000" w:rsidR="00000000" w:rsidRPr="00000000">
        <w:rPr>
          <w:sz w:val="22"/>
          <w:szCs w:val="22"/>
          <w:rtl w:val="0"/>
        </w:rPr>
        <w:t xml:space="preserve">Copyright 2001-2013 by BlackLine Systems. All rights reserved.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10" w:type="default"/>
          <w:headerReference r:id="rId11" w:type="even"/>
          <w:type w:val="nextPage"/>
          <w:pgSz w:h="15840" w:w="12240" w:orient="portrait"/>
          <w:pgMar w:bottom="1080" w:top="1080" w:left="1080" w:right="1080" w:header="720" w:footer="720"/>
        </w:sectPr>
      </w:pPr>
      <w:r w:rsidDel="00000000" w:rsidR="00000000" w:rsidRPr="00000000">
        <w:rPr>
          <w:rtl w:val="0"/>
        </w:rPr>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w:t>
              <w:tab/>
              <w:t xml:space="preserve">4</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Bundle Purpose</w:t>
              <w:tab/>
              <w:t xml:space="preserve">4</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Bundle Components</w:t>
              <w:tab/>
              <w:t xml:space="preserve">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Guidelines for Use</w:t>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Release Notes</w:t>
              <w:tab/>
              <w:t xml:space="preserve">4</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Installing the Bundle</w:t>
              <w:tab/>
              <w:t xml:space="preserve">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Prerequisites</w:t>
              <w:tab/>
              <w:t xml:space="preserve">4</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Installation Steps</w:t>
              <w:tab/>
              <w:t xml:space="preserve">4</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Installation</w:t>
              <w:tab/>
              <w:t xml:space="preserve">4</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the Bundle</w:t>
              <w:tab/>
              <w:t xml:space="preserve">5</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Roles and Permissions</w:t>
              <w:tab/>
              <w:t xml:space="preserve">5</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Procedures</w:t>
              <w:tab/>
              <w:t xml:space="preserve">5</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 (optional)</w:t>
              <w:tab/>
              <w:t xml:space="preserve">5</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Bundle Limitations</w:t>
              <w:tab/>
              <w:t xml:space="preserve">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Updating the Bundle</w:t>
              <w:tab/>
              <w:t xml:space="preserve">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Uninstalling the Bundle</w:t>
              <w:tab/>
              <w:t xml:space="preserve">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Support</w:t>
              <w:tab/>
              <w:t xml:space="preserve">5</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Troubleshooting</w:t>
              <w:tab/>
              <w:t xml:space="preserve">5</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Support Options</w:t>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support team should be a primary contact for any and all questions or concerns regarding the BlackLine tool. We request that all clients route support requests through their System Administrators.</w:t>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Contacting Support</w:t>
              <w:tab/>
              <w:t xml:space="preserve">5</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NetSuite Disclaimer</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1E">
      <w:pPr>
        <w:pStyle w:val="Heading2"/>
        <w:rPr/>
      </w:pPr>
      <w:bookmarkStart w:colFirst="0" w:colLast="0" w:name="_30j0zll" w:id="1"/>
      <w:bookmarkEnd w:id="1"/>
      <w:r w:rsidDel="00000000" w:rsidR="00000000" w:rsidRPr="00000000">
        <w:rPr>
          <w:rtl w:val="0"/>
        </w:rPr>
        <w:t xml:space="preserve">Bundle Purpose</w:t>
      </w:r>
    </w:p>
    <w:p w:rsidR="00000000" w:rsidDel="00000000" w:rsidP="00000000" w:rsidRDefault="00000000" w:rsidRPr="00000000" w14:paraId="0000001F">
      <w:pPr>
        <w:spacing w:after="280" w:before="280" w:lineRule="auto"/>
        <w:rPr>
          <w:sz w:val="22"/>
          <w:szCs w:val="22"/>
        </w:rPr>
      </w:pPr>
      <w:r w:rsidDel="00000000" w:rsidR="00000000" w:rsidRPr="00000000">
        <w:rPr>
          <w:sz w:val="22"/>
          <w:szCs w:val="22"/>
          <w:rtl w:val="0"/>
        </w:rPr>
        <w:t xml:space="preserve">The purpose of the </w:t>
      </w:r>
      <w:r w:rsidDel="00000000" w:rsidR="00000000" w:rsidRPr="00000000">
        <w:rPr>
          <w:b w:val="1"/>
          <w:sz w:val="22"/>
          <w:szCs w:val="22"/>
          <w:rtl w:val="0"/>
        </w:rPr>
        <w:t xml:space="preserve">Financial Close Data Connector</w:t>
      </w:r>
      <w:r w:rsidDel="00000000" w:rsidR="00000000" w:rsidRPr="00000000">
        <w:rPr>
          <w:sz w:val="22"/>
          <w:szCs w:val="22"/>
          <w:rtl w:val="0"/>
        </w:rPr>
        <w:t xml:space="preserve"> SuiteApp is to aid in the implementation and use of the BlackLine application. Featuring an easy-to-use interface, the </w:t>
      </w:r>
      <w:r w:rsidDel="00000000" w:rsidR="00000000" w:rsidRPr="00000000">
        <w:rPr>
          <w:b w:val="1"/>
          <w:sz w:val="22"/>
          <w:szCs w:val="22"/>
          <w:rtl w:val="0"/>
        </w:rPr>
        <w:t xml:space="preserve">Financial Close Data Connector</w:t>
      </w:r>
      <w:r w:rsidDel="00000000" w:rsidR="00000000" w:rsidRPr="00000000">
        <w:rPr>
          <w:sz w:val="22"/>
          <w:szCs w:val="22"/>
          <w:rtl w:val="0"/>
        </w:rPr>
        <w:t xml:space="preserve"> extracts data from NetSuite and formats it for compatibility with BlackLine’s award-winning Financial Close Suite, allowing clients to add efficiency, control and unprecedented visibility to their close processes. The suite includes Account Reconciliations, Task Management, Transaction Matching, Journal Entry, Variance Analysis and Consolidation Integrity Manager modules.</w:t>
      </w:r>
    </w:p>
    <w:p w:rsidR="00000000" w:rsidDel="00000000" w:rsidP="00000000" w:rsidRDefault="00000000" w:rsidRPr="00000000" w14:paraId="00000020">
      <w:pPr>
        <w:rPr>
          <w:sz w:val="22"/>
          <w:szCs w:val="22"/>
        </w:rPr>
      </w:pPr>
      <w:r w:rsidDel="00000000" w:rsidR="00000000" w:rsidRPr="00000000">
        <w:rPr>
          <w:sz w:val="22"/>
          <w:szCs w:val="22"/>
          <w:rtl w:val="0"/>
        </w:rPr>
        <w:t xml:space="preserve">The</w:t>
      </w:r>
      <w:r w:rsidDel="00000000" w:rsidR="00000000" w:rsidRPr="00000000">
        <w:rPr>
          <w:b w:val="1"/>
          <w:sz w:val="22"/>
          <w:szCs w:val="22"/>
          <w:rtl w:val="0"/>
        </w:rPr>
        <w:t xml:space="preserve"> Financial Close Data Connector</w:t>
      </w:r>
      <w:r w:rsidDel="00000000" w:rsidR="00000000" w:rsidRPr="00000000">
        <w:rPr>
          <w:sz w:val="22"/>
          <w:szCs w:val="22"/>
          <w:rtl w:val="0"/>
        </w:rPr>
        <w:t xml:space="preserve"> retrieves general ledger account balances and currency rates from the client’s NetSuite system for use in BlackLine’s Account Reconciliations module. Once the general ledger account balances have been retrieved, the connector formats the data into BlackLine’s specifications to prepare it for importing. IT departments will spend less time configuring queries to extract data from NetSuite to ensure its compatibility with BlackLine, because they can configure the </w:t>
      </w:r>
      <w:r w:rsidDel="00000000" w:rsidR="00000000" w:rsidRPr="00000000">
        <w:rPr>
          <w:b w:val="1"/>
          <w:sz w:val="22"/>
          <w:szCs w:val="22"/>
          <w:rtl w:val="0"/>
        </w:rPr>
        <w:t xml:space="preserve">Financial Close Data Connector</w:t>
      </w:r>
      <w:r w:rsidDel="00000000" w:rsidR="00000000" w:rsidRPr="00000000">
        <w:rPr>
          <w:sz w:val="22"/>
          <w:szCs w:val="22"/>
          <w:rtl w:val="0"/>
        </w:rPr>
        <w:t xml:space="preserve"> to automatically extract and format data from NetSuite.</w:t>
      </w:r>
    </w:p>
    <w:p w:rsidR="00000000" w:rsidDel="00000000" w:rsidP="00000000" w:rsidRDefault="00000000" w:rsidRPr="00000000" w14:paraId="00000021">
      <w:pPr>
        <w:pStyle w:val="Heading2"/>
        <w:rPr/>
      </w:pPr>
      <w:bookmarkStart w:colFirst="0" w:colLast="0" w:name="_1fob9te" w:id="2"/>
      <w:bookmarkEnd w:id="2"/>
      <w:r w:rsidDel="00000000" w:rsidR="00000000" w:rsidRPr="00000000">
        <w:rPr>
          <w:rtl w:val="0"/>
        </w:rPr>
        <w:t xml:space="preserve">Bundle Components</w:t>
      </w:r>
    </w:p>
    <w:p w:rsidR="00000000" w:rsidDel="00000000" w:rsidP="00000000" w:rsidRDefault="00000000" w:rsidRPr="00000000" w14:paraId="000000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bookmarkStart w:colFirst="0" w:colLast="0" w:name="_3znysh7" w:id="3"/>
      <w:bookmarkEnd w:id="3"/>
      <w:r w:rsidDel="00000000" w:rsidR="00000000" w:rsidRPr="00000000">
        <w:rPr>
          <w:sz w:val="22"/>
          <w:szCs w:val="22"/>
          <w:rtl w:val="0"/>
        </w:rPr>
        <w:t xml:space="preserve">Custom Fields (All locked)</w:t>
      </w:r>
    </w:p>
    <w:p w:rsidR="00000000" w:rsidDel="00000000" w:rsidP="00000000" w:rsidRDefault="00000000" w:rsidRPr="00000000" w14:paraId="000000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Other Custom Fields </w:t>
        <w:tab/>
        <w:t xml:space="preserve">  </w:t>
        <w:tab/>
        <w:t xml:space="preserve">  </w:t>
        <w:tab/>
        <w:t xml:space="preserve">  </w:t>
        <w:tab/>
      </w:r>
    </w:p>
    <w:p w:rsidR="00000000" w:rsidDel="00000000" w:rsidP="00000000" w:rsidRDefault="00000000" w:rsidRPr="00000000" w14:paraId="000000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Connector Account Export Type, Show on existing custom forms</w:t>
      </w:r>
    </w:p>
    <w:p w:rsidR="00000000" w:rsidDel="00000000" w:rsidP="00000000" w:rsidRDefault="00000000" w:rsidRPr="00000000" w14:paraId="000000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rtl w:val="0"/>
        </w:rPr>
      </w:r>
    </w:p>
    <w:p w:rsidR="00000000" w:rsidDel="00000000" w:rsidP="00000000" w:rsidRDefault="00000000" w:rsidRPr="00000000" w14:paraId="0000002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Custom Lists/Records (All locked)</w:t>
      </w:r>
    </w:p>
    <w:p w:rsidR="00000000" w:rsidDel="00000000" w:rsidP="00000000" w:rsidRDefault="00000000" w:rsidRPr="00000000" w14:paraId="000000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Lists </w:t>
        <w:tab/>
        <w:t xml:space="preserve">  </w:t>
        <w:tab/>
        <w:t xml:space="preserve">  </w:t>
        <w:tab/>
        <w:t xml:space="preserve">  </w:t>
        <w:tab/>
        <w:t xml:space="preserve"> </w:t>
      </w:r>
    </w:p>
    <w:p w:rsidR="00000000" w:rsidDel="00000000" w:rsidP="00000000" w:rsidRDefault="00000000" w:rsidRPr="00000000" w14:paraId="000000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Currency Options (2 records)</w:t>
      </w:r>
    </w:p>
    <w:p w:rsidR="00000000" w:rsidDel="00000000" w:rsidP="00000000" w:rsidRDefault="00000000" w:rsidRPr="00000000" w14:paraId="0000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Data Connect Inc/Exc (3 records)</w:t>
      </w:r>
    </w:p>
    <w:p w:rsidR="00000000" w:rsidDel="00000000" w:rsidP="00000000" w:rsidRDefault="00000000" w:rsidRPr="00000000" w14:paraId="000000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Account Export Type (4 records)</w:t>
      </w:r>
    </w:p>
    <w:p w:rsidR="00000000" w:rsidDel="00000000" w:rsidP="00000000" w:rsidRDefault="00000000" w:rsidRPr="00000000" w14:paraId="000000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Frequency (5 records)</w:t>
      </w:r>
    </w:p>
    <w:p w:rsidR="00000000" w:rsidDel="00000000" w:rsidP="00000000" w:rsidRDefault="00000000" w:rsidRPr="00000000" w14:paraId="000000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Account Key Fields (5 records)</w:t>
      </w:r>
    </w:p>
    <w:p w:rsidR="00000000" w:rsidDel="00000000" w:rsidP="00000000" w:rsidRDefault="00000000" w:rsidRPr="00000000" w14:paraId="000000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Relative Periods (9 records)</w:t>
      </w:r>
    </w:p>
    <w:p w:rsidR="00000000" w:rsidDel="00000000" w:rsidP="00000000" w:rsidRDefault="00000000" w:rsidRPr="00000000" w14:paraId="000000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rtl w:val="0"/>
        </w:rPr>
      </w:r>
    </w:p>
    <w:p w:rsidR="00000000" w:rsidDel="00000000" w:rsidP="00000000" w:rsidRDefault="00000000" w:rsidRPr="00000000" w14:paraId="000000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Records </w:t>
        <w:tab/>
        <w:t xml:space="preserve">  </w:t>
        <w:tab/>
        <w:t xml:space="preserve">  </w:t>
        <w:tab/>
        <w:t xml:space="preserve">  </w:t>
        <w:tab/>
        <w:t xml:space="preserve"> </w:t>
      </w:r>
    </w:p>
    <w:p w:rsidR="00000000" w:rsidDel="00000000" w:rsidP="00000000" w:rsidRDefault="00000000" w:rsidRPr="00000000" w14:paraId="000000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Data Connect Profile</w:t>
      </w:r>
    </w:p>
    <w:p w:rsidR="00000000" w:rsidDel="00000000" w:rsidP="00000000" w:rsidRDefault="00000000" w:rsidRPr="00000000" w14:paraId="0000003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Data Connect Setup</w:t>
      </w:r>
    </w:p>
    <w:p w:rsidR="00000000" w:rsidDel="00000000" w:rsidP="00000000" w:rsidRDefault="00000000" w:rsidRPr="00000000" w14:paraId="000000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Data Conn Export Log</w:t>
      </w:r>
    </w:p>
    <w:p w:rsidR="00000000" w:rsidDel="00000000" w:rsidP="00000000" w:rsidRDefault="00000000" w:rsidRPr="00000000" w14:paraId="000000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rtl w:val="0"/>
        </w:rPr>
      </w:r>
    </w:p>
    <w:p w:rsidR="00000000" w:rsidDel="00000000" w:rsidP="00000000" w:rsidRDefault="00000000" w:rsidRPr="00000000" w14:paraId="000000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Dashboards &amp; Centers </w:t>
        <w:tab/>
        <w:t xml:space="preserve">  </w:t>
        <w:tab/>
        <w:t xml:space="preserve">  </w:t>
        <w:tab/>
        <w:t xml:space="preserve">  </w:t>
        <w:tab/>
        <w:t xml:space="preserve"> </w:t>
      </w:r>
    </w:p>
    <w:p w:rsidR="00000000" w:rsidDel="00000000" w:rsidP="00000000" w:rsidRDefault="00000000" w:rsidRPr="00000000" w14:paraId="000000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Center Tabs </w:t>
        <w:tab/>
        <w:t xml:space="preserve">  </w:t>
        <w:tab/>
        <w:t xml:space="preserve">  </w:t>
        <w:tab/>
        <w:t xml:space="preserve">  </w:t>
        <w:tab/>
        <w:t xml:space="preserve"> </w:t>
      </w:r>
    </w:p>
    <w:p w:rsidR="00000000" w:rsidDel="00000000" w:rsidP="00000000" w:rsidRDefault="00000000" w:rsidRPr="00000000" w14:paraId="000000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Systems</w:t>
      </w:r>
    </w:p>
    <w:p w:rsidR="00000000" w:rsidDel="00000000" w:rsidP="00000000" w:rsidRDefault="00000000" w:rsidRPr="00000000" w14:paraId="000000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rtl w:val="0"/>
        </w:rPr>
      </w:r>
    </w:p>
    <w:p w:rsidR="00000000" w:rsidDel="00000000" w:rsidP="00000000" w:rsidRDefault="00000000" w:rsidRPr="00000000" w14:paraId="000000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Dashboards </w:t>
        <w:tab/>
        <w:t xml:space="preserve">  </w:t>
        <w:tab/>
        <w:t xml:space="preserve">  </w:t>
        <w:tab/>
        <w:t xml:space="preserve">  </w:t>
        <w:tab/>
        <w:t xml:space="preserve"> </w:t>
      </w:r>
    </w:p>
    <w:p w:rsidR="00000000" w:rsidDel="00000000" w:rsidP="00000000" w:rsidRDefault="00000000" w:rsidRPr="00000000" w14:paraId="00000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Classic Dashboard, Update users</w:t>
      </w:r>
    </w:p>
    <w:p w:rsidR="00000000" w:rsidDel="00000000" w:rsidP="00000000" w:rsidRDefault="00000000" w:rsidRPr="00000000" w14:paraId="000000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rtl w:val="0"/>
        </w:rPr>
      </w:r>
    </w:p>
    <w:p w:rsidR="00000000" w:rsidDel="00000000" w:rsidP="00000000" w:rsidRDefault="00000000" w:rsidRPr="00000000" w14:paraId="000000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File Cabinet (All locked)</w:t>
        <w:tab/>
        <w:t xml:space="preserve">  </w:t>
        <w:tab/>
        <w:t xml:space="preserve"> </w:t>
      </w:r>
    </w:p>
    <w:p w:rsidR="00000000" w:rsidDel="00000000" w:rsidP="00000000" w:rsidRDefault="00000000" w:rsidRPr="00000000" w14:paraId="000000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Files </w:t>
        <w:tab/>
        <w:t xml:space="preserve">  </w:t>
        <w:tab/>
        <w:t xml:space="preserve">  </w:t>
        <w:tab/>
        <w:t xml:space="preserve">  </w:t>
        <w:tab/>
        <w:t xml:space="preserve"> </w:t>
      </w:r>
    </w:p>
    <w:p w:rsidR="00000000" w:rsidDel="00000000" w:rsidP="00000000" w:rsidRDefault="00000000" w:rsidRPr="00000000" w14:paraId="000000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BlackLine_001.js</w:t>
      </w:r>
    </w:p>
    <w:p w:rsidR="00000000" w:rsidDel="00000000" w:rsidP="00000000" w:rsidRDefault="00000000" w:rsidRPr="00000000" w14:paraId="000000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BlackLine_001cs.js</w:t>
      </w:r>
    </w:p>
    <w:p w:rsidR="00000000" w:rsidDel="00000000" w:rsidP="00000000" w:rsidRDefault="00000000" w:rsidRPr="00000000" w14:paraId="00000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Folders </w:t>
        <w:tab/>
        <w:t xml:space="preserve">  </w:t>
        <w:tab/>
        <w:t xml:space="preserve">  </w:t>
        <w:tab/>
        <w:t xml:space="preserve">  </w:t>
        <w:tab/>
        <w:t xml:space="preserve"> </w:t>
      </w:r>
    </w:p>
    <w:p w:rsidR="00000000" w:rsidDel="00000000" w:rsidP="00000000" w:rsidRDefault="00000000" w:rsidRPr="00000000" w14:paraId="000000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BlackLine_Exports (0 KB)</w:t>
      </w:r>
    </w:p>
    <w:p w:rsidR="00000000" w:rsidDel="00000000" w:rsidP="00000000" w:rsidRDefault="00000000" w:rsidRPr="00000000" w14:paraId="000000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rtl w:val="0"/>
        </w:rPr>
      </w:r>
    </w:p>
    <w:p w:rsidR="00000000" w:rsidDel="00000000" w:rsidP="00000000" w:rsidRDefault="00000000" w:rsidRPr="00000000" w14:paraId="000000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Saved Searches </w:t>
        <w:tab/>
        <w:t xml:space="preserve">  </w:t>
        <w:tab/>
        <w:t xml:space="preserve">  </w:t>
        <w:tab/>
        <w:t xml:space="preserve">  </w:t>
        <w:tab/>
        <w:t xml:space="preserve"> </w:t>
      </w:r>
    </w:p>
    <w:p w:rsidR="00000000" w:rsidDel="00000000" w:rsidP="00000000" w:rsidRDefault="00000000" w:rsidRPr="00000000" w14:paraId="000000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BlackLine Data Conn Export Log </w:t>
        <w:tab/>
        <w:t xml:space="preserve">  </w:t>
        <w:tab/>
        <w:t xml:space="preserve">  </w:t>
        <w:tab/>
        <w:t xml:space="preserve">  </w:t>
        <w:tab/>
        <w:t xml:space="preserve"> </w:t>
      </w:r>
    </w:p>
    <w:p w:rsidR="00000000" w:rsidDel="00000000" w:rsidP="00000000" w:rsidRDefault="00000000" w:rsidRPr="00000000" w14:paraId="000000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Data Connect Export Log Default View (Locked)</w:t>
      </w:r>
    </w:p>
    <w:p w:rsidR="00000000" w:rsidDel="00000000" w:rsidP="00000000" w:rsidRDefault="00000000" w:rsidRPr="00000000" w14:paraId="000000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Data Connect Export Log Search (Locked)</w:t>
      </w:r>
    </w:p>
    <w:p w:rsidR="00000000" w:rsidDel="00000000" w:rsidP="00000000" w:rsidRDefault="00000000" w:rsidRPr="00000000" w14:paraId="000000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Data Connect Export Log - Last Update (Not locked)</w:t>
      </w:r>
    </w:p>
    <w:p w:rsidR="00000000" w:rsidDel="00000000" w:rsidP="00000000" w:rsidRDefault="00000000" w:rsidRPr="00000000" w14:paraId="0000004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Transaction </w:t>
        <w:tab/>
        <w:t xml:space="preserve">  </w:t>
        <w:tab/>
        <w:t xml:space="preserve">  </w:t>
        <w:tab/>
        <w:t xml:space="preserve">  </w:t>
        <w:tab/>
        <w:t xml:space="preserve"> </w:t>
      </w:r>
    </w:p>
    <w:p w:rsidR="00000000" w:rsidDel="00000000" w:rsidP="00000000" w:rsidRDefault="00000000" w:rsidRPr="00000000" w14:paraId="000000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Data Connect Account Summary (Locked)</w:t>
      </w:r>
    </w:p>
    <w:p w:rsidR="00000000" w:rsidDel="00000000" w:rsidP="00000000" w:rsidRDefault="00000000" w:rsidRPr="00000000" w14:paraId="000000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Data Connect Account Summary One World</w:t>
      </w:r>
    </w:p>
    <w:p w:rsidR="00000000" w:rsidDel="00000000" w:rsidP="00000000" w:rsidRDefault="00000000" w:rsidRPr="00000000" w14:paraId="0000004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rtl w:val="0"/>
        </w:rPr>
      </w:r>
    </w:p>
    <w:p w:rsidR="00000000" w:rsidDel="00000000" w:rsidP="00000000" w:rsidRDefault="00000000" w:rsidRPr="00000000" w14:paraId="000000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rtl w:val="0"/>
        </w:rPr>
      </w:r>
    </w:p>
    <w:p w:rsidR="00000000" w:rsidDel="00000000" w:rsidP="00000000" w:rsidRDefault="00000000" w:rsidRPr="00000000" w14:paraId="000000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SuiteScripts (All locked)</w:t>
      </w:r>
    </w:p>
    <w:p w:rsidR="00000000" w:rsidDel="00000000" w:rsidP="00000000" w:rsidRDefault="00000000" w:rsidRPr="00000000" w14:paraId="000000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Bundle Installation </w:t>
        <w:tab/>
        <w:t xml:space="preserve">  </w:t>
        <w:tab/>
        <w:t xml:space="preserve">  </w:t>
        <w:tab/>
        <w:t xml:space="preserve">  </w:t>
        <w:tab/>
        <w:t xml:space="preserve"> </w:t>
      </w:r>
    </w:p>
    <w:p w:rsidR="00000000" w:rsidDel="00000000" w:rsidP="00000000" w:rsidRDefault="00000000" w:rsidRPr="00000000" w14:paraId="000000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Financial Close Data Connector Bundle Install (BlackLine Data Connect Bundle Install)</w:t>
      </w:r>
    </w:p>
    <w:p w:rsidR="00000000" w:rsidDel="00000000" w:rsidP="00000000" w:rsidRDefault="00000000" w:rsidRPr="00000000" w14:paraId="0000004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Client </w:t>
        <w:tab/>
        <w:t xml:space="preserve">  </w:t>
        <w:tab/>
        <w:t xml:space="preserve">  </w:t>
        <w:tab/>
        <w:t xml:space="preserve">  </w:t>
        <w:tab/>
        <w:t xml:space="preserve"> </w:t>
      </w:r>
    </w:p>
    <w:p w:rsidR="00000000" w:rsidDel="00000000" w:rsidP="00000000" w:rsidRDefault="00000000" w:rsidRPr="00000000" w14:paraId="000000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Data Connect Client Script</w:t>
      </w:r>
    </w:p>
    <w:p w:rsidR="00000000" w:rsidDel="00000000" w:rsidP="00000000" w:rsidRDefault="00000000" w:rsidRPr="00000000" w14:paraId="000000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Portlet </w:t>
        <w:tab/>
        <w:t xml:space="preserve">  </w:t>
        <w:tab/>
        <w:t xml:space="preserve">  </w:t>
        <w:tab/>
        <w:t xml:space="preserve">  </w:t>
        <w:tab/>
        <w:t xml:space="preserve"> </w:t>
      </w:r>
    </w:p>
    <w:p w:rsidR="00000000" w:rsidDel="00000000" w:rsidP="00000000" w:rsidRDefault="00000000" w:rsidRPr="00000000" w14:paraId="000000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Data Connect Portlet</w:t>
      </w:r>
    </w:p>
    <w:p w:rsidR="00000000" w:rsidDel="00000000" w:rsidP="00000000" w:rsidRDefault="00000000" w:rsidRPr="00000000" w14:paraId="000000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Scheduled </w:t>
        <w:tab/>
        <w:t xml:space="preserve">  </w:t>
        <w:tab/>
        <w:t xml:space="preserve">  </w:t>
        <w:tab/>
        <w:t xml:space="preserve">  </w:t>
        <w:tab/>
        <w:t xml:space="preserve"> </w:t>
      </w:r>
    </w:p>
    <w:p w:rsidR="00000000" w:rsidDel="00000000" w:rsidP="00000000" w:rsidRDefault="00000000" w:rsidRPr="00000000" w14:paraId="000000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Data Conn Create Entity Export</w:t>
      </w:r>
    </w:p>
    <w:p w:rsidR="00000000" w:rsidDel="00000000" w:rsidP="00000000" w:rsidRDefault="00000000" w:rsidRPr="00000000" w14:paraId="000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Data Conn Create Account Exprt</w:t>
      </w:r>
    </w:p>
    <w:p w:rsidR="00000000" w:rsidDel="00000000" w:rsidP="00000000" w:rsidRDefault="00000000" w:rsidRPr="00000000" w14:paraId="000000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Data Connect Master Scheduler</w:t>
      </w:r>
    </w:p>
    <w:p w:rsidR="00000000" w:rsidDel="00000000" w:rsidP="00000000" w:rsidRDefault="00000000" w:rsidRPr="00000000" w14:paraId="000000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Suitelet </w:t>
        <w:tab/>
        <w:t xml:space="preserve">  </w:t>
        <w:tab/>
        <w:t xml:space="preserve">  </w:t>
        <w:tab/>
        <w:t xml:space="preserve">  </w:t>
        <w:tab/>
        <w:t xml:space="preserve"> </w:t>
      </w:r>
    </w:p>
    <w:p w:rsidR="00000000" w:rsidDel="00000000" w:rsidP="00000000" w:rsidRDefault="00000000" w:rsidRPr="00000000" w14:paraId="000000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Data Conn File Pickup Suitelet</w:t>
      </w:r>
    </w:p>
    <w:p w:rsidR="00000000" w:rsidDel="00000000" w:rsidP="00000000" w:rsidRDefault="00000000" w:rsidRPr="00000000" w14:paraId="000000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ab/>
        <w:t xml:space="preserve">BlackLine Data Connect Setup Suitelet</w:t>
      </w:r>
    </w:p>
    <w:p w:rsidR="00000000" w:rsidDel="00000000" w:rsidP="00000000" w:rsidRDefault="00000000" w:rsidRPr="00000000" w14:paraId="000000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Del="00000000" w:rsidR="00000000" w:rsidRPr="00000000">
        <w:rPr>
          <w:sz w:val="22"/>
          <w:szCs w:val="22"/>
          <w:rtl w:val="0"/>
        </w:rPr>
        <w:t xml:space="preserve">User Event </w:t>
        <w:tab/>
        <w:t xml:space="preserve">  </w:t>
        <w:tab/>
        <w:t xml:space="preserve">  </w:t>
        <w:tab/>
        <w:t xml:space="preserve">  </w:t>
        <w:tab/>
        <w:t xml:space="preserve"> </w:t>
      </w:r>
    </w:p>
    <w:p w:rsidR="00000000" w:rsidDel="00000000" w:rsidP="00000000" w:rsidRDefault="00000000" w:rsidRPr="00000000" w14:paraId="0000005B">
      <w:pPr>
        <w:rPr>
          <w:sz w:val="22"/>
          <w:szCs w:val="22"/>
        </w:rPr>
      </w:pPr>
      <w:r w:rsidDel="00000000" w:rsidR="00000000" w:rsidRPr="00000000">
        <w:rPr>
          <w:sz w:val="22"/>
          <w:szCs w:val="22"/>
          <w:rtl w:val="0"/>
        </w:rPr>
        <w:tab/>
        <w:t xml:space="preserve">BlackLine Data Conn Profile User Events</w:t>
        <w:tab/>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r w:rsidDel="00000000" w:rsidR="00000000" w:rsidRPr="00000000">
        <w:rPr>
          <w:rtl w:val="0"/>
        </w:rPr>
        <w:t xml:space="preserve">Guidelines for Use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see the Overview and User Reference Guide.</w:t>
      </w:r>
    </w:p>
    <w:p w:rsidR="00000000" w:rsidDel="00000000" w:rsidP="00000000" w:rsidRDefault="00000000" w:rsidRPr="00000000" w14:paraId="0000005F">
      <w:pPr>
        <w:pStyle w:val="Heading2"/>
        <w:rPr/>
      </w:pPr>
      <w:r w:rsidDel="00000000" w:rsidR="00000000" w:rsidRPr="00000000">
        <w:rPr>
          <w:rtl w:val="0"/>
        </w:rPr>
        <w:t xml:space="preserve">Release Notes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see the Overview and User Reference Guide.</w:t>
      </w:r>
    </w:p>
    <w:p w:rsidR="00000000" w:rsidDel="00000000" w:rsidP="00000000" w:rsidRDefault="00000000" w:rsidRPr="00000000" w14:paraId="00000061">
      <w:pPr>
        <w:pStyle w:val="Heading1"/>
        <w:rPr/>
      </w:pPr>
      <w:bookmarkStart w:colFirst="0" w:colLast="0" w:name="_3dy6vkm" w:id="6"/>
      <w:bookmarkEnd w:id="6"/>
      <w:r w:rsidDel="00000000" w:rsidR="00000000" w:rsidRPr="00000000">
        <w:rPr>
          <w:rtl w:val="0"/>
        </w:rPr>
        <w:t xml:space="preserve">Installing the Bundle</w:t>
      </w:r>
    </w:p>
    <w:p w:rsidR="00000000" w:rsidDel="00000000" w:rsidP="00000000" w:rsidRDefault="00000000" w:rsidRPr="00000000" w14:paraId="00000062">
      <w:pPr>
        <w:pStyle w:val="Heading2"/>
        <w:rPr/>
      </w:pPr>
      <w:bookmarkStart w:colFirst="0" w:colLast="0" w:name="_1t3h5sf" w:id="7"/>
      <w:bookmarkEnd w:id="7"/>
      <w:r w:rsidDel="00000000" w:rsidR="00000000" w:rsidRPr="00000000">
        <w:rPr>
          <w:rtl w:val="0"/>
        </w:rPr>
        <w:t xml:space="preserve">Prerequisites</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Only Administrators can install this bundle.</w:t>
      </w:r>
    </w:p>
    <w:p w:rsidR="00000000" w:rsidDel="00000000" w:rsidP="00000000" w:rsidRDefault="00000000" w:rsidRPr="00000000" w14:paraId="00000064">
      <w:pPr>
        <w:pStyle w:val="Heading2"/>
        <w:rPr/>
      </w:pPr>
      <w:bookmarkStart w:colFirst="0" w:colLast="0" w:name="_4d34og8" w:id="8"/>
      <w:bookmarkEnd w:id="8"/>
      <w:r w:rsidDel="00000000" w:rsidR="00000000" w:rsidRPr="00000000">
        <w:rPr>
          <w:rtl w:val="0"/>
        </w:rPr>
        <w:t xml:space="preserve">Installation Steps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contact your BlackLine Implementations Consultant for installation procedures.</w:t>
      </w:r>
    </w:p>
    <w:p w:rsidR="00000000" w:rsidDel="00000000" w:rsidP="00000000" w:rsidRDefault="00000000" w:rsidRPr="00000000" w14:paraId="00000066">
      <w:pPr>
        <w:pStyle w:val="Heading2"/>
        <w:rPr/>
      </w:pPr>
      <w:bookmarkStart w:colFirst="0" w:colLast="0" w:name="_2s8eyo1" w:id="9"/>
      <w:bookmarkEnd w:id="9"/>
      <w:r w:rsidDel="00000000" w:rsidR="00000000" w:rsidRPr="00000000">
        <w:rPr>
          <w:rtl w:val="0"/>
        </w:rPr>
        <w:t xml:space="preserve">Testing Installation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Administrators installing the Financial Close Data Connector bundle are advised to carry out testing in a NetSuite sandbox account.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rPr/>
      </w:pPr>
      <w:bookmarkStart w:colFirst="0" w:colLast="0" w:name="_17dp8vu" w:id="10"/>
      <w:bookmarkEnd w:id="10"/>
      <w:r w:rsidDel="00000000" w:rsidR="00000000" w:rsidRPr="00000000">
        <w:rPr>
          <w:rtl w:val="0"/>
        </w:rPr>
        <w:t xml:space="preserve">Using the Bundle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see the Overview and User Reference Guide.</w:t>
      </w:r>
    </w:p>
    <w:p w:rsidR="00000000" w:rsidDel="00000000" w:rsidP="00000000" w:rsidRDefault="00000000" w:rsidRPr="00000000" w14:paraId="0000006B">
      <w:pPr>
        <w:pStyle w:val="Heading1"/>
        <w:rPr/>
      </w:pPr>
      <w:bookmarkStart w:colFirst="0" w:colLast="0" w:name="_3rdcrjn" w:id="11"/>
      <w:bookmarkEnd w:id="11"/>
      <w:r w:rsidDel="00000000" w:rsidR="00000000" w:rsidRPr="00000000">
        <w:rPr>
          <w:rtl w:val="0"/>
        </w:rPr>
        <w:t xml:space="preserve">Updating the Bundle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contact your BlackLine Implementations Consultant for update procedures.</w:t>
      </w:r>
    </w:p>
    <w:p w:rsidR="00000000" w:rsidDel="00000000" w:rsidP="00000000" w:rsidRDefault="00000000" w:rsidRPr="00000000" w14:paraId="0000006D">
      <w:pPr>
        <w:pStyle w:val="Heading1"/>
        <w:rPr/>
      </w:pPr>
      <w:bookmarkStart w:colFirst="0" w:colLast="0" w:name="_26in1rg" w:id="12"/>
      <w:bookmarkEnd w:id="12"/>
      <w:r w:rsidDel="00000000" w:rsidR="00000000" w:rsidRPr="00000000">
        <w:rPr>
          <w:rtl w:val="0"/>
        </w:rPr>
        <w:t xml:space="preserve">Uninstalling the Bundle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contact your BlackLine Implementations Consultant for removal procedures.</w:t>
      </w:r>
    </w:p>
    <w:p w:rsidR="00000000" w:rsidDel="00000000" w:rsidP="00000000" w:rsidRDefault="00000000" w:rsidRPr="00000000" w14:paraId="0000006F">
      <w:pPr>
        <w:pStyle w:val="Heading1"/>
        <w:rPr/>
      </w:pPr>
      <w:r w:rsidDel="00000000" w:rsidR="00000000" w:rsidRPr="00000000">
        <w:rPr>
          <w:rtl w:val="0"/>
        </w:rPr>
        <w:t xml:space="preserve">Support</w:t>
      </w:r>
    </w:p>
    <w:p w:rsidR="00000000" w:rsidDel="00000000" w:rsidP="00000000" w:rsidRDefault="00000000" w:rsidRPr="00000000" w14:paraId="00000070">
      <w:pPr>
        <w:pStyle w:val="Heading2"/>
        <w:rPr/>
      </w:pPr>
      <w:bookmarkStart w:colFirst="0" w:colLast="0" w:name="_lnxbz9" w:id="13"/>
      <w:bookmarkEnd w:id="13"/>
      <w:r w:rsidDel="00000000" w:rsidR="00000000" w:rsidRPr="00000000">
        <w:rPr>
          <w:rtl w:val="0"/>
        </w:rPr>
        <w:t xml:space="preserve">Troubleshooting</w:t>
      </w:r>
    </w:p>
    <w:p w:rsidR="00000000" w:rsidDel="00000000" w:rsidP="00000000" w:rsidRDefault="00000000" w:rsidRPr="00000000" w14:paraId="00000071">
      <w:pPr>
        <w:rPr>
          <w:sz w:val="22"/>
          <w:szCs w:val="22"/>
        </w:rPr>
      </w:pPr>
      <w:r w:rsidDel="00000000" w:rsidR="00000000" w:rsidRPr="00000000">
        <w:rPr>
          <w:sz w:val="22"/>
          <w:szCs w:val="22"/>
          <w:rtl w:val="0"/>
        </w:rPr>
        <w:t xml:space="preserve">Before contact BlackLine’s support team, we recommend that clients check the Tutorial/FAQ/Help tool within BlackLine. They may also consider checking the BlackLine community, where all 70,000+ BlackLine users can exchange information, best practices, and tips.</w:t>
      </w:r>
    </w:p>
    <w:p w:rsidR="00000000" w:rsidDel="00000000" w:rsidP="00000000" w:rsidRDefault="00000000" w:rsidRPr="00000000" w14:paraId="00000072">
      <w:pPr>
        <w:pStyle w:val="Heading2"/>
        <w:rPr/>
      </w:pPr>
      <w:bookmarkStart w:colFirst="0" w:colLast="0" w:name="_35nkun2" w:id="14"/>
      <w:bookmarkEnd w:id="14"/>
      <w:r w:rsidDel="00000000" w:rsidR="00000000" w:rsidRPr="00000000">
        <w:rPr>
          <w:rtl w:val="0"/>
        </w:rPr>
        <w:t xml:space="preserve">Support Options</w:t>
      </w:r>
    </w:p>
    <w:p w:rsidR="00000000" w:rsidDel="00000000" w:rsidP="00000000" w:rsidRDefault="00000000" w:rsidRPr="00000000" w14:paraId="00000073">
      <w:pPr>
        <w:rPr>
          <w:sz w:val="22"/>
          <w:szCs w:val="22"/>
        </w:rPr>
      </w:pPr>
      <w:bookmarkStart w:colFirst="0" w:colLast="0" w:name="_1ksv4uv" w:id="15"/>
      <w:bookmarkEnd w:id="15"/>
      <w:r w:rsidDel="00000000" w:rsidR="00000000" w:rsidRPr="00000000">
        <w:rPr>
          <w:sz w:val="22"/>
          <w:szCs w:val="22"/>
          <w:rtl w:val="0"/>
        </w:rPr>
        <w:t xml:space="preserve">The support team should be a primary contact for any and all questions or concerns regarding the BlackLine tool. We request that all clients route support requests through their System Administrators.</w:t>
      </w:r>
    </w:p>
    <w:p w:rsidR="00000000" w:rsidDel="00000000" w:rsidP="00000000" w:rsidRDefault="00000000" w:rsidRPr="00000000" w14:paraId="00000074">
      <w:pPr>
        <w:pStyle w:val="Heading2"/>
        <w:rPr/>
      </w:pPr>
      <w:bookmarkStart w:colFirst="0" w:colLast="0" w:name="_44sinio" w:id="16"/>
      <w:bookmarkEnd w:id="16"/>
      <w:r w:rsidDel="00000000" w:rsidR="00000000" w:rsidRPr="00000000">
        <w:rPr>
          <w:rtl w:val="0"/>
        </w:rPr>
        <w:t xml:space="preserve">Contacting Support</w:t>
      </w:r>
    </w:p>
    <w:p w:rsidR="00000000" w:rsidDel="00000000" w:rsidP="00000000" w:rsidRDefault="00000000" w:rsidRPr="00000000" w14:paraId="00000075">
      <w:pPr>
        <w:rPr>
          <w:sz w:val="22"/>
          <w:szCs w:val="22"/>
        </w:rPr>
      </w:pPr>
      <w:r w:rsidDel="00000000" w:rsidR="00000000" w:rsidRPr="00000000">
        <w:rPr>
          <w:sz w:val="22"/>
          <w:szCs w:val="22"/>
          <w:rtl w:val="0"/>
        </w:rPr>
        <w:t xml:space="preserve">Email: N/A. Support should first be contacted via the support portal. Subsequent contact may be made via email.</w:t>
      </w:r>
    </w:p>
    <w:p w:rsidR="00000000" w:rsidDel="00000000" w:rsidP="00000000" w:rsidRDefault="00000000" w:rsidRPr="00000000" w14:paraId="00000076">
      <w:pPr>
        <w:rPr>
          <w:sz w:val="22"/>
          <w:szCs w:val="22"/>
        </w:rPr>
      </w:pPr>
      <w:r w:rsidDel="00000000" w:rsidR="00000000" w:rsidRPr="00000000">
        <w:rPr>
          <w:sz w:val="22"/>
          <w:szCs w:val="22"/>
          <w:rtl w:val="0"/>
        </w:rPr>
        <w:t xml:space="preserve">Phone: 818.223.9008</w:t>
      </w:r>
    </w:p>
    <w:p w:rsidR="00000000" w:rsidDel="00000000" w:rsidP="00000000" w:rsidRDefault="00000000" w:rsidRPr="00000000" w14:paraId="00000077">
      <w:pPr>
        <w:rPr>
          <w:sz w:val="22"/>
          <w:szCs w:val="22"/>
        </w:rPr>
      </w:pPr>
      <w:r w:rsidDel="00000000" w:rsidR="00000000" w:rsidRPr="00000000">
        <w:rPr>
          <w:sz w:val="22"/>
          <w:szCs w:val="22"/>
          <w:rtl w:val="0"/>
        </w:rPr>
        <w:t xml:space="preserve">Business Hours (Time Zone): BlackLine’s support is available 24/7/365.</w:t>
      </w:r>
    </w:p>
    <w:p w:rsidR="00000000" w:rsidDel="00000000" w:rsidP="00000000" w:rsidRDefault="00000000" w:rsidRPr="00000000" w14:paraId="00000078">
      <w:pPr>
        <w:rPr>
          <w:sz w:val="22"/>
          <w:szCs w:val="22"/>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Estimated Response Time: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Priority 1: </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 Production environment for the Service is unavailable, resulting in full disruption of use of the Service, or critical functionalities in the Service are unavailable or not working </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 response to Customer: within sixty (60) minutes </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BlackLine Response: BlackLine will provide immediate and continuing efforts to correct the problem </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Case update target: every two (2) hours from time of submission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Priority 2: </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 Specific non-critical function(s) of the Service are impeded due to failure of portions(s) of the Service </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 response by BlackLine: within four (4) hours </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BlackLine Response: BlackLine shall use its best efforts to provide a temporary fix or workaround for the problem within five (5) calendar days </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Case update target: within five (5) days from time of submission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Priority 3: </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 Specific function(s) of the Service are not performing in accordance with Documentation, but the usability of the Service is not significantly impacted </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 response by BlackLine: within eight (8) hours </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BlackLine Response: Resolution within a time frame mutually agreed upon by the parties </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Case update target: mutually agreed upon timeframe </w:t>
      </w:r>
    </w:p>
    <w:p w:rsidR="00000000" w:rsidDel="00000000" w:rsidP="00000000" w:rsidRDefault="00000000" w:rsidRPr="00000000" w14:paraId="0000008C">
      <w:pPr>
        <w:pStyle w:val="Heading2"/>
        <w:rPr/>
      </w:pPr>
      <w:r w:rsidDel="00000000" w:rsidR="00000000" w:rsidRPr="00000000">
        <w:rPr>
          <w:rtl w:val="0"/>
        </w:rPr>
      </w:r>
    </w:p>
    <w:p w:rsidR="00000000" w:rsidDel="00000000" w:rsidP="00000000" w:rsidRDefault="00000000" w:rsidRPr="00000000" w14:paraId="0000008D">
      <w:pPr>
        <w:pStyle w:val="Heading2"/>
        <w:rPr/>
      </w:pPr>
      <w:bookmarkStart w:colFirst="0" w:colLast="0" w:name="_2jxsxqh" w:id="17"/>
      <w:bookmarkEnd w:id="17"/>
      <w:r w:rsidDel="00000000" w:rsidR="00000000" w:rsidRPr="00000000">
        <w:rPr>
          <w:rtl w:val="0"/>
        </w:rPr>
        <w:t xml:space="preserve">NetSuite Disclaimer</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NetSuite does not test, approve, or support SuiteBundles developed by our partners or our customers.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NETSUITE MAKES NO WARRANTIES OF ANY KIND RELATED TO BUNDLES,  INSTALLATION OF A BUNDLE IN A NETSUITE ACCOUNT OR ITS USE WITH A NETSUITE ACCOUNT, WHETHER EXPRESS, IMPLIED, STATUTORY OR OTHERWISE, AND NETSUITE SPECIFICALLY DISCLAIMS ALL IMPLIED WARRANTIES, INCLUDING ANY WARRANTIES OF MERCHANTABILITY, FITNESS FOR A PARTICULAR PURPOSE AND NON-INFRINGEMENT OF THIRD PARTY RIGHTS, TO THE MAXIMUM EXTENT PERMITTED BY APPLICABLE LAW. WITHOUT LIMITING THE GENERALITY OF THE FOREGOING, NETSUITE DOES NOT REPRESENT OR WARRANT THAT USE OF THE BUNDLE WILL MEET YOUR REQUIREMENTS OR THAT YOUR USE OF NETSUITE SERVICE WITH THE BUNDLE WILL BE UNINTERRUPTED, TIMELY, SECURE OR FREE FROM ERROR.</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NO EVENT SHALL NETSUITE HAVE ANY LIABILITY TO YOU OR ANY THIRD PARTY ARISING OUT OF OR RELATED TO YOUR USE OF THE BUNDLE FOR ANY DIRECT, INDIRECT, SPECIAL, INCIDENTAL, CONSEQUENTIAL, COVER OR PUNITIVE DAMAGES, HOWEVER CAUSED, WHETHER IN CONTRACT, TORT OR UNDER ANY OTHER THEORY OF LIABILITY, AND WHETHER OR NOT YOU HAVE BEEN ADVISED OF THE POSSIBILITY OF SUCH DAMAGES. WITHOUT LIMITING THE FOREGOING, NETSUITE SHALL HAVE NO LIABILITY FOR LOSS OF PROFITS, REVENUE OR DATA OR FOR INTERRUPTIONS IN SERVICE ARISING OUT OF OR RELATED TO YOUR USE OF THE BUNDLE. THE FOREGOING DISCLAIMER SHALL NOT APPLY TO THE EXTENT PROHIBITED BY APPLICABLE LAW.</w:t>
      </w:r>
    </w:p>
    <w:sectPr>
      <w:headerReference r:id="rId12" w:type="default"/>
      <w:type w:val="nextPage"/>
      <w:pgSz w:h="15840" w:w="12240" w:orient="portrait"/>
      <w:pgMar w:bottom="1080" w:top="1080" w:left="1080" w:right="1080" w:header="720" w:footer="720"/>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8">
    <w:pPr>
      <w:ind w:firstLine="360"/>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BlackLine Data Connect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b w:val="1"/>
      <w:color w:val="000000"/>
      <w:sz w:val="22"/>
      <w:szCs w:val="22"/>
    </w:rPr>
  </w:style>
  <w:style w:type="paragraph" w:styleId="Heading3">
    <w:name w:val="heading 3"/>
    <w:basedOn w:val="Normal"/>
    <w:next w:val="Normal"/>
    <w:pPr>
      <w:keepNext w:val="1"/>
      <w:spacing w:after="60" w:before="240" w:lineRule="auto"/>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4.xml"/><Relationship Id="rId10" Type="http://schemas.openxmlformats.org/officeDocument/2006/relationships/header" Target="header3.xml"/><Relationship Id="rId12" Type="http://schemas.openxmlformats.org/officeDocument/2006/relationships/header" Target="header5.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