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Letter of Transmittal </w:t>
      </w:r>
      <w:hyperlink r:id="rId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123456</w:t>
        </w:r>
      </w:hyperlink>
      <w:r w:rsidDel="00000000" w:rsidR="00000000" w:rsidRPr="00000000">
        <w:rPr>
          <w:rtl w:val="0"/>
        </w:rPr>
        <w:t xml:space="preserve"> ( Type: RMA )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Shareholder: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Andrea Kalebaugh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Andrea Kalebaugh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Lot Delivery Instructions: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Counsel 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Not Received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Shareholder 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Received via web entry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Acquiom 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Final Approved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Acquiom 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Final Approved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Acquiom 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Final Approved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Acquiom Status: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Final Approved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Payment Method: ACH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Payee Address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John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795 Folsom Ave, Suite 600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 Francisco, CA 94107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United States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(123) 456-7890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Bank Information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Account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123123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Routing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123123123    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NOT VALID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Account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Bank Name: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Bank of America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Bank Address: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Main 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Bank Address: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Suite 100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Bank City: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Denver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Bank State: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Bank Zip: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80211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Certificates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Cert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123456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123456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1,000,000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123456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-25.00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1,101,975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Select Processing Fee:  </w:t>
      </w:r>
      <w:r w:rsidDel="00000000" w:rsidR="00000000" w:rsidRPr="00000000">
        <w:rPr>
          <w:rtl w:val="0"/>
        </w:rPr>
        <w:t xml:space="preserve"> ACH $0.00 Domestic Check $25.00 International Check $25.00 Domestic Wire $25.00 International Wire $50.00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'+nlapiResolveURL('RECORD',%20'customrecord_acq_exchange_hash',%20responseObj.oldHashId,%20'VIEW')+'" TargetMode="External"/><Relationship Id="rId10" Type="http://schemas.openxmlformats.org/officeDocument/2006/relationships/hyperlink" Target="http://docs.google.com/'+nlapiResolveURL('RECORD',%20'customrecord_acq_exchange_hash',%20responseObj.oldHashId,%20'VIEW')+'" TargetMode="External"/><Relationship Id="rId9" Type="http://schemas.openxmlformats.org/officeDocument/2006/relationships/hyperlink" Target="http://docs.google.com/'+nlapiResolveURL('RECORD',%20'customrecord_acq_exchange_hash',%20responseObj.oldHashId,%20'VIEW')+'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'+nlapiResolveURL('RECORD',%20'customrecord_acq_exchange_hash',%20responseObj.oldHashId,%20'VIEW')+'" TargetMode="External"/><Relationship Id="rId7" Type="http://schemas.openxmlformats.org/officeDocument/2006/relationships/hyperlink" Target="http://docs.google.com/'+nlapiResolveURL('RECORD',%20'customrecord_acq_exchange_hash',%20responseObj.oldHashId,%20'VIEW')+'" TargetMode="External"/><Relationship Id="rId8" Type="http://schemas.openxmlformats.org/officeDocument/2006/relationships/hyperlink" Target="http://docs.google.com/'+nlapiResolveURL('RECORD',%20'customrecord_acq_exchange_hash',%20responseObj.oldHashId,%20'VIEW')+'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