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81" w:rsidRPr="00DE3D81" w:rsidRDefault="00DE3D81" w:rsidP="00DE3D81">
      <w:pPr>
        <w:spacing w:after="0" w:line="240" w:lineRule="auto"/>
        <w:rPr>
          <w:rFonts w:ascii="Arial" w:eastAsia="Times New Roman" w:hAnsi="Arial" w:cs="Arial"/>
          <w:color w:val="004186"/>
          <w:sz w:val="24"/>
          <w:szCs w:val="24"/>
          <w:lang w:eastAsia="pt-BR"/>
        </w:rPr>
      </w:pPr>
      <w:r w:rsidRPr="00DE3D81">
        <w:rPr>
          <w:rFonts w:ascii="Arial" w:eastAsia="Times New Roman" w:hAnsi="Arial" w:cs="Arial"/>
          <w:color w:val="004186"/>
          <w:sz w:val="24"/>
          <w:szCs w:val="24"/>
          <w:bdr w:val="none" w:sz="0" w:space="0" w:color="auto" w:frame="1"/>
          <w:lang w:eastAsia="pt-BR"/>
        </w:rPr>
        <w:br/>
        <w:t> &gt; </w:t>
      </w:r>
      <w:hyperlink r:id="rId4" w:tooltip="Todas as doenças" w:history="1">
        <w:r w:rsidRPr="00DE3D81">
          <w:rPr>
            <w:rFonts w:ascii="Arial" w:eastAsia="Times New Roman" w:hAnsi="Arial" w:cs="Arial"/>
            <w:color w:val="004186"/>
            <w:sz w:val="24"/>
            <w:szCs w:val="24"/>
            <w:u w:val="single"/>
            <w:bdr w:val="none" w:sz="0" w:space="0" w:color="auto" w:frame="1"/>
            <w:lang w:eastAsia="pt-BR"/>
          </w:rPr>
          <w:t>Doenças</w:t>
        </w:r>
      </w:hyperlink>
      <w:r w:rsidRPr="00DE3D81">
        <w:rPr>
          <w:rFonts w:ascii="Arial" w:eastAsia="Times New Roman" w:hAnsi="Arial" w:cs="Arial"/>
          <w:color w:val="004186"/>
          <w:sz w:val="24"/>
          <w:szCs w:val="24"/>
          <w:bdr w:val="none" w:sz="0" w:space="0" w:color="auto" w:frame="1"/>
          <w:lang w:eastAsia="pt-BR"/>
        </w:rPr>
        <w:t> &gt; </w:t>
      </w:r>
      <w:hyperlink r:id="rId5" w:tooltip="Febre Tifóide" w:history="1">
        <w:r w:rsidRPr="00DE3D81">
          <w:rPr>
            <w:rFonts w:ascii="Arial" w:eastAsia="Times New Roman" w:hAnsi="Arial" w:cs="Arial"/>
            <w:color w:val="4F4F4F"/>
            <w:sz w:val="24"/>
            <w:szCs w:val="24"/>
            <w:u w:val="single"/>
            <w:bdr w:val="none" w:sz="0" w:space="0" w:color="auto" w:frame="1"/>
            <w:lang w:eastAsia="pt-BR"/>
          </w:rPr>
          <w:t xml:space="preserve">Febre </w:t>
        </w:r>
        <w:proofErr w:type="spellStart"/>
        <w:r w:rsidRPr="00DE3D81">
          <w:rPr>
            <w:rFonts w:ascii="Arial" w:eastAsia="Times New Roman" w:hAnsi="Arial" w:cs="Arial"/>
            <w:color w:val="4F4F4F"/>
            <w:sz w:val="24"/>
            <w:szCs w:val="24"/>
            <w:u w:val="single"/>
            <w:bdr w:val="none" w:sz="0" w:space="0" w:color="auto" w:frame="1"/>
            <w:lang w:eastAsia="pt-BR"/>
          </w:rPr>
          <w:t>Tifóide</w:t>
        </w:r>
        <w:proofErr w:type="spellEnd"/>
      </w:hyperlink>
    </w:p>
    <w:p w:rsidR="00DE3D81" w:rsidRPr="00DE3D81" w:rsidRDefault="00DE3D81" w:rsidP="00DE3D81">
      <w:pPr>
        <w:spacing w:after="0" w:line="240" w:lineRule="auto"/>
        <w:outlineLvl w:val="0"/>
        <w:rPr>
          <w:rFonts w:ascii="Arial" w:eastAsia="Times New Roman" w:hAnsi="Arial" w:cs="Arial"/>
          <w:color w:val="4F4F4F"/>
          <w:kern w:val="36"/>
          <w:sz w:val="36"/>
          <w:szCs w:val="36"/>
          <w:lang w:eastAsia="pt-BR"/>
        </w:rPr>
      </w:pPr>
      <w:r w:rsidRPr="00DE3D81">
        <w:rPr>
          <w:rFonts w:ascii="Arial" w:eastAsia="Times New Roman" w:hAnsi="Arial" w:cs="Arial"/>
          <w:color w:val="4F4F4F"/>
          <w:kern w:val="36"/>
          <w:sz w:val="36"/>
          <w:szCs w:val="36"/>
          <w:lang w:eastAsia="pt-BR"/>
        </w:rPr>
        <w:t xml:space="preserve">Febre </w:t>
      </w:r>
      <w:proofErr w:type="spellStart"/>
      <w:r w:rsidRPr="00DE3D81">
        <w:rPr>
          <w:rFonts w:ascii="Arial" w:eastAsia="Times New Roman" w:hAnsi="Arial" w:cs="Arial"/>
          <w:color w:val="4F4F4F"/>
          <w:kern w:val="36"/>
          <w:sz w:val="36"/>
          <w:szCs w:val="36"/>
          <w:lang w:eastAsia="pt-BR"/>
        </w:rPr>
        <w:t>Tifóide</w:t>
      </w:r>
      <w:proofErr w:type="spellEnd"/>
    </w:p>
    <w:p w:rsidR="00DE3D81" w:rsidRPr="00DE3D81" w:rsidRDefault="00DE3D81" w:rsidP="00DE3D81">
      <w:pPr>
        <w:spacing w:before="300" w:after="0" w:line="384" w:lineRule="atLeast"/>
        <w:rPr>
          <w:rFonts w:ascii="Arial" w:eastAsia="Times New Roman" w:hAnsi="Arial" w:cs="Arial"/>
          <w:color w:val="4F4F4F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4F4F4F"/>
          <w:sz w:val="21"/>
          <w:szCs w:val="21"/>
          <w:lang w:eastAsia="pt-BR"/>
        </w:rPr>
        <w:t>A febre tifoide é uma condição médica relativamente grave e rara, transmitida por meio da ingestão de água ou de alimentos que estejam contaminados com a bactéria.</w:t>
      </w:r>
    </w:p>
    <w:p w:rsidR="00DE3D81" w:rsidRPr="00DE3D81" w:rsidRDefault="00DE3D81" w:rsidP="00DE3D8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6" w:tgtFrame="_blank" w:history="1">
        <w:r w:rsidRPr="00DE3D81">
          <w:rPr>
            <w:rFonts w:ascii="Arial" w:eastAsia="Times New Roman" w:hAnsi="Arial" w:cs="Arial"/>
            <w:b/>
            <w:bCs/>
            <w:caps/>
            <w:color w:val="FFFFFF"/>
            <w:sz w:val="21"/>
            <w:szCs w:val="21"/>
            <w:u w:val="single"/>
            <w:bdr w:val="none" w:sz="0" w:space="0" w:color="auto" w:frame="1"/>
            <w:shd w:val="clear" w:color="auto" w:fill="004186"/>
            <w:lang w:eastAsia="pt-BR"/>
          </w:rPr>
          <w:t>MARCAR CONSULTA</w:t>
        </w:r>
      </w:hyperlink>
    </w:p>
    <w:p w:rsidR="00DE3D81" w:rsidRPr="00DE3D81" w:rsidRDefault="00DE3D81" w:rsidP="00DE3D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4F4F4F"/>
          <w:sz w:val="27"/>
          <w:szCs w:val="27"/>
          <w:lang w:eastAsia="pt-BR"/>
        </w:rPr>
      </w:pPr>
      <w:r w:rsidRPr="00DE3D81">
        <w:rPr>
          <w:rFonts w:ascii="Arial" w:eastAsia="Times New Roman" w:hAnsi="Arial" w:cs="Arial"/>
          <w:b/>
          <w:bCs/>
          <w:color w:val="4F4F4F"/>
          <w:sz w:val="27"/>
          <w:szCs w:val="27"/>
          <w:bdr w:val="none" w:sz="0" w:space="0" w:color="auto" w:frame="1"/>
          <w:lang w:eastAsia="pt-BR"/>
        </w:rPr>
        <w:t>O que é febre tifoide?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A febre tifoide é uma condição médica relativamente grave e rara, que é causada pela bactéria </w:t>
      </w:r>
      <w:proofErr w:type="spellStart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>Salmonella</w:t>
      </w:r>
      <w:proofErr w:type="spellEnd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>enterica</w:t>
      </w:r>
      <w:proofErr w:type="spellEnd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>typhi</w:t>
      </w:r>
      <w:proofErr w:type="spellEnd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>.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 A febre tifoide também pode ser chamada somente de “tifo”.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A febre tifoide é transmitida por meio da ingestão de água ou de alimentos que estejam contaminados com a bactéria. Os indivíduos também podem contrair a febre tifoide por meio do contato com as fezes e a urina de pessoas que estejam contaminadas com a </w:t>
      </w:r>
      <w:proofErr w:type="spellStart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>Salmonella</w:t>
      </w:r>
      <w:proofErr w:type="spellEnd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>enterica</w:t>
      </w:r>
      <w:proofErr w:type="spellEnd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 xml:space="preserve"> </w:t>
      </w:r>
      <w:proofErr w:type="spellStart"/>
      <w:r w:rsidRPr="00DE3D81">
        <w:rPr>
          <w:rFonts w:ascii="Arial" w:eastAsia="Times New Roman" w:hAnsi="Arial" w:cs="Arial"/>
          <w:i/>
          <w:iCs/>
          <w:color w:val="737680"/>
          <w:sz w:val="21"/>
          <w:szCs w:val="21"/>
          <w:bdr w:val="none" w:sz="0" w:space="0" w:color="auto" w:frame="1"/>
          <w:lang w:eastAsia="pt-BR"/>
        </w:rPr>
        <w:t>typhi</w:t>
      </w:r>
      <w:proofErr w:type="spellEnd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. É por conta dessas características que a febre tifoide está relacionada, muitas vezes, às más condições de higiene.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Uma vez que a bactéria causadora da febre tifoide cai na corrente sanguínea de um indivíduo, ela precisa ser combatida de imediato. Caso isso não aconteça, a pessoa pode acabar desenvolvendo complicações sérias em órgãos como o fígado, o baço, a vesícula e até mesmo a medula óssea, podendo levar o ser humano ao óbito.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lang w:eastAsia="pt-BR"/>
        </w:rPr>
        <w:t> </w:t>
      </w:r>
    </w:p>
    <w:p w:rsidR="00DE3D81" w:rsidRPr="00DE3D81" w:rsidRDefault="00DE3D81" w:rsidP="00DE3D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4F4F4F"/>
          <w:sz w:val="27"/>
          <w:szCs w:val="27"/>
          <w:lang w:eastAsia="pt-BR"/>
        </w:rPr>
      </w:pPr>
      <w:r w:rsidRPr="00DE3D81">
        <w:rPr>
          <w:rFonts w:ascii="Arial" w:eastAsia="Times New Roman" w:hAnsi="Arial" w:cs="Arial"/>
          <w:color w:val="4F4F4F"/>
          <w:sz w:val="27"/>
          <w:szCs w:val="27"/>
          <w:lang w:eastAsia="pt-BR"/>
        </w:rPr>
        <w:t>Quais os sintomas da febre tifoide?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Entre os sintomas de febre tifoide, podemos destacar: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 xml:space="preserve">– febre </w:t>
      </w:r>
      <w:proofErr w:type="gramStart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alta;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</w:t>
      </w:r>
      <w:proofErr w:type="gramEnd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 xml:space="preserve"> mal-estar;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dor de cabeça;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mudanças nos hábitos do intestino, como diarreia com sangue e intestino preso;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prostração;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perda do apetite;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aumento do fígado e do baço;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dores e inchaço no abdômen;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náuseas e vômitos;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tosse seca;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coração que bate mais lento;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manchas rosadas que surgem em locais como o abdômen e o fígado, e</w:t>
      </w: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br/>
        <w:t>– prostração.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 xml:space="preserve">Os sintomas de febre </w:t>
      </w:r>
      <w:proofErr w:type="spellStart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tifóide</w:t>
      </w:r>
      <w:proofErr w:type="spellEnd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 podem durar por várias semanas, chegando a ultrapassar um mês, sem o devido tratamento.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lang w:eastAsia="pt-BR"/>
        </w:rPr>
        <w:t> </w:t>
      </w:r>
    </w:p>
    <w:p w:rsidR="00DE3D81" w:rsidRPr="00DE3D81" w:rsidRDefault="00DE3D81" w:rsidP="00DE3D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4F4F4F"/>
          <w:sz w:val="27"/>
          <w:szCs w:val="27"/>
          <w:lang w:eastAsia="pt-BR"/>
        </w:rPr>
      </w:pPr>
      <w:r w:rsidRPr="00DE3D81">
        <w:rPr>
          <w:rFonts w:ascii="Arial" w:eastAsia="Times New Roman" w:hAnsi="Arial" w:cs="Arial"/>
          <w:color w:val="4F4F4F"/>
          <w:sz w:val="27"/>
          <w:szCs w:val="27"/>
          <w:lang w:eastAsia="pt-BR"/>
        </w:rPr>
        <w:t>Como é o tratamento da febre tifoide?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lastRenderedPageBreak/>
        <w:t>A febre tifoide é tratada por meio de medicamentos antibióticos, sendo que o paciente precisa ser observado e ter sua hidratação reforçada, já que perde muito líquido nas diarreias características da doença.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Existe vacina contra a febre tifoide, que pode ser tomada por indivíduos que viajam para locais onde a doença é endêmica. Além disso, manter bons hábitos de higiene, como lavar constantemente as mãos, são formas de evitar a contração da febre tifoide.</w:t>
      </w:r>
    </w:p>
    <w:p w:rsidR="00DE3D81" w:rsidRPr="00DE3D81" w:rsidRDefault="00DE3D81" w:rsidP="00DE3D8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737680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Por ano, a Rede D’</w:t>
      </w:r>
      <w:proofErr w:type="spellStart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Or</w:t>
      </w:r>
      <w:proofErr w:type="spellEnd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 xml:space="preserve"> São Luiz realiza mais de 3,4 milhões de atendimentos médicos de urgência e emergência para os pacientes que necessitam de cuidados imediatos. Os hospitais da Rede D’</w:t>
      </w:r>
      <w:proofErr w:type="spellStart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Or</w:t>
      </w:r>
      <w:proofErr w:type="spellEnd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 xml:space="preserve"> São Luiz contam com mais de 5,6 mil leitos preparados para a internação. As instituições médicas da Rede D’</w:t>
      </w:r>
      <w:proofErr w:type="spellStart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>Or</w:t>
      </w:r>
      <w:proofErr w:type="spellEnd"/>
      <w:r w:rsidRPr="00DE3D81">
        <w:rPr>
          <w:rFonts w:ascii="Arial" w:eastAsia="Times New Roman" w:hAnsi="Arial" w:cs="Arial"/>
          <w:color w:val="737680"/>
          <w:sz w:val="21"/>
          <w:szCs w:val="21"/>
          <w:bdr w:val="none" w:sz="0" w:space="0" w:color="auto" w:frame="1"/>
          <w:lang w:eastAsia="pt-BR"/>
        </w:rPr>
        <w:t xml:space="preserve"> São Luiz estão presentes nos estados de Rio de Janeiro, São Paulo, Distrito Federal, Bahia, Maranhão, Pernambuco e Sergipe. </w:t>
      </w:r>
      <w:hyperlink r:id="rId7" w:history="1">
        <w:r w:rsidRPr="00DE3D81">
          <w:rPr>
            <w:rFonts w:ascii="Arial" w:eastAsia="Times New Roman" w:hAnsi="Arial" w:cs="Arial"/>
            <w:color w:val="004186"/>
            <w:sz w:val="21"/>
            <w:szCs w:val="21"/>
            <w:u w:val="single"/>
            <w:bdr w:val="none" w:sz="0" w:space="0" w:color="auto" w:frame="1"/>
            <w:lang w:eastAsia="pt-BR"/>
          </w:rPr>
          <w:t>Marque a sua consulta.</w:t>
        </w:r>
      </w:hyperlink>
    </w:p>
    <w:p w:rsidR="00DE3D81" w:rsidRPr="00DE3D81" w:rsidRDefault="00DE3D81" w:rsidP="00DE3D81">
      <w:pPr>
        <w:shd w:val="clear" w:color="auto" w:fill="FFFFFF"/>
        <w:spacing w:after="300" w:line="240" w:lineRule="auto"/>
        <w:outlineLvl w:val="2"/>
        <w:rPr>
          <w:rFonts w:ascii="Arial" w:eastAsia="Times New Roman" w:hAnsi="Arial" w:cs="Arial"/>
          <w:color w:val="4F4F4F"/>
          <w:sz w:val="21"/>
          <w:szCs w:val="21"/>
          <w:lang w:eastAsia="pt-BR"/>
        </w:rPr>
      </w:pPr>
      <w:r w:rsidRPr="00DE3D81">
        <w:rPr>
          <w:rFonts w:ascii="Arial" w:eastAsia="Times New Roman" w:hAnsi="Arial" w:cs="Arial"/>
          <w:color w:val="4F4F4F"/>
          <w:sz w:val="21"/>
          <w:szCs w:val="21"/>
          <w:lang w:eastAsia="pt-BR"/>
        </w:rPr>
        <w:t>Outros serviços</w:t>
      </w:r>
    </w:p>
    <w:p w:rsidR="000A0BFC" w:rsidRDefault="000A0BFC">
      <w:bookmarkStart w:id="0" w:name="_GoBack"/>
      <w:bookmarkEnd w:id="0"/>
    </w:p>
    <w:sectPr w:rsidR="000A0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81"/>
    <w:rsid w:val="000A0BFC"/>
    <w:rsid w:val="00D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E7D54-432F-4514-BC7F-FD92E8F0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3D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E3D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E3D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3D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3D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E3D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parator">
    <w:name w:val="separator"/>
    <w:basedOn w:val="Fontepargpadro"/>
    <w:rsid w:val="00DE3D81"/>
  </w:style>
  <w:style w:type="character" w:styleId="Hyperlink">
    <w:name w:val="Hyperlink"/>
    <w:basedOn w:val="Fontepargpadro"/>
    <w:uiPriority w:val="99"/>
    <w:semiHidden/>
    <w:unhideWhenUsed/>
    <w:rsid w:val="00DE3D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14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232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9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edorsaoluiz.com.br/paciente/marcar-consul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edorsaoluiz.com.br/paciente/marcar-consulta/" TargetMode="External"/><Relationship Id="rId5" Type="http://schemas.openxmlformats.org/officeDocument/2006/relationships/hyperlink" Target="https://www.rededorsaoluiz.com.br/doencas/febre-tifoide" TargetMode="External"/><Relationship Id="rId4" Type="http://schemas.openxmlformats.org/officeDocument/2006/relationships/hyperlink" Target="https://www.rededorsaoluiz.com.br/doenc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2544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PCC3</dc:creator>
  <cp:keywords/>
  <dc:description/>
  <cp:lastModifiedBy>PCC3</cp:lastModifiedBy>
  <cp:revision>1</cp:revision>
  <dcterms:created xsi:type="dcterms:W3CDTF">2021-12-30T12:15:00Z</dcterms:created>
  <dcterms:modified xsi:type="dcterms:W3CDTF">2021-12-30T12:15:00Z</dcterms:modified>
</cp:coreProperties>
</file>