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E01" w:rsidRPr="00347BA4" w:rsidRDefault="00D21E01" w:rsidP="00F3617A">
      <w:pPr>
        <w:spacing w:line="360" w:lineRule="auto"/>
        <w:jc w:val="center"/>
        <w:rPr>
          <w:rFonts w:ascii="Arial" w:hAnsi="Arial" w:cs="Arial"/>
          <w:sz w:val="28"/>
          <w:szCs w:val="24"/>
        </w:rPr>
      </w:pPr>
    </w:p>
    <w:p w:rsidR="00D21E01" w:rsidRPr="00347BA4" w:rsidRDefault="00D21E01" w:rsidP="00F3617A">
      <w:pPr>
        <w:spacing w:line="360" w:lineRule="auto"/>
        <w:jc w:val="center"/>
        <w:rPr>
          <w:rFonts w:ascii="Arial" w:hAnsi="Arial" w:cs="Arial"/>
          <w:sz w:val="28"/>
          <w:szCs w:val="24"/>
        </w:rPr>
      </w:pPr>
      <w:r w:rsidRPr="00347BA4">
        <w:rPr>
          <w:rFonts w:ascii="Arial" w:eastAsia="Times New Roman" w:hAnsi="Arial" w:cs="Arial"/>
          <w:b/>
          <w:noProof/>
          <w:sz w:val="28"/>
          <w:szCs w:val="28"/>
          <w:lang w:val="pt-PT" w:eastAsia="pt-PT"/>
        </w:rPr>
        <w:drawing>
          <wp:anchor distT="0" distB="0" distL="114300" distR="114300" simplePos="0" relativeHeight="251664384" behindDoc="0" locked="0" layoutInCell="1" allowOverlap="1" wp14:anchorId="5FB54210" wp14:editId="47B44BA2">
            <wp:simplePos x="0" y="0"/>
            <wp:positionH relativeFrom="margin">
              <wp:posOffset>2416175</wp:posOffset>
            </wp:positionH>
            <wp:positionV relativeFrom="margin">
              <wp:posOffset>-127000</wp:posOffset>
            </wp:positionV>
            <wp:extent cx="843915" cy="965835"/>
            <wp:effectExtent l="0" t="0" r="0" b="0"/>
            <wp:wrapSquare wrapText="bothSides"/>
            <wp:docPr id="2" name="Imagem 3" descr="C:\Users\MARGARIDA\Desktop\Pasta Trabalho\LOGO ISP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MARGARIDA\Desktop\Pasta Trabalho\LOGO ISPEK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flipH="1" flipV="1">
                      <a:off x="0" y="0"/>
                      <a:ext cx="843915" cy="965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1E01" w:rsidRPr="00D21E01" w:rsidRDefault="00D21E01" w:rsidP="00D21E01">
      <w:pPr>
        <w:spacing w:after="120"/>
        <w:jc w:val="center"/>
        <w:rPr>
          <w:rFonts w:ascii="Arial" w:eastAsia="Calibri" w:hAnsi="Arial" w:cs="Arial"/>
          <w:b/>
          <w:sz w:val="28"/>
          <w:szCs w:val="28"/>
          <w:lang w:val="pt-BR"/>
        </w:rPr>
      </w:pPr>
      <w:r w:rsidRPr="00D21E01">
        <w:rPr>
          <w:rFonts w:ascii="Arial" w:eastAsia="Calibri" w:hAnsi="Arial" w:cs="Arial"/>
          <w:b/>
          <w:sz w:val="28"/>
          <w:szCs w:val="28"/>
          <w:lang w:val="pt-BR"/>
        </w:rPr>
        <w:t>INSTITUTO SUPERIOR POLITÉCNICO KALANDULA DE ANGOLA</w:t>
      </w:r>
    </w:p>
    <w:p w:rsidR="00D21E01" w:rsidRPr="00D21E01" w:rsidRDefault="00D21E01" w:rsidP="00D21E01">
      <w:pPr>
        <w:spacing w:after="120"/>
        <w:jc w:val="center"/>
        <w:rPr>
          <w:rFonts w:ascii="Arial" w:eastAsia="Times New Roman" w:hAnsi="Arial" w:cs="Arial"/>
          <w:b/>
          <w:sz w:val="28"/>
          <w:szCs w:val="28"/>
          <w:lang w:val="pt-BR" w:eastAsia="pt-BR"/>
        </w:rPr>
      </w:pPr>
      <w:r w:rsidRPr="00D21E01">
        <w:rPr>
          <w:rFonts w:ascii="Arial" w:eastAsia="Times New Roman" w:hAnsi="Arial" w:cs="Arial"/>
          <w:b/>
          <w:sz w:val="28"/>
          <w:szCs w:val="28"/>
          <w:lang w:val="pt-BR" w:eastAsia="pt-BR"/>
        </w:rPr>
        <w:t xml:space="preserve">DEPARTAMENTO DE </w:t>
      </w:r>
      <w:r w:rsidRPr="00CF25C3">
        <w:rPr>
          <w:rFonts w:ascii="Arial" w:eastAsia="Times New Roman" w:hAnsi="Arial" w:cs="Arial"/>
          <w:b/>
          <w:sz w:val="28"/>
          <w:szCs w:val="28"/>
          <w:lang w:val="pt-PT" w:eastAsia="pt-BR"/>
        </w:rPr>
        <w:t>CIÊNCIAS DA SAÚDE</w:t>
      </w:r>
    </w:p>
    <w:p w:rsidR="00D21E01" w:rsidRPr="00570514" w:rsidRDefault="00B26A9A" w:rsidP="00D21E01">
      <w:pPr>
        <w:spacing w:after="0"/>
        <w:jc w:val="center"/>
        <w:rPr>
          <w:rFonts w:ascii="Arial" w:eastAsia="Times New Roman" w:hAnsi="Arial" w:cs="Arial"/>
          <w:b/>
          <w:sz w:val="28"/>
          <w:szCs w:val="28"/>
          <w:lang w:val="pt-BR" w:eastAsia="pt-BR"/>
        </w:rPr>
      </w:pPr>
      <w:r w:rsidRPr="00570514">
        <w:rPr>
          <w:rFonts w:ascii="Arial" w:eastAsia="Times New Roman" w:hAnsi="Arial" w:cs="Arial"/>
          <w:b/>
          <w:sz w:val="28"/>
          <w:szCs w:val="28"/>
          <w:lang w:val="pt-BR" w:eastAsia="pt-BR"/>
        </w:rPr>
        <w:t xml:space="preserve">COORDENAÇÃO DO CURSO DE </w:t>
      </w:r>
      <w:r w:rsidR="00570514">
        <w:rPr>
          <w:rFonts w:ascii="Arial" w:eastAsia="Times New Roman" w:hAnsi="Arial" w:cs="Arial"/>
          <w:b/>
          <w:sz w:val="28"/>
          <w:szCs w:val="28"/>
          <w:lang w:val="pt-BR" w:eastAsia="pt-BR"/>
        </w:rPr>
        <w:t>ANÁLISES CLÍNICAS</w:t>
      </w:r>
    </w:p>
    <w:p w:rsidR="00F3617A" w:rsidRPr="00347BA4" w:rsidRDefault="00F3617A" w:rsidP="00F3617A">
      <w:pPr>
        <w:spacing w:line="360" w:lineRule="auto"/>
        <w:jc w:val="center"/>
        <w:rPr>
          <w:rFonts w:ascii="Arial" w:hAnsi="Arial" w:cs="Arial"/>
          <w:sz w:val="28"/>
          <w:szCs w:val="24"/>
          <w:lang w:val="pt-BR"/>
        </w:rPr>
      </w:pPr>
    </w:p>
    <w:p w:rsidR="00F3617A" w:rsidRPr="00CF25C3" w:rsidRDefault="00F3617A" w:rsidP="00F3617A">
      <w:pPr>
        <w:spacing w:line="360" w:lineRule="auto"/>
        <w:jc w:val="center"/>
        <w:rPr>
          <w:rFonts w:ascii="Arial" w:hAnsi="Arial" w:cs="Arial"/>
          <w:sz w:val="28"/>
          <w:szCs w:val="24"/>
          <w:lang w:val="pt-PT"/>
        </w:rPr>
      </w:pPr>
    </w:p>
    <w:p w:rsidR="00F3617A" w:rsidRDefault="00F3617A" w:rsidP="00F3617A">
      <w:pPr>
        <w:spacing w:line="360" w:lineRule="auto"/>
        <w:jc w:val="center"/>
        <w:rPr>
          <w:rFonts w:ascii="Arial" w:hAnsi="Arial" w:cs="Arial"/>
          <w:sz w:val="28"/>
          <w:szCs w:val="24"/>
          <w:lang w:val="pt-PT"/>
        </w:rPr>
      </w:pPr>
    </w:p>
    <w:p w:rsidR="00570514" w:rsidRPr="00CF25C3" w:rsidRDefault="00570514" w:rsidP="00F3617A">
      <w:pPr>
        <w:spacing w:line="360" w:lineRule="auto"/>
        <w:jc w:val="center"/>
        <w:rPr>
          <w:rFonts w:ascii="Arial" w:hAnsi="Arial" w:cs="Arial"/>
          <w:sz w:val="28"/>
          <w:szCs w:val="24"/>
          <w:lang w:val="pt-PT"/>
        </w:rPr>
      </w:pPr>
    </w:p>
    <w:p w:rsidR="00F3617A" w:rsidRPr="00CF25C3" w:rsidRDefault="00F3617A" w:rsidP="00F3617A">
      <w:pPr>
        <w:spacing w:line="360" w:lineRule="auto"/>
        <w:jc w:val="center"/>
        <w:rPr>
          <w:rFonts w:ascii="Arial" w:hAnsi="Arial" w:cs="Arial"/>
          <w:b/>
          <w:sz w:val="28"/>
          <w:szCs w:val="24"/>
          <w:lang w:val="pt-PT"/>
        </w:rPr>
      </w:pPr>
    </w:p>
    <w:p w:rsidR="00570514" w:rsidRPr="00570514" w:rsidRDefault="00570514" w:rsidP="00570514">
      <w:pPr>
        <w:spacing w:line="360" w:lineRule="auto"/>
        <w:jc w:val="center"/>
        <w:rPr>
          <w:rFonts w:ascii="Arial" w:hAnsi="Arial" w:cs="Arial"/>
          <w:b/>
          <w:sz w:val="28"/>
          <w:szCs w:val="24"/>
          <w:lang w:val="pt-BR"/>
        </w:rPr>
      </w:pPr>
      <w:r>
        <w:rPr>
          <w:rFonts w:ascii="Arial" w:hAnsi="Arial" w:cs="Arial"/>
          <w:b/>
          <w:sz w:val="28"/>
          <w:szCs w:val="24"/>
          <w:lang w:val="pt-PT"/>
        </w:rPr>
        <w:t xml:space="preserve"> </w:t>
      </w:r>
      <w:r w:rsidRPr="00570514">
        <w:rPr>
          <w:rFonts w:ascii="Arial" w:hAnsi="Arial" w:cs="Arial"/>
          <w:b/>
          <w:sz w:val="28"/>
          <w:szCs w:val="24"/>
          <w:lang w:val="pt-BR"/>
        </w:rPr>
        <w:t>EX</w:t>
      </w:r>
      <w:r>
        <w:rPr>
          <w:rFonts w:ascii="Arial" w:hAnsi="Arial" w:cs="Arial"/>
          <w:b/>
          <w:sz w:val="28"/>
          <w:szCs w:val="24"/>
          <w:lang w:val="pt-BR"/>
        </w:rPr>
        <w:t>AMES LABORATORIAIS SO</w:t>
      </w:r>
      <w:r w:rsidR="005A79B0">
        <w:rPr>
          <w:rFonts w:ascii="Arial" w:hAnsi="Arial" w:cs="Arial"/>
          <w:b/>
          <w:sz w:val="28"/>
          <w:szCs w:val="24"/>
          <w:lang w:val="pt-BR"/>
        </w:rPr>
        <w:t>LICITADOS EM PACI</w:t>
      </w:r>
      <w:r w:rsidR="00103D9C">
        <w:rPr>
          <w:rFonts w:ascii="Arial" w:hAnsi="Arial" w:cs="Arial"/>
          <w:b/>
          <w:sz w:val="28"/>
          <w:szCs w:val="24"/>
          <w:lang w:val="pt-BR"/>
        </w:rPr>
        <w:t>ENTES QUEIMADOS</w:t>
      </w:r>
      <w:r w:rsidRPr="00570514">
        <w:rPr>
          <w:rFonts w:ascii="Arial" w:hAnsi="Arial" w:cs="Arial"/>
          <w:b/>
          <w:sz w:val="28"/>
          <w:szCs w:val="24"/>
          <w:lang w:val="pt-BR"/>
        </w:rPr>
        <w:t xml:space="preserve"> INTERNADOS </w:t>
      </w:r>
      <w:r>
        <w:rPr>
          <w:rFonts w:ascii="Arial" w:hAnsi="Arial" w:cs="Arial"/>
          <w:b/>
          <w:sz w:val="28"/>
          <w:szCs w:val="24"/>
          <w:lang w:val="pt-BR"/>
        </w:rPr>
        <w:t xml:space="preserve">NO </w:t>
      </w:r>
      <w:r w:rsidRPr="00570514">
        <w:rPr>
          <w:rFonts w:ascii="Arial" w:hAnsi="Arial" w:cs="Arial"/>
          <w:b/>
          <w:sz w:val="28"/>
          <w:szCs w:val="24"/>
          <w:lang w:val="pt-BR"/>
        </w:rPr>
        <w:t>H</w:t>
      </w:r>
      <w:r>
        <w:rPr>
          <w:rFonts w:ascii="Arial" w:hAnsi="Arial" w:cs="Arial"/>
          <w:b/>
          <w:sz w:val="28"/>
          <w:szCs w:val="24"/>
          <w:lang w:val="pt-BR"/>
        </w:rPr>
        <w:t xml:space="preserve">OSPITAL </w:t>
      </w:r>
      <w:r w:rsidRPr="00570514">
        <w:rPr>
          <w:rFonts w:ascii="Arial" w:hAnsi="Arial" w:cs="Arial"/>
          <w:b/>
          <w:sz w:val="28"/>
          <w:szCs w:val="24"/>
          <w:lang w:val="pt-BR"/>
        </w:rPr>
        <w:t>G</w:t>
      </w:r>
      <w:r>
        <w:rPr>
          <w:rFonts w:ascii="Arial" w:hAnsi="Arial" w:cs="Arial"/>
          <w:b/>
          <w:sz w:val="28"/>
          <w:szCs w:val="24"/>
          <w:lang w:val="pt-BR"/>
        </w:rPr>
        <w:t xml:space="preserve">ERAL </w:t>
      </w:r>
      <w:r w:rsidRPr="00570514">
        <w:rPr>
          <w:rFonts w:ascii="Arial" w:hAnsi="Arial" w:cs="Arial"/>
          <w:b/>
          <w:sz w:val="28"/>
          <w:szCs w:val="24"/>
          <w:lang w:val="pt-BR"/>
        </w:rPr>
        <w:t>E</w:t>
      </w:r>
      <w:r>
        <w:rPr>
          <w:rFonts w:ascii="Arial" w:hAnsi="Arial" w:cs="Arial"/>
          <w:b/>
          <w:sz w:val="28"/>
          <w:szCs w:val="24"/>
          <w:lang w:val="pt-BR"/>
        </w:rPr>
        <w:t xml:space="preserve">SPECIALIZADO </w:t>
      </w:r>
      <w:r w:rsidRPr="00570514">
        <w:rPr>
          <w:rFonts w:ascii="Arial" w:hAnsi="Arial" w:cs="Arial"/>
          <w:b/>
          <w:sz w:val="28"/>
          <w:szCs w:val="24"/>
          <w:lang w:val="pt-BR"/>
        </w:rPr>
        <w:t>N</w:t>
      </w:r>
      <w:r>
        <w:rPr>
          <w:rFonts w:ascii="Arial" w:hAnsi="Arial" w:cs="Arial"/>
          <w:b/>
          <w:sz w:val="28"/>
          <w:szCs w:val="24"/>
          <w:lang w:val="pt-BR"/>
        </w:rPr>
        <w:t xml:space="preserve">EVES </w:t>
      </w:r>
      <w:r w:rsidRPr="00570514">
        <w:rPr>
          <w:rFonts w:ascii="Arial" w:hAnsi="Arial" w:cs="Arial"/>
          <w:b/>
          <w:sz w:val="28"/>
          <w:szCs w:val="24"/>
          <w:lang w:val="pt-BR"/>
        </w:rPr>
        <w:t>B</w:t>
      </w:r>
      <w:r w:rsidR="00103D9C">
        <w:rPr>
          <w:rFonts w:ascii="Arial" w:hAnsi="Arial" w:cs="Arial"/>
          <w:b/>
          <w:sz w:val="28"/>
          <w:szCs w:val="24"/>
          <w:lang w:val="pt-BR"/>
        </w:rPr>
        <w:t>ENDINHA NO PRIMEIRO</w:t>
      </w:r>
      <w:r>
        <w:rPr>
          <w:rFonts w:ascii="Arial" w:hAnsi="Arial" w:cs="Arial"/>
          <w:b/>
          <w:sz w:val="28"/>
          <w:szCs w:val="24"/>
          <w:lang w:val="pt-BR"/>
        </w:rPr>
        <w:t xml:space="preserve"> TRIMESTRE</w:t>
      </w:r>
      <w:r w:rsidR="00103D9C">
        <w:rPr>
          <w:rFonts w:ascii="Arial" w:hAnsi="Arial" w:cs="Arial"/>
          <w:b/>
          <w:sz w:val="28"/>
          <w:szCs w:val="24"/>
          <w:lang w:val="pt-BR"/>
        </w:rPr>
        <w:t xml:space="preserve"> 2018</w:t>
      </w:r>
      <w:r w:rsidRPr="00570514">
        <w:rPr>
          <w:rFonts w:ascii="Arial" w:hAnsi="Arial" w:cs="Arial"/>
          <w:b/>
          <w:sz w:val="28"/>
          <w:szCs w:val="24"/>
          <w:lang w:val="pt-BR"/>
        </w:rPr>
        <w:t xml:space="preserve"> </w:t>
      </w:r>
    </w:p>
    <w:p w:rsidR="00F3617A" w:rsidRPr="00CF25C3" w:rsidRDefault="00F3617A" w:rsidP="00F3617A">
      <w:pPr>
        <w:spacing w:line="360" w:lineRule="auto"/>
        <w:jc w:val="center"/>
        <w:rPr>
          <w:rFonts w:ascii="Arial" w:hAnsi="Arial" w:cs="Arial"/>
          <w:sz w:val="28"/>
          <w:szCs w:val="24"/>
          <w:lang w:val="pt-PT"/>
        </w:rPr>
      </w:pPr>
      <w:r w:rsidRPr="00CF25C3">
        <w:rPr>
          <w:rFonts w:ascii="Arial" w:hAnsi="Arial" w:cs="Arial"/>
          <w:b/>
          <w:sz w:val="28"/>
          <w:szCs w:val="24"/>
          <w:lang w:val="pt-PT"/>
        </w:rPr>
        <w:t xml:space="preserve"> </w:t>
      </w:r>
    </w:p>
    <w:p w:rsidR="00F3617A" w:rsidRPr="00CF25C3" w:rsidRDefault="00F3617A" w:rsidP="00F3617A">
      <w:pPr>
        <w:spacing w:line="360" w:lineRule="auto"/>
        <w:jc w:val="center"/>
        <w:rPr>
          <w:rFonts w:ascii="Arial" w:hAnsi="Arial" w:cs="Arial"/>
          <w:sz w:val="28"/>
          <w:szCs w:val="24"/>
          <w:lang w:val="pt-PT"/>
        </w:rPr>
      </w:pPr>
    </w:p>
    <w:p w:rsidR="00F3617A" w:rsidRPr="00CF25C3" w:rsidRDefault="00F3617A" w:rsidP="00F3617A">
      <w:pPr>
        <w:spacing w:line="360" w:lineRule="auto"/>
        <w:jc w:val="center"/>
        <w:rPr>
          <w:rFonts w:ascii="Arial" w:hAnsi="Arial" w:cs="Arial"/>
          <w:sz w:val="28"/>
          <w:szCs w:val="24"/>
          <w:lang w:val="pt-PT"/>
        </w:rPr>
      </w:pPr>
    </w:p>
    <w:p w:rsidR="00F3617A" w:rsidRPr="00CF25C3" w:rsidRDefault="00F3617A" w:rsidP="00F3617A">
      <w:pPr>
        <w:spacing w:line="360" w:lineRule="auto"/>
        <w:rPr>
          <w:rFonts w:ascii="Arial" w:hAnsi="Arial" w:cs="Arial"/>
          <w:sz w:val="28"/>
          <w:szCs w:val="24"/>
          <w:lang w:val="pt-PT"/>
        </w:rPr>
      </w:pPr>
    </w:p>
    <w:p w:rsidR="00F3617A" w:rsidRPr="00CF25C3" w:rsidRDefault="00F3617A" w:rsidP="00F3617A">
      <w:pPr>
        <w:spacing w:line="360" w:lineRule="auto"/>
        <w:jc w:val="center"/>
        <w:rPr>
          <w:rFonts w:ascii="Arial" w:hAnsi="Arial" w:cs="Arial"/>
          <w:sz w:val="28"/>
          <w:szCs w:val="24"/>
          <w:lang w:val="pt-PT"/>
        </w:rPr>
      </w:pPr>
    </w:p>
    <w:p w:rsidR="00570514" w:rsidRDefault="00570514" w:rsidP="00F3617A">
      <w:pPr>
        <w:spacing w:line="360" w:lineRule="auto"/>
        <w:jc w:val="center"/>
        <w:rPr>
          <w:rFonts w:ascii="Arial" w:hAnsi="Arial" w:cs="Arial"/>
          <w:b/>
          <w:sz w:val="24"/>
          <w:szCs w:val="24"/>
          <w:lang w:val="pt-PT"/>
        </w:rPr>
      </w:pPr>
    </w:p>
    <w:p w:rsidR="00E042BD" w:rsidRDefault="00E042BD" w:rsidP="00570514">
      <w:pPr>
        <w:spacing w:line="360" w:lineRule="auto"/>
        <w:jc w:val="center"/>
        <w:rPr>
          <w:rFonts w:ascii="Arial" w:hAnsi="Arial" w:cs="Arial"/>
          <w:b/>
          <w:sz w:val="24"/>
          <w:szCs w:val="24"/>
          <w:lang w:val="pt-BR"/>
        </w:rPr>
      </w:pPr>
    </w:p>
    <w:p w:rsidR="00570514" w:rsidRPr="00570514" w:rsidRDefault="00570514" w:rsidP="00570514">
      <w:pPr>
        <w:spacing w:line="360" w:lineRule="auto"/>
        <w:jc w:val="center"/>
        <w:rPr>
          <w:rFonts w:ascii="Arial" w:hAnsi="Arial" w:cs="Arial"/>
          <w:b/>
          <w:sz w:val="24"/>
          <w:szCs w:val="24"/>
          <w:lang w:val="pt-BR"/>
        </w:rPr>
      </w:pPr>
      <w:r w:rsidRPr="00570514">
        <w:rPr>
          <w:rFonts w:ascii="Arial" w:hAnsi="Arial" w:cs="Arial"/>
          <w:b/>
          <w:sz w:val="24"/>
          <w:szCs w:val="24"/>
          <w:lang w:val="pt-BR"/>
        </w:rPr>
        <w:t>NAZARÉ JOÃO ULO GUNZA</w:t>
      </w:r>
    </w:p>
    <w:p w:rsidR="00E042BD" w:rsidRDefault="00E042BD" w:rsidP="00F3617A">
      <w:pPr>
        <w:spacing w:after="0" w:line="360" w:lineRule="auto"/>
        <w:jc w:val="center"/>
        <w:rPr>
          <w:rFonts w:ascii="Arial" w:hAnsi="Arial" w:cs="Arial"/>
          <w:b/>
          <w:sz w:val="24"/>
          <w:szCs w:val="24"/>
          <w:lang w:val="pt-PT"/>
        </w:rPr>
      </w:pPr>
    </w:p>
    <w:p w:rsidR="00E042BD" w:rsidRDefault="00E042BD" w:rsidP="00F3617A">
      <w:pPr>
        <w:spacing w:after="0" w:line="360" w:lineRule="auto"/>
        <w:jc w:val="center"/>
        <w:rPr>
          <w:rFonts w:ascii="Arial" w:hAnsi="Arial" w:cs="Arial"/>
          <w:b/>
          <w:sz w:val="24"/>
          <w:szCs w:val="24"/>
          <w:lang w:val="pt-PT"/>
        </w:rPr>
      </w:pPr>
    </w:p>
    <w:p w:rsidR="00E042BD" w:rsidRDefault="00E042BD" w:rsidP="00F3617A">
      <w:pPr>
        <w:spacing w:after="0" w:line="360" w:lineRule="auto"/>
        <w:jc w:val="center"/>
        <w:rPr>
          <w:rFonts w:ascii="Arial" w:hAnsi="Arial" w:cs="Arial"/>
          <w:b/>
          <w:sz w:val="24"/>
          <w:szCs w:val="24"/>
          <w:lang w:val="pt-PT"/>
        </w:rPr>
      </w:pPr>
      <w:r>
        <w:rPr>
          <w:rFonts w:ascii="Arial" w:hAnsi="Arial" w:cs="Arial"/>
          <w:b/>
          <w:sz w:val="24"/>
          <w:szCs w:val="24"/>
          <w:lang w:val="pt-PT"/>
        </w:rPr>
        <w:t>LUANDA</w:t>
      </w:r>
      <w:r w:rsidR="00424B33" w:rsidRPr="00CF25C3">
        <w:rPr>
          <w:rFonts w:ascii="Arial" w:hAnsi="Arial" w:cs="Arial"/>
          <w:b/>
          <w:sz w:val="24"/>
          <w:szCs w:val="24"/>
          <w:lang w:val="pt-PT"/>
        </w:rPr>
        <w:t xml:space="preserve"> </w:t>
      </w:r>
    </w:p>
    <w:p w:rsidR="00F3617A" w:rsidRDefault="00E042BD" w:rsidP="00F3617A">
      <w:pPr>
        <w:spacing w:after="0" w:line="360" w:lineRule="auto"/>
        <w:jc w:val="center"/>
        <w:rPr>
          <w:rFonts w:ascii="Arial" w:hAnsi="Arial" w:cs="Arial"/>
          <w:b/>
          <w:sz w:val="24"/>
          <w:szCs w:val="24"/>
          <w:lang w:val="pt-PT"/>
        </w:rPr>
      </w:pPr>
      <w:r>
        <w:rPr>
          <w:rFonts w:ascii="Arial" w:hAnsi="Arial" w:cs="Arial"/>
          <w:b/>
          <w:sz w:val="24"/>
          <w:szCs w:val="24"/>
          <w:lang w:val="pt-PT"/>
        </w:rPr>
        <w:t>2021</w:t>
      </w:r>
    </w:p>
    <w:p w:rsidR="00E042BD" w:rsidRPr="00570514" w:rsidRDefault="00E042BD" w:rsidP="00E042BD">
      <w:pPr>
        <w:spacing w:line="360" w:lineRule="auto"/>
        <w:jc w:val="center"/>
        <w:rPr>
          <w:rFonts w:ascii="Arial" w:hAnsi="Arial" w:cs="Arial"/>
          <w:b/>
          <w:sz w:val="24"/>
          <w:szCs w:val="24"/>
          <w:lang w:val="pt-BR"/>
        </w:rPr>
      </w:pPr>
      <w:r w:rsidRPr="00570514">
        <w:rPr>
          <w:rFonts w:ascii="Arial" w:hAnsi="Arial" w:cs="Arial"/>
          <w:b/>
          <w:sz w:val="24"/>
          <w:szCs w:val="24"/>
          <w:lang w:val="pt-BR"/>
        </w:rPr>
        <w:lastRenderedPageBreak/>
        <w:t>NAZARÉ JOÃO ULO GUNZA</w:t>
      </w:r>
    </w:p>
    <w:p w:rsidR="00E042BD" w:rsidRDefault="00E042BD" w:rsidP="00B26A9A">
      <w:pPr>
        <w:spacing w:line="360" w:lineRule="auto"/>
        <w:jc w:val="center"/>
        <w:rPr>
          <w:rFonts w:ascii="Arial" w:hAnsi="Arial" w:cs="Arial"/>
          <w:b/>
          <w:sz w:val="24"/>
          <w:szCs w:val="24"/>
          <w:lang w:val="pt-PT"/>
        </w:rPr>
      </w:pPr>
    </w:p>
    <w:p w:rsidR="00F3617A" w:rsidRPr="00CF25C3" w:rsidRDefault="00F3617A" w:rsidP="00F3617A">
      <w:pPr>
        <w:spacing w:line="360" w:lineRule="auto"/>
        <w:jc w:val="center"/>
        <w:rPr>
          <w:rFonts w:ascii="Arial" w:hAnsi="Arial" w:cs="Arial"/>
          <w:sz w:val="28"/>
          <w:szCs w:val="24"/>
          <w:lang w:val="pt-PT"/>
        </w:rPr>
      </w:pPr>
    </w:p>
    <w:p w:rsidR="00F3617A" w:rsidRDefault="00F3617A" w:rsidP="00F3617A">
      <w:pPr>
        <w:spacing w:line="360" w:lineRule="auto"/>
        <w:jc w:val="center"/>
        <w:rPr>
          <w:rFonts w:ascii="Arial" w:hAnsi="Arial" w:cs="Arial"/>
          <w:sz w:val="28"/>
          <w:szCs w:val="24"/>
          <w:lang w:val="pt-PT"/>
        </w:rPr>
      </w:pPr>
    </w:p>
    <w:p w:rsidR="00B65528" w:rsidRDefault="00B65528" w:rsidP="00F3617A">
      <w:pPr>
        <w:spacing w:line="360" w:lineRule="auto"/>
        <w:jc w:val="center"/>
        <w:rPr>
          <w:rFonts w:ascii="Arial" w:hAnsi="Arial" w:cs="Arial"/>
          <w:sz w:val="28"/>
          <w:szCs w:val="24"/>
          <w:lang w:val="pt-PT"/>
        </w:rPr>
      </w:pPr>
    </w:p>
    <w:p w:rsidR="00B65528" w:rsidRPr="00CF25C3" w:rsidRDefault="00B65528" w:rsidP="00F3617A">
      <w:pPr>
        <w:spacing w:line="360" w:lineRule="auto"/>
        <w:jc w:val="center"/>
        <w:rPr>
          <w:rFonts w:ascii="Arial" w:hAnsi="Arial" w:cs="Arial"/>
          <w:sz w:val="28"/>
          <w:szCs w:val="24"/>
          <w:lang w:val="pt-PT"/>
        </w:rPr>
      </w:pPr>
    </w:p>
    <w:p w:rsidR="00F3617A" w:rsidRDefault="00B65528" w:rsidP="00B65528">
      <w:pPr>
        <w:spacing w:line="360" w:lineRule="auto"/>
        <w:jc w:val="center"/>
        <w:rPr>
          <w:rFonts w:ascii="Arial" w:hAnsi="Arial" w:cs="Arial"/>
          <w:sz w:val="28"/>
          <w:szCs w:val="24"/>
          <w:lang w:val="pt-PT"/>
        </w:rPr>
      </w:pPr>
      <w:r w:rsidRPr="00570514">
        <w:rPr>
          <w:rFonts w:ascii="Arial" w:hAnsi="Arial" w:cs="Arial"/>
          <w:b/>
          <w:sz w:val="28"/>
          <w:szCs w:val="24"/>
          <w:lang w:val="pt-BR"/>
        </w:rPr>
        <w:t>EX</w:t>
      </w:r>
      <w:r>
        <w:rPr>
          <w:rFonts w:ascii="Arial" w:hAnsi="Arial" w:cs="Arial"/>
          <w:b/>
          <w:sz w:val="28"/>
          <w:szCs w:val="24"/>
          <w:lang w:val="pt-BR"/>
        </w:rPr>
        <w:t>AMES</w:t>
      </w:r>
      <w:r w:rsidR="005A79B0">
        <w:rPr>
          <w:rFonts w:ascii="Arial" w:hAnsi="Arial" w:cs="Arial"/>
          <w:b/>
          <w:sz w:val="28"/>
          <w:szCs w:val="24"/>
          <w:lang w:val="pt-BR"/>
        </w:rPr>
        <w:t xml:space="preserve"> LABORATORIAIS SOLICITADOS EM PACI</w:t>
      </w:r>
      <w:r>
        <w:rPr>
          <w:rFonts w:ascii="Arial" w:hAnsi="Arial" w:cs="Arial"/>
          <w:b/>
          <w:sz w:val="28"/>
          <w:szCs w:val="24"/>
          <w:lang w:val="pt-BR"/>
        </w:rPr>
        <w:t>ENTES QUEIMADOS</w:t>
      </w:r>
      <w:r w:rsidRPr="00570514">
        <w:rPr>
          <w:rFonts w:ascii="Arial" w:hAnsi="Arial" w:cs="Arial"/>
          <w:b/>
          <w:sz w:val="28"/>
          <w:szCs w:val="24"/>
          <w:lang w:val="pt-BR"/>
        </w:rPr>
        <w:t xml:space="preserve"> INTERNADOS </w:t>
      </w:r>
      <w:r>
        <w:rPr>
          <w:rFonts w:ascii="Arial" w:hAnsi="Arial" w:cs="Arial"/>
          <w:b/>
          <w:sz w:val="28"/>
          <w:szCs w:val="24"/>
          <w:lang w:val="pt-BR"/>
        </w:rPr>
        <w:t xml:space="preserve">NO </w:t>
      </w:r>
      <w:r w:rsidRPr="00570514">
        <w:rPr>
          <w:rFonts w:ascii="Arial" w:hAnsi="Arial" w:cs="Arial"/>
          <w:b/>
          <w:sz w:val="28"/>
          <w:szCs w:val="24"/>
          <w:lang w:val="pt-BR"/>
        </w:rPr>
        <w:t>H</w:t>
      </w:r>
      <w:r>
        <w:rPr>
          <w:rFonts w:ascii="Arial" w:hAnsi="Arial" w:cs="Arial"/>
          <w:b/>
          <w:sz w:val="28"/>
          <w:szCs w:val="24"/>
          <w:lang w:val="pt-BR"/>
        </w:rPr>
        <w:t xml:space="preserve">OSPITAL </w:t>
      </w:r>
      <w:r w:rsidRPr="00570514">
        <w:rPr>
          <w:rFonts w:ascii="Arial" w:hAnsi="Arial" w:cs="Arial"/>
          <w:b/>
          <w:sz w:val="28"/>
          <w:szCs w:val="24"/>
          <w:lang w:val="pt-BR"/>
        </w:rPr>
        <w:t>G</w:t>
      </w:r>
      <w:r>
        <w:rPr>
          <w:rFonts w:ascii="Arial" w:hAnsi="Arial" w:cs="Arial"/>
          <w:b/>
          <w:sz w:val="28"/>
          <w:szCs w:val="24"/>
          <w:lang w:val="pt-BR"/>
        </w:rPr>
        <w:t xml:space="preserve">ERAL </w:t>
      </w:r>
      <w:r w:rsidRPr="00570514">
        <w:rPr>
          <w:rFonts w:ascii="Arial" w:hAnsi="Arial" w:cs="Arial"/>
          <w:b/>
          <w:sz w:val="28"/>
          <w:szCs w:val="24"/>
          <w:lang w:val="pt-BR"/>
        </w:rPr>
        <w:t>E</w:t>
      </w:r>
      <w:r>
        <w:rPr>
          <w:rFonts w:ascii="Arial" w:hAnsi="Arial" w:cs="Arial"/>
          <w:b/>
          <w:sz w:val="28"/>
          <w:szCs w:val="24"/>
          <w:lang w:val="pt-BR"/>
        </w:rPr>
        <w:t xml:space="preserve">SPECIALIZADO </w:t>
      </w:r>
      <w:r w:rsidRPr="00570514">
        <w:rPr>
          <w:rFonts w:ascii="Arial" w:hAnsi="Arial" w:cs="Arial"/>
          <w:b/>
          <w:sz w:val="28"/>
          <w:szCs w:val="24"/>
          <w:lang w:val="pt-BR"/>
        </w:rPr>
        <w:t>N</w:t>
      </w:r>
      <w:r>
        <w:rPr>
          <w:rFonts w:ascii="Arial" w:hAnsi="Arial" w:cs="Arial"/>
          <w:b/>
          <w:sz w:val="28"/>
          <w:szCs w:val="24"/>
          <w:lang w:val="pt-BR"/>
        </w:rPr>
        <w:t xml:space="preserve">EVES </w:t>
      </w:r>
      <w:r w:rsidRPr="00570514">
        <w:rPr>
          <w:rFonts w:ascii="Arial" w:hAnsi="Arial" w:cs="Arial"/>
          <w:b/>
          <w:sz w:val="28"/>
          <w:szCs w:val="24"/>
          <w:lang w:val="pt-BR"/>
        </w:rPr>
        <w:t>B</w:t>
      </w:r>
      <w:r>
        <w:rPr>
          <w:rFonts w:ascii="Arial" w:hAnsi="Arial" w:cs="Arial"/>
          <w:b/>
          <w:sz w:val="28"/>
          <w:szCs w:val="24"/>
          <w:lang w:val="pt-BR"/>
        </w:rPr>
        <w:t>ENDINHA NO PRIMEIRO TRIMESTRE 2018</w:t>
      </w:r>
    </w:p>
    <w:p w:rsidR="00E042BD" w:rsidRPr="00CF25C3" w:rsidRDefault="00E042BD" w:rsidP="00F3617A">
      <w:pPr>
        <w:spacing w:line="360" w:lineRule="auto"/>
        <w:jc w:val="center"/>
        <w:rPr>
          <w:rFonts w:ascii="Arial" w:hAnsi="Arial" w:cs="Arial"/>
          <w:sz w:val="28"/>
          <w:szCs w:val="24"/>
          <w:lang w:val="pt-PT"/>
        </w:rPr>
      </w:pPr>
    </w:p>
    <w:p w:rsidR="00F3617A" w:rsidRPr="00CF25C3" w:rsidRDefault="00F3617A" w:rsidP="00F3617A">
      <w:pPr>
        <w:spacing w:line="360" w:lineRule="auto"/>
        <w:jc w:val="center"/>
        <w:rPr>
          <w:rFonts w:ascii="Arial" w:hAnsi="Arial" w:cs="Arial"/>
          <w:sz w:val="28"/>
          <w:szCs w:val="24"/>
          <w:lang w:val="pt-PT"/>
        </w:rPr>
      </w:pPr>
    </w:p>
    <w:p w:rsidR="00F3617A" w:rsidRPr="00CF25C3" w:rsidRDefault="00F3617A" w:rsidP="00F3617A">
      <w:pPr>
        <w:spacing w:line="360" w:lineRule="auto"/>
        <w:jc w:val="center"/>
        <w:rPr>
          <w:rFonts w:ascii="Arial" w:hAnsi="Arial" w:cs="Arial"/>
          <w:sz w:val="28"/>
          <w:szCs w:val="24"/>
          <w:lang w:val="pt-PT"/>
        </w:rPr>
      </w:pPr>
    </w:p>
    <w:p w:rsidR="00F3617A" w:rsidRPr="00CF25C3" w:rsidRDefault="00F3617A" w:rsidP="00F3617A">
      <w:pPr>
        <w:spacing w:line="360" w:lineRule="auto"/>
        <w:jc w:val="center"/>
        <w:rPr>
          <w:rFonts w:ascii="Arial" w:hAnsi="Arial" w:cs="Arial"/>
          <w:sz w:val="28"/>
          <w:szCs w:val="24"/>
          <w:lang w:val="pt-PT"/>
        </w:rPr>
      </w:pPr>
    </w:p>
    <w:p w:rsidR="00F3617A" w:rsidRPr="00CF25C3" w:rsidRDefault="00F3617A" w:rsidP="00F3617A">
      <w:pPr>
        <w:spacing w:line="360" w:lineRule="auto"/>
        <w:jc w:val="center"/>
        <w:rPr>
          <w:rFonts w:ascii="Arial" w:hAnsi="Arial" w:cs="Arial"/>
          <w:sz w:val="28"/>
          <w:szCs w:val="24"/>
          <w:lang w:val="pt-PT"/>
        </w:rPr>
      </w:pPr>
    </w:p>
    <w:p w:rsidR="00F3617A" w:rsidRPr="00CF25C3" w:rsidRDefault="00F3617A" w:rsidP="00F3617A">
      <w:pPr>
        <w:spacing w:line="360" w:lineRule="auto"/>
        <w:jc w:val="center"/>
        <w:rPr>
          <w:rFonts w:ascii="Arial" w:hAnsi="Arial" w:cs="Arial"/>
          <w:sz w:val="28"/>
          <w:szCs w:val="24"/>
          <w:lang w:val="pt-PT"/>
        </w:rPr>
      </w:pPr>
    </w:p>
    <w:p w:rsidR="00B26A9A" w:rsidRPr="00424B33" w:rsidRDefault="00424B33" w:rsidP="00DC1DB0">
      <w:pPr>
        <w:pStyle w:val="Ttulo"/>
        <w:ind w:left="4248"/>
        <w:jc w:val="both"/>
        <w:rPr>
          <w:rFonts w:ascii="Arial" w:eastAsia="Calibri" w:hAnsi="Arial" w:cs="Arial"/>
          <w:bCs/>
          <w:iCs/>
          <w:sz w:val="22"/>
          <w:szCs w:val="22"/>
        </w:rPr>
      </w:pPr>
      <w:r w:rsidRPr="00424B33">
        <w:rPr>
          <w:rFonts w:ascii="Arial" w:hAnsi="Arial" w:cs="Arial"/>
          <w:b w:val="0"/>
          <w:sz w:val="22"/>
          <w:szCs w:val="22"/>
          <w:lang w:val="pt-PT"/>
        </w:rPr>
        <w:t>Trabalho de fim de Curso</w:t>
      </w:r>
      <w:r w:rsidRPr="00424B33">
        <w:rPr>
          <w:rFonts w:ascii="Arial" w:hAnsi="Arial" w:cs="Arial"/>
          <w:b w:val="0"/>
          <w:sz w:val="22"/>
          <w:szCs w:val="22"/>
        </w:rPr>
        <w:t xml:space="preserve"> apresentado</w:t>
      </w:r>
      <w:r w:rsidR="00B26A9A" w:rsidRPr="00424B33">
        <w:rPr>
          <w:rFonts w:ascii="Arial" w:hAnsi="Arial" w:cs="Arial"/>
          <w:b w:val="0"/>
          <w:sz w:val="22"/>
          <w:szCs w:val="22"/>
        </w:rPr>
        <w:t xml:space="preserve"> ao Departamento de Ciências da Saúde do Instituto Superior Politécnico Kal</w:t>
      </w:r>
      <w:r w:rsidR="00E042BD">
        <w:rPr>
          <w:rFonts w:ascii="Arial" w:hAnsi="Arial" w:cs="Arial"/>
          <w:b w:val="0"/>
          <w:sz w:val="22"/>
          <w:szCs w:val="22"/>
        </w:rPr>
        <w:t>andula de Angola, como parte de</w:t>
      </w:r>
      <w:r w:rsidR="00B26A9A" w:rsidRPr="00424B33">
        <w:rPr>
          <w:rFonts w:ascii="Arial" w:hAnsi="Arial" w:cs="Arial"/>
          <w:b w:val="0"/>
          <w:sz w:val="22"/>
          <w:szCs w:val="22"/>
        </w:rPr>
        <w:t xml:space="preserve"> requisitos à obtenção do Título de </w:t>
      </w:r>
      <w:r w:rsidR="00E042BD">
        <w:rPr>
          <w:rFonts w:ascii="Arial" w:hAnsi="Arial" w:cs="Arial"/>
          <w:b w:val="0"/>
          <w:sz w:val="22"/>
          <w:szCs w:val="22"/>
        </w:rPr>
        <w:t>Licenciada em Análises Clínicas</w:t>
      </w:r>
      <w:r w:rsidR="00DC1DB0">
        <w:rPr>
          <w:rFonts w:ascii="Arial" w:hAnsi="Arial" w:cs="Arial"/>
          <w:b w:val="0"/>
          <w:sz w:val="22"/>
          <w:szCs w:val="22"/>
        </w:rPr>
        <w:t xml:space="preserve"> sob o</w:t>
      </w:r>
      <w:r w:rsidR="00E042BD">
        <w:rPr>
          <w:rFonts w:ascii="Arial" w:hAnsi="Arial" w:cs="Arial"/>
          <w:b w:val="0"/>
          <w:sz w:val="22"/>
          <w:szCs w:val="22"/>
        </w:rPr>
        <w:t>rienta</w:t>
      </w:r>
      <w:r w:rsidR="00DC1DB0">
        <w:rPr>
          <w:rFonts w:ascii="Arial" w:hAnsi="Arial" w:cs="Arial"/>
          <w:b w:val="0"/>
          <w:sz w:val="22"/>
          <w:szCs w:val="22"/>
        </w:rPr>
        <w:t>ção do licenciado</w:t>
      </w:r>
      <w:r w:rsidRPr="00424B33">
        <w:rPr>
          <w:rFonts w:ascii="Arial" w:hAnsi="Arial" w:cs="Arial"/>
          <w:b w:val="0"/>
          <w:sz w:val="22"/>
          <w:szCs w:val="22"/>
        </w:rPr>
        <w:t xml:space="preserve"> </w:t>
      </w:r>
      <w:r w:rsidR="00E042BD">
        <w:rPr>
          <w:rFonts w:ascii="Arial" w:hAnsi="Arial" w:cs="Arial"/>
          <w:b w:val="0"/>
          <w:sz w:val="22"/>
          <w:szCs w:val="22"/>
        </w:rPr>
        <w:t>Afonso Pedro Mbongo</w:t>
      </w:r>
      <w:r w:rsidR="00DC1DB0">
        <w:rPr>
          <w:rFonts w:ascii="Arial" w:hAnsi="Arial" w:cs="Arial"/>
          <w:b w:val="0"/>
          <w:sz w:val="22"/>
          <w:szCs w:val="22"/>
        </w:rPr>
        <w:t>.</w:t>
      </w:r>
    </w:p>
    <w:p w:rsidR="00F3617A" w:rsidRPr="00B26A9A" w:rsidRDefault="00F3617A" w:rsidP="00F3617A">
      <w:pPr>
        <w:spacing w:line="360" w:lineRule="auto"/>
        <w:rPr>
          <w:rFonts w:ascii="Arial" w:hAnsi="Arial" w:cs="Arial"/>
          <w:sz w:val="28"/>
          <w:szCs w:val="24"/>
          <w:lang w:val="pt-BR"/>
        </w:rPr>
      </w:pPr>
    </w:p>
    <w:p w:rsidR="00F3617A" w:rsidRPr="00CF25C3" w:rsidRDefault="00F3617A" w:rsidP="00F3617A">
      <w:pPr>
        <w:spacing w:after="0" w:line="360" w:lineRule="auto"/>
        <w:rPr>
          <w:rFonts w:ascii="Arial" w:hAnsi="Arial" w:cs="Arial"/>
          <w:sz w:val="14"/>
          <w:szCs w:val="24"/>
          <w:lang w:val="pt-PT"/>
        </w:rPr>
      </w:pPr>
    </w:p>
    <w:p w:rsidR="00F3617A" w:rsidRPr="00CF25C3" w:rsidRDefault="00F3617A" w:rsidP="00F3617A">
      <w:pPr>
        <w:spacing w:after="0" w:line="360" w:lineRule="auto"/>
        <w:jc w:val="center"/>
        <w:rPr>
          <w:rFonts w:ascii="Arial" w:hAnsi="Arial" w:cs="Arial"/>
          <w:sz w:val="12"/>
          <w:szCs w:val="24"/>
          <w:lang w:val="pt-PT"/>
        </w:rPr>
      </w:pPr>
    </w:p>
    <w:p w:rsidR="00F3617A" w:rsidRPr="00CF25C3" w:rsidRDefault="00F3617A" w:rsidP="00F3617A">
      <w:pPr>
        <w:spacing w:after="0" w:line="360" w:lineRule="auto"/>
        <w:jc w:val="center"/>
        <w:rPr>
          <w:rFonts w:ascii="Arial" w:hAnsi="Arial" w:cs="Arial"/>
          <w:sz w:val="12"/>
          <w:szCs w:val="24"/>
          <w:lang w:val="pt-PT"/>
        </w:rPr>
      </w:pPr>
    </w:p>
    <w:p w:rsidR="00F3617A" w:rsidRDefault="00F3617A" w:rsidP="00F3617A">
      <w:pPr>
        <w:spacing w:after="0" w:line="360" w:lineRule="auto"/>
        <w:jc w:val="center"/>
        <w:rPr>
          <w:rFonts w:ascii="Arial" w:hAnsi="Arial" w:cs="Arial"/>
          <w:sz w:val="12"/>
          <w:szCs w:val="24"/>
          <w:lang w:val="pt-PT"/>
        </w:rPr>
      </w:pPr>
    </w:p>
    <w:p w:rsidR="00DC1DB0" w:rsidRPr="00CF25C3" w:rsidRDefault="00DC1DB0" w:rsidP="00F3617A">
      <w:pPr>
        <w:spacing w:after="0" w:line="360" w:lineRule="auto"/>
        <w:jc w:val="center"/>
        <w:rPr>
          <w:rFonts w:ascii="Arial" w:hAnsi="Arial" w:cs="Arial"/>
          <w:sz w:val="12"/>
          <w:szCs w:val="24"/>
          <w:lang w:val="pt-PT"/>
        </w:rPr>
      </w:pPr>
    </w:p>
    <w:p w:rsidR="00002B14" w:rsidRDefault="00002B14" w:rsidP="00F3617A">
      <w:pPr>
        <w:spacing w:after="0" w:line="360" w:lineRule="auto"/>
        <w:jc w:val="center"/>
        <w:rPr>
          <w:rFonts w:ascii="Arial" w:hAnsi="Arial" w:cs="Arial"/>
          <w:b/>
          <w:sz w:val="24"/>
          <w:szCs w:val="24"/>
          <w:lang w:val="pt-PT"/>
        </w:rPr>
      </w:pPr>
      <w:r w:rsidRPr="00CF25C3">
        <w:rPr>
          <w:rFonts w:ascii="Arial" w:hAnsi="Arial" w:cs="Arial"/>
          <w:b/>
          <w:sz w:val="24"/>
          <w:szCs w:val="24"/>
          <w:lang w:val="pt-PT"/>
        </w:rPr>
        <w:t>LUANDA</w:t>
      </w:r>
    </w:p>
    <w:p w:rsidR="00F3617A" w:rsidRPr="00CF25C3" w:rsidRDefault="00431026" w:rsidP="00F3617A">
      <w:pPr>
        <w:spacing w:after="0" w:line="360" w:lineRule="auto"/>
        <w:jc w:val="center"/>
        <w:rPr>
          <w:rFonts w:ascii="Arial" w:hAnsi="Arial" w:cs="Arial"/>
          <w:b/>
          <w:sz w:val="24"/>
          <w:szCs w:val="24"/>
          <w:lang w:val="pt-PT"/>
        </w:rPr>
      </w:pPr>
      <w:r w:rsidRPr="00CF25C3">
        <w:rPr>
          <w:rFonts w:ascii="Arial" w:hAnsi="Arial" w:cs="Arial"/>
          <w:b/>
          <w:sz w:val="24"/>
          <w:szCs w:val="24"/>
          <w:lang w:val="pt-PT"/>
        </w:rPr>
        <w:t xml:space="preserve"> </w:t>
      </w:r>
      <w:r w:rsidR="00E042BD">
        <w:rPr>
          <w:rFonts w:ascii="Arial" w:hAnsi="Arial" w:cs="Arial"/>
          <w:b/>
          <w:sz w:val="24"/>
          <w:szCs w:val="24"/>
          <w:lang w:val="pt-PT"/>
        </w:rPr>
        <w:t>2021</w:t>
      </w:r>
    </w:p>
    <w:p w:rsidR="00F3617A" w:rsidRPr="00CF25C3" w:rsidRDefault="00F3617A" w:rsidP="00431026">
      <w:pPr>
        <w:spacing w:after="0" w:line="360" w:lineRule="auto"/>
        <w:jc w:val="center"/>
        <w:rPr>
          <w:rFonts w:ascii="Arial" w:hAnsi="Arial" w:cs="Arial"/>
          <w:b/>
          <w:sz w:val="24"/>
          <w:lang w:val="pt-PT"/>
        </w:rPr>
      </w:pPr>
      <w:r w:rsidRPr="00CF25C3">
        <w:rPr>
          <w:rFonts w:ascii="Arial" w:hAnsi="Arial" w:cs="Arial"/>
          <w:b/>
          <w:sz w:val="24"/>
          <w:lang w:val="pt-PT"/>
        </w:rPr>
        <w:lastRenderedPageBreak/>
        <w:t>TERMO DE APROVAÇÃO</w:t>
      </w:r>
    </w:p>
    <w:p w:rsidR="00F3617A" w:rsidRPr="00CF25C3" w:rsidRDefault="00F3617A" w:rsidP="00F3617A">
      <w:pPr>
        <w:pStyle w:val="SemEspaamento"/>
        <w:jc w:val="center"/>
        <w:rPr>
          <w:rFonts w:ascii="Arial" w:hAnsi="Arial" w:cs="Arial"/>
          <w:b/>
          <w:sz w:val="24"/>
          <w:lang w:val="pt-PT"/>
        </w:rPr>
      </w:pPr>
    </w:p>
    <w:p w:rsidR="00E042BD" w:rsidRPr="00570514" w:rsidRDefault="00E042BD" w:rsidP="00E042BD">
      <w:pPr>
        <w:spacing w:line="360" w:lineRule="auto"/>
        <w:jc w:val="center"/>
        <w:rPr>
          <w:rFonts w:ascii="Arial" w:hAnsi="Arial" w:cs="Arial"/>
          <w:b/>
          <w:sz w:val="24"/>
          <w:szCs w:val="24"/>
          <w:lang w:val="pt-BR"/>
        </w:rPr>
      </w:pPr>
      <w:r w:rsidRPr="00570514">
        <w:rPr>
          <w:rFonts w:ascii="Arial" w:hAnsi="Arial" w:cs="Arial"/>
          <w:b/>
          <w:sz w:val="24"/>
          <w:szCs w:val="24"/>
          <w:lang w:val="pt-BR"/>
        </w:rPr>
        <w:t>NAZARÉ JOÃO ULO GUNZA</w:t>
      </w:r>
    </w:p>
    <w:p w:rsidR="00F3617A" w:rsidRPr="00CF25C3" w:rsidRDefault="00F3617A" w:rsidP="00F3617A">
      <w:pPr>
        <w:pStyle w:val="SemEspaamento"/>
        <w:jc w:val="center"/>
        <w:rPr>
          <w:rFonts w:ascii="Arial" w:hAnsi="Arial" w:cs="Arial"/>
          <w:b/>
          <w:sz w:val="24"/>
          <w:lang w:val="pt-PT"/>
        </w:rPr>
      </w:pPr>
    </w:p>
    <w:p w:rsidR="00F3617A" w:rsidRPr="00CF25C3" w:rsidRDefault="00F3617A" w:rsidP="00F3617A">
      <w:pPr>
        <w:jc w:val="both"/>
        <w:rPr>
          <w:rFonts w:ascii="Arial" w:hAnsi="Arial" w:cs="Arial"/>
          <w:b/>
          <w:sz w:val="32"/>
          <w:szCs w:val="40"/>
          <w:lang w:val="pt-PT"/>
        </w:rPr>
      </w:pPr>
    </w:p>
    <w:p w:rsidR="00F3617A" w:rsidRPr="00CF25C3" w:rsidRDefault="00F3617A" w:rsidP="00F3617A">
      <w:pPr>
        <w:rPr>
          <w:rFonts w:ascii="Arial" w:hAnsi="Arial" w:cs="Arial"/>
          <w:b/>
          <w:sz w:val="24"/>
          <w:lang w:val="pt-PT"/>
        </w:rPr>
      </w:pPr>
    </w:p>
    <w:p w:rsidR="00F3617A" w:rsidRPr="00CF25C3" w:rsidRDefault="00B65528" w:rsidP="00B65528">
      <w:pPr>
        <w:jc w:val="center"/>
        <w:rPr>
          <w:rFonts w:ascii="Arial" w:hAnsi="Arial" w:cs="Arial"/>
          <w:sz w:val="24"/>
          <w:lang w:val="pt-PT"/>
        </w:rPr>
      </w:pPr>
      <w:r w:rsidRPr="00570514">
        <w:rPr>
          <w:rFonts w:ascii="Arial" w:hAnsi="Arial" w:cs="Arial"/>
          <w:b/>
          <w:sz w:val="28"/>
          <w:szCs w:val="24"/>
          <w:lang w:val="pt-BR"/>
        </w:rPr>
        <w:t>EX</w:t>
      </w:r>
      <w:r>
        <w:rPr>
          <w:rFonts w:ascii="Arial" w:hAnsi="Arial" w:cs="Arial"/>
          <w:b/>
          <w:sz w:val="28"/>
          <w:szCs w:val="24"/>
          <w:lang w:val="pt-BR"/>
        </w:rPr>
        <w:t>AMES</w:t>
      </w:r>
      <w:r w:rsidR="005A79B0">
        <w:rPr>
          <w:rFonts w:ascii="Arial" w:hAnsi="Arial" w:cs="Arial"/>
          <w:b/>
          <w:sz w:val="28"/>
          <w:szCs w:val="24"/>
          <w:lang w:val="pt-BR"/>
        </w:rPr>
        <w:t xml:space="preserve"> LABORATORIAIS SOLICITADOS EM PACI</w:t>
      </w:r>
      <w:r>
        <w:rPr>
          <w:rFonts w:ascii="Arial" w:hAnsi="Arial" w:cs="Arial"/>
          <w:b/>
          <w:sz w:val="28"/>
          <w:szCs w:val="24"/>
          <w:lang w:val="pt-BR"/>
        </w:rPr>
        <w:t>ENTES QUEIMADOS</w:t>
      </w:r>
      <w:r w:rsidRPr="00570514">
        <w:rPr>
          <w:rFonts w:ascii="Arial" w:hAnsi="Arial" w:cs="Arial"/>
          <w:b/>
          <w:sz w:val="28"/>
          <w:szCs w:val="24"/>
          <w:lang w:val="pt-BR"/>
        </w:rPr>
        <w:t xml:space="preserve"> INTERNADOS </w:t>
      </w:r>
      <w:r>
        <w:rPr>
          <w:rFonts w:ascii="Arial" w:hAnsi="Arial" w:cs="Arial"/>
          <w:b/>
          <w:sz w:val="28"/>
          <w:szCs w:val="24"/>
          <w:lang w:val="pt-BR"/>
        </w:rPr>
        <w:t xml:space="preserve">NO </w:t>
      </w:r>
      <w:r w:rsidRPr="00570514">
        <w:rPr>
          <w:rFonts w:ascii="Arial" w:hAnsi="Arial" w:cs="Arial"/>
          <w:b/>
          <w:sz w:val="28"/>
          <w:szCs w:val="24"/>
          <w:lang w:val="pt-BR"/>
        </w:rPr>
        <w:t>H</w:t>
      </w:r>
      <w:r>
        <w:rPr>
          <w:rFonts w:ascii="Arial" w:hAnsi="Arial" w:cs="Arial"/>
          <w:b/>
          <w:sz w:val="28"/>
          <w:szCs w:val="24"/>
          <w:lang w:val="pt-BR"/>
        </w:rPr>
        <w:t xml:space="preserve">OSPITAL </w:t>
      </w:r>
      <w:r w:rsidRPr="00570514">
        <w:rPr>
          <w:rFonts w:ascii="Arial" w:hAnsi="Arial" w:cs="Arial"/>
          <w:b/>
          <w:sz w:val="28"/>
          <w:szCs w:val="24"/>
          <w:lang w:val="pt-BR"/>
        </w:rPr>
        <w:t>G</w:t>
      </w:r>
      <w:r>
        <w:rPr>
          <w:rFonts w:ascii="Arial" w:hAnsi="Arial" w:cs="Arial"/>
          <w:b/>
          <w:sz w:val="28"/>
          <w:szCs w:val="24"/>
          <w:lang w:val="pt-BR"/>
        </w:rPr>
        <w:t xml:space="preserve">ERAL </w:t>
      </w:r>
      <w:r w:rsidRPr="00570514">
        <w:rPr>
          <w:rFonts w:ascii="Arial" w:hAnsi="Arial" w:cs="Arial"/>
          <w:b/>
          <w:sz w:val="28"/>
          <w:szCs w:val="24"/>
          <w:lang w:val="pt-BR"/>
        </w:rPr>
        <w:t>E</w:t>
      </w:r>
      <w:r>
        <w:rPr>
          <w:rFonts w:ascii="Arial" w:hAnsi="Arial" w:cs="Arial"/>
          <w:b/>
          <w:sz w:val="28"/>
          <w:szCs w:val="24"/>
          <w:lang w:val="pt-BR"/>
        </w:rPr>
        <w:t xml:space="preserve">SPECIALIZADO </w:t>
      </w:r>
      <w:r w:rsidRPr="00570514">
        <w:rPr>
          <w:rFonts w:ascii="Arial" w:hAnsi="Arial" w:cs="Arial"/>
          <w:b/>
          <w:sz w:val="28"/>
          <w:szCs w:val="24"/>
          <w:lang w:val="pt-BR"/>
        </w:rPr>
        <w:t>N</w:t>
      </w:r>
      <w:r>
        <w:rPr>
          <w:rFonts w:ascii="Arial" w:hAnsi="Arial" w:cs="Arial"/>
          <w:b/>
          <w:sz w:val="28"/>
          <w:szCs w:val="24"/>
          <w:lang w:val="pt-BR"/>
        </w:rPr>
        <w:t xml:space="preserve">EVES </w:t>
      </w:r>
      <w:r w:rsidRPr="00570514">
        <w:rPr>
          <w:rFonts w:ascii="Arial" w:hAnsi="Arial" w:cs="Arial"/>
          <w:b/>
          <w:sz w:val="28"/>
          <w:szCs w:val="24"/>
          <w:lang w:val="pt-BR"/>
        </w:rPr>
        <w:t>B</w:t>
      </w:r>
      <w:r>
        <w:rPr>
          <w:rFonts w:ascii="Arial" w:hAnsi="Arial" w:cs="Arial"/>
          <w:b/>
          <w:sz w:val="28"/>
          <w:szCs w:val="24"/>
          <w:lang w:val="pt-BR"/>
        </w:rPr>
        <w:t>ENDINHA NO PRIMEIRO TRIMESTRE 2018</w:t>
      </w:r>
    </w:p>
    <w:p w:rsidR="00F3617A" w:rsidRDefault="00F3617A" w:rsidP="00F3617A">
      <w:pPr>
        <w:jc w:val="both"/>
        <w:rPr>
          <w:rFonts w:ascii="Arial" w:hAnsi="Arial" w:cs="Arial"/>
          <w:sz w:val="24"/>
          <w:lang w:val="pt-PT"/>
        </w:rPr>
      </w:pPr>
    </w:p>
    <w:p w:rsidR="00B65528" w:rsidRDefault="00B65528" w:rsidP="00F3617A">
      <w:pPr>
        <w:jc w:val="both"/>
        <w:rPr>
          <w:rFonts w:ascii="Arial" w:hAnsi="Arial" w:cs="Arial"/>
          <w:sz w:val="24"/>
          <w:lang w:val="pt-PT"/>
        </w:rPr>
      </w:pPr>
    </w:p>
    <w:p w:rsidR="00B65528" w:rsidRPr="00CF25C3" w:rsidRDefault="00B65528" w:rsidP="00F3617A">
      <w:pPr>
        <w:jc w:val="both"/>
        <w:rPr>
          <w:rFonts w:ascii="Arial" w:hAnsi="Arial" w:cs="Arial"/>
          <w:sz w:val="24"/>
          <w:lang w:val="pt-PT"/>
        </w:rPr>
      </w:pPr>
    </w:p>
    <w:p w:rsidR="00F3617A" w:rsidRPr="00002B14" w:rsidRDefault="00002B14" w:rsidP="005567B3">
      <w:pPr>
        <w:spacing w:line="360" w:lineRule="auto"/>
        <w:jc w:val="both"/>
        <w:rPr>
          <w:rFonts w:ascii="Arial" w:hAnsi="Arial" w:cs="Arial"/>
          <w:lang w:val="pt-PT"/>
        </w:rPr>
      </w:pPr>
      <w:r w:rsidRPr="00002B14">
        <w:rPr>
          <w:rFonts w:ascii="Arial" w:hAnsi="Arial" w:cs="Arial"/>
          <w:lang w:val="pt-PT"/>
        </w:rPr>
        <w:t xml:space="preserve">Trabalho de fim de Curso apresentado ao Departamento de Ciências da Saúde do Instituto Superior Politécnico </w:t>
      </w:r>
      <w:proofErr w:type="spellStart"/>
      <w:r w:rsidRPr="00002B14">
        <w:rPr>
          <w:rFonts w:ascii="Arial" w:hAnsi="Arial" w:cs="Arial"/>
          <w:lang w:val="pt-PT"/>
        </w:rPr>
        <w:t>Kal</w:t>
      </w:r>
      <w:r w:rsidR="00E042BD">
        <w:rPr>
          <w:rFonts w:ascii="Arial" w:hAnsi="Arial" w:cs="Arial"/>
          <w:lang w:val="pt-PT"/>
        </w:rPr>
        <w:t>andula</w:t>
      </w:r>
      <w:proofErr w:type="spellEnd"/>
      <w:r w:rsidR="00E042BD">
        <w:rPr>
          <w:rFonts w:ascii="Arial" w:hAnsi="Arial" w:cs="Arial"/>
          <w:lang w:val="pt-PT"/>
        </w:rPr>
        <w:t xml:space="preserve"> de Angola, como parte de</w:t>
      </w:r>
      <w:r w:rsidRPr="00002B14">
        <w:rPr>
          <w:rFonts w:ascii="Arial" w:hAnsi="Arial" w:cs="Arial"/>
          <w:lang w:val="pt-PT"/>
        </w:rPr>
        <w:t xml:space="preserve"> requisitos à obtenção do Tí</w:t>
      </w:r>
      <w:r w:rsidR="00E042BD">
        <w:rPr>
          <w:rFonts w:ascii="Arial" w:hAnsi="Arial" w:cs="Arial"/>
          <w:lang w:val="pt-PT"/>
        </w:rPr>
        <w:t>tulo de Licenciada em Análises Clínicas</w:t>
      </w:r>
      <w:r>
        <w:rPr>
          <w:rFonts w:ascii="Arial" w:hAnsi="Arial" w:cs="Arial"/>
          <w:lang w:val="pt-PT"/>
        </w:rPr>
        <w:t xml:space="preserve"> </w:t>
      </w:r>
      <w:r w:rsidR="00431026" w:rsidRPr="00002B14">
        <w:rPr>
          <w:rFonts w:ascii="Arial" w:hAnsi="Arial" w:cs="Arial"/>
          <w:lang w:val="pt-PT"/>
        </w:rPr>
        <w:t xml:space="preserve">pela </w:t>
      </w:r>
      <w:r>
        <w:rPr>
          <w:rFonts w:ascii="Arial" w:hAnsi="Arial" w:cs="Arial"/>
          <w:lang w:val="pt-PT"/>
        </w:rPr>
        <w:t>seguinte banca examinadora</w:t>
      </w:r>
      <w:r w:rsidR="00431026" w:rsidRPr="00002B14">
        <w:rPr>
          <w:rFonts w:ascii="Arial" w:hAnsi="Arial" w:cs="Arial"/>
          <w:lang w:val="pt-PT"/>
        </w:rPr>
        <w:t>:</w:t>
      </w:r>
    </w:p>
    <w:p w:rsidR="00F3617A" w:rsidRDefault="00F3617A" w:rsidP="00F3617A">
      <w:pPr>
        <w:rPr>
          <w:rFonts w:ascii="Arial" w:hAnsi="Arial" w:cs="Arial"/>
          <w:b/>
          <w:sz w:val="24"/>
          <w:lang w:val="pt-PT"/>
        </w:rPr>
      </w:pPr>
    </w:p>
    <w:p w:rsidR="00E042BD" w:rsidRDefault="00E042BD" w:rsidP="00F3617A">
      <w:pPr>
        <w:rPr>
          <w:rFonts w:ascii="Arial" w:hAnsi="Arial" w:cs="Arial"/>
          <w:b/>
          <w:sz w:val="24"/>
          <w:lang w:val="pt-PT"/>
        </w:rPr>
      </w:pPr>
    </w:p>
    <w:p w:rsidR="00E042BD" w:rsidRPr="00CF25C3" w:rsidRDefault="00E042BD" w:rsidP="00F3617A">
      <w:pPr>
        <w:rPr>
          <w:rFonts w:ascii="Arial" w:hAnsi="Arial" w:cs="Arial"/>
          <w:b/>
          <w:sz w:val="24"/>
          <w:lang w:val="pt-PT"/>
        </w:rPr>
      </w:pPr>
    </w:p>
    <w:p w:rsidR="00F3617A" w:rsidRPr="00CF25C3" w:rsidRDefault="00F3617A" w:rsidP="00F3617A">
      <w:pPr>
        <w:jc w:val="center"/>
        <w:rPr>
          <w:rFonts w:ascii="Arial" w:hAnsi="Arial" w:cs="Arial"/>
          <w:b/>
          <w:sz w:val="24"/>
          <w:lang w:val="pt-PT"/>
        </w:rPr>
      </w:pPr>
      <w:r w:rsidRPr="00CF25C3">
        <w:rPr>
          <w:rFonts w:ascii="Arial" w:hAnsi="Arial" w:cs="Arial"/>
          <w:b/>
          <w:sz w:val="24"/>
          <w:lang w:val="pt-PT"/>
        </w:rPr>
        <w:t>_____________________________________________________________</w:t>
      </w:r>
    </w:p>
    <w:p w:rsidR="00F3617A" w:rsidRPr="00CF25C3" w:rsidRDefault="00002B14" w:rsidP="00F3617A">
      <w:pPr>
        <w:jc w:val="center"/>
        <w:rPr>
          <w:rFonts w:ascii="Arial" w:hAnsi="Arial" w:cs="Arial"/>
          <w:b/>
          <w:sz w:val="24"/>
          <w:lang w:val="pt-PT"/>
        </w:rPr>
      </w:pPr>
      <w:r w:rsidRPr="00002B14">
        <w:rPr>
          <w:rFonts w:ascii="Arial" w:hAnsi="Arial" w:cs="Arial"/>
          <w:sz w:val="24"/>
          <w:lang w:val="pt-PT"/>
        </w:rPr>
        <w:t>PRESIDENTE:</w:t>
      </w:r>
      <w:r w:rsidR="00F3617A" w:rsidRPr="00CF25C3">
        <w:rPr>
          <w:rFonts w:ascii="Arial" w:hAnsi="Arial" w:cs="Arial"/>
          <w:b/>
          <w:sz w:val="24"/>
          <w:lang w:val="pt-PT"/>
        </w:rPr>
        <w:t xml:space="preserve"> </w:t>
      </w:r>
      <w:r w:rsidR="00F3617A" w:rsidRPr="00002B14">
        <w:rPr>
          <w:rFonts w:ascii="Arial" w:hAnsi="Arial" w:cs="Arial"/>
          <w:sz w:val="24"/>
          <w:lang w:val="pt-PT"/>
        </w:rPr>
        <w:t>Prof (a)</w:t>
      </w:r>
    </w:p>
    <w:p w:rsidR="00F3617A" w:rsidRPr="00CF25C3" w:rsidRDefault="00F3617A" w:rsidP="00F3617A">
      <w:pPr>
        <w:jc w:val="center"/>
        <w:rPr>
          <w:rFonts w:ascii="Arial" w:hAnsi="Arial" w:cs="Arial"/>
          <w:b/>
          <w:sz w:val="24"/>
          <w:lang w:val="pt-PT"/>
        </w:rPr>
      </w:pPr>
      <w:r w:rsidRPr="00CF25C3">
        <w:rPr>
          <w:rFonts w:ascii="Arial" w:hAnsi="Arial" w:cs="Arial"/>
          <w:b/>
          <w:sz w:val="24"/>
          <w:lang w:val="pt-PT"/>
        </w:rPr>
        <w:t>_____________________________________________________________</w:t>
      </w:r>
    </w:p>
    <w:p w:rsidR="00F3617A" w:rsidRPr="00002B14" w:rsidRDefault="00002B14" w:rsidP="00F3617A">
      <w:pPr>
        <w:jc w:val="center"/>
        <w:rPr>
          <w:rFonts w:ascii="Arial" w:hAnsi="Arial" w:cs="Arial"/>
          <w:sz w:val="24"/>
          <w:lang w:val="pt-PT"/>
        </w:rPr>
      </w:pPr>
      <w:r w:rsidRPr="00002B14">
        <w:rPr>
          <w:rFonts w:ascii="Arial" w:hAnsi="Arial" w:cs="Arial"/>
          <w:sz w:val="24"/>
          <w:lang w:val="pt-PT"/>
        </w:rPr>
        <w:t xml:space="preserve">1ª VOGAL: </w:t>
      </w:r>
      <w:r w:rsidR="00F3617A" w:rsidRPr="00002B14">
        <w:rPr>
          <w:rFonts w:ascii="Arial" w:hAnsi="Arial" w:cs="Arial"/>
          <w:sz w:val="24"/>
          <w:lang w:val="pt-PT"/>
        </w:rPr>
        <w:t>Prof (a)</w:t>
      </w:r>
    </w:p>
    <w:p w:rsidR="00F3617A" w:rsidRPr="00CF25C3" w:rsidRDefault="00F3617A" w:rsidP="00F3617A">
      <w:pPr>
        <w:jc w:val="center"/>
        <w:rPr>
          <w:rFonts w:ascii="Arial" w:hAnsi="Arial" w:cs="Arial"/>
          <w:b/>
          <w:sz w:val="24"/>
          <w:lang w:val="pt-PT"/>
        </w:rPr>
      </w:pPr>
      <w:r w:rsidRPr="00CF25C3">
        <w:rPr>
          <w:rFonts w:ascii="Arial" w:hAnsi="Arial" w:cs="Arial"/>
          <w:b/>
          <w:sz w:val="24"/>
          <w:lang w:val="pt-PT"/>
        </w:rPr>
        <w:t>_______________________________________________________________</w:t>
      </w:r>
    </w:p>
    <w:p w:rsidR="00F3617A" w:rsidRPr="00002B14" w:rsidRDefault="00002B14" w:rsidP="00F3617A">
      <w:pPr>
        <w:jc w:val="center"/>
        <w:rPr>
          <w:rFonts w:ascii="Arial" w:hAnsi="Arial" w:cs="Arial"/>
          <w:sz w:val="24"/>
          <w:lang w:val="pt-PT"/>
        </w:rPr>
      </w:pPr>
      <w:r w:rsidRPr="00002B14">
        <w:rPr>
          <w:rFonts w:ascii="Arial" w:hAnsi="Arial" w:cs="Arial"/>
          <w:sz w:val="24"/>
          <w:lang w:val="pt-PT"/>
        </w:rPr>
        <w:t>2º VOGAL: Prof (a)</w:t>
      </w:r>
    </w:p>
    <w:p w:rsidR="00F3617A" w:rsidRPr="00CF25C3" w:rsidRDefault="00F3617A" w:rsidP="00F3617A">
      <w:pPr>
        <w:jc w:val="center"/>
        <w:rPr>
          <w:rFonts w:ascii="Arial" w:hAnsi="Arial" w:cs="Arial"/>
          <w:b/>
          <w:sz w:val="24"/>
          <w:lang w:val="pt-PT"/>
        </w:rPr>
      </w:pPr>
    </w:p>
    <w:p w:rsidR="00F3617A" w:rsidRPr="00CF25C3" w:rsidRDefault="00F3617A" w:rsidP="00F3617A">
      <w:pPr>
        <w:jc w:val="center"/>
        <w:rPr>
          <w:rFonts w:ascii="Arial" w:hAnsi="Arial" w:cs="Arial"/>
          <w:b/>
          <w:sz w:val="24"/>
          <w:lang w:val="pt-PT"/>
        </w:rPr>
      </w:pPr>
    </w:p>
    <w:p w:rsidR="00F3617A" w:rsidRPr="00CF25C3" w:rsidRDefault="00F3617A" w:rsidP="00F3617A">
      <w:pPr>
        <w:rPr>
          <w:rFonts w:ascii="Arial" w:hAnsi="Arial" w:cs="Arial"/>
          <w:b/>
          <w:sz w:val="24"/>
          <w:lang w:val="pt-PT"/>
        </w:rPr>
      </w:pPr>
    </w:p>
    <w:p w:rsidR="00F3617A" w:rsidRPr="00CF25C3" w:rsidRDefault="00F3617A" w:rsidP="00F3617A">
      <w:pPr>
        <w:spacing w:after="0"/>
        <w:jc w:val="center"/>
        <w:rPr>
          <w:rFonts w:ascii="Arial" w:hAnsi="Arial" w:cs="Arial"/>
          <w:b/>
          <w:sz w:val="20"/>
          <w:lang w:val="pt-PT"/>
        </w:rPr>
      </w:pPr>
    </w:p>
    <w:p w:rsidR="00431026" w:rsidRPr="00CF25C3" w:rsidRDefault="00431026" w:rsidP="00F3617A">
      <w:pPr>
        <w:spacing w:after="0"/>
        <w:jc w:val="center"/>
        <w:rPr>
          <w:rFonts w:ascii="Arial" w:hAnsi="Arial" w:cs="Arial"/>
          <w:b/>
          <w:sz w:val="20"/>
          <w:lang w:val="pt-PT"/>
        </w:rPr>
      </w:pPr>
    </w:p>
    <w:p w:rsidR="00002B14" w:rsidRDefault="00E042BD" w:rsidP="00F3617A">
      <w:pPr>
        <w:jc w:val="center"/>
        <w:rPr>
          <w:rFonts w:ascii="Arial" w:hAnsi="Arial" w:cs="Arial"/>
          <w:b/>
          <w:sz w:val="24"/>
          <w:lang w:val="pt-PT"/>
        </w:rPr>
      </w:pPr>
      <w:r>
        <w:rPr>
          <w:rFonts w:ascii="Arial" w:hAnsi="Arial" w:cs="Arial"/>
          <w:b/>
          <w:sz w:val="24"/>
          <w:lang w:val="pt-PT"/>
        </w:rPr>
        <w:t>LUANDA</w:t>
      </w:r>
      <w:r w:rsidR="00002B14">
        <w:rPr>
          <w:rFonts w:ascii="Arial" w:hAnsi="Arial" w:cs="Arial"/>
          <w:b/>
          <w:sz w:val="24"/>
          <w:lang w:val="pt-PT"/>
        </w:rPr>
        <w:t xml:space="preserve"> </w:t>
      </w:r>
    </w:p>
    <w:p w:rsidR="00E01BD5" w:rsidRPr="00CF25C3" w:rsidRDefault="00E042BD" w:rsidP="00F3617A">
      <w:pPr>
        <w:jc w:val="center"/>
        <w:rPr>
          <w:rFonts w:ascii="Arial" w:hAnsi="Arial" w:cs="Arial"/>
          <w:b/>
          <w:sz w:val="24"/>
          <w:lang w:val="pt-PT"/>
        </w:rPr>
        <w:sectPr w:rsidR="00E01BD5" w:rsidRPr="00CF25C3" w:rsidSect="00D21E01">
          <w:footerReference w:type="default" r:id="rId9"/>
          <w:pgSz w:w="11906" w:h="16838"/>
          <w:pgMar w:top="1134" w:right="1134" w:bottom="1134" w:left="1701" w:header="708" w:footer="708" w:gutter="0"/>
          <w:cols w:space="708"/>
          <w:docGrid w:linePitch="360"/>
        </w:sectPr>
      </w:pPr>
      <w:r>
        <w:rPr>
          <w:rFonts w:ascii="Arial" w:hAnsi="Arial" w:cs="Arial"/>
          <w:b/>
          <w:sz w:val="24"/>
          <w:lang w:val="pt-PT"/>
        </w:rPr>
        <w:t xml:space="preserve"> 2021</w:t>
      </w:r>
    </w:p>
    <w:p w:rsidR="00E01BD5" w:rsidRPr="002539D0" w:rsidRDefault="00F3617A" w:rsidP="002539D0">
      <w:pPr>
        <w:pStyle w:val="Ttulo1"/>
        <w:spacing w:before="120" w:after="240" w:line="360" w:lineRule="auto"/>
        <w:ind w:firstLine="709"/>
        <w:jc w:val="both"/>
        <w:rPr>
          <w:rFonts w:ascii="Arial" w:hAnsi="Arial" w:cs="Arial"/>
          <w:color w:val="000000" w:themeColor="text1"/>
          <w:sz w:val="24"/>
          <w:szCs w:val="24"/>
          <w:lang w:val="pt-PT"/>
        </w:rPr>
      </w:pPr>
      <w:bookmarkStart w:id="0" w:name="_Toc29654552"/>
      <w:bookmarkStart w:id="1" w:name="_Toc39979781"/>
      <w:bookmarkStart w:id="2" w:name="_Toc40183534"/>
      <w:bookmarkStart w:id="3" w:name="_Toc46787399"/>
      <w:bookmarkStart w:id="4" w:name="_Toc58604374"/>
      <w:bookmarkStart w:id="5" w:name="_Toc84641801"/>
      <w:r w:rsidRPr="002539D0">
        <w:rPr>
          <w:rFonts w:ascii="Arial" w:hAnsi="Arial" w:cs="Arial"/>
          <w:color w:val="000000" w:themeColor="text1"/>
          <w:sz w:val="24"/>
          <w:szCs w:val="24"/>
          <w:lang w:val="pt-PT"/>
        </w:rPr>
        <w:lastRenderedPageBreak/>
        <w:t>FICHA CATALOGRÁFICA</w:t>
      </w:r>
      <w:bookmarkEnd w:id="0"/>
      <w:bookmarkEnd w:id="1"/>
      <w:bookmarkEnd w:id="2"/>
      <w:bookmarkEnd w:id="3"/>
      <w:bookmarkEnd w:id="4"/>
      <w:bookmarkEnd w:id="5"/>
    </w:p>
    <w:p w:rsidR="00F3617A" w:rsidRPr="00CF25C3" w:rsidRDefault="00282CA9" w:rsidP="002539D0">
      <w:pPr>
        <w:pStyle w:val="Ttulo1"/>
        <w:rPr>
          <w:rFonts w:ascii="Arial" w:hAnsi="Arial" w:cs="Arial"/>
          <w:lang w:val="pt-PT"/>
        </w:rPr>
      </w:pPr>
      <w:bookmarkStart w:id="6" w:name="_Toc58240256"/>
      <w:bookmarkStart w:id="7" w:name="_Toc58604375"/>
      <w:bookmarkStart w:id="8" w:name="_Toc84621367"/>
      <w:bookmarkStart w:id="9" w:name="_Toc84641802"/>
      <w:r>
        <w:rPr>
          <w:rFonts w:ascii="Arial" w:hAnsi="Arial" w:cs="Arial"/>
          <w:b w:val="0"/>
          <w:bCs w:val="0"/>
          <w:iCs/>
          <w:noProof/>
          <w:szCs w:val="24"/>
          <w:lang w:val="pt-PT"/>
        </w:rPr>
        <mc:AlternateContent>
          <mc:Choice Requires="wps">
            <w:drawing>
              <wp:anchor distT="0" distB="0" distL="114300" distR="114300" simplePos="0" relativeHeight="251658240" behindDoc="0" locked="0" layoutInCell="1" allowOverlap="1" wp14:anchorId="11801C5E" wp14:editId="7ACD03B5">
                <wp:simplePos x="0" y="0"/>
                <wp:positionH relativeFrom="page">
                  <wp:align>center</wp:align>
                </wp:positionH>
                <wp:positionV relativeFrom="paragraph">
                  <wp:posOffset>300355</wp:posOffset>
                </wp:positionV>
                <wp:extent cx="5494020" cy="5958205"/>
                <wp:effectExtent l="0" t="0" r="11430" b="23495"/>
                <wp:wrapNone/>
                <wp:docPr id="1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94020" cy="5958205"/>
                        </a:xfrm>
                        <a:prstGeom prst="rect">
                          <a:avLst/>
                        </a:prstGeom>
                        <a:solidFill>
                          <a:schemeClr val="lt1">
                            <a:lumMod val="100000"/>
                            <a:lumOff val="0"/>
                          </a:schemeClr>
                        </a:solidFill>
                        <a:ln w="9525">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1DB0" w:rsidRPr="00CF25C3" w:rsidRDefault="00DC1DB0" w:rsidP="00F3617A">
                            <w:pPr>
                              <w:tabs>
                                <w:tab w:val="left" w:pos="1380"/>
                              </w:tabs>
                              <w:autoSpaceDE w:val="0"/>
                              <w:autoSpaceDN w:val="0"/>
                              <w:adjustRightInd w:val="0"/>
                              <w:spacing w:before="120" w:after="240" w:line="360" w:lineRule="auto"/>
                              <w:jc w:val="both"/>
                              <w:rPr>
                                <w:rFonts w:ascii="Arial" w:hAnsi="Arial" w:cs="Arial"/>
                                <w:sz w:val="24"/>
                                <w:szCs w:val="24"/>
                                <w:lang w:val="pt-PT" w:eastAsia="pt-BR"/>
                              </w:rPr>
                            </w:pPr>
                            <w:proofErr w:type="spellStart"/>
                            <w:r>
                              <w:rPr>
                                <w:rFonts w:ascii="Arial" w:hAnsi="Arial" w:cs="Arial"/>
                                <w:sz w:val="24"/>
                                <w:szCs w:val="24"/>
                                <w:lang w:val="pt-PT" w:eastAsia="pt-BR"/>
                              </w:rPr>
                              <w:t>Gunza</w:t>
                            </w:r>
                            <w:proofErr w:type="spellEnd"/>
                            <w:r>
                              <w:rPr>
                                <w:rFonts w:ascii="Arial" w:hAnsi="Arial" w:cs="Arial"/>
                                <w:sz w:val="24"/>
                                <w:szCs w:val="24"/>
                                <w:lang w:val="pt-PT" w:eastAsia="pt-BR"/>
                              </w:rPr>
                              <w:t xml:space="preserve">, Nazaré João </w:t>
                            </w:r>
                            <w:proofErr w:type="spellStart"/>
                            <w:r>
                              <w:rPr>
                                <w:rFonts w:ascii="Arial" w:hAnsi="Arial" w:cs="Arial"/>
                                <w:sz w:val="24"/>
                                <w:szCs w:val="24"/>
                                <w:lang w:val="pt-PT" w:eastAsia="pt-BR"/>
                              </w:rPr>
                              <w:t>Ulo</w:t>
                            </w:r>
                            <w:proofErr w:type="spellEnd"/>
                          </w:p>
                          <w:p w:rsidR="00DC1DB0" w:rsidRPr="00CF25C3" w:rsidRDefault="00DC1DB0" w:rsidP="00F3617A">
                            <w:pPr>
                              <w:autoSpaceDE w:val="0"/>
                              <w:autoSpaceDN w:val="0"/>
                              <w:adjustRightInd w:val="0"/>
                              <w:rPr>
                                <w:rFonts w:ascii="Arial" w:eastAsia="Times New Roman" w:hAnsi="Arial" w:cs="Arial"/>
                                <w:bCs/>
                                <w:iCs/>
                                <w:sz w:val="24"/>
                                <w:szCs w:val="24"/>
                                <w:lang w:val="pt-PT" w:eastAsia="pt-BR"/>
                              </w:rPr>
                            </w:pPr>
                          </w:p>
                          <w:p w:rsidR="00DC1DB0" w:rsidRPr="00CF25C3" w:rsidRDefault="00DC1DB0" w:rsidP="00F3617A">
                            <w:pPr>
                              <w:spacing w:line="360" w:lineRule="auto"/>
                              <w:jc w:val="center"/>
                              <w:rPr>
                                <w:rFonts w:ascii="Arial" w:hAnsi="Arial" w:cs="Arial"/>
                                <w:sz w:val="24"/>
                                <w:szCs w:val="24"/>
                                <w:lang w:val="pt-PT"/>
                              </w:rPr>
                            </w:pPr>
                            <w:r w:rsidRPr="00A670D5">
                              <w:rPr>
                                <w:rFonts w:ascii="Arial" w:hAnsi="Arial" w:cs="Arial"/>
                                <w:sz w:val="24"/>
                                <w:szCs w:val="24"/>
                                <w:lang w:val="pt-PT"/>
                              </w:rPr>
                              <w:t>Exames Laboratoriais So</w:t>
                            </w:r>
                            <w:r>
                              <w:rPr>
                                <w:rFonts w:ascii="Arial" w:hAnsi="Arial" w:cs="Arial"/>
                                <w:sz w:val="24"/>
                                <w:szCs w:val="24"/>
                                <w:lang w:val="pt-PT"/>
                              </w:rPr>
                              <w:t>licitados Em Pacientes Queimados e</w:t>
                            </w:r>
                            <w:r w:rsidRPr="00A670D5">
                              <w:rPr>
                                <w:rFonts w:ascii="Arial" w:hAnsi="Arial" w:cs="Arial"/>
                                <w:sz w:val="24"/>
                                <w:szCs w:val="24"/>
                                <w:lang w:val="pt-PT"/>
                              </w:rPr>
                              <w:t xml:space="preserve"> Internados No Hospital Geral Especializado Neves B</w:t>
                            </w:r>
                            <w:r>
                              <w:rPr>
                                <w:rFonts w:ascii="Arial" w:hAnsi="Arial" w:cs="Arial"/>
                                <w:sz w:val="24"/>
                                <w:szCs w:val="24"/>
                                <w:lang w:val="pt-PT"/>
                              </w:rPr>
                              <w:t>endinha No Primeiro Trimestre 2018</w:t>
                            </w:r>
                          </w:p>
                          <w:p w:rsidR="00DC1DB0" w:rsidRPr="00CF25C3" w:rsidRDefault="00DC1DB0" w:rsidP="00F3617A">
                            <w:pPr>
                              <w:autoSpaceDE w:val="0"/>
                              <w:autoSpaceDN w:val="0"/>
                              <w:adjustRightInd w:val="0"/>
                              <w:rPr>
                                <w:rFonts w:ascii="Arial" w:eastAsia="Times New Roman" w:hAnsi="Arial" w:cs="Arial"/>
                                <w:b/>
                                <w:bCs/>
                                <w:iCs/>
                                <w:sz w:val="24"/>
                                <w:szCs w:val="24"/>
                                <w:lang w:val="pt-PT" w:eastAsia="pt-BR"/>
                              </w:rPr>
                            </w:pPr>
                          </w:p>
                          <w:p w:rsidR="00DC1DB0" w:rsidRPr="00CF25C3" w:rsidRDefault="00DC1DB0" w:rsidP="00F3617A">
                            <w:pPr>
                              <w:autoSpaceDE w:val="0"/>
                              <w:autoSpaceDN w:val="0"/>
                              <w:adjustRightInd w:val="0"/>
                              <w:jc w:val="center"/>
                              <w:rPr>
                                <w:rFonts w:ascii="Arial" w:eastAsia="Times New Roman" w:hAnsi="Arial" w:cs="Arial"/>
                                <w:bCs/>
                                <w:iCs/>
                                <w:sz w:val="24"/>
                                <w:szCs w:val="24"/>
                                <w:lang w:val="pt-PT"/>
                              </w:rPr>
                            </w:pPr>
                            <w:r w:rsidRPr="00CF25C3">
                              <w:rPr>
                                <w:rFonts w:ascii="Arial" w:hAnsi="Arial" w:cs="Arial"/>
                                <w:sz w:val="24"/>
                                <w:szCs w:val="24"/>
                                <w:lang w:val="pt-PT"/>
                              </w:rPr>
                              <w:t>Orientador: Afonso Pedro Mbongo</w:t>
                            </w:r>
                            <w:r w:rsidRPr="00CF25C3">
                              <w:rPr>
                                <w:rFonts w:ascii="Arial" w:eastAsia="Times New Roman" w:hAnsi="Arial" w:cs="Arial"/>
                                <w:bCs/>
                                <w:iCs/>
                                <w:sz w:val="24"/>
                                <w:szCs w:val="24"/>
                                <w:lang w:val="pt-PT"/>
                              </w:rPr>
                              <w:t xml:space="preserve"> - Lic.</w:t>
                            </w:r>
                          </w:p>
                          <w:p w:rsidR="00DC1DB0" w:rsidRPr="00CF25C3" w:rsidRDefault="00DC1DB0" w:rsidP="00F3617A">
                            <w:pPr>
                              <w:spacing w:after="120"/>
                              <w:jc w:val="center"/>
                              <w:rPr>
                                <w:rFonts w:ascii="Arial" w:hAnsi="Arial" w:cs="Arial"/>
                                <w:sz w:val="24"/>
                                <w:szCs w:val="24"/>
                                <w:lang w:val="pt-PT"/>
                              </w:rPr>
                            </w:pPr>
                            <w:r w:rsidRPr="00CF25C3">
                              <w:rPr>
                                <w:rFonts w:ascii="Arial" w:hAnsi="Arial" w:cs="Arial"/>
                                <w:sz w:val="24"/>
                                <w:szCs w:val="24"/>
                                <w:lang w:val="pt-PT"/>
                              </w:rPr>
                              <w:t xml:space="preserve">  </w:t>
                            </w:r>
                          </w:p>
                          <w:p w:rsidR="00DC1DB0" w:rsidRPr="00CF25C3" w:rsidRDefault="00DC1DB0" w:rsidP="00F3617A">
                            <w:pPr>
                              <w:spacing w:after="120"/>
                              <w:jc w:val="center"/>
                              <w:rPr>
                                <w:rFonts w:ascii="Arial" w:hAnsi="Arial" w:cs="Arial"/>
                                <w:sz w:val="24"/>
                                <w:szCs w:val="24"/>
                                <w:lang w:val="pt-PT"/>
                              </w:rPr>
                            </w:pPr>
                            <w:r w:rsidRPr="00CF25C3">
                              <w:rPr>
                                <w:rFonts w:ascii="Arial" w:hAnsi="Arial" w:cs="Arial"/>
                                <w:sz w:val="24"/>
                                <w:szCs w:val="24"/>
                                <w:lang w:val="pt-PT"/>
                              </w:rPr>
                              <w:t xml:space="preserve">Trabalho de Conclusão de </w:t>
                            </w:r>
                            <w:proofErr w:type="gramStart"/>
                            <w:r w:rsidRPr="00CF25C3">
                              <w:rPr>
                                <w:rFonts w:ascii="Arial" w:hAnsi="Arial" w:cs="Arial"/>
                                <w:sz w:val="24"/>
                                <w:szCs w:val="24"/>
                                <w:lang w:val="pt-PT"/>
                              </w:rPr>
                              <w:t>Curso  p</w:t>
                            </w:r>
                            <w:r>
                              <w:rPr>
                                <w:rFonts w:ascii="Arial" w:hAnsi="Arial" w:cs="Arial"/>
                                <w:sz w:val="24"/>
                                <w:szCs w:val="24"/>
                                <w:lang w:val="pt-PT"/>
                              </w:rPr>
                              <w:t>ara</w:t>
                            </w:r>
                            <w:proofErr w:type="gramEnd"/>
                            <w:r>
                              <w:rPr>
                                <w:rFonts w:ascii="Arial" w:hAnsi="Arial" w:cs="Arial"/>
                                <w:sz w:val="24"/>
                                <w:szCs w:val="24"/>
                                <w:lang w:val="pt-PT"/>
                              </w:rPr>
                              <w:t xml:space="preserve"> a Licenciatura em Análises Clínicas</w:t>
                            </w:r>
                            <w:r w:rsidRPr="00CF25C3">
                              <w:rPr>
                                <w:rFonts w:ascii="Arial" w:hAnsi="Arial" w:cs="Arial"/>
                                <w:sz w:val="24"/>
                                <w:szCs w:val="24"/>
                                <w:lang w:val="pt-PT"/>
                              </w:rPr>
                              <w:t xml:space="preserve"> – </w:t>
                            </w:r>
                            <w:r w:rsidRPr="00CF25C3">
                              <w:rPr>
                                <w:rFonts w:ascii="Arial" w:eastAsia="Times New Roman" w:hAnsi="Arial" w:cs="Arial"/>
                                <w:sz w:val="24"/>
                                <w:szCs w:val="24"/>
                                <w:lang w:val="pt-PT"/>
                              </w:rPr>
                              <w:t>Instituto Superior Politécnic</w:t>
                            </w:r>
                            <w:r>
                              <w:rPr>
                                <w:rFonts w:ascii="Arial" w:eastAsia="Times New Roman" w:hAnsi="Arial" w:cs="Arial"/>
                                <w:sz w:val="24"/>
                                <w:szCs w:val="24"/>
                                <w:lang w:val="pt-PT"/>
                              </w:rPr>
                              <w:t xml:space="preserve">o </w:t>
                            </w:r>
                            <w:proofErr w:type="spellStart"/>
                            <w:r>
                              <w:rPr>
                                <w:rFonts w:ascii="Arial" w:eastAsia="Times New Roman" w:hAnsi="Arial" w:cs="Arial"/>
                                <w:sz w:val="24"/>
                                <w:szCs w:val="24"/>
                                <w:lang w:val="pt-PT"/>
                              </w:rPr>
                              <w:t>Kalandula</w:t>
                            </w:r>
                            <w:proofErr w:type="spellEnd"/>
                            <w:r>
                              <w:rPr>
                                <w:rFonts w:ascii="Arial" w:eastAsia="Times New Roman" w:hAnsi="Arial" w:cs="Arial"/>
                                <w:sz w:val="24"/>
                                <w:szCs w:val="24"/>
                                <w:lang w:val="pt-PT"/>
                              </w:rPr>
                              <w:t xml:space="preserve"> de Angola /</w:t>
                            </w:r>
                            <w:r w:rsidRPr="00CF25C3">
                              <w:rPr>
                                <w:rFonts w:ascii="Arial" w:eastAsia="Times New Roman" w:hAnsi="Arial" w:cs="Arial"/>
                                <w:sz w:val="24"/>
                                <w:szCs w:val="24"/>
                                <w:lang w:val="pt-PT"/>
                              </w:rPr>
                              <w:t xml:space="preserve"> </w:t>
                            </w:r>
                            <w:r>
                              <w:rPr>
                                <w:rFonts w:ascii="Arial" w:hAnsi="Arial" w:cs="Arial"/>
                                <w:sz w:val="24"/>
                                <w:szCs w:val="24"/>
                                <w:lang w:val="pt-PT"/>
                              </w:rPr>
                              <w:t>2021</w:t>
                            </w:r>
                            <w:r w:rsidRPr="00CF25C3">
                              <w:rPr>
                                <w:rFonts w:ascii="Arial" w:hAnsi="Arial" w:cs="Arial"/>
                                <w:sz w:val="24"/>
                                <w:szCs w:val="24"/>
                                <w:lang w:val="pt-PT"/>
                              </w:rPr>
                              <w:t xml:space="preserve"> Departamento de Ciências da Saúde</w:t>
                            </w:r>
                          </w:p>
                          <w:p w:rsidR="00DC1DB0" w:rsidRPr="00CF25C3" w:rsidRDefault="00DC1DB0" w:rsidP="00F3617A">
                            <w:pPr>
                              <w:spacing w:after="120"/>
                              <w:jc w:val="center"/>
                              <w:rPr>
                                <w:rFonts w:ascii="Arial" w:hAnsi="Arial" w:cs="Arial"/>
                                <w:sz w:val="24"/>
                                <w:szCs w:val="24"/>
                                <w:lang w:val="pt-PT"/>
                              </w:rPr>
                            </w:pPr>
                          </w:p>
                          <w:p w:rsidR="00DC1DB0" w:rsidRPr="00CF25C3" w:rsidRDefault="00DC1DB0" w:rsidP="00F3617A">
                            <w:pPr>
                              <w:ind w:firstLine="284"/>
                              <w:rPr>
                                <w:rStyle w:val="Tipodeletrapredefinidodopargrafo1"/>
                                <w:rFonts w:ascii="Arial" w:eastAsia="Times New Roman" w:hAnsi="Arial" w:cs="Arial"/>
                                <w:b/>
                                <w:sz w:val="24"/>
                                <w:szCs w:val="24"/>
                                <w:lang w:val="pt-PT"/>
                              </w:rPr>
                            </w:pPr>
                            <w:r w:rsidRPr="00CF25C3">
                              <w:rPr>
                                <w:rFonts w:ascii="Arial" w:eastAsia="Times New Roman" w:hAnsi="Arial" w:cs="Arial"/>
                                <w:b/>
                                <w:sz w:val="24"/>
                                <w:szCs w:val="24"/>
                                <w:lang w:val="pt-PT"/>
                              </w:rPr>
                              <w:t xml:space="preserve">Palavras – Chaves </w:t>
                            </w:r>
                            <w:r w:rsidRPr="00CF25C3">
                              <w:rPr>
                                <w:rStyle w:val="Tipodeletrapredefinidodopargrafo1"/>
                                <w:rFonts w:ascii="Arial" w:hAnsi="Arial" w:cs="Arial"/>
                                <w:sz w:val="24"/>
                                <w:szCs w:val="24"/>
                                <w:lang w:val="pt-PT"/>
                              </w:rPr>
                              <w:t xml:space="preserve"> </w:t>
                            </w:r>
                          </w:p>
                          <w:p w:rsidR="00DC1DB0" w:rsidRPr="005567B3" w:rsidRDefault="00DC1DB0" w:rsidP="00F3617A">
                            <w:pPr>
                              <w:pStyle w:val="Default"/>
                              <w:spacing w:line="360" w:lineRule="auto"/>
                              <w:ind w:left="284"/>
                              <w:jc w:val="both"/>
                              <w:rPr>
                                <w:rStyle w:val="Tipodeletrapredefinidodopargrafo1"/>
                                <w:rFonts w:ascii="Arial" w:hAnsi="Arial" w:cs="Arial"/>
                                <w:color w:val="auto"/>
                              </w:rPr>
                            </w:pPr>
                            <w:r>
                              <w:rPr>
                                <w:rStyle w:val="Tipodeletrapredefinidodopargrafo1"/>
                                <w:rFonts w:ascii="Arial" w:hAnsi="Arial" w:cs="Arial"/>
                                <w:color w:val="auto"/>
                              </w:rPr>
                              <w:t>1. Exames laboratoriais</w:t>
                            </w:r>
                          </w:p>
                          <w:p w:rsidR="00DC1DB0" w:rsidRPr="005567B3" w:rsidRDefault="00DC1DB0" w:rsidP="00F3617A">
                            <w:pPr>
                              <w:pStyle w:val="Default"/>
                              <w:spacing w:line="360" w:lineRule="auto"/>
                              <w:ind w:left="284"/>
                              <w:jc w:val="both"/>
                              <w:rPr>
                                <w:rStyle w:val="Tipodeletrapredefinidodopargrafo1"/>
                                <w:rFonts w:ascii="Arial" w:hAnsi="Arial" w:cs="Arial"/>
                                <w:color w:val="auto"/>
                              </w:rPr>
                            </w:pPr>
                            <w:r>
                              <w:rPr>
                                <w:rStyle w:val="Tipodeletrapredefinidodopargrafo1"/>
                                <w:rFonts w:ascii="Arial" w:hAnsi="Arial" w:cs="Arial"/>
                                <w:color w:val="auto"/>
                              </w:rPr>
                              <w:t>2. Pacientes queimados</w:t>
                            </w:r>
                          </w:p>
                          <w:p w:rsidR="00DC1DB0" w:rsidRPr="005567B3" w:rsidRDefault="00DC1DB0" w:rsidP="00F3617A">
                            <w:pPr>
                              <w:pStyle w:val="Default"/>
                              <w:spacing w:line="360" w:lineRule="auto"/>
                              <w:ind w:left="284"/>
                              <w:jc w:val="both"/>
                              <w:rPr>
                                <w:rStyle w:val="Tipodeletrapredefinidodopargrafo1"/>
                                <w:rFonts w:ascii="Arial" w:hAnsi="Arial" w:cs="Arial"/>
                                <w:color w:val="auto"/>
                              </w:rPr>
                            </w:pPr>
                            <w:r>
                              <w:rPr>
                                <w:rStyle w:val="Tipodeletrapredefinidodopargrafo1"/>
                                <w:rFonts w:ascii="Arial" w:hAnsi="Arial" w:cs="Arial"/>
                                <w:color w:val="auto"/>
                              </w:rPr>
                              <w:t>3. Internados</w:t>
                            </w:r>
                          </w:p>
                          <w:p w:rsidR="00DC1DB0" w:rsidRPr="005567B3" w:rsidRDefault="00DC1DB0" w:rsidP="00F3617A">
                            <w:pPr>
                              <w:pStyle w:val="Default"/>
                              <w:spacing w:line="360" w:lineRule="auto"/>
                              <w:ind w:left="284"/>
                              <w:jc w:val="both"/>
                              <w:rPr>
                                <w:rStyle w:val="Tipodeletrapredefinidodopargrafo1"/>
                                <w:rFonts w:ascii="Arial" w:hAnsi="Arial" w:cs="Arial"/>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801C5E" id="Retângulo 1" o:spid="_x0000_s1026" style="position:absolute;margin-left:0;margin-top:23.65pt;width:432.6pt;height:469.15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" fillcolor="white [3201]" strokecolor="black [3200]">
                <v:shadow color="#868686"/>
                <v:textbox>
                  <w:txbxContent>
                    <w:p w:rsidR="00DC1DB0" w:rsidRPr="00CF25C3" w:rsidRDefault="00DC1DB0" w:rsidP="00F3617A">
                      <w:pPr>
                        <w:tabs>
                          <w:tab w:val="left" w:pos="1380"/>
                        </w:tabs>
                        <w:autoSpaceDE w:val="0"/>
                        <w:autoSpaceDN w:val="0"/>
                        <w:adjustRightInd w:val="0"/>
                        <w:spacing w:before="120" w:after="240" w:line="360" w:lineRule="auto"/>
                        <w:jc w:val="both"/>
                        <w:rPr>
                          <w:rFonts w:ascii="Arial" w:hAnsi="Arial" w:cs="Arial"/>
                          <w:sz w:val="24"/>
                          <w:szCs w:val="24"/>
                          <w:lang w:val="pt-PT" w:eastAsia="pt-BR"/>
                        </w:rPr>
                      </w:pPr>
                      <w:proofErr w:type="spellStart"/>
                      <w:r>
                        <w:rPr>
                          <w:rFonts w:ascii="Arial" w:hAnsi="Arial" w:cs="Arial"/>
                          <w:sz w:val="24"/>
                          <w:szCs w:val="24"/>
                          <w:lang w:val="pt-PT" w:eastAsia="pt-BR"/>
                        </w:rPr>
                        <w:t>Gunza</w:t>
                      </w:r>
                      <w:proofErr w:type="spellEnd"/>
                      <w:r>
                        <w:rPr>
                          <w:rFonts w:ascii="Arial" w:hAnsi="Arial" w:cs="Arial"/>
                          <w:sz w:val="24"/>
                          <w:szCs w:val="24"/>
                          <w:lang w:val="pt-PT" w:eastAsia="pt-BR"/>
                        </w:rPr>
                        <w:t xml:space="preserve">, Nazaré João </w:t>
                      </w:r>
                      <w:proofErr w:type="spellStart"/>
                      <w:r>
                        <w:rPr>
                          <w:rFonts w:ascii="Arial" w:hAnsi="Arial" w:cs="Arial"/>
                          <w:sz w:val="24"/>
                          <w:szCs w:val="24"/>
                          <w:lang w:val="pt-PT" w:eastAsia="pt-BR"/>
                        </w:rPr>
                        <w:t>Ulo</w:t>
                      </w:r>
                      <w:proofErr w:type="spellEnd"/>
                    </w:p>
                    <w:p w:rsidR="00DC1DB0" w:rsidRPr="00CF25C3" w:rsidRDefault="00DC1DB0" w:rsidP="00F3617A">
                      <w:pPr>
                        <w:autoSpaceDE w:val="0"/>
                        <w:autoSpaceDN w:val="0"/>
                        <w:adjustRightInd w:val="0"/>
                        <w:rPr>
                          <w:rFonts w:ascii="Arial" w:eastAsia="Times New Roman" w:hAnsi="Arial" w:cs="Arial"/>
                          <w:bCs/>
                          <w:iCs/>
                          <w:sz w:val="24"/>
                          <w:szCs w:val="24"/>
                          <w:lang w:val="pt-PT" w:eastAsia="pt-BR"/>
                        </w:rPr>
                      </w:pPr>
                    </w:p>
                    <w:p w:rsidR="00DC1DB0" w:rsidRPr="00CF25C3" w:rsidRDefault="00DC1DB0" w:rsidP="00F3617A">
                      <w:pPr>
                        <w:spacing w:line="360" w:lineRule="auto"/>
                        <w:jc w:val="center"/>
                        <w:rPr>
                          <w:rFonts w:ascii="Arial" w:hAnsi="Arial" w:cs="Arial"/>
                          <w:sz w:val="24"/>
                          <w:szCs w:val="24"/>
                          <w:lang w:val="pt-PT"/>
                        </w:rPr>
                      </w:pPr>
                      <w:r w:rsidRPr="00A670D5">
                        <w:rPr>
                          <w:rFonts w:ascii="Arial" w:hAnsi="Arial" w:cs="Arial"/>
                          <w:sz w:val="24"/>
                          <w:szCs w:val="24"/>
                          <w:lang w:val="pt-PT"/>
                        </w:rPr>
                        <w:t>Exames Laboratoriais So</w:t>
                      </w:r>
                      <w:r>
                        <w:rPr>
                          <w:rFonts w:ascii="Arial" w:hAnsi="Arial" w:cs="Arial"/>
                          <w:sz w:val="24"/>
                          <w:szCs w:val="24"/>
                          <w:lang w:val="pt-PT"/>
                        </w:rPr>
                        <w:t>licitados Em Pacientes Queimados e</w:t>
                      </w:r>
                      <w:r w:rsidRPr="00A670D5">
                        <w:rPr>
                          <w:rFonts w:ascii="Arial" w:hAnsi="Arial" w:cs="Arial"/>
                          <w:sz w:val="24"/>
                          <w:szCs w:val="24"/>
                          <w:lang w:val="pt-PT"/>
                        </w:rPr>
                        <w:t xml:space="preserve"> Internados No Hospital Geral Especializado Neves B</w:t>
                      </w:r>
                      <w:r>
                        <w:rPr>
                          <w:rFonts w:ascii="Arial" w:hAnsi="Arial" w:cs="Arial"/>
                          <w:sz w:val="24"/>
                          <w:szCs w:val="24"/>
                          <w:lang w:val="pt-PT"/>
                        </w:rPr>
                        <w:t>endinha No Primeiro Trimestre 2018</w:t>
                      </w:r>
                    </w:p>
                    <w:p w:rsidR="00DC1DB0" w:rsidRPr="00CF25C3" w:rsidRDefault="00DC1DB0" w:rsidP="00F3617A">
                      <w:pPr>
                        <w:autoSpaceDE w:val="0"/>
                        <w:autoSpaceDN w:val="0"/>
                        <w:adjustRightInd w:val="0"/>
                        <w:rPr>
                          <w:rFonts w:ascii="Arial" w:eastAsia="Times New Roman" w:hAnsi="Arial" w:cs="Arial"/>
                          <w:b/>
                          <w:bCs/>
                          <w:iCs/>
                          <w:sz w:val="24"/>
                          <w:szCs w:val="24"/>
                          <w:lang w:val="pt-PT" w:eastAsia="pt-BR"/>
                        </w:rPr>
                      </w:pPr>
                    </w:p>
                    <w:p w:rsidR="00DC1DB0" w:rsidRPr="00CF25C3" w:rsidRDefault="00DC1DB0" w:rsidP="00F3617A">
                      <w:pPr>
                        <w:autoSpaceDE w:val="0"/>
                        <w:autoSpaceDN w:val="0"/>
                        <w:adjustRightInd w:val="0"/>
                        <w:jc w:val="center"/>
                        <w:rPr>
                          <w:rFonts w:ascii="Arial" w:eastAsia="Times New Roman" w:hAnsi="Arial" w:cs="Arial"/>
                          <w:bCs/>
                          <w:iCs/>
                          <w:sz w:val="24"/>
                          <w:szCs w:val="24"/>
                          <w:lang w:val="pt-PT"/>
                        </w:rPr>
                      </w:pPr>
                      <w:r w:rsidRPr="00CF25C3">
                        <w:rPr>
                          <w:rFonts w:ascii="Arial" w:hAnsi="Arial" w:cs="Arial"/>
                          <w:sz w:val="24"/>
                          <w:szCs w:val="24"/>
                          <w:lang w:val="pt-PT"/>
                        </w:rPr>
                        <w:t>Orientador: Afonso Pedro Mbongo</w:t>
                      </w:r>
                      <w:r w:rsidRPr="00CF25C3">
                        <w:rPr>
                          <w:rFonts w:ascii="Arial" w:eastAsia="Times New Roman" w:hAnsi="Arial" w:cs="Arial"/>
                          <w:bCs/>
                          <w:iCs/>
                          <w:sz w:val="24"/>
                          <w:szCs w:val="24"/>
                          <w:lang w:val="pt-PT"/>
                        </w:rPr>
                        <w:t xml:space="preserve"> - Lic.</w:t>
                      </w:r>
                    </w:p>
                    <w:p w:rsidR="00DC1DB0" w:rsidRPr="00CF25C3" w:rsidRDefault="00DC1DB0" w:rsidP="00F3617A">
                      <w:pPr>
                        <w:spacing w:after="120"/>
                        <w:jc w:val="center"/>
                        <w:rPr>
                          <w:rFonts w:ascii="Arial" w:hAnsi="Arial" w:cs="Arial"/>
                          <w:sz w:val="24"/>
                          <w:szCs w:val="24"/>
                          <w:lang w:val="pt-PT"/>
                        </w:rPr>
                      </w:pPr>
                      <w:r w:rsidRPr="00CF25C3">
                        <w:rPr>
                          <w:rFonts w:ascii="Arial" w:hAnsi="Arial" w:cs="Arial"/>
                          <w:sz w:val="24"/>
                          <w:szCs w:val="24"/>
                          <w:lang w:val="pt-PT"/>
                        </w:rPr>
                        <w:t xml:space="preserve">  </w:t>
                      </w:r>
                    </w:p>
                    <w:p w:rsidR="00DC1DB0" w:rsidRPr="00CF25C3" w:rsidRDefault="00DC1DB0" w:rsidP="00F3617A">
                      <w:pPr>
                        <w:spacing w:after="120"/>
                        <w:jc w:val="center"/>
                        <w:rPr>
                          <w:rFonts w:ascii="Arial" w:hAnsi="Arial" w:cs="Arial"/>
                          <w:sz w:val="24"/>
                          <w:szCs w:val="24"/>
                          <w:lang w:val="pt-PT"/>
                        </w:rPr>
                      </w:pPr>
                      <w:r w:rsidRPr="00CF25C3">
                        <w:rPr>
                          <w:rFonts w:ascii="Arial" w:hAnsi="Arial" w:cs="Arial"/>
                          <w:sz w:val="24"/>
                          <w:szCs w:val="24"/>
                          <w:lang w:val="pt-PT"/>
                        </w:rPr>
                        <w:t xml:space="preserve">Trabalho de Conclusão de </w:t>
                      </w:r>
                      <w:proofErr w:type="gramStart"/>
                      <w:r w:rsidRPr="00CF25C3">
                        <w:rPr>
                          <w:rFonts w:ascii="Arial" w:hAnsi="Arial" w:cs="Arial"/>
                          <w:sz w:val="24"/>
                          <w:szCs w:val="24"/>
                          <w:lang w:val="pt-PT"/>
                        </w:rPr>
                        <w:t>Curso  p</w:t>
                      </w:r>
                      <w:r>
                        <w:rPr>
                          <w:rFonts w:ascii="Arial" w:hAnsi="Arial" w:cs="Arial"/>
                          <w:sz w:val="24"/>
                          <w:szCs w:val="24"/>
                          <w:lang w:val="pt-PT"/>
                        </w:rPr>
                        <w:t>ara</w:t>
                      </w:r>
                      <w:proofErr w:type="gramEnd"/>
                      <w:r>
                        <w:rPr>
                          <w:rFonts w:ascii="Arial" w:hAnsi="Arial" w:cs="Arial"/>
                          <w:sz w:val="24"/>
                          <w:szCs w:val="24"/>
                          <w:lang w:val="pt-PT"/>
                        </w:rPr>
                        <w:t xml:space="preserve"> a Licenciatura em Análises Clínicas</w:t>
                      </w:r>
                      <w:r w:rsidRPr="00CF25C3">
                        <w:rPr>
                          <w:rFonts w:ascii="Arial" w:hAnsi="Arial" w:cs="Arial"/>
                          <w:sz w:val="24"/>
                          <w:szCs w:val="24"/>
                          <w:lang w:val="pt-PT"/>
                        </w:rPr>
                        <w:t xml:space="preserve"> – </w:t>
                      </w:r>
                      <w:r w:rsidRPr="00CF25C3">
                        <w:rPr>
                          <w:rFonts w:ascii="Arial" w:eastAsia="Times New Roman" w:hAnsi="Arial" w:cs="Arial"/>
                          <w:sz w:val="24"/>
                          <w:szCs w:val="24"/>
                          <w:lang w:val="pt-PT"/>
                        </w:rPr>
                        <w:t>Instituto Superior Politécnic</w:t>
                      </w:r>
                      <w:r>
                        <w:rPr>
                          <w:rFonts w:ascii="Arial" w:eastAsia="Times New Roman" w:hAnsi="Arial" w:cs="Arial"/>
                          <w:sz w:val="24"/>
                          <w:szCs w:val="24"/>
                          <w:lang w:val="pt-PT"/>
                        </w:rPr>
                        <w:t xml:space="preserve">o </w:t>
                      </w:r>
                      <w:proofErr w:type="spellStart"/>
                      <w:r>
                        <w:rPr>
                          <w:rFonts w:ascii="Arial" w:eastAsia="Times New Roman" w:hAnsi="Arial" w:cs="Arial"/>
                          <w:sz w:val="24"/>
                          <w:szCs w:val="24"/>
                          <w:lang w:val="pt-PT"/>
                        </w:rPr>
                        <w:t>Kalandula</w:t>
                      </w:r>
                      <w:proofErr w:type="spellEnd"/>
                      <w:r>
                        <w:rPr>
                          <w:rFonts w:ascii="Arial" w:eastAsia="Times New Roman" w:hAnsi="Arial" w:cs="Arial"/>
                          <w:sz w:val="24"/>
                          <w:szCs w:val="24"/>
                          <w:lang w:val="pt-PT"/>
                        </w:rPr>
                        <w:t xml:space="preserve"> de Angola /</w:t>
                      </w:r>
                      <w:r w:rsidRPr="00CF25C3">
                        <w:rPr>
                          <w:rFonts w:ascii="Arial" w:eastAsia="Times New Roman" w:hAnsi="Arial" w:cs="Arial"/>
                          <w:sz w:val="24"/>
                          <w:szCs w:val="24"/>
                          <w:lang w:val="pt-PT"/>
                        </w:rPr>
                        <w:t xml:space="preserve"> </w:t>
                      </w:r>
                      <w:r>
                        <w:rPr>
                          <w:rFonts w:ascii="Arial" w:hAnsi="Arial" w:cs="Arial"/>
                          <w:sz w:val="24"/>
                          <w:szCs w:val="24"/>
                          <w:lang w:val="pt-PT"/>
                        </w:rPr>
                        <w:t>2021</w:t>
                      </w:r>
                      <w:r w:rsidRPr="00CF25C3">
                        <w:rPr>
                          <w:rFonts w:ascii="Arial" w:hAnsi="Arial" w:cs="Arial"/>
                          <w:sz w:val="24"/>
                          <w:szCs w:val="24"/>
                          <w:lang w:val="pt-PT"/>
                        </w:rPr>
                        <w:t xml:space="preserve"> Departamento de Ciências da Saúde</w:t>
                      </w:r>
                    </w:p>
                    <w:p w:rsidR="00DC1DB0" w:rsidRPr="00CF25C3" w:rsidRDefault="00DC1DB0" w:rsidP="00F3617A">
                      <w:pPr>
                        <w:spacing w:after="120"/>
                        <w:jc w:val="center"/>
                        <w:rPr>
                          <w:rFonts w:ascii="Arial" w:hAnsi="Arial" w:cs="Arial"/>
                          <w:sz w:val="24"/>
                          <w:szCs w:val="24"/>
                          <w:lang w:val="pt-PT"/>
                        </w:rPr>
                      </w:pPr>
                    </w:p>
                    <w:p w:rsidR="00DC1DB0" w:rsidRPr="00CF25C3" w:rsidRDefault="00DC1DB0" w:rsidP="00F3617A">
                      <w:pPr>
                        <w:ind w:firstLine="284"/>
                        <w:rPr>
                          <w:rStyle w:val="Tipodeletrapredefinidodopargrafo1"/>
                          <w:rFonts w:ascii="Arial" w:eastAsia="Times New Roman" w:hAnsi="Arial" w:cs="Arial"/>
                          <w:b/>
                          <w:sz w:val="24"/>
                          <w:szCs w:val="24"/>
                          <w:lang w:val="pt-PT"/>
                        </w:rPr>
                      </w:pPr>
                      <w:r w:rsidRPr="00CF25C3">
                        <w:rPr>
                          <w:rFonts w:ascii="Arial" w:eastAsia="Times New Roman" w:hAnsi="Arial" w:cs="Arial"/>
                          <w:b/>
                          <w:sz w:val="24"/>
                          <w:szCs w:val="24"/>
                          <w:lang w:val="pt-PT"/>
                        </w:rPr>
                        <w:t xml:space="preserve">Palavras – Chaves </w:t>
                      </w:r>
                      <w:r w:rsidRPr="00CF25C3">
                        <w:rPr>
                          <w:rStyle w:val="Tipodeletrapredefinidodopargrafo1"/>
                          <w:rFonts w:ascii="Arial" w:hAnsi="Arial" w:cs="Arial"/>
                          <w:sz w:val="24"/>
                          <w:szCs w:val="24"/>
                          <w:lang w:val="pt-PT"/>
                        </w:rPr>
                        <w:t xml:space="preserve"> </w:t>
                      </w:r>
                    </w:p>
                    <w:p w:rsidR="00DC1DB0" w:rsidRPr="005567B3" w:rsidRDefault="00DC1DB0" w:rsidP="00F3617A">
                      <w:pPr>
                        <w:pStyle w:val="Default"/>
                        <w:spacing w:line="360" w:lineRule="auto"/>
                        <w:ind w:left="284"/>
                        <w:jc w:val="both"/>
                        <w:rPr>
                          <w:rStyle w:val="Tipodeletrapredefinidodopargrafo1"/>
                          <w:rFonts w:ascii="Arial" w:hAnsi="Arial" w:cs="Arial"/>
                          <w:color w:val="auto"/>
                        </w:rPr>
                      </w:pPr>
                      <w:r>
                        <w:rPr>
                          <w:rStyle w:val="Tipodeletrapredefinidodopargrafo1"/>
                          <w:rFonts w:ascii="Arial" w:hAnsi="Arial" w:cs="Arial"/>
                          <w:color w:val="auto"/>
                        </w:rPr>
                        <w:t>1. Exames laboratoriais</w:t>
                      </w:r>
                    </w:p>
                    <w:p w:rsidR="00DC1DB0" w:rsidRPr="005567B3" w:rsidRDefault="00DC1DB0" w:rsidP="00F3617A">
                      <w:pPr>
                        <w:pStyle w:val="Default"/>
                        <w:spacing w:line="360" w:lineRule="auto"/>
                        <w:ind w:left="284"/>
                        <w:jc w:val="both"/>
                        <w:rPr>
                          <w:rStyle w:val="Tipodeletrapredefinidodopargrafo1"/>
                          <w:rFonts w:ascii="Arial" w:hAnsi="Arial" w:cs="Arial"/>
                          <w:color w:val="auto"/>
                        </w:rPr>
                      </w:pPr>
                      <w:r>
                        <w:rPr>
                          <w:rStyle w:val="Tipodeletrapredefinidodopargrafo1"/>
                          <w:rFonts w:ascii="Arial" w:hAnsi="Arial" w:cs="Arial"/>
                          <w:color w:val="auto"/>
                        </w:rPr>
                        <w:t>2. Pacientes queimados</w:t>
                      </w:r>
                    </w:p>
                    <w:p w:rsidR="00DC1DB0" w:rsidRPr="005567B3" w:rsidRDefault="00DC1DB0" w:rsidP="00F3617A">
                      <w:pPr>
                        <w:pStyle w:val="Default"/>
                        <w:spacing w:line="360" w:lineRule="auto"/>
                        <w:ind w:left="284"/>
                        <w:jc w:val="both"/>
                        <w:rPr>
                          <w:rStyle w:val="Tipodeletrapredefinidodopargrafo1"/>
                          <w:rFonts w:ascii="Arial" w:hAnsi="Arial" w:cs="Arial"/>
                          <w:color w:val="auto"/>
                        </w:rPr>
                      </w:pPr>
                      <w:r>
                        <w:rPr>
                          <w:rStyle w:val="Tipodeletrapredefinidodopargrafo1"/>
                          <w:rFonts w:ascii="Arial" w:hAnsi="Arial" w:cs="Arial"/>
                          <w:color w:val="auto"/>
                        </w:rPr>
                        <w:t>3. Internados</w:t>
                      </w:r>
                    </w:p>
                    <w:p w:rsidR="00DC1DB0" w:rsidRPr="005567B3" w:rsidRDefault="00DC1DB0" w:rsidP="00F3617A">
                      <w:pPr>
                        <w:pStyle w:val="Default"/>
                        <w:spacing w:line="360" w:lineRule="auto"/>
                        <w:ind w:left="284"/>
                        <w:jc w:val="both"/>
                        <w:rPr>
                          <w:rStyle w:val="Tipodeletrapredefinidodopargrafo1"/>
                          <w:rFonts w:ascii="Arial" w:hAnsi="Arial" w:cs="Arial"/>
                          <w:color w:val="auto"/>
                        </w:rPr>
                      </w:pPr>
                    </w:p>
                  </w:txbxContent>
                </v:textbox>
                <w10:wrap anchorx="page"/>
              </v:rect>
            </w:pict>
          </mc:Fallback>
        </mc:AlternateContent>
      </w:r>
      <w:bookmarkEnd w:id="6"/>
      <w:bookmarkEnd w:id="7"/>
      <w:bookmarkEnd w:id="8"/>
      <w:bookmarkEnd w:id="9"/>
    </w:p>
    <w:p w:rsidR="00F3617A" w:rsidRPr="00CF25C3" w:rsidRDefault="00F3617A" w:rsidP="00F3617A">
      <w:pPr>
        <w:rPr>
          <w:rFonts w:ascii="Arial" w:hAnsi="Arial" w:cs="Arial"/>
          <w:lang w:val="pt-PT" w:eastAsia="pt-PT"/>
        </w:rPr>
      </w:pPr>
    </w:p>
    <w:p w:rsidR="00F3617A" w:rsidRPr="00CF25C3" w:rsidRDefault="00F3617A" w:rsidP="00F3617A">
      <w:pPr>
        <w:rPr>
          <w:rFonts w:ascii="Arial" w:hAnsi="Arial" w:cs="Arial"/>
          <w:lang w:val="pt-PT" w:eastAsia="pt-PT"/>
        </w:rPr>
      </w:pPr>
    </w:p>
    <w:p w:rsidR="00F3617A" w:rsidRPr="00CF25C3" w:rsidRDefault="00F3617A" w:rsidP="00F3617A">
      <w:pPr>
        <w:rPr>
          <w:rFonts w:ascii="Arial" w:hAnsi="Arial" w:cs="Arial"/>
          <w:lang w:val="pt-PT" w:eastAsia="pt-PT"/>
        </w:rPr>
      </w:pPr>
    </w:p>
    <w:p w:rsidR="00F3617A" w:rsidRPr="00CF25C3" w:rsidRDefault="00F3617A" w:rsidP="00F3617A">
      <w:pPr>
        <w:rPr>
          <w:rFonts w:ascii="Arial" w:hAnsi="Arial" w:cs="Arial"/>
          <w:lang w:val="pt-PT" w:eastAsia="pt-PT"/>
        </w:rPr>
      </w:pPr>
    </w:p>
    <w:p w:rsidR="00F3617A" w:rsidRPr="00CF25C3" w:rsidRDefault="00F3617A" w:rsidP="00F3617A">
      <w:pPr>
        <w:rPr>
          <w:rFonts w:ascii="Arial" w:hAnsi="Arial" w:cs="Arial"/>
          <w:lang w:val="pt-PT" w:eastAsia="pt-PT"/>
        </w:rPr>
      </w:pPr>
    </w:p>
    <w:p w:rsidR="00F3617A" w:rsidRPr="00CF25C3" w:rsidRDefault="00F3617A" w:rsidP="00F3617A">
      <w:pPr>
        <w:rPr>
          <w:rFonts w:ascii="Arial" w:hAnsi="Arial" w:cs="Arial"/>
          <w:lang w:val="pt-PT" w:eastAsia="pt-PT"/>
        </w:rPr>
      </w:pPr>
    </w:p>
    <w:p w:rsidR="00557A99" w:rsidRPr="00CF25C3" w:rsidRDefault="00557A99" w:rsidP="00F3617A">
      <w:pPr>
        <w:rPr>
          <w:rFonts w:ascii="Arial" w:hAnsi="Arial" w:cs="Arial"/>
          <w:lang w:val="pt-PT" w:eastAsia="pt-PT"/>
        </w:rPr>
      </w:pPr>
    </w:p>
    <w:p w:rsidR="00557A99" w:rsidRPr="00CF25C3" w:rsidRDefault="00557A99" w:rsidP="00557A99">
      <w:pPr>
        <w:rPr>
          <w:rFonts w:ascii="Arial" w:hAnsi="Arial" w:cs="Arial"/>
          <w:lang w:val="pt-PT" w:eastAsia="pt-PT"/>
        </w:rPr>
      </w:pPr>
    </w:p>
    <w:p w:rsidR="00557A99" w:rsidRPr="00CF25C3" w:rsidRDefault="00557A99" w:rsidP="00557A99">
      <w:pPr>
        <w:rPr>
          <w:rFonts w:ascii="Arial" w:hAnsi="Arial" w:cs="Arial"/>
          <w:lang w:val="pt-PT" w:eastAsia="pt-PT"/>
        </w:rPr>
      </w:pPr>
    </w:p>
    <w:p w:rsidR="00557A99" w:rsidRPr="00CF25C3" w:rsidRDefault="00557A99" w:rsidP="00557A99">
      <w:pPr>
        <w:rPr>
          <w:rFonts w:ascii="Arial" w:hAnsi="Arial" w:cs="Arial"/>
          <w:lang w:val="pt-PT" w:eastAsia="pt-PT"/>
        </w:rPr>
      </w:pPr>
    </w:p>
    <w:p w:rsidR="00557A99" w:rsidRPr="00CF25C3" w:rsidRDefault="00557A99" w:rsidP="00557A99">
      <w:pPr>
        <w:rPr>
          <w:rFonts w:ascii="Arial" w:hAnsi="Arial" w:cs="Arial"/>
          <w:lang w:val="pt-PT" w:eastAsia="pt-PT"/>
        </w:rPr>
      </w:pPr>
    </w:p>
    <w:p w:rsidR="00557A99" w:rsidRPr="00CF25C3" w:rsidRDefault="00557A99" w:rsidP="00557A99">
      <w:pPr>
        <w:rPr>
          <w:rFonts w:ascii="Arial" w:hAnsi="Arial" w:cs="Arial"/>
          <w:lang w:val="pt-PT" w:eastAsia="pt-PT"/>
        </w:rPr>
      </w:pPr>
    </w:p>
    <w:p w:rsidR="00557A99" w:rsidRPr="00CF25C3" w:rsidRDefault="00557A99" w:rsidP="00557A99">
      <w:pPr>
        <w:rPr>
          <w:rFonts w:ascii="Arial" w:hAnsi="Arial" w:cs="Arial"/>
          <w:lang w:val="pt-PT" w:eastAsia="pt-PT"/>
        </w:rPr>
      </w:pPr>
    </w:p>
    <w:p w:rsidR="00557A99" w:rsidRPr="00CF25C3" w:rsidRDefault="00557A99" w:rsidP="00557A99">
      <w:pPr>
        <w:rPr>
          <w:rFonts w:ascii="Arial" w:hAnsi="Arial" w:cs="Arial"/>
          <w:lang w:val="pt-PT" w:eastAsia="pt-PT"/>
        </w:rPr>
      </w:pPr>
    </w:p>
    <w:p w:rsidR="00557A99" w:rsidRPr="00CF25C3" w:rsidRDefault="00557A99" w:rsidP="00557A99">
      <w:pPr>
        <w:rPr>
          <w:rFonts w:ascii="Arial" w:hAnsi="Arial" w:cs="Arial"/>
          <w:lang w:val="pt-PT" w:eastAsia="pt-PT"/>
        </w:rPr>
      </w:pPr>
    </w:p>
    <w:p w:rsidR="00F3617A" w:rsidRPr="00CF25C3" w:rsidRDefault="00557A99" w:rsidP="00557A99">
      <w:pPr>
        <w:tabs>
          <w:tab w:val="left" w:pos="2880"/>
        </w:tabs>
        <w:rPr>
          <w:rFonts w:ascii="Arial" w:hAnsi="Arial" w:cs="Arial"/>
          <w:lang w:val="pt-PT" w:eastAsia="pt-PT"/>
        </w:rPr>
      </w:pPr>
      <w:r w:rsidRPr="00CF25C3">
        <w:rPr>
          <w:rFonts w:ascii="Arial" w:hAnsi="Arial" w:cs="Arial"/>
          <w:lang w:val="pt-PT" w:eastAsia="pt-PT"/>
        </w:rPr>
        <w:tab/>
      </w:r>
    </w:p>
    <w:p w:rsidR="00557A99" w:rsidRPr="00CF25C3" w:rsidRDefault="00557A99" w:rsidP="00557A99">
      <w:pPr>
        <w:tabs>
          <w:tab w:val="left" w:pos="2880"/>
        </w:tabs>
        <w:rPr>
          <w:rFonts w:ascii="Arial" w:hAnsi="Arial" w:cs="Arial"/>
          <w:lang w:val="pt-PT" w:eastAsia="pt-PT"/>
        </w:rPr>
      </w:pPr>
    </w:p>
    <w:p w:rsidR="00557A99" w:rsidRDefault="00557A99" w:rsidP="00557A99">
      <w:pPr>
        <w:tabs>
          <w:tab w:val="left" w:pos="2880"/>
        </w:tabs>
        <w:rPr>
          <w:rFonts w:ascii="Arial" w:hAnsi="Arial" w:cs="Arial"/>
          <w:lang w:val="pt-PT" w:eastAsia="pt-PT"/>
        </w:rPr>
      </w:pPr>
    </w:p>
    <w:p w:rsidR="002539D0" w:rsidRDefault="002539D0" w:rsidP="00557A99">
      <w:pPr>
        <w:tabs>
          <w:tab w:val="left" w:pos="2880"/>
        </w:tabs>
        <w:rPr>
          <w:rFonts w:ascii="Arial" w:hAnsi="Arial" w:cs="Arial"/>
          <w:lang w:val="pt-PT" w:eastAsia="pt-PT"/>
        </w:rPr>
      </w:pPr>
    </w:p>
    <w:p w:rsidR="002539D0" w:rsidRPr="00CF25C3" w:rsidRDefault="002539D0" w:rsidP="00557A99">
      <w:pPr>
        <w:tabs>
          <w:tab w:val="left" w:pos="2880"/>
        </w:tabs>
        <w:rPr>
          <w:rFonts w:ascii="Arial" w:hAnsi="Arial" w:cs="Arial"/>
          <w:lang w:val="pt-PT" w:eastAsia="pt-PT"/>
        </w:rPr>
      </w:pPr>
    </w:p>
    <w:p w:rsidR="00557A99" w:rsidRPr="00CF25C3" w:rsidRDefault="00557A99" w:rsidP="00557A99">
      <w:pPr>
        <w:spacing w:after="0" w:line="360" w:lineRule="auto"/>
        <w:jc w:val="center"/>
        <w:rPr>
          <w:rFonts w:ascii="Arial" w:hAnsi="Arial" w:cs="Arial"/>
          <w:b/>
          <w:sz w:val="24"/>
          <w:szCs w:val="24"/>
          <w:lang w:val="pt-PT"/>
        </w:rPr>
      </w:pPr>
    </w:p>
    <w:p w:rsidR="005567B3" w:rsidRPr="00CF25C3" w:rsidRDefault="005567B3" w:rsidP="00557A99">
      <w:pPr>
        <w:spacing w:after="0" w:line="360" w:lineRule="auto"/>
        <w:jc w:val="center"/>
        <w:rPr>
          <w:rFonts w:ascii="Arial" w:hAnsi="Arial" w:cs="Arial"/>
          <w:b/>
          <w:sz w:val="24"/>
          <w:szCs w:val="24"/>
          <w:lang w:val="pt-PT"/>
        </w:rPr>
      </w:pPr>
    </w:p>
    <w:p w:rsidR="005567B3" w:rsidRPr="00CF25C3" w:rsidRDefault="005567B3" w:rsidP="00557A99">
      <w:pPr>
        <w:spacing w:after="0" w:line="360" w:lineRule="auto"/>
        <w:jc w:val="center"/>
        <w:rPr>
          <w:rFonts w:ascii="Arial" w:hAnsi="Arial" w:cs="Arial"/>
          <w:b/>
          <w:sz w:val="24"/>
          <w:szCs w:val="24"/>
          <w:lang w:val="pt-PT"/>
        </w:rPr>
      </w:pPr>
    </w:p>
    <w:p w:rsidR="005567B3" w:rsidRPr="00CF25C3" w:rsidRDefault="005567B3" w:rsidP="00557A99">
      <w:pPr>
        <w:spacing w:after="0" w:line="360" w:lineRule="auto"/>
        <w:jc w:val="center"/>
        <w:rPr>
          <w:rFonts w:ascii="Arial" w:hAnsi="Arial" w:cs="Arial"/>
          <w:b/>
          <w:sz w:val="24"/>
          <w:szCs w:val="24"/>
          <w:lang w:val="pt-PT"/>
        </w:rPr>
      </w:pPr>
    </w:p>
    <w:p w:rsidR="005567B3" w:rsidRDefault="005567B3"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Default="00002B14" w:rsidP="00557A99">
      <w:pPr>
        <w:spacing w:after="0" w:line="360" w:lineRule="auto"/>
        <w:jc w:val="center"/>
        <w:rPr>
          <w:rFonts w:ascii="Arial" w:hAnsi="Arial" w:cs="Arial"/>
          <w:b/>
          <w:sz w:val="24"/>
          <w:szCs w:val="24"/>
          <w:lang w:val="pt-PT"/>
        </w:rPr>
      </w:pPr>
    </w:p>
    <w:p w:rsidR="00002B14" w:rsidRPr="00CF25C3" w:rsidRDefault="00002B14" w:rsidP="00557A99">
      <w:pPr>
        <w:spacing w:after="0" w:line="360" w:lineRule="auto"/>
        <w:jc w:val="center"/>
        <w:rPr>
          <w:rFonts w:ascii="Arial" w:hAnsi="Arial" w:cs="Arial"/>
          <w:b/>
          <w:sz w:val="24"/>
          <w:szCs w:val="24"/>
          <w:lang w:val="pt-PT"/>
        </w:rPr>
      </w:pPr>
    </w:p>
    <w:p w:rsidR="00002B14" w:rsidRDefault="00002B14" w:rsidP="005567B3">
      <w:pPr>
        <w:spacing w:before="120" w:after="120" w:line="360" w:lineRule="auto"/>
        <w:jc w:val="right"/>
        <w:rPr>
          <w:rFonts w:ascii="Arial" w:hAnsi="Arial" w:cs="Arial"/>
          <w:i/>
          <w:sz w:val="24"/>
          <w:szCs w:val="24"/>
          <w:lang w:val="pt-PT"/>
        </w:rPr>
      </w:pPr>
    </w:p>
    <w:p w:rsidR="00002B14" w:rsidRDefault="00002B14" w:rsidP="005567B3">
      <w:pPr>
        <w:spacing w:before="120" w:after="120" w:line="360" w:lineRule="auto"/>
        <w:jc w:val="right"/>
        <w:rPr>
          <w:rFonts w:ascii="Arial" w:hAnsi="Arial" w:cs="Arial"/>
          <w:i/>
          <w:sz w:val="24"/>
          <w:szCs w:val="24"/>
          <w:lang w:val="pt-PT"/>
        </w:rPr>
      </w:pPr>
    </w:p>
    <w:p w:rsidR="00002B14" w:rsidRDefault="00002B14" w:rsidP="005567B3">
      <w:pPr>
        <w:spacing w:before="120" w:after="120" w:line="360" w:lineRule="auto"/>
        <w:jc w:val="right"/>
        <w:rPr>
          <w:rFonts w:ascii="Arial" w:hAnsi="Arial" w:cs="Arial"/>
          <w:i/>
          <w:sz w:val="24"/>
          <w:szCs w:val="24"/>
          <w:lang w:val="pt-PT"/>
        </w:rPr>
      </w:pPr>
    </w:p>
    <w:p w:rsidR="00002B14" w:rsidRDefault="00002B14" w:rsidP="005567B3">
      <w:pPr>
        <w:spacing w:before="120" w:after="120" w:line="360" w:lineRule="auto"/>
        <w:jc w:val="right"/>
        <w:rPr>
          <w:rFonts w:ascii="Arial" w:hAnsi="Arial" w:cs="Arial"/>
          <w:i/>
          <w:sz w:val="24"/>
          <w:szCs w:val="24"/>
          <w:lang w:val="pt-PT"/>
        </w:rPr>
      </w:pPr>
    </w:p>
    <w:p w:rsidR="00002B14" w:rsidRDefault="00002B14" w:rsidP="005567B3">
      <w:pPr>
        <w:spacing w:before="120" w:after="120" w:line="360" w:lineRule="auto"/>
        <w:jc w:val="right"/>
        <w:rPr>
          <w:rFonts w:ascii="Arial" w:hAnsi="Arial" w:cs="Arial"/>
          <w:i/>
          <w:sz w:val="24"/>
          <w:szCs w:val="24"/>
          <w:lang w:val="pt-PT"/>
        </w:rPr>
      </w:pPr>
    </w:p>
    <w:p w:rsidR="00002B14" w:rsidRDefault="00002B14" w:rsidP="005567B3">
      <w:pPr>
        <w:spacing w:before="120" w:after="120" w:line="360" w:lineRule="auto"/>
        <w:jc w:val="right"/>
        <w:rPr>
          <w:rFonts w:ascii="Arial" w:hAnsi="Arial" w:cs="Arial"/>
          <w:i/>
          <w:sz w:val="24"/>
          <w:szCs w:val="24"/>
          <w:lang w:val="pt-PT"/>
        </w:rPr>
      </w:pPr>
    </w:p>
    <w:p w:rsidR="00002B14" w:rsidRDefault="00002B14" w:rsidP="005567B3">
      <w:pPr>
        <w:spacing w:before="120" w:after="120" w:line="360" w:lineRule="auto"/>
        <w:jc w:val="right"/>
        <w:rPr>
          <w:rFonts w:ascii="Arial" w:hAnsi="Arial" w:cs="Arial"/>
          <w:i/>
          <w:sz w:val="24"/>
          <w:szCs w:val="24"/>
          <w:lang w:val="pt-PT"/>
        </w:rPr>
      </w:pPr>
    </w:p>
    <w:p w:rsidR="00A86300" w:rsidRDefault="00A86300" w:rsidP="005567B3">
      <w:pPr>
        <w:spacing w:before="120" w:after="120" w:line="360" w:lineRule="auto"/>
        <w:jc w:val="right"/>
        <w:rPr>
          <w:rFonts w:ascii="Arial" w:hAnsi="Arial" w:cs="Arial"/>
          <w:i/>
          <w:sz w:val="24"/>
          <w:szCs w:val="24"/>
          <w:lang w:val="pt-PT"/>
        </w:rPr>
      </w:pPr>
    </w:p>
    <w:p w:rsidR="00A86300" w:rsidRDefault="00A86300" w:rsidP="005567B3">
      <w:pPr>
        <w:spacing w:before="120" w:after="120" w:line="360" w:lineRule="auto"/>
        <w:jc w:val="right"/>
        <w:rPr>
          <w:rFonts w:ascii="Arial" w:hAnsi="Arial" w:cs="Arial"/>
          <w:i/>
          <w:sz w:val="24"/>
          <w:szCs w:val="24"/>
          <w:lang w:val="pt-PT"/>
        </w:rPr>
      </w:pPr>
    </w:p>
    <w:p w:rsidR="00A86300" w:rsidRDefault="00A86300" w:rsidP="005567B3">
      <w:pPr>
        <w:spacing w:before="120" w:after="120" w:line="360" w:lineRule="auto"/>
        <w:jc w:val="right"/>
        <w:rPr>
          <w:rFonts w:ascii="Arial" w:hAnsi="Arial" w:cs="Arial"/>
          <w:i/>
          <w:sz w:val="24"/>
          <w:szCs w:val="24"/>
          <w:lang w:val="pt-PT"/>
        </w:rPr>
      </w:pPr>
    </w:p>
    <w:p w:rsidR="00A86300" w:rsidRDefault="00A86300" w:rsidP="005567B3">
      <w:pPr>
        <w:spacing w:before="120" w:after="120" w:line="360" w:lineRule="auto"/>
        <w:jc w:val="right"/>
        <w:rPr>
          <w:rFonts w:ascii="Arial" w:hAnsi="Arial" w:cs="Arial"/>
          <w:i/>
          <w:sz w:val="24"/>
          <w:szCs w:val="24"/>
          <w:lang w:val="pt-PT"/>
        </w:rPr>
      </w:pPr>
    </w:p>
    <w:p w:rsidR="00A86300" w:rsidRDefault="00A86300" w:rsidP="005567B3">
      <w:pPr>
        <w:spacing w:before="120" w:after="120" w:line="360" w:lineRule="auto"/>
        <w:jc w:val="right"/>
        <w:rPr>
          <w:rFonts w:ascii="Arial" w:hAnsi="Arial" w:cs="Arial"/>
          <w:i/>
          <w:sz w:val="24"/>
          <w:szCs w:val="24"/>
          <w:lang w:val="pt-PT"/>
        </w:rPr>
      </w:pPr>
    </w:p>
    <w:p w:rsidR="00002B14" w:rsidRDefault="00002B14" w:rsidP="005567B3">
      <w:pPr>
        <w:spacing w:before="120" w:after="120" w:line="360" w:lineRule="auto"/>
        <w:jc w:val="right"/>
        <w:rPr>
          <w:rFonts w:ascii="Arial" w:hAnsi="Arial" w:cs="Arial"/>
          <w:i/>
          <w:sz w:val="24"/>
          <w:szCs w:val="24"/>
          <w:lang w:val="pt-PT"/>
        </w:rPr>
      </w:pPr>
    </w:p>
    <w:p w:rsidR="00DC1DB0" w:rsidRDefault="00DC1DB0" w:rsidP="005567B3">
      <w:pPr>
        <w:spacing w:before="120" w:after="120" w:line="360" w:lineRule="auto"/>
        <w:jc w:val="right"/>
        <w:rPr>
          <w:rFonts w:ascii="Arial" w:hAnsi="Arial" w:cs="Arial"/>
          <w:i/>
          <w:sz w:val="24"/>
          <w:szCs w:val="24"/>
          <w:lang w:val="pt-PT"/>
        </w:rPr>
      </w:pPr>
    </w:p>
    <w:p w:rsidR="00DC1DB0" w:rsidRDefault="00DC1DB0" w:rsidP="005567B3">
      <w:pPr>
        <w:spacing w:before="120" w:after="120" w:line="360" w:lineRule="auto"/>
        <w:jc w:val="right"/>
        <w:rPr>
          <w:rFonts w:ascii="Arial" w:hAnsi="Arial" w:cs="Arial"/>
          <w:i/>
          <w:sz w:val="24"/>
          <w:szCs w:val="24"/>
          <w:lang w:val="pt-PT"/>
        </w:rPr>
      </w:pPr>
    </w:p>
    <w:p w:rsidR="00DC1DB0" w:rsidRDefault="00DC1DB0" w:rsidP="005567B3">
      <w:pPr>
        <w:spacing w:before="120" w:after="120" w:line="360" w:lineRule="auto"/>
        <w:jc w:val="right"/>
        <w:rPr>
          <w:rFonts w:ascii="Arial" w:hAnsi="Arial" w:cs="Arial"/>
          <w:i/>
          <w:sz w:val="24"/>
          <w:szCs w:val="24"/>
          <w:lang w:val="pt-PT"/>
        </w:rPr>
      </w:pPr>
    </w:p>
    <w:p w:rsidR="00DC1DB0" w:rsidRDefault="00DC1DB0" w:rsidP="005567B3">
      <w:pPr>
        <w:spacing w:before="120" w:after="120" w:line="360" w:lineRule="auto"/>
        <w:jc w:val="right"/>
        <w:rPr>
          <w:rFonts w:ascii="Arial" w:hAnsi="Arial" w:cs="Arial"/>
          <w:i/>
          <w:sz w:val="24"/>
          <w:szCs w:val="24"/>
          <w:lang w:val="pt-PT"/>
        </w:rPr>
      </w:pPr>
    </w:p>
    <w:p w:rsidR="00A86300" w:rsidRPr="00A86300" w:rsidRDefault="00A86300" w:rsidP="00A86300">
      <w:pPr>
        <w:autoSpaceDE w:val="0"/>
        <w:autoSpaceDN w:val="0"/>
        <w:adjustRightInd w:val="0"/>
        <w:spacing w:before="120" w:after="240" w:line="360" w:lineRule="auto"/>
        <w:ind w:left="4956"/>
        <w:jc w:val="right"/>
        <w:rPr>
          <w:rFonts w:ascii="Arial" w:hAnsi="Arial" w:cs="Arial"/>
          <w:i/>
          <w:iCs/>
          <w:color w:val="000000" w:themeColor="text1"/>
          <w:sz w:val="24"/>
          <w:szCs w:val="24"/>
          <w:lang w:val="pt-PT"/>
        </w:rPr>
      </w:pPr>
      <w:r>
        <w:rPr>
          <w:rFonts w:ascii="Arial" w:hAnsi="Arial" w:cs="Arial"/>
          <w:i/>
          <w:iCs/>
          <w:color w:val="000000" w:themeColor="text1"/>
          <w:sz w:val="24"/>
          <w:szCs w:val="24"/>
          <w:lang w:val="pt-PT"/>
        </w:rPr>
        <w:t>Dedico a minha mãe em especial e</w:t>
      </w:r>
      <w:r w:rsidRPr="00A86300">
        <w:rPr>
          <w:rFonts w:ascii="Arial" w:hAnsi="Arial" w:cs="Arial"/>
          <w:i/>
          <w:iCs/>
          <w:color w:val="000000" w:themeColor="text1"/>
          <w:sz w:val="24"/>
          <w:szCs w:val="24"/>
          <w:lang w:val="pt-PT"/>
        </w:rPr>
        <w:t xml:space="preserve"> a</w:t>
      </w:r>
      <w:r>
        <w:rPr>
          <w:rFonts w:ascii="Arial" w:hAnsi="Arial" w:cs="Arial"/>
          <w:i/>
          <w:iCs/>
          <w:color w:val="000000" w:themeColor="text1"/>
          <w:sz w:val="24"/>
          <w:szCs w:val="24"/>
          <w:lang w:val="pt-PT"/>
        </w:rPr>
        <w:t>os meus filhos</w:t>
      </w:r>
      <w:r w:rsidR="00B95E10">
        <w:rPr>
          <w:rFonts w:ascii="Arial" w:hAnsi="Arial" w:cs="Arial"/>
          <w:i/>
          <w:iCs/>
          <w:color w:val="000000" w:themeColor="text1"/>
          <w:sz w:val="24"/>
          <w:szCs w:val="24"/>
          <w:lang w:val="pt-PT"/>
        </w:rPr>
        <w:t>.</w:t>
      </w:r>
      <w:r w:rsidRPr="00A86300">
        <w:rPr>
          <w:rFonts w:ascii="Arial" w:hAnsi="Arial" w:cs="Arial"/>
          <w:i/>
          <w:iCs/>
          <w:color w:val="000000" w:themeColor="text1"/>
          <w:sz w:val="24"/>
          <w:szCs w:val="24"/>
          <w:lang w:val="pt-PT"/>
        </w:rPr>
        <w:t xml:space="preserve"> </w:t>
      </w:r>
    </w:p>
    <w:p w:rsidR="00BB34FA" w:rsidRPr="00CF25C3" w:rsidRDefault="00BB34FA" w:rsidP="00BE6803">
      <w:pPr>
        <w:pStyle w:val="Ttulo1"/>
        <w:spacing w:before="120" w:after="240" w:line="360" w:lineRule="auto"/>
        <w:ind w:firstLine="709"/>
        <w:jc w:val="both"/>
        <w:rPr>
          <w:rFonts w:ascii="Arial" w:eastAsiaTheme="minorHAnsi" w:hAnsi="Arial" w:cs="Arial"/>
          <w:bCs w:val="0"/>
          <w:iCs/>
          <w:color w:val="auto"/>
          <w:sz w:val="24"/>
          <w:szCs w:val="24"/>
          <w:lang w:val="pt-PT"/>
        </w:rPr>
      </w:pPr>
      <w:bookmarkStart w:id="10" w:name="_Toc2169661"/>
      <w:bookmarkStart w:id="11" w:name="_Toc58604376"/>
      <w:bookmarkStart w:id="12" w:name="_Toc84641803"/>
      <w:r w:rsidRPr="00CF25C3">
        <w:rPr>
          <w:rFonts w:ascii="Arial" w:eastAsiaTheme="minorHAnsi" w:hAnsi="Arial" w:cs="Arial"/>
          <w:bCs w:val="0"/>
          <w:iCs/>
          <w:color w:val="auto"/>
          <w:sz w:val="24"/>
          <w:szCs w:val="24"/>
          <w:lang w:val="pt-PT"/>
        </w:rPr>
        <w:lastRenderedPageBreak/>
        <w:t>AGRADECIMENTOS</w:t>
      </w:r>
      <w:bookmarkEnd w:id="10"/>
      <w:bookmarkEnd w:id="11"/>
      <w:bookmarkEnd w:id="12"/>
    </w:p>
    <w:p w:rsidR="00BB34FA" w:rsidRPr="00CF25C3" w:rsidRDefault="00A86300" w:rsidP="00BB34FA">
      <w:pPr>
        <w:spacing w:before="120" w:after="240" w:line="360" w:lineRule="auto"/>
        <w:ind w:firstLine="709"/>
        <w:jc w:val="both"/>
        <w:rPr>
          <w:rFonts w:ascii="Arial" w:hAnsi="Arial" w:cs="Arial"/>
          <w:sz w:val="24"/>
          <w:szCs w:val="24"/>
          <w:lang w:val="pt-PT"/>
        </w:rPr>
      </w:pPr>
      <w:r>
        <w:rPr>
          <w:rFonts w:ascii="Arial" w:hAnsi="Arial" w:cs="Arial"/>
          <w:sz w:val="24"/>
          <w:szCs w:val="24"/>
          <w:lang w:val="pt-PT"/>
        </w:rPr>
        <w:t>Concluir um</w:t>
      </w:r>
      <w:r w:rsidR="00BB34FA" w:rsidRPr="00CF25C3">
        <w:rPr>
          <w:rFonts w:ascii="Arial" w:hAnsi="Arial" w:cs="Arial"/>
          <w:sz w:val="24"/>
          <w:szCs w:val="24"/>
          <w:lang w:val="pt-PT"/>
        </w:rPr>
        <w:t xml:space="preserve"> </w:t>
      </w:r>
      <w:r w:rsidR="006D3956">
        <w:rPr>
          <w:rFonts w:ascii="Arial" w:hAnsi="Arial" w:cs="Arial"/>
          <w:sz w:val="24"/>
          <w:szCs w:val="24"/>
          <w:lang w:val="pt-PT"/>
        </w:rPr>
        <w:t>trabalho de fim</w:t>
      </w:r>
      <w:r w:rsidR="00A670D5">
        <w:rPr>
          <w:rFonts w:ascii="Arial" w:hAnsi="Arial" w:cs="Arial"/>
          <w:sz w:val="24"/>
          <w:szCs w:val="24"/>
          <w:lang w:val="pt-PT"/>
        </w:rPr>
        <w:t xml:space="preserve"> de</w:t>
      </w:r>
      <w:r>
        <w:rPr>
          <w:rFonts w:ascii="Arial" w:hAnsi="Arial" w:cs="Arial"/>
          <w:sz w:val="24"/>
          <w:szCs w:val="24"/>
          <w:lang w:val="pt-PT"/>
        </w:rPr>
        <w:t xml:space="preserve"> curso para a</w:t>
      </w:r>
      <w:r w:rsidR="00A670D5">
        <w:rPr>
          <w:rFonts w:ascii="Arial" w:hAnsi="Arial" w:cs="Arial"/>
          <w:sz w:val="24"/>
          <w:szCs w:val="24"/>
          <w:lang w:val="pt-PT"/>
        </w:rPr>
        <w:t xml:space="preserve"> licenciatura em Análises Clínicas</w:t>
      </w:r>
      <w:r w:rsidR="00BB34FA" w:rsidRPr="00CF25C3">
        <w:rPr>
          <w:rFonts w:ascii="Arial" w:hAnsi="Arial" w:cs="Arial"/>
          <w:sz w:val="24"/>
          <w:szCs w:val="24"/>
          <w:lang w:val="pt-PT"/>
        </w:rPr>
        <w:t xml:space="preserve"> não é uma tare</w:t>
      </w:r>
      <w:r w:rsidR="005567B3" w:rsidRPr="00CF25C3">
        <w:rPr>
          <w:rFonts w:ascii="Arial" w:hAnsi="Arial" w:cs="Arial"/>
          <w:sz w:val="24"/>
          <w:szCs w:val="24"/>
          <w:lang w:val="pt-PT"/>
        </w:rPr>
        <w:t>fa fácil. Não estive sozinha</w:t>
      </w:r>
      <w:r w:rsidR="00BB34FA" w:rsidRPr="00CF25C3">
        <w:rPr>
          <w:rFonts w:ascii="Arial" w:hAnsi="Arial" w:cs="Arial"/>
          <w:sz w:val="24"/>
          <w:szCs w:val="24"/>
          <w:lang w:val="pt-PT"/>
        </w:rPr>
        <w:t xml:space="preserve"> nessa caminhada. Algumas pessoas</w:t>
      </w:r>
      <w:r w:rsidR="006D3956">
        <w:rPr>
          <w:rFonts w:ascii="Arial" w:hAnsi="Arial" w:cs="Arial"/>
          <w:sz w:val="24"/>
          <w:szCs w:val="24"/>
          <w:lang w:val="pt-PT"/>
        </w:rPr>
        <w:t xml:space="preserve"> e instituições</w:t>
      </w:r>
      <w:r w:rsidR="00BB34FA" w:rsidRPr="00CF25C3">
        <w:rPr>
          <w:rFonts w:ascii="Arial" w:hAnsi="Arial" w:cs="Arial"/>
          <w:sz w:val="24"/>
          <w:szCs w:val="24"/>
          <w:lang w:val="pt-PT"/>
        </w:rPr>
        <w:t xml:space="preserve"> contribuíram de uma maneira ou de outra, de perto o</w:t>
      </w:r>
      <w:r w:rsidR="002863AE" w:rsidRPr="00CF25C3">
        <w:rPr>
          <w:rFonts w:ascii="Arial" w:hAnsi="Arial" w:cs="Arial"/>
          <w:sz w:val="24"/>
          <w:szCs w:val="24"/>
          <w:lang w:val="pt-PT"/>
        </w:rPr>
        <w:t>u de longe,</w:t>
      </w:r>
      <w:r w:rsidR="006D3956">
        <w:rPr>
          <w:rFonts w:ascii="Arial" w:hAnsi="Arial" w:cs="Arial"/>
          <w:sz w:val="24"/>
          <w:szCs w:val="24"/>
          <w:lang w:val="pt-PT"/>
        </w:rPr>
        <w:t xml:space="preserve"> para que </w:t>
      </w:r>
      <w:r w:rsidR="00DC1DB0">
        <w:rPr>
          <w:rFonts w:ascii="Arial" w:hAnsi="Arial" w:cs="Arial"/>
          <w:sz w:val="24"/>
          <w:szCs w:val="24"/>
          <w:lang w:val="pt-PT"/>
        </w:rPr>
        <w:t>chegasse</w:t>
      </w:r>
      <w:r w:rsidR="006D3956">
        <w:rPr>
          <w:rFonts w:ascii="Arial" w:hAnsi="Arial" w:cs="Arial"/>
          <w:sz w:val="24"/>
          <w:szCs w:val="24"/>
          <w:lang w:val="pt-PT"/>
        </w:rPr>
        <w:t xml:space="preserve"> a este momento</w:t>
      </w:r>
      <w:r w:rsidR="00BB34FA" w:rsidRPr="00CF25C3">
        <w:rPr>
          <w:rFonts w:ascii="Arial" w:hAnsi="Arial" w:cs="Arial"/>
          <w:sz w:val="24"/>
          <w:szCs w:val="24"/>
          <w:lang w:val="pt-PT"/>
        </w:rPr>
        <w:t xml:space="preserve">. </w:t>
      </w:r>
    </w:p>
    <w:p w:rsidR="00BB34FA" w:rsidRPr="00CF25C3" w:rsidRDefault="00BB34FA" w:rsidP="00BB34FA">
      <w:pPr>
        <w:spacing w:before="120" w:after="240" w:line="360" w:lineRule="auto"/>
        <w:ind w:firstLine="709"/>
        <w:jc w:val="both"/>
        <w:rPr>
          <w:rFonts w:ascii="Arial" w:hAnsi="Arial" w:cs="Arial"/>
          <w:sz w:val="24"/>
          <w:szCs w:val="24"/>
          <w:lang w:val="pt-PT"/>
        </w:rPr>
      </w:pPr>
      <w:r w:rsidRPr="00CF25C3">
        <w:rPr>
          <w:rFonts w:ascii="Arial" w:hAnsi="Arial" w:cs="Arial"/>
          <w:sz w:val="24"/>
          <w:szCs w:val="24"/>
          <w:lang w:val="pt-PT"/>
        </w:rPr>
        <w:t>Em pr</w:t>
      </w:r>
      <w:r w:rsidR="002863AE" w:rsidRPr="00CF25C3">
        <w:rPr>
          <w:rFonts w:ascii="Arial" w:hAnsi="Arial" w:cs="Arial"/>
          <w:sz w:val="24"/>
          <w:szCs w:val="24"/>
          <w:lang w:val="pt-PT"/>
        </w:rPr>
        <w:t>imeiro lugar agradeço</w:t>
      </w:r>
      <w:r w:rsidRPr="00CF25C3">
        <w:rPr>
          <w:rFonts w:ascii="Arial" w:hAnsi="Arial" w:cs="Arial"/>
          <w:sz w:val="24"/>
          <w:szCs w:val="24"/>
          <w:lang w:val="pt-PT"/>
        </w:rPr>
        <w:t xml:space="preserve"> a DEUS, a quem recorremos nos momentos mais difíceis, em busca de amparo e soluções</w:t>
      </w:r>
      <w:r w:rsidR="00A86300">
        <w:rPr>
          <w:rFonts w:ascii="Arial" w:hAnsi="Arial" w:cs="Arial"/>
          <w:sz w:val="24"/>
          <w:szCs w:val="24"/>
          <w:lang w:val="pt-PT"/>
        </w:rPr>
        <w:t xml:space="preserve"> espirituais</w:t>
      </w:r>
      <w:r w:rsidRPr="00CF25C3">
        <w:rPr>
          <w:rFonts w:ascii="Arial" w:hAnsi="Arial" w:cs="Arial"/>
          <w:sz w:val="24"/>
          <w:szCs w:val="24"/>
          <w:lang w:val="pt-PT"/>
        </w:rPr>
        <w:t xml:space="preserve">. </w:t>
      </w:r>
    </w:p>
    <w:p w:rsidR="00BB34FA" w:rsidRPr="00CF25C3" w:rsidRDefault="002863AE" w:rsidP="00BB34FA">
      <w:pPr>
        <w:spacing w:before="120" w:after="240" w:line="360" w:lineRule="auto"/>
        <w:ind w:firstLine="709"/>
        <w:jc w:val="both"/>
        <w:rPr>
          <w:rFonts w:ascii="Arial" w:hAnsi="Arial" w:cs="Arial"/>
          <w:sz w:val="24"/>
          <w:szCs w:val="24"/>
          <w:lang w:val="pt-PT"/>
        </w:rPr>
      </w:pPr>
      <w:r w:rsidRPr="00CF25C3">
        <w:rPr>
          <w:rFonts w:ascii="Arial" w:hAnsi="Arial" w:cs="Arial"/>
          <w:sz w:val="24"/>
          <w:szCs w:val="24"/>
          <w:lang w:val="pt-PT"/>
        </w:rPr>
        <w:t xml:space="preserve">Aos meus </w:t>
      </w:r>
      <w:r w:rsidR="00A86300">
        <w:rPr>
          <w:rFonts w:ascii="Arial" w:hAnsi="Arial" w:cs="Arial"/>
          <w:sz w:val="24"/>
          <w:szCs w:val="24"/>
          <w:lang w:val="pt-PT"/>
        </w:rPr>
        <w:t>familiares, pais</w:t>
      </w:r>
      <w:r w:rsidR="00BB34FA" w:rsidRPr="00CF25C3">
        <w:rPr>
          <w:rFonts w:ascii="Arial" w:hAnsi="Arial" w:cs="Arial"/>
          <w:sz w:val="24"/>
          <w:szCs w:val="24"/>
          <w:lang w:val="pt-PT"/>
        </w:rPr>
        <w:t xml:space="preserve"> e filhos pela demonstração de amor, carinho, companheirismo, compreensão e respeito. </w:t>
      </w:r>
    </w:p>
    <w:p w:rsidR="00BB34FA" w:rsidRPr="00CF25C3" w:rsidRDefault="00A86300" w:rsidP="00BB34FA">
      <w:pPr>
        <w:spacing w:before="120" w:after="240" w:line="360" w:lineRule="auto"/>
        <w:ind w:firstLine="709"/>
        <w:jc w:val="both"/>
        <w:rPr>
          <w:rFonts w:ascii="Arial" w:hAnsi="Arial" w:cs="Arial"/>
          <w:sz w:val="24"/>
          <w:szCs w:val="24"/>
          <w:lang w:val="pt-PT"/>
        </w:rPr>
      </w:pPr>
      <w:r>
        <w:rPr>
          <w:rFonts w:ascii="Arial" w:hAnsi="Arial" w:cs="Arial"/>
          <w:sz w:val="24"/>
          <w:szCs w:val="24"/>
          <w:lang w:val="pt-PT"/>
        </w:rPr>
        <w:t>A Direção do Hospital Geral Especializado Neves Bendinha (HGENB)</w:t>
      </w:r>
      <w:r w:rsidR="00CE090D">
        <w:rPr>
          <w:rFonts w:ascii="Arial" w:hAnsi="Arial" w:cs="Arial"/>
          <w:sz w:val="24"/>
          <w:szCs w:val="24"/>
          <w:lang w:val="pt-PT"/>
        </w:rPr>
        <w:t xml:space="preserve"> e </w:t>
      </w:r>
      <w:r w:rsidR="00DC1DB0">
        <w:rPr>
          <w:rFonts w:ascii="Arial" w:hAnsi="Arial" w:cs="Arial"/>
          <w:sz w:val="24"/>
          <w:szCs w:val="24"/>
          <w:lang w:val="pt-PT"/>
        </w:rPr>
        <w:t>ao</w:t>
      </w:r>
      <w:r w:rsidR="00CE090D">
        <w:rPr>
          <w:rFonts w:ascii="Arial" w:hAnsi="Arial" w:cs="Arial"/>
          <w:sz w:val="24"/>
          <w:szCs w:val="24"/>
          <w:lang w:val="pt-PT"/>
        </w:rPr>
        <w:t xml:space="preserve"> chefe do laboratório de análises clínicas</w:t>
      </w:r>
      <w:r w:rsidR="00BB34FA" w:rsidRPr="00CF25C3">
        <w:rPr>
          <w:rFonts w:ascii="Arial" w:hAnsi="Arial" w:cs="Arial"/>
          <w:sz w:val="24"/>
          <w:szCs w:val="24"/>
          <w:lang w:val="pt-PT"/>
        </w:rPr>
        <w:t>, c</w:t>
      </w:r>
      <w:r w:rsidR="006D3956">
        <w:rPr>
          <w:rFonts w:ascii="Arial" w:hAnsi="Arial" w:cs="Arial"/>
          <w:sz w:val="24"/>
          <w:szCs w:val="24"/>
          <w:lang w:val="pt-PT"/>
        </w:rPr>
        <w:t>olaborou</w:t>
      </w:r>
      <w:r w:rsidR="002863AE" w:rsidRPr="00CF25C3">
        <w:rPr>
          <w:rFonts w:ascii="Arial" w:hAnsi="Arial" w:cs="Arial"/>
          <w:sz w:val="24"/>
          <w:szCs w:val="24"/>
          <w:lang w:val="pt-PT"/>
        </w:rPr>
        <w:t xml:space="preserve"> conosco nesse estudo, para a colheita de dados.</w:t>
      </w:r>
      <w:r w:rsidR="00BB34FA" w:rsidRPr="00CF25C3">
        <w:rPr>
          <w:rFonts w:ascii="Arial" w:hAnsi="Arial" w:cs="Arial"/>
          <w:sz w:val="24"/>
          <w:szCs w:val="24"/>
          <w:lang w:val="pt-PT"/>
        </w:rPr>
        <w:t xml:space="preserve"> </w:t>
      </w:r>
    </w:p>
    <w:p w:rsidR="00BB34FA" w:rsidRPr="00CF25C3" w:rsidRDefault="00CE090D" w:rsidP="00BB34FA">
      <w:pPr>
        <w:spacing w:before="120" w:after="120" w:line="360" w:lineRule="auto"/>
        <w:ind w:firstLine="851"/>
        <w:jc w:val="both"/>
        <w:rPr>
          <w:rFonts w:ascii="Arial" w:hAnsi="Arial" w:cs="Arial"/>
          <w:sz w:val="24"/>
          <w:szCs w:val="24"/>
          <w:lang w:val="pt-PT"/>
        </w:rPr>
      </w:pPr>
      <w:r>
        <w:rPr>
          <w:rFonts w:ascii="Arial" w:hAnsi="Arial" w:cs="Arial"/>
          <w:sz w:val="24"/>
          <w:szCs w:val="24"/>
          <w:lang w:val="pt-PT"/>
        </w:rPr>
        <w:t xml:space="preserve">A </w:t>
      </w:r>
      <w:r w:rsidR="00BB34FA" w:rsidRPr="00CF25C3">
        <w:rPr>
          <w:rFonts w:ascii="Arial" w:hAnsi="Arial" w:cs="Arial"/>
          <w:sz w:val="24"/>
          <w:szCs w:val="24"/>
          <w:lang w:val="pt-PT"/>
        </w:rPr>
        <w:t>Dir</w:t>
      </w:r>
      <w:r>
        <w:rPr>
          <w:rFonts w:ascii="Arial" w:hAnsi="Arial" w:cs="Arial"/>
          <w:sz w:val="24"/>
          <w:szCs w:val="24"/>
          <w:lang w:val="pt-PT"/>
        </w:rPr>
        <w:t xml:space="preserve">eção Científica e Pós-Graduação do ISPEKA, </w:t>
      </w:r>
      <w:r w:rsidR="00DC1DB0">
        <w:rPr>
          <w:rFonts w:ascii="Arial" w:hAnsi="Arial" w:cs="Arial"/>
          <w:sz w:val="24"/>
          <w:szCs w:val="24"/>
          <w:lang w:val="pt-PT"/>
        </w:rPr>
        <w:t>a</w:t>
      </w:r>
      <w:r w:rsidR="00DC1DB0" w:rsidRPr="00CF25C3">
        <w:rPr>
          <w:rFonts w:ascii="Arial" w:hAnsi="Arial" w:cs="Arial"/>
          <w:sz w:val="24"/>
          <w:szCs w:val="24"/>
          <w:lang w:val="pt-PT"/>
        </w:rPr>
        <w:t>o Departamento</w:t>
      </w:r>
      <w:r>
        <w:rPr>
          <w:rFonts w:ascii="Arial" w:hAnsi="Arial" w:cs="Arial"/>
          <w:sz w:val="24"/>
          <w:szCs w:val="24"/>
          <w:lang w:val="pt-PT"/>
        </w:rPr>
        <w:t xml:space="preserve"> de Ciências da Saúde e em particular a Coordenação do Curso,</w:t>
      </w:r>
      <w:r w:rsidR="00BB34FA" w:rsidRPr="00CF25C3">
        <w:rPr>
          <w:rFonts w:ascii="Arial" w:hAnsi="Arial" w:cs="Arial"/>
          <w:sz w:val="24"/>
          <w:szCs w:val="24"/>
          <w:lang w:val="pt-PT"/>
        </w:rPr>
        <w:t xml:space="preserve"> por nos ter proporcionado uma óptima estrutura de aprendizagem e aproveitamento com vista à obtenç</w:t>
      </w:r>
      <w:r>
        <w:rPr>
          <w:rFonts w:ascii="Arial" w:hAnsi="Arial" w:cs="Arial"/>
          <w:sz w:val="24"/>
          <w:szCs w:val="24"/>
          <w:lang w:val="pt-PT"/>
        </w:rPr>
        <w:t>ão da licenciatura, todos os docentes</w:t>
      </w:r>
      <w:r w:rsidR="00BB34FA" w:rsidRPr="00CF25C3">
        <w:rPr>
          <w:rFonts w:ascii="Arial" w:hAnsi="Arial" w:cs="Arial"/>
          <w:sz w:val="24"/>
          <w:szCs w:val="24"/>
          <w:lang w:val="pt-PT"/>
        </w:rPr>
        <w:t xml:space="preserve"> do Curso de </w:t>
      </w:r>
      <w:r>
        <w:rPr>
          <w:rFonts w:ascii="Arial" w:hAnsi="Arial" w:cs="Arial"/>
          <w:sz w:val="24"/>
          <w:szCs w:val="24"/>
          <w:lang w:val="pt-PT"/>
        </w:rPr>
        <w:t>análises clínicas</w:t>
      </w:r>
      <w:r w:rsidR="00BB34FA" w:rsidRPr="00CF25C3">
        <w:rPr>
          <w:rFonts w:ascii="Arial" w:hAnsi="Arial" w:cs="Arial"/>
          <w:sz w:val="24"/>
          <w:szCs w:val="24"/>
          <w:lang w:val="pt-PT"/>
        </w:rPr>
        <w:t xml:space="preserve"> pela transmissão dos conhecimentos ao longo da nossa formação e pela vontade de querer fazer de nós pessoas melhores. </w:t>
      </w:r>
    </w:p>
    <w:p w:rsidR="00BB34FA" w:rsidRPr="00CF25C3" w:rsidRDefault="002863AE" w:rsidP="00BB34FA">
      <w:pPr>
        <w:spacing w:before="120" w:after="240" w:line="360" w:lineRule="auto"/>
        <w:ind w:firstLine="709"/>
        <w:jc w:val="both"/>
        <w:rPr>
          <w:rFonts w:ascii="Arial" w:hAnsi="Arial" w:cs="Arial"/>
          <w:sz w:val="24"/>
          <w:szCs w:val="24"/>
          <w:lang w:val="pt-PT"/>
        </w:rPr>
      </w:pPr>
      <w:r w:rsidRPr="00CF25C3">
        <w:rPr>
          <w:rFonts w:ascii="Arial" w:hAnsi="Arial" w:cs="Arial"/>
          <w:sz w:val="24"/>
          <w:szCs w:val="24"/>
          <w:lang w:val="pt-PT"/>
        </w:rPr>
        <w:t>Ao</w:t>
      </w:r>
      <w:r w:rsidR="00BB34FA" w:rsidRPr="00CF25C3">
        <w:rPr>
          <w:rFonts w:ascii="Arial" w:hAnsi="Arial" w:cs="Arial"/>
          <w:sz w:val="24"/>
          <w:szCs w:val="24"/>
          <w:lang w:val="pt-PT"/>
        </w:rPr>
        <w:t xml:space="preserve"> Orientador, Dr. Afonso Pedro Mbongo, por toda a disponibilidade, empenho, e dedicação que forneceu n</w:t>
      </w:r>
      <w:r w:rsidR="00F949CB" w:rsidRPr="00CF25C3">
        <w:rPr>
          <w:rFonts w:ascii="Arial" w:hAnsi="Arial" w:cs="Arial"/>
          <w:sz w:val="24"/>
          <w:szCs w:val="24"/>
          <w:lang w:val="pt-PT"/>
        </w:rPr>
        <w:t>a realização deste trabalho, lhe agradeço</w:t>
      </w:r>
      <w:r w:rsidR="00BB34FA" w:rsidRPr="00CF25C3">
        <w:rPr>
          <w:rFonts w:ascii="Arial" w:hAnsi="Arial" w:cs="Arial"/>
          <w:sz w:val="24"/>
          <w:szCs w:val="24"/>
          <w:lang w:val="pt-PT"/>
        </w:rPr>
        <w:t xml:space="preserve"> profundamente, principalmente pelo tipo de pessoa</w:t>
      </w:r>
      <w:r w:rsidR="006D3956">
        <w:rPr>
          <w:rFonts w:ascii="Arial" w:hAnsi="Arial" w:cs="Arial"/>
          <w:sz w:val="24"/>
          <w:szCs w:val="24"/>
          <w:lang w:val="pt-PT"/>
        </w:rPr>
        <w:t xml:space="preserve"> bondosa</w:t>
      </w:r>
      <w:r w:rsidR="00BB34FA" w:rsidRPr="00CF25C3">
        <w:rPr>
          <w:rFonts w:ascii="Arial" w:hAnsi="Arial" w:cs="Arial"/>
          <w:sz w:val="24"/>
          <w:szCs w:val="24"/>
          <w:lang w:val="pt-PT"/>
        </w:rPr>
        <w:t xml:space="preserve"> que ele é.  </w:t>
      </w:r>
    </w:p>
    <w:p w:rsidR="00BB34FA" w:rsidRPr="00CF25C3" w:rsidRDefault="00BB34FA" w:rsidP="00BB34FA">
      <w:pPr>
        <w:spacing w:before="120" w:after="120" w:line="360" w:lineRule="auto"/>
        <w:ind w:firstLine="851"/>
        <w:jc w:val="both"/>
        <w:rPr>
          <w:rFonts w:ascii="Arial" w:hAnsi="Arial" w:cs="Arial"/>
          <w:sz w:val="24"/>
          <w:szCs w:val="24"/>
          <w:lang w:val="pt-PT"/>
        </w:rPr>
      </w:pPr>
      <w:r w:rsidRPr="00CF25C3">
        <w:rPr>
          <w:rFonts w:ascii="Arial" w:hAnsi="Arial" w:cs="Arial"/>
          <w:sz w:val="24"/>
          <w:szCs w:val="24"/>
          <w:lang w:val="pt-PT"/>
        </w:rPr>
        <w:t xml:space="preserve">A todos os nossos colegas e amigos, que </w:t>
      </w:r>
      <w:r w:rsidR="00F949CB" w:rsidRPr="00CF25C3">
        <w:rPr>
          <w:rFonts w:ascii="Arial" w:hAnsi="Arial" w:cs="Arial"/>
          <w:sz w:val="24"/>
          <w:szCs w:val="24"/>
          <w:lang w:val="pt-PT"/>
        </w:rPr>
        <w:t>comigo</w:t>
      </w:r>
      <w:r w:rsidRPr="00CF25C3">
        <w:rPr>
          <w:rFonts w:ascii="Arial" w:hAnsi="Arial" w:cs="Arial"/>
          <w:sz w:val="24"/>
          <w:szCs w:val="24"/>
          <w:lang w:val="pt-PT"/>
        </w:rPr>
        <w:t xml:space="preserve"> també</w:t>
      </w:r>
      <w:r w:rsidR="00F949CB" w:rsidRPr="00CF25C3">
        <w:rPr>
          <w:rFonts w:ascii="Arial" w:hAnsi="Arial" w:cs="Arial"/>
          <w:sz w:val="24"/>
          <w:szCs w:val="24"/>
          <w:lang w:val="pt-PT"/>
        </w:rPr>
        <w:t>m compartilharam essa caminhada e</w:t>
      </w:r>
      <w:r w:rsidR="006D3956">
        <w:rPr>
          <w:rFonts w:ascii="Arial" w:hAnsi="Arial" w:cs="Arial"/>
          <w:sz w:val="24"/>
          <w:szCs w:val="24"/>
          <w:lang w:val="pt-PT"/>
        </w:rPr>
        <w:t xml:space="preserve"> pela camaradagem,</w:t>
      </w:r>
      <w:r w:rsidRPr="00CF25C3">
        <w:rPr>
          <w:rFonts w:ascii="Arial" w:hAnsi="Arial" w:cs="Arial"/>
          <w:sz w:val="24"/>
          <w:szCs w:val="24"/>
          <w:lang w:val="pt-PT"/>
        </w:rPr>
        <w:t xml:space="preserve"> </w:t>
      </w:r>
    </w:p>
    <w:p w:rsidR="00BB34FA" w:rsidRPr="00B65963" w:rsidRDefault="00F949CB" w:rsidP="00BB34FA">
      <w:pPr>
        <w:spacing w:before="120" w:after="120" w:line="360" w:lineRule="auto"/>
        <w:ind w:firstLine="851"/>
        <w:jc w:val="right"/>
        <w:rPr>
          <w:rFonts w:ascii="Arial" w:hAnsi="Arial" w:cs="Arial"/>
          <w:sz w:val="24"/>
          <w:szCs w:val="24"/>
          <w:lang w:val="pt-PT"/>
        </w:rPr>
      </w:pPr>
      <w:r w:rsidRPr="00CF25C3">
        <w:rPr>
          <w:rFonts w:ascii="Arial" w:hAnsi="Arial" w:cs="Arial"/>
          <w:sz w:val="24"/>
          <w:szCs w:val="24"/>
          <w:lang w:val="pt-PT"/>
        </w:rPr>
        <w:t>A todos, muito obrigada</w:t>
      </w:r>
      <w:r w:rsidR="00BB34FA" w:rsidRPr="00CF25C3">
        <w:rPr>
          <w:rFonts w:ascii="Arial" w:hAnsi="Arial" w:cs="Arial"/>
          <w:sz w:val="24"/>
          <w:szCs w:val="24"/>
          <w:lang w:val="pt-PT"/>
        </w:rPr>
        <w:t>!</w:t>
      </w:r>
    </w:p>
    <w:p w:rsidR="00BB34FA" w:rsidRPr="00CF25C3" w:rsidRDefault="00BB34FA" w:rsidP="00557A99">
      <w:pPr>
        <w:tabs>
          <w:tab w:val="right" w:pos="8504"/>
        </w:tabs>
        <w:spacing w:line="360" w:lineRule="auto"/>
        <w:jc w:val="both"/>
        <w:rPr>
          <w:rFonts w:ascii="Arial" w:hAnsi="Arial" w:cs="Arial"/>
          <w:b/>
          <w:sz w:val="24"/>
          <w:szCs w:val="24"/>
          <w:lang w:val="pt-PT"/>
        </w:rPr>
      </w:pPr>
    </w:p>
    <w:p w:rsidR="00F949CB" w:rsidRPr="00CF25C3" w:rsidRDefault="00F949CB" w:rsidP="00557A99">
      <w:pPr>
        <w:spacing w:line="360" w:lineRule="auto"/>
        <w:jc w:val="both"/>
        <w:rPr>
          <w:rFonts w:ascii="Arial" w:hAnsi="Arial" w:cs="Arial"/>
          <w:sz w:val="24"/>
          <w:szCs w:val="24"/>
          <w:lang w:val="pt-PT"/>
        </w:rPr>
      </w:pPr>
    </w:p>
    <w:p w:rsidR="00F949CB" w:rsidRPr="00CF25C3" w:rsidRDefault="00F949CB" w:rsidP="00557A99">
      <w:pPr>
        <w:spacing w:line="360" w:lineRule="auto"/>
        <w:jc w:val="both"/>
        <w:rPr>
          <w:rFonts w:ascii="Arial" w:hAnsi="Arial" w:cs="Arial"/>
          <w:sz w:val="24"/>
          <w:szCs w:val="24"/>
          <w:lang w:val="pt-PT"/>
        </w:rPr>
      </w:pPr>
    </w:p>
    <w:p w:rsidR="00F949CB" w:rsidRPr="00CF25C3" w:rsidRDefault="00F949CB" w:rsidP="00557A99">
      <w:pPr>
        <w:spacing w:line="360" w:lineRule="auto"/>
        <w:jc w:val="both"/>
        <w:rPr>
          <w:rFonts w:ascii="Arial" w:hAnsi="Arial" w:cs="Arial"/>
          <w:sz w:val="24"/>
          <w:szCs w:val="24"/>
          <w:lang w:val="pt-PT"/>
        </w:rPr>
      </w:pPr>
    </w:p>
    <w:p w:rsidR="00557A99" w:rsidRPr="00BE6803" w:rsidRDefault="00557A99" w:rsidP="005A79B0">
      <w:pPr>
        <w:pStyle w:val="Ttulo1"/>
        <w:spacing w:before="120" w:after="240" w:line="360" w:lineRule="auto"/>
        <w:jc w:val="both"/>
        <w:rPr>
          <w:rFonts w:ascii="Arial" w:hAnsi="Arial" w:cs="Arial"/>
          <w:color w:val="auto"/>
          <w:sz w:val="24"/>
          <w:szCs w:val="24"/>
          <w:lang w:val="pt-PT"/>
        </w:rPr>
      </w:pPr>
      <w:bookmarkStart w:id="13" w:name="_Toc58604377"/>
      <w:bookmarkStart w:id="14" w:name="_Toc84641804"/>
      <w:r w:rsidRPr="00BE6803">
        <w:rPr>
          <w:rFonts w:ascii="Arial" w:hAnsi="Arial" w:cs="Arial"/>
          <w:color w:val="auto"/>
          <w:sz w:val="24"/>
          <w:szCs w:val="24"/>
          <w:lang w:val="pt-PT"/>
        </w:rPr>
        <w:lastRenderedPageBreak/>
        <w:t xml:space="preserve">LISTA DE </w:t>
      </w:r>
      <w:r w:rsidR="003964BF">
        <w:rPr>
          <w:rFonts w:ascii="Arial" w:hAnsi="Arial" w:cs="Arial"/>
          <w:color w:val="auto"/>
          <w:sz w:val="24"/>
          <w:szCs w:val="24"/>
          <w:lang w:val="pt-PT"/>
        </w:rPr>
        <w:t xml:space="preserve">SIGLAS E </w:t>
      </w:r>
      <w:r w:rsidRPr="00BE6803">
        <w:rPr>
          <w:rFonts w:ascii="Arial" w:hAnsi="Arial" w:cs="Arial"/>
          <w:color w:val="auto"/>
          <w:sz w:val="24"/>
          <w:szCs w:val="24"/>
          <w:lang w:val="pt-PT"/>
        </w:rPr>
        <w:t>ABREVIATURAS</w:t>
      </w:r>
      <w:bookmarkEnd w:id="13"/>
      <w:bookmarkEnd w:id="14"/>
    </w:p>
    <w:tbl>
      <w:tblPr>
        <w:tblStyle w:val="TabelaSimples5"/>
        <w:tblW w:w="0" w:type="auto"/>
        <w:tblLook w:val="04A0" w:firstRow="1" w:lastRow="0" w:firstColumn="1" w:lastColumn="0" w:noHBand="0" w:noVBand="1"/>
      </w:tblPr>
      <w:tblGrid>
        <w:gridCol w:w="506"/>
        <w:gridCol w:w="1904"/>
        <w:gridCol w:w="6028"/>
      </w:tblGrid>
      <w:tr w:rsidR="003964BF" w:rsidRPr="00DC1DB0" w:rsidTr="00AA44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6" w:type="dxa"/>
          </w:tcPr>
          <w:p w:rsidR="003964BF" w:rsidRPr="005A79B0" w:rsidRDefault="003964BF" w:rsidP="005A79B0">
            <w:pPr>
              <w:spacing w:line="360" w:lineRule="auto"/>
              <w:jc w:val="both"/>
              <w:rPr>
                <w:rFonts w:ascii="Arial" w:hAnsi="Arial" w:cs="Arial"/>
                <w:i w:val="0"/>
                <w:sz w:val="24"/>
                <w:szCs w:val="24"/>
                <w:lang w:val="pt-PT"/>
              </w:rPr>
            </w:pPr>
            <w:r w:rsidRPr="005A79B0">
              <w:rPr>
                <w:rFonts w:ascii="Arial" w:hAnsi="Arial" w:cs="Arial"/>
                <w:i w:val="0"/>
                <w:sz w:val="24"/>
                <w:szCs w:val="24"/>
                <w:lang w:val="pt-PT"/>
              </w:rPr>
              <w:t>Nº</w:t>
            </w:r>
          </w:p>
        </w:tc>
        <w:tc>
          <w:tcPr>
            <w:tcW w:w="1904" w:type="dxa"/>
          </w:tcPr>
          <w:p w:rsidR="003964BF" w:rsidRPr="005A79B0" w:rsidRDefault="00B05142" w:rsidP="005A79B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i w:val="0"/>
                <w:lang w:val="pt-PT"/>
              </w:rPr>
            </w:pPr>
            <w:r w:rsidRPr="005A79B0">
              <w:rPr>
                <w:rFonts w:ascii="Arial" w:hAnsi="Arial" w:cs="Arial"/>
                <w:b/>
                <w:i w:val="0"/>
                <w:lang w:val="pt-PT"/>
              </w:rPr>
              <w:t xml:space="preserve">Sigla ou </w:t>
            </w:r>
            <w:proofErr w:type="spellStart"/>
            <w:r w:rsidRPr="005A79B0">
              <w:rPr>
                <w:rFonts w:ascii="Arial" w:hAnsi="Arial" w:cs="Arial"/>
                <w:b/>
                <w:i w:val="0"/>
                <w:lang w:val="pt-PT"/>
              </w:rPr>
              <w:t>Abr</w:t>
            </w:r>
            <w:proofErr w:type="spellEnd"/>
          </w:p>
        </w:tc>
        <w:tc>
          <w:tcPr>
            <w:tcW w:w="6028" w:type="dxa"/>
          </w:tcPr>
          <w:p w:rsidR="003964BF" w:rsidRPr="005A79B0" w:rsidRDefault="00B05142" w:rsidP="005A79B0">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i w:val="0"/>
                <w:lang w:val="pt-PT"/>
              </w:rPr>
            </w:pPr>
            <w:r w:rsidRPr="005A79B0">
              <w:rPr>
                <w:rFonts w:ascii="Arial" w:hAnsi="Arial" w:cs="Arial"/>
                <w:b/>
                <w:i w:val="0"/>
                <w:lang w:val="pt-PT"/>
              </w:rPr>
              <w:t>Leitura da Sigla ou Abreviatura</w:t>
            </w:r>
          </w:p>
        </w:tc>
      </w:tr>
      <w:tr w:rsidR="003964BF"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3964BF" w:rsidRPr="00AA4475" w:rsidRDefault="00B05142" w:rsidP="003964BF">
            <w:pPr>
              <w:spacing w:line="360" w:lineRule="auto"/>
              <w:jc w:val="center"/>
              <w:rPr>
                <w:rFonts w:ascii="Arial" w:hAnsi="Arial" w:cs="Arial"/>
                <w:sz w:val="24"/>
                <w:szCs w:val="24"/>
                <w:lang w:val="pt-PT"/>
              </w:rPr>
            </w:pPr>
            <w:r w:rsidRPr="00AA4475">
              <w:rPr>
                <w:rFonts w:ascii="Arial" w:hAnsi="Arial" w:cs="Arial"/>
                <w:sz w:val="24"/>
                <w:szCs w:val="24"/>
                <w:lang w:val="pt-PT"/>
              </w:rPr>
              <w:t>1</w:t>
            </w:r>
          </w:p>
        </w:tc>
        <w:tc>
          <w:tcPr>
            <w:tcW w:w="1904" w:type="dxa"/>
          </w:tcPr>
          <w:p w:rsidR="003964BF" w:rsidRPr="003964BF" w:rsidRDefault="00B0514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pt-PT"/>
              </w:rPr>
            </w:pPr>
            <w:r>
              <w:rPr>
                <w:rFonts w:ascii="Arial" w:hAnsi="Arial" w:cs="Arial"/>
                <w:b/>
                <w:lang w:val="pt-PT"/>
              </w:rPr>
              <w:t>ADP</w:t>
            </w:r>
          </w:p>
        </w:tc>
        <w:tc>
          <w:tcPr>
            <w:tcW w:w="6028" w:type="dxa"/>
          </w:tcPr>
          <w:p w:rsidR="003964BF" w:rsidRPr="00B05142" w:rsidRDefault="00B0514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Pr>
                <w:rFonts w:ascii="Arial" w:hAnsi="Arial" w:cs="Arial"/>
                <w:lang w:val="pt-PT"/>
              </w:rPr>
              <w:t>Adenosina Difosfato</w:t>
            </w:r>
          </w:p>
        </w:tc>
      </w:tr>
      <w:tr w:rsidR="003964BF" w:rsidRPr="00DC1DB0" w:rsidTr="00AA4475">
        <w:tc>
          <w:tcPr>
            <w:cnfStyle w:val="001000000000" w:firstRow="0" w:lastRow="0" w:firstColumn="1" w:lastColumn="0" w:oddVBand="0" w:evenVBand="0" w:oddHBand="0" w:evenHBand="0" w:firstRowFirstColumn="0" w:firstRowLastColumn="0" w:lastRowFirstColumn="0" w:lastRowLastColumn="0"/>
            <w:tcW w:w="506" w:type="dxa"/>
          </w:tcPr>
          <w:p w:rsidR="003964BF" w:rsidRPr="00AA4475" w:rsidRDefault="00B05142" w:rsidP="003964BF">
            <w:pPr>
              <w:spacing w:line="360" w:lineRule="auto"/>
              <w:jc w:val="center"/>
              <w:rPr>
                <w:rFonts w:ascii="Arial" w:hAnsi="Arial" w:cs="Arial"/>
                <w:sz w:val="24"/>
                <w:szCs w:val="24"/>
                <w:lang w:val="pt-PT"/>
              </w:rPr>
            </w:pPr>
            <w:r w:rsidRPr="00AA4475">
              <w:rPr>
                <w:rFonts w:ascii="Arial" w:hAnsi="Arial" w:cs="Arial"/>
                <w:sz w:val="24"/>
                <w:szCs w:val="24"/>
                <w:lang w:val="pt-PT"/>
              </w:rPr>
              <w:t>2</w:t>
            </w:r>
          </w:p>
        </w:tc>
        <w:tc>
          <w:tcPr>
            <w:tcW w:w="1904" w:type="dxa"/>
          </w:tcPr>
          <w:p w:rsidR="003964BF" w:rsidRPr="003964BF" w:rsidRDefault="00B0514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lang w:val="pt-PT"/>
              </w:rPr>
            </w:pPr>
            <w:r>
              <w:rPr>
                <w:rFonts w:ascii="Arial" w:hAnsi="Arial" w:cs="Arial"/>
                <w:b/>
                <w:lang w:val="pt-PT"/>
              </w:rPr>
              <w:t>ANVISA</w:t>
            </w:r>
          </w:p>
        </w:tc>
        <w:tc>
          <w:tcPr>
            <w:tcW w:w="6028" w:type="dxa"/>
          </w:tcPr>
          <w:p w:rsidR="003964BF" w:rsidRPr="00B05142" w:rsidRDefault="00B0514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proofErr w:type="gramStart"/>
            <w:r w:rsidRPr="00B05142">
              <w:rPr>
                <w:rFonts w:ascii="Arial" w:hAnsi="Arial" w:cs="Arial"/>
                <w:lang w:val="pt-PT"/>
              </w:rPr>
              <w:t>Agencia</w:t>
            </w:r>
            <w:proofErr w:type="gramEnd"/>
            <w:r w:rsidRPr="00B05142">
              <w:rPr>
                <w:rFonts w:ascii="Arial" w:hAnsi="Arial" w:cs="Arial"/>
                <w:lang w:val="pt-PT"/>
              </w:rPr>
              <w:t xml:space="preserve"> Nacional de Vigilância Sanitária</w:t>
            </w:r>
            <w:r>
              <w:rPr>
                <w:rFonts w:ascii="Arial" w:hAnsi="Arial" w:cs="Arial"/>
                <w:lang w:val="pt-PT"/>
              </w:rPr>
              <w:t xml:space="preserve"> (Brasil)</w:t>
            </w:r>
          </w:p>
        </w:tc>
      </w:tr>
      <w:tr w:rsidR="003964BF"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3964BF" w:rsidRPr="00AA4475" w:rsidRDefault="00B05142" w:rsidP="003964BF">
            <w:pPr>
              <w:spacing w:line="360" w:lineRule="auto"/>
              <w:jc w:val="center"/>
              <w:rPr>
                <w:rFonts w:ascii="Arial" w:hAnsi="Arial" w:cs="Arial"/>
                <w:sz w:val="24"/>
                <w:szCs w:val="24"/>
                <w:lang w:val="pt-PT"/>
              </w:rPr>
            </w:pPr>
            <w:r w:rsidRPr="00AA4475">
              <w:rPr>
                <w:rFonts w:ascii="Arial" w:hAnsi="Arial" w:cs="Arial"/>
                <w:sz w:val="24"/>
                <w:szCs w:val="24"/>
                <w:lang w:val="pt-PT"/>
              </w:rPr>
              <w:t>3</w:t>
            </w:r>
          </w:p>
        </w:tc>
        <w:tc>
          <w:tcPr>
            <w:tcW w:w="1904" w:type="dxa"/>
          </w:tcPr>
          <w:p w:rsidR="003964BF" w:rsidRPr="003964BF" w:rsidRDefault="00B0514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pt-PT"/>
              </w:rPr>
            </w:pPr>
            <w:r>
              <w:rPr>
                <w:rFonts w:ascii="Arial" w:hAnsi="Arial" w:cs="Arial"/>
                <w:b/>
                <w:lang w:val="pt-PT"/>
              </w:rPr>
              <w:t>ATP</w:t>
            </w:r>
          </w:p>
        </w:tc>
        <w:tc>
          <w:tcPr>
            <w:tcW w:w="6028" w:type="dxa"/>
          </w:tcPr>
          <w:p w:rsidR="003964BF" w:rsidRPr="00B05142" w:rsidRDefault="00B0514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Pr>
                <w:rFonts w:ascii="Arial" w:hAnsi="Arial" w:cs="Arial"/>
                <w:lang w:val="pt-PT"/>
              </w:rPr>
              <w:t>Adenosina Trifosfato</w:t>
            </w:r>
          </w:p>
        </w:tc>
      </w:tr>
      <w:tr w:rsidR="003964BF" w:rsidTr="00AA4475">
        <w:tc>
          <w:tcPr>
            <w:cnfStyle w:val="001000000000" w:firstRow="0" w:lastRow="0" w:firstColumn="1" w:lastColumn="0" w:oddVBand="0" w:evenVBand="0" w:oddHBand="0" w:evenHBand="0" w:firstRowFirstColumn="0" w:firstRowLastColumn="0" w:lastRowFirstColumn="0" w:lastRowLastColumn="0"/>
            <w:tcW w:w="506" w:type="dxa"/>
          </w:tcPr>
          <w:p w:rsidR="003964BF" w:rsidRPr="00AA4475" w:rsidRDefault="00B05142" w:rsidP="003964BF">
            <w:pPr>
              <w:spacing w:line="360" w:lineRule="auto"/>
              <w:jc w:val="center"/>
              <w:rPr>
                <w:rFonts w:ascii="Arial" w:hAnsi="Arial" w:cs="Arial"/>
                <w:sz w:val="24"/>
                <w:szCs w:val="24"/>
                <w:lang w:val="pt-PT"/>
              </w:rPr>
            </w:pPr>
            <w:r w:rsidRPr="00AA4475">
              <w:rPr>
                <w:rFonts w:ascii="Arial" w:hAnsi="Arial" w:cs="Arial"/>
                <w:sz w:val="24"/>
                <w:szCs w:val="24"/>
                <w:lang w:val="pt-PT"/>
              </w:rPr>
              <w:t>4</w:t>
            </w:r>
          </w:p>
        </w:tc>
        <w:tc>
          <w:tcPr>
            <w:tcW w:w="1904" w:type="dxa"/>
          </w:tcPr>
          <w:p w:rsidR="003964BF" w:rsidRPr="003964BF" w:rsidRDefault="00B0514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lang w:val="pt-PT"/>
              </w:rPr>
            </w:pPr>
            <w:r w:rsidRPr="00B05142">
              <w:rPr>
                <w:rFonts w:ascii="Arial" w:hAnsi="Arial" w:cs="Arial"/>
                <w:b/>
                <w:lang w:val="pt-PT"/>
              </w:rPr>
              <w:t>CLSI</w:t>
            </w:r>
          </w:p>
        </w:tc>
        <w:tc>
          <w:tcPr>
            <w:tcW w:w="6028" w:type="dxa"/>
          </w:tcPr>
          <w:p w:rsidR="003964BF" w:rsidRPr="00B05142" w:rsidRDefault="00B0514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proofErr w:type="spellStart"/>
            <w:r w:rsidRPr="00B05142">
              <w:rPr>
                <w:rFonts w:ascii="Arial" w:hAnsi="Arial" w:cs="Arial"/>
                <w:lang w:val="pt-PT"/>
              </w:rPr>
              <w:t>Clinical</w:t>
            </w:r>
            <w:proofErr w:type="spellEnd"/>
            <w:r w:rsidRPr="00B05142">
              <w:rPr>
                <w:rFonts w:ascii="Arial" w:hAnsi="Arial" w:cs="Arial"/>
                <w:lang w:val="pt-PT"/>
              </w:rPr>
              <w:t xml:space="preserve"> &amp; </w:t>
            </w:r>
            <w:proofErr w:type="spellStart"/>
            <w:r w:rsidRPr="00B05142">
              <w:rPr>
                <w:rFonts w:ascii="Arial" w:hAnsi="Arial" w:cs="Arial"/>
                <w:lang w:val="pt-PT"/>
              </w:rPr>
              <w:t>Laboratory</w:t>
            </w:r>
            <w:proofErr w:type="spellEnd"/>
            <w:r w:rsidRPr="00B05142">
              <w:rPr>
                <w:rFonts w:ascii="Arial" w:hAnsi="Arial" w:cs="Arial"/>
                <w:lang w:val="pt-PT"/>
              </w:rPr>
              <w:t xml:space="preserve"> Standards </w:t>
            </w:r>
            <w:proofErr w:type="spellStart"/>
            <w:r w:rsidRPr="00B05142">
              <w:rPr>
                <w:rFonts w:ascii="Arial" w:hAnsi="Arial" w:cs="Arial"/>
                <w:lang w:val="pt-PT"/>
              </w:rPr>
              <w:t>Institute</w:t>
            </w:r>
            <w:proofErr w:type="spellEnd"/>
          </w:p>
        </w:tc>
      </w:tr>
      <w:tr w:rsidR="003964BF"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3964BF" w:rsidRPr="00AA4475" w:rsidRDefault="00B05142" w:rsidP="003964BF">
            <w:pPr>
              <w:spacing w:line="360" w:lineRule="auto"/>
              <w:jc w:val="center"/>
              <w:rPr>
                <w:rFonts w:ascii="Arial" w:hAnsi="Arial" w:cs="Arial"/>
                <w:sz w:val="24"/>
                <w:szCs w:val="24"/>
                <w:lang w:val="pt-PT"/>
              </w:rPr>
            </w:pPr>
            <w:r w:rsidRPr="00AA4475">
              <w:rPr>
                <w:rFonts w:ascii="Arial" w:hAnsi="Arial" w:cs="Arial"/>
                <w:sz w:val="24"/>
                <w:szCs w:val="24"/>
                <w:lang w:val="pt-PT"/>
              </w:rPr>
              <w:t>5</w:t>
            </w:r>
          </w:p>
        </w:tc>
        <w:tc>
          <w:tcPr>
            <w:tcW w:w="1904" w:type="dxa"/>
          </w:tcPr>
          <w:p w:rsidR="003964BF" w:rsidRPr="003964BF" w:rsidRDefault="00B0514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pt-PT"/>
              </w:rPr>
            </w:pPr>
            <w:r w:rsidRPr="00B05142">
              <w:rPr>
                <w:rFonts w:ascii="Arial" w:hAnsi="Arial" w:cs="Arial"/>
                <w:b/>
                <w:lang w:val="pt-PT"/>
              </w:rPr>
              <w:t>DM</w:t>
            </w:r>
          </w:p>
        </w:tc>
        <w:tc>
          <w:tcPr>
            <w:tcW w:w="6028" w:type="dxa"/>
          </w:tcPr>
          <w:p w:rsidR="003964BF" w:rsidRPr="00B05142" w:rsidRDefault="00B0514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B05142">
              <w:rPr>
                <w:rFonts w:ascii="Arial" w:hAnsi="Arial" w:cs="Arial"/>
                <w:lang w:val="pt-PT"/>
              </w:rPr>
              <w:t xml:space="preserve">Diabetes </w:t>
            </w:r>
            <w:proofErr w:type="spellStart"/>
            <w:r w:rsidRPr="00B05142">
              <w:rPr>
                <w:rFonts w:ascii="Arial" w:hAnsi="Arial" w:cs="Arial"/>
                <w:lang w:val="pt-PT"/>
              </w:rPr>
              <w:t>Mellitus</w:t>
            </w:r>
            <w:proofErr w:type="spellEnd"/>
          </w:p>
        </w:tc>
      </w:tr>
      <w:tr w:rsidR="003964BF" w:rsidRPr="00DC1DB0" w:rsidTr="00AA4475">
        <w:tc>
          <w:tcPr>
            <w:cnfStyle w:val="001000000000" w:firstRow="0" w:lastRow="0" w:firstColumn="1" w:lastColumn="0" w:oddVBand="0" w:evenVBand="0" w:oddHBand="0" w:evenHBand="0" w:firstRowFirstColumn="0" w:firstRowLastColumn="0" w:lastRowFirstColumn="0" w:lastRowLastColumn="0"/>
            <w:tcW w:w="506" w:type="dxa"/>
          </w:tcPr>
          <w:p w:rsidR="003964BF" w:rsidRPr="00AA4475" w:rsidRDefault="00B05142" w:rsidP="003964BF">
            <w:pPr>
              <w:spacing w:line="360" w:lineRule="auto"/>
              <w:jc w:val="center"/>
              <w:rPr>
                <w:rFonts w:ascii="Arial" w:hAnsi="Arial" w:cs="Arial"/>
                <w:sz w:val="24"/>
                <w:szCs w:val="24"/>
                <w:lang w:val="pt-PT"/>
              </w:rPr>
            </w:pPr>
            <w:r w:rsidRPr="00AA4475">
              <w:rPr>
                <w:rFonts w:ascii="Arial" w:hAnsi="Arial" w:cs="Arial"/>
                <w:sz w:val="24"/>
                <w:szCs w:val="24"/>
                <w:lang w:val="pt-PT"/>
              </w:rPr>
              <w:t>6</w:t>
            </w:r>
          </w:p>
        </w:tc>
        <w:tc>
          <w:tcPr>
            <w:tcW w:w="1904" w:type="dxa"/>
          </w:tcPr>
          <w:p w:rsidR="003964BF" w:rsidRPr="003964BF" w:rsidRDefault="00B0514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lang w:val="pt-PT"/>
              </w:rPr>
            </w:pPr>
            <w:r w:rsidRPr="00B05142">
              <w:rPr>
                <w:rFonts w:ascii="Arial" w:hAnsi="Arial" w:cs="Arial"/>
                <w:b/>
                <w:lang w:val="pt-PT"/>
              </w:rPr>
              <w:t>EDTA K2</w:t>
            </w:r>
          </w:p>
        </w:tc>
        <w:tc>
          <w:tcPr>
            <w:tcW w:w="6028" w:type="dxa"/>
          </w:tcPr>
          <w:p w:rsidR="003964BF" w:rsidRPr="00B05142" w:rsidRDefault="00B0514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B05142">
              <w:rPr>
                <w:rFonts w:ascii="Arial" w:hAnsi="Arial" w:cs="Arial"/>
                <w:lang w:val="pt-PT"/>
              </w:rPr>
              <w:t xml:space="preserve">Ácido Etileno </w:t>
            </w:r>
            <w:proofErr w:type="spellStart"/>
            <w:r w:rsidRPr="00B05142">
              <w:rPr>
                <w:rFonts w:ascii="Arial" w:hAnsi="Arial" w:cs="Arial"/>
                <w:lang w:val="pt-PT"/>
              </w:rPr>
              <w:t>Diamino</w:t>
            </w:r>
            <w:proofErr w:type="spellEnd"/>
            <w:r w:rsidRPr="00B05142">
              <w:rPr>
                <w:rFonts w:ascii="Arial" w:hAnsi="Arial" w:cs="Arial"/>
                <w:lang w:val="pt-PT"/>
              </w:rPr>
              <w:t xml:space="preserve"> </w:t>
            </w:r>
            <w:proofErr w:type="spellStart"/>
            <w:r w:rsidRPr="00B05142">
              <w:rPr>
                <w:rFonts w:ascii="Arial" w:hAnsi="Arial" w:cs="Arial"/>
                <w:lang w:val="pt-PT"/>
              </w:rPr>
              <w:t>Tetracético</w:t>
            </w:r>
            <w:proofErr w:type="spellEnd"/>
            <w:r w:rsidRPr="00B05142">
              <w:rPr>
                <w:rFonts w:ascii="Arial" w:hAnsi="Arial" w:cs="Arial"/>
                <w:lang w:val="pt-PT"/>
              </w:rPr>
              <w:t xml:space="preserve"> </w:t>
            </w:r>
            <w:proofErr w:type="spellStart"/>
            <w:r w:rsidRPr="00B05142">
              <w:rPr>
                <w:rFonts w:ascii="Arial" w:hAnsi="Arial" w:cs="Arial"/>
                <w:lang w:val="pt-PT"/>
              </w:rPr>
              <w:t>Bipotássico</w:t>
            </w:r>
            <w:proofErr w:type="spellEnd"/>
          </w:p>
        </w:tc>
      </w:tr>
      <w:tr w:rsidR="003964BF"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3964BF" w:rsidRPr="00AA4475" w:rsidRDefault="00B05142" w:rsidP="003964BF">
            <w:pPr>
              <w:spacing w:line="360" w:lineRule="auto"/>
              <w:jc w:val="center"/>
              <w:rPr>
                <w:rFonts w:ascii="Arial" w:hAnsi="Arial" w:cs="Arial"/>
                <w:sz w:val="24"/>
                <w:szCs w:val="24"/>
                <w:lang w:val="pt-PT"/>
              </w:rPr>
            </w:pPr>
            <w:r w:rsidRPr="00AA4475">
              <w:rPr>
                <w:rFonts w:ascii="Arial" w:hAnsi="Arial" w:cs="Arial"/>
                <w:sz w:val="24"/>
                <w:szCs w:val="24"/>
                <w:lang w:val="pt-PT"/>
              </w:rPr>
              <w:t>7</w:t>
            </w:r>
          </w:p>
        </w:tc>
        <w:tc>
          <w:tcPr>
            <w:tcW w:w="1904" w:type="dxa"/>
          </w:tcPr>
          <w:p w:rsidR="003964BF" w:rsidRPr="003964BF" w:rsidRDefault="00042A1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pt-PT"/>
              </w:rPr>
            </w:pPr>
            <w:r w:rsidRPr="00042A1A">
              <w:rPr>
                <w:rFonts w:ascii="Arial" w:hAnsi="Arial" w:cs="Arial"/>
                <w:b/>
                <w:lang w:val="pt-PT"/>
              </w:rPr>
              <w:t>EPC</w:t>
            </w:r>
          </w:p>
        </w:tc>
        <w:tc>
          <w:tcPr>
            <w:tcW w:w="6028" w:type="dxa"/>
          </w:tcPr>
          <w:p w:rsidR="003964BF" w:rsidRPr="00B05142" w:rsidRDefault="00042A1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042A1A">
              <w:rPr>
                <w:rFonts w:ascii="Arial" w:hAnsi="Arial" w:cs="Arial"/>
                <w:lang w:val="pt-PT"/>
              </w:rPr>
              <w:t>Eq</w:t>
            </w:r>
            <w:r>
              <w:rPr>
                <w:rFonts w:ascii="Arial" w:hAnsi="Arial" w:cs="Arial"/>
                <w:lang w:val="pt-PT"/>
              </w:rPr>
              <w:t>uipamentos de Proteção Coletiva</w:t>
            </w:r>
          </w:p>
        </w:tc>
      </w:tr>
      <w:tr w:rsidR="00042A1A" w:rsidTr="00AA4475">
        <w:tc>
          <w:tcPr>
            <w:cnfStyle w:val="001000000000" w:firstRow="0" w:lastRow="0" w:firstColumn="1" w:lastColumn="0" w:oddVBand="0" w:evenVBand="0" w:oddHBand="0" w:evenHBand="0" w:firstRowFirstColumn="0" w:firstRowLastColumn="0" w:lastRowFirstColumn="0" w:lastRowLastColumn="0"/>
            <w:tcW w:w="506" w:type="dxa"/>
          </w:tcPr>
          <w:p w:rsidR="00042A1A" w:rsidRPr="00AA4475" w:rsidRDefault="00042A1A" w:rsidP="003964BF">
            <w:pPr>
              <w:spacing w:line="360" w:lineRule="auto"/>
              <w:jc w:val="center"/>
              <w:rPr>
                <w:rFonts w:ascii="Arial" w:hAnsi="Arial" w:cs="Arial"/>
                <w:sz w:val="24"/>
                <w:szCs w:val="24"/>
                <w:lang w:val="pt-PT"/>
              </w:rPr>
            </w:pPr>
            <w:r w:rsidRPr="00AA4475">
              <w:rPr>
                <w:rFonts w:ascii="Arial" w:hAnsi="Arial" w:cs="Arial"/>
                <w:sz w:val="24"/>
                <w:szCs w:val="24"/>
                <w:lang w:val="pt-PT"/>
              </w:rPr>
              <w:t>8</w:t>
            </w:r>
          </w:p>
        </w:tc>
        <w:tc>
          <w:tcPr>
            <w:tcW w:w="1904" w:type="dxa"/>
          </w:tcPr>
          <w:p w:rsidR="00042A1A" w:rsidRPr="00042A1A" w:rsidRDefault="00042A1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lang w:val="pt-PT"/>
              </w:rPr>
            </w:pPr>
            <w:r>
              <w:rPr>
                <w:rFonts w:ascii="Arial" w:hAnsi="Arial" w:cs="Arial"/>
                <w:b/>
                <w:lang w:val="pt-PT"/>
              </w:rPr>
              <w:t>EPI</w:t>
            </w:r>
          </w:p>
        </w:tc>
        <w:tc>
          <w:tcPr>
            <w:tcW w:w="6028" w:type="dxa"/>
          </w:tcPr>
          <w:p w:rsidR="00042A1A" w:rsidRPr="00B05142" w:rsidRDefault="00042A1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042A1A">
              <w:rPr>
                <w:rFonts w:ascii="Arial" w:hAnsi="Arial" w:cs="Arial"/>
                <w:lang w:val="pt-PT"/>
              </w:rPr>
              <w:t xml:space="preserve">Equipamento de </w:t>
            </w:r>
            <w:proofErr w:type="spellStart"/>
            <w:r w:rsidRPr="00042A1A">
              <w:rPr>
                <w:rFonts w:ascii="Arial" w:hAnsi="Arial" w:cs="Arial"/>
                <w:lang w:val="pt-PT"/>
              </w:rPr>
              <w:t>Protecção</w:t>
            </w:r>
            <w:proofErr w:type="spellEnd"/>
            <w:r w:rsidRPr="00042A1A">
              <w:rPr>
                <w:rFonts w:ascii="Arial" w:hAnsi="Arial" w:cs="Arial"/>
                <w:lang w:val="pt-PT"/>
              </w:rPr>
              <w:t xml:space="preserve"> Individual</w:t>
            </w:r>
          </w:p>
        </w:tc>
      </w:tr>
      <w:tr w:rsidR="00042A1A"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042A1A" w:rsidRPr="00AA4475" w:rsidRDefault="00042A1A" w:rsidP="003964BF">
            <w:pPr>
              <w:spacing w:line="360" w:lineRule="auto"/>
              <w:jc w:val="center"/>
              <w:rPr>
                <w:rFonts w:ascii="Arial" w:hAnsi="Arial" w:cs="Arial"/>
                <w:sz w:val="24"/>
                <w:szCs w:val="24"/>
                <w:lang w:val="pt-PT"/>
              </w:rPr>
            </w:pPr>
            <w:r w:rsidRPr="00AA4475">
              <w:rPr>
                <w:rFonts w:ascii="Arial" w:hAnsi="Arial" w:cs="Arial"/>
                <w:sz w:val="24"/>
                <w:szCs w:val="24"/>
                <w:lang w:val="pt-PT"/>
              </w:rPr>
              <w:t>9</w:t>
            </w:r>
          </w:p>
        </w:tc>
        <w:tc>
          <w:tcPr>
            <w:tcW w:w="1904" w:type="dxa"/>
          </w:tcPr>
          <w:p w:rsidR="00042A1A" w:rsidRDefault="00042A1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pt-PT"/>
              </w:rPr>
            </w:pPr>
            <w:r w:rsidRPr="00042A1A">
              <w:rPr>
                <w:rFonts w:ascii="Arial" w:hAnsi="Arial" w:cs="Arial"/>
                <w:b/>
                <w:lang w:val="pt-PT"/>
              </w:rPr>
              <w:t>GC</w:t>
            </w:r>
          </w:p>
        </w:tc>
        <w:tc>
          <w:tcPr>
            <w:tcW w:w="6028" w:type="dxa"/>
          </w:tcPr>
          <w:p w:rsidR="00042A1A" w:rsidRPr="00042A1A" w:rsidRDefault="00042A1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042A1A">
              <w:rPr>
                <w:rFonts w:ascii="Arial" w:hAnsi="Arial" w:cs="Arial"/>
                <w:lang w:val="pt-PT"/>
              </w:rPr>
              <w:t>Glicemia capilar</w:t>
            </w:r>
          </w:p>
        </w:tc>
      </w:tr>
      <w:tr w:rsidR="00042A1A" w:rsidTr="00AA4475">
        <w:tc>
          <w:tcPr>
            <w:cnfStyle w:val="001000000000" w:firstRow="0" w:lastRow="0" w:firstColumn="1" w:lastColumn="0" w:oddVBand="0" w:evenVBand="0" w:oddHBand="0" w:evenHBand="0" w:firstRowFirstColumn="0" w:firstRowLastColumn="0" w:lastRowFirstColumn="0" w:lastRowLastColumn="0"/>
            <w:tcW w:w="506" w:type="dxa"/>
          </w:tcPr>
          <w:p w:rsidR="00042A1A" w:rsidRPr="00AA4475" w:rsidRDefault="00042A1A" w:rsidP="003964BF">
            <w:pPr>
              <w:spacing w:line="360" w:lineRule="auto"/>
              <w:jc w:val="center"/>
              <w:rPr>
                <w:rFonts w:ascii="Arial" w:hAnsi="Arial" w:cs="Arial"/>
                <w:sz w:val="24"/>
                <w:szCs w:val="24"/>
                <w:lang w:val="pt-PT"/>
              </w:rPr>
            </w:pPr>
            <w:r w:rsidRPr="00AA4475">
              <w:rPr>
                <w:rFonts w:ascii="Arial" w:hAnsi="Arial" w:cs="Arial"/>
                <w:sz w:val="24"/>
                <w:szCs w:val="24"/>
                <w:lang w:val="pt-PT"/>
              </w:rPr>
              <w:t>10</w:t>
            </w:r>
          </w:p>
        </w:tc>
        <w:tc>
          <w:tcPr>
            <w:tcW w:w="1904" w:type="dxa"/>
          </w:tcPr>
          <w:p w:rsidR="00042A1A" w:rsidRPr="00042A1A" w:rsidRDefault="00042A1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lang w:val="pt-PT"/>
              </w:rPr>
            </w:pPr>
            <w:proofErr w:type="spellStart"/>
            <w:r>
              <w:rPr>
                <w:rFonts w:ascii="Arial" w:hAnsi="Arial" w:cs="Arial"/>
                <w:b/>
                <w:lang w:val="pt-PT"/>
              </w:rPr>
              <w:t>Hb</w:t>
            </w:r>
            <w:proofErr w:type="spellEnd"/>
          </w:p>
        </w:tc>
        <w:tc>
          <w:tcPr>
            <w:tcW w:w="6028" w:type="dxa"/>
          </w:tcPr>
          <w:p w:rsidR="00042A1A" w:rsidRPr="00042A1A" w:rsidRDefault="00042A1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Pr>
                <w:rFonts w:ascii="Arial" w:hAnsi="Arial" w:cs="Arial"/>
                <w:lang w:val="pt-PT"/>
              </w:rPr>
              <w:t>Hemoglobina</w:t>
            </w:r>
          </w:p>
        </w:tc>
      </w:tr>
      <w:tr w:rsidR="00042A1A"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042A1A" w:rsidRPr="00AA4475" w:rsidRDefault="00042A1A" w:rsidP="003964BF">
            <w:pPr>
              <w:spacing w:line="360" w:lineRule="auto"/>
              <w:jc w:val="center"/>
              <w:rPr>
                <w:rFonts w:ascii="Arial" w:hAnsi="Arial" w:cs="Arial"/>
                <w:sz w:val="24"/>
                <w:szCs w:val="24"/>
                <w:lang w:val="pt-PT"/>
              </w:rPr>
            </w:pPr>
            <w:r w:rsidRPr="00AA4475">
              <w:rPr>
                <w:rFonts w:ascii="Arial" w:hAnsi="Arial" w:cs="Arial"/>
                <w:sz w:val="24"/>
                <w:szCs w:val="24"/>
                <w:lang w:val="pt-PT"/>
              </w:rPr>
              <w:t>11</w:t>
            </w:r>
          </w:p>
        </w:tc>
        <w:tc>
          <w:tcPr>
            <w:tcW w:w="1904" w:type="dxa"/>
          </w:tcPr>
          <w:p w:rsidR="00042A1A" w:rsidRDefault="00042A1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pt-PT"/>
              </w:rPr>
            </w:pPr>
            <w:r>
              <w:rPr>
                <w:rFonts w:ascii="Arial" w:hAnsi="Arial" w:cs="Arial"/>
                <w:b/>
                <w:lang w:val="pt-PT"/>
              </w:rPr>
              <w:t>g/dl</w:t>
            </w:r>
          </w:p>
        </w:tc>
        <w:tc>
          <w:tcPr>
            <w:tcW w:w="6028" w:type="dxa"/>
          </w:tcPr>
          <w:p w:rsidR="00042A1A" w:rsidRDefault="00042A1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Pr>
                <w:rFonts w:ascii="Arial" w:hAnsi="Arial" w:cs="Arial"/>
                <w:lang w:val="pt-PT"/>
              </w:rPr>
              <w:t>Gramas por Decilitro</w:t>
            </w:r>
          </w:p>
        </w:tc>
      </w:tr>
      <w:tr w:rsidR="00042A1A" w:rsidRPr="00DC1DB0" w:rsidTr="00AA4475">
        <w:tc>
          <w:tcPr>
            <w:cnfStyle w:val="001000000000" w:firstRow="0" w:lastRow="0" w:firstColumn="1" w:lastColumn="0" w:oddVBand="0" w:evenVBand="0" w:oddHBand="0" w:evenHBand="0" w:firstRowFirstColumn="0" w:firstRowLastColumn="0" w:lastRowFirstColumn="0" w:lastRowLastColumn="0"/>
            <w:tcW w:w="506" w:type="dxa"/>
          </w:tcPr>
          <w:p w:rsidR="00042A1A" w:rsidRPr="00AA4475" w:rsidRDefault="00042A1A" w:rsidP="003964BF">
            <w:pPr>
              <w:spacing w:line="360" w:lineRule="auto"/>
              <w:jc w:val="center"/>
              <w:rPr>
                <w:rFonts w:ascii="Arial" w:hAnsi="Arial" w:cs="Arial"/>
                <w:sz w:val="24"/>
                <w:szCs w:val="24"/>
                <w:lang w:val="pt-PT"/>
              </w:rPr>
            </w:pPr>
            <w:r w:rsidRPr="00AA4475">
              <w:rPr>
                <w:rFonts w:ascii="Arial" w:hAnsi="Arial" w:cs="Arial"/>
                <w:sz w:val="24"/>
                <w:szCs w:val="24"/>
                <w:lang w:val="pt-PT"/>
              </w:rPr>
              <w:t>12</w:t>
            </w:r>
          </w:p>
        </w:tc>
        <w:tc>
          <w:tcPr>
            <w:tcW w:w="1904" w:type="dxa"/>
          </w:tcPr>
          <w:p w:rsidR="00042A1A" w:rsidRDefault="00042A1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lang w:val="pt-PT"/>
              </w:rPr>
            </w:pPr>
            <w:r>
              <w:rPr>
                <w:rFonts w:ascii="Arial" w:hAnsi="Arial" w:cs="Arial"/>
                <w:b/>
                <w:lang w:val="pt-PT"/>
              </w:rPr>
              <w:t>HGENB</w:t>
            </w:r>
          </w:p>
        </w:tc>
        <w:tc>
          <w:tcPr>
            <w:tcW w:w="6028" w:type="dxa"/>
          </w:tcPr>
          <w:p w:rsidR="00042A1A" w:rsidRDefault="00042A1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Pr>
                <w:rFonts w:ascii="Arial" w:hAnsi="Arial" w:cs="Arial"/>
                <w:lang w:val="pt-PT"/>
              </w:rPr>
              <w:t>Hospital Geral Especializado Neves Bendinha</w:t>
            </w:r>
          </w:p>
        </w:tc>
      </w:tr>
      <w:tr w:rsidR="00042A1A" w:rsidRPr="00042A1A"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042A1A" w:rsidRPr="00AA4475" w:rsidRDefault="00042A1A" w:rsidP="003964BF">
            <w:pPr>
              <w:spacing w:line="360" w:lineRule="auto"/>
              <w:jc w:val="center"/>
              <w:rPr>
                <w:rFonts w:ascii="Arial" w:hAnsi="Arial" w:cs="Arial"/>
                <w:sz w:val="24"/>
                <w:szCs w:val="24"/>
                <w:lang w:val="pt-PT"/>
              </w:rPr>
            </w:pPr>
            <w:r w:rsidRPr="00AA4475">
              <w:rPr>
                <w:rFonts w:ascii="Arial" w:hAnsi="Arial" w:cs="Arial"/>
                <w:sz w:val="24"/>
                <w:szCs w:val="24"/>
                <w:lang w:val="pt-PT"/>
              </w:rPr>
              <w:t>13</w:t>
            </w:r>
          </w:p>
        </w:tc>
        <w:tc>
          <w:tcPr>
            <w:tcW w:w="1904" w:type="dxa"/>
          </w:tcPr>
          <w:p w:rsidR="00042A1A" w:rsidRDefault="00042A1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pt-PT"/>
              </w:rPr>
            </w:pPr>
            <w:r w:rsidRPr="00042A1A">
              <w:rPr>
                <w:rFonts w:ascii="Arial" w:hAnsi="Arial" w:cs="Arial"/>
                <w:b/>
                <w:lang w:val="pt-PT"/>
              </w:rPr>
              <w:t>ICSH</w:t>
            </w:r>
          </w:p>
        </w:tc>
        <w:tc>
          <w:tcPr>
            <w:tcW w:w="6028" w:type="dxa"/>
          </w:tcPr>
          <w:p w:rsidR="00042A1A" w:rsidRPr="00042A1A" w:rsidRDefault="00042A1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42A1A">
              <w:rPr>
                <w:rFonts w:ascii="Arial" w:hAnsi="Arial" w:cs="Arial"/>
              </w:rPr>
              <w:t xml:space="preserve">International Council For </w:t>
            </w:r>
            <w:proofErr w:type="spellStart"/>
            <w:r w:rsidRPr="00042A1A">
              <w:rPr>
                <w:rFonts w:ascii="Arial" w:hAnsi="Arial" w:cs="Arial"/>
              </w:rPr>
              <w:t>Standardization</w:t>
            </w:r>
            <w:proofErr w:type="spellEnd"/>
            <w:r w:rsidRPr="00042A1A">
              <w:rPr>
                <w:rFonts w:ascii="Arial" w:hAnsi="Arial" w:cs="Arial"/>
              </w:rPr>
              <w:t xml:space="preserve"> in </w:t>
            </w:r>
            <w:proofErr w:type="spellStart"/>
            <w:r w:rsidRPr="00042A1A">
              <w:rPr>
                <w:rFonts w:ascii="Arial" w:hAnsi="Arial" w:cs="Arial"/>
              </w:rPr>
              <w:t>Hematology</w:t>
            </w:r>
            <w:proofErr w:type="spellEnd"/>
            <w:r w:rsidRPr="00042A1A">
              <w:rPr>
                <w:rFonts w:ascii="Arial" w:hAnsi="Arial" w:cs="Arial"/>
              </w:rPr>
              <w:t xml:space="preserve">   </w:t>
            </w:r>
          </w:p>
        </w:tc>
      </w:tr>
      <w:tr w:rsidR="00042A1A" w:rsidRPr="00042A1A" w:rsidTr="00AA4475">
        <w:tc>
          <w:tcPr>
            <w:cnfStyle w:val="001000000000" w:firstRow="0" w:lastRow="0" w:firstColumn="1" w:lastColumn="0" w:oddVBand="0" w:evenVBand="0" w:oddHBand="0" w:evenHBand="0" w:firstRowFirstColumn="0" w:firstRowLastColumn="0" w:lastRowFirstColumn="0" w:lastRowLastColumn="0"/>
            <w:tcW w:w="506" w:type="dxa"/>
          </w:tcPr>
          <w:p w:rsidR="00042A1A" w:rsidRPr="00AA4475" w:rsidRDefault="00042A1A" w:rsidP="003964BF">
            <w:pPr>
              <w:spacing w:line="360" w:lineRule="auto"/>
              <w:jc w:val="center"/>
              <w:rPr>
                <w:rFonts w:ascii="Arial" w:hAnsi="Arial" w:cs="Arial"/>
                <w:sz w:val="24"/>
                <w:szCs w:val="24"/>
                <w:lang w:val="pt-PT"/>
              </w:rPr>
            </w:pPr>
            <w:r w:rsidRPr="00AA4475">
              <w:rPr>
                <w:rFonts w:ascii="Arial" w:hAnsi="Arial" w:cs="Arial"/>
                <w:sz w:val="24"/>
                <w:szCs w:val="24"/>
                <w:lang w:val="pt-PT"/>
              </w:rPr>
              <w:t>14</w:t>
            </w:r>
          </w:p>
        </w:tc>
        <w:tc>
          <w:tcPr>
            <w:tcW w:w="1904" w:type="dxa"/>
          </w:tcPr>
          <w:p w:rsidR="00042A1A" w:rsidRPr="00042A1A" w:rsidRDefault="00042A1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lang w:val="pt-PT"/>
              </w:rPr>
            </w:pPr>
            <w:r w:rsidRPr="00042A1A">
              <w:rPr>
                <w:rFonts w:ascii="Arial" w:hAnsi="Arial" w:cs="Arial"/>
                <w:b/>
                <w:lang w:val="pt-PT"/>
              </w:rPr>
              <w:t>IFCC</w:t>
            </w:r>
            <w:r w:rsidR="002E61A2">
              <w:rPr>
                <w:rFonts w:ascii="Arial" w:hAnsi="Arial" w:cs="Arial"/>
                <w:b/>
                <w:lang w:val="pt-PT"/>
              </w:rPr>
              <w:t>L</w:t>
            </w:r>
          </w:p>
        </w:tc>
        <w:tc>
          <w:tcPr>
            <w:tcW w:w="6028" w:type="dxa"/>
          </w:tcPr>
          <w:p w:rsidR="00042A1A" w:rsidRPr="00042A1A" w:rsidRDefault="00042A1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42A1A">
              <w:rPr>
                <w:rFonts w:ascii="Arial" w:hAnsi="Arial" w:cs="Arial"/>
              </w:rPr>
              <w:t xml:space="preserve">International </w:t>
            </w:r>
            <w:proofErr w:type="spellStart"/>
            <w:r w:rsidRPr="00042A1A">
              <w:rPr>
                <w:rFonts w:ascii="Arial" w:hAnsi="Arial" w:cs="Arial"/>
              </w:rPr>
              <w:t>Federation</w:t>
            </w:r>
            <w:proofErr w:type="spellEnd"/>
            <w:r w:rsidRPr="00042A1A">
              <w:rPr>
                <w:rFonts w:ascii="Arial" w:hAnsi="Arial" w:cs="Arial"/>
              </w:rPr>
              <w:t xml:space="preserve"> of </w:t>
            </w:r>
            <w:proofErr w:type="spellStart"/>
            <w:r w:rsidRPr="00042A1A">
              <w:rPr>
                <w:rFonts w:ascii="Arial" w:hAnsi="Arial" w:cs="Arial"/>
              </w:rPr>
              <w:t>Clinical</w:t>
            </w:r>
            <w:proofErr w:type="spellEnd"/>
            <w:r w:rsidRPr="00042A1A">
              <w:rPr>
                <w:rFonts w:ascii="Arial" w:hAnsi="Arial" w:cs="Arial"/>
              </w:rPr>
              <w:t xml:space="preserve"> Chemistry and </w:t>
            </w:r>
            <w:proofErr w:type="spellStart"/>
            <w:r w:rsidRPr="00042A1A">
              <w:rPr>
                <w:rFonts w:ascii="Arial" w:hAnsi="Arial" w:cs="Arial"/>
              </w:rPr>
              <w:t>Laboratory</w:t>
            </w:r>
            <w:proofErr w:type="spellEnd"/>
            <w:r w:rsidRPr="00042A1A">
              <w:rPr>
                <w:rFonts w:ascii="Arial" w:hAnsi="Arial" w:cs="Arial"/>
              </w:rPr>
              <w:t xml:space="preserve"> </w:t>
            </w:r>
          </w:p>
        </w:tc>
      </w:tr>
      <w:tr w:rsidR="002E61A2" w:rsidRPr="00DC1DB0"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2E61A2" w:rsidRPr="00AA4475" w:rsidRDefault="002E61A2" w:rsidP="003964BF">
            <w:pPr>
              <w:spacing w:line="360" w:lineRule="auto"/>
              <w:jc w:val="center"/>
              <w:rPr>
                <w:rFonts w:ascii="Arial" w:hAnsi="Arial" w:cs="Arial"/>
                <w:sz w:val="24"/>
                <w:szCs w:val="24"/>
                <w:lang w:val="pt-PT"/>
              </w:rPr>
            </w:pPr>
            <w:r w:rsidRPr="00AA4475">
              <w:rPr>
                <w:rFonts w:ascii="Arial" w:hAnsi="Arial" w:cs="Arial"/>
                <w:sz w:val="24"/>
                <w:szCs w:val="24"/>
                <w:lang w:val="pt-PT"/>
              </w:rPr>
              <w:t>15</w:t>
            </w:r>
          </w:p>
        </w:tc>
        <w:tc>
          <w:tcPr>
            <w:tcW w:w="1904" w:type="dxa"/>
          </w:tcPr>
          <w:p w:rsidR="002E61A2" w:rsidRPr="002E61A2" w:rsidRDefault="002E61A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lang w:val="pt-PT"/>
              </w:rPr>
            </w:pPr>
            <w:r w:rsidRPr="002E61A2">
              <w:rPr>
                <w:rFonts w:ascii="Arial" w:hAnsi="Arial" w:cs="Arial"/>
                <w:b/>
                <w:sz w:val="24"/>
                <w:szCs w:val="24"/>
                <w:lang w:val="pt-PT"/>
              </w:rPr>
              <w:t>ISPEKA</w:t>
            </w:r>
          </w:p>
        </w:tc>
        <w:tc>
          <w:tcPr>
            <w:tcW w:w="6028" w:type="dxa"/>
          </w:tcPr>
          <w:p w:rsidR="002E61A2" w:rsidRPr="006B797E" w:rsidRDefault="002E61A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6B797E">
              <w:rPr>
                <w:rFonts w:ascii="Arial" w:hAnsi="Arial" w:cs="Arial"/>
                <w:lang w:val="pt-PT"/>
              </w:rPr>
              <w:t xml:space="preserve">Instituto Superior Politécnico </w:t>
            </w:r>
            <w:proofErr w:type="spellStart"/>
            <w:r w:rsidRPr="006B797E">
              <w:rPr>
                <w:rFonts w:ascii="Arial" w:hAnsi="Arial" w:cs="Arial"/>
                <w:lang w:val="pt-PT"/>
              </w:rPr>
              <w:t>Kalandula</w:t>
            </w:r>
            <w:proofErr w:type="spellEnd"/>
            <w:r w:rsidRPr="006B797E">
              <w:rPr>
                <w:rFonts w:ascii="Arial" w:hAnsi="Arial" w:cs="Arial"/>
                <w:lang w:val="pt-PT"/>
              </w:rPr>
              <w:t xml:space="preserve"> de Angola</w:t>
            </w:r>
          </w:p>
        </w:tc>
      </w:tr>
      <w:tr w:rsidR="002E61A2" w:rsidRPr="002E61A2" w:rsidTr="00AA4475">
        <w:tc>
          <w:tcPr>
            <w:cnfStyle w:val="001000000000" w:firstRow="0" w:lastRow="0" w:firstColumn="1" w:lastColumn="0" w:oddVBand="0" w:evenVBand="0" w:oddHBand="0" w:evenHBand="0" w:firstRowFirstColumn="0" w:firstRowLastColumn="0" w:lastRowFirstColumn="0" w:lastRowLastColumn="0"/>
            <w:tcW w:w="506" w:type="dxa"/>
          </w:tcPr>
          <w:p w:rsidR="002E61A2" w:rsidRPr="00AA4475" w:rsidRDefault="002E61A2" w:rsidP="003964BF">
            <w:pPr>
              <w:spacing w:line="360" w:lineRule="auto"/>
              <w:jc w:val="center"/>
              <w:rPr>
                <w:rFonts w:ascii="Arial" w:hAnsi="Arial" w:cs="Arial"/>
                <w:sz w:val="24"/>
                <w:szCs w:val="24"/>
                <w:lang w:val="pt-PT"/>
              </w:rPr>
            </w:pPr>
            <w:r w:rsidRPr="00AA4475">
              <w:rPr>
                <w:rFonts w:ascii="Arial" w:hAnsi="Arial" w:cs="Arial"/>
                <w:sz w:val="24"/>
                <w:szCs w:val="24"/>
                <w:lang w:val="pt-PT"/>
              </w:rPr>
              <w:t>16</w:t>
            </w:r>
          </w:p>
        </w:tc>
        <w:tc>
          <w:tcPr>
            <w:tcW w:w="1904" w:type="dxa"/>
          </w:tcPr>
          <w:p w:rsidR="002E61A2" w:rsidRPr="002E61A2" w:rsidRDefault="002E61A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pt-PT"/>
              </w:rPr>
            </w:pPr>
            <w:r>
              <w:rPr>
                <w:rFonts w:ascii="Arial" w:hAnsi="Arial" w:cs="Arial"/>
                <w:b/>
                <w:sz w:val="24"/>
                <w:szCs w:val="24"/>
                <w:lang w:val="pt-PT"/>
              </w:rPr>
              <w:t>Mg/dl</w:t>
            </w:r>
          </w:p>
        </w:tc>
        <w:tc>
          <w:tcPr>
            <w:tcW w:w="6028" w:type="dxa"/>
          </w:tcPr>
          <w:p w:rsidR="002E61A2" w:rsidRPr="002E61A2" w:rsidRDefault="002E61A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Miligramas</w:t>
            </w:r>
            <w:proofErr w:type="spellEnd"/>
            <w:r>
              <w:rPr>
                <w:rFonts w:ascii="Arial" w:hAnsi="Arial" w:cs="Arial"/>
              </w:rPr>
              <w:t xml:space="preserve"> </w:t>
            </w:r>
            <w:proofErr w:type="spellStart"/>
            <w:r>
              <w:rPr>
                <w:rFonts w:ascii="Arial" w:hAnsi="Arial" w:cs="Arial"/>
              </w:rPr>
              <w:t>por</w:t>
            </w:r>
            <w:proofErr w:type="spellEnd"/>
            <w:r>
              <w:rPr>
                <w:rFonts w:ascii="Arial" w:hAnsi="Arial" w:cs="Arial"/>
              </w:rPr>
              <w:t xml:space="preserve"> </w:t>
            </w:r>
            <w:proofErr w:type="spellStart"/>
            <w:r>
              <w:rPr>
                <w:rFonts w:ascii="Arial" w:hAnsi="Arial" w:cs="Arial"/>
              </w:rPr>
              <w:t>Decilitro</w:t>
            </w:r>
            <w:proofErr w:type="spellEnd"/>
          </w:p>
        </w:tc>
      </w:tr>
      <w:tr w:rsidR="002E61A2" w:rsidRPr="00DC1DB0"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2E61A2" w:rsidRPr="00AA4475" w:rsidRDefault="002E61A2" w:rsidP="003964BF">
            <w:pPr>
              <w:spacing w:line="360" w:lineRule="auto"/>
              <w:jc w:val="center"/>
              <w:rPr>
                <w:rFonts w:ascii="Arial" w:hAnsi="Arial" w:cs="Arial"/>
                <w:sz w:val="24"/>
                <w:szCs w:val="24"/>
                <w:lang w:val="pt-PT"/>
              </w:rPr>
            </w:pPr>
            <w:r w:rsidRPr="00AA4475">
              <w:rPr>
                <w:rFonts w:ascii="Arial" w:hAnsi="Arial" w:cs="Arial"/>
                <w:sz w:val="24"/>
                <w:szCs w:val="24"/>
                <w:lang w:val="pt-PT"/>
              </w:rPr>
              <w:t>17</w:t>
            </w:r>
          </w:p>
        </w:tc>
        <w:tc>
          <w:tcPr>
            <w:tcW w:w="1904" w:type="dxa"/>
          </w:tcPr>
          <w:p w:rsidR="002E61A2" w:rsidRDefault="002E61A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PT"/>
              </w:rPr>
            </w:pPr>
            <w:r w:rsidRPr="002E61A2">
              <w:rPr>
                <w:rFonts w:ascii="Arial" w:hAnsi="Arial" w:cs="Arial"/>
                <w:b/>
                <w:sz w:val="24"/>
                <w:szCs w:val="24"/>
                <w:lang w:val="pt-PT"/>
              </w:rPr>
              <w:t>MINSA</w:t>
            </w:r>
          </w:p>
        </w:tc>
        <w:tc>
          <w:tcPr>
            <w:tcW w:w="6028" w:type="dxa"/>
          </w:tcPr>
          <w:p w:rsidR="002E61A2" w:rsidRPr="006B797E" w:rsidRDefault="002E61A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pt-PT"/>
              </w:rPr>
            </w:pPr>
            <w:r w:rsidRPr="006B797E">
              <w:rPr>
                <w:rFonts w:ascii="Arial" w:hAnsi="Arial" w:cs="Arial"/>
                <w:lang w:val="pt-PT"/>
              </w:rPr>
              <w:t>Ministério da Saúde de Angola</w:t>
            </w:r>
          </w:p>
        </w:tc>
      </w:tr>
      <w:tr w:rsidR="002E61A2" w:rsidRPr="002E61A2" w:rsidTr="00AA4475">
        <w:tc>
          <w:tcPr>
            <w:cnfStyle w:val="001000000000" w:firstRow="0" w:lastRow="0" w:firstColumn="1" w:lastColumn="0" w:oddVBand="0" w:evenVBand="0" w:oddHBand="0" w:evenHBand="0" w:firstRowFirstColumn="0" w:firstRowLastColumn="0" w:lastRowFirstColumn="0" w:lastRowLastColumn="0"/>
            <w:tcW w:w="506" w:type="dxa"/>
          </w:tcPr>
          <w:p w:rsidR="002E61A2" w:rsidRPr="00AA4475" w:rsidRDefault="002E61A2" w:rsidP="003964BF">
            <w:pPr>
              <w:spacing w:line="360" w:lineRule="auto"/>
              <w:jc w:val="center"/>
              <w:rPr>
                <w:rFonts w:ascii="Arial" w:hAnsi="Arial" w:cs="Arial"/>
                <w:sz w:val="24"/>
                <w:szCs w:val="24"/>
                <w:lang w:val="pt-PT"/>
              </w:rPr>
            </w:pPr>
            <w:r w:rsidRPr="00AA4475">
              <w:rPr>
                <w:rFonts w:ascii="Arial" w:hAnsi="Arial" w:cs="Arial"/>
                <w:sz w:val="24"/>
                <w:szCs w:val="24"/>
                <w:lang w:val="pt-PT"/>
              </w:rPr>
              <w:t>18</w:t>
            </w:r>
          </w:p>
        </w:tc>
        <w:tc>
          <w:tcPr>
            <w:tcW w:w="1904" w:type="dxa"/>
          </w:tcPr>
          <w:p w:rsidR="002E61A2" w:rsidRPr="002E61A2" w:rsidRDefault="002E61A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pt-PT"/>
              </w:rPr>
            </w:pPr>
            <w:r w:rsidRPr="002E61A2">
              <w:rPr>
                <w:rFonts w:ascii="Arial" w:hAnsi="Arial" w:cs="Arial"/>
                <w:b/>
                <w:sz w:val="24"/>
                <w:szCs w:val="24"/>
                <w:lang w:val="pt-PT"/>
              </w:rPr>
              <w:t>POP</w:t>
            </w:r>
          </w:p>
        </w:tc>
        <w:tc>
          <w:tcPr>
            <w:tcW w:w="6028" w:type="dxa"/>
          </w:tcPr>
          <w:p w:rsidR="002E61A2" w:rsidRPr="002E61A2" w:rsidRDefault="002E61A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Procedimento</w:t>
            </w:r>
            <w:proofErr w:type="spellEnd"/>
            <w:r>
              <w:rPr>
                <w:rFonts w:ascii="Arial" w:hAnsi="Arial" w:cs="Arial"/>
              </w:rPr>
              <w:t xml:space="preserve"> </w:t>
            </w:r>
            <w:proofErr w:type="spellStart"/>
            <w:r>
              <w:rPr>
                <w:rFonts w:ascii="Arial" w:hAnsi="Arial" w:cs="Arial"/>
              </w:rPr>
              <w:t>Operacional</w:t>
            </w:r>
            <w:proofErr w:type="spellEnd"/>
            <w:r w:rsidRPr="002E61A2">
              <w:rPr>
                <w:rFonts w:ascii="Arial" w:hAnsi="Arial" w:cs="Arial"/>
              </w:rPr>
              <w:t xml:space="preserve"> </w:t>
            </w:r>
            <w:proofErr w:type="spellStart"/>
            <w:r w:rsidRPr="002E61A2">
              <w:rPr>
                <w:rFonts w:ascii="Arial" w:hAnsi="Arial" w:cs="Arial"/>
              </w:rPr>
              <w:t>Padrão</w:t>
            </w:r>
            <w:proofErr w:type="spellEnd"/>
          </w:p>
        </w:tc>
      </w:tr>
      <w:tr w:rsidR="002E61A2" w:rsidRPr="002E61A2"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2E61A2" w:rsidRPr="00AA4475" w:rsidRDefault="002E61A2" w:rsidP="003964BF">
            <w:pPr>
              <w:spacing w:line="360" w:lineRule="auto"/>
              <w:jc w:val="center"/>
              <w:rPr>
                <w:rFonts w:ascii="Arial" w:hAnsi="Arial" w:cs="Arial"/>
                <w:sz w:val="24"/>
                <w:szCs w:val="24"/>
                <w:lang w:val="pt-PT"/>
              </w:rPr>
            </w:pPr>
            <w:r w:rsidRPr="00AA4475">
              <w:rPr>
                <w:rFonts w:ascii="Arial" w:hAnsi="Arial" w:cs="Arial"/>
                <w:sz w:val="24"/>
                <w:szCs w:val="24"/>
                <w:lang w:val="pt-PT"/>
              </w:rPr>
              <w:t>19</w:t>
            </w:r>
          </w:p>
        </w:tc>
        <w:tc>
          <w:tcPr>
            <w:tcW w:w="1904" w:type="dxa"/>
          </w:tcPr>
          <w:p w:rsidR="002E61A2" w:rsidRPr="002E61A2" w:rsidRDefault="002E61A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PT"/>
              </w:rPr>
            </w:pPr>
            <w:r w:rsidRPr="002E61A2">
              <w:rPr>
                <w:rFonts w:ascii="Arial" w:hAnsi="Arial" w:cs="Arial"/>
                <w:b/>
                <w:sz w:val="24"/>
                <w:szCs w:val="24"/>
                <w:lang w:val="pt-PT"/>
              </w:rPr>
              <w:t>RDC</w:t>
            </w:r>
          </w:p>
        </w:tc>
        <w:tc>
          <w:tcPr>
            <w:tcW w:w="6028" w:type="dxa"/>
          </w:tcPr>
          <w:p w:rsidR="002E61A2" w:rsidRDefault="002E61A2"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2E61A2">
              <w:rPr>
                <w:rFonts w:ascii="Arial" w:hAnsi="Arial" w:cs="Arial"/>
              </w:rPr>
              <w:t>Resolução</w:t>
            </w:r>
            <w:proofErr w:type="spellEnd"/>
            <w:r w:rsidRPr="002E61A2">
              <w:rPr>
                <w:rFonts w:ascii="Arial" w:hAnsi="Arial" w:cs="Arial"/>
              </w:rPr>
              <w:t xml:space="preserve"> de </w:t>
            </w:r>
            <w:proofErr w:type="spellStart"/>
            <w:r w:rsidRPr="002E61A2">
              <w:rPr>
                <w:rFonts w:ascii="Arial" w:hAnsi="Arial" w:cs="Arial"/>
              </w:rPr>
              <w:t>Diretoria</w:t>
            </w:r>
            <w:proofErr w:type="spellEnd"/>
            <w:r w:rsidRPr="002E61A2">
              <w:rPr>
                <w:rFonts w:ascii="Arial" w:hAnsi="Arial" w:cs="Arial"/>
              </w:rPr>
              <w:t xml:space="preserve"> </w:t>
            </w:r>
            <w:proofErr w:type="spellStart"/>
            <w:r w:rsidRPr="002E61A2">
              <w:rPr>
                <w:rFonts w:ascii="Arial" w:hAnsi="Arial" w:cs="Arial"/>
              </w:rPr>
              <w:t>Colegiada</w:t>
            </w:r>
            <w:proofErr w:type="spellEnd"/>
          </w:p>
        </w:tc>
      </w:tr>
      <w:tr w:rsidR="002E61A2" w:rsidRPr="00DC1DB0" w:rsidTr="00AA4475">
        <w:tc>
          <w:tcPr>
            <w:cnfStyle w:val="001000000000" w:firstRow="0" w:lastRow="0" w:firstColumn="1" w:lastColumn="0" w:oddVBand="0" w:evenVBand="0" w:oddHBand="0" w:evenHBand="0" w:firstRowFirstColumn="0" w:firstRowLastColumn="0" w:lastRowFirstColumn="0" w:lastRowLastColumn="0"/>
            <w:tcW w:w="506" w:type="dxa"/>
          </w:tcPr>
          <w:p w:rsidR="002E61A2" w:rsidRPr="00AA4475" w:rsidRDefault="002E61A2" w:rsidP="003964BF">
            <w:pPr>
              <w:spacing w:line="360" w:lineRule="auto"/>
              <w:jc w:val="center"/>
              <w:rPr>
                <w:rFonts w:ascii="Arial" w:hAnsi="Arial" w:cs="Arial"/>
                <w:sz w:val="24"/>
                <w:szCs w:val="24"/>
                <w:lang w:val="pt-PT"/>
              </w:rPr>
            </w:pPr>
            <w:r w:rsidRPr="00AA4475">
              <w:rPr>
                <w:rFonts w:ascii="Arial" w:hAnsi="Arial" w:cs="Arial"/>
                <w:sz w:val="24"/>
                <w:szCs w:val="24"/>
                <w:lang w:val="pt-PT"/>
              </w:rPr>
              <w:t>20</w:t>
            </w:r>
          </w:p>
        </w:tc>
        <w:tc>
          <w:tcPr>
            <w:tcW w:w="1904" w:type="dxa"/>
          </w:tcPr>
          <w:p w:rsidR="002E61A2" w:rsidRPr="002E61A2" w:rsidRDefault="002E61A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pt-PT"/>
              </w:rPr>
            </w:pPr>
            <w:r w:rsidRPr="002E61A2">
              <w:rPr>
                <w:rFonts w:ascii="Arial" w:hAnsi="Arial" w:cs="Arial"/>
                <w:b/>
                <w:sz w:val="24"/>
                <w:szCs w:val="24"/>
                <w:lang w:val="pt-PT"/>
              </w:rPr>
              <w:t>SBPC</w:t>
            </w:r>
            <w:r>
              <w:rPr>
                <w:rFonts w:ascii="Arial" w:hAnsi="Arial" w:cs="Arial"/>
                <w:b/>
                <w:sz w:val="24"/>
                <w:szCs w:val="24"/>
                <w:lang w:val="pt-PT"/>
              </w:rPr>
              <w:t>/ML</w:t>
            </w:r>
          </w:p>
        </w:tc>
        <w:tc>
          <w:tcPr>
            <w:tcW w:w="6028" w:type="dxa"/>
          </w:tcPr>
          <w:p w:rsidR="002E61A2" w:rsidRPr="006B797E" w:rsidRDefault="002E61A2"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6B797E">
              <w:rPr>
                <w:rFonts w:ascii="Arial" w:hAnsi="Arial" w:cs="Arial"/>
                <w:lang w:val="pt-PT"/>
              </w:rPr>
              <w:t>Sociedade Brasileira de Patologia/Medico Laboratorial</w:t>
            </w:r>
          </w:p>
        </w:tc>
      </w:tr>
      <w:tr w:rsidR="00A054EA" w:rsidRPr="00A054EA"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A054EA" w:rsidRPr="00AA4475" w:rsidRDefault="00A054EA" w:rsidP="003964BF">
            <w:pPr>
              <w:spacing w:line="360" w:lineRule="auto"/>
              <w:jc w:val="center"/>
              <w:rPr>
                <w:rFonts w:ascii="Arial" w:hAnsi="Arial" w:cs="Arial"/>
                <w:sz w:val="24"/>
                <w:szCs w:val="24"/>
                <w:lang w:val="pt-PT"/>
              </w:rPr>
            </w:pPr>
            <w:r w:rsidRPr="00AA4475">
              <w:rPr>
                <w:rFonts w:ascii="Arial" w:hAnsi="Arial" w:cs="Arial"/>
                <w:sz w:val="24"/>
                <w:szCs w:val="24"/>
                <w:lang w:val="pt-PT"/>
              </w:rPr>
              <w:t>21</w:t>
            </w:r>
          </w:p>
        </w:tc>
        <w:tc>
          <w:tcPr>
            <w:tcW w:w="1904" w:type="dxa"/>
          </w:tcPr>
          <w:p w:rsidR="00A054EA" w:rsidRPr="002E61A2" w:rsidRDefault="00A054E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PT"/>
              </w:rPr>
            </w:pPr>
            <w:r>
              <w:rPr>
                <w:rFonts w:ascii="Arial" w:hAnsi="Arial" w:cs="Arial"/>
                <w:b/>
                <w:sz w:val="24"/>
                <w:szCs w:val="24"/>
                <w:lang w:val="pt-PT"/>
              </w:rPr>
              <w:t>SIDA</w:t>
            </w:r>
          </w:p>
        </w:tc>
        <w:tc>
          <w:tcPr>
            <w:tcW w:w="6028" w:type="dxa"/>
          </w:tcPr>
          <w:p w:rsidR="00A054EA" w:rsidRPr="002E61A2" w:rsidRDefault="00A054E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Síndrome</w:t>
            </w:r>
            <w:proofErr w:type="spellEnd"/>
            <w:r>
              <w:rPr>
                <w:rFonts w:ascii="Arial" w:hAnsi="Arial" w:cs="Arial"/>
              </w:rPr>
              <w:t xml:space="preserve"> de </w:t>
            </w:r>
            <w:proofErr w:type="spellStart"/>
            <w:r>
              <w:rPr>
                <w:rFonts w:ascii="Arial" w:hAnsi="Arial" w:cs="Arial"/>
              </w:rPr>
              <w:t>Imunodeficiência</w:t>
            </w:r>
            <w:proofErr w:type="spellEnd"/>
            <w:r>
              <w:rPr>
                <w:rFonts w:ascii="Arial" w:hAnsi="Arial" w:cs="Arial"/>
              </w:rPr>
              <w:t xml:space="preserve"> </w:t>
            </w:r>
            <w:proofErr w:type="spellStart"/>
            <w:r>
              <w:rPr>
                <w:rFonts w:ascii="Arial" w:hAnsi="Arial" w:cs="Arial"/>
              </w:rPr>
              <w:t>Adquirida</w:t>
            </w:r>
            <w:proofErr w:type="spellEnd"/>
          </w:p>
        </w:tc>
      </w:tr>
      <w:tr w:rsidR="00A054EA" w:rsidRPr="00A054EA" w:rsidTr="00AA4475">
        <w:tc>
          <w:tcPr>
            <w:cnfStyle w:val="001000000000" w:firstRow="0" w:lastRow="0" w:firstColumn="1" w:lastColumn="0" w:oddVBand="0" w:evenVBand="0" w:oddHBand="0" w:evenHBand="0" w:firstRowFirstColumn="0" w:firstRowLastColumn="0" w:lastRowFirstColumn="0" w:lastRowLastColumn="0"/>
            <w:tcW w:w="506" w:type="dxa"/>
          </w:tcPr>
          <w:p w:rsidR="00A054EA" w:rsidRPr="00AA4475" w:rsidRDefault="00A054EA" w:rsidP="003964BF">
            <w:pPr>
              <w:spacing w:line="360" w:lineRule="auto"/>
              <w:jc w:val="center"/>
              <w:rPr>
                <w:rFonts w:ascii="Arial" w:hAnsi="Arial" w:cs="Arial"/>
                <w:sz w:val="24"/>
                <w:szCs w:val="24"/>
                <w:lang w:val="pt-PT"/>
              </w:rPr>
            </w:pPr>
            <w:r w:rsidRPr="00AA4475">
              <w:rPr>
                <w:rFonts w:ascii="Arial" w:hAnsi="Arial" w:cs="Arial"/>
                <w:sz w:val="24"/>
                <w:szCs w:val="24"/>
                <w:lang w:val="pt-PT"/>
              </w:rPr>
              <w:t>22</w:t>
            </w:r>
          </w:p>
        </w:tc>
        <w:tc>
          <w:tcPr>
            <w:tcW w:w="1904" w:type="dxa"/>
          </w:tcPr>
          <w:p w:rsidR="00A054EA" w:rsidRPr="002E61A2" w:rsidRDefault="00A054E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pt-PT"/>
              </w:rPr>
            </w:pPr>
            <w:r w:rsidRPr="00A054EA">
              <w:rPr>
                <w:rFonts w:ascii="Arial" w:hAnsi="Arial" w:cs="Arial"/>
                <w:b/>
                <w:sz w:val="24"/>
                <w:szCs w:val="24"/>
                <w:lang w:val="pt-PT"/>
              </w:rPr>
              <w:t>TLR</w:t>
            </w:r>
          </w:p>
        </w:tc>
        <w:tc>
          <w:tcPr>
            <w:tcW w:w="6028" w:type="dxa"/>
          </w:tcPr>
          <w:p w:rsidR="00A054EA" w:rsidRPr="002E61A2" w:rsidRDefault="00A054E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054EA">
              <w:rPr>
                <w:rFonts w:ascii="Arial" w:hAnsi="Arial" w:cs="Arial"/>
              </w:rPr>
              <w:t xml:space="preserve">Teste </w:t>
            </w:r>
            <w:proofErr w:type="spellStart"/>
            <w:r w:rsidRPr="00A054EA">
              <w:rPr>
                <w:rFonts w:ascii="Arial" w:hAnsi="Arial" w:cs="Arial"/>
              </w:rPr>
              <w:t>laboratorial</w:t>
            </w:r>
            <w:proofErr w:type="spellEnd"/>
            <w:r w:rsidRPr="00A054EA">
              <w:rPr>
                <w:rFonts w:ascii="Arial" w:hAnsi="Arial" w:cs="Arial"/>
              </w:rPr>
              <w:t xml:space="preserve"> </w:t>
            </w:r>
            <w:proofErr w:type="spellStart"/>
            <w:r w:rsidRPr="00A054EA">
              <w:rPr>
                <w:rFonts w:ascii="Arial" w:hAnsi="Arial" w:cs="Arial"/>
              </w:rPr>
              <w:t>Remoto</w:t>
            </w:r>
            <w:proofErr w:type="spellEnd"/>
          </w:p>
        </w:tc>
      </w:tr>
      <w:tr w:rsidR="00A054EA" w:rsidRPr="00A054EA"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A054EA" w:rsidRPr="00AA4475" w:rsidRDefault="00A054EA" w:rsidP="003964BF">
            <w:pPr>
              <w:spacing w:line="360" w:lineRule="auto"/>
              <w:jc w:val="center"/>
              <w:rPr>
                <w:rFonts w:ascii="Arial" w:hAnsi="Arial" w:cs="Arial"/>
                <w:sz w:val="24"/>
                <w:szCs w:val="24"/>
                <w:lang w:val="pt-PT"/>
              </w:rPr>
            </w:pPr>
            <w:r w:rsidRPr="00AA4475">
              <w:rPr>
                <w:rFonts w:ascii="Arial" w:hAnsi="Arial" w:cs="Arial"/>
                <w:sz w:val="24"/>
                <w:szCs w:val="24"/>
                <w:lang w:val="pt-PT"/>
              </w:rPr>
              <w:t>23</w:t>
            </w:r>
          </w:p>
        </w:tc>
        <w:tc>
          <w:tcPr>
            <w:tcW w:w="1904" w:type="dxa"/>
          </w:tcPr>
          <w:p w:rsidR="00A054EA" w:rsidRPr="00A054EA" w:rsidRDefault="00A054E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PT"/>
              </w:rPr>
            </w:pPr>
            <w:r>
              <w:rPr>
                <w:rFonts w:ascii="Arial" w:hAnsi="Arial" w:cs="Arial"/>
                <w:b/>
                <w:sz w:val="24"/>
                <w:szCs w:val="24"/>
                <w:lang w:val="pt-PT"/>
              </w:rPr>
              <w:t>TSA</w:t>
            </w:r>
          </w:p>
        </w:tc>
        <w:tc>
          <w:tcPr>
            <w:tcW w:w="6028" w:type="dxa"/>
          </w:tcPr>
          <w:p w:rsidR="00A054EA" w:rsidRPr="00A054EA" w:rsidRDefault="00A054E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Teste de </w:t>
            </w:r>
            <w:proofErr w:type="spellStart"/>
            <w:r>
              <w:rPr>
                <w:rFonts w:ascii="Arial" w:hAnsi="Arial" w:cs="Arial"/>
              </w:rPr>
              <w:t>Sensibilidade</w:t>
            </w:r>
            <w:proofErr w:type="spellEnd"/>
            <w:r>
              <w:rPr>
                <w:rFonts w:ascii="Arial" w:hAnsi="Arial" w:cs="Arial"/>
              </w:rPr>
              <w:t xml:space="preserve"> </w:t>
            </w:r>
            <w:proofErr w:type="spellStart"/>
            <w:r>
              <w:rPr>
                <w:rFonts w:ascii="Arial" w:hAnsi="Arial" w:cs="Arial"/>
              </w:rPr>
              <w:t>Antimicrobiana</w:t>
            </w:r>
            <w:proofErr w:type="spellEnd"/>
          </w:p>
        </w:tc>
      </w:tr>
      <w:tr w:rsidR="00A054EA" w:rsidRPr="00DC1DB0" w:rsidTr="00AA4475">
        <w:tc>
          <w:tcPr>
            <w:cnfStyle w:val="001000000000" w:firstRow="0" w:lastRow="0" w:firstColumn="1" w:lastColumn="0" w:oddVBand="0" w:evenVBand="0" w:oddHBand="0" w:evenHBand="0" w:firstRowFirstColumn="0" w:firstRowLastColumn="0" w:lastRowFirstColumn="0" w:lastRowLastColumn="0"/>
            <w:tcW w:w="506" w:type="dxa"/>
          </w:tcPr>
          <w:p w:rsidR="00A054EA" w:rsidRPr="00AA4475" w:rsidRDefault="00A054EA" w:rsidP="003964BF">
            <w:pPr>
              <w:spacing w:line="360" w:lineRule="auto"/>
              <w:jc w:val="center"/>
              <w:rPr>
                <w:rFonts w:ascii="Arial" w:hAnsi="Arial" w:cs="Arial"/>
                <w:sz w:val="24"/>
                <w:szCs w:val="24"/>
                <w:lang w:val="pt-PT"/>
              </w:rPr>
            </w:pPr>
            <w:r w:rsidRPr="00AA4475">
              <w:rPr>
                <w:rFonts w:ascii="Arial" w:hAnsi="Arial" w:cs="Arial"/>
                <w:sz w:val="24"/>
                <w:szCs w:val="24"/>
                <w:lang w:val="pt-PT"/>
              </w:rPr>
              <w:t>24</w:t>
            </w:r>
          </w:p>
        </w:tc>
        <w:tc>
          <w:tcPr>
            <w:tcW w:w="1904" w:type="dxa"/>
          </w:tcPr>
          <w:p w:rsidR="00A054EA" w:rsidRPr="00A054EA" w:rsidRDefault="00A054E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pt-PT"/>
              </w:rPr>
            </w:pPr>
            <w:r>
              <w:rPr>
                <w:rFonts w:ascii="Arial" w:hAnsi="Arial" w:cs="Arial"/>
                <w:b/>
                <w:sz w:val="24"/>
                <w:szCs w:val="24"/>
                <w:lang w:val="pt-PT"/>
              </w:rPr>
              <w:t>UFMG</w:t>
            </w:r>
          </w:p>
        </w:tc>
        <w:tc>
          <w:tcPr>
            <w:tcW w:w="6028" w:type="dxa"/>
          </w:tcPr>
          <w:p w:rsidR="00A054EA" w:rsidRPr="006B797E" w:rsidRDefault="00A054E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pt-PT"/>
              </w:rPr>
            </w:pPr>
            <w:r w:rsidRPr="006B797E">
              <w:rPr>
                <w:rFonts w:ascii="Arial" w:hAnsi="Arial" w:cs="Arial"/>
                <w:lang w:val="pt-PT"/>
              </w:rPr>
              <w:t>Universidade Federal de Minas Gerais</w:t>
            </w:r>
          </w:p>
        </w:tc>
      </w:tr>
      <w:tr w:rsidR="00A054EA" w:rsidRPr="00A054EA"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A054EA" w:rsidRPr="00AA4475" w:rsidRDefault="00A054EA" w:rsidP="003964BF">
            <w:pPr>
              <w:spacing w:line="360" w:lineRule="auto"/>
              <w:jc w:val="center"/>
              <w:rPr>
                <w:rFonts w:ascii="Arial" w:hAnsi="Arial" w:cs="Arial"/>
                <w:sz w:val="24"/>
                <w:szCs w:val="24"/>
                <w:lang w:val="pt-PT"/>
              </w:rPr>
            </w:pPr>
            <w:r w:rsidRPr="00AA4475">
              <w:rPr>
                <w:rFonts w:ascii="Arial" w:hAnsi="Arial" w:cs="Arial"/>
                <w:sz w:val="24"/>
                <w:szCs w:val="24"/>
                <w:lang w:val="pt-PT"/>
              </w:rPr>
              <w:t>25</w:t>
            </w:r>
          </w:p>
        </w:tc>
        <w:tc>
          <w:tcPr>
            <w:tcW w:w="1904" w:type="dxa"/>
          </w:tcPr>
          <w:p w:rsidR="00A054EA" w:rsidRDefault="00A054E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PT"/>
              </w:rPr>
            </w:pPr>
            <w:r>
              <w:rPr>
                <w:rFonts w:ascii="Arial" w:hAnsi="Arial" w:cs="Arial"/>
                <w:b/>
                <w:sz w:val="24"/>
                <w:szCs w:val="24"/>
                <w:lang w:val="pt-PT"/>
              </w:rPr>
              <w:t>UI</w:t>
            </w:r>
          </w:p>
        </w:tc>
        <w:tc>
          <w:tcPr>
            <w:tcW w:w="6028" w:type="dxa"/>
          </w:tcPr>
          <w:p w:rsidR="00A054EA" w:rsidRDefault="00A054E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Unidade</w:t>
            </w:r>
            <w:proofErr w:type="spellEnd"/>
            <w:r>
              <w:rPr>
                <w:rFonts w:ascii="Arial" w:hAnsi="Arial" w:cs="Arial"/>
              </w:rPr>
              <w:t xml:space="preserve"> Internacional</w:t>
            </w:r>
          </w:p>
        </w:tc>
      </w:tr>
      <w:tr w:rsidR="00A054EA" w:rsidRPr="00A054EA" w:rsidTr="00AA4475">
        <w:tc>
          <w:tcPr>
            <w:cnfStyle w:val="001000000000" w:firstRow="0" w:lastRow="0" w:firstColumn="1" w:lastColumn="0" w:oddVBand="0" w:evenVBand="0" w:oddHBand="0" w:evenHBand="0" w:firstRowFirstColumn="0" w:firstRowLastColumn="0" w:lastRowFirstColumn="0" w:lastRowLastColumn="0"/>
            <w:tcW w:w="506" w:type="dxa"/>
          </w:tcPr>
          <w:p w:rsidR="00A054EA" w:rsidRPr="00AA4475" w:rsidRDefault="00A054EA" w:rsidP="003964BF">
            <w:pPr>
              <w:spacing w:line="360" w:lineRule="auto"/>
              <w:jc w:val="center"/>
              <w:rPr>
                <w:rFonts w:ascii="Arial" w:hAnsi="Arial" w:cs="Arial"/>
                <w:sz w:val="24"/>
                <w:szCs w:val="24"/>
                <w:lang w:val="pt-PT"/>
              </w:rPr>
            </w:pPr>
            <w:r w:rsidRPr="00AA4475">
              <w:rPr>
                <w:rFonts w:ascii="Arial" w:hAnsi="Arial" w:cs="Arial"/>
                <w:sz w:val="24"/>
                <w:szCs w:val="24"/>
                <w:lang w:val="pt-PT"/>
              </w:rPr>
              <w:t>26</w:t>
            </w:r>
          </w:p>
        </w:tc>
        <w:tc>
          <w:tcPr>
            <w:tcW w:w="1904" w:type="dxa"/>
          </w:tcPr>
          <w:p w:rsidR="00A054EA" w:rsidRDefault="00A054E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pt-PT"/>
              </w:rPr>
            </w:pPr>
            <w:r>
              <w:rPr>
                <w:rFonts w:ascii="Arial" w:hAnsi="Arial" w:cs="Arial"/>
                <w:b/>
                <w:sz w:val="24"/>
                <w:szCs w:val="24"/>
                <w:lang w:val="pt-PT"/>
              </w:rPr>
              <w:t>UTI</w:t>
            </w:r>
          </w:p>
        </w:tc>
        <w:tc>
          <w:tcPr>
            <w:tcW w:w="6028" w:type="dxa"/>
          </w:tcPr>
          <w:p w:rsidR="00A054EA" w:rsidRDefault="00A054EA" w:rsidP="00396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Unidade</w:t>
            </w:r>
            <w:proofErr w:type="spellEnd"/>
            <w:r>
              <w:rPr>
                <w:rFonts w:ascii="Arial" w:hAnsi="Arial" w:cs="Arial"/>
              </w:rPr>
              <w:t xml:space="preserve"> de </w:t>
            </w:r>
            <w:proofErr w:type="spellStart"/>
            <w:r>
              <w:rPr>
                <w:rFonts w:ascii="Arial" w:hAnsi="Arial" w:cs="Arial"/>
              </w:rPr>
              <w:t>Tratamento</w:t>
            </w:r>
            <w:proofErr w:type="spellEnd"/>
            <w:r>
              <w:rPr>
                <w:rFonts w:ascii="Arial" w:hAnsi="Arial" w:cs="Arial"/>
              </w:rPr>
              <w:t xml:space="preserve"> </w:t>
            </w:r>
            <w:proofErr w:type="spellStart"/>
            <w:r>
              <w:rPr>
                <w:rFonts w:ascii="Arial" w:hAnsi="Arial" w:cs="Arial"/>
              </w:rPr>
              <w:t>Intensivo</w:t>
            </w:r>
            <w:proofErr w:type="spellEnd"/>
          </w:p>
        </w:tc>
      </w:tr>
      <w:tr w:rsidR="00A054EA" w:rsidRPr="00A054EA" w:rsidTr="00AA4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A054EA" w:rsidRPr="00AA4475" w:rsidRDefault="00A054EA" w:rsidP="003964BF">
            <w:pPr>
              <w:spacing w:line="360" w:lineRule="auto"/>
              <w:jc w:val="center"/>
              <w:rPr>
                <w:rFonts w:ascii="Arial" w:hAnsi="Arial" w:cs="Arial"/>
                <w:sz w:val="24"/>
                <w:szCs w:val="24"/>
                <w:lang w:val="pt-PT"/>
              </w:rPr>
            </w:pPr>
            <w:r w:rsidRPr="00AA4475">
              <w:rPr>
                <w:rFonts w:ascii="Arial" w:hAnsi="Arial" w:cs="Arial"/>
                <w:sz w:val="24"/>
                <w:szCs w:val="24"/>
                <w:lang w:val="pt-PT"/>
              </w:rPr>
              <w:t>27</w:t>
            </w:r>
          </w:p>
        </w:tc>
        <w:tc>
          <w:tcPr>
            <w:tcW w:w="1904" w:type="dxa"/>
          </w:tcPr>
          <w:p w:rsidR="00A054EA" w:rsidRDefault="00A054E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pt-PT"/>
              </w:rPr>
            </w:pPr>
            <w:r>
              <w:rPr>
                <w:rFonts w:ascii="Arial" w:hAnsi="Arial" w:cs="Arial"/>
                <w:b/>
                <w:sz w:val="24"/>
                <w:szCs w:val="24"/>
                <w:lang w:val="pt-PT"/>
              </w:rPr>
              <w:t>VIH</w:t>
            </w:r>
          </w:p>
        </w:tc>
        <w:tc>
          <w:tcPr>
            <w:tcW w:w="6028" w:type="dxa"/>
          </w:tcPr>
          <w:p w:rsidR="00A054EA" w:rsidRDefault="00A054EA" w:rsidP="00396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Vírus</w:t>
            </w:r>
            <w:proofErr w:type="spellEnd"/>
            <w:r>
              <w:rPr>
                <w:rFonts w:ascii="Arial" w:hAnsi="Arial" w:cs="Arial"/>
              </w:rPr>
              <w:t xml:space="preserve"> de </w:t>
            </w:r>
            <w:proofErr w:type="spellStart"/>
            <w:r>
              <w:rPr>
                <w:rFonts w:ascii="Arial" w:hAnsi="Arial" w:cs="Arial"/>
              </w:rPr>
              <w:t>Imunodeficiência</w:t>
            </w:r>
            <w:proofErr w:type="spellEnd"/>
            <w:r>
              <w:rPr>
                <w:rFonts w:ascii="Arial" w:hAnsi="Arial" w:cs="Arial"/>
              </w:rPr>
              <w:t xml:space="preserve"> </w:t>
            </w:r>
            <w:proofErr w:type="spellStart"/>
            <w:r>
              <w:rPr>
                <w:rFonts w:ascii="Arial" w:hAnsi="Arial" w:cs="Arial"/>
              </w:rPr>
              <w:t>Humana</w:t>
            </w:r>
            <w:proofErr w:type="spellEnd"/>
          </w:p>
        </w:tc>
      </w:tr>
    </w:tbl>
    <w:p w:rsidR="00CE090D" w:rsidRPr="00B56D38" w:rsidRDefault="00CE090D" w:rsidP="00CE090D">
      <w:pPr>
        <w:spacing w:line="360" w:lineRule="auto"/>
        <w:ind w:firstLine="708"/>
        <w:jc w:val="both"/>
        <w:rPr>
          <w:rFonts w:ascii="Times New Roman" w:hAnsi="Times New Roman" w:cs="Times New Roman"/>
          <w:b/>
          <w:sz w:val="24"/>
          <w:szCs w:val="24"/>
          <w:lang w:val="en-US"/>
        </w:rPr>
      </w:pPr>
      <w:r w:rsidRPr="00B56D38">
        <w:rPr>
          <w:rFonts w:ascii="Times New Roman" w:eastAsia="MinionPro-Regular" w:hAnsi="Times New Roman" w:cs="Times New Roman"/>
          <w:sz w:val="24"/>
          <w:szCs w:val="24"/>
          <w:lang w:val="en-US"/>
        </w:rPr>
        <w:t xml:space="preserve"> </w:t>
      </w:r>
    </w:p>
    <w:p w:rsidR="00CE090D" w:rsidRPr="00B56D38" w:rsidRDefault="00CE090D" w:rsidP="00042A1A">
      <w:pPr>
        <w:spacing w:line="360" w:lineRule="auto"/>
        <w:jc w:val="both"/>
        <w:rPr>
          <w:rFonts w:ascii="Times New Roman" w:hAnsi="Times New Roman" w:cs="Times New Roman"/>
          <w:sz w:val="24"/>
          <w:szCs w:val="24"/>
          <w:lang w:val="pt-PT"/>
        </w:rPr>
      </w:pPr>
    </w:p>
    <w:p w:rsidR="006B797E" w:rsidRDefault="00CE090D" w:rsidP="006B797E">
      <w:pPr>
        <w:spacing w:line="360" w:lineRule="auto"/>
        <w:jc w:val="both"/>
        <w:rPr>
          <w:rFonts w:ascii="Times New Roman" w:hAnsi="Times New Roman" w:cs="Times New Roman"/>
          <w:b/>
          <w:sz w:val="24"/>
          <w:szCs w:val="24"/>
          <w:lang w:val="pt-PT"/>
        </w:rPr>
      </w:pPr>
      <w:r w:rsidRPr="00B56D38">
        <w:rPr>
          <w:rFonts w:ascii="Times New Roman" w:hAnsi="Times New Roman" w:cs="Times New Roman"/>
          <w:b/>
          <w:sz w:val="24"/>
          <w:szCs w:val="24"/>
          <w:lang w:val="pt-PT"/>
        </w:rPr>
        <w:t xml:space="preserve">       </w:t>
      </w:r>
    </w:p>
    <w:p w:rsidR="00557A99" w:rsidRPr="005A79B0" w:rsidRDefault="00CE090D" w:rsidP="005A79B0">
      <w:pPr>
        <w:pStyle w:val="Ttulo1"/>
        <w:spacing w:before="120" w:after="240" w:line="360" w:lineRule="auto"/>
        <w:jc w:val="both"/>
        <w:rPr>
          <w:rFonts w:ascii="Times New Roman" w:hAnsi="Times New Roman" w:cs="Times New Roman"/>
          <w:sz w:val="24"/>
          <w:szCs w:val="24"/>
          <w:lang w:val="pt-PT"/>
        </w:rPr>
      </w:pPr>
      <w:r w:rsidRPr="006B797E">
        <w:rPr>
          <w:rFonts w:ascii="Times New Roman" w:hAnsi="Times New Roman" w:cs="Times New Roman"/>
          <w:b w:val="0"/>
          <w:sz w:val="24"/>
          <w:szCs w:val="24"/>
          <w:lang w:val="pt-PT"/>
        </w:rPr>
        <w:lastRenderedPageBreak/>
        <w:t xml:space="preserve"> </w:t>
      </w:r>
      <w:bookmarkStart w:id="15" w:name="_Toc58604379"/>
      <w:bookmarkStart w:id="16" w:name="_Toc84641805"/>
      <w:r w:rsidR="00557A99" w:rsidRPr="005A79B0">
        <w:rPr>
          <w:rFonts w:ascii="Arial" w:hAnsi="Arial" w:cs="Arial"/>
          <w:color w:val="auto"/>
          <w:sz w:val="24"/>
          <w:szCs w:val="24"/>
        </w:rPr>
        <w:t>LISTA DE TABELAS</w:t>
      </w:r>
      <w:bookmarkEnd w:id="15"/>
      <w:bookmarkEnd w:id="16"/>
    </w:p>
    <w:tbl>
      <w:tblPr>
        <w:tblW w:w="0" w:type="auto"/>
        <w:tblLayout w:type="fixed"/>
        <w:tblLook w:val="04A0" w:firstRow="1" w:lastRow="0" w:firstColumn="1" w:lastColumn="0" w:noHBand="0" w:noVBand="1"/>
      </w:tblPr>
      <w:tblGrid>
        <w:gridCol w:w="969"/>
        <w:gridCol w:w="7077"/>
        <w:gridCol w:w="993"/>
      </w:tblGrid>
      <w:tr w:rsidR="00557A99" w:rsidRPr="00557A99" w:rsidTr="005A79B0">
        <w:tc>
          <w:tcPr>
            <w:tcW w:w="969" w:type="dxa"/>
            <w:shd w:val="clear" w:color="auto" w:fill="DBE5F1" w:themeFill="accent1" w:themeFillTint="33"/>
          </w:tcPr>
          <w:p w:rsidR="00557A99" w:rsidRPr="00557A99" w:rsidRDefault="00557A99" w:rsidP="006622A5">
            <w:pPr>
              <w:spacing w:line="360" w:lineRule="auto"/>
              <w:jc w:val="center"/>
              <w:rPr>
                <w:rFonts w:ascii="Arial" w:hAnsi="Arial" w:cs="Arial"/>
                <w:b/>
                <w:sz w:val="24"/>
                <w:szCs w:val="24"/>
              </w:rPr>
            </w:pPr>
            <w:r w:rsidRPr="00557A99">
              <w:rPr>
                <w:rFonts w:ascii="Arial" w:hAnsi="Arial" w:cs="Arial"/>
                <w:b/>
                <w:sz w:val="24"/>
                <w:szCs w:val="24"/>
              </w:rPr>
              <w:t>Nº</w:t>
            </w:r>
          </w:p>
        </w:tc>
        <w:tc>
          <w:tcPr>
            <w:tcW w:w="7077" w:type="dxa"/>
            <w:shd w:val="clear" w:color="auto" w:fill="DBE5F1" w:themeFill="accent1" w:themeFillTint="33"/>
          </w:tcPr>
          <w:p w:rsidR="00557A99" w:rsidRPr="00557A99" w:rsidRDefault="006622A5" w:rsidP="00557A99">
            <w:pPr>
              <w:spacing w:line="360" w:lineRule="auto"/>
              <w:jc w:val="center"/>
              <w:rPr>
                <w:rFonts w:ascii="Arial" w:hAnsi="Arial" w:cs="Arial"/>
                <w:b/>
                <w:sz w:val="24"/>
                <w:szCs w:val="24"/>
              </w:rPr>
            </w:pPr>
            <w:proofErr w:type="spellStart"/>
            <w:r>
              <w:rPr>
                <w:rFonts w:ascii="Arial" w:hAnsi="Arial" w:cs="Arial"/>
                <w:b/>
                <w:sz w:val="24"/>
                <w:szCs w:val="24"/>
              </w:rPr>
              <w:t>Título</w:t>
            </w:r>
            <w:proofErr w:type="spellEnd"/>
            <w:r>
              <w:rPr>
                <w:rFonts w:ascii="Arial" w:hAnsi="Arial" w:cs="Arial"/>
                <w:b/>
                <w:sz w:val="24"/>
                <w:szCs w:val="24"/>
              </w:rPr>
              <w:t xml:space="preserve"> da </w:t>
            </w:r>
            <w:proofErr w:type="spellStart"/>
            <w:r>
              <w:rPr>
                <w:rFonts w:ascii="Arial" w:hAnsi="Arial" w:cs="Arial"/>
                <w:b/>
                <w:sz w:val="24"/>
                <w:szCs w:val="24"/>
              </w:rPr>
              <w:t>Tabela</w:t>
            </w:r>
            <w:proofErr w:type="spellEnd"/>
          </w:p>
        </w:tc>
        <w:tc>
          <w:tcPr>
            <w:tcW w:w="993" w:type="dxa"/>
            <w:shd w:val="clear" w:color="auto" w:fill="DBE5F1" w:themeFill="accent1" w:themeFillTint="33"/>
          </w:tcPr>
          <w:p w:rsidR="00557A99" w:rsidRPr="00557A99" w:rsidRDefault="006622A5" w:rsidP="006622A5">
            <w:pPr>
              <w:spacing w:line="360" w:lineRule="auto"/>
              <w:jc w:val="center"/>
              <w:rPr>
                <w:rFonts w:ascii="Arial" w:hAnsi="Arial" w:cs="Arial"/>
                <w:b/>
                <w:sz w:val="24"/>
                <w:szCs w:val="24"/>
              </w:rPr>
            </w:pPr>
            <w:proofErr w:type="spellStart"/>
            <w:r>
              <w:rPr>
                <w:rFonts w:ascii="Arial" w:hAnsi="Arial" w:cs="Arial"/>
                <w:b/>
                <w:sz w:val="24"/>
                <w:szCs w:val="24"/>
              </w:rPr>
              <w:t>Pág</w:t>
            </w:r>
            <w:proofErr w:type="spellEnd"/>
          </w:p>
        </w:tc>
      </w:tr>
      <w:tr w:rsidR="00557A99" w:rsidRPr="00557A99" w:rsidTr="00F66EAF">
        <w:tc>
          <w:tcPr>
            <w:tcW w:w="969" w:type="dxa"/>
            <w:vAlign w:val="center"/>
          </w:tcPr>
          <w:p w:rsidR="00557A99" w:rsidRPr="00557A99" w:rsidRDefault="00557A99" w:rsidP="00F66EAF">
            <w:pPr>
              <w:spacing w:line="360" w:lineRule="auto"/>
              <w:jc w:val="center"/>
              <w:rPr>
                <w:rFonts w:ascii="Arial" w:hAnsi="Arial" w:cs="Arial"/>
                <w:sz w:val="24"/>
                <w:szCs w:val="24"/>
              </w:rPr>
            </w:pPr>
            <w:r w:rsidRPr="00557A99">
              <w:rPr>
                <w:rFonts w:ascii="Arial" w:hAnsi="Arial" w:cs="Arial"/>
                <w:sz w:val="24"/>
                <w:szCs w:val="24"/>
              </w:rPr>
              <w:t>1</w:t>
            </w:r>
          </w:p>
        </w:tc>
        <w:tc>
          <w:tcPr>
            <w:tcW w:w="7077" w:type="dxa"/>
          </w:tcPr>
          <w:p w:rsidR="00557A99" w:rsidRPr="00CF25C3" w:rsidRDefault="00F66EAF" w:rsidP="004F55D3">
            <w:pPr>
              <w:spacing w:line="360" w:lineRule="auto"/>
              <w:jc w:val="both"/>
              <w:rPr>
                <w:rFonts w:ascii="Arial" w:hAnsi="Arial" w:cs="Arial"/>
                <w:sz w:val="24"/>
                <w:szCs w:val="24"/>
                <w:lang w:val="pt-PT"/>
              </w:rPr>
            </w:pPr>
            <w:r w:rsidRPr="009F5C47">
              <w:rPr>
                <w:rFonts w:ascii="Arial" w:eastAsia="MS Mincho" w:hAnsi="Arial" w:cs="Arial"/>
                <w:sz w:val="24"/>
                <w:szCs w:val="24"/>
                <w:lang w:val="pt-BR" w:eastAsia="pt-BR"/>
              </w:rPr>
              <w:t xml:space="preserve">Distribuição dos </w:t>
            </w:r>
            <w:r>
              <w:rPr>
                <w:rFonts w:ascii="Arial" w:eastAsia="MS Mincho" w:hAnsi="Arial" w:cs="Arial"/>
                <w:sz w:val="24"/>
                <w:szCs w:val="24"/>
                <w:lang w:val="pt-BR" w:eastAsia="pt-BR"/>
              </w:rPr>
              <w:t>exames realizados</w:t>
            </w:r>
            <w:r w:rsidRPr="00223441">
              <w:rPr>
                <w:rFonts w:ascii="Arial" w:eastAsia="MS Mincho" w:hAnsi="Arial" w:cs="Arial"/>
                <w:sz w:val="24"/>
                <w:szCs w:val="24"/>
                <w:lang w:val="pt-BR" w:eastAsia="pt-BR"/>
              </w:rPr>
              <w:t xml:space="preserve"> </w:t>
            </w:r>
            <w:r w:rsidRPr="009F5C47">
              <w:rPr>
                <w:rFonts w:ascii="Arial" w:eastAsia="MS Mincho" w:hAnsi="Arial" w:cs="Arial"/>
                <w:sz w:val="24"/>
                <w:szCs w:val="24"/>
                <w:lang w:val="pt-BR" w:eastAsia="pt-BR"/>
              </w:rPr>
              <w:t>segundo sexo e idade</w:t>
            </w:r>
            <w:r>
              <w:rPr>
                <w:rFonts w:ascii="Arial" w:eastAsia="MS Mincho" w:hAnsi="Arial" w:cs="Arial"/>
                <w:sz w:val="24"/>
                <w:szCs w:val="24"/>
                <w:lang w:val="pt-BR" w:eastAsia="pt-BR"/>
              </w:rPr>
              <w:t xml:space="preserve"> no laboratório</w:t>
            </w:r>
            <w:r w:rsidRPr="009F5C47">
              <w:rPr>
                <w:rFonts w:ascii="Arial" w:eastAsia="MS Mincho" w:hAnsi="Arial" w:cs="Arial"/>
                <w:sz w:val="24"/>
                <w:szCs w:val="24"/>
                <w:lang w:val="pt-BR" w:eastAsia="pt-BR"/>
              </w:rPr>
              <w:t xml:space="preserve"> do Hospital </w:t>
            </w:r>
            <w:r>
              <w:rPr>
                <w:rFonts w:ascii="Arial" w:eastAsia="MS Mincho" w:hAnsi="Arial" w:cs="Arial"/>
                <w:sz w:val="24"/>
                <w:szCs w:val="24"/>
                <w:lang w:val="pt-BR" w:eastAsia="pt-BR"/>
              </w:rPr>
              <w:t>Geral Especializado Neves Bendinha, no 1º trimestre 2018</w:t>
            </w:r>
            <w:r w:rsidRPr="009F5C47">
              <w:rPr>
                <w:rFonts w:ascii="Arial" w:eastAsia="MS Mincho" w:hAnsi="Arial" w:cs="Arial"/>
                <w:sz w:val="24"/>
                <w:szCs w:val="24"/>
                <w:lang w:val="pt-BR" w:eastAsia="pt-BR"/>
              </w:rPr>
              <w:t>.</w:t>
            </w:r>
          </w:p>
        </w:tc>
        <w:tc>
          <w:tcPr>
            <w:tcW w:w="993" w:type="dxa"/>
            <w:vAlign w:val="center"/>
          </w:tcPr>
          <w:p w:rsidR="00557A99" w:rsidRPr="00557A99" w:rsidRDefault="00F66EAF" w:rsidP="00F66EAF">
            <w:pPr>
              <w:spacing w:line="360" w:lineRule="auto"/>
              <w:jc w:val="center"/>
              <w:rPr>
                <w:rFonts w:ascii="Arial" w:hAnsi="Arial" w:cs="Arial"/>
                <w:sz w:val="24"/>
                <w:szCs w:val="24"/>
              </w:rPr>
            </w:pPr>
            <w:r>
              <w:rPr>
                <w:rFonts w:ascii="Arial" w:hAnsi="Arial" w:cs="Arial"/>
                <w:sz w:val="24"/>
                <w:szCs w:val="24"/>
              </w:rPr>
              <w:t>38</w:t>
            </w:r>
          </w:p>
        </w:tc>
      </w:tr>
      <w:tr w:rsidR="00557A99" w:rsidRPr="00557A99" w:rsidTr="005A79B0">
        <w:tc>
          <w:tcPr>
            <w:tcW w:w="969" w:type="dxa"/>
            <w:shd w:val="clear" w:color="auto" w:fill="DBE5F1" w:themeFill="accent1" w:themeFillTint="33"/>
            <w:vAlign w:val="center"/>
          </w:tcPr>
          <w:p w:rsidR="00557A99" w:rsidRPr="00557A99" w:rsidRDefault="00557A99" w:rsidP="00F66EAF">
            <w:pPr>
              <w:spacing w:line="360" w:lineRule="auto"/>
              <w:jc w:val="center"/>
              <w:rPr>
                <w:rFonts w:ascii="Arial" w:hAnsi="Arial" w:cs="Arial"/>
                <w:sz w:val="24"/>
                <w:szCs w:val="24"/>
              </w:rPr>
            </w:pPr>
            <w:r w:rsidRPr="00557A99">
              <w:rPr>
                <w:rFonts w:ascii="Arial" w:hAnsi="Arial" w:cs="Arial"/>
                <w:sz w:val="24"/>
                <w:szCs w:val="24"/>
              </w:rPr>
              <w:t>2</w:t>
            </w:r>
          </w:p>
        </w:tc>
        <w:tc>
          <w:tcPr>
            <w:tcW w:w="7077" w:type="dxa"/>
            <w:shd w:val="clear" w:color="auto" w:fill="DBE5F1" w:themeFill="accent1" w:themeFillTint="33"/>
          </w:tcPr>
          <w:p w:rsidR="00557A99" w:rsidRPr="00CF25C3" w:rsidRDefault="00F66EAF" w:rsidP="004F55D3">
            <w:pPr>
              <w:spacing w:line="360" w:lineRule="auto"/>
              <w:jc w:val="both"/>
              <w:rPr>
                <w:rFonts w:ascii="Arial" w:hAnsi="Arial" w:cs="Arial"/>
                <w:sz w:val="24"/>
                <w:szCs w:val="24"/>
                <w:lang w:val="pt-PT"/>
              </w:rPr>
            </w:pPr>
            <w:r w:rsidRPr="00F66EAF">
              <w:rPr>
                <w:rFonts w:ascii="Arial" w:hAnsi="Arial" w:cs="Arial"/>
                <w:sz w:val="24"/>
                <w:szCs w:val="24"/>
                <w:lang w:val="pt-PT"/>
              </w:rPr>
              <w:t>Existência de protocolos para execução de procedimentos no Laboratório do Hospital Geral Especializado Neves Bendinha, no 1º trimestre 2018.</w:t>
            </w:r>
          </w:p>
        </w:tc>
        <w:tc>
          <w:tcPr>
            <w:tcW w:w="993" w:type="dxa"/>
            <w:shd w:val="clear" w:color="auto" w:fill="DBE5F1" w:themeFill="accent1" w:themeFillTint="33"/>
            <w:vAlign w:val="center"/>
          </w:tcPr>
          <w:p w:rsidR="00557A99" w:rsidRPr="00557A99" w:rsidRDefault="00F66EAF" w:rsidP="00F66EAF">
            <w:pPr>
              <w:spacing w:line="360" w:lineRule="auto"/>
              <w:jc w:val="center"/>
              <w:rPr>
                <w:rFonts w:ascii="Arial" w:hAnsi="Arial" w:cs="Arial"/>
                <w:sz w:val="24"/>
                <w:szCs w:val="24"/>
              </w:rPr>
            </w:pPr>
            <w:r>
              <w:rPr>
                <w:rFonts w:ascii="Arial" w:hAnsi="Arial" w:cs="Arial"/>
                <w:sz w:val="24"/>
                <w:szCs w:val="24"/>
              </w:rPr>
              <w:t>39</w:t>
            </w:r>
          </w:p>
        </w:tc>
      </w:tr>
      <w:tr w:rsidR="00557A99" w:rsidRPr="00557A99" w:rsidTr="00F66EAF">
        <w:tc>
          <w:tcPr>
            <w:tcW w:w="969" w:type="dxa"/>
            <w:vAlign w:val="center"/>
          </w:tcPr>
          <w:p w:rsidR="00557A99" w:rsidRPr="00557A99" w:rsidRDefault="00557A99" w:rsidP="00F66EAF">
            <w:pPr>
              <w:spacing w:line="360" w:lineRule="auto"/>
              <w:jc w:val="center"/>
              <w:rPr>
                <w:rFonts w:ascii="Arial" w:hAnsi="Arial" w:cs="Arial"/>
                <w:sz w:val="24"/>
                <w:szCs w:val="24"/>
              </w:rPr>
            </w:pPr>
            <w:r w:rsidRPr="00557A99">
              <w:rPr>
                <w:rFonts w:ascii="Arial" w:hAnsi="Arial" w:cs="Arial"/>
                <w:sz w:val="24"/>
                <w:szCs w:val="24"/>
              </w:rPr>
              <w:t>3</w:t>
            </w:r>
            <w:r w:rsidR="00F66EAF">
              <w:rPr>
                <w:rFonts w:ascii="Arial" w:hAnsi="Arial" w:cs="Arial"/>
                <w:sz w:val="24"/>
                <w:szCs w:val="24"/>
              </w:rPr>
              <w:t>a</w:t>
            </w:r>
          </w:p>
        </w:tc>
        <w:tc>
          <w:tcPr>
            <w:tcW w:w="7077" w:type="dxa"/>
          </w:tcPr>
          <w:p w:rsidR="00557A99" w:rsidRPr="00CF25C3" w:rsidRDefault="00F66EAF" w:rsidP="004F55D3">
            <w:pPr>
              <w:spacing w:line="360" w:lineRule="auto"/>
              <w:jc w:val="both"/>
              <w:rPr>
                <w:rFonts w:ascii="Arial" w:hAnsi="Arial" w:cs="Arial"/>
                <w:sz w:val="24"/>
                <w:szCs w:val="24"/>
                <w:lang w:val="pt-PT"/>
              </w:rPr>
            </w:pPr>
            <w:r w:rsidRPr="00126FE6">
              <w:rPr>
                <w:rFonts w:ascii="Arial" w:eastAsia="Calibri" w:hAnsi="Arial" w:cs="Arial"/>
                <w:color w:val="000000"/>
                <w:sz w:val="24"/>
                <w:szCs w:val="24"/>
                <w:lang w:val="pt-BR"/>
              </w:rPr>
              <w:t xml:space="preserve">Distribuição </w:t>
            </w:r>
            <w:r>
              <w:rPr>
                <w:rFonts w:ascii="Arial" w:eastAsia="Calibri" w:hAnsi="Arial" w:cs="Arial"/>
                <w:color w:val="000000"/>
                <w:sz w:val="24"/>
                <w:szCs w:val="24"/>
                <w:lang w:val="pt-BR"/>
              </w:rPr>
              <w:t>do número de exames realizados no laboratório de análises Clínicas, proveniente dos serviços do</w:t>
            </w:r>
            <w:r w:rsidRPr="009E485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HGENB no 1º trimestre 2018.</w:t>
            </w:r>
          </w:p>
        </w:tc>
        <w:tc>
          <w:tcPr>
            <w:tcW w:w="993" w:type="dxa"/>
            <w:vAlign w:val="center"/>
          </w:tcPr>
          <w:p w:rsidR="00557A99" w:rsidRPr="00557A99" w:rsidRDefault="004F55D3" w:rsidP="00F66EAF">
            <w:pPr>
              <w:spacing w:line="360" w:lineRule="auto"/>
              <w:jc w:val="center"/>
              <w:rPr>
                <w:rFonts w:ascii="Arial" w:hAnsi="Arial" w:cs="Arial"/>
                <w:sz w:val="24"/>
                <w:szCs w:val="24"/>
              </w:rPr>
            </w:pPr>
            <w:r>
              <w:rPr>
                <w:rFonts w:ascii="Arial" w:hAnsi="Arial" w:cs="Arial"/>
                <w:sz w:val="24"/>
                <w:szCs w:val="24"/>
              </w:rPr>
              <w:t>4</w:t>
            </w:r>
            <w:r w:rsidR="00F66EAF">
              <w:rPr>
                <w:rFonts w:ascii="Arial" w:hAnsi="Arial" w:cs="Arial"/>
                <w:sz w:val="24"/>
                <w:szCs w:val="24"/>
              </w:rPr>
              <w:t>1</w:t>
            </w:r>
          </w:p>
        </w:tc>
      </w:tr>
      <w:tr w:rsidR="00557A99" w:rsidRPr="00557A99" w:rsidTr="005A79B0">
        <w:tc>
          <w:tcPr>
            <w:tcW w:w="969" w:type="dxa"/>
            <w:shd w:val="clear" w:color="auto" w:fill="DBE5F1" w:themeFill="accent1" w:themeFillTint="33"/>
            <w:vAlign w:val="center"/>
          </w:tcPr>
          <w:p w:rsidR="00557A99" w:rsidRPr="00557A99" w:rsidRDefault="00F66EAF" w:rsidP="00F66EAF">
            <w:pPr>
              <w:spacing w:line="360" w:lineRule="auto"/>
              <w:jc w:val="center"/>
              <w:rPr>
                <w:rFonts w:ascii="Arial" w:hAnsi="Arial" w:cs="Arial"/>
                <w:sz w:val="24"/>
                <w:szCs w:val="24"/>
              </w:rPr>
            </w:pPr>
            <w:r>
              <w:rPr>
                <w:rFonts w:ascii="Arial" w:hAnsi="Arial" w:cs="Arial"/>
                <w:sz w:val="24"/>
                <w:szCs w:val="24"/>
              </w:rPr>
              <w:t>3b</w:t>
            </w:r>
          </w:p>
        </w:tc>
        <w:tc>
          <w:tcPr>
            <w:tcW w:w="7077" w:type="dxa"/>
            <w:shd w:val="clear" w:color="auto" w:fill="DBE5F1" w:themeFill="accent1" w:themeFillTint="33"/>
          </w:tcPr>
          <w:p w:rsidR="00557A99" w:rsidRPr="00CF25C3" w:rsidRDefault="00F66EAF" w:rsidP="004F55D3">
            <w:pPr>
              <w:spacing w:line="360" w:lineRule="auto"/>
              <w:jc w:val="both"/>
              <w:rPr>
                <w:rFonts w:ascii="Arial" w:hAnsi="Arial" w:cs="Arial"/>
                <w:sz w:val="24"/>
                <w:szCs w:val="24"/>
                <w:lang w:val="pt-PT"/>
              </w:rPr>
            </w:pPr>
            <w:r w:rsidRPr="00126FE6">
              <w:rPr>
                <w:rFonts w:ascii="Arial" w:eastAsia="Calibri" w:hAnsi="Arial" w:cs="Arial"/>
                <w:color w:val="000000"/>
                <w:sz w:val="24"/>
                <w:szCs w:val="24"/>
                <w:lang w:val="pt-BR"/>
              </w:rPr>
              <w:t xml:space="preserve">Distribuição </w:t>
            </w:r>
            <w:r>
              <w:rPr>
                <w:rFonts w:ascii="Arial" w:eastAsia="Calibri" w:hAnsi="Arial" w:cs="Arial"/>
                <w:color w:val="000000"/>
                <w:sz w:val="24"/>
                <w:szCs w:val="24"/>
                <w:lang w:val="pt-BR"/>
              </w:rPr>
              <w:t>dos tipos de exames mais solicitados no laboratório de análises clínicas do</w:t>
            </w:r>
            <w:r w:rsidRPr="009E485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HGENB no 1º trimestre 2018.</w:t>
            </w:r>
          </w:p>
        </w:tc>
        <w:tc>
          <w:tcPr>
            <w:tcW w:w="993" w:type="dxa"/>
            <w:shd w:val="clear" w:color="auto" w:fill="DBE5F1" w:themeFill="accent1" w:themeFillTint="33"/>
            <w:vAlign w:val="center"/>
          </w:tcPr>
          <w:p w:rsidR="00557A99" w:rsidRPr="00557A99" w:rsidRDefault="00F66EAF" w:rsidP="00A141B2">
            <w:pPr>
              <w:spacing w:line="360" w:lineRule="auto"/>
              <w:jc w:val="center"/>
              <w:rPr>
                <w:rFonts w:ascii="Arial" w:hAnsi="Arial" w:cs="Arial"/>
                <w:sz w:val="24"/>
                <w:szCs w:val="24"/>
              </w:rPr>
            </w:pPr>
            <w:r>
              <w:rPr>
                <w:rFonts w:ascii="Arial" w:hAnsi="Arial" w:cs="Arial"/>
                <w:sz w:val="24"/>
                <w:szCs w:val="24"/>
              </w:rPr>
              <w:t>42</w:t>
            </w:r>
          </w:p>
        </w:tc>
      </w:tr>
      <w:tr w:rsidR="00557A99" w:rsidRPr="00557A99" w:rsidTr="00A141B2">
        <w:tc>
          <w:tcPr>
            <w:tcW w:w="969" w:type="dxa"/>
            <w:vAlign w:val="center"/>
          </w:tcPr>
          <w:p w:rsidR="00557A99" w:rsidRPr="00557A99" w:rsidRDefault="00A141B2" w:rsidP="00A141B2">
            <w:pPr>
              <w:spacing w:line="360" w:lineRule="auto"/>
              <w:jc w:val="center"/>
              <w:rPr>
                <w:rFonts w:ascii="Arial" w:hAnsi="Arial" w:cs="Arial"/>
                <w:sz w:val="24"/>
                <w:szCs w:val="24"/>
              </w:rPr>
            </w:pPr>
            <w:r>
              <w:rPr>
                <w:rFonts w:ascii="Arial" w:hAnsi="Arial" w:cs="Arial"/>
                <w:sz w:val="24"/>
                <w:szCs w:val="24"/>
              </w:rPr>
              <w:t>4a</w:t>
            </w:r>
          </w:p>
        </w:tc>
        <w:tc>
          <w:tcPr>
            <w:tcW w:w="7077" w:type="dxa"/>
          </w:tcPr>
          <w:p w:rsidR="00557A99" w:rsidRPr="00CF25C3" w:rsidRDefault="00A141B2" w:rsidP="004F55D3">
            <w:pPr>
              <w:spacing w:line="360" w:lineRule="auto"/>
              <w:jc w:val="both"/>
              <w:rPr>
                <w:rFonts w:ascii="Arial" w:hAnsi="Arial" w:cs="Arial"/>
                <w:sz w:val="24"/>
                <w:szCs w:val="24"/>
                <w:lang w:val="pt-PT"/>
              </w:rPr>
            </w:pPr>
            <w:r w:rsidRPr="00126FE6">
              <w:rPr>
                <w:rFonts w:ascii="Arial" w:eastAsia="Calibri" w:hAnsi="Arial" w:cs="Arial"/>
                <w:color w:val="000000"/>
                <w:sz w:val="24"/>
                <w:szCs w:val="24"/>
                <w:lang w:val="pt-BR"/>
              </w:rPr>
              <w:t xml:space="preserve">Distribuição </w:t>
            </w:r>
            <w:r>
              <w:rPr>
                <w:rFonts w:ascii="Arial" w:eastAsia="Calibri" w:hAnsi="Arial" w:cs="Arial"/>
                <w:color w:val="000000"/>
                <w:sz w:val="24"/>
                <w:szCs w:val="24"/>
                <w:lang w:val="pt-BR"/>
              </w:rPr>
              <w:t>dos resultados de exames mais solicitados no laboratório de análises clínicas do</w:t>
            </w:r>
            <w:r w:rsidRPr="009E485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HGENB no 1º trimestre 2018, quanto a pesquisa de plasmódio e urina sumária.</w:t>
            </w:r>
          </w:p>
        </w:tc>
        <w:tc>
          <w:tcPr>
            <w:tcW w:w="993" w:type="dxa"/>
            <w:vAlign w:val="center"/>
          </w:tcPr>
          <w:p w:rsidR="00557A99" w:rsidRPr="00557A99" w:rsidRDefault="00A141B2" w:rsidP="00A141B2">
            <w:pPr>
              <w:spacing w:line="360" w:lineRule="auto"/>
              <w:jc w:val="center"/>
              <w:rPr>
                <w:rFonts w:ascii="Arial" w:hAnsi="Arial" w:cs="Arial"/>
                <w:sz w:val="24"/>
                <w:szCs w:val="24"/>
              </w:rPr>
            </w:pPr>
            <w:r>
              <w:rPr>
                <w:rFonts w:ascii="Arial" w:hAnsi="Arial" w:cs="Arial"/>
                <w:sz w:val="24"/>
                <w:szCs w:val="24"/>
              </w:rPr>
              <w:t>43</w:t>
            </w:r>
          </w:p>
        </w:tc>
      </w:tr>
      <w:tr w:rsidR="00A141B2" w:rsidRPr="00557A99" w:rsidTr="005A79B0">
        <w:tc>
          <w:tcPr>
            <w:tcW w:w="969" w:type="dxa"/>
            <w:shd w:val="clear" w:color="auto" w:fill="DBE5F1" w:themeFill="accent1" w:themeFillTint="33"/>
            <w:vAlign w:val="center"/>
          </w:tcPr>
          <w:p w:rsidR="00A141B2" w:rsidRDefault="00A141B2" w:rsidP="00A141B2">
            <w:pPr>
              <w:spacing w:line="360" w:lineRule="auto"/>
              <w:jc w:val="center"/>
              <w:rPr>
                <w:rFonts w:ascii="Arial" w:hAnsi="Arial" w:cs="Arial"/>
                <w:sz w:val="24"/>
                <w:szCs w:val="24"/>
              </w:rPr>
            </w:pPr>
            <w:r>
              <w:rPr>
                <w:rFonts w:ascii="Arial" w:hAnsi="Arial" w:cs="Arial"/>
                <w:sz w:val="24"/>
                <w:szCs w:val="24"/>
              </w:rPr>
              <w:t>4b</w:t>
            </w:r>
          </w:p>
        </w:tc>
        <w:tc>
          <w:tcPr>
            <w:tcW w:w="7077" w:type="dxa"/>
            <w:shd w:val="clear" w:color="auto" w:fill="DBE5F1" w:themeFill="accent1" w:themeFillTint="33"/>
          </w:tcPr>
          <w:p w:rsidR="00A141B2" w:rsidRPr="00126FE6" w:rsidRDefault="00A141B2" w:rsidP="004F55D3">
            <w:pPr>
              <w:spacing w:line="360" w:lineRule="auto"/>
              <w:jc w:val="both"/>
              <w:rPr>
                <w:rFonts w:ascii="Arial" w:eastAsia="Calibri" w:hAnsi="Arial" w:cs="Arial"/>
                <w:color w:val="000000"/>
                <w:sz w:val="24"/>
                <w:szCs w:val="24"/>
                <w:lang w:val="pt-BR"/>
              </w:rPr>
            </w:pPr>
            <w:r w:rsidRPr="00126FE6">
              <w:rPr>
                <w:rFonts w:ascii="Arial" w:eastAsia="Calibri" w:hAnsi="Arial" w:cs="Arial"/>
                <w:color w:val="000000"/>
                <w:sz w:val="24"/>
                <w:szCs w:val="24"/>
                <w:lang w:val="pt-BR"/>
              </w:rPr>
              <w:t xml:space="preserve">Distribuição </w:t>
            </w:r>
            <w:r>
              <w:rPr>
                <w:rFonts w:ascii="Arial" w:eastAsia="Calibri" w:hAnsi="Arial" w:cs="Arial"/>
                <w:color w:val="000000"/>
                <w:sz w:val="24"/>
                <w:szCs w:val="24"/>
                <w:lang w:val="pt-BR"/>
              </w:rPr>
              <w:t>dos resultados de exames mais solicitados no laboratório de análises clínicas do</w:t>
            </w:r>
            <w:r w:rsidRPr="009E485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HGENB no 1º trimestre 2018, quanto ao hemograma.</w:t>
            </w:r>
          </w:p>
        </w:tc>
        <w:tc>
          <w:tcPr>
            <w:tcW w:w="993" w:type="dxa"/>
            <w:shd w:val="clear" w:color="auto" w:fill="DBE5F1" w:themeFill="accent1" w:themeFillTint="33"/>
            <w:vAlign w:val="center"/>
          </w:tcPr>
          <w:p w:rsidR="00A141B2" w:rsidRDefault="00A141B2" w:rsidP="00A141B2">
            <w:pPr>
              <w:spacing w:line="360" w:lineRule="auto"/>
              <w:jc w:val="center"/>
              <w:rPr>
                <w:rFonts w:ascii="Arial" w:hAnsi="Arial" w:cs="Arial"/>
                <w:sz w:val="24"/>
                <w:szCs w:val="24"/>
              </w:rPr>
            </w:pPr>
            <w:r>
              <w:rPr>
                <w:rFonts w:ascii="Arial" w:hAnsi="Arial" w:cs="Arial"/>
                <w:sz w:val="24"/>
                <w:szCs w:val="24"/>
              </w:rPr>
              <w:t>44</w:t>
            </w:r>
          </w:p>
        </w:tc>
      </w:tr>
      <w:tr w:rsidR="00A141B2" w:rsidRPr="00557A99" w:rsidTr="00A141B2">
        <w:tc>
          <w:tcPr>
            <w:tcW w:w="969" w:type="dxa"/>
            <w:vAlign w:val="center"/>
          </w:tcPr>
          <w:p w:rsidR="00A141B2" w:rsidRDefault="00A141B2" w:rsidP="00A141B2">
            <w:pPr>
              <w:spacing w:line="360" w:lineRule="auto"/>
              <w:jc w:val="center"/>
              <w:rPr>
                <w:rFonts w:ascii="Arial" w:hAnsi="Arial" w:cs="Arial"/>
                <w:sz w:val="24"/>
                <w:szCs w:val="24"/>
              </w:rPr>
            </w:pPr>
            <w:r>
              <w:rPr>
                <w:rFonts w:ascii="Arial" w:hAnsi="Arial" w:cs="Arial"/>
                <w:sz w:val="24"/>
                <w:szCs w:val="24"/>
              </w:rPr>
              <w:t>4c</w:t>
            </w:r>
          </w:p>
        </w:tc>
        <w:tc>
          <w:tcPr>
            <w:tcW w:w="7077" w:type="dxa"/>
          </w:tcPr>
          <w:p w:rsidR="00A141B2" w:rsidRPr="00126FE6" w:rsidRDefault="00A141B2" w:rsidP="004F55D3">
            <w:pPr>
              <w:spacing w:line="360" w:lineRule="auto"/>
              <w:jc w:val="both"/>
              <w:rPr>
                <w:rFonts w:ascii="Arial" w:eastAsia="Calibri" w:hAnsi="Arial" w:cs="Arial"/>
                <w:color w:val="000000"/>
                <w:sz w:val="24"/>
                <w:szCs w:val="24"/>
                <w:lang w:val="pt-BR"/>
              </w:rPr>
            </w:pPr>
            <w:r w:rsidRPr="00126FE6">
              <w:rPr>
                <w:rFonts w:ascii="Arial" w:eastAsia="Calibri" w:hAnsi="Arial" w:cs="Arial"/>
                <w:color w:val="000000"/>
                <w:sz w:val="24"/>
                <w:szCs w:val="24"/>
                <w:lang w:val="pt-BR"/>
              </w:rPr>
              <w:t xml:space="preserve">Distribuição </w:t>
            </w:r>
            <w:r>
              <w:rPr>
                <w:rFonts w:ascii="Arial" w:eastAsia="Calibri" w:hAnsi="Arial" w:cs="Arial"/>
                <w:color w:val="000000"/>
                <w:sz w:val="24"/>
                <w:szCs w:val="24"/>
                <w:lang w:val="pt-BR"/>
              </w:rPr>
              <w:t>dos resultados de exames mais solicitados no laboratório de análises clínicas do</w:t>
            </w:r>
            <w:r w:rsidRPr="009E485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HGENB no 1º trimestre 2018, quanto a g</w:t>
            </w:r>
            <w:r w:rsidRPr="003D1ABD">
              <w:rPr>
                <w:rFonts w:ascii="Arial" w:eastAsia="Calibri" w:hAnsi="Arial" w:cs="Arial"/>
                <w:color w:val="000000"/>
                <w:sz w:val="24"/>
                <w:szCs w:val="24"/>
                <w:lang w:val="pt-BR"/>
              </w:rPr>
              <w:t>licemia</w:t>
            </w:r>
            <w:r>
              <w:rPr>
                <w:rFonts w:ascii="Arial" w:eastAsia="Calibri" w:hAnsi="Arial" w:cs="Arial"/>
                <w:color w:val="000000"/>
                <w:sz w:val="24"/>
                <w:szCs w:val="24"/>
                <w:lang w:val="pt-BR"/>
              </w:rPr>
              <w:t>, ureia e c</w:t>
            </w:r>
            <w:r w:rsidRPr="003D1ABD">
              <w:rPr>
                <w:rFonts w:ascii="Arial" w:eastAsia="Calibri" w:hAnsi="Arial" w:cs="Arial"/>
                <w:color w:val="000000"/>
                <w:sz w:val="24"/>
                <w:szCs w:val="24"/>
                <w:lang w:val="pt-BR"/>
              </w:rPr>
              <w:t>reatinina</w:t>
            </w:r>
            <w:r>
              <w:rPr>
                <w:rFonts w:ascii="Arial" w:eastAsia="Calibri" w:hAnsi="Arial" w:cs="Arial"/>
                <w:color w:val="000000"/>
                <w:sz w:val="24"/>
                <w:szCs w:val="24"/>
                <w:lang w:val="pt-BR"/>
              </w:rPr>
              <w:t>.</w:t>
            </w:r>
          </w:p>
        </w:tc>
        <w:tc>
          <w:tcPr>
            <w:tcW w:w="993" w:type="dxa"/>
            <w:vAlign w:val="center"/>
          </w:tcPr>
          <w:p w:rsidR="00A141B2" w:rsidRDefault="00A141B2" w:rsidP="00A141B2">
            <w:pPr>
              <w:spacing w:line="360" w:lineRule="auto"/>
              <w:jc w:val="center"/>
              <w:rPr>
                <w:rFonts w:ascii="Arial" w:hAnsi="Arial" w:cs="Arial"/>
                <w:sz w:val="24"/>
                <w:szCs w:val="24"/>
              </w:rPr>
            </w:pPr>
            <w:r>
              <w:rPr>
                <w:rFonts w:ascii="Arial" w:hAnsi="Arial" w:cs="Arial"/>
                <w:sz w:val="24"/>
                <w:szCs w:val="24"/>
              </w:rPr>
              <w:t>45</w:t>
            </w:r>
          </w:p>
        </w:tc>
      </w:tr>
    </w:tbl>
    <w:p w:rsidR="00557A99" w:rsidRPr="00557A99" w:rsidRDefault="00557A99" w:rsidP="00557A99">
      <w:pPr>
        <w:spacing w:line="360" w:lineRule="auto"/>
        <w:rPr>
          <w:rFonts w:ascii="Arial" w:hAnsi="Arial" w:cs="Arial"/>
          <w:sz w:val="24"/>
          <w:szCs w:val="24"/>
        </w:rPr>
      </w:pPr>
    </w:p>
    <w:p w:rsidR="00557A99" w:rsidRPr="00557A99" w:rsidRDefault="00557A99" w:rsidP="00557A99">
      <w:pPr>
        <w:spacing w:line="360" w:lineRule="auto"/>
        <w:jc w:val="both"/>
        <w:rPr>
          <w:rFonts w:ascii="Arial" w:hAnsi="Arial" w:cs="Arial"/>
          <w:sz w:val="24"/>
          <w:szCs w:val="24"/>
        </w:rPr>
      </w:pPr>
      <w:r w:rsidRPr="00557A99">
        <w:rPr>
          <w:rFonts w:ascii="Arial" w:hAnsi="Arial" w:cs="Arial"/>
          <w:sz w:val="24"/>
          <w:szCs w:val="24"/>
        </w:rPr>
        <w:br w:type="page"/>
      </w:r>
    </w:p>
    <w:p w:rsidR="00557A99" w:rsidRPr="00464382" w:rsidRDefault="00557A99" w:rsidP="005A79B0">
      <w:pPr>
        <w:pStyle w:val="Ttulo1"/>
        <w:spacing w:before="120" w:after="240" w:line="360" w:lineRule="auto"/>
        <w:jc w:val="both"/>
        <w:rPr>
          <w:rFonts w:ascii="Arial" w:hAnsi="Arial" w:cs="Arial"/>
          <w:color w:val="auto"/>
          <w:sz w:val="24"/>
          <w:szCs w:val="24"/>
        </w:rPr>
      </w:pPr>
      <w:bookmarkStart w:id="17" w:name="_Toc58604380"/>
      <w:bookmarkStart w:id="18" w:name="_Toc84641806"/>
      <w:r w:rsidRPr="00464382">
        <w:rPr>
          <w:rFonts w:ascii="Arial" w:hAnsi="Arial" w:cs="Arial"/>
          <w:color w:val="auto"/>
          <w:sz w:val="24"/>
          <w:szCs w:val="24"/>
        </w:rPr>
        <w:lastRenderedPageBreak/>
        <w:t>RESUMO</w:t>
      </w:r>
      <w:bookmarkEnd w:id="17"/>
      <w:bookmarkEnd w:id="18"/>
    </w:p>
    <w:p w:rsidR="005E5AAA" w:rsidRPr="00302FA7" w:rsidRDefault="00365375" w:rsidP="00302FA7">
      <w:pPr>
        <w:keepNext/>
        <w:keepLines/>
        <w:spacing w:before="120" w:after="240" w:line="360" w:lineRule="auto"/>
        <w:jc w:val="both"/>
        <w:outlineLvl w:val="1"/>
        <w:rPr>
          <w:rFonts w:ascii="Arial" w:eastAsia="Times New Roman" w:hAnsi="Arial" w:cs="Arial"/>
          <w:bCs/>
          <w:sz w:val="24"/>
          <w:szCs w:val="24"/>
          <w:lang w:val="pt-PT" w:eastAsia="pt-PT"/>
        </w:rPr>
      </w:pPr>
      <w:bookmarkStart w:id="19" w:name="_Toc84621371"/>
      <w:bookmarkStart w:id="20" w:name="_Toc84641807"/>
      <w:r w:rsidRPr="00365375">
        <w:rPr>
          <w:rFonts w:ascii="Arial" w:eastAsia="Calibri" w:hAnsi="Arial" w:cs="Arial"/>
          <w:sz w:val="24"/>
          <w:lang w:val="pt-PT"/>
        </w:rPr>
        <w:t>Na</w:t>
      </w:r>
      <w:r w:rsidR="00A57965" w:rsidRPr="00302FA7">
        <w:rPr>
          <w:rFonts w:ascii="Arial" w:eastAsia="Calibri" w:hAnsi="Arial" w:cs="Arial"/>
          <w:sz w:val="24"/>
          <w:lang w:val="pt-PT"/>
        </w:rPr>
        <w:t xml:space="preserve"> queimadura, o</w:t>
      </w:r>
      <w:r w:rsidR="006D3956">
        <w:rPr>
          <w:rFonts w:ascii="Arial" w:eastAsia="Times New Roman" w:hAnsi="Arial" w:cs="Arial"/>
          <w:bCs/>
          <w:sz w:val="24"/>
          <w:szCs w:val="24"/>
          <w:lang w:val="pt-PT" w:eastAsia="pt-PT"/>
        </w:rPr>
        <w:t xml:space="preserve"> corpo perde uma</w:t>
      </w:r>
      <w:r w:rsidR="00A57965" w:rsidRPr="00302FA7">
        <w:rPr>
          <w:rFonts w:ascii="Arial" w:eastAsia="Times New Roman" w:hAnsi="Arial" w:cs="Arial"/>
          <w:bCs/>
          <w:sz w:val="24"/>
          <w:szCs w:val="24"/>
          <w:lang w:val="pt-PT" w:eastAsia="pt-PT"/>
        </w:rPr>
        <w:t xml:space="preserve"> parte da </w:t>
      </w:r>
      <w:proofErr w:type="gramStart"/>
      <w:r w:rsidR="00A57965" w:rsidRPr="00302FA7">
        <w:rPr>
          <w:rFonts w:ascii="Arial" w:eastAsia="Times New Roman" w:hAnsi="Arial" w:cs="Arial"/>
          <w:bCs/>
          <w:sz w:val="24"/>
          <w:szCs w:val="24"/>
          <w:lang w:val="pt-PT" w:eastAsia="pt-PT"/>
        </w:rPr>
        <w:t>sua  barreira</w:t>
      </w:r>
      <w:proofErr w:type="gramEnd"/>
      <w:r w:rsidR="00A57965" w:rsidRPr="00302FA7">
        <w:rPr>
          <w:rFonts w:ascii="Arial" w:eastAsia="Times New Roman" w:hAnsi="Arial" w:cs="Arial"/>
          <w:bCs/>
          <w:sz w:val="24"/>
          <w:szCs w:val="24"/>
          <w:lang w:val="pt-PT" w:eastAsia="pt-PT"/>
        </w:rPr>
        <w:t xml:space="preserve"> protectora que é a pele, fica propenso a perda de substâncias e a agressão por parte dos microrga</w:t>
      </w:r>
      <w:r w:rsidR="006D3956">
        <w:rPr>
          <w:rFonts w:ascii="Arial" w:eastAsia="Times New Roman" w:hAnsi="Arial" w:cs="Arial"/>
          <w:bCs/>
          <w:sz w:val="24"/>
          <w:szCs w:val="24"/>
          <w:lang w:val="pt-PT" w:eastAsia="pt-PT"/>
        </w:rPr>
        <w:t>nismos, provocando assim</w:t>
      </w:r>
      <w:r w:rsidR="00A57965" w:rsidRPr="00302FA7">
        <w:rPr>
          <w:rFonts w:ascii="Arial" w:eastAsia="Times New Roman" w:hAnsi="Arial" w:cs="Arial"/>
          <w:bCs/>
          <w:sz w:val="24"/>
          <w:szCs w:val="24"/>
          <w:lang w:val="pt-PT" w:eastAsia="pt-PT"/>
        </w:rPr>
        <w:t xml:space="preserve"> alterações ao seu meio interno. O laboratório de análises clínicas é a área hospitalar destinada à realização de exames a pacientes, c</w:t>
      </w:r>
      <w:r w:rsidR="006D3956">
        <w:rPr>
          <w:rFonts w:ascii="Arial" w:eastAsia="Times New Roman" w:hAnsi="Arial" w:cs="Arial"/>
          <w:bCs/>
          <w:sz w:val="24"/>
          <w:szCs w:val="24"/>
          <w:lang w:val="pt-PT" w:eastAsia="pt-PT"/>
        </w:rPr>
        <w:t>om a finalidade de detectar algumas</w:t>
      </w:r>
      <w:r w:rsidR="00A57965" w:rsidRPr="00302FA7">
        <w:rPr>
          <w:rFonts w:ascii="Arial" w:eastAsia="Times New Roman" w:hAnsi="Arial" w:cs="Arial"/>
          <w:bCs/>
          <w:sz w:val="24"/>
          <w:szCs w:val="24"/>
          <w:lang w:val="pt-PT" w:eastAsia="pt-PT"/>
        </w:rPr>
        <w:t xml:space="preserve"> alterações e fornecer informações para a prevenção, diagnóstico</w:t>
      </w:r>
      <w:r w:rsidR="00DA539B">
        <w:rPr>
          <w:rFonts w:ascii="Arial" w:eastAsia="Times New Roman" w:hAnsi="Arial" w:cs="Arial"/>
          <w:bCs/>
          <w:sz w:val="24"/>
          <w:szCs w:val="24"/>
          <w:lang w:val="pt-PT" w:eastAsia="pt-PT"/>
        </w:rPr>
        <w:t xml:space="preserve"> e tratamento dessas alterações</w:t>
      </w:r>
      <w:r w:rsidR="00A57965" w:rsidRPr="00302FA7">
        <w:rPr>
          <w:rFonts w:ascii="Arial" w:eastAsia="Times New Roman" w:hAnsi="Arial" w:cs="Arial"/>
          <w:bCs/>
          <w:sz w:val="24"/>
          <w:szCs w:val="24"/>
          <w:lang w:val="pt-PT" w:eastAsia="pt-PT"/>
        </w:rPr>
        <w:t>.</w:t>
      </w:r>
      <w:r w:rsidR="00A57965" w:rsidRPr="00302FA7">
        <w:rPr>
          <w:rFonts w:ascii="Arial" w:eastAsia="Calibri" w:hAnsi="Arial" w:cs="Arial"/>
          <w:sz w:val="24"/>
          <w:szCs w:val="24"/>
          <w:shd w:val="clear" w:color="auto" w:fill="FFFFFF"/>
          <w:lang w:val="pt-PT"/>
        </w:rPr>
        <w:t xml:space="preserve"> Foi realizado um estudo descritivo retrolectivo</w:t>
      </w:r>
      <w:r w:rsidR="00A57965" w:rsidRPr="00302FA7">
        <w:rPr>
          <w:rFonts w:ascii="Arial" w:hAnsi="Arial" w:cs="Arial"/>
          <w:color w:val="000000" w:themeColor="text1"/>
          <w:sz w:val="24"/>
          <w:lang w:val="pt-PT"/>
        </w:rPr>
        <w:t xml:space="preserve"> com uma abordagem </w:t>
      </w:r>
      <w:proofErr w:type="spellStart"/>
      <w:r w:rsidR="00A57965" w:rsidRPr="00302FA7">
        <w:rPr>
          <w:rFonts w:ascii="Arial" w:hAnsi="Arial" w:cs="Arial"/>
          <w:color w:val="000000" w:themeColor="text1"/>
          <w:sz w:val="24"/>
          <w:lang w:val="pt-PT"/>
        </w:rPr>
        <w:t>qualiquantitativa</w:t>
      </w:r>
      <w:proofErr w:type="spellEnd"/>
      <w:r w:rsidR="00A57965" w:rsidRPr="00302FA7">
        <w:rPr>
          <w:rFonts w:ascii="Arial" w:hAnsi="Arial" w:cs="Arial"/>
          <w:color w:val="000000" w:themeColor="text1"/>
          <w:sz w:val="24"/>
          <w:lang w:val="pt-PT"/>
        </w:rPr>
        <w:t xml:space="preserve"> com o objectivo de apresentar os exames </w:t>
      </w:r>
      <w:r w:rsidR="00DA539B">
        <w:rPr>
          <w:rFonts w:ascii="Arial" w:hAnsi="Arial" w:cs="Arial"/>
          <w:color w:val="000000" w:themeColor="text1"/>
          <w:sz w:val="24"/>
          <w:lang w:val="pt-PT"/>
        </w:rPr>
        <w:t>laboratoriais solicitados aos paci</w:t>
      </w:r>
      <w:r w:rsidR="00A57965" w:rsidRPr="00302FA7">
        <w:rPr>
          <w:rFonts w:ascii="Arial" w:hAnsi="Arial" w:cs="Arial"/>
          <w:color w:val="000000" w:themeColor="text1"/>
          <w:sz w:val="24"/>
          <w:lang w:val="pt-PT"/>
        </w:rPr>
        <w:t>entes queimados e internados no HGENB, no primeiro trimestre de 2018</w:t>
      </w:r>
      <w:r w:rsidR="00A57965" w:rsidRPr="00302FA7">
        <w:rPr>
          <w:rFonts w:ascii="Arial" w:eastAsia="Calibri" w:hAnsi="Arial" w:cs="Arial"/>
          <w:sz w:val="24"/>
          <w:szCs w:val="24"/>
          <w:shd w:val="clear" w:color="auto" w:fill="FFFFFF"/>
          <w:lang w:val="pt-PT"/>
        </w:rPr>
        <w:t>.</w:t>
      </w:r>
      <w:r w:rsidR="005E5AAA" w:rsidRPr="00302FA7">
        <w:rPr>
          <w:rFonts w:ascii="Arial" w:eastAsia="Arial" w:hAnsi="Arial" w:cs="Arial"/>
          <w:sz w:val="24"/>
          <w:lang w:val="pt-PT" w:eastAsia="pt-PT"/>
        </w:rPr>
        <w:t xml:space="preserve"> A população do estudo foi de 1838 solicitações de exames laboratoriais realizados, registados e arquivados. A amostra foi de 919, </w:t>
      </w:r>
      <w:proofErr w:type="spellStart"/>
      <w:r w:rsidR="005E5AAA" w:rsidRPr="00302FA7">
        <w:rPr>
          <w:rFonts w:ascii="Arial" w:eastAsia="Arial" w:hAnsi="Arial" w:cs="Arial"/>
          <w:sz w:val="24"/>
          <w:lang w:val="pt-PT" w:eastAsia="pt-PT"/>
        </w:rPr>
        <w:t>seleccionados</w:t>
      </w:r>
      <w:proofErr w:type="spellEnd"/>
      <w:r w:rsidR="005E5AAA" w:rsidRPr="00302FA7">
        <w:rPr>
          <w:rFonts w:ascii="Arial" w:eastAsia="Arial" w:hAnsi="Arial" w:cs="Arial"/>
          <w:sz w:val="24"/>
          <w:lang w:val="pt-PT" w:eastAsia="pt-PT"/>
        </w:rPr>
        <w:t xml:space="preserve"> pela técnica de amostragem aleatória simples, onde,</w:t>
      </w:r>
      <w:r w:rsidR="005E5AAA" w:rsidRPr="00302FA7">
        <w:rPr>
          <w:rFonts w:ascii="Arial" w:eastAsia="MS Mincho" w:hAnsi="Arial" w:cs="Arial"/>
          <w:sz w:val="24"/>
          <w:szCs w:val="24"/>
          <w:lang w:val="pt-BR" w:eastAsia="pt-BR"/>
        </w:rPr>
        <w:t xml:space="preserve"> 54,09% feminino e 45,91% masculino. A faixa etária dos 0 – 9 anos com 51,03%, dos 10 – 19 anos com 17,95%; dos 50 – 59 e igual ou superior a 60 anos 5% respectivamente. Quanto aos protocolos</w:t>
      </w:r>
      <w:r w:rsidR="00DA539B">
        <w:rPr>
          <w:rFonts w:ascii="Arial" w:eastAsia="MS Mincho" w:hAnsi="Arial" w:cs="Arial"/>
          <w:sz w:val="24"/>
          <w:szCs w:val="24"/>
          <w:lang w:val="pt-BR" w:eastAsia="pt-BR"/>
        </w:rPr>
        <w:t xml:space="preserve"> para procedimentos, 100% de exames registados no</w:t>
      </w:r>
      <w:r w:rsidR="00FC243E" w:rsidRPr="00302FA7">
        <w:rPr>
          <w:rFonts w:ascii="Arial" w:eastAsia="MS Mincho" w:hAnsi="Arial" w:cs="Arial"/>
          <w:sz w:val="24"/>
          <w:szCs w:val="24"/>
          <w:lang w:val="pt-BR" w:eastAsia="pt-BR"/>
        </w:rPr>
        <w:t xml:space="preserve"> livro de controlo estatístico;</w:t>
      </w:r>
      <w:r w:rsidR="005E5AAA" w:rsidRPr="00302FA7">
        <w:rPr>
          <w:rFonts w:ascii="Arial" w:eastAsia="MS Mincho" w:hAnsi="Arial" w:cs="Arial"/>
          <w:sz w:val="24"/>
          <w:szCs w:val="24"/>
          <w:lang w:val="pt-BR" w:eastAsia="pt-BR"/>
        </w:rPr>
        <w:t xml:space="preserve"> 21,88% não realizados for falta de reagentes, </w:t>
      </w:r>
      <w:r w:rsidR="00302FA7">
        <w:rPr>
          <w:rFonts w:ascii="Arial" w:eastAsia="MS Mincho" w:hAnsi="Arial" w:cs="Arial"/>
          <w:sz w:val="24"/>
          <w:szCs w:val="24"/>
          <w:lang w:val="pt-BR" w:eastAsia="pt-BR"/>
        </w:rPr>
        <w:t>100% transportadas,</w:t>
      </w:r>
      <w:r w:rsidR="005E5AAA" w:rsidRPr="00302FA7">
        <w:rPr>
          <w:rFonts w:ascii="Arial" w:eastAsia="MS Mincho" w:hAnsi="Arial" w:cs="Arial"/>
          <w:sz w:val="24"/>
          <w:szCs w:val="24"/>
          <w:lang w:val="pt-BR" w:eastAsia="pt-BR"/>
        </w:rPr>
        <w:t xml:space="preserve"> preservadas e colhidas usando normas de biossegurança</w:t>
      </w:r>
      <w:r w:rsidR="005E5AAA" w:rsidRPr="00302FA7">
        <w:rPr>
          <w:rFonts w:ascii="Arial" w:hAnsi="Arial" w:cs="Arial"/>
          <w:sz w:val="24"/>
          <w:szCs w:val="24"/>
          <w:lang w:val="pt-PT"/>
        </w:rPr>
        <w:t xml:space="preserve"> respectivamente.</w:t>
      </w:r>
      <w:r w:rsidR="00FC243E" w:rsidRPr="00302FA7">
        <w:rPr>
          <w:rFonts w:ascii="Arial" w:hAnsi="Arial" w:cs="Arial"/>
          <w:sz w:val="24"/>
          <w:szCs w:val="24"/>
          <w:lang w:val="pt-PT"/>
        </w:rPr>
        <w:t xml:space="preserve"> D</w:t>
      </w:r>
      <w:r w:rsidR="005E5AAA" w:rsidRPr="00302FA7">
        <w:rPr>
          <w:rFonts w:ascii="Arial" w:eastAsia="MS Mincho" w:hAnsi="Arial" w:cs="Arial"/>
          <w:sz w:val="24"/>
          <w:szCs w:val="24"/>
          <w:lang w:val="pt-PT" w:eastAsia="pt-BR"/>
        </w:rPr>
        <w:t xml:space="preserve">a </w:t>
      </w:r>
      <w:r w:rsidR="005E5AAA" w:rsidRPr="00302FA7">
        <w:rPr>
          <w:rFonts w:ascii="Arial" w:eastAsia="MS Mincho" w:hAnsi="Arial" w:cs="Arial"/>
          <w:sz w:val="24"/>
          <w:szCs w:val="24"/>
          <w:lang w:val="pt-BR" w:eastAsia="pt-BR"/>
        </w:rPr>
        <w:t>p</w:t>
      </w:r>
      <w:r w:rsidR="00FC243E" w:rsidRPr="00302FA7">
        <w:rPr>
          <w:rFonts w:ascii="Arial" w:eastAsia="MS Mincho" w:hAnsi="Arial" w:cs="Arial"/>
          <w:sz w:val="24"/>
          <w:szCs w:val="24"/>
          <w:lang w:val="pt-BR" w:eastAsia="pt-BR"/>
        </w:rPr>
        <w:t>ediatria 60,08% solicitações,</w:t>
      </w:r>
      <w:r w:rsidR="00302FA7">
        <w:rPr>
          <w:rFonts w:ascii="Arial" w:eastAsia="MS Mincho" w:hAnsi="Arial" w:cs="Arial"/>
          <w:sz w:val="24"/>
          <w:szCs w:val="24"/>
          <w:lang w:val="pt-BR" w:eastAsia="pt-BR"/>
        </w:rPr>
        <w:t xml:space="preserve"> medicina 32,42% e</w:t>
      </w:r>
      <w:r w:rsidR="005E5AAA" w:rsidRPr="00302FA7">
        <w:rPr>
          <w:rFonts w:ascii="Arial" w:eastAsia="MS Mincho" w:hAnsi="Arial" w:cs="Arial"/>
          <w:sz w:val="24"/>
          <w:szCs w:val="24"/>
          <w:lang w:val="pt-BR" w:eastAsia="pt-BR"/>
        </w:rPr>
        <w:t xml:space="preserve"> UTI 7,50%.</w:t>
      </w:r>
      <w:r w:rsidR="00FC243E" w:rsidRPr="00302FA7">
        <w:rPr>
          <w:rFonts w:ascii="Arial" w:eastAsia="MS Mincho" w:hAnsi="Arial" w:cs="Arial"/>
          <w:sz w:val="24"/>
          <w:szCs w:val="24"/>
          <w:lang w:val="pt-BR" w:eastAsia="pt-BR"/>
        </w:rPr>
        <w:t xml:space="preserve"> </w:t>
      </w:r>
      <w:r w:rsidR="00FC243E" w:rsidRPr="00302FA7">
        <w:rPr>
          <w:rFonts w:ascii="Arial" w:eastAsia="Calibri" w:hAnsi="Arial" w:cs="Arial"/>
          <w:sz w:val="24"/>
          <w:szCs w:val="24"/>
          <w:lang w:val="pt-PT" w:eastAsia="pt-PT"/>
        </w:rPr>
        <w:t>E</w:t>
      </w:r>
      <w:r w:rsidR="005E5AAA" w:rsidRPr="00302FA7">
        <w:rPr>
          <w:rFonts w:ascii="Arial" w:eastAsia="Calibri" w:hAnsi="Arial" w:cs="Arial"/>
          <w:sz w:val="24"/>
          <w:szCs w:val="24"/>
          <w:lang w:val="pt-PT" w:eastAsia="pt-PT"/>
        </w:rPr>
        <w:t>xames mais realizados, a</w:t>
      </w:r>
      <w:r w:rsidR="005E5AAA" w:rsidRPr="00302FA7">
        <w:rPr>
          <w:rFonts w:ascii="Arial" w:hAnsi="Arial" w:cs="Arial"/>
          <w:sz w:val="24"/>
          <w:szCs w:val="24"/>
          <w:lang w:val="pt-BR"/>
        </w:rPr>
        <w:t xml:space="preserve"> pesquisa de plasmódio e o hemograma 100%; ureia e creatinina 40,80%</w:t>
      </w:r>
      <w:r w:rsidR="00FC243E" w:rsidRPr="00302FA7">
        <w:rPr>
          <w:rFonts w:ascii="Arial" w:hAnsi="Arial" w:cs="Arial"/>
          <w:sz w:val="24"/>
          <w:szCs w:val="24"/>
          <w:lang w:val="pt-BR"/>
        </w:rPr>
        <w:t>; a glicemia</w:t>
      </w:r>
      <w:r w:rsidR="005E5AAA" w:rsidRPr="00302FA7">
        <w:rPr>
          <w:rFonts w:ascii="Arial" w:hAnsi="Arial" w:cs="Arial"/>
          <w:sz w:val="24"/>
          <w:szCs w:val="24"/>
          <w:lang w:val="pt-BR"/>
        </w:rPr>
        <w:t xml:space="preserve"> 14,79%; </w:t>
      </w:r>
      <w:r w:rsidR="00FC243E" w:rsidRPr="00302FA7">
        <w:rPr>
          <w:rFonts w:ascii="Arial" w:hAnsi="Arial" w:cs="Arial"/>
          <w:sz w:val="24"/>
          <w:szCs w:val="24"/>
          <w:lang w:val="pt-BR"/>
        </w:rPr>
        <w:t>P</w:t>
      </w:r>
      <w:proofErr w:type="spellStart"/>
      <w:r w:rsidR="005E5AAA" w:rsidRPr="00302FA7">
        <w:rPr>
          <w:rFonts w:ascii="Arial" w:eastAsia="Calibri" w:hAnsi="Arial" w:cs="Arial"/>
          <w:sz w:val="24"/>
          <w:szCs w:val="24"/>
          <w:lang w:val="pt-PT" w:eastAsia="pt-PT"/>
        </w:rPr>
        <w:t>esquisa</w:t>
      </w:r>
      <w:proofErr w:type="spellEnd"/>
      <w:r w:rsidR="005E5AAA" w:rsidRPr="00302FA7">
        <w:rPr>
          <w:rFonts w:ascii="Arial" w:eastAsia="Calibri" w:hAnsi="Arial" w:cs="Arial"/>
          <w:sz w:val="24"/>
          <w:szCs w:val="24"/>
          <w:lang w:val="pt-PT" w:eastAsia="pt-PT"/>
        </w:rPr>
        <w:t xml:space="preserve"> de </w:t>
      </w:r>
      <w:r w:rsidR="005E5AAA" w:rsidRPr="00302FA7">
        <w:rPr>
          <w:rFonts w:ascii="Arial" w:eastAsia="Calibri" w:hAnsi="Arial" w:cs="Arial"/>
          <w:color w:val="000000"/>
          <w:sz w:val="24"/>
          <w:szCs w:val="24"/>
          <w:lang w:val="pt-BR"/>
        </w:rPr>
        <w:t xml:space="preserve">plasmódio 40,91% positivas e 59,09% negativas. </w:t>
      </w:r>
      <w:r w:rsidR="00FC243E" w:rsidRPr="00302FA7">
        <w:rPr>
          <w:rFonts w:ascii="Arial" w:eastAsia="Calibri" w:hAnsi="Arial" w:cs="Arial"/>
          <w:color w:val="000000"/>
          <w:sz w:val="24"/>
          <w:szCs w:val="24"/>
          <w:lang w:val="pt-BR"/>
        </w:rPr>
        <w:t>H</w:t>
      </w:r>
      <w:proofErr w:type="spellStart"/>
      <w:r w:rsidR="005E5AAA" w:rsidRPr="00302FA7">
        <w:rPr>
          <w:rFonts w:ascii="Arial" w:eastAsia="MS Mincho" w:hAnsi="Arial" w:cs="Arial"/>
          <w:sz w:val="24"/>
          <w:szCs w:val="24"/>
          <w:lang w:val="pt-PT" w:eastAsia="pt-BR"/>
        </w:rPr>
        <w:t>emoglobina</w:t>
      </w:r>
      <w:proofErr w:type="spellEnd"/>
      <w:r w:rsidR="005E5AAA" w:rsidRPr="00302FA7">
        <w:rPr>
          <w:rFonts w:ascii="Arial" w:eastAsia="MS Mincho" w:hAnsi="Arial" w:cs="Arial"/>
          <w:sz w:val="24"/>
          <w:szCs w:val="24"/>
          <w:lang w:val="pt-PT" w:eastAsia="pt-BR"/>
        </w:rPr>
        <w:t xml:space="preserve"> 54,95% anemia e 43,09% normais; linfócitos,</w:t>
      </w:r>
      <w:r w:rsidR="00302FA7">
        <w:rPr>
          <w:rFonts w:ascii="Arial" w:eastAsia="MS Mincho" w:hAnsi="Arial" w:cs="Arial"/>
          <w:sz w:val="24"/>
          <w:szCs w:val="24"/>
          <w:lang w:val="pt-PT" w:eastAsia="pt-BR"/>
        </w:rPr>
        <w:t xml:space="preserve"> 67,79% </w:t>
      </w:r>
      <w:proofErr w:type="spellStart"/>
      <w:r w:rsidR="00302FA7">
        <w:rPr>
          <w:rFonts w:ascii="Arial" w:eastAsia="MS Mincho" w:hAnsi="Arial" w:cs="Arial"/>
          <w:sz w:val="24"/>
          <w:szCs w:val="24"/>
          <w:lang w:val="pt-PT" w:eastAsia="pt-BR"/>
        </w:rPr>
        <w:t>linfocitopénia</w:t>
      </w:r>
      <w:proofErr w:type="spellEnd"/>
      <w:r w:rsidR="00302FA7">
        <w:rPr>
          <w:rFonts w:ascii="Arial" w:eastAsia="MS Mincho" w:hAnsi="Arial" w:cs="Arial"/>
          <w:sz w:val="24"/>
          <w:szCs w:val="24"/>
          <w:lang w:val="pt-PT" w:eastAsia="pt-BR"/>
        </w:rPr>
        <w:t xml:space="preserve"> e 26,00%</w:t>
      </w:r>
      <w:r w:rsidR="005E5AAA" w:rsidRPr="00302FA7">
        <w:rPr>
          <w:rFonts w:ascii="Arial" w:eastAsia="MS Mincho" w:hAnsi="Arial" w:cs="Arial"/>
          <w:sz w:val="24"/>
          <w:szCs w:val="24"/>
          <w:lang w:val="pt-PT" w:eastAsia="pt-BR"/>
        </w:rPr>
        <w:t xml:space="preserve"> normais; neutrófilos, 61,93% </w:t>
      </w:r>
      <w:proofErr w:type="spellStart"/>
      <w:r w:rsidR="005E5AAA" w:rsidRPr="00302FA7">
        <w:rPr>
          <w:rFonts w:ascii="Arial" w:eastAsia="MS Mincho" w:hAnsi="Arial" w:cs="Arial"/>
          <w:sz w:val="24"/>
          <w:szCs w:val="24"/>
          <w:lang w:val="pt-PT" w:eastAsia="pt-BR"/>
        </w:rPr>
        <w:t>neutrofilia</w:t>
      </w:r>
      <w:proofErr w:type="spellEnd"/>
      <w:r w:rsidR="005E5AAA" w:rsidRPr="00302FA7">
        <w:rPr>
          <w:rFonts w:ascii="Arial" w:eastAsia="MS Mincho" w:hAnsi="Arial" w:cs="Arial"/>
          <w:sz w:val="24"/>
          <w:szCs w:val="24"/>
          <w:lang w:val="pt-PT" w:eastAsia="pt-BR"/>
        </w:rPr>
        <w:t xml:space="preserve"> e 24,04% normais.</w:t>
      </w:r>
      <w:r w:rsidR="00FC243E" w:rsidRPr="00302FA7">
        <w:rPr>
          <w:rFonts w:ascii="Arial" w:eastAsia="MS Mincho" w:hAnsi="Arial" w:cs="Arial"/>
          <w:sz w:val="24"/>
          <w:szCs w:val="24"/>
          <w:lang w:val="pt-PT" w:eastAsia="pt-BR"/>
        </w:rPr>
        <w:t xml:space="preserve"> </w:t>
      </w:r>
      <w:r w:rsidR="005E5AAA" w:rsidRPr="00302FA7">
        <w:rPr>
          <w:rFonts w:ascii="Arial" w:eastAsia="Calibri" w:hAnsi="Arial" w:cs="Arial"/>
          <w:color w:val="000000"/>
          <w:sz w:val="24"/>
          <w:szCs w:val="24"/>
          <w:lang w:val="pt-BR"/>
        </w:rPr>
        <w:t>12,50% hipoglicemia, 72,79% normais e 14,70</w:t>
      </w:r>
      <w:r w:rsidR="00FC243E" w:rsidRPr="00302FA7">
        <w:rPr>
          <w:rFonts w:ascii="Arial" w:eastAsia="Calibri" w:hAnsi="Arial" w:cs="Arial"/>
          <w:color w:val="000000"/>
          <w:sz w:val="24"/>
          <w:szCs w:val="24"/>
          <w:lang w:val="pt-BR"/>
        </w:rPr>
        <w:t>%</w:t>
      </w:r>
      <w:r w:rsidR="005E5AAA" w:rsidRPr="00302FA7">
        <w:rPr>
          <w:rFonts w:ascii="Arial" w:eastAsia="Calibri" w:hAnsi="Arial" w:cs="Arial"/>
          <w:color w:val="000000"/>
          <w:sz w:val="24"/>
          <w:szCs w:val="24"/>
          <w:lang w:val="pt-BR"/>
        </w:rPr>
        <w:t xml:space="preserve"> hiperglicemia; a ureia e a creatinina 16,00% a baixo do limite normal, 68,00% resultados normais e 8,00% a cima do normal.</w:t>
      </w:r>
      <w:r w:rsidR="00302FA7" w:rsidRPr="00302FA7">
        <w:rPr>
          <w:rFonts w:ascii="Arial" w:eastAsia="Calibri" w:hAnsi="Arial" w:cs="Arial"/>
          <w:color w:val="000000"/>
          <w:sz w:val="24"/>
          <w:szCs w:val="24"/>
          <w:lang w:val="pt-BR"/>
        </w:rPr>
        <w:t xml:space="preserve"> </w:t>
      </w:r>
      <w:r w:rsidR="005E5AAA" w:rsidRPr="00302FA7">
        <w:rPr>
          <w:rFonts w:ascii="Arial" w:eastAsia="Times New Roman" w:hAnsi="Arial" w:cs="Arial"/>
          <w:bCs/>
          <w:sz w:val="24"/>
          <w:szCs w:val="24"/>
          <w:lang w:val="pt-PT" w:eastAsia="pt-PT"/>
        </w:rPr>
        <w:t xml:space="preserve">Considera-se que os exames mais solicitados aos pacientes queimados e internados no HGENB, são a pesquisa de </w:t>
      </w:r>
      <w:proofErr w:type="spellStart"/>
      <w:r w:rsidR="005E5AAA" w:rsidRPr="00302FA7">
        <w:rPr>
          <w:rFonts w:ascii="Arial" w:eastAsia="Times New Roman" w:hAnsi="Arial" w:cs="Arial"/>
          <w:bCs/>
          <w:sz w:val="24"/>
          <w:szCs w:val="24"/>
          <w:lang w:val="pt-PT" w:eastAsia="pt-PT"/>
        </w:rPr>
        <w:t>plasmodio</w:t>
      </w:r>
      <w:proofErr w:type="spellEnd"/>
      <w:r w:rsidR="005E5AAA" w:rsidRPr="00302FA7">
        <w:rPr>
          <w:rFonts w:ascii="Arial" w:eastAsia="Times New Roman" w:hAnsi="Arial" w:cs="Arial"/>
          <w:bCs/>
          <w:sz w:val="24"/>
          <w:szCs w:val="24"/>
          <w:lang w:val="pt-PT" w:eastAsia="pt-PT"/>
        </w:rPr>
        <w:t>, o hemograma, a ureia</w:t>
      </w:r>
      <w:r w:rsidR="00DA539B">
        <w:rPr>
          <w:rFonts w:ascii="Arial" w:eastAsia="Times New Roman" w:hAnsi="Arial" w:cs="Arial"/>
          <w:bCs/>
          <w:sz w:val="24"/>
          <w:szCs w:val="24"/>
          <w:lang w:val="pt-PT" w:eastAsia="pt-PT"/>
        </w:rPr>
        <w:t>,</w:t>
      </w:r>
      <w:r w:rsidR="005E5AAA" w:rsidRPr="00302FA7">
        <w:rPr>
          <w:rFonts w:ascii="Arial" w:eastAsia="Times New Roman" w:hAnsi="Arial" w:cs="Arial"/>
          <w:bCs/>
          <w:sz w:val="24"/>
          <w:szCs w:val="24"/>
          <w:lang w:val="pt-PT" w:eastAsia="pt-PT"/>
        </w:rPr>
        <w:t xml:space="preserve"> creatinina e a glicemia</w:t>
      </w:r>
      <w:r w:rsidR="00FC243E" w:rsidRPr="00302FA7">
        <w:rPr>
          <w:rFonts w:ascii="Arial" w:eastAsia="Times New Roman" w:hAnsi="Arial" w:cs="Arial"/>
          <w:bCs/>
          <w:sz w:val="24"/>
          <w:szCs w:val="24"/>
          <w:lang w:val="pt-PT" w:eastAsia="pt-PT"/>
        </w:rPr>
        <w:t>. O</w:t>
      </w:r>
      <w:r w:rsidR="005E5AAA" w:rsidRPr="00302FA7">
        <w:rPr>
          <w:rFonts w:ascii="Arial" w:eastAsia="Times New Roman" w:hAnsi="Arial" w:cs="Arial"/>
          <w:bCs/>
          <w:sz w:val="24"/>
          <w:szCs w:val="24"/>
          <w:lang w:val="pt-PT" w:eastAsia="pt-PT"/>
        </w:rPr>
        <w:t xml:space="preserve"> estudo considera </w:t>
      </w:r>
      <w:r w:rsidR="00FC243E" w:rsidRPr="00302FA7">
        <w:rPr>
          <w:rFonts w:ascii="Arial" w:eastAsia="Times New Roman" w:hAnsi="Arial" w:cs="Arial"/>
          <w:bCs/>
          <w:sz w:val="24"/>
          <w:szCs w:val="24"/>
          <w:lang w:val="pt-PT" w:eastAsia="pt-PT"/>
        </w:rPr>
        <w:t xml:space="preserve">estar </w:t>
      </w:r>
      <w:r w:rsidR="005E5AAA" w:rsidRPr="00302FA7">
        <w:rPr>
          <w:rFonts w:ascii="Arial" w:eastAsia="Times New Roman" w:hAnsi="Arial" w:cs="Arial"/>
          <w:bCs/>
          <w:sz w:val="24"/>
          <w:szCs w:val="24"/>
          <w:lang w:val="pt-PT" w:eastAsia="pt-PT"/>
        </w:rPr>
        <w:t>bem</w:t>
      </w:r>
      <w:r w:rsidR="00FC243E" w:rsidRPr="00302FA7">
        <w:rPr>
          <w:rFonts w:ascii="Arial" w:eastAsia="Times New Roman" w:hAnsi="Arial" w:cs="Arial"/>
          <w:bCs/>
          <w:sz w:val="24"/>
          <w:szCs w:val="24"/>
          <w:lang w:val="pt-PT" w:eastAsia="pt-PT"/>
        </w:rPr>
        <w:t xml:space="preserve"> o laboratório no que tange aos protocolos e a sua aplicação</w:t>
      </w:r>
      <w:r w:rsidR="005E5AAA" w:rsidRPr="00302FA7">
        <w:rPr>
          <w:rFonts w:ascii="Arial" w:eastAsia="Times New Roman" w:hAnsi="Arial" w:cs="Arial"/>
          <w:bCs/>
          <w:sz w:val="24"/>
          <w:szCs w:val="24"/>
          <w:lang w:val="pt-PT" w:eastAsia="pt-PT"/>
        </w:rPr>
        <w:t>,</w:t>
      </w:r>
      <w:r w:rsidR="00FC243E" w:rsidRPr="00302FA7">
        <w:rPr>
          <w:rFonts w:ascii="Arial" w:eastAsia="Times New Roman" w:hAnsi="Arial" w:cs="Arial"/>
          <w:bCs/>
          <w:sz w:val="24"/>
          <w:szCs w:val="24"/>
          <w:lang w:val="pt-PT" w:eastAsia="pt-PT"/>
        </w:rPr>
        <w:t xml:space="preserve"> m</w:t>
      </w:r>
      <w:r w:rsidR="005E5AAA" w:rsidRPr="00302FA7">
        <w:rPr>
          <w:rFonts w:ascii="Arial" w:eastAsia="Times New Roman" w:hAnsi="Arial" w:cs="Arial"/>
          <w:bCs/>
          <w:sz w:val="24"/>
          <w:szCs w:val="24"/>
          <w:lang w:val="pt-PT" w:eastAsia="pt-PT"/>
        </w:rPr>
        <w:t>as,</w:t>
      </w:r>
      <w:r w:rsidR="00302FA7" w:rsidRPr="00302FA7">
        <w:rPr>
          <w:rFonts w:ascii="Arial" w:eastAsia="Times New Roman" w:hAnsi="Arial" w:cs="Arial"/>
          <w:bCs/>
          <w:sz w:val="24"/>
          <w:szCs w:val="24"/>
          <w:lang w:val="pt-PT" w:eastAsia="pt-PT"/>
        </w:rPr>
        <w:t xml:space="preserve"> não estar bem quanto</w:t>
      </w:r>
      <w:r w:rsidR="005E5AAA" w:rsidRPr="00302FA7">
        <w:rPr>
          <w:rFonts w:ascii="Arial" w:eastAsia="Times New Roman" w:hAnsi="Arial" w:cs="Arial"/>
          <w:bCs/>
          <w:sz w:val="24"/>
          <w:szCs w:val="24"/>
          <w:lang w:val="pt-PT" w:eastAsia="pt-PT"/>
        </w:rPr>
        <w:t xml:space="preserve"> </w:t>
      </w:r>
      <w:r w:rsidR="00302FA7" w:rsidRPr="00302FA7">
        <w:rPr>
          <w:rFonts w:ascii="Arial" w:eastAsia="Times New Roman" w:hAnsi="Arial" w:cs="Arial"/>
          <w:bCs/>
          <w:sz w:val="24"/>
          <w:szCs w:val="24"/>
          <w:lang w:val="pt-PT" w:eastAsia="pt-PT"/>
        </w:rPr>
        <w:t>a</w:t>
      </w:r>
      <w:r w:rsidR="005E5AAA" w:rsidRPr="00302FA7">
        <w:rPr>
          <w:rFonts w:ascii="Arial" w:eastAsia="Times New Roman" w:hAnsi="Arial" w:cs="Arial"/>
          <w:bCs/>
          <w:sz w:val="24"/>
          <w:szCs w:val="24"/>
          <w:lang w:val="pt-PT" w:eastAsia="pt-PT"/>
        </w:rPr>
        <w:t xml:space="preserve">os exames solicitados ao paciente queimado e internado, </w:t>
      </w:r>
      <w:r w:rsidR="00302FA7" w:rsidRPr="00302FA7">
        <w:rPr>
          <w:rFonts w:ascii="Arial" w:eastAsia="Times New Roman" w:hAnsi="Arial" w:cs="Arial"/>
          <w:bCs/>
          <w:sz w:val="24"/>
          <w:szCs w:val="24"/>
          <w:lang w:val="pt-PT" w:eastAsia="pt-PT"/>
        </w:rPr>
        <w:t xml:space="preserve">por </w:t>
      </w:r>
      <w:r w:rsidR="005E5AAA" w:rsidRPr="00302FA7">
        <w:rPr>
          <w:rFonts w:ascii="Arial" w:eastAsia="Times New Roman" w:hAnsi="Arial" w:cs="Arial"/>
          <w:bCs/>
          <w:sz w:val="24"/>
          <w:szCs w:val="24"/>
          <w:lang w:val="pt-PT" w:eastAsia="pt-PT"/>
        </w:rPr>
        <w:t>não est</w:t>
      </w:r>
      <w:r w:rsidR="00302FA7" w:rsidRPr="00302FA7">
        <w:rPr>
          <w:rFonts w:ascii="Arial" w:eastAsia="Times New Roman" w:hAnsi="Arial" w:cs="Arial"/>
          <w:bCs/>
          <w:sz w:val="24"/>
          <w:szCs w:val="24"/>
          <w:lang w:val="pt-PT" w:eastAsia="pt-PT"/>
        </w:rPr>
        <w:t>ar em</w:t>
      </w:r>
      <w:r w:rsidR="005E5AAA" w:rsidRPr="00302FA7">
        <w:rPr>
          <w:rFonts w:ascii="Arial" w:eastAsia="Times New Roman" w:hAnsi="Arial" w:cs="Arial"/>
          <w:bCs/>
          <w:sz w:val="24"/>
          <w:szCs w:val="24"/>
          <w:lang w:val="pt-PT" w:eastAsia="pt-PT"/>
        </w:rPr>
        <w:t xml:space="preserve"> </w:t>
      </w:r>
      <w:proofErr w:type="spellStart"/>
      <w:r w:rsidR="005E5AAA" w:rsidRPr="00302FA7">
        <w:rPr>
          <w:rFonts w:ascii="Arial" w:eastAsia="Times New Roman" w:hAnsi="Arial" w:cs="Arial"/>
          <w:bCs/>
          <w:sz w:val="24"/>
          <w:szCs w:val="24"/>
          <w:lang w:val="pt-PT" w:eastAsia="pt-PT"/>
        </w:rPr>
        <w:t>concordãncia</w:t>
      </w:r>
      <w:proofErr w:type="spellEnd"/>
      <w:r w:rsidR="005E5AAA" w:rsidRPr="00302FA7">
        <w:rPr>
          <w:rFonts w:ascii="Arial" w:eastAsia="Times New Roman" w:hAnsi="Arial" w:cs="Arial"/>
          <w:bCs/>
          <w:sz w:val="24"/>
          <w:szCs w:val="24"/>
          <w:lang w:val="pt-PT" w:eastAsia="pt-PT"/>
        </w:rPr>
        <w:t xml:space="preserve"> com a literatura consultada</w:t>
      </w:r>
      <w:r w:rsidR="00302FA7" w:rsidRPr="00302FA7">
        <w:rPr>
          <w:rFonts w:ascii="Arial" w:eastAsia="Times New Roman" w:hAnsi="Arial" w:cs="Arial"/>
          <w:bCs/>
          <w:sz w:val="24"/>
          <w:szCs w:val="24"/>
          <w:lang w:val="pt-PT" w:eastAsia="pt-PT"/>
        </w:rPr>
        <w:t>.</w:t>
      </w:r>
      <w:bookmarkEnd w:id="19"/>
      <w:bookmarkEnd w:id="20"/>
      <w:r w:rsidR="005E5AAA" w:rsidRPr="00302FA7">
        <w:rPr>
          <w:rFonts w:ascii="Arial" w:eastAsia="Times New Roman" w:hAnsi="Arial" w:cs="Arial"/>
          <w:bCs/>
          <w:sz w:val="24"/>
          <w:szCs w:val="24"/>
          <w:lang w:val="pt-PT" w:eastAsia="pt-PT"/>
        </w:rPr>
        <w:t xml:space="preserve"> </w:t>
      </w:r>
    </w:p>
    <w:p w:rsidR="006C6B3B" w:rsidRDefault="006C6B3B" w:rsidP="006C6B3B">
      <w:pPr>
        <w:pStyle w:val="Default"/>
        <w:spacing w:line="360" w:lineRule="auto"/>
        <w:jc w:val="both"/>
        <w:rPr>
          <w:rFonts w:ascii="Arial" w:hAnsi="Arial" w:cs="Arial"/>
          <w:b/>
        </w:rPr>
      </w:pPr>
    </w:p>
    <w:p w:rsidR="007039F1" w:rsidRPr="006B797E" w:rsidRDefault="00557A99" w:rsidP="006C6B3B">
      <w:pPr>
        <w:pStyle w:val="Default"/>
        <w:spacing w:line="360" w:lineRule="auto"/>
        <w:jc w:val="both"/>
        <w:rPr>
          <w:rStyle w:val="Tipodeletrapredefinidodopargrafo1"/>
          <w:rFonts w:ascii="Arial" w:hAnsi="Arial" w:cs="Arial"/>
          <w:color w:val="auto"/>
          <w:lang w:val="fr-FR"/>
        </w:rPr>
      </w:pPr>
      <w:r w:rsidRPr="00557A99">
        <w:rPr>
          <w:rFonts w:ascii="Arial" w:hAnsi="Arial" w:cs="Arial"/>
          <w:b/>
        </w:rPr>
        <w:t>Palavras – chave</w:t>
      </w:r>
      <w:r w:rsidR="000F788D">
        <w:rPr>
          <w:rFonts w:ascii="Arial" w:hAnsi="Arial" w:cs="Arial"/>
          <w:b/>
        </w:rPr>
        <w:t>s</w:t>
      </w:r>
      <w:r w:rsidRPr="00557A99">
        <w:rPr>
          <w:rFonts w:ascii="Arial" w:hAnsi="Arial" w:cs="Arial"/>
          <w:b/>
        </w:rPr>
        <w:t xml:space="preserve">: </w:t>
      </w:r>
      <w:r w:rsidR="006C6B3B">
        <w:rPr>
          <w:rFonts w:ascii="Arial" w:hAnsi="Arial" w:cs="Arial"/>
        </w:rPr>
        <w:t xml:space="preserve">1. </w:t>
      </w:r>
      <w:r w:rsidR="006C6B3B">
        <w:rPr>
          <w:rStyle w:val="Tipodeletrapredefinidodopargrafo1"/>
          <w:rFonts w:ascii="Arial" w:hAnsi="Arial" w:cs="Arial"/>
          <w:color w:val="auto"/>
        </w:rPr>
        <w:t xml:space="preserve">Exames laboratoriais; 2. Pacientes queimados; 3. </w:t>
      </w:r>
      <w:proofErr w:type="spellStart"/>
      <w:r w:rsidR="006C6B3B" w:rsidRPr="006B797E">
        <w:rPr>
          <w:rStyle w:val="Tipodeletrapredefinidodopargrafo1"/>
          <w:rFonts w:ascii="Arial" w:hAnsi="Arial" w:cs="Arial"/>
          <w:color w:val="auto"/>
          <w:lang w:val="fr-FR"/>
        </w:rPr>
        <w:t>Internados</w:t>
      </w:r>
      <w:proofErr w:type="spellEnd"/>
    </w:p>
    <w:p w:rsidR="006C6B3B" w:rsidRPr="006B797E" w:rsidRDefault="006C6B3B" w:rsidP="006C6B3B">
      <w:pPr>
        <w:pStyle w:val="Default"/>
        <w:spacing w:line="360" w:lineRule="auto"/>
        <w:jc w:val="both"/>
        <w:rPr>
          <w:rStyle w:val="Tipodeletrapredefinidodopargrafo1"/>
          <w:rFonts w:ascii="Arial" w:hAnsi="Arial" w:cs="Arial"/>
          <w:color w:val="auto"/>
          <w:lang w:val="fr-FR"/>
        </w:rPr>
      </w:pPr>
    </w:p>
    <w:p w:rsidR="00557A99" w:rsidRPr="00464382" w:rsidRDefault="00557A99" w:rsidP="00C814A7">
      <w:pPr>
        <w:pStyle w:val="Ttulo1"/>
        <w:spacing w:before="120" w:after="240" w:line="360" w:lineRule="auto"/>
        <w:jc w:val="both"/>
        <w:rPr>
          <w:rFonts w:ascii="Arial" w:eastAsia="Times New Roman" w:hAnsi="Arial" w:cs="Arial"/>
          <w:color w:val="auto"/>
          <w:sz w:val="24"/>
          <w:szCs w:val="24"/>
          <w:lang w:val="en-US"/>
        </w:rPr>
      </w:pPr>
      <w:bookmarkStart w:id="21" w:name="_Toc58604381"/>
      <w:bookmarkStart w:id="22" w:name="_Toc84641808"/>
      <w:r w:rsidRPr="00464382">
        <w:rPr>
          <w:rFonts w:ascii="Arial" w:eastAsia="Times New Roman" w:hAnsi="Arial" w:cs="Arial"/>
          <w:color w:val="auto"/>
          <w:sz w:val="24"/>
          <w:szCs w:val="24"/>
          <w:lang w:val="en-US"/>
        </w:rPr>
        <w:lastRenderedPageBreak/>
        <w:t>ABSTRACT</w:t>
      </w:r>
      <w:bookmarkEnd w:id="21"/>
      <w:bookmarkEnd w:id="22"/>
    </w:p>
    <w:p w:rsidR="00126F0B" w:rsidRPr="00126F0B" w:rsidRDefault="00126F0B" w:rsidP="00126F0B">
      <w:pPr>
        <w:spacing w:before="120" w:after="240" w:line="360" w:lineRule="auto"/>
        <w:jc w:val="both"/>
        <w:rPr>
          <w:rFonts w:ascii="Arial" w:eastAsia="Times New Roman" w:hAnsi="Arial" w:cs="Arial"/>
          <w:sz w:val="24"/>
          <w:szCs w:val="24"/>
          <w:lang w:val="en"/>
        </w:rPr>
      </w:pPr>
      <w:r w:rsidRPr="00126F0B">
        <w:rPr>
          <w:rFonts w:ascii="Arial" w:eastAsia="Times New Roman" w:hAnsi="Arial" w:cs="Arial"/>
          <w:sz w:val="24"/>
          <w:szCs w:val="24"/>
          <w:lang w:val="en"/>
        </w:rPr>
        <w:t xml:space="preserve">In the burn, the body loses a part of its protective barrier that is the skin, is prone to loss of substances and aggression by microorganisms, thus causing changes to its internal environment. The laboratory of clinical analyses is the hospital area for testing patients, with the purpose of detecting some alterations and providing information for the prevention, diagnosis and treatment of these alterations. A descriptive </w:t>
      </w:r>
      <w:proofErr w:type="spellStart"/>
      <w:r w:rsidRPr="00126F0B">
        <w:rPr>
          <w:rFonts w:ascii="Arial" w:eastAsia="Times New Roman" w:hAnsi="Arial" w:cs="Arial"/>
          <w:sz w:val="24"/>
          <w:szCs w:val="24"/>
          <w:lang w:val="en"/>
        </w:rPr>
        <w:t>retrolective</w:t>
      </w:r>
      <w:proofErr w:type="spellEnd"/>
      <w:r w:rsidRPr="00126F0B">
        <w:rPr>
          <w:rFonts w:ascii="Arial" w:eastAsia="Times New Roman" w:hAnsi="Arial" w:cs="Arial"/>
          <w:sz w:val="24"/>
          <w:szCs w:val="24"/>
          <w:lang w:val="en"/>
        </w:rPr>
        <w:t xml:space="preserve"> study was conducted with a </w:t>
      </w:r>
      <w:proofErr w:type="spellStart"/>
      <w:r w:rsidRPr="00126F0B">
        <w:rPr>
          <w:rFonts w:ascii="Arial" w:eastAsia="Times New Roman" w:hAnsi="Arial" w:cs="Arial"/>
          <w:sz w:val="24"/>
          <w:szCs w:val="24"/>
          <w:lang w:val="en"/>
        </w:rPr>
        <w:t>qualiquantitative</w:t>
      </w:r>
      <w:proofErr w:type="spellEnd"/>
      <w:r w:rsidRPr="00126F0B">
        <w:rPr>
          <w:rFonts w:ascii="Arial" w:eastAsia="Times New Roman" w:hAnsi="Arial" w:cs="Arial"/>
          <w:sz w:val="24"/>
          <w:szCs w:val="24"/>
          <w:lang w:val="en"/>
        </w:rPr>
        <w:t xml:space="preserve"> approach with the objective of presenting laboratory tests requested to burned and hospitalized patients at HGENB in the first quarter of 2018. The study population was 1838 requests for laboratory tests performed, registered and archived. The sample was 919, selected by the simple random sampling technique, where 54.09% female and 45.91% male. The age group of 0 - 9 years with 51.03%, of 10 - 19 years with 17.95%; 50 - 59 and equal to or greater than 60 years 5% respectively. As for protocols for procedures, 100% of examinations recorded in the statistical control book; 21.88% not performed is a lack of reagents, 100% transported, preserved and harvested using biosafety standards, respectively. Pediatrics 60.08% requests, medicine 32.42% and ICU 7.50%. More performed tests, plasmodium research and blood count 100%; urea and creatinine 40.80%; </w:t>
      </w:r>
      <w:r w:rsidR="005C772E">
        <w:rPr>
          <w:rFonts w:ascii="Arial" w:eastAsia="Times New Roman" w:hAnsi="Arial" w:cs="Arial"/>
          <w:sz w:val="24"/>
          <w:szCs w:val="24"/>
          <w:lang w:val="en"/>
        </w:rPr>
        <w:t>glycemia 14.79%; Plasmodium</w:t>
      </w:r>
      <w:r w:rsidRPr="00126F0B">
        <w:rPr>
          <w:rFonts w:ascii="Arial" w:eastAsia="Times New Roman" w:hAnsi="Arial" w:cs="Arial"/>
          <w:sz w:val="24"/>
          <w:szCs w:val="24"/>
          <w:lang w:val="en"/>
        </w:rPr>
        <w:t xml:space="preserve"> 40.91% positive and 59.09% negative. Hemoglobin 54.95% anemia and 43.09% normal; lymphocytes, 67.79% </w:t>
      </w:r>
      <w:proofErr w:type="spellStart"/>
      <w:r w:rsidRPr="00126F0B">
        <w:rPr>
          <w:rFonts w:ascii="Arial" w:eastAsia="Times New Roman" w:hAnsi="Arial" w:cs="Arial"/>
          <w:sz w:val="24"/>
          <w:szCs w:val="24"/>
          <w:lang w:val="en"/>
        </w:rPr>
        <w:t>lymphocytope</w:t>
      </w:r>
      <w:r w:rsidR="005C772E">
        <w:rPr>
          <w:rFonts w:ascii="Arial" w:eastAsia="Times New Roman" w:hAnsi="Arial" w:cs="Arial"/>
          <w:sz w:val="24"/>
          <w:szCs w:val="24"/>
          <w:lang w:val="en"/>
        </w:rPr>
        <w:t>npenia</w:t>
      </w:r>
      <w:proofErr w:type="spellEnd"/>
      <w:r w:rsidRPr="00126F0B">
        <w:rPr>
          <w:rFonts w:ascii="Arial" w:eastAsia="Times New Roman" w:hAnsi="Arial" w:cs="Arial"/>
          <w:sz w:val="24"/>
          <w:szCs w:val="24"/>
          <w:lang w:val="en"/>
        </w:rPr>
        <w:t xml:space="preserve"> and 26.00% normal; neutrophils, 61.93% neutrophilia and 24.04% normal. 12.50% hypoglycemia, 72.79% normal and 14.70% hyperglycemia; urea and creatinine 16.00% below the normal limit, 68.00% normal results and 8.00% above normal. It is considered that the tests most requested to patients burned and hospitalized in the HGENB, are plasmodium research, blood count, urea, creatinine and glycemia. The study considers that the laboratory is well in terms of protocols and their application, but is not well as the tests requested from the burned and hospitalized patient, because it is not in agreement with the literature consulted.</w:t>
      </w:r>
    </w:p>
    <w:p w:rsidR="00126F0B" w:rsidRPr="00126F0B" w:rsidRDefault="00126F0B" w:rsidP="00126F0B">
      <w:pPr>
        <w:spacing w:before="120" w:after="240" w:line="360" w:lineRule="auto"/>
        <w:jc w:val="both"/>
        <w:rPr>
          <w:rFonts w:ascii="Arial" w:eastAsia="Times New Roman" w:hAnsi="Arial" w:cs="Arial"/>
          <w:sz w:val="24"/>
          <w:szCs w:val="24"/>
          <w:lang w:val="en"/>
        </w:rPr>
      </w:pPr>
    </w:p>
    <w:p w:rsidR="00126F0B" w:rsidRPr="00126F0B" w:rsidRDefault="00126F0B" w:rsidP="00126F0B">
      <w:pPr>
        <w:spacing w:before="120" w:after="240" w:line="360" w:lineRule="auto"/>
        <w:jc w:val="both"/>
        <w:rPr>
          <w:rFonts w:ascii="Arial" w:eastAsia="Times New Roman" w:hAnsi="Arial" w:cs="Arial"/>
          <w:sz w:val="24"/>
          <w:szCs w:val="24"/>
          <w:lang w:val="en"/>
        </w:rPr>
      </w:pPr>
      <w:r w:rsidRPr="00126F0B">
        <w:rPr>
          <w:rFonts w:ascii="Arial" w:eastAsia="Times New Roman" w:hAnsi="Arial" w:cs="Arial"/>
          <w:sz w:val="24"/>
          <w:szCs w:val="24"/>
          <w:lang w:val="en"/>
        </w:rPr>
        <w:t xml:space="preserve"> </w:t>
      </w:r>
    </w:p>
    <w:p w:rsidR="00126F0B" w:rsidRPr="00126F0B" w:rsidRDefault="00126F0B" w:rsidP="00126F0B">
      <w:pPr>
        <w:spacing w:before="120" w:after="240" w:line="360" w:lineRule="auto"/>
        <w:jc w:val="both"/>
        <w:rPr>
          <w:rFonts w:ascii="Arial" w:eastAsia="Times New Roman" w:hAnsi="Arial" w:cs="Arial"/>
          <w:sz w:val="24"/>
          <w:szCs w:val="24"/>
          <w:lang w:val="en"/>
        </w:rPr>
      </w:pPr>
    </w:p>
    <w:p w:rsidR="00EA075B" w:rsidRDefault="00126F0B" w:rsidP="00126F0B">
      <w:pPr>
        <w:spacing w:before="120" w:after="240" w:line="360" w:lineRule="auto"/>
        <w:jc w:val="both"/>
        <w:rPr>
          <w:rFonts w:ascii="Arial" w:eastAsia="Times New Roman" w:hAnsi="Arial" w:cs="Arial"/>
          <w:sz w:val="24"/>
          <w:szCs w:val="24"/>
          <w:lang w:val="en"/>
        </w:rPr>
      </w:pPr>
      <w:r w:rsidRPr="000D212A">
        <w:rPr>
          <w:rFonts w:ascii="Arial" w:eastAsia="Times New Roman" w:hAnsi="Arial" w:cs="Arial"/>
          <w:b/>
          <w:sz w:val="24"/>
          <w:szCs w:val="24"/>
          <w:lang w:val="en"/>
        </w:rPr>
        <w:t>Words - keys:</w:t>
      </w:r>
      <w:r w:rsidRPr="00126F0B">
        <w:rPr>
          <w:rFonts w:ascii="Arial" w:eastAsia="Times New Roman" w:hAnsi="Arial" w:cs="Arial"/>
          <w:sz w:val="24"/>
          <w:szCs w:val="24"/>
          <w:lang w:val="en"/>
        </w:rPr>
        <w:t xml:space="preserve"> 1. Laboratory tests; 2. Burned patients; 3. Interned</w:t>
      </w:r>
    </w:p>
    <w:sdt>
      <w:sdtPr>
        <w:rPr>
          <w:rFonts w:asciiTheme="minorHAnsi" w:eastAsiaTheme="minorEastAsia" w:hAnsiTheme="minorHAnsi" w:cstheme="minorBidi"/>
          <w:b w:val="0"/>
          <w:bCs w:val="0"/>
          <w:color w:val="auto"/>
          <w:sz w:val="22"/>
          <w:szCs w:val="22"/>
          <w:lang w:val="fr-FR" w:eastAsia="fr-FR"/>
        </w:rPr>
        <w:id w:val="1448117108"/>
        <w:docPartObj>
          <w:docPartGallery w:val="Table of Contents"/>
          <w:docPartUnique/>
        </w:docPartObj>
      </w:sdtPr>
      <w:sdtContent>
        <w:p w:rsidR="001029DC" w:rsidRPr="00315876" w:rsidRDefault="00315876" w:rsidP="00315876">
          <w:pPr>
            <w:pStyle w:val="Cabealhodondice"/>
            <w:spacing w:before="120" w:after="240" w:line="360" w:lineRule="auto"/>
            <w:jc w:val="both"/>
            <w:rPr>
              <w:rFonts w:ascii="Arial" w:hAnsi="Arial" w:cs="Arial"/>
              <w:color w:val="auto"/>
            </w:rPr>
          </w:pPr>
          <w:r w:rsidRPr="00315876">
            <w:rPr>
              <w:rFonts w:ascii="Arial" w:hAnsi="Arial" w:cs="Arial"/>
              <w:color w:val="auto"/>
            </w:rPr>
            <w:t>SUMÁRIO</w:t>
          </w:r>
        </w:p>
        <w:p w:rsidR="001029DC" w:rsidRDefault="001029DC">
          <w:pPr>
            <w:pStyle w:val="ndice1"/>
            <w:tabs>
              <w:tab w:val="right" w:leader="dot" w:pos="9061"/>
            </w:tabs>
            <w:rPr>
              <w:noProof/>
              <w:lang w:val="pt-PT" w:eastAsia="pt-PT"/>
            </w:rPr>
          </w:pPr>
          <w:r>
            <w:fldChar w:fldCharType="begin"/>
          </w:r>
          <w:r>
            <w:instrText xml:space="preserve"> TOC \o "1-3" \h \z \u </w:instrText>
          </w:r>
          <w:r>
            <w:fldChar w:fldCharType="separate"/>
          </w:r>
          <w:hyperlink w:anchor="_Toc84641801" w:history="1">
            <w:r w:rsidRPr="00004857">
              <w:rPr>
                <w:rStyle w:val="Hiperligao"/>
                <w:rFonts w:ascii="Arial" w:hAnsi="Arial" w:cs="Arial"/>
                <w:noProof/>
                <w:lang w:val="pt-PT"/>
              </w:rPr>
              <w:t>FICHA CATALOGRÁFICA</w:t>
            </w:r>
            <w:r>
              <w:rPr>
                <w:noProof/>
                <w:webHidden/>
              </w:rPr>
              <w:tab/>
            </w:r>
            <w:r>
              <w:rPr>
                <w:noProof/>
                <w:webHidden/>
              </w:rPr>
              <w:fldChar w:fldCharType="begin"/>
            </w:r>
            <w:r>
              <w:rPr>
                <w:noProof/>
                <w:webHidden/>
              </w:rPr>
              <w:instrText xml:space="preserve"> PAGEREF _Toc84641801 \h </w:instrText>
            </w:r>
            <w:r>
              <w:rPr>
                <w:noProof/>
                <w:webHidden/>
              </w:rPr>
            </w:r>
            <w:r>
              <w:rPr>
                <w:noProof/>
                <w:webHidden/>
              </w:rPr>
              <w:fldChar w:fldCharType="separate"/>
            </w:r>
            <w:r w:rsidR="00DD3FE2">
              <w:rPr>
                <w:noProof/>
                <w:webHidden/>
              </w:rPr>
              <w:t>i</w:t>
            </w:r>
            <w:r>
              <w:rPr>
                <w:noProof/>
                <w:webHidden/>
              </w:rPr>
              <w:fldChar w:fldCharType="end"/>
            </w:r>
          </w:hyperlink>
        </w:p>
        <w:p w:rsidR="001029DC" w:rsidRDefault="00DC1DB0">
          <w:pPr>
            <w:pStyle w:val="ndice1"/>
            <w:tabs>
              <w:tab w:val="right" w:leader="dot" w:pos="9061"/>
            </w:tabs>
            <w:rPr>
              <w:noProof/>
              <w:lang w:val="pt-PT" w:eastAsia="pt-PT"/>
            </w:rPr>
          </w:pPr>
          <w:hyperlink w:anchor="_Toc84641803" w:history="1">
            <w:r w:rsidR="001029DC" w:rsidRPr="00004857">
              <w:rPr>
                <w:rStyle w:val="Hiperligao"/>
                <w:rFonts w:ascii="Arial" w:eastAsiaTheme="minorHAnsi" w:hAnsi="Arial" w:cs="Arial"/>
                <w:iCs/>
                <w:noProof/>
                <w:lang w:val="pt-PT"/>
              </w:rPr>
              <w:t>AGRADECIMENTOS</w:t>
            </w:r>
            <w:r w:rsidR="001029DC">
              <w:rPr>
                <w:noProof/>
                <w:webHidden/>
              </w:rPr>
              <w:tab/>
            </w:r>
            <w:r w:rsidR="001029DC">
              <w:rPr>
                <w:noProof/>
                <w:webHidden/>
              </w:rPr>
              <w:fldChar w:fldCharType="begin"/>
            </w:r>
            <w:r w:rsidR="001029DC">
              <w:rPr>
                <w:noProof/>
                <w:webHidden/>
              </w:rPr>
              <w:instrText xml:space="preserve"> PAGEREF _Toc84641803 \h </w:instrText>
            </w:r>
            <w:r w:rsidR="001029DC">
              <w:rPr>
                <w:noProof/>
                <w:webHidden/>
              </w:rPr>
            </w:r>
            <w:r w:rsidR="001029DC">
              <w:rPr>
                <w:noProof/>
                <w:webHidden/>
              </w:rPr>
              <w:fldChar w:fldCharType="separate"/>
            </w:r>
            <w:r w:rsidR="00DD3FE2">
              <w:rPr>
                <w:noProof/>
                <w:webHidden/>
              </w:rPr>
              <w:t>iii</w:t>
            </w:r>
            <w:r w:rsidR="001029DC">
              <w:rPr>
                <w:noProof/>
                <w:webHidden/>
              </w:rPr>
              <w:fldChar w:fldCharType="end"/>
            </w:r>
          </w:hyperlink>
        </w:p>
        <w:p w:rsidR="001029DC" w:rsidRDefault="00DC1DB0">
          <w:pPr>
            <w:pStyle w:val="ndice1"/>
            <w:tabs>
              <w:tab w:val="right" w:leader="dot" w:pos="9061"/>
            </w:tabs>
            <w:rPr>
              <w:noProof/>
              <w:lang w:val="pt-PT" w:eastAsia="pt-PT"/>
            </w:rPr>
          </w:pPr>
          <w:hyperlink w:anchor="_Toc84641804" w:history="1">
            <w:r w:rsidR="001029DC" w:rsidRPr="00004857">
              <w:rPr>
                <w:rStyle w:val="Hiperligao"/>
                <w:rFonts w:ascii="Arial" w:hAnsi="Arial" w:cs="Arial"/>
                <w:noProof/>
                <w:lang w:val="pt-PT"/>
              </w:rPr>
              <w:t>LISTA DE SIGLAS E ABREVIATURAS</w:t>
            </w:r>
            <w:r w:rsidR="001029DC">
              <w:rPr>
                <w:noProof/>
                <w:webHidden/>
              </w:rPr>
              <w:tab/>
            </w:r>
            <w:r w:rsidR="001029DC">
              <w:rPr>
                <w:noProof/>
                <w:webHidden/>
              </w:rPr>
              <w:fldChar w:fldCharType="begin"/>
            </w:r>
            <w:r w:rsidR="001029DC">
              <w:rPr>
                <w:noProof/>
                <w:webHidden/>
              </w:rPr>
              <w:instrText xml:space="preserve"> PAGEREF _Toc84641804 \h </w:instrText>
            </w:r>
            <w:r w:rsidR="001029DC">
              <w:rPr>
                <w:noProof/>
                <w:webHidden/>
              </w:rPr>
            </w:r>
            <w:r w:rsidR="001029DC">
              <w:rPr>
                <w:noProof/>
                <w:webHidden/>
              </w:rPr>
              <w:fldChar w:fldCharType="separate"/>
            </w:r>
            <w:r w:rsidR="00DD3FE2">
              <w:rPr>
                <w:noProof/>
                <w:webHidden/>
              </w:rPr>
              <w:t>iv</w:t>
            </w:r>
            <w:r w:rsidR="001029DC">
              <w:rPr>
                <w:noProof/>
                <w:webHidden/>
              </w:rPr>
              <w:fldChar w:fldCharType="end"/>
            </w:r>
          </w:hyperlink>
        </w:p>
        <w:p w:rsidR="001029DC" w:rsidRDefault="00DC1DB0">
          <w:pPr>
            <w:pStyle w:val="ndice1"/>
            <w:tabs>
              <w:tab w:val="right" w:leader="dot" w:pos="9061"/>
            </w:tabs>
            <w:rPr>
              <w:noProof/>
              <w:lang w:val="pt-PT" w:eastAsia="pt-PT"/>
            </w:rPr>
          </w:pPr>
          <w:hyperlink w:anchor="_Toc84641805" w:history="1">
            <w:r w:rsidR="001029DC" w:rsidRPr="00004857">
              <w:rPr>
                <w:rStyle w:val="Hiperligao"/>
                <w:rFonts w:ascii="Arial" w:hAnsi="Arial" w:cs="Arial"/>
                <w:noProof/>
              </w:rPr>
              <w:t>LISTA DE TABELAS</w:t>
            </w:r>
            <w:r w:rsidR="001029DC">
              <w:rPr>
                <w:noProof/>
                <w:webHidden/>
              </w:rPr>
              <w:tab/>
            </w:r>
            <w:r w:rsidR="001029DC">
              <w:rPr>
                <w:noProof/>
                <w:webHidden/>
              </w:rPr>
              <w:fldChar w:fldCharType="begin"/>
            </w:r>
            <w:r w:rsidR="001029DC">
              <w:rPr>
                <w:noProof/>
                <w:webHidden/>
              </w:rPr>
              <w:instrText xml:space="preserve"> PAGEREF _Toc84641805 \h </w:instrText>
            </w:r>
            <w:r w:rsidR="001029DC">
              <w:rPr>
                <w:noProof/>
                <w:webHidden/>
              </w:rPr>
            </w:r>
            <w:r w:rsidR="001029DC">
              <w:rPr>
                <w:noProof/>
                <w:webHidden/>
              </w:rPr>
              <w:fldChar w:fldCharType="separate"/>
            </w:r>
            <w:r w:rsidR="00DD3FE2">
              <w:rPr>
                <w:noProof/>
                <w:webHidden/>
              </w:rPr>
              <w:t>v</w:t>
            </w:r>
            <w:r w:rsidR="001029DC">
              <w:rPr>
                <w:noProof/>
                <w:webHidden/>
              </w:rPr>
              <w:fldChar w:fldCharType="end"/>
            </w:r>
          </w:hyperlink>
        </w:p>
        <w:p w:rsidR="001029DC" w:rsidRDefault="00DC1DB0" w:rsidP="00315876">
          <w:pPr>
            <w:pStyle w:val="ndice1"/>
            <w:tabs>
              <w:tab w:val="right" w:leader="dot" w:pos="9061"/>
            </w:tabs>
            <w:rPr>
              <w:noProof/>
              <w:lang w:val="pt-PT" w:eastAsia="pt-PT"/>
            </w:rPr>
          </w:pPr>
          <w:hyperlink w:anchor="_Toc84641806" w:history="1">
            <w:r w:rsidR="001029DC" w:rsidRPr="00004857">
              <w:rPr>
                <w:rStyle w:val="Hiperligao"/>
                <w:rFonts w:ascii="Arial" w:hAnsi="Arial" w:cs="Arial"/>
                <w:noProof/>
              </w:rPr>
              <w:t>RESUMO</w:t>
            </w:r>
            <w:r w:rsidR="001029DC">
              <w:rPr>
                <w:noProof/>
                <w:webHidden/>
              </w:rPr>
              <w:tab/>
            </w:r>
            <w:r w:rsidR="001029DC">
              <w:rPr>
                <w:noProof/>
                <w:webHidden/>
              </w:rPr>
              <w:fldChar w:fldCharType="begin"/>
            </w:r>
            <w:r w:rsidR="001029DC">
              <w:rPr>
                <w:noProof/>
                <w:webHidden/>
              </w:rPr>
              <w:instrText xml:space="preserve"> PAGEREF _Toc84641806 \h </w:instrText>
            </w:r>
            <w:r w:rsidR="001029DC">
              <w:rPr>
                <w:noProof/>
                <w:webHidden/>
              </w:rPr>
            </w:r>
            <w:r w:rsidR="001029DC">
              <w:rPr>
                <w:noProof/>
                <w:webHidden/>
              </w:rPr>
              <w:fldChar w:fldCharType="separate"/>
            </w:r>
            <w:r w:rsidR="00DD3FE2">
              <w:rPr>
                <w:noProof/>
                <w:webHidden/>
              </w:rPr>
              <w:t>vi</w:t>
            </w:r>
            <w:r w:rsidR="001029DC">
              <w:rPr>
                <w:noProof/>
                <w:webHidden/>
              </w:rPr>
              <w:fldChar w:fldCharType="end"/>
            </w:r>
          </w:hyperlink>
        </w:p>
        <w:p w:rsidR="001029DC" w:rsidRDefault="00DC1DB0">
          <w:pPr>
            <w:pStyle w:val="ndice1"/>
            <w:tabs>
              <w:tab w:val="right" w:leader="dot" w:pos="9061"/>
            </w:tabs>
            <w:rPr>
              <w:noProof/>
              <w:lang w:val="pt-PT" w:eastAsia="pt-PT"/>
            </w:rPr>
          </w:pPr>
          <w:hyperlink w:anchor="_Toc84641808" w:history="1">
            <w:r w:rsidR="001029DC" w:rsidRPr="00004857">
              <w:rPr>
                <w:rStyle w:val="Hiperligao"/>
                <w:rFonts w:ascii="Arial" w:eastAsia="Times New Roman" w:hAnsi="Arial" w:cs="Arial"/>
                <w:noProof/>
                <w:lang w:val="en-US"/>
              </w:rPr>
              <w:t>ABSTRACT</w:t>
            </w:r>
            <w:r w:rsidR="001029DC">
              <w:rPr>
                <w:noProof/>
                <w:webHidden/>
              </w:rPr>
              <w:tab/>
            </w:r>
            <w:r w:rsidR="001029DC">
              <w:rPr>
                <w:noProof/>
                <w:webHidden/>
              </w:rPr>
              <w:fldChar w:fldCharType="begin"/>
            </w:r>
            <w:r w:rsidR="001029DC">
              <w:rPr>
                <w:noProof/>
                <w:webHidden/>
              </w:rPr>
              <w:instrText xml:space="preserve"> PAGEREF _Toc84641808 \h </w:instrText>
            </w:r>
            <w:r w:rsidR="001029DC">
              <w:rPr>
                <w:noProof/>
                <w:webHidden/>
              </w:rPr>
            </w:r>
            <w:r w:rsidR="001029DC">
              <w:rPr>
                <w:noProof/>
                <w:webHidden/>
              </w:rPr>
              <w:fldChar w:fldCharType="separate"/>
            </w:r>
            <w:r w:rsidR="00DD3FE2">
              <w:rPr>
                <w:noProof/>
                <w:webHidden/>
              </w:rPr>
              <w:t>vii</w:t>
            </w:r>
            <w:r w:rsidR="001029DC">
              <w:rPr>
                <w:noProof/>
                <w:webHidden/>
              </w:rPr>
              <w:fldChar w:fldCharType="end"/>
            </w:r>
          </w:hyperlink>
        </w:p>
        <w:p w:rsidR="001029DC" w:rsidRDefault="00DC1DB0">
          <w:pPr>
            <w:pStyle w:val="ndice1"/>
            <w:tabs>
              <w:tab w:val="right" w:leader="dot" w:pos="9061"/>
            </w:tabs>
            <w:rPr>
              <w:noProof/>
              <w:lang w:val="pt-PT" w:eastAsia="pt-PT"/>
            </w:rPr>
          </w:pPr>
          <w:hyperlink w:anchor="_Toc84641809" w:history="1">
            <w:r w:rsidR="001029DC" w:rsidRPr="00004857">
              <w:rPr>
                <w:rStyle w:val="Hiperligao"/>
                <w:rFonts w:ascii="Arial" w:eastAsia="Times New Roman" w:hAnsi="Arial" w:cs="Arial"/>
                <w:b/>
                <w:bCs/>
                <w:noProof/>
                <w:lang w:val="pt-PT" w:eastAsia="pt-PT"/>
              </w:rPr>
              <w:t>1. INTRODUÇÃO</w:t>
            </w:r>
            <w:r w:rsidR="001029DC">
              <w:rPr>
                <w:noProof/>
                <w:webHidden/>
              </w:rPr>
              <w:tab/>
            </w:r>
            <w:r w:rsidR="001029DC">
              <w:rPr>
                <w:noProof/>
                <w:webHidden/>
              </w:rPr>
              <w:fldChar w:fldCharType="begin"/>
            </w:r>
            <w:r w:rsidR="001029DC">
              <w:rPr>
                <w:noProof/>
                <w:webHidden/>
              </w:rPr>
              <w:instrText xml:space="preserve"> PAGEREF _Toc84641809 \h </w:instrText>
            </w:r>
            <w:r w:rsidR="001029DC">
              <w:rPr>
                <w:noProof/>
                <w:webHidden/>
              </w:rPr>
            </w:r>
            <w:r w:rsidR="001029DC">
              <w:rPr>
                <w:noProof/>
                <w:webHidden/>
              </w:rPr>
              <w:fldChar w:fldCharType="separate"/>
            </w:r>
            <w:r w:rsidR="00DD3FE2">
              <w:rPr>
                <w:noProof/>
                <w:webHidden/>
              </w:rPr>
              <w:t>10</w:t>
            </w:r>
            <w:r w:rsidR="001029DC">
              <w:rPr>
                <w:noProof/>
                <w:webHidden/>
              </w:rPr>
              <w:fldChar w:fldCharType="end"/>
            </w:r>
          </w:hyperlink>
        </w:p>
        <w:p w:rsidR="001029DC" w:rsidRDefault="00DC1DB0">
          <w:pPr>
            <w:pStyle w:val="ndice2"/>
            <w:tabs>
              <w:tab w:val="right" w:leader="dot" w:pos="9061"/>
            </w:tabs>
            <w:rPr>
              <w:noProof/>
              <w:lang w:val="pt-PT" w:eastAsia="pt-PT"/>
            </w:rPr>
          </w:pPr>
          <w:hyperlink w:anchor="_Toc84641810" w:history="1">
            <w:r w:rsidR="001029DC" w:rsidRPr="00004857">
              <w:rPr>
                <w:rStyle w:val="Hiperligao"/>
                <w:rFonts w:ascii="Arial" w:eastAsia="Times New Roman" w:hAnsi="Arial" w:cs="Arial"/>
                <w:bCs/>
                <w:noProof/>
                <w:lang w:val="pt-PT" w:eastAsia="pt-PT"/>
              </w:rPr>
              <w:t>1.1. PROBLEMA</w:t>
            </w:r>
            <w:r w:rsidR="001029DC">
              <w:rPr>
                <w:noProof/>
                <w:webHidden/>
              </w:rPr>
              <w:tab/>
            </w:r>
            <w:r w:rsidR="001029DC">
              <w:rPr>
                <w:noProof/>
                <w:webHidden/>
              </w:rPr>
              <w:fldChar w:fldCharType="begin"/>
            </w:r>
            <w:r w:rsidR="001029DC">
              <w:rPr>
                <w:noProof/>
                <w:webHidden/>
              </w:rPr>
              <w:instrText xml:space="preserve"> PAGEREF _Toc84641810 \h </w:instrText>
            </w:r>
            <w:r w:rsidR="001029DC">
              <w:rPr>
                <w:noProof/>
                <w:webHidden/>
              </w:rPr>
            </w:r>
            <w:r w:rsidR="001029DC">
              <w:rPr>
                <w:noProof/>
                <w:webHidden/>
              </w:rPr>
              <w:fldChar w:fldCharType="separate"/>
            </w:r>
            <w:r w:rsidR="00DD3FE2">
              <w:rPr>
                <w:noProof/>
                <w:webHidden/>
              </w:rPr>
              <w:t>11</w:t>
            </w:r>
            <w:r w:rsidR="001029DC">
              <w:rPr>
                <w:noProof/>
                <w:webHidden/>
              </w:rPr>
              <w:fldChar w:fldCharType="end"/>
            </w:r>
          </w:hyperlink>
        </w:p>
        <w:p w:rsidR="001029DC" w:rsidRDefault="00DC1DB0">
          <w:pPr>
            <w:pStyle w:val="ndice2"/>
            <w:tabs>
              <w:tab w:val="right" w:leader="dot" w:pos="9061"/>
            </w:tabs>
            <w:rPr>
              <w:noProof/>
              <w:lang w:val="pt-PT" w:eastAsia="pt-PT"/>
            </w:rPr>
          </w:pPr>
          <w:hyperlink w:anchor="_Toc84641811" w:history="1">
            <w:r w:rsidR="001029DC" w:rsidRPr="00004857">
              <w:rPr>
                <w:rStyle w:val="Hiperligao"/>
                <w:rFonts w:ascii="Arial" w:eastAsia="Times New Roman" w:hAnsi="Arial" w:cs="Arial"/>
                <w:bCs/>
                <w:noProof/>
                <w:lang w:val="pt-PT" w:eastAsia="pt-PT"/>
              </w:rPr>
              <w:t>1.2. OBJECTIVOS</w:t>
            </w:r>
            <w:r w:rsidR="001029DC">
              <w:rPr>
                <w:noProof/>
                <w:webHidden/>
              </w:rPr>
              <w:tab/>
            </w:r>
            <w:r w:rsidR="001029DC">
              <w:rPr>
                <w:noProof/>
                <w:webHidden/>
              </w:rPr>
              <w:fldChar w:fldCharType="begin"/>
            </w:r>
            <w:r w:rsidR="001029DC">
              <w:rPr>
                <w:noProof/>
                <w:webHidden/>
              </w:rPr>
              <w:instrText xml:space="preserve"> PAGEREF _Toc84641811 \h </w:instrText>
            </w:r>
            <w:r w:rsidR="001029DC">
              <w:rPr>
                <w:noProof/>
                <w:webHidden/>
              </w:rPr>
            </w:r>
            <w:r w:rsidR="001029DC">
              <w:rPr>
                <w:noProof/>
                <w:webHidden/>
              </w:rPr>
              <w:fldChar w:fldCharType="separate"/>
            </w:r>
            <w:r w:rsidR="00DD3FE2">
              <w:rPr>
                <w:noProof/>
                <w:webHidden/>
              </w:rPr>
              <w:t>11</w:t>
            </w:r>
            <w:r w:rsidR="001029DC">
              <w:rPr>
                <w:noProof/>
                <w:webHidden/>
              </w:rPr>
              <w:fldChar w:fldCharType="end"/>
            </w:r>
          </w:hyperlink>
        </w:p>
        <w:p w:rsidR="001029DC" w:rsidRDefault="00DC1DB0">
          <w:pPr>
            <w:pStyle w:val="ndice3"/>
            <w:rPr>
              <w:rFonts w:asciiTheme="minorHAnsi" w:hAnsiTheme="minorHAnsi" w:cstheme="minorBidi"/>
              <w:b w:val="0"/>
              <w:lang w:eastAsia="pt-PT"/>
            </w:rPr>
          </w:pPr>
          <w:hyperlink w:anchor="_Toc84641812" w:history="1">
            <w:r w:rsidR="001029DC" w:rsidRPr="00004857">
              <w:rPr>
                <w:rStyle w:val="Hiperligao"/>
                <w:rFonts w:eastAsia="Times New Roman"/>
                <w:bCs/>
                <w:lang w:eastAsia="pt-PT"/>
              </w:rPr>
              <w:t>1.2.1. Geral</w:t>
            </w:r>
            <w:r w:rsidR="001029DC">
              <w:rPr>
                <w:webHidden/>
              </w:rPr>
              <w:tab/>
            </w:r>
            <w:r w:rsidR="001029DC">
              <w:rPr>
                <w:webHidden/>
              </w:rPr>
              <w:fldChar w:fldCharType="begin"/>
            </w:r>
            <w:r w:rsidR="001029DC">
              <w:rPr>
                <w:webHidden/>
              </w:rPr>
              <w:instrText xml:space="preserve"> PAGEREF _Toc84641812 \h </w:instrText>
            </w:r>
            <w:r w:rsidR="001029DC">
              <w:rPr>
                <w:webHidden/>
              </w:rPr>
            </w:r>
            <w:r w:rsidR="001029DC">
              <w:rPr>
                <w:webHidden/>
              </w:rPr>
              <w:fldChar w:fldCharType="separate"/>
            </w:r>
            <w:r w:rsidR="00DD3FE2">
              <w:rPr>
                <w:webHidden/>
              </w:rPr>
              <w:t>11</w:t>
            </w:r>
            <w:r w:rsidR="001029DC">
              <w:rPr>
                <w:webHidden/>
              </w:rPr>
              <w:fldChar w:fldCharType="end"/>
            </w:r>
          </w:hyperlink>
        </w:p>
        <w:p w:rsidR="001029DC" w:rsidRDefault="00DC1DB0">
          <w:pPr>
            <w:pStyle w:val="ndice3"/>
            <w:rPr>
              <w:rFonts w:asciiTheme="minorHAnsi" w:hAnsiTheme="minorHAnsi" w:cstheme="minorBidi"/>
              <w:b w:val="0"/>
              <w:lang w:eastAsia="pt-PT"/>
            </w:rPr>
          </w:pPr>
          <w:hyperlink w:anchor="_Toc84641813" w:history="1">
            <w:r w:rsidR="001029DC" w:rsidRPr="00004857">
              <w:rPr>
                <w:rStyle w:val="Hiperligao"/>
                <w:rFonts w:eastAsia="Times New Roman"/>
                <w:bCs/>
                <w:lang w:eastAsia="pt-PT"/>
              </w:rPr>
              <w:t>1.2.2.</w:t>
            </w:r>
            <w:r w:rsidR="001029DC">
              <w:rPr>
                <w:rFonts w:asciiTheme="minorHAnsi" w:hAnsiTheme="minorHAnsi" w:cstheme="minorBidi"/>
                <w:b w:val="0"/>
                <w:lang w:eastAsia="pt-PT"/>
              </w:rPr>
              <w:tab/>
            </w:r>
            <w:r w:rsidR="001029DC" w:rsidRPr="00004857">
              <w:rPr>
                <w:rStyle w:val="Hiperligao"/>
                <w:rFonts w:eastAsia="Times New Roman"/>
                <w:bCs/>
                <w:lang w:eastAsia="pt-PT"/>
              </w:rPr>
              <w:t>Específicos</w:t>
            </w:r>
            <w:r w:rsidR="001029DC">
              <w:rPr>
                <w:webHidden/>
              </w:rPr>
              <w:tab/>
            </w:r>
            <w:r w:rsidR="001029DC">
              <w:rPr>
                <w:webHidden/>
              </w:rPr>
              <w:fldChar w:fldCharType="begin"/>
            </w:r>
            <w:r w:rsidR="001029DC">
              <w:rPr>
                <w:webHidden/>
              </w:rPr>
              <w:instrText xml:space="preserve"> PAGEREF _Toc84641813 \h </w:instrText>
            </w:r>
            <w:r w:rsidR="001029DC">
              <w:rPr>
                <w:webHidden/>
              </w:rPr>
            </w:r>
            <w:r w:rsidR="001029DC">
              <w:rPr>
                <w:webHidden/>
              </w:rPr>
              <w:fldChar w:fldCharType="separate"/>
            </w:r>
            <w:r w:rsidR="00DD3FE2">
              <w:rPr>
                <w:webHidden/>
              </w:rPr>
              <w:t>11</w:t>
            </w:r>
            <w:r w:rsidR="001029DC">
              <w:rPr>
                <w:webHidden/>
              </w:rPr>
              <w:fldChar w:fldCharType="end"/>
            </w:r>
          </w:hyperlink>
        </w:p>
        <w:p w:rsidR="001029DC" w:rsidRDefault="00DC1DB0">
          <w:pPr>
            <w:pStyle w:val="ndice2"/>
            <w:tabs>
              <w:tab w:val="right" w:leader="dot" w:pos="9061"/>
            </w:tabs>
            <w:rPr>
              <w:noProof/>
              <w:lang w:val="pt-PT" w:eastAsia="pt-PT"/>
            </w:rPr>
          </w:pPr>
          <w:hyperlink w:anchor="_Toc84641814" w:history="1">
            <w:r w:rsidR="001029DC" w:rsidRPr="00004857">
              <w:rPr>
                <w:rStyle w:val="Hiperligao"/>
                <w:rFonts w:ascii="Arial" w:eastAsia="Times New Roman" w:hAnsi="Arial" w:cs="Arial"/>
                <w:bCs/>
                <w:noProof/>
                <w:lang w:val="pt-PT" w:eastAsia="pt-PT"/>
              </w:rPr>
              <w:t>1.3 - JUSTIFICATIVA</w:t>
            </w:r>
            <w:r w:rsidR="001029DC">
              <w:rPr>
                <w:noProof/>
                <w:webHidden/>
              </w:rPr>
              <w:tab/>
            </w:r>
            <w:r w:rsidR="001029DC">
              <w:rPr>
                <w:noProof/>
                <w:webHidden/>
              </w:rPr>
              <w:fldChar w:fldCharType="begin"/>
            </w:r>
            <w:r w:rsidR="001029DC">
              <w:rPr>
                <w:noProof/>
                <w:webHidden/>
              </w:rPr>
              <w:instrText xml:space="preserve"> PAGEREF _Toc84641814 \h </w:instrText>
            </w:r>
            <w:r w:rsidR="001029DC">
              <w:rPr>
                <w:noProof/>
                <w:webHidden/>
              </w:rPr>
            </w:r>
            <w:r w:rsidR="001029DC">
              <w:rPr>
                <w:noProof/>
                <w:webHidden/>
              </w:rPr>
              <w:fldChar w:fldCharType="separate"/>
            </w:r>
            <w:r w:rsidR="00DD3FE2">
              <w:rPr>
                <w:noProof/>
                <w:webHidden/>
              </w:rPr>
              <w:t>12</w:t>
            </w:r>
            <w:r w:rsidR="001029DC">
              <w:rPr>
                <w:noProof/>
                <w:webHidden/>
              </w:rPr>
              <w:fldChar w:fldCharType="end"/>
            </w:r>
          </w:hyperlink>
        </w:p>
        <w:p w:rsidR="001029DC" w:rsidRDefault="00DC1DB0">
          <w:pPr>
            <w:pStyle w:val="ndice1"/>
            <w:tabs>
              <w:tab w:val="right" w:leader="dot" w:pos="9061"/>
            </w:tabs>
            <w:rPr>
              <w:noProof/>
              <w:lang w:val="pt-PT" w:eastAsia="pt-PT"/>
            </w:rPr>
          </w:pPr>
          <w:hyperlink w:anchor="_Toc84641815" w:history="1">
            <w:r w:rsidR="001029DC" w:rsidRPr="00004857">
              <w:rPr>
                <w:rStyle w:val="Hiperligao"/>
                <w:rFonts w:ascii="Arial" w:eastAsia="Times New Roman" w:hAnsi="Arial" w:cs="Arial"/>
                <w:b/>
                <w:bCs/>
                <w:noProof/>
                <w:lang w:val="pt-PT" w:eastAsia="pt-PT"/>
              </w:rPr>
              <w:t>2. FUNDAMENTAÇÃO TEÓRICA</w:t>
            </w:r>
            <w:r w:rsidR="001029DC">
              <w:rPr>
                <w:noProof/>
                <w:webHidden/>
              </w:rPr>
              <w:tab/>
            </w:r>
            <w:r w:rsidR="001029DC">
              <w:rPr>
                <w:noProof/>
                <w:webHidden/>
              </w:rPr>
              <w:fldChar w:fldCharType="begin"/>
            </w:r>
            <w:r w:rsidR="001029DC">
              <w:rPr>
                <w:noProof/>
                <w:webHidden/>
              </w:rPr>
              <w:instrText xml:space="preserve"> PAGEREF _Toc84641815 \h </w:instrText>
            </w:r>
            <w:r w:rsidR="001029DC">
              <w:rPr>
                <w:noProof/>
                <w:webHidden/>
              </w:rPr>
            </w:r>
            <w:r w:rsidR="001029DC">
              <w:rPr>
                <w:noProof/>
                <w:webHidden/>
              </w:rPr>
              <w:fldChar w:fldCharType="separate"/>
            </w:r>
            <w:r w:rsidR="00DD3FE2">
              <w:rPr>
                <w:noProof/>
                <w:webHidden/>
              </w:rPr>
              <w:t>13</w:t>
            </w:r>
            <w:r w:rsidR="001029DC">
              <w:rPr>
                <w:noProof/>
                <w:webHidden/>
              </w:rPr>
              <w:fldChar w:fldCharType="end"/>
            </w:r>
          </w:hyperlink>
        </w:p>
        <w:p w:rsidR="001029DC" w:rsidRDefault="00DC1DB0" w:rsidP="00315876">
          <w:pPr>
            <w:pStyle w:val="ndice2"/>
            <w:tabs>
              <w:tab w:val="right" w:leader="dot" w:pos="9061"/>
            </w:tabs>
            <w:rPr>
              <w:noProof/>
              <w:lang w:val="pt-PT" w:eastAsia="pt-PT"/>
            </w:rPr>
          </w:pPr>
          <w:hyperlink w:anchor="_Toc84641816" w:history="1">
            <w:r w:rsidR="001029DC" w:rsidRPr="00004857">
              <w:rPr>
                <w:rStyle w:val="Hiperligao"/>
                <w:rFonts w:ascii="Arial" w:eastAsia="Times New Roman" w:hAnsi="Arial" w:cs="Arial"/>
                <w:bCs/>
                <w:noProof/>
                <w:lang w:val="pt-PT" w:eastAsia="pt-PT"/>
              </w:rPr>
              <w:t>2.1. APRESENTAÇÃO</w:t>
            </w:r>
            <w:r w:rsidR="001029DC">
              <w:rPr>
                <w:noProof/>
                <w:webHidden/>
              </w:rPr>
              <w:tab/>
            </w:r>
            <w:r w:rsidR="001029DC">
              <w:rPr>
                <w:noProof/>
                <w:webHidden/>
              </w:rPr>
              <w:fldChar w:fldCharType="begin"/>
            </w:r>
            <w:r w:rsidR="001029DC">
              <w:rPr>
                <w:noProof/>
                <w:webHidden/>
              </w:rPr>
              <w:instrText xml:space="preserve"> PAGEREF _Toc84641816 \h </w:instrText>
            </w:r>
            <w:r w:rsidR="001029DC">
              <w:rPr>
                <w:noProof/>
                <w:webHidden/>
              </w:rPr>
            </w:r>
            <w:r w:rsidR="001029DC">
              <w:rPr>
                <w:noProof/>
                <w:webHidden/>
              </w:rPr>
              <w:fldChar w:fldCharType="separate"/>
            </w:r>
            <w:r w:rsidR="00DD3FE2">
              <w:rPr>
                <w:noProof/>
                <w:webHidden/>
              </w:rPr>
              <w:t>13</w:t>
            </w:r>
            <w:r w:rsidR="001029DC">
              <w:rPr>
                <w:noProof/>
                <w:webHidden/>
              </w:rPr>
              <w:fldChar w:fldCharType="end"/>
            </w:r>
          </w:hyperlink>
        </w:p>
        <w:p w:rsidR="001029DC" w:rsidRDefault="00DC1DB0" w:rsidP="00315876">
          <w:pPr>
            <w:pStyle w:val="ndice2"/>
            <w:tabs>
              <w:tab w:val="right" w:leader="dot" w:pos="9061"/>
            </w:tabs>
            <w:rPr>
              <w:noProof/>
              <w:lang w:val="pt-PT" w:eastAsia="pt-PT"/>
            </w:rPr>
          </w:pPr>
          <w:hyperlink w:anchor="_Toc84641858" w:history="1">
            <w:r w:rsidR="001029DC" w:rsidRPr="00004857">
              <w:rPr>
                <w:rStyle w:val="Hiperligao"/>
                <w:rFonts w:ascii="Arial" w:eastAsia="Times New Roman" w:hAnsi="Arial" w:cs="Arial"/>
                <w:bCs/>
                <w:noProof/>
                <w:lang w:val="pt-PT" w:eastAsia="pt-PT"/>
              </w:rPr>
              <w:t>2.2. ALGUNS CONCEITOS</w:t>
            </w:r>
            <w:r w:rsidR="001029DC">
              <w:rPr>
                <w:noProof/>
                <w:webHidden/>
              </w:rPr>
              <w:tab/>
            </w:r>
            <w:r w:rsidR="001029DC">
              <w:rPr>
                <w:noProof/>
                <w:webHidden/>
              </w:rPr>
              <w:fldChar w:fldCharType="begin"/>
            </w:r>
            <w:r w:rsidR="001029DC">
              <w:rPr>
                <w:noProof/>
                <w:webHidden/>
              </w:rPr>
              <w:instrText xml:space="preserve"> PAGEREF _Toc84641858 \h </w:instrText>
            </w:r>
            <w:r w:rsidR="001029DC">
              <w:rPr>
                <w:noProof/>
                <w:webHidden/>
              </w:rPr>
            </w:r>
            <w:r w:rsidR="001029DC">
              <w:rPr>
                <w:noProof/>
                <w:webHidden/>
              </w:rPr>
              <w:fldChar w:fldCharType="separate"/>
            </w:r>
            <w:r w:rsidR="00DD3FE2">
              <w:rPr>
                <w:noProof/>
                <w:webHidden/>
              </w:rPr>
              <w:t>16</w:t>
            </w:r>
            <w:r w:rsidR="001029DC">
              <w:rPr>
                <w:noProof/>
                <w:webHidden/>
              </w:rPr>
              <w:fldChar w:fldCharType="end"/>
            </w:r>
          </w:hyperlink>
        </w:p>
        <w:p w:rsidR="001029DC" w:rsidRDefault="00DC1DB0" w:rsidP="00315876">
          <w:pPr>
            <w:pStyle w:val="ndice2"/>
            <w:tabs>
              <w:tab w:val="left" w:pos="880"/>
              <w:tab w:val="right" w:leader="dot" w:pos="9061"/>
            </w:tabs>
            <w:rPr>
              <w:noProof/>
              <w:lang w:val="pt-PT" w:eastAsia="pt-PT"/>
            </w:rPr>
          </w:pPr>
          <w:hyperlink w:anchor="_Toc84641865" w:history="1">
            <w:r w:rsidR="001029DC" w:rsidRPr="00004857">
              <w:rPr>
                <w:rStyle w:val="Hiperligao"/>
                <w:rFonts w:ascii="Arial" w:eastAsia="Times New Roman" w:hAnsi="Arial" w:cs="Arial"/>
                <w:bCs/>
                <w:noProof/>
                <w:lang w:val="pt-PT" w:eastAsia="pt-PT"/>
              </w:rPr>
              <w:t>2.3.</w:t>
            </w:r>
            <w:r w:rsidR="001029DC">
              <w:rPr>
                <w:noProof/>
                <w:lang w:val="pt-PT" w:eastAsia="pt-PT"/>
              </w:rPr>
              <w:tab/>
            </w:r>
            <w:r w:rsidR="001029DC" w:rsidRPr="00004857">
              <w:rPr>
                <w:rStyle w:val="Hiperligao"/>
                <w:rFonts w:ascii="Arial" w:eastAsia="Times New Roman" w:hAnsi="Arial" w:cs="Arial"/>
                <w:bCs/>
                <w:noProof/>
                <w:lang w:val="pt-PT" w:eastAsia="pt-PT"/>
              </w:rPr>
              <w:t>FASES QUE ENVOLVEM A REALIZAÇÃO DOS EXAMES LABORATORIAIS</w:t>
            </w:r>
            <w:r w:rsidR="001029DC">
              <w:rPr>
                <w:noProof/>
                <w:webHidden/>
              </w:rPr>
              <w:tab/>
            </w:r>
            <w:r w:rsidR="001029DC">
              <w:rPr>
                <w:noProof/>
                <w:webHidden/>
              </w:rPr>
              <w:fldChar w:fldCharType="begin"/>
            </w:r>
            <w:r w:rsidR="001029DC">
              <w:rPr>
                <w:noProof/>
                <w:webHidden/>
              </w:rPr>
              <w:instrText xml:space="preserve"> PAGEREF _Toc84641865 \h </w:instrText>
            </w:r>
            <w:r w:rsidR="001029DC">
              <w:rPr>
                <w:noProof/>
                <w:webHidden/>
              </w:rPr>
            </w:r>
            <w:r w:rsidR="001029DC">
              <w:rPr>
                <w:noProof/>
                <w:webHidden/>
              </w:rPr>
              <w:fldChar w:fldCharType="separate"/>
            </w:r>
            <w:r w:rsidR="00DD3FE2">
              <w:rPr>
                <w:noProof/>
                <w:webHidden/>
              </w:rPr>
              <w:t>17</w:t>
            </w:r>
            <w:r w:rsidR="001029DC">
              <w:rPr>
                <w:noProof/>
                <w:webHidden/>
              </w:rPr>
              <w:fldChar w:fldCharType="end"/>
            </w:r>
          </w:hyperlink>
        </w:p>
        <w:p w:rsidR="001029DC" w:rsidRPr="00315876" w:rsidRDefault="00DC1DB0" w:rsidP="00315876">
          <w:pPr>
            <w:pStyle w:val="ndice3"/>
            <w:rPr>
              <w:rFonts w:asciiTheme="minorHAnsi" w:hAnsiTheme="minorHAnsi" w:cstheme="minorBidi"/>
              <w:b w:val="0"/>
              <w:lang w:eastAsia="pt-PT"/>
            </w:rPr>
          </w:pPr>
          <w:hyperlink w:anchor="_Toc84641872" w:history="1">
            <w:r w:rsidR="001029DC" w:rsidRPr="00004857">
              <w:rPr>
                <w:rStyle w:val="Hiperligao"/>
                <w:rFonts w:eastAsia="Times New Roman"/>
                <w:bCs/>
                <w:lang w:eastAsia="pt-PT"/>
              </w:rPr>
              <w:t>2.3.1.</w:t>
            </w:r>
            <w:r w:rsidR="001029DC">
              <w:rPr>
                <w:rFonts w:asciiTheme="minorHAnsi" w:hAnsiTheme="minorHAnsi" w:cstheme="minorBidi"/>
                <w:b w:val="0"/>
                <w:lang w:eastAsia="pt-PT"/>
              </w:rPr>
              <w:tab/>
            </w:r>
            <w:r w:rsidR="001029DC" w:rsidRPr="00004857">
              <w:rPr>
                <w:rStyle w:val="Hiperligao"/>
                <w:rFonts w:eastAsia="Times New Roman"/>
                <w:bCs/>
                <w:lang w:eastAsia="pt-PT"/>
              </w:rPr>
              <w:t>Fase pré-analítica</w:t>
            </w:r>
            <w:r w:rsidR="001029DC">
              <w:rPr>
                <w:webHidden/>
              </w:rPr>
              <w:tab/>
            </w:r>
            <w:r w:rsidR="001029DC">
              <w:rPr>
                <w:webHidden/>
              </w:rPr>
              <w:fldChar w:fldCharType="begin"/>
            </w:r>
            <w:r w:rsidR="001029DC">
              <w:rPr>
                <w:webHidden/>
              </w:rPr>
              <w:instrText xml:space="preserve"> PAGEREF _Toc84641872 \h </w:instrText>
            </w:r>
            <w:r w:rsidR="001029DC">
              <w:rPr>
                <w:webHidden/>
              </w:rPr>
            </w:r>
            <w:r w:rsidR="001029DC">
              <w:rPr>
                <w:webHidden/>
              </w:rPr>
              <w:fldChar w:fldCharType="separate"/>
            </w:r>
            <w:r w:rsidR="00DD3FE2">
              <w:rPr>
                <w:webHidden/>
              </w:rPr>
              <w:t>17</w:t>
            </w:r>
            <w:r w:rsidR="001029DC">
              <w:rPr>
                <w:webHidden/>
              </w:rPr>
              <w:fldChar w:fldCharType="end"/>
            </w:r>
          </w:hyperlink>
        </w:p>
        <w:p w:rsidR="001029DC" w:rsidRPr="00315876" w:rsidRDefault="00DC1DB0" w:rsidP="00315876">
          <w:pPr>
            <w:pStyle w:val="ndice3"/>
            <w:rPr>
              <w:rFonts w:asciiTheme="minorHAnsi" w:hAnsiTheme="minorHAnsi" w:cstheme="minorBidi"/>
              <w:b w:val="0"/>
              <w:lang w:eastAsia="pt-PT"/>
            </w:rPr>
          </w:pPr>
          <w:hyperlink w:anchor="_Toc84641881" w:history="1">
            <w:r w:rsidR="001029DC" w:rsidRPr="00004857">
              <w:rPr>
                <w:rStyle w:val="Hiperligao"/>
                <w:rFonts w:eastAsia="Times New Roman"/>
                <w:bCs/>
                <w:lang w:eastAsia="pt-PT"/>
              </w:rPr>
              <w:t>2.3.2.</w:t>
            </w:r>
            <w:r w:rsidR="001029DC">
              <w:rPr>
                <w:rFonts w:asciiTheme="minorHAnsi" w:hAnsiTheme="minorHAnsi" w:cstheme="minorBidi"/>
                <w:b w:val="0"/>
                <w:lang w:eastAsia="pt-PT"/>
              </w:rPr>
              <w:tab/>
            </w:r>
            <w:r w:rsidR="001029DC" w:rsidRPr="00004857">
              <w:rPr>
                <w:rStyle w:val="Hiperligao"/>
                <w:rFonts w:eastAsia="Times New Roman"/>
                <w:bCs/>
                <w:lang w:eastAsia="pt-PT"/>
              </w:rPr>
              <w:t>Fase analítica</w:t>
            </w:r>
            <w:r w:rsidR="001029DC">
              <w:rPr>
                <w:webHidden/>
              </w:rPr>
              <w:tab/>
            </w:r>
            <w:r w:rsidR="001029DC">
              <w:rPr>
                <w:webHidden/>
              </w:rPr>
              <w:fldChar w:fldCharType="begin"/>
            </w:r>
            <w:r w:rsidR="001029DC">
              <w:rPr>
                <w:webHidden/>
              </w:rPr>
              <w:instrText xml:space="preserve"> PAGEREF _Toc84641881 \h </w:instrText>
            </w:r>
            <w:r w:rsidR="001029DC">
              <w:rPr>
                <w:webHidden/>
              </w:rPr>
            </w:r>
            <w:r w:rsidR="001029DC">
              <w:rPr>
                <w:webHidden/>
              </w:rPr>
              <w:fldChar w:fldCharType="separate"/>
            </w:r>
            <w:r w:rsidR="00DD3FE2">
              <w:rPr>
                <w:webHidden/>
              </w:rPr>
              <w:t>19</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886" w:history="1">
            <w:r w:rsidR="001029DC" w:rsidRPr="00004857">
              <w:rPr>
                <w:rStyle w:val="Hiperligao"/>
                <w:rFonts w:eastAsia="Times New Roman"/>
                <w:bCs/>
                <w:lang w:eastAsia="pt-PT"/>
              </w:rPr>
              <w:t>2.3.3.</w:t>
            </w:r>
            <w:r w:rsidR="001029DC">
              <w:rPr>
                <w:rFonts w:asciiTheme="minorHAnsi" w:hAnsiTheme="minorHAnsi" w:cstheme="minorBidi"/>
                <w:b w:val="0"/>
                <w:lang w:eastAsia="pt-PT"/>
              </w:rPr>
              <w:tab/>
            </w:r>
            <w:r w:rsidR="001029DC" w:rsidRPr="00004857">
              <w:rPr>
                <w:rStyle w:val="Hiperligao"/>
                <w:rFonts w:eastAsia="Times New Roman"/>
                <w:bCs/>
                <w:lang w:eastAsia="pt-PT"/>
              </w:rPr>
              <w:t>Fase pós-analítica</w:t>
            </w:r>
            <w:r w:rsidR="001029DC">
              <w:rPr>
                <w:webHidden/>
              </w:rPr>
              <w:tab/>
            </w:r>
            <w:r w:rsidR="001029DC">
              <w:rPr>
                <w:webHidden/>
              </w:rPr>
              <w:fldChar w:fldCharType="begin"/>
            </w:r>
            <w:r w:rsidR="001029DC">
              <w:rPr>
                <w:webHidden/>
              </w:rPr>
              <w:instrText xml:space="preserve"> PAGEREF _Toc84641886 \h </w:instrText>
            </w:r>
            <w:r w:rsidR="001029DC">
              <w:rPr>
                <w:webHidden/>
              </w:rPr>
            </w:r>
            <w:r w:rsidR="001029DC">
              <w:rPr>
                <w:webHidden/>
              </w:rPr>
              <w:fldChar w:fldCharType="separate"/>
            </w:r>
            <w:r w:rsidR="00DD3FE2">
              <w:rPr>
                <w:webHidden/>
              </w:rPr>
              <w:t>20</w:t>
            </w:r>
            <w:r w:rsidR="001029DC">
              <w:rPr>
                <w:webHidden/>
              </w:rPr>
              <w:fldChar w:fldCharType="end"/>
            </w:r>
          </w:hyperlink>
        </w:p>
        <w:p w:rsidR="001029DC" w:rsidRDefault="00DC1DB0" w:rsidP="00BC0544">
          <w:pPr>
            <w:pStyle w:val="ndice2"/>
            <w:tabs>
              <w:tab w:val="left" w:pos="880"/>
              <w:tab w:val="right" w:leader="dot" w:pos="9061"/>
            </w:tabs>
            <w:rPr>
              <w:noProof/>
              <w:lang w:val="pt-PT" w:eastAsia="pt-PT"/>
            </w:rPr>
          </w:pPr>
          <w:hyperlink w:anchor="_Toc84641889" w:history="1">
            <w:r w:rsidR="001029DC" w:rsidRPr="00004857">
              <w:rPr>
                <w:rStyle w:val="Hiperligao"/>
                <w:rFonts w:ascii="Arial" w:eastAsia="Times New Roman" w:hAnsi="Arial" w:cs="Arial"/>
                <w:bCs/>
                <w:noProof/>
                <w:lang w:val="pt-PT" w:eastAsia="pt-PT"/>
              </w:rPr>
              <w:t>2.4.</w:t>
            </w:r>
            <w:r w:rsidR="001029DC">
              <w:rPr>
                <w:noProof/>
                <w:lang w:val="pt-PT" w:eastAsia="pt-PT"/>
              </w:rPr>
              <w:tab/>
            </w:r>
            <w:r w:rsidR="001029DC" w:rsidRPr="00004857">
              <w:rPr>
                <w:rStyle w:val="Hiperligao"/>
                <w:rFonts w:ascii="Arial" w:eastAsia="Times New Roman" w:hAnsi="Arial" w:cs="Arial"/>
                <w:bCs/>
                <w:noProof/>
                <w:lang w:val="pt-PT" w:eastAsia="pt-PT"/>
              </w:rPr>
              <w:t>EXAMES SOLICITADOS AO PACIENTE COM QUEIMADURA</w:t>
            </w:r>
            <w:r w:rsidR="001029DC">
              <w:rPr>
                <w:noProof/>
                <w:webHidden/>
              </w:rPr>
              <w:tab/>
            </w:r>
            <w:r w:rsidR="001029DC">
              <w:rPr>
                <w:noProof/>
                <w:webHidden/>
              </w:rPr>
              <w:fldChar w:fldCharType="begin"/>
            </w:r>
            <w:r w:rsidR="001029DC">
              <w:rPr>
                <w:noProof/>
                <w:webHidden/>
              </w:rPr>
              <w:instrText xml:space="preserve"> PAGEREF _Toc84641889 \h </w:instrText>
            </w:r>
            <w:r w:rsidR="001029DC">
              <w:rPr>
                <w:noProof/>
                <w:webHidden/>
              </w:rPr>
            </w:r>
            <w:r w:rsidR="001029DC">
              <w:rPr>
                <w:noProof/>
                <w:webHidden/>
              </w:rPr>
              <w:fldChar w:fldCharType="separate"/>
            </w:r>
            <w:r w:rsidR="00DD3FE2">
              <w:rPr>
                <w:noProof/>
                <w:webHidden/>
              </w:rPr>
              <w:t>20</w:t>
            </w:r>
            <w:r w:rsidR="001029DC">
              <w:rPr>
                <w:noProof/>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892" w:history="1">
            <w:r w:rsidR="001029DC" w:rsidRPr="00004857">
              <w:rPr>
                <w:rStyle w:val="Hiperligao"/>
                <w:rFonts w:eastAsia="Times New Roman"/>
                <w:bCs/>
                <w:lang w:eastAsia="pt-PT"/>
              </w:rPr>
              <w:t>2.4.1.</w:t>
            </w:r>
            <w:r w:rsidR="001029DC">
              <w:rPr>
                <w:rFonts w:asciiTheme="minorHAnsi" w:hAnsiTheme="minorHAnsi" w:cstheme="minorBidi"/>
                <w:b w:val="0"/>
                <w:lang w:eastAsia="pt-PT"/>
              </w:rPr>
              <w:tab/>
            </w:r>
            <w:r w:rsidR="001029DC" w:rsidRPr="00004857">
              <w:rPr>
                <w:rStyle w:val="Hiperligao"/>
                <w:rFonts w:eastAsia="Times New Roman"/>
                <w:bCs/>
                <w:lang w:eastAsia="pt-PT"/>
              </w:rPr>
              <w:t>Hemograma</w:t>
            </w:r>
            <w:r w:rsidR="001029DC">
              <w:rPr>
                <w:webHidden/>
              </w:rPr>
              <w:tab/>
            </w:r>
            <w:r w:rsidR="001029DC">
              <w:rPr>
                <w:webHidden/>
              </w:rPr>
              <w:fldChar w:fldCharType="begin"/>
            </w:r>
            <w:r w:rsidR="001029DC">
              <w:rPr>
                <w:webHidden/>
              </w:rPr>
              <w:instrText xml:space="preserve"> PAGEREF _Toc84641892 \h </w:instrText>
            </w:r>
            <w:r w:rsidR="001029DC">
              <w:rPr>
                <w:webHidden/>
              </w:rPr>
            </w:r>
            <w:r w:rsidR="001029DC">
              <w:rPr>
                <w:webHidden/>
              </w:rPr>
              <w:fldChar w:fldCharType="separate"/>
            </w:r>
            <w:r w:rsidR="00DD3FE2">
              <w:rPr>
                <w:webHidden/>
              </w:rPr>
              <w:t>20</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03" w:history="1">
            <w:r w:rsidR="001029DC" w:rsidRPr="00004857">
              <w:rPr>
                <w:rStyle w:val="Hiperligao"/>
                <w:rFonts w:eastAsia="Times New Roman"/>
                <w:bCs/>
                <w:lang w:eastAsia="pt-PT"/>
              </w:rPr>
              <w:t>2.4.2.</w:t>
            </w:r>
            <w:r w:rsidR="001029DC">
              <w:rPr>
                <w:rFonts w:asciiTheme="minorHAnsi" w:hAnsiTheme="minorHAnsi" w:cstheme="minorBidi"/>
                <w:b w:val="0"/>
                <w:lang w:eastAsia="pt-PT"/>
              </w:rPr>
              <w:tab/>
            </w:r>
            <w:r w:rsidR="001029DC" w:rsidRPr="00004857">
              <w:rPr>
                <w:rStyle w:val="Hiperligao"/>
                <w:rFonts w:eastAsia="Times New Roman"/>
                <w:bCs/>
                <w:lang w:eastAsia="pt-PT"/>
              </w:rPr>
              <w:t>Pesquisa de plasmódio</w:t>
            </w:r>
            <w:r w:rsidR="001029DC">
              <w:rPr>
                <w:webHidden/>
              </w:rPr>
              <w:tab/>
            </w:r>
            <w:r w:rsidR="001029DC">
              <w:rPr>
                <w:webHidden/>
              </w:rPr>
              <w:fldChar w:fldCharType="begin"/>
            </w:r>
            <w:r w:rsidR="001029DC">
              <w:rPr>
                <w:webHidden/>
              </w:rPr>
              <w:instrText xml:space="preserve"> PAGEREF _Toc84641903 \h </w:instrText>
            </w:r>
            <w:r w:rsidR="001029DC">
              <w:rPr>
                <w:webHidden/>
              </w:rPr>
            </w:r>
            <w:r w:rsidR="001029DC">
              <w:rPr>
                <w:webHidden/>
              </w:rPr>
              <w:fldChar w:fldCharType="separate"/>
            </w:r>
            <w:r w:rsidR="00DD3FE2">
              <w:rPr>
                <w:webHidden/>
              </w:rPr>
              <w:t>22</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10" w:history="1">
            <w:r w:rsidR="001029DC" w:rsidRPr="00004857">
              <w:rPr>
                <w:rStyle w:val="Hiperligao"/>
                <w:rFonts w:eastAsia="Times New Roman"/>
                <w:bCs/>
                <w:lang w:eastAsia="pt-PT"/>
              </w:rPr>
              <w:t>2.4.3.</w:t>
            </w:r>
            <w:r w:rsidR="001029DC">
              <w:rPr>
                <w:rFonts w:asciiTheme="minorHAnsi" w:hAnsiTheme="minorHAnsi" w:cstheme="minorBidi"/>
                <w:b w:val="0"/>
                <w:lang w:eastAsia="pt-PT"/>
              </w:rPr>
              <w:tab/>
            </w:r>
            <w:r w:rsidR="001029DC" w:rsidRPr="00004857">
              <w:rPr>
                <w:rStyle w:val="Hiperligao"/>
                <w:rFonts w:eastAsia="Times New Roman"/>
                <w:bCs/>
                <w:lang w:eastAsia="pt-PT"/>
              </w:rPr>
              <w:t>Proteína C reactiva</w:t>
            </w:r>
            <w:r w:rsidR="001029DC">
              <w:rPr>
                <w:webHidden/>
              </w:rPr>
              <w:tab/>
            </w:r>
            <w:r w:rsidR="001029DC">
              <w:rPr>
                <w:webHidden/>
              </w:rPr>
              <w:fldChar w:fldCharType="begin"/>
            </w:r>
            <w:r w:rsidR="001029DC">
              <w:rPr>
                <w:webHidden/>
              </w:rPr>
              <w:instrText xml:space="preserve"> PAGEREF _Toc84641910 \h </w:instrText>
            </w:r>
            <w:r w:rsidR="001029DC">
              <w:rPr>
                <w:webHidden/>
              </w:rPr>
            </w:r>
            <w:r w:rsidR="001029DC">
              <w:rPr>
                <w:webHidden/>
              </w:rPr>
              <w:fldChar w:fldCharType="separate"/>
            </w:r>
            <w:r w:rsidR="00DD3FE2">
              <w:rPr>
                <w:webHidden/>
              </w:rPr>
              <w:t>23</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21" w:history="1">
            <w:r w:rsidR="001029DC" w:rsidRPr="00004857">
              <w:rPr>
                <w:rStyle w:val="Hiperligao"/>
                <w:rFonts w:eastAsia="Times New Roman"/>
                <w:bCs/>
                <w:lang w:eastAsia="pt-PT"/>
              </w:rPr>
              <w:t>2.4.4.</w:t>
            </w:r>
            <w:r w:rsidR="001029DC">
              <w:rPr>
                <w:rFonts w:asciiTheme="minorHAnsi" w:hAnsiTheme="minorHAnsi" w:cstheme="minorBidi"/>
                <w:b w:val="0"/>
                <w:lang w:eastAsia="pt-PT"/>
              </w:rPr>
              <w:tab/>
            </w:r>
            <w:r w:rsidR="001029DC" w:rsidRPr="00004857">
              <w:rPr>
                <w:rStyle w:val="Hiperligao"/>
                <w:rFonts w:eastAsia="Times New Roman"/>
                <w:bCs/>
                <w:lang w:eastAsia="pt-PT"/>
              </w:rPr>
              <w:t>Glicemia</w:t>
            </w:r>
            <w:r w:rsidR="001029DC">
              <w:rPr>
                <w:webHidden/>
              </w:rPr>
              <w:tab/>
            </w:r>
            <w:r w:rsidR="001029DC">
              <w:rPr>
                <w:webHidden/>
              </w:rPr>
              <w:fldChar w:fldCharType="begin"/>
            </w:r>
            <w:r w:rsidR="001029DC">
              <w:rPr>
                <w:webHidden/>
              </w:rPr>
              <w:instrText xml:space="preserve"> PAGEREF _Toc84641921 \h </w:instrText>
            </w:r>
            <w:r w:rsidR="001029DC">
              <w:rPr>
                <w:webHidden/>
              </w:rPr>
            </w:r>
            <w:r w:rsidR="001029DC">
              <w:rPr>
                <w:webHidden/>
              </w:rPr>
              <w:fldChar w:fldCharType="separate"/>
            </w:r>
            <w:r w:rsidR="00DD3FE2">
              <w:rPr>
                <w:webHidden/>
              </w:rPr>
              <w:t>24</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27" w:history="1">
            <w:r w:rsidR="001029DC" w:rsidRPr="00004857">
              <w:rPr>
                <w:rStyle w:val="Hiperligao"/>
                <w:rFonts w:eastAsia="Times New Roman"/>
                <w:bCs/>
                <w:lang w:eastAsia="pt-PT"/>
              </w:rPr>
              <w:t>2.4.5.</w:t>
            </w:r>
            <w:r w:rsidR="001029DC">
              <w:rPr>
                <w:rFonts w:asciiTheme="minorHAnsi" w:hAnsiTheme="minorHAnsi" w:cstheme="minorBidi"/>
                <w:b w:val="0"/>
                <w:lang w:eastAsia="pt-PT"/>
              </w:rPr>
              <w:tab/>
            </w:r>
            <w:r w:rsidR="001029DC" w:rsidRPr="00004857">
              <w:rPr>
                <w:rStyle w:val="Hiperligao"/>
                <w:rFonts w:eastAsia="Times New Roman"/>
                <w:bCs/>
                <w:lang w:eastAsia="pt-PT"/>
              </w:rPr>
              <w:t>Creatinina</w:t>
            </w:r>
            <w:r w:rsidR="001029DC">
              <w:rPr>
                <w:webHidden/>
              </w:rPr>
              <w:tab/>
            </w:r>
            <w:r w:rsidR="001029DC">
              <w:rPr>
                <w:webHidden/>
              </w:rPr>
              <w:fldChar w:fldCharType="begin"/>
            </w:r>
            <w:r w:rsidR="001029DC">
              <w:rPr>
                <w:webHidden/>
              </w:rPr>
              <w:instrText xml:space="preserve"> PAGEREF _Toc84641927 \h </w:instrText>
            </w:r>
            <w:r w:rsidR="001029DC">
              <w:rPr>
                <w:webHidden/>
              </w:rPr>
            </w:r>
            <w:r w:rsidR="001029DC">
              <w:rPr>
                <w:webHidden/>
              </w:rPr>
              <w:fldChar w:fldCharType="separate"/>
            </w:r>
            <w:r w:rsidR="00DD3FE2">
              <w:rPr>
                <w:webHidden/>
              </w:rPr>
              <w:t>25</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37" w:history="1">
            <w:r w:rsidR="001029DC" w:rsidRPr="00004857">
              <w:rPr>
                <w:rStyle w:val="Hiperligao"/>
                <w:rFonts w:eastAsia="Times New Roman"/>
                <w:bCs/>
                <w:lang w:eastAsia="pt-PT"/>
              </w:rPr>
              <w:t>2.4.6.</w:t>
            </w:r>
            <w:r w:rsidR="001029DC">
              <w:rPr>
                <w:rFonts w:asciiTheme="minorHAnsi" w:hAnsiTheme="minorHAnsi" w:cstheme="minorBidi"/>
                <w:b w:val="0"/>
                <w:lang w:eastAsia="pt-PT"/>
              </w:rPr>
              <w:tab/>
            </w:r>
            <w:r w:rsidR="001029DC" w:rsidRPr="00004857">
              <w:rPr>
                <w:rStyle w:val="Hiperligao"/>
                <w:rFonts w:eastAsia="Times New Roman"/>
                <w:bCs/>
                <w:lang w:eastAsia="pt-PT"/>
              </w:rPr>
              <w:t>Gasometria</w:t>
            </w:r>
            <w:r w:rsidR="001029DC">
              <w:rPr>
                <w:webHidden/>
              </w:rPr>
              <w:tab/>
            </w:r>
            <w:r w:rsidR="001029DC">
              <w:rPr>
                <w:webHidden/>
              </w:rPr>
              <w:fldChar w:fldCharType="begin"/>
            </w:r>
            <w:r w:rsidR="001029DC">
              <w:rPr>
                <w:webHidden/>
              </w:rPr>
              <w:instrText xml:space="preserve"> PAGEREF _Toc84641937 \h </w:instrText>
            </w:r>
            <w:r w:rsidR="001029DC">
              <w:rPr>
                <w:webHidden/>
              </w:rPr>
            </w:r>
            <w:r w:rsidR="001029DC">
              <w:rPr>
                <w:webHidden/>
              </w:rPr>
              <w:fldChar w:fldCharType="separate"/>
            </w:r>
            <w:r w:rsidR="00DD3FE2">
              <w:rPr>
                <w:webHidden/>
              </w:rPr>
              <w:t>26</w:t>
            </w:r>
            <w:r w:rsidR="001029DC">
              <w:rPr>
                <w:webHidden/>
              </w:rPr>
              <w:fldChar w:fldCharType="end"/>
            </w:r>
          </w:hyperlink>
        </w:p>
        <w:p w:rsidR="001029DC" w:rsidRDefault="00DC1DB0" w:rsidP="00BC0544">
          <w:pPr>
            <w:pStyle w:val="ndice2"/>
            <w:tabs>
              <w:tab w:val="left" w:pos="880"/>
              <w:tab w:val="right" w:leader="dot" w:pos="9061"/>
            </w:tabs>
            <w:rPr>
              <w:noProof/>
              <w:lang w:val="pt-PT" w:eastAsia="pt-PT"/>
            </w:rPr>
          </w:pPr>
          <w:hyperlink w:anchor="_Toc84641947" w:history="1">
            <w:r w:rsidR="001029DC" w:rsidRPr="00004857">
              <w:rPr>
                <w:rStyle w:val="Hiperligao"/>
                <w:rFonts w:ascii="Arial" w:eastAsia="Times New Roman" w:hAnsi="Arial" w:cs="Arial"/>
                <w:bCs/>
                <w:noProof/>
                <w:lang w:val="pt-PT" w:eastAsia="pt-PT"/>
              </w:rPr>
              <w:t>2.5.</w:t>
            </w:r>
            <w:r w:rsidR="001029DC">
              <w:rPr>
                <w:noProof/>
                <w:lang w:val="pt-PT" w:eastAsia="pt-PT"/>
              </w:rPr>
              <w:tab/>
            </w:r>
            <w:r w:rsidR="001029DC" w:rsidRPr="00004857">
              <w:rPr>
                <w:rStyle w:val="Hiperligao"/>
                <w:rFonts w:ascii="Arial" w:eastAsia="Times New Roman" w:hAnsi="Arial" w:cs="Arial"/>
                <w:bCs/>
                <w:noProof/>
                <w:lang w:val="pt-PT" w:eastAsia="pt-PT"/>
              </w:rPr>
              <w:t>COLETA DE SANGUE EM PACIENTES COM QUEIMADURAS</w:t>
            </w:r>
            <w:r w:rsidR="001029DC">
              <w:rPr>
                <w:noProof/>
                <w:webHidden/>
              </w:rPr>
              <w:tab/>
            </w:r>
            <w:r w:rsidR="001029DC">
              <w:rPr>
                <w:noProof/>
                <w:webHidden/>
              </w:rPr>
              <w:fldChar w:fldCharType="begin"/>
            </w:r>
            <w:r w:rsidR="001029DC">
              <w:rPr>
                <w:noProof/>
                <w:webHidden/>
              </w:rPr>
              <w:instrText xml:space="preserve"> PAGEREF _Toc84641947 \h </w:instrText>
            </w:r>
            <w:r w:rsidR="001029DC">
              <w:rPr>
                <w:noProof/>
                <w:webHidden/>
              </w:rPr>
            </w:r>
            <w:r w:rsidR="001029DC">
              <w:rPr>
                <w:noProof/>
                <w:webHidden/>
              </w:rPr>
              <w:fldChar w:fldCharType="separate"/>
            </w:r>
            <w:r w:rsidR="00DD3FE2">
              <w:rPr>
                <w:noProof/>
                <w:webHidden/>
              </w:rPr>
              <w:t>28</w:t>
            </w:r>
            <w:r w:rsidR="001029DC">
              <w:rPr>
                <w:noProof/>
                <w:webHidden/>
              </w:rPr>
              <w:fldChar w:fldCharType="end"/>
            </w:r>
          </w:hyperlink>
        </w:p>
        <w:p w:rsidR="001029DC" w:rsidRDefault="00DC1DB0" w:rsidP="00BC0544">
          <w:pPr>
            <w:pStyle w:val="ndice2"/>
            <w:tabs>
              <w:tab w:val="left" w:pos="880"/>
              <w:tab w:val="right" w:leader="dot" w:pos="9061"/>
            </w:tabs>
            <w:rPr>
              <w:noProof/>
              <w:lang w:val="pt-PT" w:eastAsia="pt-PT"/>
            </w:rPr>
          </w:pPr>
          <w:hyperlink w:anchor="_Toc84641951" w:history="1">
            <w:r w:rsidR="001029DC" w:rsidRPr="00004857">
              <w:rPr>
                <w:rStyle w:val="Hiperligao"/>
                <w:rFonts w:ascii="Arial" w:eastAsia="Times New Roman" w:hAnsi="Arial" w:cs="Arial"/>
                <w:bCs/>
                <w:noProof/>
                <w:lang w:val="pt-PT" w:eastAsia="pt-PT"/>
              </w:rPr>
              <w:t>2.6.</w:t>
            </w:r>
            <w:r w:rsidR="001029DC">
              <w:rPr>
                <w:noProof/>
                <w:lang w:val="pt-PT" w:eastAsia="pt-PT"/>
              </w:rPr>
              <w:tab/>
            </w:r>
            <w:r w:rsidR="001029DC" w:rsidRPr="00004857">
              <w:rPr>
                <w:rStyle w:val="Hiperligao"/>
                <w:rFonts w:ascii="Arial" w:eastAsia="Times New Roman" w:hAnsi="Arial" w:cs="Arial"/>
                <w:bCs/>
                <w:noProof/>
                <w:lang w:val="pt-PT" w:eastAsia="pt-PT"/>
              </w:rPr>
              <w:t>GARANTIA DE QUALIDADE</w:t>
            </w:r>
            <w:r w:rsidR="001029DC">
              <w:rPr>
                <w:noProof/>
                <w:webHidden/>
              </w:rPr>
              <w:tab/>
            </w:r>
            <w:r w:rsidR="001029DC">
              <w:rPr>
                <w:noProof/>
                <w:webHidden/>
              </w:rPr>
              <w:fldChar w:fldCharType="begin"/>
            </w:r>
            <w:r w:rsidR="001029DC">
              <w:rPr>
                <w:noProof/>
                <w:webHidden/>
              </w:rPr>
              <w:instrText xml:space="preserve"> PAGEREF _Toc84641951 \h </w:instrText>
            </w:r>
            <w:r w:rsidR="001029DC">
              <w:rPr>
                <w:noProof/>
                <w:webHidden/>
              </w:rPr>
            </w:r>
            <w:r w:rsidR="001029DC">
              <w:rPr>
                <w:noProof/>
                <w:webHidden/>
              </w:rPr>
              <w:fldChar w:fldCharType="separate"/>
            </w:r>
            <w:r w:rsidR="00DD3FE2">
              <w:rPr>
                <w:noProof/>
                <w:webHidden/>
              </w:rPr>
              <w:t>28</w:t>
            </w:r>
            <w:r w:rsidR="001029DC">
              <w:rPr>
                <w:noProof/>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56" w:history="1">
            <w:r w:rsidR="001029DC" w:rsidRPr="00004857">
              <w:rPr>
                <w:rStyle w:val="Hiperligao"/>
              </w:rPr>
              <w:t>2.6.1. Requisição dos exames</w:t>
            </w:r>
            <w:r w:rsidR="001029DC">
              <w:rPr>
                <w:webHidden/>
              </w:rPr>
              <w:tab/>
            </w:r>
            <w:r w:rsidR="001029DC">
              <w:rPr>
                <w:webHidden/>
              </w:rPr>
              <w:fldChar w:fldCharType="begin"/>
            </w:r>
            <w:r w:rsidR="001029DC">
              <w:rPr>
                <w:webHidden/>
              </w:rPr>
              <w:instrText xml:space="preserve"> PAGEREF _Toc84641956 \h </w:instrText>
            </w:r>
            <w:r w:rsidR="001029DC">
              <w:rPr>
                <w:webHidden/>
              </w:rPr>
            </w:r>
            <w:r w:rsidR="001029DC">
              <w:rPr>
                <w:webHidden/>
              </w:rPr>
              <w:fldChar w:fldCharType="separate"/>
            </w:r>
            <w:r w:rsidR="00DD3FE2">
              <w:rPr>
                <w:webHidden/>
              </w:rPr>
              <w:t>29</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59" w:history="1">
            <w:r w:rsidR="001029DC" w:rsidRPr="00004857">
              <w:rPr>
                <w:rStyle w:val="Hiperligao"/>
              </w:rPr>
              <w:t xml:space="preserve">2.6.2. </w:t>
            </w:r>
            <w:r w:rsidR="001029DC">
              <w:rPr>
                <w:rFonts w:asciiTheme="minorHAnsi" w:hAnsiTheme="minorHAnsi" w:cstheme="minorBidi"/>
                <w:b w:val="0"/>
                <w:lang w:eastAsia="pt-PT"/>
              </w:rPr>
              <w:tab/>
            </w:r>
            <w:r w:rsidR="001029DC" w:rsidRPr="00004857">
              <w:rPr>
                <w:rStyle w:val="Hiperligao"/>
              </w:rPr>
              <w:t xml:space="preserve"> Identificação e rastreabilidade</w:t>
            </w:r>
            <w:r w:rsidR="001029DC">
              <w:rPr>
                <w:webHidden/>
              </w:rPr>
              <w:tab/>
            </w:r>
            <w:r w:rsidR="001029DC">
              <w:rPr>
                <w:webHidden/>
              </w:rPr>
              <w:fldChar w:fldCharType="begin"/>
            </w:r>
            <w:r w:rsidR="001029DC">
              <w:rPr>
                <w:webHidden/>
              </w:rPr>
              <w:instrText xml:space="preserve"> PAGEREF _Toc84641959 \h </w:instrText>
            </w:r>
            <w:r w:rsidR="001029DC">
              <w:rPr>
                <w:webHidden/>
              </w:rPr>
            </w:r>
            <w:r w:rsidR="001029DC">
              <w:rPr>
                <w:webHidden/>
              </w:rPr>
              <w:fldChar w:fldCharType="separate"/>
            </w:r>
            <w:r w:rsidR="00DD3FE2">
              <w:rPr>
                <w:webHidden/>
              </w:rPr>
              <w:t>29</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63" w:history="1">
            <w:r w:rsidR="001029DC" w:rsidRPr="00004857">
              <w:rPr>
                <w:rStyle w:val="Hiperligao"/>
              </w:rPr>
              <w:t>2.6.3.</w:t>
            </w:r>
            <w:r w:rsidR="001029DC">
              <w:rPr>
                <w:rFonts w:asciiTheme="minorHAnsi" w:hAnsiTheme="minorHAnsi" w:cstheme="minorBidi"/>
                <w:b w:val="0"/>
                <w:lang w:eastAsia="pt-PT"/>
              </w:rPr>
              <w:tab/>
            </w:r>
            <w:r w:rsidR="001029DC" w:rsidRPr="00004857">
              <w:rPr>
                <w:rStyle w:val="Hiperligao"/>
              </w:rPr>
              <w:t>Documentação</w:t>
            </w:r>
            <w:r w:rsidR="001029DC">
              <w:rPr>
                <w:webHidden/>
              </w:rPr>
              <w:tab/>
            </w:r>
            <w:r w:rsidR="001029DC">
              <w:rPr>
                <w:webHidden/>
              </w:rPr>
              <w:fldChar w:fldCharType="begin"/>
            </w:r>
            <w:r w:rsidR="001029DC">
              <w:rPr>
                <w:webHidden/>
              </w:rPr>
              <w:instrText xml:space="preserve"> PAGEREF _Toc84641963 \h </w:instrText>
            </w:r>
            <w:r w:rsidR="001029DC">
              <w:rPr>
                <w:webHidden/>
              </w:rPr>
            </w:r>
            <w:r w:rsidR="001029DC">
              <w:rPr>
                <w:webHidden/>
              </w:rPr>
              <w:fldChar w:fldCharType="separate"/>
            </w:r>
            <w:r w:rsidR="00DD3FE2">
              <w:rPr>
                <w:webHidden/>
              </w:rPr>
              <w:t>30</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68" w:history="1">
            <w:r w:rsidR="001029DC" w:rsidRPr="00004857">
              <w:rPr>
                <w:rStyle w:val="Hiperligao"/>
              </w:rPr>
              <w:t xml:space="preserve">2.6.4. </w:t>
            </w:r>
            <w:r w:rsidR="001029DC">
              <w:rPr>
                <w:rFonts w:asciiTheme="minorHAnsi" w:hAnsiTheme="minorHAnsi" w:cstheme="minorBidi"/>
                <w:b w:val="0"/>
                <w:lang w:eastAsia="pt-PT"/>
              </w:rPr>
              <w:tab/>
            </w:r>
            <w:r w:rsidR="001029DC" w:rsidRPr="00004857">
              <w:rPr>
                <w:rStyle w:val="Hiperligao"/>
              </w:rPr>
              <w:t>Transporte e preservação das amostras</w:t>
            </w:r>
            <w:r w:rsidR="001029DC">
              <w:rPr>
                <w:webHidden/>
              </w:rPr>
              <w:tab/>
            </w:r>
            <w:r w:rsidR="001029DC">
              <w:rPr>
                <w:webHidden/>
              </w:rPr>
              <w:fldChar w:fldCharType="begin"/>
            </w:r>
            <w:r w:rsidR="001029DC">
              <w:rPr>
                <w:webHidden/>
              </w:rPr>
              <w:instrText xml:space="preserve"> PAGEREF _Toc84641968 \h </w:instrText>
            </w:r>
            <w:r w:rsidR="001029DC">
              <w:rPr>
                <w:webHidden/>
              </w:rPr>
            </w:r>
            <w:r w:rsidR="001029DC">
              <w:rPr>
                <w:webHidden/>
              </w:rPr>
              <w:fldChar w:fldCharType="separate"/>
            </w:r>
            <w:r w:rsidR="00DD3FE2">
              <w:rPr>
                <w:webHidden/>
              </w:rPr>
              <w:t>31</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72" w:history="1">
            <w:r w:rsidR="001029DC" w:rsidRPr="00004857">
              <w:rPr>
                <w:rStyle w:val="Hiperligao"/>
              </w:rPr>
              <w:t>2.6.5.</w:t>
            </w:r>
            <w:r w:rsidR="001029DC">
              <w:rPr>
                <w:rFonts w:asciiTheme="minorHAnsi" w:hAnsiTheme="minorHAnsi" w:cstheme="minorBidi"/>
                <w:b w:val="0"/>
                <w:lang w:eastAsia="pt-PT"/>
              </w:rPr>
              <w:tab/>
            </w:r>
            <w:r w:rsidR="001029DC" w:rsidRPr="00004857">
              <w:rPr>
                <w:rStyle w:val="Hiperligao"/>
              </w:rPr>
              <w:t>Capacitação e treinamento do pessoal</w:t>
            </w:r>
            <w:r w:rsidR="001029DC">
              <w:rPr>
                <w:webHidden/>
              </w:rPr>
              <w:tab/>
            </w:r>
            <w:r w:rsidR="001029DC">
              <w:rPr>
                <w:webHidden/>
              </w:rPr>
              <w:fldChar w:fldCharType="begin"/>
            </w:r>
            <w:r w:rsidR="001029DC">
              <w:rPr>
                <w:webHidden/>
              </w:rPr>
              <w:instrText xml:space="preserve"> PAGEREF _Toc84641972 \h </w:instrText>
            </w:r>
            <w:r w:rsidR="001029DC">
              <w:rPr>
                <w:webHidden/>
              </w:rPr>
            </w:r>
            <w:r w:rsidR="001029DC">
              <w:rPr>
                <w:webHidden/>
              </w:rPr>
              <w:fldChar w:fldCharType="separate"/>
            </w:r>
            <w:r w:rsidR="00DD3FE2">
              <w:rPr>
                <w:webHidden/>
              </w:rPr>
              <w:t>31</w:t>
            </w:r>
            <w:r w:rsidR="001029DC">
              <w:rPr>
                <w:webHidden/>
              </w:rPr>
              <w:fldChar w:fldCharType="end"/>
            </w:r>
          </w:hyperlink>
        </w:p>
        <w:p w:rsidR="001029DC" w:rsidRDefault="00DC1DB0" w:rsidP="00BC0544">
          <w:pPr>
            <w:pStyle w:val="ndice2"/>
            <w:tabs>
              <w:tab w:val="left" w:pos="880"/>
              <w:tab w:val="right" w:leader="dot" w:pos="9061"/>
            </w:tabs>
            <w:rPr>
              <w:noProof/>
              <w:lang w:val="pt-PT" w:eastAsia="pt-PT"/>
            </w:rPr>
          </w:pPr>
          <w:hyperlink w:anchor="_Toc84641975" w:history="1">
            <w:r w:rsidR="001029DC" w:rsidRPr="00004857">
              <w:rPr>
                <w:rStyle w:val="Hiperligao"/>
                <w:rFonts w:ascii="Arial" w:hAnsi="Arial" w:cs="Arial"/>
                <w:noProof/>
                <w:lang w:val="pt-PT"/>
              </w:rPr>
              <w:t>2.7.</w:t>
            </w:r>
            <w:r w:rsidR="001029DC">
              <w:rPr>
                <w:noProof/>
                <w:lang w:val="pt-PT" w:eastAsia="pt-PT"/>
              </w:rPr>
              <w:tab/>
            </w:r>
            <w:r w:rsidR="001029DC" w:rsidRPr="00004857">
              <w:rPr>
                <w:rStyle w:val="Hiperligao"/>
                <w:rFonts w:ascii="Arial" w:hAnsi="Arial" w:cs="Arial"/>
                <w:noProof/>
                <w:lang w:val="pt-PT"/>
              </w:rPr>
              <w:t>ASPECTO DE SEGURANÇA NA FASE DE COLETA</w:t>
            </w:r>
            <w:r w:rsidR="001029DC">
              <w:rPr>
                <w:noProof/>
                <w:webHidden/>
              </w:rPr>
              <w:tab/>
            </w:r>
            <w:r w:rsidR="001029DC">
              <w:rPr>
                <w:noProof/>
                <w:webHidden/>
              </w:rPr>
              <w:fldChar w:fldCharType="begin"/>
            </w:r>
            <w:r w:rsidR="001029DC">
              <w:rPr>
                <w:noProof/>
                <w:webHidden/>
              </w:rPr>
              <w:instrText xml:space="preserve"> PAGEREF _Toc84641975 \h </w:instrText>
            </w:r>
            <w:r w:rsidR="001029DC">
              <w:rPr>
                <w:noProof/>
                <w:webHidden/>
              </w:rPr>
            </w:r>
            <w:r w:rsidR="001029DC">
              <w:rPr>
                <w:noProof/>
                <w:webHidden/>
              </w:rPr>
              <w:fldChar w:fldCharType="separate"/>
            </w:r>
            <w:r w:rsidR="00DD3FE2">
              <w:rPr>
                <w:noProof/>
                <w:webHidden/>
              </w:rPr>
              <w:t>31</w:t>
            </w:r>
            <w:r w:rsidR="001029DC">
              <w:rPr>
                <w:noProof/>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77" w:history="1">
            <w:r w:rsidR="001029DC" w:rsidRPr="00004857">
              <w:rPr>
                <w:rStyle w:val="Hiperligao"/>
              </w:rPr>
              <w:t>2.7.1.</w:t>
            </w:r>
            <w:r w:rsidR="001029DC">
              <w:rPr>
                <w:rFonts w:asciiTheme="minorHAnsi" w:hAnsiTheme="minorHAnsi" w:cstheme="minorBidi"/>
                <w:b w:val="0"/>
                <w:lang w:eastAsia="pt-PT"/>
              </w:rPr>
              <w:tab/>
            </w:r>
            <w:r w:rsidR="001029DC" w:rsidRPr="00004857">
              <w:rPr>
                <w:rStyle w:val="Hiperligao"/>
              </w:rPr>
              <w:t>Segurança do paciente</w:t>
            </w:r>
            <w:r w:rsidR="001029DC">
              <w:rPr>
                <w:webHidden/>
              </w:rPr>
              <w:tab/>
            </w:r>
            <w:r w:rsidR="001029DC">
              <w:rPr>
                <w:webHidden/>
              </w:rPr>
              <w:fldChar w:fldCharType="begin"/>
            </w:r>
            <w:r w:rsidR="001029DC">
              <w:rPr>
                <w:webHidden/>
              </w:rPr>
              <w:instrText xml:space="preserve"> PAGEREF _Toc84641977 \h </w:instrText>
            </w:r>
            <w:r w:rsidR="001029DC">
              <w:rPr>
                <w:webHidden/>
              </w:rPr>
            </w:r>
            <w:r w:rsidR="001029DC">
              <w:rPr>
                <w:webHidden/>
              </w:rPr>
              <w:fldChar w:fldCharType="separate"/>
            </w:r>
            <w:r w:rsidR="00DD3FE2">
              <w:rPr>
                <w:webHidden/>
              </w:rPr>
              <w:t>31</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81" w:history="1">
            <w:r w:rsidR="001029DC" w:rsidRPr="00004857">
              <w:rPr>
                <w:rStyle w:val="Hiperligao"/>
              </w:rPr>
              <w:t>2.7.2</w:t>
            </w:r>
            <w:r w:rsidR="001029DC">
              <w:rPr>
                <w:rFonts w:asciiTheme="minorHAnsi" w:hAnsiTheme="minorHAnsi" w:cstheme="minorBidi"/>
                <w:b w:val="0"/>
                <w:lang w:eastAsia="pt-PT"/>
              </w:rPr>
              <w:tab/>
            </w:r>
            <w:r w:rsidR="001029DC" w:rsidRPr="00004857">
              <w:rPr>
                <w:rStyle w:val="Hiperligao"/>
              </w:rPr>
              <w:t>Riscos e complicações da coleta</w:t>
            </w:r>
            <w:r w:rsidR="001029DC">
              <w:rPr>
                <w:webHidden/>
              </w:rPr>
              <w:tab/>
            </w:r>
            <w:r w:rsidR="001029DC">
              <w:rPr>
                <w:webHidden/>
              </w:rPr>
              <w:fldChar w:fldCharType="begin"/>
            </w:r>
            <w:r w:rsidR="001029DC">
              <w:rPr>
                <w:webHidden/>
              </w:rPr>
              <w:instrText xml:space="preserve"> PAGEREF _Toc84641981 \h </w:instrText>
            </w:r>
            <w:r w:rsidR="001029DC">
              <w:rPr>
                <w:webHidden/>
              </w:rPr>
            </w:r>
            <w:r w:rsidR="001029DC">
              <w:rPr>
                <w:webHidden/>
              </w:rPr>
              <w:fldChar w:fldCharType="separate"/>
            </w:r>
            <w:r w:rsidR="00DD3FE2">
              <w:rPr>
                <w:webHidden/>
              </w:rPr>
              <w:t>32</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83" w:history="1">
            <w:r w:rsidR="001029DC" w:rsidRPr="00004857">
              <w:rPr>
                <w:rStyle w:val="Hiperligao"/>
              </w:rPr>
              <w:t>2.7.3.</w:t>
            </w:r>
            <w:r w:rsidR="001029DC">
              <w:rPr>
                <w:rFonts w:asciiTheme="minorHAnsi" w:hAnsiTheme="minorHAnsi" w:cstheme="minorBidi"/>
                <w:b w:val="0"/>
                <w:lang w:eastAsia="pt-PT"/>
              </w:rPr>
              <w:tab/>
            </w:r>
            <w:r w:rsidR="001029DC" w:rsidRPr="00004857">
              <w:rPr>
                <w:rStyle w:val="Hiperligao"/>
              </w:rPr>
              <w:t>Segurança do flebotomista</w:t>
            </w:r>
            <w:r w:rsidR="001029DC">
              <w:rPr>
                <w:webHidden/>
              </w:rPr>
              <w:tab/>
            </w:r>
            <w:r w:rsidR="001029DC">
              <w:rPr>
                <w:webHidden/>
              </w:rPr>
              <w:fldChar w:fldCharType="begin"/>
            </w:r>
            <w:r w:rsidR="001029DC">
              <w:rPr>
                <w:webHidden/>
              </w:rPr>
              <w:instrText xml:space="preserve"> PAGEREF _Toc84641983 \h </w:instrText>
            </w:r>
            <w:r w:rsidR="001029DC">
              <w:rPr>
                <w:webHidden/>
              </w:rPr>
            </w:r>
            <w:r w:rsidR="001029DC">
              <w:rPr>
                <w:webHidden/>
              </w:rPr>
              <w:fldChar w:fldCharType="separate"/>
            </w:r>
            <w:r w:rsidR="00DD3FE2">
              <w:rPr>
                <w:webHidden/>
              </w:rPr>
              <w:t>32</w:t>
            </w:r>
            <w:r w:rsidR="001029DC">
              <w:rPr>
                <w:webHidden/>
              </w:rPr>
              <w:fldChar w:fldCharType="end"/>
            </w:r>
          </w:hyperlink>
        </w:p>
        <w:p w:rsidR="001029DC" w:rsidRPr="00BC0544" w:rsidRDefault="00DC1DB0" w:rsidP="00BC0544">
          <w:pPr>
            <w:pStyle w:val="ndice3"/>
            <w:rPr>
              <w:rFonts w:asciiTheme="minorHAnsi" w:hAnsiTheme="minorHAnsi" w:cstheme="minorBidi"/>
              <w:b w:val="0"/>
              <w:lang w:eastAsia="pt-PT"/>
            </w:rPr>
          </w:pPr>
          <w:hyperlink w:anchor="_Toc84641985" w:history="1">
            <w:r w:rsidR="001029DC" w:rsidRPr="00004857">
              <w:rPr>
                <w:rStyle w:val="Hiperligao"/>
              </w:rPr>
              <w:t>2.7.4.</w:t>
            </w:r>
            <w:r w:rsidR="001029DC">
              <w:rPr>
                <w:rFonts w:asciiTheme="minorHAnsi" w:hAnsiTheme="minorHAnsi" w:cstheme="minorBidi"/>
                <w:b w:val="0"/>
                <w:lang w:eastAsia="pt-PT"/>
              </w:rPr>
              <w:tab/>
            </w:r>
            <w:r w:rsidR="001029DC" w:rsidRPr="00004857">
              <w:rPr>
                <w:rStyle w:val="Hiperligao"/>
              </w:rPr>
              <w:t>Equipamento de Proteção Individual (EPI)</w:t>
            </w:r>
            <w:r w:rsidR="001029DC">
              <w:rPr>
                <w:webHidden/>
              </w:rPr>
              <w:tab/>
            </w:r>
            <w:r w:rsidR="001029DC">
              <w:rPr>
                <w:webHidden/>
              </w:rPr>
              <w:fldChar w:fldCharType="begin"/>
            </w:r>
            <w:r w:rsidR="001029DC">
              <w:rPr>
                <w:webHidden/>
              </w:rPr>
              <w:instrText xml:space="preserve"> PAGEREF _Toc84641985 \h </w:instrText>
            </w:r>
            <w:r w:rsidR="001029DC">
              <w:rPr>
                <w:webHidden/>
              </w:rPr>
            </w:r>
            <w:r w:rsidR="001029DC">
              <w:rPr>
                <w:webHidden/>
              </w:rPr>
              <w:fldChar w:fldCharType="separate"/>
            </w:r>
            <w:r w:rsidR="00DD3FE2">
              <w:rPr>
                <w:webHidden/>
              </w:rPr>
              <w:t>33</w:t>
            </w:r>
            <w:r w:rsidR="001029DC">
              <w:rPr>
                <w:webHidden/>
              </w:rPr>
              <w:fldChar w:fldCharType="end"/>
            </w:r>
          </w:hyperlink>
        </w:p>
        <w:p w:rsidR="001029DC" w:rsidRDefault="00DC1DB0">
          <w:pPr>
            <w:pStyle w:val="ndice1"/>
            <w:tabs>
              <w:tab w:val="right" w:leader="dot" w:pos="9061"/>
            </w:tabs>
            <w:rPr>
              <w:noProof/>
              <w:lang w:val="pt-PT" w:eastAsia="pt-PT"/>
            </w:rPr>
          </w:pPr>
          <w:hyperlink w:anchor="_Toc84641992" w:history="1">
            <w:r w:rsidR="001029DC" w:rsidRPr="00004857">
              <w:rPr>
                <w:rStyle w:val="Hiperligao"/>
                <w:rFonts w:ascii="Arial" w:eastAsia="Times New Roman" w:hAnsi="Arial" w:cs="Arial"/>
                <w:noProof/>
                <w:lang w:val="pt-PT"/>
              </w:rPr>
              <w:t>3. METODOLOGIA</w:t>
            </w:r>
            <w:r w:rsidR="001029DC">
              <w:rPr>
                <w:noProof/>
                <w:webHidden/>
              </w:rPr>
              <w:tab/>
            </w:r>
            <w:r w:rsidR="001029DC">
              <w:rPr>
                <w:noProof/>
                <w:webHidden/>
              </w:rPr>
              <w:fldChar w:fldCharType="begin"/>
            </w:r>
            <w:r w:rsidR="001029DC">
              <w:rPr>
                <w:noProof/>
                <w:webHidden/>
              </w:rPr>
              <w:instrText xml:space="preserve"> PAGEREF _Toc84641992 \h </w:instrText>
            </w:r>
            <w:r w:rsidR="001029DC">
              <w:rPr>
                <w:noProof/>
                <w:webHidden/>
              </w:rPr>
            </w:r>
            <w:r w:rsidR="001029DC">
              <w:rPr>
                <w:noProof/>
                <w:webHidden/>
              </w:rPr>
              <w:fldChar w:fldCharType="separate"/>
            </w:r>
            <w:r w:rsidR="00DD3FE2">
              <w:rPr>
                <w:noProof/>
                <w:webHidden/>
              </w:rPr>
              <w:t>34</w:t>
            </w:r>
            <w:r w:rsidR="001029DC">
              <w:rPr>
                <w:noProof/>
                <w:webHidden/>
              </w:rPr>
              <w:fldChar w:fldCharType="end"/>
            </w:r>
          </w:hyperlink>
        </w:p>
        <w:p w:rsidR="001029DC" w:rsidRDefault="00DC1DB0">
          <w:pPr>
            <w:pStyle w:val="ndice2"/>
            <w:tabs>
              <w:tab w:val="right" w:leader="dot" w:pos="9061"/>
            </w:tabs>
            <w:rPr>
              <w:noProof/>
              <w:lang w:val="pt-PT" w:eastAsia="pt-PT"/>
            </w:rPr>
          </w:pPr>
          <w:hyperlink w:anchor="_Toc84641993" w:history="1">
            <w:r w:rsidR="001029DC" w:rsidRPr="00004857">
              <w:rPr>
                <w:rStyle w:val="Hiperligao"/>
                <w:rFonts w:ascii="Arial" w:hAnsi="Arial" w:cs="Arial"/>
                <w:noProof/>
                <w:lang w:val="pt-PT"/>
              </w:rPr>
              <w:t>3.1. TIPO DE ESTUDO</w:t>
            </w:r>
            <w:r w:rsidR="001029DC">
              <w:rPr>
                <w:noProof/>
                <w:webHidden/>
              </w:rPr>
              <w:tab/>
            </w:r>
            <w:r w:rsidR="001029DC">
              <w:rPr>
                <w:noProof/>
                <w:webHidden/>
              </w:rPr>
              <w:fldChar w:fldCharType="begin"/>
            </w:r>
            <w:r w:rsidR="001029DC">
              <w:rPr>
                <w:noProof/>
                <w:webHidden/>
              </w:rPr>
              <w:instrText xml:space="preserve"> PAGEREF _Toc84641993 \h </w:instrText>
            </w:r>
            <w:r w:rsidR="001029DC">
              <w:rPr>
                <w:noProof/>
                <w:webHidden/>
              </w:rPr>
            </w:r>
            <w:r w:rsidR="001029DC">
              <w:rPr>
                <w:noProof/>
                <w:webHidden/>
              </w:rPr>
              <w:fldChar w:fldCharType="separate"/>
            </w:r>
            <w:r w:rsidR="00DD3FE2">
              <w:rPr>
                <w:noProof/>
                <w:webHidden/>
              </w:rPr>
              <w:t>34</w:t>
            </w:r>
            <w:r w:rsidR="001029DC">
              <w:rPr>
                <w:noProof/>
                <w:webHidden/>
              </w:rPr>
              <w:fldChar w:fldCharType="end"/>
            </w:r>
          </w:hyperlink>
        </w:p>
        <w:p w:rsidR="001029DC" w:rsidRDefault="00DC1DB0">
          <w:pPr>
            <w:pStyle w:val="ndice2"/>
            <w:tabs>
              <w:tab w:val="right" w:leader="dot" w:pos="9061"/>
            </w:tabs>
            <w:rPr>
              <w:noProof/>
              <w:lang w:val="pt-PT" w:eastAsia="pt-PT"/>
            </w:rPr>
          </w:pPr>
          <w:hyperlink w:anchor="_Toc84641994" w:history="1">
            <w:r w:rsidR="001029DC" w:rsidRPr="00004857">
              <w:rPr>
                <w:rStyle w:val="Hiperligao"/>
                <w:rFonts w:ascii="Arial" w:eastAsia="Arial" w:hAnsi="Arial" w:cs="Arial"/>
                <w:noProof/>
                <w:lang w:val="pt-PT"/>
              </w:rPr>
              <w:t>3.2. LOCAL DE ESTUDO</w:t>
            </w:r>
            <w:r w:rsidR="001029DC">
              <w:rPr>
                <w:noProof/>
                <w:webHidden/>
              </w:rPr>
              <w:tab/>
            </w:r>
            <w:r w:rsidR="001029DC">
              <w:rPr>
                <w:noProof/>
                <w:webHidden/>
              </w:rPr>
              <w:fldChar w:fldCharType="begin"/>
            </w:r>
            <w:r w:rsidR="001029DC">
              <w:rPr>
                <w:noProof/>
                <w:webHidden/>
              </w:rPr>
              <w:instrText xml:space="preserve"> PAGEREF _Toc84641994 \h </w:instrText>
            </w:r>
            <w:r w:rsidR="001029DC">
              <w:rPr>
                <w:noProof/>
                <w:webHidden/>
              </w:rPr>
            </w:r>
            <w:r w:rsidR="001029DC">
              <w:rPr>
                <w:noProof/>
                <w:webHidden/>
              </w:rPr>
              <w:fldChar w:fldCharType="separate"/>
            </w:r>
            <w:r w:rsidR="00DD3FE2">
              <w:rPr>
                <w:noProof/>
                <w:webHidden/>
              </w:rPr>
              <w:t>35</w:t>
            </w:r>
            <w:r w:rsidR="001029DC">
              <w:rPr>
                <w:noProof/>
                <w:webHidden/>
              </w:rPr>
              <w:fldChar w:fldCharType="end"/>
            </w:r>
          </w:hyperlink>
        </w:p>
        <w:p w:rsidR="001029DC" w:rsidRDefault="00DC1DB0">
          <w:pPr>
            <w:pStyle w:val="ndice2"/>
            <w:tabs>
              <w:tab w:val="right" w:leader="dot" w:pos="9061"/>
            </w:tabs>
            <w:rPr>
              <w:noProof/>
              <w:lang w:val="pt-PT" w:eastAsia="pt-PT"/>
            </w:rPr>
          </w:pPr>
          <w:hyperlink w:anchor="_Toc84641995" w:history="1">
            <w:r w:rsidR="001029DC" w:rsidRPr="00004857">
              <w:rPr>
                <w:rStyle w:val="Hiperligao"/>
                <w:rFonts w:ascii="Arial" w:hAnsi="Arial" w:cs="Arial"/>
                <w:noProof/>
                <w:lang w:val="pt-PT"/>
              </w:rPr>
              <w:t>3.3. POPULAÇÃO</w:t>
            </w:r>
            <w:r w:rsidR="001029DC">
              <w:rPr>
                <w:noProof/>
                <w:webHidden/>
              </w:rPr>
              <w:tab/>
            </w:r>
            <w:r w:rsidR="001029DC">
              <w:rPr>
                <w:noProof/>
                <w:webHidden/>
              </w:rPr>
              <w:fldChar w:fldCharType="begin"/>
            </w:r>
            <w:r w:rsidR="001029DC">
              <w:rPr>
                <w:noProof/>
                <w:webHidden/>
              </w:rPr>
              <w:instrText xml:space="preserve"> PAGEREF _Toc84641995 \h </w:instrText>
            </w:r>
            <w:r w:rsidR="001029DC">
              <w:rPr>
                <w:noProof/>
                <w:webHidden/>
              </w:rPr>
            </w:r>
            <w:r w:rsidR="001029DC">
              <w:rPr>
                <w:noProof/>
                <w:webHidden/>
              </w:rPr>
              <w:fldChar w:fldCharType="separate"/>
            </w:r>
            <w:r w:rsidR="00DD3FE2">
              <w:rPr>
                <w:noProof/>
                <w:webHidden/>
              </w:rPr>
              <w:t>35</w:t>
            </w:r>
            <w:r w:rsidR="001029DC">
              <w:rPr>
                <w:noProof/>
                <w:webHidden/>
              </w:rPr>
              <w:fldChar w:fldCharType="end"/>
            </w:r>
          </w:hyperlink>
        </w:p>
        <w:p w:rsidR="001029DC" w:rsidRDefault="00DC1DB0">
          <w:pPr>
            <w:pStyle w:val="ndice2"/>
            <w:tabs>
              <w:tab w:val="right" w:leader="dot" w:pos="9061"/>
            </w:tabs>
            <w:rPr>
              <w:noProof/>
              <w:lang w:val="pt-PT" w:eastAsia="pt-PT"/>
            </w:rPr>
          </w:pPr>
          <w:hyperlink w:anchor="_Toc84641996" w:history="1">
            <w:r w:rsidR="001029DC" w:rsidRPr="00004857">
              <w:rPr>
                <w:rStyle w:val="Hiperligao"/>
                <w:rFonts w:ascii="Arial" w:eastAsia="Arial" w:hAnsi="Arial" w:cs="Arial"/>
                <w:noProof/>
                <w:lang w:val="pt-PT"/>
              </w:rPr>
              <w:t>3.4. AMOSTRA</w:t>
            </w:r>
            <w:r w:rsidR="001029DC">
              <w:rPr>
                <w:noProof/>
                <w:webHidden/>
              </w:rPr>
              <w:tab/>
            </w:r>
            <w:r w:rsidR="001029DC">
              <w:rPr>
                <w:noProof/>
                <w:webHidden/>
              </w:rPr>
              <w:fldChar w:fldCharType="begin"/>
            </w:r>
            <w:r w:rsidR="001029DC">
              <w:rPr>
                <w:noProof/>
                <w:webHidden/>
              </w:rPr>
              <w:instrText xml:space="preserve"> PAGEREF _Toc84641996 \h </w:instrText>
            </w:r>
            <w:r w:rsidR="001029DC">
              <w:rPr>
                <w:noProof/>
                <w:webHidden/>
              </w:rPr>
            </w:r>
            <w:r w:rsidR="001029DC">
              <w:rPr>
                <w:noProof/>
                <w:webHidden/>
              </w:rPr>
              <w:fldChar w:fldCharType="separate"/>
            </w:r>
            <w:r w:rsidR="00DD3FE2">
              <w:rPr>
                <w:noProof/>
                <w:webHidden/>
              </w:rPr>
              <w:t>36</w:t>
            </w:r>
            <w:r w:rsidR="001029DC">
              <w:rPr>
                <w:noProof/>
                <w:webHidden/>
              </w:rPr>
              <w:fldChar w:fldCharType="end"/>
            </w:r>
          </w:hyperlink>
        </w:p>
        <w:p w:rsidR="001029DC" w:rsidRDefault="00DC1DB0">
          <w:pPr>
            <w:pStyle w:val="ndice2"/>
            <w:tabs>
              <w:tab w:val="right" w:leader="dot" w:pos="9061"/>
            </w:tabs>
            <w:rPr>
              <w:noProof/>
              <w:lang w:val="pt-PT" w:eastAsia="pt-PT"/>
            </w:rPr>
          </w:pPr>
          <w:hyperlink w:anchor="_Toc84641997" w:history="1">
            <w:r w:rsidR="001029DC" w:rsidRPr="00004857">
              <w:rPr>
                <w:rStyle w:val="Hiperligao"/>
                <w:rFonts w:ascii="Arial" w:eastAsia="Arial" w:hAnsi="Arial" w:cs="Arial"/>
                <w:noProof/>
                <w:lang w:val="pt-PT"/>
              </w:rPr>
              <w:t xml:space="preserve">3.5. VARIÁVEIS </w:t>
            </w:r>
            <w:r w:rsidR="001029DC" w:rsidRPr="00004857">
              <w:rPr>
                <w:rStyle w:val="Hiperligao"/>
                <w:rFonts w:ascii="Arial" w:hAnsi="Arial" w:cs="Arial"/>
                <w:noProof/>
                <w:lang w:val="pt-PT"/>
              </w:rPr>
              <w:t>EM ESTUDO</w:t>
            </w:r>
            <w:r w:rsidR="001029DC">
              <w:rPr>
                <w:noProof/>
                <w:webHidden/>
              </w:rPr>
              <w:tab/>
            </w:r>
            <w:r w:rsidR="001029DC">
              <w:rPr>
                <w:noProof/>
                <w:webHidden/>
              </w:rPr>
              <w:fldChar w:fldCharType="begin"/>
            </w:r>
            <w:r w:rsidR="001029DC">
              <w:rPr>
                <w:noProof/>
                <w:webHidden/>
              </w:rPr>
              <w:instrText xml:space="preserve"> PAGEREF _Toc84641997 \h </w:instrText>
            </w:r>
            <w:r w:rsidR="001029DC">
              <w:rPr>
                <w:noProof/>
                <w:webHidden/>
              </w:rPr>
            </w:r>
            <w:r w:rsidR="001029DC">
              <w:rPr>
                <w:noProof/>
                <w:webHidden/>
              </w:rPr>
              <w:fldChar w:fldCharType="separate"/>
            </w:r>
            <w:r w:rsidR="00DD3FE2">
              <w:rPr>
                <w:noProof/>
                <w:webHidden/>
              </w:rPr>
              <w:t>36</w:t>
            </w:r>
            <w:r w:rsidR="001029DC">
              <w:rPr>
                <w:noProof/>
                <w:webHidden/>
              </w:rPr>
              <w:fldChar w:fldCharType="end"/>
            </w:r>
          </w:hyperlink>
        </w:p>
        <w:p w:rsidR="001029DC" w:rsidRDefault="00DC1DB0">
          <w:pPr>
            <w:pStyle w:val="ndice3"/>
            <w:rPr>
              <w:rFonts w:asciiTheme="minorHAnsi" w:hAnsiTheme="minorHAnsi" w:cstheme="minorBidi"/>
              <w:b w:val="0"/>
              <w:lang w:eastAsia="pt-PT"/>
            </w:rPr>
          </w:pPr>
          <w:hyperlink w:anchor="_Toc84641998" w:history="1">
            <w:r w:rsidR="001029DC" w:rsidRPr="00004857">
              <w:rPr>
                <w:rStyle w:val="Hiperligao"/>
                <w:rFonts w:eastAsia="Arial"/>
              </w:rPr>
              <w:t>3.4.1. Variáveis Independentes</w:t>
            </w:r>
            <w:r w:rsidR="001029DC">
              <w:rPr>
                <w:webHidden/>
              </w:rPr>
              <w:tab/>
            </w:r>
            <w:r w:rsidR="001029DC">
              <w:rPr>
                <w:webHidden/>
              </w:rPr>
              <w:fldChar w:fldCharType="begin"/>
            </w:r>
            <w:r w:rsidR="001029DC">
              <w:rPr>
                <w:webHidden/>
              </w:rPr>
              <w:instrText xml:space="preserve"> PAGEREF _Toc84641998 \h </w:instrText>
            </w:r>
            <w:r w:rsidR="001029DC">
              <w:rPr>
                <w:webHidden/>
              </w:rPr>
            </w:r>
            <w:r w:rsidR="001029DC">
              <w:rPr>
                <w:webHidden/>
              </w:rPr>
              <w:fldChar w:fldCharType="separate"/>
            </w:r>
            <w:r w:rsidR="00DD3FE2">
              <w:rPr>
                <w:webHidden/>
              </w:rPr>
              <w:t>36</w:t>
            </w:r>
            <w:r w:rsidR="001029DC">
              <w:rPr>
                <w:webHidden/>
              </w:rPr>
              <w:fldChar w:fldCharType="end"/>
            </w:r>
          </w:hyperlink>
        </w:p>
        <w:p w:rsidR="001029DC" w:rsidRDefault="00DC1DB0">
          <w:pPr>
            <w:pStyle w:val="ndice3"/>
            <w:rPr>
              <w:rFonts w:asciiTheme="minorHAnsi" w:hAnsiTheme="minorHAnsi" w:cstheme="minorBidi"/>
              <w:b w:val="0"/>
              <w:lang w:eastAsia="pt-PT"/>
            </w:rPr>
          </w:pPr>
          <w:hyperlink w:anchor="_Toc84641999" w:history="1">
            <w:r w:rsidR="001029DC" w:rsidRPr="00004857">
              <w:rPr>
                <w:rStyle w:val="Hiperligao"/>
                <w:rFonts w:eastAsia="Arial"/>
              </w:rPr>
              <w:t>3.4.2. Variável Dependente.</w:t>
            </w:r>
            <w:r w:rsidR="001029DC">
              <w:rPr>
                <w:webHidden/>
              </w:rPr>
              <w:tab/>
            </w:r>
            <w:r w:rsidR="001029DC">
              <w:rPr>
                <w:webHidden/>
              </w:rPr>
              <w:fldChar w:fldCharType="begin"/>
            </w:r>
            <w:r w:rsidR="001029DC">
              <w:rPr>
                <w:webHidden/>
              </w:rPr>
              <w:instrText xml:space="preserve"> PAGEREF _Toc84641999 \h </w:instrText>
            </w:r>
            <w:r w:rsidR="001029DC">
              <w:rPr>
                <w:webHidden/>
              </w:rPr>
            </w:r>
            <w:r w:rsidR="001029DC">
              <w:rPr>
                <w:webHidden/>
              </w:rPr>
              <w:fldChar w:fldCharType="separate"/>
            </w:r>
            <w:r w:rsidR="00DD3FE2">
              <w:rPr>
                <w:webHidden/>
              </w:rPr>
              <w:t>36</w:t>
            </w:r>
            <w:r w:rsidR="001029DC">
              <w:rPr>
                <w:webHidden/>
              </w:rPr>
              <w:fldChar w:fldCharType="end"/>
            </w:r>
          </w:hyperlink>
        </w:p>
        <w:p w:rsidR="001029DC" w:rsidRDefault="00DC1DB0">
          <w:pPr>
            <w:pStyle w:val="ndice2"/>
            <w:tabs>
              <w:tab w:val="right" w:leader="dot" w:pos="9061"/>
            </w:tabs>
            <w:rPr>
              <w:noProof/>
              <w:lang w:val="pt-PT" w:eastAsia="pt-PT"/>
            </w:rPr>
          </w:pPr>
          <w:hyperlink w:anchor="_Toc84642000" w:history="1">
            <w:r w:rsidR="00BC0544">
              <w:rPr>
                <w:rStyle w:val="Hiperligao"/>
                <w:rFonts w:ascii="Arial" w:eastAsia="MS Mincho" w:hAnsi="Arial" w:cs="Arial"/>
                <w:noProof/>
                <w:lang w:val="pt-BR" w:eastAsia="pt-BR"/>
              </w:rPr>
              <w:t>3.6</w:t>
            </w:r>
            <w:r w:rsidR="001029DC" w:rsidRPr="00004857">
              <w:rPr>
                <w:rStyle w:val="Hiperligao"/>
                <w:rFonts w:ascii="Arial" w:eastAsia="MS Mincho" w:hAnsi="Arial" w:cs="Arial"/>
                <w:noProof/>
                <w:lang w:val="pt-BR" w:eastAsia="pt-BR"/>
              </w:rPr>
              <w:t>. CONSIDERAÇÕES ÉTICAS</w:t>
            </w:r>
            <w:r w:rsidR="001029DC">
              <w:rPr>
                <w:noProof/>
                <w:webHidden/>
              </w:rPr>
              <w:tab/>
            </w:r>
            <w:r w:rsidR="001029DC">
              <w:rPr>
                <w:noProof/>
                <w:webHidden/>
              </w:rPr>
              <w:fldChar w:fldCharType="begin"/>
            </w:r>
            <w:r w:rsidR="001029DC">
              <w:rPr>
                <w:noProof/>
                <w:webHidden/>
              </w:rPr>
              <w:instrText xml:space="preserve"> PAGEREF _Toc84642000 \h </w:instrText>
            </w:r>
            <w:r w:rsidR="001029DC">
              <w:rPr>
                <w:noProof/>
                <w:webHidden/>
              </w:rPr>
            </w:r>
            <w:r w:rsidR="001029DC">
              <w:rPr>
                <w:noProof/>
                <w:webHidden/>
              </w:rPr>
              <w:fldChar w:fldCharType="separate"/>
            </w:r>
            <w:r w:rsidR="00DD3FE2">
              <w:rPr>
                <w:noProof/>
                <w:webHidden/>
              </w:rPr>
              <w:t>36</w:t>
            </w:r>
            <w:r w:rsidR="001029DC">
              <w:rPr>
                <w:noProof/>
                <w:webHidden/>
              </w:rPr>
              <w:fldChar w:fldCharType="end"/>
            </w:r>
          </w:hyperlink>
        </w:p>
        <w:p w:rsidR="001029DC" w:rsidRDefault="00DC1DB0">
          <w:pPr>
            <w:pStyle w:val="ndice2"/>
            <w:tabs>
              <w:tab w:val="left" w:pos="880"/>
              <w:tab w:val="right" w:leader="dot" w:pos="9061"/>
            </w:tabs>
            <w:rPr>
              <w:noProof/>
              <w:lang w:val="pt-PT" w:eastAsia="pt-PT"/>
            </w:rPr>
          </w:pPr>
          <w:hyperlink w:anchor="_Toc84642001" w:history="1">
            <w:r w:rsidR="00BC0544">
              <w:rPr>
                <w:rStyle w:val="Hiperligao"/>
                <w:rFonts w:ascii="Arial" w:eastAsia="MS Mincho" w:hAnsi="Arial" w:cs="Arial"/>
                <w:noProof/>
                <w:lang w:val="pt-BR" w:eastAsia="pt-BR"/>
              </w:rPr>
              <w:t>3.7</w:t>
            </w:r>
            <w:r w:rsidR="001029DC" w:rsidRPr="00004857">
              <w:rPr>
                <w:rStyle w:val="Hiperligao"/>
                <w:rFonts w:ascii="Arial" w:eastAsia="MS Mincho" w:hAnsi="Arial" w:cs="Arial"/>
                <w:noProof/>
                <w:lang w:val="pt-BR" w:eastAsia="pt-BR"/>
              </w:rPr>
              <w:t>.</w:t>
            </w:r>
            <w:r w:rsidR="001029DC">
              <w:rPr>
                <w:noProof/>
                <w:lang w:val="pt-PT" w:eastAsia="pt-PT"/>
              </w:rPr>
              <w:tab/>
            </w:r>
            <w:r w:rsidR="001029DC" w:rsidRPr="00004857">
              <w:rPr>
                <w:rStyle w:val="Hiperligao"/>
                <w:rFonts w:ascii="Arial" w:eastAsia="MS Mincho" w:hAnsi="Arial" w:cs="Arial"/>
                <w:noProof/>
                <w:lang w:val="pt-BR" w:eastAsia="pt-BR"/>
              </w:rPr>
              <w:t>INSTRUMENTOS DE RECOLHA, TRATAMENTO E APRESENTAÇÃO DE DADOS.</w:t>
            </w:r>
            <w:r w:rsidR="001029DC">
              <w:rPr>
                <w:noProof/>
                <w:webHidden/>
              </w:rPr>
              <w:tab/>
            </w:r>
            <w:r w:rsidR="001029DC">
              <w:rPr>
                <w:noProof/>
                <w:webHidden/>
              </w:rPr>
              <w:fldChar w:fldCharType="begin"/>
            </w:r>
            <w:r w:rsidR="001029DC">
              <w:rPr>
                <w:noProof/>
                <w:webHidden/>
              </w:rPr>
              <w:instrText xml:space="preserve"> PAGEREF _Toc84642001 \h </w:instrText>
            </w:r>
            <w:r w:rsidR="001029DC">
              <w:rPr>
                <w:noProof/>
                <w:webHidden/>
              </w:rPr>
            </w:r>
            <w:r w:rsidR="001029DC">
              <w:rPr>
                <w:noProof/>
                <w:webHidden/>
              </w:rPr>
              <w:fldChar w:fldCharType="separate"/>
            </w:r>
            <w:r w:rsidR="00DD3FE2">
              <w:rPr>
                <w:noProof/>
                <w:webHidden/>
              </w:rPr>
              <w:t>37</w:t>
            </w:r>
            <w:r w:rsidR="001029DC">
              <w:rPr>
                <w:noProof/>
                <w:webHidden/>
              </w:rPr>
              <w:fldChar w:fldCharType="end"/>
            </w:r>
          </w:hyperlink>
        </w:p>
        <w:p w:rsidR="001029DC" w:rsidRDefault="00DC1DB0" w:rsidP="001029DC">
          <w:pPr>
            <w:pStyle w:val="ndice1"/>
            <w:tabs>
              <w:tab w:val="left" w:pos="440"/>
              <w:tab w:val="right" w:leader="dot" w:pos="9061"/>
            </w:tabs>
            <w:rPr>
              <w:noProof/>
              <w:lang w:val="pt-PT" w:eastAsia="pt-PT"/>
            </w:rPr>
          </w:pPr>
          <w:hyperlink w:anchor="_Toc84642002" w:history="1">
            <w:r w:rsidR="001029DC" w:rsidRPr="00004857">
              <w:rPr>
                <w:rStyle w:val="Hiperligao"/>
                <w:rFonts w:ascii="Arial" w:eastAsia="Times New Roman" w:hAnsi="Arial" w:cs="Arial"/>
                <w:b/>
                <w:noProof/>
                <w:lang w:val="pt-PT" w:eastAsia="pt-PT"/>
              </w:rPr>
              <w:t>4.</w:t>
            </w:r>
            <w:r w:rsidR="001029DC">
              <w:rPr>
                <w:noProof/>
                <w:lang w:val="pt-PT" w:eastAsia="pt-PT"/>
              </w:rPr>
              <w:tab/>
            </w:r>
            <w:r w:rsidR="001029DC" w:rsidRPr="00004857">
              <w:rPr>
                <w:rStyle w:val="Hiperligao"/>
                <w:rFonts w:ascii="Arial" w:eastAsia="Times New Roman" w:hAnsi="Arial" w:cs="Arial"/>
                <w:b/>
                <w:noProof/>
                <w:lang w:val="pt-PT" w:eastAsia="pt-PT"/>
              </w:rPr>
              <w:t>APRESENTAÇÃO E DISCUSSÃO DOS RESULTADOS</w:t>
            </w:r>
            <w:r w:rsidR="001029DC">
              <w:rPr>
                <w:noProof/>
                <w:webHidden/>
              </w:rPr>
              <w:tab/>
            </w:r>
            <w:r w:rsidR="001029DC">
              <w:rPr>
                <w:noProof/>
                <w:webHidden/>
              </w:rPr>
              <w:fldChar w:fldCharType="begin"/>
            </w:r>
            <w:r w:rsidR="001029DC">
              <w:rPr>
                <w:noProof/>
                <w:webHidden/>
              </w:rPr>
              <w:instrText xml:space="preserve"> PAGEREF _Toc84642002 \h </w:instrText>
            </w:r>
            <w:r w:rsidR="001029DC">
              <w:rPr>
                <w:noProof/>
                <w:webHidden/>
              </w:rPr>
            </w:r>
            <w:r w:rsidR="001029DC">
              <w:rPr>
                <w:noProof/>
                <w:webHidden/>
              </w:rPr>
              <w:fldChar w:fldCharType="separate"/>
            </w:r>
            <w:r w:rsidR="00DD3FE2">
              <w:rPr>
                <w:noProof/>
                <w:webHidden/>
              </w:rPr>
              <w:t>38</w:t>
            </w:r>
            <w:r w:rsidR="001029DC">
              <w:rPr>
                <w:noProof/>
                <w:webHidden/>
              </w:rPr>
              <w:fldChar w:fldCharType="end"/>
            </w:r>
          </w:hyperlink>
        </w:p>
        <w:p w:rsidR="001029DC" w:rsidRDefault="00DC1DB0" w:rsidP="001029DC">
          <w:pPr>
            <w:pStyle w:val="ndice1"/>
            <w:tabs>
              <w:tab w:val="left" w:pos="440"/>
              <w:tab w:val="right" w:leader="dot" w:pos="9061"/>
            </w:tabs>
            <w:rPr>
              <w:noProof/>
              <w:lang w:val="pt-PT" w:eastAsia="pt-PT"/>
            </w:rPr>
          </w:pPr>
          <w:hyperlink w:anchor="_Toc84642005" w:history="1">
            <w:r w:rsidR="001029DC" w:rsidRPr="00004857">
              <w:rPr>
                <w:rStyle w:val="Hiperligao"/>
                <w:rFonts w:ascii="Arial" w:eastAsia="Calibri" w:hAnsi="Arial" w:cs="Arial"/>
                <w:b/>
                <w:noProof/>
                <w:lang w:val="pt-PT" w:eastAsia="pt-PT"/>
              </w:rPr>
              <w:t>5.</w:t>
            </w:r>
            <w:r w:rsidR="001029DC">
              <w:rPr>
                <w:noProof/>
                <w:lang w:val="pt-PT" w:eastAsia="pt-PT"/>
              </w:rPr>
              <w:tab/>
            </w:r>
            <w:r w:rsidR="001029DC" w:rsidRPr="00004857">
              <w:rPr>
                <w:rStyle w:val="Hiperligao"/>
                <w:rFonts w:ascii="Arial" w:eastAsia="Calibri" w:hAnsi="Arial" w:cs="Arial"/>
                <w:b/>
                <w:noProof/>
                <w:lang w:val="pt-PT" w:eastAsia="pt-PT"/>
              </w:rPr>
              <w:t>CONSIDERAÇÕES FINAIS</w:t>
            </w:r>
            <w:r w:rsidR="001029DC">
              <w:rPr>
                <w:noProof/>
                <w:webHidden/>
              </w:rPr>
              <w:tab/>
            </w:r>
            <w:r w:rsidR="001029DC">
              <w:rPr>
                <w:noProof/>
                <w:webHidden/>
              </w:rPr>
              <w:fldChar w:fldCharType="begin"/>
            </w:r>
            <w:r w:rsidR="001029DC">
              <w:rPr>
                <w:noProof/>
                <w:webHidden/>
              </w:rPr>
              <w:instrText xml:space="preserve"> PAGEREF _Toc84642005 \h </w:instrText>
            </w:r>
            <w:r w:rsidR="001029DC">
              <w:rPr>
                <w:noProof/>
                <w:webHidden/>
              </w:rPr>
            </w:r>
            <w:r w:rsidR="001029DC">
              <w:rPr>
                <w:noProof/>
                <w:webHidden/>
              </w:rPr>
              <w:fldChar w:fldCharType="separate"/>
            </w:r>
            <w:r w:rsidR="00DD3FE2">
              <w:rPr>
                <w:noProof/>
                <w:webHidden/>
              </w:rPr>
              <w:t>47</w:t>
            </w:r>
            <w:r w:rsidR="001029DC">
              <w:rPr>
                <w:noProof/>
                <w:webHidden/>
              </w:rPr>
              <w:fldChar w:fldCharType="end"/>
            </w:r>
          </w:hyperlink>
        </w:p>
        <w:p w:rsidR="001029DC" w:rsidRDefault="00DC1DB0">
          <w:pPr>
            <w:pStyle w:val="ndice1"/>
            <w:tabs>
              <w:tab w:val="left" w:pos="440"/>
              <w:tab w:val="right" w:leader="dot" w:pos="9061"/>
            </w:tabs>
            <w:rPr>
              <w:noProof/>
              <w:lang w:val="pt-PT" w:eastAsia="pt-PT"/>
            </w:rPr>
          </w:pPr>
          <w:hyperlink w:anchor="_Toc84642009" w:history="1">
            <w:r w:rsidR="001029DC" w:rsidRPr="00004857">
              <w:rPr>
                <w:rStyle w:val="Hiperligao"/>
                <w:rFonts w:ascii="Arial" w:eastAsia="Times New Roman" w:hAnsi="Arial" w:cs="Arial"/>
                <w:b/>
                <w:bCs/>
                <w:noProof/>
                <w:lang w:val="pt-PT" w:eastAsia="pt-PT"/>
              </w:rPr>
              <w:t>6.</w:t>
            </w:r>
            <w:r w:rsidR="001029DC">
              <w:rPr>
                <w:noProof/>
                <w:lang w:val="pt-PT" w:eastAsia="pt-PT"/>
              </w:rPr>
              <w:tab/>
            </w:r>
            <w:r w:rsidR="001029DC" w:rsidRPr="00004857">
              <w:rPr>
                <w:rStyle w:val="Hiperligao"/>
                <w:rFonts w:ascii="Arial" w:eastAsia="Times New Roman" w:hAnsi="Arial" w:cs="Arial"/>
                <w:b/>
                <w:bCs/>
                <w:noProof/>
                <w:lang w:val="pt-PT" w:eastAsia="pt-PT"/>
              </w:rPr>
              <w:t>SUGESTÕES</w:t>
            </w:r>
            <w:r w:rsidR="001029DC">
              <w:rPr>
                <w:noProof/>
                <w:webHidden/>
              </w:rPr>
              <w:tab/>
            </w:r>
            <w:r w:rsidR="001029DC">
              <w:rPr>
                <w:noProof/>
                <w:webHidden/>
              </w:rPr>
              <w:fldChar w:fldCharType="begin"/>
            </w:r>
            <w:r w:rsidR="001029DC">
              <w:rPr>
                <w:noProof/>
                <w:webHidden/>
              </w:rPr>
              <w:instrText xml:space="preserve"> PAGEREF _Toc84642009 \h </w:instrText>
            </w:r>
            <w:r w:rsidR="001029DC">
              <w:rPr>
                <w:noProof/>
                <w:webHidden/>
              </w:rPr>
            </w:r>
            <w:r w:rsidR="001029DC">
              <w:rPr>
                <w:noProof/>
                <w:webHidden/>
              </w:rPr>
              <w:fldChar w:fldCharType="separate"/>
            </w:r>
            <w:r w:rsidR="00DD3FE2">
              <w:rPr>
                <w:noProof/>
                <w:webHidden/>
              </w:rPr>
              <w:t>49</w:t>
            </w:r>
            <w:r w:rsidR="001029DC">
              <w:rPr>
                <w:noProof/>
                <w:webHidden/>
              </w:rPr>
              <w:fldChar w:fldCharType="end"/>
            </w:r>
          </w:hyperlink>
        </w:p>
        <w:p w:rsidR="001029DC" w:rsidRDefault="00DC1DB0">
          <w:pPr>
            <w:pStyle w:val="ndice1"/>
            <w:tabs>
              <w:tab w:val="left" w:pos="440"/>
              <w:tab w:val="right" w:leader="dot" w:pos="9061"/>
            </w:tabs>
            <w:rPr>
              <w:noProof/>
              <w:lang w:val="pt-PT" w:eastAsia="pt-PT"/>
            </w:rPr>
          </w:pPr>
          <w:hyperlink w:anchor="_Toc84642010" w:history="1">
            <w:r w:rsidR="001029DC" w:rsidRPr="00004857">
              <w:rPr>
                <w:rStyle w:val="Hiperligao"/>
                <w:rFonts w:ascii="Arial" w:eastAsia="Times New Roman" w:hAnsi="Arial" w:cs="Arial"/>
                <w:b/>
                <w:bCs/>
                <w:noProof/>
                <w:lang w:val="pt-PT" w:eastAsia="pt-PT"/>
              </w:rPr>
              <w:t>7.</w:t>
            </w:r>
            <w:r w:rsidR="001029DC">
              <w:rPr>
                <w:noProof/>
                <w:lang w:val="pt-PT" w:eastAsia="pt-PT"/>
              </w:rPr>
              <w:tab/>
            </w:r>
            <w:r w:rsidR="001029DC" w:rsidRPr="00004857">
              <w:rPr>
                <w:rStyle w:val="Hiperligao"/>
                <w:rFonts w:ascii="Arial" w:eastAsia="Times New Roman" w:hAnsi="Arial" w:cs="Arial"/>
                <w:b/>
                <w:bCs/>
                <w:noProof/>
                <w:lang w:val="pt-PT" w:eastAsia="pt-PT"/>
              </w:rPr>
              <w:t>REFERÊNCIAS BILBIOGRÁFICAS</w:t>
            </w:r>
            <w:r w:rsidR="001029DC">
              <w:rPr>
                <w:noProof/>
                <w:webHidden/>
              </w:rPr>
              <w:tab/>
            </w:r>
            <w:r w:rsidR="001029DC">
              <w:rPr>
                <w:noProof/>
                <w:webHidden/>
              </w:rPr>
              <w:fldChar w:fldCharType="begin"/>
            </w:r>
            <w:r w:rsidR="001029DC">
              <w:rPr>
                <w:noProof/>
                <w:webHidden/>
              </w:rPr>
              <w:instrText xml:space="preserve"> PAGEREF _Toc84642010 \h </w:instrText>
            </w:r>
            <w:r w:rsidR="001029DC">
              <w:rPr>
                <w:noProof/>
                <w:webHidden/>
              </w:rPr>
            </w:r>
            <w:r w:rsidR="001029DC">
              <w:rPr>
                <w:noProof/>
                <w:webHidden/>
              </w:rPr>
              <w:fldChar w:fldCharType="separate"/>
            </w:r>
            <w:r w:rsidR="00DD3FE2">
              <w:rPr>
                <w:noProof/>
                <w:webHidden/>
              </w:rPr>
              <w:t>50</w:t>
            </w:r>
            <w:r w:rsidR="001029DC">
              <w:rPr>
                <w:noProof/>
                <w:webHidden/>
              </w:rPr>
              <w:fldChar w:fldCharType="end"/>
            </w:r>
          </w:hyperlink>
        </w:p>
        <w:p w:rsidR="001029DC" w:rsidRDefault="00DC1DB0">
          <w:pPr>
            <w:pStyle w:val="ndice1"/>
            <w:tabs>
              <w:tab w:val="right" w:leader="dot" w:pos="9061"/>
            </w:tabs>
            <w:rPr>
              <w:noProof/>
              <w:lang w:val="pt-PT" w:eastAsia="pt-PT"/>
            </w:rPr>
          </w:pPr>
          <w:hyperlink w:anchor="_Toc84642011" w:history="1">
            <w:r w:rsidR="001029DC" w:rsidRPr="00004857">
              <w:rPr>
                <w:rStyle w:val="Hiperligao"/>
                <w:rFonts w:ascii="Arial" w:eastAsia="Times New Roman" w:hAnsi="Arial" w:cs="Arial"/>
                <w:noProof/>
                <w:kern w:val="36"/>
                <w:lang w:val="pt-PT"/>
              </w:rPr>
              <w:t>APÊNDICE 1:</w:t>
            </w:r>
            <w:r w:rsidR="001029DC" w:rsidRPr="00004857">
              <w:rPr>
                <w:rStyle w:val="Hiperligao"/>
                <w:rFonts w:ascii="Arial" w:eastAsia="Times New Roman" w:hAnsi="Arial" w:cs="Arial"/>
                <w:noProof/>
                <w:kern w:val="36"/>
                <w:lang w:val="pt-PT" w:eastAsia="pt-BR"/>
              </w:rPr>
              <w:t xml:space="preserve"> Formulário para colheita de dados</w:t>
            </w:r>
            <w:r w:rsidR="001029DC">
              <w:rPr>
                <w:noProof/>
                <w:webHidden/>
              </w:rPr>
              <w:tab/>
            </w:r>
          </w:hyperlink>
        </w:p>
        <w:p w:rsidR="001029DC" w:rsidRDefault="00DC1DB0">
          <w:pPr>
            <w:pStyle w:val="ndice1"/>
            <w:tabs>
              <w:tab w:val="right" w:leader="dot" w:pos="9061"/>
            </w:tabs>
            <w:rPr>
              <w:noProof/>
              <w:lang w:val="pt-PT" w:eastAsia="pt-PT"/>
            </w:rPr>
          </w:pPr>
          <w:hyperlink w:anchor="_Toc84642012" w:history="1">
            <w:r w:rsidR="001029DC" w:rsidRPr="00004857">
              <w:rPr>
                <w:rStyle w:val="Hiperligao"/>
                <w:rFonts w:ascii="Arial" w:eastAsia="Times New Roman" w:hAnsi="Arial" w:cs="Arial"/>
                <w:noProof/>
                <w:kern w:val="36"/>
                <w:lang w:val="pt-PT"/>
              </w:rPr>
              <w:t>APÊNDICE 2:</w:t>
            </w:r>
            <w:r w:rsidR="001029DC" w:rsidRPr="00004857">
              <w:rPr>
                <w:rStyle w:val="Hiperligao"/>
                <w:rFonts w:ascii="Arial" w:eastAsia="Times New Roman" w:hAnsi="Arial" w:cs="Arial"/>
                <w:noProof/>
                <w:kern w:val="36"/>
                <w:lang w:val="pt-PT" w:eastAsia="pt-BR"/>
              </w:rPr>
              <w:t xml:space="preserve"> Documentos de solicitação e autorização para a colheita de dados</w:t>
            </w:r>
            <w:r w:rsidR="001029DC">
              <w:rPr>
                <w:noProof/>
                <w:webHidden/>
              </w:rPr>
              <w:tab/>
            </w:r>
          </w:hyperlink>
        </w:p>
        <w:p w:rsidR="001029DC" w:rsidRDefault="001029DC">
          <w:r>
            <w:rPr>
              <w:b/>
              <w:bCs/>
              <w:lang w:val="pt-BR"/>
            </w:rPr>
            <w:fldChar w:fldCharType="end"/>
          </w:r>
        </w:p>
      </w:sdtContent>
    </w:sdt>
    <w:p w:rsidR="00E8633B" w:rsidRPr="00B56D38" w:rsidRDefault="00E8633B" w:rsidP="00F00883">
      <w:pPr>
        <w:pStyle w:val="Cabealhodondice"/>
        <w:ind w:left="432"/>
        <w:jc w:val="center"/>
        <w:rPr>
          <w:rFonts w:ascii="Times New Roman" w:hAnsi="Times New Roman" w:cs="Times New Roman"/>
          <w:lang w:val="pt-PT"/>
        </w:rPr>
      </w:pPr>
    </w:p>
    <w:p w:rsidR="00E8633B" w:rsidRPr="00224644" w:rsidRDefault="00E8633B" w:rsidP="002F3F6E">
      <w:pPr>
        <w:spacing w:before="120" w:after="240" w:line="360" w:lineRule="auto"/>
        <w:jc w:val="both"/>
        <w:rPr>
          <w:rFonts w:ascii="Arial" w:eastAsia="Times New Roman" w:hAnsi="Arial" w:cs="Arial"/>
          <w:sz w:val="24"/>
          <w:szCs w:val="24"/>
          <w:lang w:val="pt-PT"/>
        </w:rPr>
      </w:pPr>
    </w:p>
    <w:p w:rsidR="00EC0DDA" w:rsidRDefault="002F3F6E" w:rsidP="002F3F6E">
      <w:pPr>
        <w:rPr>
          <w:rFonts w:ascii="Calibri" w:eastAsia="Times New Roman" w:hAnsi="Calibri" w:cs="Calibri"/>
          <w:lang w:val="pt-BR"/>
        </w:rPr>
        <w:sectPr w:rsidR="00EC0DDA" w:rsidSect="00AA4475">
          <w:headerReference w:type="default" r:id="rId10"/>
          <w:footerReference w:type="default" r:id="rId11"/>
          <w:pgSz w:w="11906" w:h="16838"/>
          <w:pgMar w:top="1134" w:right="1134" w:bottom="1134" w:left="1701" w:header="708" w:footer="708" w:gutter="0"/>
          <w:pgNumType w:fmt="lowerRoman" w:start="1"/>
          <w:cols w:space="708"/>
          <w:docGrid w:linePitch="360"/>
        </w:sectPr>
      </w:pPr>
      <w:r w:rsidRPr="002F3F6E">
        <w:rPr>
          <w:rFonts w:ascii="Calibri" w:eastAsia="Times New Roman" w:hAnsi="Calibri" w:cs="Calibri"/>
          <w:lang w:val="pt-BR"/>
        </w:rPr>
        <w:t> </w:t>
      </w:r>
    </w:p>
    <w:p w:rsidR="00557A99" w:rsidRPr="00CF25C3" w:rsidRDefault="007039F1" w:rsidP="007039F1">
      <w:pPr>
        <w:keepNext/>
        <w:keepLines/>
        <w:tabs>
          <w:tab w:val="left" w:pos="2960"/>
          <w:tab w:val="center" w:pos="4252"/>
        </w:tabs>
        <w:spacing w:before="120" w:after="240" w:line="360" w:lineRule="auto"/>
        <w:ind w:firstLine="709"/>
        <w:jc w:val="both"/>
        <w:outlineLvl w:val="0"/>
        <w:rPr>
          <w:rFonts w:ascii="Arial" w:eastAsia="Times New Roman" w:hAnsi="Arial" w:cs="Arial"/>
          <w:b/>
          <w:bCs/>
          <w:sz w:val="24"/>
          <w:szCs w:val="24"/>
          <w:lang w:val="pt-PT" w:eastAsia="pt-PT"/>
        </w:rPr>
      </w:pPr>
      <w:bookmarkStart w:id="23" w:name="_Toc58604382"/>
      <w:bookmarkStart w:id="24" w:name="_Toc84641809"/>
      <w:r w:rsidRPr="00CF25C3">
        <w:rPr>
          <w:rFonts w:ascii="Arial" w:eastAsia="Times New Roman" w:hAnsi="Arial" w:cs="Arial"/>
          <w:b/>
          <w:bCs/>
          <w:sz w:val="24"/>
          <w:szCs w:val="24"/>
          <w:lang w:val="pt-PT" w:eastAsia="pt-PT"/>
        </w:rPr>
        <w:lastRenderedPageBreak/>
        <w:t>1</w:t>
      </w:r>
      <w:r w:rsidR="00557A99" w:rsidRPr="00CF25C3">
        <w:rPr>
          <w:rFonts w:ascii="Arial" w:eastAsia="Times New Roman" w:hAnsi="Arial" w:cs="Arial"/>
          <w:b/>
          <w:bCs/>
          <w:sz w:val="24"/>
          <w:szCs w:val="24"/>
          <w:lang w:val="pt-PT" w:eastAsia="pt-PT"/>
        </w:rPr>
        <w:t>. INTRODUÇÃO</w:t>
      </w:r>
      <w:bookmarkEnd w:id="23"/>
      <w:bookmarkEnd w:id="24"/>
    </w:p>
    <w:p w:rsidR="00F00883" w:rsidRPr="00677BE5" w:rsidRDefault="00F00883" w:rsidP="00F00883">
      <w:pPr>
        <w:spacing w:line="360" w:lineRule="auto"/>
        <w:ind w:firstLine="709"/>
        <w:jc w:val="both"/>
        <w:rPr>
          <w:rFonts w:ascii="Arial" w:hAnsi="Arial" w:cs="Arial"/>
          <w:sz w:val="24"/>
          <w:szCs w:val="24"/>
          <w:lang w:val="pt-PT"/>
        </w:rPr>
      </w:pPr>
      <w:r w:rsidRPr="00677BE5">
        <w:rPr>
          <w:rFonts w:ascii="Arial" w:hAnsi="Arial" w:cs="Arial"/>
          <w:sz w:val="24"/>
          <w:szCs w:val="24"/>
          <w:lang w:val="pt-PT"/>
        </w:rPr>
        <w:t>Os laboratórios clínicos são parte da cadeia de assistência á s</w:t>
      </w:r>
      <w:r w:rsidR="00810A02">
        <w:rPr>
          <w:rFonts w:ascii="Arial" w:hAnsi="Arial" w:cs="Arial"/>
          <w:sz w:val="24"/>
          <w:szCs w:val="24"/>
          <w:lang w:val="pt-PT"/>
        </w:rPr>
        <w:t>aúde, exercendo</w:t>
      </w:r>
      <w:r w:rsidRPr="00677BE5">
        <w:rPr>
          <w:rFonts w:ascii="Arial" w:hAnsi="Arial" w:cs="Arial"/>
          <w:sz w:val="24"/>
          <w:szCs w:val="24"/>
          <w:lang w:val="pt-PT"/>
        </w:rPr>
        <w:t xml:space="preserve"> um importante papel no suporte de decisões clínicas. Com o desenvolvimento tec</w:t>
      </w:r>
      <w:r w:rsidR="00810A02">
        <w:rPr>
          <w:rFonts w:ascii="Arial" w:hAnsi="Arial" w:cs="Arial"/>
          <w:sz w:val="24"/>
          <w:szCs w:val="24"/>
          <w:lang w:val="pt-PT"/>
        </w:rPr>
        <w:t>nológico e científico alcançado</w:t>
      </w:r>
      <w:r w:rsidRPr="00677BE5">
        <w:rPr>
          <w:rFonts w:ascii="Arial" w:hAnsi="Arial" w:cs="Arial"/>
          <w:sz w:val="24"/>
          <w:szCs w:val="24"/>
          <w:lang w:val="pt-PT"/>
        </w:rPr>
        <w:t xml:space="preserve"> su</w:t>
      </w:r>
      <w:r w:rsidR="00810A02">
        <w:rPr>
          <w:rFonts w:ascii="Arial" w:hAnsi="Arial" w:cs="Arial"/>
          <w:sz w:val="24"/>
          <w:szCs w:val="24"/>
          <w:lang w:val="pt-PT"/>
        </w:rPr>
        <w:t>a complexidade, também aumentaram</w:t>
      </w:r>
      <w:r w:rsidRPr="00677BE5">
        <w:rPr>
          <w:rFonts w:ascii="Arial" w:hAnsi="Arial" w:cs="Arial"/>
          <w:sz w:val="24"/>
          <w:szCs w:val="24"/>
          <w:lang w:val="pt-PT"/>
        </w:rPr>
        <w:t xml:space="preserve"> </w:t>
      </w:r>
      <w:r w:rsidR="00810A02">
        <w:rPr>
          <w:rFonts w:ascii="Arial" w:hAnsi="Arial" w:cs="Arial"/>
          <w:sz w:val="24"/>
          <w:szCs w:val="24"/>
          <w:lang w:val="pt-PT"/>
        </w:rPr>
        <w:t>os processos laboratoriais,</w:t>
      </w:r>
      <w:r w:rsidRPr="00677BE5">
        <w:rPr>
          <w:rFonts w:ascii="Arial" w:hAnsi="Arial" w:cs="Arial"/>
          <w:sz w:val="24"/>
          <w:szCs w:val="24"/>
          <w:lang w:val="pt-PT"/>
        </w:rPr>
        <w:t xml:space="preserve"> modificados, incorporando os benefícios da tecnologia da informação e sendo impactados por níveis variáveis de automação</w:t>
      </w:r>
      <w:r w:rsidR="00810A02">
        <w:rPr>
          <w:rFonts w:ascii="Arial" w:hAnsi="Arial" w:cs="Arial"/>
          <w:sz w:val="24"/>
          <w:szCs w:val="24"/>
          <w:lang w:val="pt-PT"/>
        </w:rPr>
        <w:t xml:space="preserve"> </w:t>
      </w:r>
      <w:sdt>
        <w:sdtPr>
          <w:rPr>
            <w:rFonts w:ascii="Arial" w:hAnsi="Arial" w:cs="Arial"/>
            <w:sz w:val="24"/>
            <w:szCs w:val="24"/>
            <w:lang w:val="pt-PT"/>
          </w:rPr>
          <w:id w:val="644555423"/>
          <w:citation/>
        </w:sdtPr>
        <w:sdtContent>
          <w:r w:rsidR="00810A02">
            <w:rPr>
              <w:rFonts w:ascii="Arial" w:hAnsi="Arial" w:cs="Arial"/>
              <w:sz w:val="24"/>
              <w:szCs w:val="24"/>
              <w:lang w:val="pt-PT"/>
            </w:rPr>
            <w:fldChar w:fldCharType="begin"/>
          </w:r>
          <w:r w:rsidR="00810A02">
            <w:rPr>
              <w:rFonts w:ascii="Arial" w:hAnsi="Arial" w:cs="Arial"/>
              <w:sz w:val="24"/>
              <w:szCs w:val="24"/>
              <w:lang w:val="pt-PT"/>
            </w:rPr>
            <w:instrText xml:space="preserve"> CITATION MFa17 \l 2070 </w:instrText>
          </w:r>
          <w:r w:rsidR="00810A02">
            <w:rPr>
              <w:rFonts w:ascii="Arial" w:hAnsi="Arial" w:cs="Arial"/>
              <w:sz w:val="24"/>
              <w:szCs w:val="24"/>
              <w:lang w:val="pt-PT"/>
            </w:rPr>
            <w:fldChar w:fldCharType="separate"/>
          </w:r>
          <w:r w:rsidR="00810A02" w:rsidRPr="00810A02">
            <w:rPr>
              <w:rFonts w:ascii="Arial" w:hAnsi="Arial" w:cs="Arial"/>
              <w:noProof/>
              <w:sz w:val="24"/>
              <w:szCs w:val="24"/>
              <w:lang w:val="pt-PT"/>
            </w:rPr>
            <w:t>(Faísca, 2017)</w:t>
          </w:r>
          <w:r w:rsidR="00810A02">
            <w:rPr>
              <w:rFonts w:ascii="Arial" w:hAnsi="Arial" w:cs="Arial"/>
              <w:sz w:val="24"/>
              <w:szCs w:val="24"/>
              <w:lang w:val="pt-PT"/>
            </w:rPr>
            <w:fldChar w:fldCharType="end"/>
          </w:r>
        </w:sdtContent>
      </w:sdt>
      <w:r w:rsidRPr="00677BE5">
        <w:rPr>
          <w:rFonts w:ascii="Arial" w:hAnsi="Arial" w:cs="Arial"/>
          <w:sz w:val="24"/>
          <w:szCs w:val="24"/>
          <w:lang w:val="pt-PT"/>
        </w:rPr>
        <w:t xml:space="preserve">.  </w:t>
      </w:r>
    </w:p>
    <w:p w:rsidR="00F00883" w:rsidRPr="00677BE5" w:rsidRDefault="00F00883" w:rsidP="00F00883">
      <w:pPr>
        <w:spacing w:line="360" w:lineRule="auto"/>
        <w:ind w:firstLine="709"/>
        <w:jc w:val="both"/>
        <w:rPr>
          <w:rFonts w:ascii="Arial" w:hAnsi="Arial" w:cs="Arial"/>
          <w:sz w:val="24"/>
          <w:szCs w:val="24"/>
          <w:lang w:val="pt-PT"/>
        </w:rPr>
      </w:pPr>
      <w:r w:rsidRPr="00677BE5">
        <w:rPr>
          <w:rFonts w:ascii="Arial" w:hAnsi="Arial" w:cs="Arial"/>
          <w:sz w:val="24"/>
          <w:szCs w:val="24"/>
          <w:lang w:val="pt-PT"/>
        </w:rPr>
        <w:t>Assim, a realização de exames laboratoriais também ocorre num ambiente complexo, onde coexistem procedimentos, equipamentos, tecnologia e conhecimento humano, com o objectivo de garantir resultados que orientem decisões diagnóstica</w:t>
      </w:r>
      <w:r w:rsidR="00810A02">
        <w:rPr>
          <w:rFonts w:ascii="Arial" w:hAnsi="Arial" w:cs="Arial"/>
          <w:sz w:val="24"/>
          <w:szCs w:val="24"/>
          <w:lang w:val="pt-PT"/>
        </w:rPr>
        <w:t xml:space="preserve">s e terapêuticas </w:t>
      </w:r>
      <w:sdt>
        <w:sdtPr>
          <w:rPr>
            <w:rFonts w:ascii="Arial" w:hAnsi="Arial" w:cs="Arial"/>
            <w:sz w:val="24"/>
            <w:szCs w:val="24"/>
            <w:lang w:val="pt-PT"/>
          </w:rPr>
          <w:id w:val="-516610566"/>
          <w:citation/>
        </w:sdtPr>
        <w:sdtContent>
          <w:r w:rsidR="00810A02">
            <w:rPr>
              <w:rFonts w:ascii="Arial" w:hAnsi="Arial" w:cs="Arial"/>
              <w:sz w:val="24"/>
              <w:szCs w:val="24"/>
              <w:lang w:val="pt-PT"/>
            </w:rPr>
            <w:fldChar w:fldCharType="begin"/>
          </w:r>
          <w:r w:rsidR="00810A02">
            <w:rPr>
              <w:rFonts w:ascii="Arial" w:hAnsi="Arial" w:cs="Arial"/>
              <w:sz w:val="24"/>
              <w:szCs w:val="24"/>
              <w:lang w:val="pt-PT"/>
            </w:rPr>
            <w:instrText xml:space="preserve"> CITATION MFa17 \l 2070 </w:instrText>
          </w:r>
          <w:r w:rsidR="00810A02">
            <w:rPr>
              <w:rFonts w:ascii="Arial" w:hAnsi="Arial" w:cs="Arial"/>
              <w:sz w:val="24"/>
              <w:szCs w:val="24"/>
              <w:lang w:val="pt-PT"/>
            </w:rPr>
            <w:fldChar w:fldCharType="separate"/>
          </w:r>
          <w:r w:rsidR="00810A02" w:rsidRPr="00810A02">
            <w:rPr>
              <w:rFonts w:ascii="Arial" w:hAnsi="Arial" w:cs="Arial"/>
              <w:noProof/>
              <w:sz w:val="24"/>
              <w:szCs w:val="24"/>
              <w:lang w:val="pt-PT"/>
            </w:rPr>
            <w:t>(Faísca, 2017)</w:t>
          </w:r>
          <w:r w:rsidR="00810A02">
            <w:rPr>
              <w:rFonts w:ascii="Arial" w:hAnsi="Arial" w:cs="Arial"/>
              <w:sz w:val="24"/>
              <w:szCs w:val="24"/>
              <w:lang w:val="pt-PT"/>
            </w:rPr>
            <w:fldChar w:fldCharType="end"/>
          </w:r>
        </w:sdtContent>
      </w:sdt>
      <w:r w:rsidRPr="00677BE5">
        <w:rPr>
          <w:rFonts w:ascii="Arial" w:hAnsi="Arial" w:cs="Arial"/>
          <w:sz w:val="24"/>
          <w:szCs w:val="24"/>
          <w:lang w:val="pt-PT"/>
        </w:rPr>
        <w:t xml:space="preserve">.  </w:t>
      </w:r>
    </w:p>
    <w:p w:rsidR="00F00883" w:rsidRPr="00677BE5" w:rsidRDefault="00F00883" w:rsidP="00F00883">
      <w:pPr>
        <w:spacing w:line="360" w:lineRule="auto"/>
        <w:ind w:firstLine="709"/>
        <w:jc w:val="both"/>
        <w:rPr>
          <w:rFonts w:ascii="Arial" w:hAnsi="Arial" w:cs="Arial"/>
          <w:sz w:val="24"/>
          <w:szCs w:val="24"/>
          <w:lang w:val="pt-PT"/>
        </w:rPr>
      </w:pPr>
      <w:r w:rsidRPr="00677BE5">
        <w:rPr>
          <w:rFonts w:ascii="Arial" w:hAnsi="Arial" w:cs="Arial"/>
          <w:sz w:val="24"/>
          <w:szCs w:val="24"/>
          <w:lang w:val="pt-PT"/>
        </w:rPr>
        <w:t xml:space="preserve">Por este motivo os laboratórios seguem normas e/ou recomendações que visam diminuir erros ou mesmo evita-los, sendo existentes erros frequentes, que em grande parte, não alteram significativamente o resultado de um exame. Portanto é necessário que o profissional de saúde, que cuja sua atividade é realizada em laboratórios de análises clínicas, tenha consciência desses procedimentos de modo a evitar máximo de erros possíveis para não influenciar directamente no diagnóstico por meio de resultados falso-positivos e/ou falsos </w:t>
      </w:r>
      <w:r w:rsidR="00810A02">
        <w:rPr>
          <w:rFonts w:ascii="Arial" w:hAnsi="Arial" w:cs="Arial"/>
          <w:sz w:val="24"/>
          <w:szCs w:val="24"/>
          <w:lang w:val="pt-PT"/>
        </w:rPr>
        <w:t xml:space="preserve">negativos </w:t>
      </w:r>
      <w:sdt>
        <w:sdtPr>
          <w:rPr>
            <w:rFonts w:ascii="Arial" w:hAnsi="Arial" w:cs="Arial"/>
            <w:sz w:val="24"/>
            <w:szCs w:val="24"/>
            <w:lang w:val="pt-PT"/>
          </w:rPr>
          <w:id w:val="-1307317243"/>
          <w:citation/>
        </w:sdtPr>
        <w:sdtContent>
          <w:r w:rsidR="00810A02">
            <w:rPr>
              <w:rFonts w:ascii="Arial" w:hAnsi="Arial" w:cs="Arial"/>
              <w:sz w:val="24"/>
              <w:szCs w:val="24"/>
              <w:lang w:val="pt-PT"/>
            </w:rPr>
            <w:fldChar w:fldCharType="begin"/>
          </w:r>
          <w:r w:rsidR="00810A02">
            <w:rPr>
              <w:rFonts w:ascii="Arial" w:hAnsi="Arial" w:cs="Arial"/>
              <w:sz w:val="24"/>
              <w:szCs w:val="24"/>
              <w:lang w:val="pt-PT"/>
            </w:rPr>
            <w:instrText xml:space="preserve"> CITATION Hos15 \l 2070 </w:instrText>
          </w:r>
          <w:r w:rsidR="00810A02">
            <w:rPr>
              <w:rFonts w:ascii="Arial" w:hAnsi="Arial" w:cs="Arial"/>
              <w:sz w:val="24"/>
              <w:szCs w:val="24"/>
              <w:lang w:val="pt-PT"/>
            </w:rPr>
            <w:fldChar w:fldCharType="separate"/>
          </w:r>
          <w:r w:rsidR="00810A02" w:rsidRPr="00810A02">
            <w:rPr>
              <w:rFonts w:ascii="Arial" w:hAnsi="Arial" w:cs="Arial"/>
              <w:noProof/>
              <w:sz w:val="24"/>
              <w:szCs w:val="24"/>
              <w:lang w:val="pt-PT"/>
            </w:rPr>
            <w:t>(Hospital Clínicas, 2015)</w:t>
          </w:r>
          <w:r w:rsidR="00810A02">
            <w:rPr>
              <w:rFonts w:ascii="Arial" w:hAnsi="Arial" w:cs="Arial"/>
              <w:sz w:val="24"/>
              <w:szCs w:val="24"/>
              <w:lang w:val="pt-PT"/>
            </w:rPr>
            <w:fldChar w:fldCharType="end"/>
          </w:r>
        </w:sdtContent>
      </w:sdt>
      <w:r w:rsidRPr="00677BE5">
        <w:rPr>
          <w:rFonts w:ascii="Arial" w:hAnsi="Arial" w:cs="Arial"/>
          <w:sz w:val="24"/>
          <w:szCs w:val="24"/>
          <w:lang w:val="pt-PT"/>
        </w:rPr>
        <w:t>.</w:t>
      </w:r>
    </w:p>
    <w:p w:rsidR="00F00883" w:rsidRPr="00677BE5" w:rsidRDefault="00F00883" w:rsidP="00F00883">
      <w:pPr>
        <w:spacing w:line="360" w:lineRule="auto"/>
        <w:ind w:firstLine="709"/>
        <w:jc w:val="both"/>
        <w:rPr>
          <w:rFonts w:ascii="Arial" w:hAnsi="Arial" w:cs="Arial"/>
          <w:sz w:val="24"/>
          <w:szCs w:val="24"/>
          <w:lang w:val="pt-PT"/>
        </w:rPr>
      </w:pPr>
      <w:r w:rsidRPr="00677BE5">
        <w:rPr>
          <w:rFonts w:ascii="Arial" w:hAnsi="Arial" w:cs="Arial"/>
          <w:sz w:val="24"/>
          <w:szCs w:val="24"/>
          <w:lang w:val="pt-PT"/>
        </w:rPr>
        <w:t xml:space="preserve">Para que o laboratório clínico possa contribuir de maneira adequada para este propósito, é indispensável que todas as fases do atendimento ao paciente sejam desenvolvidas seguindo os mais elevados princípios de correção técnica, considerando a existência e a importância de diversas variáveis que podem influenciar, significativamente, a qualidade final do trabalho </w:t>
      </w:r>
      <w:sdt>
        <w:sdtPr>
          <w:rPr>
            <w:rFonts w:ascii="Arial" w:hAnsi="Arial" w:cs="Arial"/>
            <w:sz w:val="24"/>
            <w:szCs w:val="24"/>
            <w:lang w:val="pt-PT"/>
          </w:rPr>
          <w:id w:val="-1938899924"/>
          <w:citation/>
        </w:sdtPr>
        <w:sdtContent>
          <w:r w:rsidR="00810A02">
            <w:rPr>
              <w:rFonts w:ascii="Arial" w:hAnsi="Arial" w:cs="Arial"/>
              <w:sz w:val="24"/>
              <w:szCs w:val="24"/>
              <w:lang w:val="pt-PT"/>
            </w:rPr>
            <w:fldChar w:fldCharType="begin"/>
          </w:r>
          <w:r w:rsidR="00D00032">
            <w:rPr>
              <w:rFonts w:ascii="Arial" w:hAnsi="Arial" w:cs="Arial"/>
              <w:sz w:val="24"/>
              <w:szCs w:val="24"/>
              <w:lang w:val="pt-PT"/>
            </w:rPr>
            <w:instrText xml:space="preserve">CITATION SBP14 \l 2070 </w:instrText>
          </w:r>
          <w:r w:rsidR="00810A02">
            <w:rPr>
              <w:rFonts w:ascii="Arial" w:hAnsi="Arial" w:cs="Arial"/>
              <w:sz w:val="24"/>
              <w:szCs w:val="24"/>
              <w:lang w:val="pt-PT"/>
            </w:rPr>
            <w:fldChar w:fldCharType="separate"/>
          </w:r>
          <w:r w:rsidR="00D00032" w:rsidRPr="00D00032">
            <w:rPr>
              <w:rFonts w:ascii="Arial" w:hAnsi="Arial" w:cs="Arial"/>
              <w:noProof/>
              <w:sz w:val="24"/>
              <w:szCs w:val="24"/>
              <w:lang w:val="pt-PT"/>
            </w:rPr>
            <w:t>(SBPC/ML, 2014)</w:t>
          </w:r>
          <w:r w:rsidR="00810A02">
            <w:rPr>
              <w:rFonts w:ascii="Arial" w:hAnsi="Arial" w:cs="Arial"/>
              <w:sz w:val="24"/>
              <w:szCs w:val="24"/>
              <w:lang w:val="pt-PT"/>
            </w:rPr>
            <w:fldChar w:fldCharType="end"/>
          </w:r>
        </w:sdtContent>
      </w:sdt>
      <w:r w:rsidRPr="00677BE5">
        <w:rPr>
          <w:rFonts w:ascii="Arial" w:hAnsi="Arial" w:cs="Arial"/>
          <w:sz w:val="24"/>
          <w:szCs w:val="24"/>
          <w:lang w:val="pt-PT"/>
        </w:rPr>
        <w:t>.</w:t>
      </w:r>
    </w:p>
    <w:p w:rsidR="00F00883" w:rsidRPr="00677BE5" w:rsidRDefault="00810A02" w:rsidP="00F00883">
      <w:pPr>
        <w:spacing w:line="360" w:lineRule="auto"/>
        <w:ind w:firstLine="709"/>
        <w:jc w:val="both"/>
        <w:rPr>
          <w:rFonts w:ascii="Arial" w:hAnsi="Arial" w:cs="Arial"/>
          <w:sz w:val="24"/>
          <w:szCs w:val="24"/>
          <w:lang w:val="pt-PT"/>
        </w:rPr>
      </w:pPr>
      <w:r>
        <w:rPr>
          <w:rFonts w:ascii="Arial" w:hAnsi="Arial" w:cs="Arial"/>
          <w:sz w:val="24"/>
          <w:szCs w:val="24"/>
          <w:lang w:val="pt-PT"/>
        </w:rPr>
        <w:t>A</w:t>
      </w:r>
      <w:r w:rsidR="00F00883" w:rsidRPr="00677BE5">
        <w:rPr>
          <w:rFonts w:ascii="Arial" w:hAnsi="Arial" w:cs="Arial"/>
          <w:sz w:val="24"/>
          <w:szCs w:val="24"/>
          <w:lang w:val="pt-PT"/>
        </w:rPr>
        <w:t xml:space="preserve"> fase do laboratório também conhecida como pré-analítica é apontada como a grande responsável pelos erros laboratoriais, em razão da grande evolução e automatização das fases analíticas e pós-analíticas, com significativa diminuição do número de erros. A fase pré-analítica é mais bem difícil de controlar, pois algumas etapas como o preparo do paciente, fogem do controlo do laboratorial. E para evitar esses problemas são necessários procedimentos e controles bem definidos, que visam aumentar a segurança dos profissionais que realizam a coleta e manipulam as amostras, pois é extremamente importante. Os erros também podem estar relacionados à elevada rotatividade de pessoal, negligência, falta de entendimento sobre as boas práticas em laboratório e treinamento insuficiente</w:t>
      </w:r>
      <w:r>
        <w:rPr>
          <w:rFonts w:ascii="Arial" w:hAnsi="Arial" w:cs="Arial"/>
          <w:sz w:val="24"/>
          <w:szCs w:val="24"/>
          <w:lang w:val="pt-PT"/>
        </w:rPr>
        <w:t xml:space="preserve"> </w:t>
      </w:r>
      <w:sdt>
        <w:sdtPr>
          <w:rPr>
            <w:rFonts w:ascii="Arial" w:hAnsi="Arial" w:cs="Arial"/>
            <w:sz w:val="24"/>
            <w:szCs w:val="24"/>
            <w:lang w:val="pt-PT"/>
          </w:rPr>
          <w:id w:val="66465106"/>
          <w:citation/>
        </w:sdtPr>
        <w:sdtContent>
          <w:r>
            <w:rPr>
              <w:rFonts w:ascii="Arial" w:hAnsi="Arial" w:cs="Arial"/>
              <w:sz w:val="24"/>
              <w:szCs w:val="24"/>
              <w:lang w:val="pt-PT"/>
            </w:rPr>
            <w:fldChar w:fldCharType="begin"/>
          </w:r>
          <w:r w:rsidR="00D00032">
            <w:rPr>
              <w:rFonts w:ascii="Arial" w:hAnsi="Arial" w:cs="Arial"/>
              <w:sz w:val="24"/>
              <w:szCs w:val="24"/>
              <w:lang w:val="pt-PT"/>
            </w:rPr>
            <w:instrText xml:space="preserve">CITATION SBP18 \l 2070 </w:instrText>
          </w:r>
          <w:r>
            <w:rPr>
              <w:rFonts w:ascii="Arial" w:hAnsi="Arial" w:cs="Arial"/>
              <w:sz w:val="24"/>
              <w:szCs w:val="24"/>
              <w:lang w:val="pt-PT"/>
            </w:rPr>
            <w:fldChar w:fldCharType="separate"/>
          </w:r>
          <w:r w:rsidR="00D00032" w:rsidRPr="00D00032">
            <w:rPr>
              <w:rFonts w:ascii="Arial" w:hAnsi="Arial" w:cs="Arial"/>
              <w:noProof/>
              <w:sz w:val="24"/>
              <w:szCs w:val="24"/>
              <w:lang w:val="pt-PT"/>
            </w:rPr>
            <w:t>(SBPC/ML, 2018)</w:t>
          </w:r>
          <w:r>
            <w:rPr>
              <w:rFonts w:ascii="Arial" w:hAnsi="Arial" w:cs="Arial"/>
              <w:sz w:val="24"/>
              <w:szCs w:val="24"/>
              <w:lang w:val="pt-PT"/>
            </w:rPr>
            <w:fldChar w:fldCharType="end"/>
          </w:r>
        </w:sdtContent>
      </w:sdt>
      <w:r w:rsidR="00F00883" w:rsidRPr="00677BE5">
        <w:rPr>
          <w:rFonts w:ascii="Arial" w:hAnsi="Arial" w:cs="Arial"/>
          <w:sz w:val="24"/>
          <w:szCs w:val="24"/>
          <w:lang w:val="pt-PT"/>
        </w:rPr>
        <w:t xml:space="preserve">. </w:t>
      </w:r>
    </w:p>
    <w:p w:rsidR="00F00883" w:rsidRPr="00677BE5" w:rsidRDefault="00F00883" w:rsidP="00F00883">
      <w:pPr>
        <w:spacing w:line="360" w:lineRule="auto"/>
        <w:ind w:firstLine="709"/>
        <w:jc w:val="both"/>
        <w:rPr>
          <w:rFonts w:ascii="Arial" w:hAnsi="Arial" w:cs="Arial"/>
          <w:sz w:val="24"/>
          <w:szCs w:val="24"/>
          <w:lang w:val="pt-PT"/>
        </w:rPr>
      </w:pPr>
      <w:r w:rsidRPr="00677BE5">
        <w:rPr>
          <w:rFonts w:ascii="Arial" w:hAnsi="Arial" w:cs="Arial"/>
          <w:sz w:val="24"/>
          <w:szCs w:val="24"/>
          <w:lang w:val="pt-PT"/>
        </w:rPr>
        <w:lastRenderedPageBreak/>
        <w:t xml:space="preserve">Resultados laboratoriais equivocados provocam </w:t>
      </w:r>
      <w:r w:rsidR="00ED226E" w:rsidRPr="00677BE5">
        <w:rPr>
          <w:rFonts w:ascii="Arial" w:hAnsi="Arial" w:cs="Arial"/>
          <w:sz w:val="24"/>
          <w:szCs w:val="24"/>
          <w:lang w:val="pt-PT"/>
        </w:rPr>
        <w:t>condutas</w:t>
      </w:r>
      <w:r w:rsidRPr="00677BE5">
        <w:rPr>
          <w:rFonts w:ascii="Arial" w:hAnsi="Arial" w:cs="Arial"/>
          <w:sz w:val="24"/>
          <w:szCs w:val="24"/>
          <w:lang w:val="pt-PT"/>
        </w:rPr>
        <w:t xml:space="preserve"> médicas erróneas que podem muitas das vezes ser catastróficas aos pacientes, colaborando para insegurança no </w:t>
      </w:r>
      <w:r w:rsidR="007339C8">
        <w:rPr>
          <w:rFonts w:ascii="Arial" w:hAnsi="Arial" w:cs="Arial"/>
          <w:sz w:val="24"/>
          <w:szCs w:val="24"/>
          <w:lang w:val="pt-PT"/>
        </w:rPr>
        <w:t xml:space="preserve">sistema de saúde </w:t>
      </w:r>
      <w:sdt>
        <w:sdtPr>
          <w:rPr>
            <w:rFonts w:ascii="Arial" w:hAnsi="Arial" w:cs="Arial"/>
            <w:sz w:val="24"/>
            <w:szCs w:val="24"/>
            <w:lang w:val="pt-PT"/>
          </w:rPr>
          <w:id w:val="1409036494"/>
          <w:citation/>
        </w:sdtPr>
        <w:sdtContent>
          <w:r w:rsidR="007339C8">
            <w:rPr>
              <w:rFonts w:ascii="Arial" w:hAnsi="Arial" w:cs="Arial"/>
              <w:sz w:val="24"/>
              <w:szCs w:val="24"/>
              <w:lang w:val="pt-PT"/>
            </w:rPr>
            <w:fldChar w:fldCharType="begin"/>
          </w:r>
          <w:r w:rsidR="00D00032">
            <w:rPr>
              <w:rFonts w:ascii="Arial" w:hAnsi="Arial" w:cs="Arial"/>
              <w:sz w:val="24"/>
              <w:szCs w:val="24"/>
              <w:lang w:val="pt-PT"/>
            </w:rPr>
            <w:instrText xml:space="preserve">CITATION SBP18 \l 2070 </w:instrText>
          </w:r>
          <w:r w:rsidR="007339C8">
            <w:rPr>
              <w:rFonts w:ascii="Arial" w:hAnsi="Arial" w:cs="Arial"/>
              <w:sz w:val="24"/>
              <w:szCs w:val="24"/>
              <w:lang w:val="pt-PT"/>
            </w:rPr>
            <w:fldChar w:fldCharType="separate"/>
          </w:r>
          <w:r w:rsidR="00D00032" w:rsidRPr="00D00032">
            <w:rPr>
              <w:rFonts w:ascii="Arial" w:hAnsi="Arial" w:cs="Arial"/>
              <w:noProof/>
              <w:sz w:val="24"/>
              <w:szCs w:val="24"/>
              <w:lang w:val="pt-PT"/>
            </w:rPr>
            <w:t>(SBPC/ML, 2018)</w:t>
          </w:r>
          <w:r w:rsidR="007339C8">
            <w:rPr>
              <w:rFonts w:ascii="Arial" w:hAnsi="Arial" w:cs="Arial"/>
              <w:sz w:val="24"/>
              <w:szCs w:val="24"/>
              <w:lang w:val="pt-PT"/>
            </w:rPr>
            <w:fldChar w:fldCharType="end"/>
          </w:r>
        </w:sdtContent>
      </w:sdt>
      <w:r w:rsidRPr="00677BE5">
        <w:rPr>
          <w:rFonts w:ascii="Arial" w:hAnsi="Arial" w:cs="Arial"/>
          <w:sz w:val="24"/>
          <w:szCs w:val="24"/>
          <w:lang w:val="pt-PT"/>
        </w:rPr>
        <w:t xml:space="preserve">.   </w:t>
      </w:r>
    </w:p>
    <w:p w:rsidR="00557A99" w:rsidRPr="00CF25C3" w:rsidRDefault="001200DF" w:rsidP="007422F2">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5" w:name="_Toc58604383"/>
      <w:bookmarkStart w:id="26" w:name="_Toc84641810"/>
      <w:r w:rsidRPr="00CF25C3">
        <w:rPr>
          <w:rFonts w:ascii="Arial" w:eastAsia="Times New Roman" w:hAnsi="Arial" w:cs="Arial"/>
          <w:bCs/>
          <w:sz w:val="24"/>
          <w:szCs w:val="24"/>
          <w:lang w:val="pt-PT" w:eastAsia="pt-PT"/>
        </w:rPr>
        <w:t>1.1.</w:t>
      </w:r>
      <w:r w:rsidR="007422F2" w:rsidRPr="00CF25C3">
        <w:rPr>
          <w:rFonts w:ascii="Arial" w:eastAsia="Times New Roman" w:hAnsi="Arial" w:cs="Arial"/>
          <w:bCs/>
          <w:sz w:val="24"/>
          <w:szCs w:val="24"/>
          <w:lang w:val="pt-PT" w:eastAsia="pt-PT"/>
        </w:rPr>
        <w:t xml:space="preserve"> PROBLEMA</w:t>
      </w:r>
      <w:bookmarkEnd w:id="25"/>
      <w:bookmarkEnd w:id="26"/>
    </w:p>
    <w:p w:rsidR="00531B78" w:rsidRPr="00677BE5" w:rsidRDefault="00531B78" w:rsidP="00531B78">
      <w:pPr>
        <w:spacing w:after="240" w:line="360" w:lineRule="auto"/>
        <w:ind w:firstLine="708"/>
        <w:jc w:val="both"/>
        <w:rPr>
          <w:rFonts w:ascii="Arial" w:hAnsi="Arial" w:cs="Arial"/>
          <w:sz w:val="24"/>
          <w:szCs w:val="24"/>
          <w:lang w:val="pt-PT"/>
        </w:rPr>
      </w:pPr>
      <w:r w:rsidRPr="00677BE5">
        <w:rPr>
          <w:rFonts w:ascii="Arial" w:hAnsi="Arial" w:cs="Arial"/>
          <w:sz w:val="24"/>
          <w:szCs w:val="24"/>
          <w:lang w:val="pt-PT"/>
        </w:rPr>
        <w:t xml:space="preserve">Os exames laboratoriais estão entre os principais e mais utilizados recursos no apoio ao diagnóstico, á </w:t>
      </w:r>
      <w:r>
        <w:rPr>
          <w:rFonts w:ascii="Arial" w:hAnsi="Arial" w:cs="Arial"/>
          <w:sz w:val="24"/>
          <w:szCs w:val="24"/>
          <w:lang w:val="pt-PT"/>
        </w:rPr>
        <w:t xml:space="preserve">pratica </w:t>
      </w:r>
      <w:r w:rsidR="00ED226E">
        <w:rPr>
          <w:rFonts w:ascii="Arial" w:hAnsi="Arial" w:cs="Arial"/>
          <w:sz w:val="24"/>
          <w:szCs w:val="24"/>
          <w:lang w:val="pt-PT"/>
        </w:rPr>
        <w:t>clínica</w:t>
      </w:r>
      <w:r>
        <w:rPr>
          <w:rFonts w:ascii="Arial" w:hAnsi="Arial" w:cs="Arial"/>
          <w:sz w:val="24"/>
          <w:szCs w:val="24"/>
          <w:lang w:val="pt-PT"/>
        </w:rPr>
        <w:t>, o que traz reflecç</w:t>
      </w:r>
      <w:r w:rsidRPr="00677BE5">
        <w:rPr>
          <w:rFonts w:ascii="Arial" w:hAnsi="Arial" w:cs="Arial"/>
          <w:sz w:val="24"/>
          <w:szCs w:val="24"/>
          <w:lang w:val="pt-PT"/>
        </w:rPr>
        <w:t>ões importantes no cuidado ao paciente</w:t>
      </w:r>
      <w:r w:rsidR="007339C8">
        <w:rPr>
          <w:rFonts w:ascii="Arial" w:hAnsi="Arial" w:cs="Arial"/>
          <w:sz w:val="24"/>
          <w:szCs w:val="24"/>
          <w:lang w:val="pt-PT"/>
        </w:rPr>
        <w:t xml:space="preserve"> queimado </w:t>
      </w:r>
      <w:sdt>
        <w:sdtPr>
          <w:rPr>
            <w:rFonts w:ascii="Arial" w:hAnsi="Arial" w:cs="Arial"/>
            <w:sz w:val="24"/>
            <w:szCs w:val="24"/>
            <w:lang w:val="pt-PT"/>
          </w:rPr>
          <w:id w:val="1769655559"/>
          <w:citation/>
        </w:sdtPr>
        <w:sdtContent>
          <w:r w:rsidR="007339C8">
            <w:rPr>
              <w:rFonts w:ascii="Arial" w:hAnsi="Arial" w:cs="Arial"/>
              <w:sz w:val="24"/>
              <w:szCs w:val="24"/>
              <w:lang w:val="pt-PT"/>
            </w:rPr>
            <w:fldChar w:fldCharType="begin"/>
          </w:r>
          <w:r w:rsidR="007339C8">
            <w:rPr>
              <w:rFonts w:ascii="Arial" w:hAnsi="Arial" w:cs="Arial"/>
              <w:sz w:val="24"/>
              <w:szCs w:val="24"/>
              <w:lang w:val="pt-PT"/>
            </w:rPr>
            <w:instrText xml:space="preserve"> CITATION AFC16 \l 2070 </w:instrText>
          </w:r>
          <w:r w:rsidR="007339C8">
            <w:rPr>
              <w:rFonts w:ascii="Arial" w:hAnsi="Arial" w:cs="Arial"/>
              <w:sz w:val="24"/>
              <w:szCs w:val="24"/>
              <w:lang w:val="pt-PT"/>
            </w:rPr>
            <w:fldChar w:fldCharType="separate"/>
          </w:r>
          <w:r w:rsidR="007339C8" w:rsidRPr="007339C8">
            <w:rPr>
              <w:rFonts w:ascii="Arial" w:hAnsi="Arial" w:cs="Arial"/>
              <w:noProof/>
              <w:sz w:val="24"/>
              <w:szCs w:val="24"/>
              <w:lang w:val="pt-PT"/>
            </w:rPr>
            <w:t>(Catarina, Salvador, &amp; Cavalcanti, 2016)</w:t>
          </w:r>
          <w:r w:rsidR="007339C8">
            <w:rPr>
              <w:rFonts w:ascii="Arial" w:hAnsi="Arial" w:cs="Arial"/>
              <w:sz w:val="24"/>
              <w:szCs w:val="24"/>
              <w:lang w:val="pt-PT"/>
            </w:rPr>
            <w:fldChar w:fldCharType="end"/>
          </w:r>
        </w:sdtContent>
      </w:sdt>
      <w:r w:rsidRPr="00677BE5">
        <w:rPr>
          <w:rFonts w:ascii="Arial" w:hAnsi="Arial" w:cs="Arial"/>
          <w:sz w:val="24"/>
          <w:szCs w:val="24"/>
          <w:lang w:val="pt-PT"/>
        </w:rPr>
        <w:t xml:space="preserve">. </w:t>
      </w:r>
    </w:p>
    <w:p w:rsidR="00E56602" w:rsidRPr="00677BE5" w:rsidRDefault="00E56602" w:rsidP="00E56602">
      <w:pPr>
        <w:widowControl w:val="0"/>
        <w:spacing w:after="240" w:line="360" w:lineRule="auto"/>
        <w:ind w:firstLine="709"/>
        <w:jc w:val="both"/>
        <w:rPr>
          <w:rFonts w:ascii="Arial" w:hAnsi="Arial" w:cs="Arial"/>
          <w:sz w:val="24"/>
          <w:szCs w:val="24"/>
          <w:lang w:val="pt-PT"/>
        </w:rPr>
      </w:pPr>
      <w:r w:rsidRPr="00677BE5">
        <w:rPr>
          <w:rFonts w:ascii="Arial" w:hAnsi="Arial" w:cs="Arial"/>
          <w:sz w:val="24"/>
          <w:szCs w:val="24"/>
          <w:lang w:val="pt-PT"/>
        </w:rPr>
        <w:t>Uma das principais finalidades dos exames laboratoriais é reduzir as dúvidas que a história clínica do paciente, ou familiar, e o exame físico fazem surgir no raciocínio médico</w:t>
      </w:r>
      <w:r>
        <w:rPr>
          <w:rFonts w:ascii="Arial" w:hAnsi="Arial" w:cs="Arial"/>
          <w:sz w:val="24"/>
          <w:szCs w:val="24"/>
          <w:lang w:val="pt-PT"/>
        </w:rPr>
        <w:t>. O analista de laboratório contribui</w:t>
      </w:r>
      <w:r w:rsidRPr="00677BE5">
        <w:rPr>
          <w:rFonts w:ascii="Arial" w:hAnsi="Arial" w:cs="Arial"/>
          <w:sz w:val="24"/>
          <w:szCs w:val="24"/>
          <w:lang w:val="pt-PT"/>
        </w:rPr>
        <w:t xml:space="preserve"> de maneira adequada</w:t>
      </w:r>
      <w:r>
        <w:rPr>
          <w:rFonts w:ascii="Arial" w:hAnsi="Arial" w:cs="Arial"/>
          <w:sz w:val="24"/>
          <w:szCs w:val="24"/>
          <w:lang w:val="pt-PT"/>
        </w:rPr>
        <w:t xml:space="preserve"> para este propósito</w:t>
      </w:r>
      <w:r w:rsidR="007339C8">
        <w:rPr>
          <w:rFonts w:ascii="Arial" w:hAnsi="Arial" w:cs="Arial"/>
          <w:sz w:val="24"/>
          <w:szCs w:val="24"/>
          <w:lang w:val="pt-PT"/>
        </w:rPr>
        <w:t xml:space="preserve"> </w:t>
      </w:r>
      <w:sdt>
        <w:sdtPr>
          <w:rPr>
            <w:rFonts w:ascii="Arial" w:hAnsi="Arial" w:cs="Arial"/>
            <w:sz w:val="24"/>
            <w:szCs w:val="24"/>
            <w:lang w:val="pt-PT"/>
          </w:rPr>
          <w:id w:val="106251125"/>
          <w:citation/>
        </w:sdtPr>
        <w:sdtContent>
          <w:r w:rsidR="007339C8">
            <w:rPr>
              <w:rFonts w:ascii="Arial" w:hAnsi="Arial" w:cs="Arial"/>
              <w:sz w:val="24"/>
              <w:szCs w:val="24"/>
              <w:lang w:val="pt-PT"/>
            </w:rPr>
            <w:fldChar w:fldCharType="begin"/>
          </w:r>
          <w:r w:rsidR="007339C8">
            <w:rPr>
              <w:rFonts w:ascii="Arial" w:hAnsi="Arial" w:cs="Arial"/>
              <w:sz w:val="24"/>
              <w:szCs w:val="24"/>
              <w:lang w:val="pt-PT"/>
            </w:rPr>
            <w:instrText xml:space="preserve"> CITATION AFC16 \l 2070 </w:instrText>
          </w:r>
          <w:r w:rsidR="007339C8">
            <w:rPr>
              <w:rFonts w:ascii="Arial" w:hAnsi="Arial" w:cs="Arial"/>
              <w:sz w:val="24"/>
              <w:szCs w:val="24"/>
              <w:lang w:val="pt-PT"/>
            </w:rPr>
            <w:fldChar w:fldCharType="separate"/>
          </w:r>
          <w:r w:rsidR="007339C8" w:rsidRPr="007339C8">
            <w:rPr>
              <w:rFonts w:ascii="Arial" w:hAnsi="Arial" w:cs="Arial"/>
              <w:noProof/>
              <w:sz w:val="24"/>
              <w:szCs w:val="24"/>
              <w:lang w:val="pt-PT"/>
            </w:rPr>
            <w:t>(Catarina, Salvador, &amp; Cavalcanti, 2016)</w:t>
          </w:r>
          <w:r w:rsidR="007339C8">
            <w:rPr>
              <w:rFonts w:ascii="Arial" w:hAnsi="Arial" w:cs="Arial"/>
              <w:sz w:val="24"/>
              <w:szCs w:val="24"/>
              <w:lang w:val="pt-PT"/>
            </w:rPr>
            <w:fldChar w:fldCharType="end"/>
          </w:r>
        </w:sdtContent>
      </w:sdt>
      <w:r w:rsidRPr="00677BE5">
        <w:rPr>
          <w:rFonts w:ascii="Arial" w:hAnsi="Arial" w:cs="Arial"/>
          <w:sz w:val="24"/>
          <w:szCs w:val="24"/>
          <w:lang w:val="pt-PT"/>
        </w:rPr>
        <w:t>.</w:t>
      </w:r>
    </w:p>
    <w:p w:rsidR="007422F2" w:rsidRPr="00CF25C3" w:rsidRDefault="007422F2" w:rsidP="007422F2">
      <w:pPr>
        <w:spacing w:after="240" w:line="360" w:lineRule="auto"/>
        <w:ind w:firstLine="709"/>
        <w:jc w:val="both"/>
        <w:rPr>
          <w:rFonts w:ascii="Arial" w:hAnsi="Arial" w:cs="Arial"/>
          <w:sz w:val="24"/>
          <w:szCs w:val="24"/>
          <w:lang w:val="pt-PT"/>
        </w:rPr>
      </w:pPr>
      <w:r w:rsidRPr="00CF25C3">
        <w:rPr>
          <w:rFonts w:ascii="Arial" w:hAnsi="Arial" w:cs="Arial"/>
          <w:sz w:val="24"/>
          <w:szCs w:val="24"/>
          <w:lang w:val="pt-PT"/>
        </w:rPr>
        <w:t>A pergunta de partida deriva do tema de investiga</w:t>
      </w:r>
      <w:r w:rsidR="004D6A22" w:rsidRPr="00CF25C3">
        <w:rPr>
          <w:rFonts w:ascii="Arial" w:hAnsi="Arial" w:cs="Arial"/>
          <w:sz w:val="24"/>
          <w:szCs w:val="24"/>
          <w:lang w:val="pt-PT"/>
        </w:rPr>
        <w:t>ção e, neste contexto, surgiram</w:t>
      </w:r>
      <w:r w:rsidRPr="00CF25C3">
        <w:rPr>
          <w:rFonts w:ascii="Arial" w:hAnsi="Arial" w:cs="Arial"/>
          <w:sz w:val="24"/>
          <w:szCs w:val="24"/>
          <w:lang w:val="pt-PT"/>
        </w:rPr>
        <w:t xml:space="preserve"> questões pertinentes que alavancaram a nossa curiosidade e motivação para realiza</w:t>
      </w:r>
      <w:r w:rsidR="00922961" w:rsidRPr="00CF25C3">
        <w:rPr>
          <w:rFonts w:ascii="Arial" w:hAnsi="Arial" w:cs="Arial"/>
          <w:sz w:val="24"/>
          <w:szCs w:val="24"/>
          <w:lang w:val="pt-PT"/>
        </w:rPr>
        <w:t>r esta investigação que, pensa-</w:t>
      </w:r>
      <w:r w:rsidRPr="00CF25C3">
        <w:rPr>
          <w:rFonts w:ascii="Arial" w:hAnsi="Arial" w:cs="Arial"/>
          <w:sz w:val="24"/>
          <w:szCs w:val="24"/>
          <w:lang w:val="pt-PT"/>
        </w:rPr>
        <w:t>s</w:t>
      </w:r>
      <w:r w:rsidR="00922961" w:rsidRPr="00CF25C3">
        <w:rPr>
          <w:rFonts w:ascii="Arial" w:hAnsi="Arial" w:cs="Arial"/>
          <w:sz w:val="24"/>
          <w:szCs w:val="24"/>
          <w:lang w:val="pt-PT"/>
        </w:rPr>
        <w:t>e</w:t>
      </w:r>
      <w:r w:rsidRPr="00CF25C3">
        <w:rPr>
          <w:rFonts w:ascii="Arial" w:hAnsi="Arial" w:cs="Arial"/>
          <w:sz w:val="24"/>
          <w:szCs w:val="24"/>
          <w:lang w:val="pt-PT"/>
        </w:rPr>
        <w:t xml:space="preserve">, deverá trazer </w:t>
      </w:r>
      <w:r w:rsidR="00E56602">
        <w:rPr>
          <w:rFonts w:ascii="Arial" w:hAnsi="Arial" w:cs="Arial"/>
          <w:sz w:val="24"/>
          <w:szCs w:val="24"/>
          <w:lang w:val="pt-PT"/>
        </w:rPr>
        <w:t>algum contributo no conhecimento para os exames solicitados aos doentes queimados e internados no HGENB e não só.</w:t>
      </w:r>
      <w:r w:rsidRPr="00CF25C3">
        <w:rPr>
          <w:rFonts w:ascii="Arial" w:hAnsi="Arial" w:cs="Arial"/>
          <w:sz w:val="24"/>
          <w:szCs w:val="24"/>
          <w:lang w:val="pt-PT"/>
        </w:rPr>
        <w:t xml:space="preserve"> </w:t>
      </w:r>
      <w:r w:rsidR="00E56602">
        <w:rPr>
          <w:rFonts w:ascii="Arial" w:hAnsi="Arial" w:cs="Arial"/>
          <w:sz w:val="24"/>
          <w:szCs w:val="24"/>
          <w:lang w:val="pt-PT"/>
        </w:rPr>
        <w:t>S</w:t>
      </w:r>
      <w:r w:rsidR="004D6A22" w:rsidRPr="00CF25C3">
        <w:rPr>
          <w:rFonts w:ascii="Arial" w:hAnsi="Arial" w:cs="Arial"/>
          <w:sz w:val="24"/>
          <w:szCs w:val="24"/>
          <w:lang w:val="pt-PT"/>
        </w:rPr>
        <w:t xml:space="preserve">endo </w:t>
      </w:r>
      <w:r w:rsidR="00922961" w:rsidRPr="00CF25C3">
        <w:rPr>
          <w:rFonts w:ascii="Arial" w:hAnsi="Arial" w:cs="Arial"/>
          <w:sz w:val="24"/>
          <w:szCs w:val="24"/>
          <w:lang w:val="pt-PT"/>
        </w:rPr>
        <w:t>a</w:t>
      </w:r>
      <w:r w:rsidRPr="00CF25C3">
        <w:rPr>
          <w:rFonts w:ascii="Arial" w:hAnsi="Arial" w:cs="Arial"/>
          <w:sz w:val="24"/>
          <w:szCs w:val="24"/>
          <w:lang w:val="pt-PT"/>
        </w:rPr>
        <w:t>ssim, su</w:t>
      </w:r>
      <w:r w:rsidR="002735A1">
        <w:rPr>
          <w:rFonts w:ascii="Arial" w:hAnsi="Arial" w:cs="Arial"/>
          <w:sz w:val="24"/>
          <w:szCs w:val="24"/>
          <w:lang w:val="pt-PT"/>
        </w:rPr>
        <w:t>rgiu</w:t>
      </w:r>
      <w:r w:rsidR="00922961" w:rsidRPr="00CF25C3">
        <w:rPr>
          <w:rFonts w:ascii="Arial" w:hAnsi="Arial" w:cs="Arial"/>
          <w:sz w:val="24"/>
          <w:szCs w:val="24"/>
          <w:lang w:val="pt-PT"/>
        </w:rPr>
        <w:t xml:space="preserve"> a se</w:t>
      </w:r>
      <w:r w:rsidR="002735A1">
        <w:rPr>
          <w:rFonts w:ascii="Arial" w:hAnsi="Arial" w:cs="Arial"/>
          <w:sz w:val="24"/>
          <w:szCs w:val="24"/>
          <w:lang w:val="pt-PT"/>
        </w:rPr>
        <w:t>guinte pergunta que norteou o</w:t>
      </w:r>
      <w:r w:rsidR="00922961" w:rsidRPr="00CF25C3">
        <w:rPr>
          <w:rFonts w:ascii="Arial" w:hAnsi="Arial" w:cs="Arial"/>
          <w:sz w:val="24"/>
          <w:szCs w:val="24"/>
          <w:lang w:val="pt-PT"/>
        </w:rPr>
        <w:t xml:space="preserve"> estudo</w:t>
      </w:r>
      <w:r w:rsidRPr="00CF25C3">
        <w:rPr>
          <w:rFonts w:ascii="Arial" w:hAnsi="Arial" w:cs="Arial"/>
          <w:sz w:val="24"/>
          <w:szCs w:val="24"/>
          <w:lang w:val="pt-PT"/>
        </w:rPr>
        <w:t xml:space="preserve">: </w:t>
      </w:r>
    </w:p>
    <w:p w:rsidR="002735A1" w:rsidRDefault="00557A99" w:rsidP="002735A1">
      <w:pPr>
        <w:spacing w:line="360" w:lineRule="auto"/>
        <w:ind w:firstLine="709"/>
        <w:jc w:val="both"/>
        <w:rPr>
          <w:rFonts w:ascii="Arial" w:eastAsia="Calibri" w:hAnsi="Arial" w:cs="Arial"/>
          <w:b/>
          <w:sz w:val="24"/>
          <w:szCs w:val="24"/>
          <w:lang w:val="pt-PT"/>
        </w:rPr>
      </w:pPr>
      <w:r w:rsidRPr="00CF25C3">
        <w:rPr>
          <w:rFonts w:ascii="Arial" w:eastAsia="Calibri" w:hAnsi="Arial" w:cs="Arial"/>
          <w:sz w:val="24"/>
          <w:szCs w:val="24"/>
          <w:lang w:val="pt-PT"/>
        </w:rPr>
        <w:t xml:space="preserve"> </w:t>
      </w:r>
      <w:r w:rsidR="00922961" w:rsidRPr="00CF25C3">
        <w:rPr>
          <w:rFonts w:ascii="Arial" w:eastAsia="Calibri" w:hAnsi="Arial" w:cs="Arial"/>
          <w:b/>
          <w:sz w:val="24"/>
          <w:szCs w:val="24"/>
          <w:lang w:val="pt-PT"/>
        </w:rPr>
        <w:t xml:space="preserve">Como se apresentaram </w:t>
      </w:r>
      <w:r w:rsidR="002735A1">
        <w:rPr>
          <w:rFonts w:ascii="Arial" w:eastAsia="Calibri" w:hAnsi="Arial" w:cs="Arial"/>
          <w:b/>
          <w:sz w:val="24"/>
          <w:szCs w:val="24"/>
          <w:lang w:val="pt-PT"/>
        </w:rPr>
        <w:t>os exames laboratoriais solicitados em doentes queimados</w:t>
      </w:r>
      <w:r w:rsidR="00F5174F">
        <w:rPr>
          <w:rFonts w:ascii="Arial" w:eastAsia="Calibri" w:hAnsi="Arial" w:cs="Arial"/>
          <w:b/>
          <w:sz w:val="24"/>
          <w:szCs w:val="24"/>
          <w:lang w:val="pt-PT"/>
        </w:rPr>
        <w:t xml:space="preserve"> e internados no HGENB no primeiro trimestre 2018</w:t>
      </w:r>
      <w:r w:rsidRPr="00CF25C3">
        <w:rPr>
          <w:rFonts w:ascii="Arial" w:eastAsia="Calibri" w:hAnsi="Arial" w:cs="Arial"/>
          <w:b/>
          <w:sz w:val="24"/>
          <w:szCs w:val="24"/>
          <w:lang w:val="pt-PT"/>
        </w:rPr>
        <w:t>?</w:t>
      </w:r>
    </w:p>
    <w:p w:rsidR="004D6A22" w:rsidRPr="00CF25C3" w:rsidRDefault="001200DF" w:rsidP="002735A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7" w:name="_Toc58604384"/>
      <w:bookmarkStart w:id="28" w:name="_Toc84641811"/>
      <w:r w:rsidRPr="00CF25C3">
        <w:rPr>
          <w:rFonts w:ascii="Arial" w:eastAsia="Times New Roman" w:hAnsi="Arial" w:cs="Arial"/>
          <w:bCs/>
          <w:sz w:val="24"/>
          <w:szCs w:val="24"/>
          <w:lang w:val="pt-PT" w:eastAsia="pt-PT"/>
        </w:rPr>
        <w:t>1.2.</w:t>
      </w:r>
      <w:r w:rsidR="004D6A22" w:rsidRPr="00CF25C3">
        <w:rPr>
          <w:rFonts w:ascii="Arial" w:eastAsia="Times New Roman" w:hAnsi="Arial" w:cs="Arial"/>
          <w:bCs/>
          <w:sz w:val="24"/>
          <w:szCs w:val="24"/>
          <w:lang w:val="pt-PT" w:eastAsia="pt-PT"/>
        </w:rPr>
        <w:t xml:space="preserve"> OBJECTIVOS</w:t>
      </w:r>
      <w:bookmarkEnd w:id="27"/>
      <w:bookmarkEnd w:id="28"/>
    </w:p>
    <w:p w:rsidR="004D6A22" w:rsidRPr="00CF25C3" w:rsidRDefault="001200DF" w:rsidP="004D6A22">
      <w:pPr>
        <w:keepNext/>
        <w:keepLines/>
        <w:spacing w:before="120" w:after="240" w:line="360" w:lineRule="auto"/>
        <w:ind w:firstLine="1276"/>
        <w:jc w:val="both"/>
        <w:outlineLvl w:val="2"/>
        <w:rPr>
          <w:rFonts w:ascii="Arial" w:eastAsia="Times New Roman" w:hAnsi="Arial" w:cs="Arial"/>
          <w:b/>
          <w:bCs/>
          <w:sz w:val="24"/>
          <w:lang w:val="pt-PT" w:eastAsia="pt-PT"/>
        </w:rPr>
      </w:pPr>
      <w:bookmarkStart w:id="29" w:name="_Toc58604385"/>
      <w:bookmarkStart w:id="30" w:name="_Toc84641812"/>
      <w:r w:rsidRPr="00CF25C3">
        <w:rPr>
          <w:rFonts w:ascii="Arial" w:eastAsia="Times New Roman" w:hAnsi="Arial" w:cs="Arial"/>
          <w:b/>
          <w:bCs/>
          <w:sz w:val="24"/>
          <w:lang w:val="pt-PT" w:eastAsia="pt-PT"/>
        </w:rPr>
        <w:t>1.2</w:t>
      </w:r>
      <w:r w:rsidR="006577AB" w:rsidRPr="00CF25C3">
        <w:rPr>
          <w:rFonts w:ascii="Arial" w:eastAsia="Times New Roman" w:hAnsi="Arial" w:cs="Arial"/>
          <w:b/>
          <w:bCs/>
          <w:sz w:val="24"/>
          <w:lang w:val="pt-PT" w:eastAsia="pt-PT"/>
        </w:rPr>
        <w:t>.1</w:t>
      </w:r>
      <w:r w:rsidRPr="00CF25C3">
        <w:rPr>
          <w:rFonts w:ascii="Arial" w:eastAsia="Times New Roman" w:hAnsi="Arial" w:cs="Arial"/>
          <w:b/>
          <w:bCs/>
          <w:sz w:val="24"/>
          <w:lang w:val="pt-PT" w:eastAsia="pt-PT"/>
        </w:rPr>
        <w:t>.</w:t>
      </w:r>
      <w:r w:rsidR="006577AB" w:rsidRPr="00CF25C3">
        <w:rPr>
          <w:rFonts w:ascii="Arial" w:eastAsia="Times New Roman" w:hAnsi="Arial" w:cs="Arial"/>
          <w:b/>
          <w:bCs/>
          <w:sz w:val="24"/>
          <w:lang w:val="pt-PT" w:eastAsia="pt-PT"/>
        </w:rPr>
        <w:t xml:space="preserve"> </w:t>
      </w:r>
      <w:r w:rsidR="004D6A22" w:rsidRPr="00CF25C3">
        <w:rPr>
          <w:rFonts w:ascii="Arial" w:eastAsia="Times New Roman" w:hAnsi="Arial" w:cs="Arial"/>
          <w:b/>
          <w:bCs/>
          <w:sz w:val="24"/>
          <w:lang w:val="pt-PT" w:eastAsia="pt-PT"/>
        </w:rPr>
        <w:t>Geral</w:t>
      </w:r>
      <w:bookmarkEnd w:id="29"/>
      <w:bookmarkEnd w:id="30"/>
    </w:p>
    <w:p w:rsidR="00557A99" w:rsidRDefault="009106C8" w:rsidP="004D6A22">
      <w:pPr>
        <w:spacing w:line="360" w:lineRule="auto"/>
        <w:ind w:firstLine="709"/>
        <w:jc w:val="both"/>
        <w:rPr>
          <w:rFonts w:ascii="Arial" w:eastAsia="Calibri" w:hAnsi="Arial" w:cs="Arial"/>
          <w:sz w:val="24"/>
          <w:szCs w:val="24"/>
          <w:lang w:val="pt-PT"/>
        </w:rPr>
      </w:pPr>
      <w:r w:rsidRPr="00CF25C3">
        <w:rPr>
          <w:rFonts w:ascii="Arial" w:eastAsia="Calibri" w:hAnsi="Arial" w:cs="Arial"/>
          <w:sz w:val="24"/>
          <w:szCs w:val="24"/>
          <w:lang w:val="pt-PT"/>
        </w:rPr>
        <w:t xml:space="preserve">Apresentar os </w:t>
      </w:r>
      <w:r w:rsidR="00C863E8">
        <w:rPr>
          <w:rFonts w:ascii="Arial" w:eastAsia="Calibri" w:hAnsi="Arial" w:cs="Arial"/>
          <w:sz w:val="24"/>
          <w:szCs w:val="24"/>
          <w:lang w:val="pt-PT"/>
        </w:rPr>
        <w:t>exames laboratoriais so</w:t>
      </w:r>
      <w:r w:rsidR="00AB1D35">
        <w:rPr>
          <w:rFonts w:ascii="Arial" w:eastAsia="Calibri" w:hAnsi="Arial" w:cs="Arial"/>
          <w:sz w:val="24"/>
          <w:szCs w:val="24"/>
          <w:lang w:val="pt-PT"/>
        </w:rPr>
        <w:t>licitados em paci</w:t>
      </w:r>
      <w:r w:rsidR="00F5174F">
        <w:rPr>
          <w:rFonts w:ascii="Arial" w:eastAsia="Calibri" w:hAnsi="Arial" w:cs="Arial"/>
          <w:sz w:val="24"/>
          <w:szCs w:val="24"/>
          <w:lang w:val="pt-PT"/>
        </w:rPr>
        <w:t>entes queimados e</w:t>
      </w:r>
      <w:r w:rsidR="00C863E8">
        <w:rPr>
          <w:rFonts w:ascii="Arial" w:eastAsia="Calibri" w:hAnsi="Arial" w:cs="Arial"/>
          <w:sz w:val="24"/>
          <w:szCs w:val="24"/>
          <w:lang w:val="pt-PT"/>
        </w:rPr>
        <w:t xml:space="preserve"> internados no Hospital Geral </w:t>
      </w:r>
      <w:r w:rsidR="00ED226E">
        <w:rPr>
          <w:rFonts w:ascii="Arial" w:eastAsia="Calibri" w:hAnsi="Arial" w:cs="Arial"/>
          <w:sz w:val="24"/>
          <w:szCs w:val="24"/>
          <w:lang w:val="pt-PT"/>
        </w:rPr>
        <w:t>Especializado</w:t>
      </w:r>
      <w:r w:rsidR="00F5174F">
        <w:rPr>
          <w:rFonts w:ascii="Arial" w:eastAsia="Calibri" w:hAnsi="Arial" w:cs="Arial"/>
          <w:sz w:val="24"/>
          <w:szCs w:val="24"/>
          <w:lang w:val="pt-PT"/>
        </w:rPr>
        <w:t xml:space="preserve"> Neves Bendinha no primeiro trimestre</w:t>
      </w:r>
      <w:r w:rsidR="00C863E8">
        <w:rPr>
          <w:rFonts w:ascii="Arial" w:eastAsia="Calibri" w:hAnsi="Arial" w:cs="Arial"/>
          <w:sz w:val="24"/>
          <w:szCs w:val="24"/>
          <w:lang w:val="pt-PT"/>
        </w:rPr>
        <w:t xml:space="preserve"> </w:t>
      </w:r>
      <w:r w:rsidR="00F5174F">
        <w:rPr>
          <w:rFonts w:ascii="Arial" w:eastAsia="Calibri" w:hAnsi="Arial" w:cs="Arial"/>
          <w:sz w:val="24"/>
          <w:szCs w:val="24"/>
          <w:lang w:val="pt-PT"/>
        </w:rPr>
        <w:t>2018</w:t>
      </w:r>
      <w:r w:rsidR="00557A99" w:rsidRPr="00CF25C3">
        <w:rPr>
          <w:rFonts w:ascii="Arial" w:eastAsia="Calibri" w:hAnsi="Arial" w:cs="Arial"/>
          <w:sz w:val="24"/>
          <w:szCs w:val="24"/>
          <w:lang w:val="pt-PT"/>
        </w:rPr>
        <w:t>.</w:t>
      </w:r>
    </w:p>
    <w:p w:rsidR="00557A99" w:rsidRPr="001200DF" w:rsidRDefault="00557A99" w:rsidP="002735A1">
      <w:pPr>
        <w:pStyle w:val="PargrafodaLista"/>
        <w:keepNext/>
        <w:keepLines/>
        <w:numPr>
          <w:ilvl w:val="2"/>
          <w:numId w:val="1"/>
        </w:numPr>
        <w:spacing w:before="120" w:after="240" w:line="360" w:lineRule="auto"/>
        <w:jc w:val="both"/>
        <w:outlineLvl w:val="2"/>
        <w:rPr>
          <w:rFonts w:ascii="Arial" w:eastAsia="Times New Roman" w:hAnsi="Arial" w:cs="Arial"/>
          <w:b/>
          <w:bCs/>
          <w:sz w:val="24"/>
          <w:lang w:eastAsia="pt-PT"/>
        </w:rPr>
      </w:pPr>
      <w:bookmarkStart w:id="31" w:name="_Toc58604386"/>
      <w:bookmarkStart w:id="32" w:name="_Toc84641813"/>
      <w:r w:rsidRPr="00B21DCE">
        <w:rPr>
          <w:rFonts w:ascii="Arial" w:eastAsia="Times New Roman" w:hAnsi="Arial" w:cs="Arial"/>
          <w:b/>
          <w:bCs/>
          <w:sz w:val="24"/>
          <w:lang w:val="pt-PT" w:eastAsia="pt-PT"/>
        </w:rPr>
        <w:t>Específicos</w:t>
      </w:r>
      <w:bookmarkEnd w:id="31"/>
      <w:bookmarkEnd w:id="32"/>
    </w:p>
    <w:p w:rsidR="00D504B6" w:rsidRPr="00D504B6" w:rsidRDefault="00D504B6" w:rsidP="00D504B6">
      <w:pPr>
        <w:pStyle w:val="PargrafodaLista"/>
        <w:numPr>
          <w:ilvl w:val="0"/>
          <w:numId w:val="29"/>
        </w:numPr>
        <w:spacing w:line="360" w:lineRule="auto"/>
        <w:jc w:val="both"/>
        <w:rPr>
          <w:rFonts w:ascii="Arial" w:eastAsia="Times New Roman" w:hAnsi="Arial" w:cs="Arial"/>
          <w:sz w:val="24"/>
          <w:szCs w:val="24"/>
          <w:lang w:val="pt-PT" w:eastAsia="pt-PT"/>
        </w:rPr>
      </w:pPr>
      <w:r>
        <w:rPr>
          <w:rFonts w:ascii="Arial" w:eastAsia="Times New Roman" w:hAnsi="Arial" w:cs="Arial"/>
          <w:sz w:val="24"/>
          <w:szCs w:val="24"/>
          <w:lang w:val="pt-PT" w:eastAsia="pt-PT"/>
        </w:rPr>
        <w:t>Caracterizar os exames</w:t>
      </w:r>
      <w:r w:rsidR="002735A1">
        <w:rPr>
          <w:rFonts w:ascii="Arial" w:eastAsia="Times New Roman" w:hAnsi="Arial" w:cs="Arial"/>
          <w:sz w:val="24"/>
          <w:szCs w:val="24"/>
          <w:lang w:val="pt-PT" w:eastAsia="pt-PT"/>
        </w:rPr>
        <w:t xml:space="preserve"> laboratoriais</w:t>
      </w:r>
      <w:r w:rsidR="00AB1D35">
        <w:rPr>
          <w:rFonts w:ascii="Arial" w:eastAsia="Times New Roman" w:hAnsi="Arial" w:cs="Arial"/>
          <w:sz w:val="24"/>
          <w:szCs w:val="24"/>
          <w:lang w:val="pt-PT" w:eastAsia="pt-PT"/>
        </w:rPr>
        <w:t xml:space="preserve"> solicitados quanto à idade e</w:t>
      </w:r>
      <w:r>
        <w:rPr>
          <w:rFonts w:ascii="Arial" w:eastAsia="Times New Roman" w:hAnsi="Arial" w:cs="Arial"/>
          <w:sz w:val="24"/>
          <w:szCs w:val="24"/>
          <w:lang w:val="pt-PT" w:eastAsia="pt-PT"/>
        </w:rPr>
        <w:t xml:space="preserve"> sexo</w:t>
      </w:r>
      <w:r w:rsidR="007037FF">
        <w:rPr>
          <w:rFonts w:ascii="Arial" w:eastAsia="Times New Roman" w:hAnsi="Arial" w:cs="Arial"/>
          <w:sz w:val="24"/>
          <w:szCs w:val="24"/>
          <w:lang w:val="pt-PT" w:eastAsia="pt-PT"/>
        </w:rPr>
        <w:t>.</w:t>
      </w:r>
    </w:p>
    <w:p w:rsidR="00D504B6" w:rsidRPr="00D504B6" w:rsidRDefault="00D504B6" w:rsidP="00D504B6">
      <w:pPr>
        <w:pStyle w:val="PargrafodaLista"/>
        <w:numPr>
          <w:ilvl w:val="0"/>
          <w:numId w:val="29"/>
        </w:numPr>
        <w:spacing w:line="360" w:lineRule="auto"/>
        <w:jc w:val="both"/>
        <w:rPr>
          <w:rFonts w:ascii="Arial" w:eastAsia="Times New Roman" w:hAnsi="Arial" w:cs="Arial"/>
          <w:sz w:val="24"/>
          <w:szCs w:val="24"/>
          <w:lang w:val="pt-PT" w:eastAsia="pt-PT"/>
        </w:rPr>
      </w:pPr>
      <w:r>
        <w:rPr>
          <w:rFonts w:ascii="Arial" w:eastAsia="Times New Roman" w:hAnsi="Arial" w:cs="Arial"/>
          <w:sz w:val="24"/>
          <w:szCs w:val="24"/>
          <w:lang w:val="pt-PT" w:eastAsia="pt-PT"/>
        </w:rPr>
        <w:t>Identificar</w:t>
      </w:r>
      <w:r w:rsidRPr="00D504B6">
        <w:rPr>
          <w:rFonts w:ascii="Arial" w:eastAsia="Times New Roman" w:hAnsi="Arial" w:cs="Arial"/>
          <w:sz w:val="24"/>
          <w:szCs w:val="24"/>
          <w:lang w:val="pt-PT" w:eastAsia="pt-PT"/>
        </w:rPr>
        <w:t xml:space="preserve"> </w:t>
      </w:r>
      <w:r w:rsidR="007037FF">
        <w:rPr>
          <w:rFonts w:ascii="Arial" w:eastAsia="Times New Roman" w:hAnsi="Arial" w:cs="Arial"/>
          <w:sz w:val="24"/>
          <w:szCs w:val="24"/>
          <w:lang w:val="pt-PT" w:eastAsia="pt-PT"/>
        </w:rPr>
        <w:t xml:space="preserve">a existência de </w:t>
      </w:r>
      <w:r w:rsidRPr="00D504B6">
        <w:rPr>
          <w:rFonts w:ascii="Arial" w:eastAsia="Times New Roman" w:hAnsi="Arial" w:cs="Arial"/>
          <w:sz w:val="24"/>
          <w:szCs w:val="24"/>
          <w:lang w:val="pt-PT" w:eastAsia="pt-PT"/>
        </w:rPr>
        <w:t>protocol</w:t>
      </w:r>
      <w:r>
        <w:rPr>
          <w:rFonts w:ascii="Arial" w:eastAsia="Times New Roman" w:hAnsi="Arial" w:cs="Arial"/>
          <w:sz w:val="24"/>
          <w:szCs w:val="24"/>
          <w:lang w:val="pt-PT" w:eastAsia="pt-PT"/>
        </w:rPr>
        <w:t xml:space="preserve">os </w:t>
      </w:r>
      <w:r w:rsidR="007037FF">
        <w:rPr>
          <w:rFonts w:ascii="Arial" w:eastAsia="Times New Roman" w:hAnsi="Arial" w:cs="Arial"/>
          <w:sz w:val="24"/>
          <w:szCs w:val="24"/>
          <w:lang w:val="pt-PT" w:eastAsia="pt-PT"/>
        </w:rPr>
        <w:t xml:space="preserve">no laboratório </w:t>
      </w:r>
      <w:r>
        <w:rPr>
          <w:rFonts w:ascii="Arial" w:eastAsia="Times New Roman" w:hAnsi="Arial" w:cs="Arial"/>
          <w:sz w:val="24"/>
          <w:szCs w:val="24"/>
          <w:lang w:val="pt-PT" w:eastAsia="pt-PT"/>
        </w:rPr>
        <w:t xml:space="preserve">para </w:t>
      </w:r>
      <w:r w:rsidR="007037FF">
        <w:rPr>
          <w:rFonts w:ascii="Arial" w:eastAsia="Times New Roman" w:hAnsi="Arial" w:cs="Arial"/>
          <w:sz w:val="24"/>
          <w:szCs w:val="24"/>
          <w:lang w:val="pt-PT" w:eastAsia="pt-PT"/>
        </w:rPr>
        <w:t xml:space="preserve">os </w:t>
      </w:r>
      <w:r>
        <w:rPr>
          <w:rFonts w:ascii="Arial" w:eastAsia="Times New Roman" w:hAnsi="Arial" w:cs="Arial"/>
          <w:sz w:val="24"/>
          <w:szCs w:val="24"/>
          <w:lang w:val="pt-PT" w:eastAsia="pt-PT"/>
        </w:rPr>
        <w:t>proced</w:t>
      </w:r>
      <w:r w:rsidR="00F5174F">
        <w:rPr>
          <w:rFonts w:ascii="Arial" w:eastAsia="Times New Roman" w:hAnsi="Arial" w:cs="Arial"/>
          <w:sz w:val="24"/>
          <w:szCs w:val="24"/>
          <w:lang w:val="pt-PT" w:eastAsia="pt-PT"/>
        </w:rPr>
        <w:t>imentos de ex</w:t>
      </w:r>
      <w:r w:rsidR="007037FF">
        <w:rPr>
          <w:rFonts w:ascii="Arial" w:eastAsia="Times New Roman" w:hAnsi="Arial" w:cs="Arial"/>
          <w:sz w:val="24"/>
          <w:szCs w:val="24"/>
          <w:lang w:val="pt-PT" w:eastAsia="pt-PT"/>
        </w:rPr>
        <w:t>ames quanto a</w:t>
      </w:r>
      <w:r w:rsidR="004260F6">
        <w:rPr>
          <w:rFonts w:ascii="Arial" w:eastAsia="Times New Roman" w:hAnsi="Arial" w:cs="Arial"/>
          <w:sz w:val="24"/>
          <w:szCs w:val="24"/>
          <w:lang w:val="pt-PT" w:eastAsia="pt-PT"/>
        </w:rPr>
        <w:t>o</w:t>
      </w:r>
      <w:r w:rsidR="007037FF">
        <w:rPr>
          <w:rFonts w:ascii="Arial" w:eastAsia="Times New Roman" w:hAnsi="Arial" w:cs="Arial"/>
          <w:sz w:val="24"/>
          <w:szCs w:val="24"/>
          <w:lang w:val="pt-PT" w:eastAsia="pt-PT"/>
        </w:rPr>
        <w:t>:</w:t>
      </w:r>
      <w:r w:rsidR="004260F6">
        <w:rPr>
          <w:rFonts w:ascii="Arial" w:eastAsia="Times New Roman" w:hAnsi="Arial" w:cs="Arial"/>
          <w:sz w:val="24"/>
          <w:szCs w:val="24"/>
          <w:lang w:val="pt-PT" w:eastAsia="pt-PT"/>
        </w:rPr>
        <w:t xml:space="preserve"> controlo estatístico, verificação dos reagentes, colheita e processamento das amostras e uso dos EPIs.</w:t>
      </w:r>
      <w:r w:rsidR="007037FF">
        <w:rPr>
          <w:rFonts w:ascii="Arial" w:eastAsia="Times New Roman" w:hAnsi="Arial" w:cs="Arial"/>
          <w:sz w:val="24"/>
          <w:szCs w:val="24"/>
          <w:lang w:val="pt-PT" w:eastAsia="pt-PT"/>
        </w:rPr>
        <w:t xml:space="preserve"> </w:t>
      </w:r>
    </w:p>
    <w:p w:rsidR="00D504B6" w:rsidRPr="00D504B6" w:rsidRDefault="00F5174F" w:rsidP="00D504B6">
      <w:pPr>
        <w:pStyle w:val="PargrafodaLista"/>
        <w:numPr>
          <w:ilvl w:val="0"/>
          <w:numId w:val="29"/>
        </w:numPr>
        <w:spacing w:line="360" w:lineRule="auto"/>
        <w:jc w:val="both"/>
        <w:rPr>
          <w:rFonts w:ascii="Arial" w:eastAsia="Times New Roman" w:hAnsi="Arial" w:cs="Arial"/>
          <w:sz w:val="24"/>
          <w:szCs w:val="24"/>
          <w:lang w:val="pt-PT" w:eastAsia="pt-PT"/>
        </w:rPr>
      </w:pPr>
      <w:r>
        <w:rPr>
          <w:rFonts w:ascii="Arial" w:eastAsia="Times New Roman" w:hAnsi="Arial" w:cs="Arial"/>
          <w:sz w:val="24"/>
          <w:szCs w:val="24"/>
          <w:lang w:val="pt-PT" w:eastAsia="pt-PT"/>
        </w:rPr>
        <w:lastRenderedPageBreak/>
        <w:t>Identificar</w:t>
      </w:r>
      <w:r w:rsidR="00D504B6" w:rsidRPr="00D504B6">
        <w:rPr>
          <w:rFonts w:ascii="Arial" w:eastAsia="Times New Roman" w:hAnsi="Arial" w:cs="Arial"/>
          <w:sz w:val="24"/>
          <w:szCs w:val="24"/>
          <w:lang w:val="pt-PT" w:eastAsia="pt-PT"/>
        </w:rPr>
        <w:t xml:space="preserve"> os exames</w:t>
      </w:r>
      <w:r w:rsidR="002735A1">
        <w:rPr>
          <w:rFonts w:ascii="Arial" w:eastAsia="Times New Roman" w:hAnsi="Arial" w:cs="Arial"/>
          <w:sz w:val="24"/>
          <w:szCs w:val="24"/>
          <w:lang w:val="pt-PT" w:eastAsia="pt-PT"/>
        </w:rPr>
        <w:t xml:space="preserve"> laboratoriais</w:t>
      </w:r>
      <w:r>
        <w:rPr>
          <w:rFonts w:ascii="Arial" w:eastAsia="Times New Roman" w:hAnsi="Arial" w:cs="Arial"/>
          <w:sz w:val="24"/>
          <w:szCs w:val="24"/>
          <w:lang w:val="pt-PT" w:eastAsia="pt-PT"/>
        </w:rPr>
        <w:t xml:space="preserve"> mais solicitados, quanto aos serviços de p</w:t>
      </w:r>
      <w:r w:rsidR="00980AAD">
        <w:rPr>
          <w:rFonts w:ascii="Arial" w:eastAsia="Times New Roman" w:hAnsi="Arial" w:cs="Arial"/>
          <w:sz w:val="24"/>
          <w:szCs w:val="24"/>
          <w:lang w:val="pt-PT" w:eastAsia="pt-PT"/>
        </w:rPr>
        <w:t>ediatr</w:t>
      </w:r>
      <w:r w:rsidR="00AB1D35">
        <w:rPr>
          <w:rFonts w:ascii="Arial" w:eastAsia="Times New Roman" w:hAnsi="Arial" w:cs="Arial"/>
          <w:sz w:val="24"/>
          <w:szCs w:val="24"/>
          <w:lang w:val="pt-PT" w:eastAsia="pt-PT"/>
        </w:rPr>
        <w:t>ia, UT</w:t>
      </w:r>
      <w:r w:rsidR="0036764A">
        <w:rPr>
          <w:rFonts w:ascii="Arial" w:eastAsia="Times New Roman" w:hAnsi="Arial" w:cs="Arial"/>
          <w:sz w:val="24"/>
          <w:szCs w:val="24"/>
          <w:lang w:val="pt-PT" w:eastAsia="pt-PT"/>
        </w:rPr>
        <w:t>I, Medicina</w:t>
      </w:r>
      <w:r w:rsidR="00980AAD">
        <w:rPr>
          <w:rFonts w:ascii="Arial" w:eastAsia="Times New Roman" w:hAnsi="Arial" w:cs="Arial"/>
          <w:sz w:val="24"/>
          <w:szCs w:val="24"/>
          <w:lang w:val="pt-PT" w:eastAsia="pt-PT"/>
        </w:rPr>
        <w:t xml:space="preserve"> e de urgência</w:t>
      </w:r>
      <w:r>
        <w:rPr>
          <w:rFonts w:ascii="Arial" w:eastAsia="Times New Roman" w:hAnsi="Arial" w:cs="Arial"/>
          <w:sz w:val="24"/>
          <w:szCs w:val="24"/>
          <w:lang w:val="pt-PT" w:eastAsia="pt-PT"/>
        </w:rPr>
        <w:t>.</w:t>
      </w:r>
    </w:p>
    <w:p w:rsidR="00D504B6" w:rsidRPr="00D504B6" w:rsidRDefault="00D504B6" w:rsidP="00D504B6">
      <w:pPr>
        <w:pStyle w:val="PargrafodaLista"/>
        <w:numPr>
          <w:ilvl w:val="0"/>
          <w:numId w:val="29"/>
        </w:numPr>
        <w:spacing w:line="360" w:lineRule="auto"/>
        <w:jc w:val="both"/>
        <w:rPr>
          <w:rFonts w:ascii="Arial" w:eastAsia="Times New Roman" w:hAnsi="Arial" w:cs="Arial"/>
          <w:sz w:val="24"/>
          <w:szCs w:val="24"/>
          <w:lang w:val="pt-PT" w:eastAsia="pt-PT"/>
        </w:rPr>
      </w:pPr>
      <w:r w:rsidRPr="00D504B6">
        <w:rPr>
          <w:rFonts w:ascii="Arial" w:eastAsia="Times New Roman" w:hAnsi="Arial" w:cs="Arial"/>
          <w:sz w:val="24"/>
          <w:szCs w:val="24"/>
          <w:lang w:val="pt-PT" w:eastAsia="pt-PT"/>
        </w:rPr>
        <w:t xml:space="preserve">Descrever os resultados dos exames </w:t>
      </w:r>
      <w:r w:rsidR="00F5174F">
        <w:rPr>
          <w:rFonts w:ascii="Arial" w:eastAsia="Times New Roman" w:hAnsi="Arial" w:cs="Arial"/>
          <w:sz w:val="24"/>
          <w:szCs w:val="24"/>
          <w:lang w:val="pt-PT" w:eastAsia="pt-PT"/>
        </w:rPr>
        <w:t xml:space="preserve">mais </w:t>
      </w:r>
      <w:r w:rsidRPr="00D504B6">
        <w:rPr>
          <w:rFonts w:ascii="Arial" w:eastAsia="Times New Roman" w:hAnsi="Arial" w:cs="Arial"/>
          <w:sz w:val="24"/>
          <w:szCs w:val="24"/>
          <w:lang w:val="pt-PT" w:eastAsia="pt-PT"/>
        </w:rPr>
        <w:t>solicitados aos pacientes com queimadura</w:t>
      </w:r>
      <w:r>
        <w:rPr>
          <w:rFonts w:ascii="Arial" w:eastAsia="Times New Roman" w:hAnsi="Arial" w:cs="Arial"/>
          <w:sz w:val="24"/>
          <w:szCs w:val="24"/>
          <w:lang w:val="pt-PT" w:eastAsia="pt-PT"/>
        </w:rPr>
        <w:t>s</w:t>
      </w:r>
      <w:r w:rsidRPr="00D504B6">
        <w:rPr>
          <w:rFonts w:ascii="Arial" w:eastAsia="Times New Roman" w:hAnsi="Arial" w:cs="Arial"/>
          <w:sz w:val="24"/>
          <w:szCs w:val="24"/>
          <w:lang w:val="pt-PT" w:eastAsia="pt-PT"/>
        </w:rPr>
        <w:t>.</w:t>
      </w:r>
    </w:p>
    <w:p w:rsidR="00557A99" w:rsidRPr="00401919" w:rsidRDefault="00401919" w:rsidP="00401919">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3" w:name="_Toc58604387"/>
      <w:bookmarkStart w:id="34" w:name="_Toc84641814"/>
      <w:r>
        <w:rPr>
          <w:rFonts w:ascii="Arial" w:eastAsia="Times New Roman" w:hAnsi="Arial" w:cs="Arial"/>
          <w:bCs/>
          <w:sz w:val="24"/>
          <w:szCs w:val="24"/>
          <w:lang w:val="pt-PT" w:eastAsia="pt-PT"/>
        </w:rPr>
        <w:t>1.3</w:t>
      </w:r>
      <w:r w:rsidRPr="00401919">
        <w:rPr>
          <w:rFonts w:ascii="Arial" w:eastAsia="Times New Roman" w:hAnsi="Arial" w:cs="Arial"/>
          <w:bCs/>
          <w:sz w:val="24"/>
          <w:szCs w:val="24"/>
          <w:lang w:val="pt-PT" w:eastAsia="pt-PT"/>
        </w:rPr>
        <w:t xml:space="preserve"> - JUSTIFICATIVA</w:t>
      </w:r>
      <w:bookmarkEnd w:id="33"/>
      <w:bookmarkEnd w:id="34"/>
    </w:p>
    <w:p w:rsidR="00401919" w:rsidRPr="00401919" w:rsidRDefault="00401919" w:rsidP="00401919">
      <w:pPr>
        <w:widowControl w:val="0"/>
        <w:spacing w:before="120" w:after="240" w:line="360" w:lineRule="auto"/>
        <w:ind w:firstLine="709"/>
        <w:jc w:val="both"/>
        <w:rPr>
          <w:rFonts w:ascii="Arial" w:hAnsi="Arial" w:cs="Arial"/>
          <w:sz w:val="24"/>
          <w:szCs w:val="24"/>
          <w:lang w:val="pt-PT"/>
        </w:rPr>
      </w:pPr>
      <w:r>
        <w:rPr>
          <w:rFonts w:ascii="Arial" w:hAnsi="Arial" w:cs="Arial"/>
          <w:sz w:val="24"/>
          <w:szCs w:val="24"/>
          <w:lang w:val="pt-PT"/>
        </w:rPr>
        <w:t>No decurso da</w:t>
      </w:r>
      <w:r w:rsidRPr="00401919">
        <w:rPr>
          <w:rFonts w:ascii="Arial" w:hAnsi="Arial" w:cs="Arial"/>
          <w:sz w:val="24"/>
          <w:szCs w:val="24"/>
          <w:lang w:val="pt-PT"/>
        </w:rPr>
        <w:t xml:space="preserve"> formação, vários temas despertaram interesse, oferecendo possibilidades de escolha para a elaboração do trabalho de fim de curso. No entanto, a escolha recaiu sobre o presente tema pelas seguintes razões:</w:t>
      </w:r>
    </w:p>
    <w:p w:rsidR="00401919" w:rsidRDefault="00401919" w:rsidP="00401919">
      <w:pPr>
        <w:widowControl w:val="0"/>
        <w:spacing w:before="120" w:after="240" w:line="360" w:lineRule="auto"/>
        <w:ind w:firstLine="709"/>
        <w:jc w:val="both"/>
        <w:rPr>
          <w:rFonts w:ascii="Arial" w:hAnsi="Arial" w:cs="Arial"/>
          <w:sz w:val="24"/>
          <w:szCs w:val="24"/>
          <w:lang w:val="pt-PT"/>
        </w:rPr>
      </w:pPr>
      <w:r w:rsidRPr="00401919">
        <w:rPr>
          <w:rFonts w:ascii="Arial" w:hAnsi="Arial" w:cs="Arial"/>
          <w:sz w:val="24"/>
          <w:szCs w:val="24"/>
          <w:lang w:val="pt-PT"/>
        </w:rPr>
        <w:t>Por oferecer alguma</w:t>
      </w:r>
      <w:r w:rsidR="00C863E8">
        <w:rPr>
          <w:rFonts w:ascii="Arial" w:hAnsi="Arial" w:cs="Arial"/>
          <w:sz w:val="24"/>
          <w:szCs w:val="24"/>
          <w:lang w:val="pt-PT"/>
        </w:rPr>
        <w:t xml:space="preserve"> facilidade no alcance de referê</w:t>
      </w:r>
      <w:r w:rsidRPr="00401919">
        <w:rPr>
          <w:rFonts w:ascii="Arial" w:hAnsi="Arial" w:cs="Arial"/>
          <w:sz w:val="24"/>
          <w:szCs w:val="24"/>
          <w:lang w:val="pt-PT"/>
        </w:rPr>
        <w:t>ncias bibliográfica</w:t>
      </w:r>
      <w:r w:rsidR="00C863E8">
        <w:rPr>
          <w:rFonts w:ascii="Arial" w:hAnsi="Arial" w:cs="Arial"/>
          <w:sz w:val="24"/>
          <w:szCs w:val="24"/>
          <w:lang w:val="pt-PT"/>
        </w:rPr>
        <w:t>s</w:t>
      </w:r>
      <w:r w:rsidRPr="00401919">
        <w:rPr>
          <w:rFonts w:ascii="Arial" w:hAnsi="Arial" w:cs="Arial"/>
          <w:sz w:val="24"/>
          <w:szCs w:val="24"/>
          <w:lang w:val="pt-PT"/>
        </w:rPr>
        <w:t xml:space="preserve"> e p</w:t>
      </w:r>
      <w:r>
        <w:rPr>
          <w:rFonts w:ascii="Arial" w:hAnsi="Arial" w:cs="Arial"/>
          <w:sz w:val="24"/>
          <w:szCs w:val="24"/>
          <w:lang w:val="pt-PT"/>
        </w:rPr>
        <w:t>ercebe-se também que,</w:t>
      </w:r>
      <w:r w:rsidRPr="00401919">
        <w:rPr>
          <w:rFonts w:ascii="Arial" w:hAnsi="Arial" w:cs="Arial"/>
          <w:sz w:val="24"/>
          <w:szCs w:val="24"/>
          <w:lang w:val="pt-PT"/>
        </w:rPr>
        <w:t xml:space="preserve"> </w:t>
      </w:r>
      <w:r>
        <w:rPr>
          <w:rFonts w:ascii="Arial" w:hAnsi="Arial" w:cs="Arial"/>
          <w:sz w:val="24"/>
          <w:szCs w:val="24"/>
          <w:lang w:val="pt-PT"/>
        </w:rPr>
        <w:t xml:space="preserve">no nosso meio académico </w:t>
      </w:r>
      <w:r w:rsidRPr="00401919">
        <w:rPr>
          <w:rFonts w:ascii="Arial" w:hAnsi="Arial" w:cs="Arial"/>
          <w:sz w:val="24"/>
          <w:szCs w:val="24"/>
          <w:lang w:val="pt-PT"/>
        </w:rPr>
        <w:t xml:space="preserve">há </w:t>
      </w:r>
      <w:r w:rsidR="007E547D">
        <w:rPr>
          <w:rFonts w:ascii="Arial" w:hAnsi="Arial" w:cs="Arial"/>
          <w:sz w:val="24"/>
          <w:szCs w:val="24"/>
          <w:lang w:val="pt-PT"/>
        </w:rPr>
        <w:t xml:space="preserve">alguma </w:t>
      </w:r>
      <w:r w:rsidRPr="00401919">
        <w:rPr>
          <w:rFonts w:ascii="Arial" w:hAnsi="Arial" w:cs="Arial"/>
          <w:sz w:val="24"/>
          <w:szCs w:val="24"/>
          <w:lang w:val="pt-PT"/>
        </w:rPr>
        <w:t>escassez de estudos so</w:t>
      </w:r>
      <w:r w:rsidR="00C863E8">
        <w:rPr>
          <w:rFonts w:ascii="Arial" w:hAnsi="Arial" w:cs="Arial"/>
          <w:sz w:val="24"/>
          <w:szCs w:val="24"/>
          <w:lang w:val="pt-PT"/>
        </w:rPr>
        <w:t>bre o tema</w:t>
      </w:r>
      <w:r w:rsidRPr="00401919">
        <w:rPr>
          <w:rFonts w:ascii="Arial" w:hAnsi="Arial" w:cs="Arial"/>
          <w:sz w:val="24"/>
          <w:szCs w:val="24"/>
          <w:lang w:val="pt-PT"/>
        </w:rPr>
        <w:t>.</w:t>
      </w:r>
    </w:p>
    <w:p w:rsidR="004C11DD" w:rsidRPr="004C11DD" w:rsidRDefault="007E547D" w:rsidP="004C11DD">
      <w:pPr>
        <w:widowControl w:val="0"/>
        <w:spacing w:before="120" w:after="240" w:line="360" w:lineRule="auto"/>
        <w:ind w:firstLine="709"/>
        <w:jc w:val="both"/>
        <w:rPr>
          <w:rFonts w:ascii="Arial" w:hAnsi="Arial" w:cs="Arial"/>
          <w:sz w:val="24"/>
          <w:szCs w:val="24"/>
          <w:lang w:val="pt-PT"/>
        </w:rPr>
      </w:pPr>
      <w:r>
        <w:rPr>
          <w:rFonts w:ascii="Arial" w:hAnsi="Arial" w:cs="Arial"/>
          <w:sz w:val="24"/>
          <w:szCs w:val="24"/>
          <w:lang w:val="pt-PT"/>
        </w:rPr>
        <w:t xml:space="preserve">Também, durante a </w:t>
      </w:r>
      <w:r w:rsidR="004C11DD" w:rsidRPr="004C11DD">
        <w:rPr>
          <w:rFonts w:ascii="Arial" w:hAnsi="Arial" w:cs="Arial"/>
          <w:sz w:val="24"/>
          <w:szCs w:val="24"/>
          <w:lang w:val="pt-PT"/>
        </w:rPr>
        <w:t>vivência estudantil</w:t>
      </w:r>
      <w:r w:rsidR="004C11DD">
        <w:rPr>
          <w:rFonts w:ascii="Arial" w:hAnsi="Arial" w:cs="Arial"/>
          <w:sz w:val="24"/>
          <w:szCs w:val="24"/>
          <w:lang w:val="pt-PT"/>
        </w:rPr>
        <w:t xml:space="preserve"> e no decorrer do estágio curricular</w:t>
      </w:r>
      <w:r w:rsidR="004C11DD" w:rsidRPr="004C11DD">
        <w:rPr>
          <w:rFonts w:ascii="Arial" w:hAnsi="Arial" w:cs="Arial"/>
          <w:sz w:val="24"/>
          <w:szCs w:val="24"/>
          <w:lang w:val="pt-PT"/>
        </w:rPr>
        <w:t xml:space="preserve"> </w:t>
      </w:r>
      <w:r w:rsidR="004C11DD">
        <w:rPr>
          <w:rFonts w:ascii="Arial" w:hAnsi="Arial" w:cs="Arial"/>
          <w:sz w:val="24"/>
          <w:szCs w:val="24"/>
          <w:lang w:val="pt-PT"/>
        </w:rPr>
        <w:t>no Hospital Neves Bendinha</w:t>
      </w:r>
      <w:r w:rsidR="004C11DD" w:rsidRPr="004C11DD">
        <w:rPr>
          <w:rFonts w:ascii="Arial" w:hAnsi="Arial" w:cs="Arial"/>
          <w:sz w:val="24"/>
          <w:szCs w:val="24"/>
          <w:lang w:val="pt-PT"/>
        </w:rPr>
        <w:t>, particularmente n</w:t>
      </w:r>
      <w:r w:rsidR="004C11DD">
        <w:rPr>
          <w:rFonts w:ascii="Arial" w:hAnsi="Arial" w:cs="Arial"/>
          <w:sz w:val="24"/>
          <w:szCs w:val="24"/>
          <w:lang w:val="pt-PT"/>
        </w:rPr>
        <w:t>o</w:t>
      </w:r>
      <w:r w:rsidR="004C11DD" w:rsidRPr="004C11DD">
        <w:rPr>
          <w:rFonts w:ascii="Arial" w:hAnsi="Arial" w:cs="Arial"/>
          <w:sz w:val="24"/>
          <w:szCs w:val="24"/>
          <w:lang w:val="pt-PT"/>
        </w:rPr>
        <w:t xml:space="preserve"> </w:t>
      </w:r>
      <w:r w:rsidR="004C11DD">
        <w:rPr>
          <w:rFonts w:ascii="Arial" w:hAnsi="Arial" w:cs="Arial"/>
          <w:sz w:val="24"/>
          <w:szCs w:val="24"/>
          <w:lang w:val="pt-PT"/>
        </w:rPr>
        <w:t xml:space="preserve">laboratório de análises clínicas, </w:t>
      </w:r>
      <w:r>
        <w:rPr>
          <w:rFonts w:ascii="Arial" w:hAnsi="Arial" w:cs="Arial"/>
          <w:sz w:val="24"/>
          <w:szCs w:val="24"/>
          <w:lang w:val="pt-PT"/>
        </w:rPr>
        <w:t xml:space="preserve">observou-se </w:t>
      </w:r>
      <w:r w:rsidR="004C11DD">
        <w:rPr>
          <w:rFonts w:ascii="Arial" w:hAnsi="Arial" w:cs="Arial"/>
          <w:sz w:val="24"/>
          <w:szCs w:val="24"/>
          <w:lang w:val="pt-PT"/>
        </w:rPr>
        <w:t>várias solicitações de exames laboratoriais a</w:t>
      </w:r>
      <w:r>
        <w:rPr>
          <w:rFonts w:ascii="Arial" w:hAnsi="Arial" w:cs="Arial"/>
          <w:sz w:val="24"/>
          <w:szCs w:val="24"/>
          <w:lang w:val="pt-PT"/>
        </w:rPr>
        <w:t xml:space="preserve"> doentes queimados e internados. Para</w:t>
      </w:r>
      <w:r w:rsidR="004C11DD">
        <w:rPr>
          <w:rFonts w:ascii="Arial" w:hAnsi="Arial" w:cs="Arial"/>
          <w:sz w:val="24"/>
          <w:szCs w:val="24"/>
          <w:lang w:val="pt-PT"/>
        </w:rPr>
        <w:t xml:space="preserve"> </w:t>
      </w:r>
      <w:r>
        <w:rPr>
          <w:rFonts w:ascii="Arial" w:hAnsi="Arial" w:cs="Arial"/>
          <w:sz w:val="24"/>
          <w:szCs w:val="24"/>
          <w:lang w:val="pt-PT"/>
        </w:rPr>
        <w:t xml:space="preserve">demonstrar a relevância do tema, </w:t>
      </w:r>
      <w:r w:rsidR="00C863E8">
        <w:rPr>
          <w:rFonts w:ascii="Arial" w:hAnsi="Arial" w:cs="Arial"/>
          <w:sz w:val="24"/>
          <w:szCs w:val="24"/>
          <w:lang w:val="pt-PT"/>
        </w:rPr>
        <w:t xml:space="preserve">os aspectos acima colocados, </w:t>
      </w:r>
      <w:r>
        <w:rPr>
          <w:rFonts w:ascii="Arial" w:hAnsi="Arial" w:cs="Arial"/>
          <w:sz w:val="24"/>
          <w:szCs w:val="24"/>
          <w:lang w:val="pt-PT"/>
        </w:rPr>
        <w:t xml:space="preserve">nos </w:t>
      </w:r>
      <w:r w:rsidR="00C863E8">
        <w:rPr>
          <w:rFonts w:ascii="Arial" w:hAnsi="Arial" w:cs="Arial"/>
          <w:sz w:val="24"/>
          <w:szCs w:val="24"/>
          <w:lang w:val="pt-PT"/>
        </w:rPr>
        <w:t>impulsionaram</w:t>
      </w:r>
      <w:r>
        <w:rPr>
          <w:rFonts w:ascii="Arial" w:hAnsi="Arial" w:cs="Arial"/>
          <w:sz w:val="24"/>
          <w:szCs w:val="24"/>
          <w:lang w:val="pt-PT"/>
        </w:rPr>
        <w:t xml:space="preserve"> </w:t>
      </w:r>
      <w:r w:rsidR="00C863E8">
        <w:rPr>
          <w:rFonts w:ascii="Arial" w:hAnsi="Arial" w:cs="Arial"/>
          <w:sz w:val="24"/>
          <w:szCs w:val="24"/>
          <w:lang w:val="pt-PT"/>
        </w:rPr>
        <w:t>par</w:t>
      </w:r>
      <w:r>
        <w:rPr>
          <w:rFonts w:ascii="Arial" w:hAnsi="Arial" w:cs="Arial"/>
          <w:sz w:val="24"/>
          <w:szCs w:val="24"/>
          <w:lang w:val="pt-PT"/>
        </w:rPr>
        <w:t>a realizar</w:t>
      </w:r>
      <w:r w:rsidR="00C863E8">
        <w:rPr>
          <w:rFonts w:ascii="Arial" w:hAnsi="Arial" w:cs="Arial"/>
          <w:sz w:val="24"/>
          <w:szCs w:val="24"/>
          <w:lang w:val="pt-PT"/>
        </w:rPr>
        <w:t xml:space="preserve"> um</w:t>
      </w:r>
      <w:r>
        <w:rPr>
          <w:rFonts w:ascii="Arial" w:hAnsi="Arial" w:cs="Arial"/>
          <w:sz w:val="24"/>
          <w:szCs w:val="24"/>
          <w:lang w:val="pt-PT"/>
        </w:rPr>
        <w:t xml:space="preserve"> estudo retrospectivo</w:t>
      </w:r>
      <w:r w:rsidR="00C863E8">
        <w:rPr>
          <w:rFonts w:ascii="Arial" w:hAnsi="Arial" w:cs="Arial"/>
          <w:sz w:val="24"/>
          <w:szCs w:val="24"/>
          <w:lang w:val="pt-PT"/>
        </w:rPr>
        <w:t>,</w:t>
      </w:r>
      <w:r w:rsidR="004C11DD" w:rsidRPr="004C11DD">
        <w:rPr>
          <w:rFonts w:ascii="Arial" w:hAnsi="Arial" w:cs="Arial"/>
          <w:sz w:val="24"/>
          <w:szCs w:val="24"/>
          <w:lang w:val="pt-PT"/>
        </w:rPr>
        <w:t xml:space="preserve"> </w:t>
      </w:r>
      <w:r w:rsidR="00C863E8">
        <w:rPr>
          <w:rFonts w:ascii="Arial" w:hAnsi="Arial" w:cs="Arial"/>
          <w:sz w:val="24"/>
          <w:szCs w:val="24"/>
          <w:lang w:val="pt-PT"/>
        </w:rPr>
        <w:t xml:space="preserve">com o objectivo de </w:t>
      </w:r>
      <w:r>
        <w:rPr>
          <w:rFonts w:ascii="Arial" w:hAnsi="Arial" w:cs="Arial"/>
          <w:sz w:val="24"/>
          <w:szCs w:val="24"/>
          <w:lang w:val="pt-PT"/>
        </w:rPr>
        <w:t xml:space="preserve">apresentar </w:t>
      </w:r>
      <w:r w:rsidR="00C863E8">
        <w:rPr>
          <w:rFonts w:ascii="Arial" w:hAnsi="Arial" w:cs="Arial"/>
          <w:sz w:val="24"/>
          <w:szCs w:val="24"/>
          <w:lang w:val="pt-PT"/>
        </w:rPr>
        <w:t>os</w:t>
      </w:r>
      <w:r>
        <w:rPr>
          <w:rFonts w:ascii="Arial" w:hAnsi="Arial" w:cs="Arial"/>
          <w:sz w:val="24"/>
          <w:szCs w:val="24"/>
          <w:lang w:val="pt-PT"/>
        </w:rPr>
        <w:t xml:space="preserve"> exames laboratoriais</w:t>
      </w:r>
      <w:r w:rsidR="00C863E8">
        <w:rPr>
          <w:rFonts w:ascii="Arial" w:hAnsi="Arial" w:cs="Arial"/>
          <w:sz w:val="24"/>
          <w:szCs w:val="24"/>
          <w:lang w:val="pt-PT"/>
        </w:rPr>
        <w:t xml:space="preserve"> </w:t>
      </w:r>
      <w:r>
        <w:rPr>
          <w:rFonts w:ascii="Arial" w:hAnsi="Arial" w:cs="Arial"/>
          <w:sz w:val="24"/>
          <w:szCs w:val="24"/>
          <w:lang w:val="pt-PT"/>
        </w:rPr>
        <w:t>solicitados a doentes queimados e internados no Hospital Neves Bendinha</w:t>
      </w:r>
      <w:r w:rsidR="00892C17">
        <w:rPr>
          <w:rFonts w:ascii="Arial" w:hAnsi="Arial" w:cs="Arial"/>
          <w:sz w:val="24"/>
          <w:szCs w:val="24"/>
          <w:lang w:val="pt-PT"/>
        </w:rPr>
        <w:t>, no primeiro trimestre de 2018</w:t>
      </w:r>
      <w:r w:rsidR="00C863E8">
        <w:rPr>
          <w:rFonts w:ascii="Arial" w:hAnsi="Arial" w:cs="Arial"/>
          <w:sz w:val="24"/>
          <w:szCs w:val="24"/>
          <w:lang w:val="pt-PT"/>
        </w:rPr>
        <w:t>.</w:t>
      </w:r>
      <w:r>
        <w:rPr>
          <w:rFonts w:ascii="Arial" w:hAnsi="Arial" w:cs="Arial"/>
          <w:sz w:val="24"/>
          <w:szCs w:val="24"/>
          <w:lang w:val="pt-PT"/>
        </w:rPr>
        <w:t xml:space="preserve"> </w:t>
      </w:r>
    </w:p>
    <w:p w:rsidR="004C11DD" w:rsidRDefault="004C11DD" w:rsidP="00401919">
      <w:pPr>
        <w:widowControl w:val="0"/>
        <w:spacing w:before="120" w:after="240" w:line="360" w:lineRule="auto"/>
        <w:ind w:firstLine="709"/>
        <w:jc w:val="both"/>
        <w:rPr>
          <w:rFonts w:ascii="Arial" w:hAnsi="Arial" w:cs="Arial"/>
          <w:sz w:val="24"/>
          <w:szCs w:val="24"/>
          <w:lang w:val="pt-PT"/>
        </w:rPr>
      </w:pPr>
    </w:p>
    <w:p w:rsidR="00401919" w:rsidRDefault="00401919" w:rsidP="00401919">
      <w:pPr>
        <w:spacing w:after="0" w:line="360" w:lineRule="auto"/>
        <w:ind w:firstLine="709"/>
        <w:jc w:val="both"/>
        <w:rPr>
          <w:rFonts w:ascii="Arial" w:eastAsia="Calibri" w:hAnsi="Arial" w:cs="Arial"/>
          <w:sz w:val="24"/>
          <w:szCs w:val="24"/>
          <w:lang w:val="pt-PT"/>
        </w:rPr>
      </w:pPr>
    </w:p>
    <w:p w:rsidR="00557A99" w:rsidRPr="00CF25C3" w:rsidRDefault="00557A99" w:rsidP="00557A99">
      <w:pPr>
        <w:keepNext/>
        <w:keepLines/>
        <w:spacing w:after="0"/>
        <w:jc w:val="center"/>
        <w:outlineLvl w:val="0"/>
        <w:rPr>
          <w:rFonts w:ascii="Arial" w:eastAsia="Times New Roman" w:hAnsi="Arial" w:cs="Arial"/>
          <w:b/>
          <w:bCs/>
          <w:sz w:val="28"/>
          <w:szCs w:val="28"/>
          <w:lang w:val="pt-PT" w:eastAsia="pt-PT"/>
        </w:rPr>
      </w:pPr>
      <w:r w:rsidRPr="00CF25C3">
        <w:rPr>
          <w:rFonts w:ascii="Arial" w:eastAsia="Times New Roman" w:hAnsi="Arial" w:cs="Arial"/>
          <w:b/>
          <w:bCs/>
          <w:sz w:val="28"/>
          <w:szCs w:val="28"/>
          <w:lang w:val="pt-PT" w:eastAsia="pt-PT"/>
        </w:rPr>
        <w:br w:type="page"/>
      </w:r>
    </w:p>
    <w:p w:rsidR="00557A99" w:rsidRPr="000A37FD" w:rsidRDefault="000A37FD" w:rsidP="000A37FD">
      <w:pPr>
        <w:keepNext/>
        <w:keepLines/>
        <w:spacing w:before="120" w:after="240" w:line="360" w:lineRule="auto"/>
        <w:ind w:firstLine="709"/>
        <w:jc w:val="both"/>
        <w:outlineLvl w:val="0"/>
        <w:rPr>
          <w:rFonts w:ascii="Arial" w:eastAsia="Times New Roman" w:hAnsi="Arial" w:cs="Arial"/>
          <w:b/>
          <w:bCs/>
          <w:sz w:val="24"/>
          <w:szCs w:val="24"/>
          <w:lang w:val="pt-PT" w:eastAsia="pt-PT"/>
        </w:rPr>
      </w:pPr>
      <w:bookmarkStart w:id="35" w:name="_Toc58604388"/>
      <w:bookmarkStart w:id="36" w:name="_Toc84641815"/>
      <w:r w:rsidRPr="000A37FD">
        <w:rPr>
          <w:rFonts w:ascii="Arial" w:eastAsia="Times New Roman" w:hAnsi="Arial" w:cs="Arial"/>
          <w:b/>
          <w:bCs/>
          <w:sz w:val="24"/>
          <w:szCs w:val="24"/>
          <w:lang w:val="pt-PT" w:eastAsia="pt-PT"/>
        </w:rPr>
        <w:lastRenderedPageBreak/>
        <w:t>2</w:t>
      </w:r>
      <w:r w:rsidR="00557A99" w:rsidRPr="000A37FD">
        <w:rPr>
          <w:rFonts w:ascii="Arial" w:eastAsia="Times New Roman" w:hAnsi="Arial" w:cs="Arial"/>
          <w:b/>
          <w:bCs/>
          <w:sz w:val="24"/>
          <w:szCs w:val="24"/>
          <w:lang w:val="pt-PT" w:eastAsia="pt-PT"/>
        </w:rPr>
        <w:t>. FUNDAMENTAÇÃO TEÓRICA</w:t>
      </w:r>
      <w:bookmarkEnd w:id="35"/>
      <w:bookmarkEnd w:id="36"/>
    </w:p>
    <w:p w:rsidR="00557A99" w:rsidRDefault="000A37FD"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7" w:name="_Toc58604389"/>
      <w:bookmarkStart w:id="38" w:name="_Toc84641816"/>
      <w:r w:rsidRPr="000A37FD">
        <w:rPr>
          <w:rFonts w:ascii="Arial" w:eastAsia="Times New Roman" w:hAnsi="Arial" w:cs="Arial"/>
          <w:bCs/>
          <w:sz w:val="24"/>
          <w:szCs w:val="24"/>
          <w:lang w:val="pt-PT" w:eastAsia="pt-PT"/>
        </w:rPr>
        <w:t xml:space="preserve">2.1. </w:t>
      </w:r>
      <w:bookmarkEnd w:id="37"/>
      <w:r w:rsidR="00892C17">
        <w:rPr>
          <w:rFonts w:ascii="Arial" w:eastAsia="Times New Roman" w:hAnsi="Arial" w:cs="Arial"/>
          <w:bCs/>
          <w:sz w:val="24"/>
          <w:szCs w:val="24"/>
          <w:lang w:val="pt-PT" w:eastAsia="pt-PT"/>
        </w:rPr>
        <w:t>APRESENTAÇÃO</w:t>
      </w:r>
      <w:bookmarkEnd w:id="38"/>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9" w:name="_Toc84621381"/>
      <w:bookmarkStart w:id="40" w:name="_Toc84641817"/>
      <w:r w:rsidRPr="00892C17">
        <w:rPr>
          <w:rFonts w:ascii="Arial" w:eastAsia="Times New Roman" w:hAnsi="Arial" w:cs="Arial"/>
          <w:bCs/>
          <w:sz w:val="24"/>
          <w:szCs w:val="24"/>
          <w:lang w:val="pt-PT" w:eastAsia="pt-PT"/>
        </w:rPr>
        <w:t xml:space="preserve">A queimadura é um trauma que atinge o maior órgão do corpo humano </w:t>
      </w:r>
      <w:r w:rsidR="00D30499" w:rsidRPr="00892C17">
        <w:rPr>
          <w:rFonts w:ascii="Arial" w:eastAsia="Times New Roman" w:hAnsi="Arial" w:cs="Arial"/>
          <w:bCs/>
          <w:sz w:val="24"/>
          <w:szCs w:val="24"/>
          <w:lang w:val="pt-PT" w:eastAsia="pt-PT"/>
        </w:rPr>
        <w:t>“a</w:t>
      </w:r>
      <w:r w:rsidRPr="00892C17">
        <w:rPr>
          <w:rFonts w:ascii="Arial" w:eastAsia="Times New Roman" w:hAnsi="Arial" w:cs="Arial"/>
          <w:bCs/>
          <w:sz w:val="24"/>
          <w:szCs w:val="24"/>
          <w:lang w:val="pt-PT" w:eastAsia="pt-PT"/>
        </w:rPr>
        <w:t xml:space="preserve"> pele”, é causada por agentes físicos ou químicos e a gravidade é directamente proporcional a intensidade da acção do agente, do tempo de exposição e da superfície corpórea atingida. Acomete tanto crianças quanto adultos, acompanhado de importante sofrimento</w:t>
      </w:r>
      <w:r w:rsidR="007339C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905583369"/>
          <w:citation/>
        </w:sdtPr>
        <w:sdtContent>
          <w:r w:rsidR="007339C8">
            <w:rPr>
              <w:rFonts w:ascii="Arial" w:eastAsia="Times New Roman" w:hAnsi="Arial" w:cs="Arial"/>
              <w:bCs/>
              <w:sz w:val="24"/>
              <w:szCs w:val="24"/>
              <w:lang w:val="pt-PT" w:eastAsia="pt-PT"/>
            </w:rPr>
            <w:fldChar w:fldCharType="begin"/>
          </w:r>
          <w:r w:rsidR="007339C8">
            <w:rPr>
              <w:rFonts w:ascii="Arial" w:eastAsia="Times New Roman" w:hAnsi="Arial" w:cs="Arial"/>
              <w:bCs/>
              <w:sz w:val="24"/>
              <w:szCs w:val="24"/>
              <w:lang w:val="pt-PT" w:eastAsia="pt-PT"/>
            </w:rPr>
            <w:instrText xml:space="preserve"> CITATION AFC16 \l 2070 </w:instrText>
          </w:r>
          <w:r w:rsidR="007339C8">
            <w:rPr>
              <w:rFonts w:ascii="Arial" w:eastAsia="Times New Roman" w:hAnsi="Arial" w:cs="Arial"/>
              <w:bCs/>
              <w:sz w:val="24"/>
              <w:szCs w:val="24"/>
              <w:lang w:val="pt-PT" w:eastAsia="pt-PT"/>
            </w:rPr>
            <w:fldChar w:fldCharType="separate"/>
          </w:r>
          <w:r w:rsidR="007339C8" w:rsidRPr="007339C8">
            <w:rPr>
              <w:rFonts w:ascii="Arial" w:eastAsia="Times New Roman" w:hAnsi="Arial" w:cs="Arial"/>
              <w:noProof/>
              <w:sz w:val="24"/>
              <w:szCs w:val="24"/>
              <w:lang w:val="pt-PT" w:eastAsia="pt-PT"/>
            </w:rPr>
            <w:t>(Catarina, Salvador, &amp; Cavalcanti, 2016)</w:t>
          </w:r>
          <w:r w:rsidR="007339C8">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39"/>
      <w:bookmarkEnd w:id="40"/>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41" w:name="_Toc84621382"/>
      <w:bookmarkStart w:id="42" w:name="_Toc84641818"/>
      <w:r w:rsidRPr="00892C17">
        <w:rPr>
          <w:rFonts w:ascii="Arial" w:eastAsia="Times New Roman" w:hAnsi="Arial" w:cs="Arial"/>
          <w:bCs/>
          <w:sz w:val="24"/>
          <w:szCs w:val="24"/>
          <w:lang w:val="pt-PT" w:eastAsia="pt-PT"/>
        </w:rPr>
        <w:t xml:space="preserve">O corpo perde grande parte da </w:t>
      </w:r>
      <w:r w:rsidR="00D30499" w:rsidRPr="00892C17">
        <w:rPr>
          <w:rFonts w:ascii="Arial" w:eastAsia="Times New Roman" w:hAnsi="Arial" w:cs="Arial"/>
          <w:bCs/>
          <w:sz w:val="24"/>
          <w:szCs w:val="24"/>
          <w:lang w:val="pt-PT" w:eastAsia="pt-PT"/>
        </w:rPr>
        <w:t>sua barreira</w:t>
      </w:r>
      <w:r w:rsidRPr="00892C17">
        <w:rPr>
          <w:rFonts w:ascii="Arial" w:eastAsia="Times New Roman" w:hAnsi="Arial" w:cs="Arial"/>
          <w:bCs/>
          <w:sz w:val="24"/>
          <w:szCs w:val="24"/>
          <w:lang w:val="pt-PT" w:eastAsia="pt-PT"/>
        </w:rPr>
        <w:t xml:space="preserve"> protectora que é a pele, fica propenso a perda de substâncias e a agressão por parte dos microrganismos, provocando assim grandes alterações ao seu meio interno</w:t>
      </w:r>
      <w:r w:rsidR="007339C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273858936"/>
          <w:citation/>
        </w:sdtPr>
        <w:sdtContent>
          <w:r w:rsidR="007339C8">
            <w:rPr>
              <w:rFonts w:ascii="Arial" w:eastAsia="Times New Roman" w:hAnsi="Arial" w:cs="Arial"/>
              <w:bCs/>
              <w:sz w:val="24"/>
              <w:szCs w:val="24"/>
              <w:lang w:val="pt-PT" w:eastAsia="pt-PT"/>
            </w:rPr>
            <w:fldChar w:fldCharType="begin"/>
          </w:r>
          <w:r w:rsidR="007339C8">
            <w:rPr>
              <w:rFonts w:ascii="Arial" w:eastAsia="Times New Roman" w:hAnsi="Arial" w:cs="Arial"/>
              <w:bCs/>
              <w:sz w:val="24"/>
              <w:szCs w:val="24"/>
              <w:lang w:val="pt-PT" w:eastAsia="pt-PT"/>
            </w:rPr>
            <w:instrText xml:space="preserve"> CITATION AFC16 \l 2070 </w:instrText>
          </w:r>
          <w:r w:rsidR="007339C8">
            <w:rPr>
              <w:rFonts w:ascii="Arial" w:eastAsia="Times New Roman" w:hAnsi="Arial" w:cs="Arial"/>
              <w:bCs/>
              <w:sz w:val="24"/>
              <w:szCs w:val="24"/>
              <w:lang w:val="pt-PT" w:eastAsia="pt-PT"/>
            </w:rPr>
            <w:fldChar w:fldCharType="separate"/>
          </w:r>
          <w:r w:rsidR="007339C8" w:rsidRPr="007339C8">
            <w:rPr>
              <w:rFonts w:ascii="Arial" w:eastAsia="Times New Roman" w:hAnsi="Arial" w:cs="Arial"/>
              <w:noProof/>
              <w:sz w:val="24"/>
              <w:szCs w:val="24"/>
              <w:lang w:val="pt-PT" w:eastAsia="pt-PT"/>
            </w:rPr>
            <w:t>(Catarina, Salvador, &amp; Cavalcanti, 2016)</w:t>
          </w:r>
          <w:r w:rsidR="007339C8">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41"/>
      <w:bookmarkEnd w:id="42"/>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43" w:name="_Toc84621383"/>
      <w:bookmarkStart w:id="44" w:name="_Toc84641819"/>
      <w:r w:rsidRPr="00892C17">
        <w:rPr>
          <w:rFonts w:ascii="Arial" w:eastAsia="Times New Roman" w:hAnsi="Arial" w:cs="Arial"/>
          <w:bCs/>
          <w:sz w:val="24"/>
          <w:szCs w:val="24"/>
          <w:lang w:val="pt-PT" w:eastAsia="pt-PT"/>
        </w:rPr>
        <w:t>O laboratório de análises clínicas é a área hospitalar destinada à realização de exames biológicos, hematológicos, sorológicos, microbiológicos, químicos, patológicos, ou outros exames, de material ou amostra de pacientes, com a finalidade de detectar tais alterações e fornecer ao médico informações para a prevenção, diagnóstico e tratamento de qualquer doença ou deficiência de seres humanos</w:t>
      </w:r>
      <w:r w:rsidR="007339C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318533555"/>
          <w:citation/>
        </w:sdtPr>
        <w:sdtContent>
          <w:r w:rsidR="007339C8">
            <w:rPr>
              <w:rFonts w:ascii="Arial" w:eastAsia="Times New Roman" w:hAnsi="Arial" w:cs="Arial"/>
              <w:bCs/>
              <w:sz w:val="24"/>
              <w:szCs w:val="24"/>
              <w:lang w:val="pt-PT" w:eastAsia="pt-PT"/>
            </w:rPr>
            <w:fldChar w:fldCharType="begin"/>
          </w:r>
          <w:r w:rsidR="007339C8">
            <w:rPr>
              <w:rFonts w:ascii="Arial" w:eastAsia="Times New Roman" w:hAnsi="Arial" w:cs="Arial"/>
              <w:bCs/>
              <w:sz w:val="24"/>
              <w:szCs w:val="24"/>
              <w:lang w:val="pt-PT" w:eastAsia="pt-PT"/>
            </w:rPr>
            <w:instrText xml:space="preserve"> CITATION Hos15 \l 2070 </w:instrText>
          </w:r>
          <w:r w:rsidR="007339C8">
            <w:rPr>
              <w:rFonts w:ascii="Arial" w:eastAsia="Times New Roman" w:hAnsi="Arial" w:cs="Arial"/>
              <w:bCs/>
              <w:sz w:val="24"/>
              <w:szCs w:val="24"/>
              <w:lang w:val="pt-PT" w:eastAsia="pt-PT"/>
            </w:rPr>
            <w:fldChar w:fldCharType="separate"/>
          </w:r>
          <w:r w:rsidR="007339C8" w:rsidRPr="007339C8">
            <w:rPr>
              <w:rFonts w:ascii="Arial" w:eastAsia="Times New Roman" w:hAnsi="Arial" w:cs="Arial"/>
              <w:noProof/>
              <w:sz w:val="24"/>
              <w:szCs w:val="24"/>
              <w:lang w:val="pt-PT" w:eastAsia="pt-PT"/>
            </w:rPr>
            <w:t>(Hospital Clínicas, 2015)</w:t>
          </w:r>
          <w:r w:rsidR="007339C8">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43"/>
      <w:bookmarkEnd w:id="44"/>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45" w:name="_Toc84621384"/>
      <w:bookmarkStart w:id="46" w:name="_Toc84641820"/>
      <w:r w:rsidRPr="00892C17">
        <w:rPr>
          <w:rFonts w:ascii="Arial" w:eastAsia="Times New Roman" w:hAnsi="Arial" w:cs="Arial"/>
          <w:bCs/>
          <w:sz w:val="24"/>
          <w:szCs w:val="24"/>
          <w:lang w:val="pt-PT" w:eastAsia="pt-PT"/>
        </w:rPr>
        <w:t>Depois de identificado o grau de queimadura do paciente, realizam-se os seguintes exames</w:t>
      </w:r>
      <w:r w:rsidR="00EE234F">
        <w:rPr>
          <w:rFonts w:ascii="Arial" w:eastAsia="Times New Roman" w:hAnsi="Arial" w:cs="Arial"/>
          <w:bCs/>
          <w:sz w:val="24"/>
          <w:szCs w:val="24"/>
          <w:lang w:val="pt-PT" w:eastAsia="pt-PT"/>
        </w:rPr>
        <w:t xml:space="preserve"> primários</w:t>
      </w:r>
      <w:r w:rsidRPr="00892C17">
        <w:rPr>
          <w:rFonts w:ascii="Arial" w:eastAsia="Times New Roman" w:hAnsi="Arial" w:cs="Arial"/>
          <w:bCs/>
          <w:sz w:val="24"/>
          <w:szCs w:val="24"/>
          <w:lang w:val="pt-PT" w:eastAsia="pt-PT"/>
        </w:rPr>
        <w:t>:</w:t>
      </w:r>
      <w:bookmarkEnd w:id="45"/>
      <w:bookmarkEnd w:id="46"/>
    </w:p>
    <w:p w:rsidR="00892C17" w:rsidRPr="00892C17" w:rsidRDefault="00892C17" w:rsidP="00892C17">
      <w:pPr>
        <w:keepNext/>
        <w:keepLines/>
        <w:numPr>
          <w:ilvl w:val="0"/>
          <w:numId w:val="35"/>
        </w:numPr>
        <w:spacing w:before="120" w:after="240" w:line="360" w:lineRule="auto"/>
        <w:jc w:val="both"/>
        <w:outlineLvl w:val="1"/>
        <w:rPr>
          <w:rFonts w:ascii="Arial" w:eastAsia="Times New Roman" w:hAnsi="Arial" w:cs="Arial"/>
          <w:bCs/>
          <w:sz w:val="24"/>
          <w:szCs w:val="24"/>
          <w:lang w:val="pt-PT" w:eastAsia="pt-PT"/>
        </w:rPr>
      </w:pPr>
      <w:bookmarkStart w:id="47" w:name="_Toc84621385"/>
      <w:bookmarkStart w:id="48" w:name="_Toc84641821"/>
      <w:r w:rsidRPr="00892C17">
        <w:rPr>
          <w:rFonts w:ascii="Arial" w:eastAsia="Times New Roman" w:hAnsi="Arial" w:cs="Arial"/>
          <w:b/>
          <w:bCs/>
          <w:sz w:val="24"/>
          <w:szCs w:val="24"/>
          <w:lang w:val="pt-PT" w:eastAsia="pt-PT"/>
        </w:rPr>
        <w:t>Pesquisa de plasmódio (pp):</w:t>
      </w:r>
      <w:r w:rsidRPr="00892C17">
        <w:rPr>
          <w:rFonts w:ascii="Arial" w:eastAsia="Times New Roman" w:hAnsi="Arial" w:cs="Arial"/>
          <w:bCs/>
          <w:sz w:val="24"/>
          <w:szCs w:val="24"/>
          <w:lang w:val="pt-PT" w:eastAsia="pt-PT"/>
        </w:rPr>
        <w:t xml:space="preserve"> sendo a malária uma das maiores endemias da saúde pública do nosso país há a necessidade de se confirmar a presença de plasmódio do organismo do paciente queimado a fim de excluir a possibilidade de malária</w:t>
      </w:r>
      <w:r w:rsidR="007339C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600177089"/>
          <w:citation/>
        </w:sdtPr>
        <w:sdtContent>
          <w:r w:rsidR="007339C8">
            <w:rPr>
              <w:rFonts w:ascii="Arial" w:eastAsia="Times New Roman" w:hAnsi="Arial" w:cs="Arial"/>
              <w:bCs/>
              <w:sz w:val="24"/>
              <w:szCs w:val="24"/>
              <w:lang w:val="pt-PT" w:eastAsia="pt-PT"/>
            </w:rPr>
            <w:fldChar w:fldCharType="begin"/>
          </w:r>
          <w:r w:rsidR="007339C8">
            <w:rPr>
              <w:rFonts w:ascii="Arial" w:eastAsia="Times New Roman" w:hAnsi="Arial" w:cs="Arial"/>
              <w:bCs/>
              <w:sz w:val="24"/>
              <w:szCs w:val="24"/>
              <w:lang w:val="pt-PT" w:eastAsia="pt-PT"/>
            </w:rPr>
            <w:instrText xml:space="preserve"> CITATION AYY10 \l 2070 </w:instrText>
          </w:r>
          <w:r w:rsidR="007339C8">
            <w:rPr>
              <w:rFonts w:ascii="Arial" w:eastAsia="Times New Roman" w:hAnsi="Arial" w:cs="Arial"/>
              <w:bCs/>
              <w:sz w:val="24"/>
              <w:szCs w:val="24"/>
              <w:lang w:val="pt-PT" w:eastAsia="pt-PT"/>
            </w:rPr>
            <w:fldChar w:fldCharType="separate"/>
          </w:r>
          <w:r w:rsidR="007339C8" w:rsidRPr="007339C8">
            <w:rPr>
              <w:rFonts w:ascii="Arial" w:eastAsia="Times New Roman" w:hAnsi="Arial" w:cs="Arial"/>
              <w:noProof/>
              <w:sz w:val="24"/>
              <w:szCs w:val="24"/>
              <w:lang w:val="pt-PT" w:eastAsia="pt-PT"/>
            </w:rPr>
            <w:t>(Yonara, 2010)</w:t>
          </w:r>
          <w:r w:rsidR="007339C8">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47"/>
      <w:bookmarkEnd w:id="48"/>
    </w:p>
    <w:p w:rsidR="00892C17" w:rsidRPr="00892C17" w:rsidRDefault="00892C17" w:rsidP="00892C17">
      <w:pPr>
        <w:keepNext/>
        <w:keepLines/>
        <w:numPr>
          <w:ilvl w:val="0"/>
          <w:numId w:val="35"/>
        </w:numPr>
        <w:spacing w:before="120" w:after="240" w:line="360" w:lineRule="auto"/>
        <w:jc w:val="both"/>
        <w:outlineLvl w:val="1"/>
        <w:rPr>
          <w:rFonts w:ascii="Arial" w:eastAsia="Times New Roman" w:hAnsi="Arial" w:cs="Arial"/>
          <w:bCs/>
          <w:sz w:val="24"/>
          <w:szCs w:val="24"/>
          <w:lang w:val="pt-PT" w:eastAsia="pt-PT"/>
        </w:rPr>
      </w:pPr>
      <w:bookmarkStart w:id="49" w:name="_Toc84621386"/>
      <w:bookmarkStart w:id="50" w:name="_Toc84641822"/>
      <w:r w:rsidRPr="00892C17">
        <w:rPr>
          <w:rFonts w:ascii="Arial" w:eastAsia="Times New Roman" w:hAnsi="Arial" w:cs="Arial"/>
          <w:b/>
          <w:bCs/>
          <w:sz w:val="24"/>
          <w:szCs w:val="24"/>
          <w:lang w:val="pt-PT" w:eastAsia="pt-PT"/>
        </w:rPr>
        <w:t xml:space="preserve">Hemograma: </w:t>
      </w:r>
      <w:r w:rsidRPr="00892C17">
        <w:rPr>
          <w:rFonts w:ascii="Arial" w:eastAsia="Times New Roman" w:hAnsi="Arial" w:cs="Arial"/>
          <w:bCs/>
          <w:sz w:val="24"/>
          <w:szCs w:val="24"/>
          <w:lang w:val="pt-PT" w:eastAsia="pt-PT"/>
        </w:rPr>
        <w:t>a sua principal utilidade é facilitar o diagnóstico de uma doença ou até mesmo verificar em que estágio esta doença se encontra. Cada dado obtido a partir desse exame é importante para um fim diferente. O doente queimado por causa das perdas, desenvolve a anemia e infecções que provocam alterações no seu hemograma</w:t>
      </w:r>
      <w:r w:rsidR="007339C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578683551"/>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AYY10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(Yonara, 2010)</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49"/>
      <w:bookmarkEnd w:id="50"/>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51" w:name="_Toc84621387"/>
      <w:bookmarkStart w:id="52" w:name="_Toc84641823"/>
      <w:r w:rsidRPr="00892C17">
        <w:rPr>
          <w:rFonts w:ascii="Arial" w:eastAsia="Times New Roman" w:hAnsi="Arial" w:cs="Arial"/>
          <w:bCs/>
          <w:sz w:val="24"/>
          <w:szCs w:val="24"/>
          <w:lang w:val="pt-PT" w:eastAsia="pt-PT"/>
        </w:rPr>
        <w:t>Os exames regulares que compõem o hemograma são:</w:t>
      </w:r>
      <w:bookmarkEnd w:id="51"/>
      <w:bookmarkEnd w:id="52"/>
      <w:r w:rsidRPr="00892C17">
        <w:rPr>
          <w:rFonts w:ascii="Arial" w:eastAsia="Times New Roman" w:hAnsi="Arial" w:cs="Arial"/>
          <w:bCs/>
          <w:sz w:val="24"/>
          <w:szCs w:val="24"/>
          <w:lang w:val="pt-PT" w:eastAsia="pt-PT"/>
        </w:rPr>
        <w:t xml:space="preserve"> </w:t>
      </w:r>
    </w:p>
    <w:p w:rsidR="00892C17" w:rsidRPr="00892C17" w:rsidRDefault="00892C17" w:rsidP="00EE234F">
      <w:pPr>
        <w:keepNext/>
        <w:keepLines/>
        <w:numPr>
          <w:ilvl w:val="0"/>
          <w:numId w:val="36"/>
        </w:numPr>
        <w:spacing w:before="100" w:beforeAutospacing="1" w:after="0" w:line="360" w:lineRule="auto"/>
        <w:ind w:left="1888" w:hanging="357"/>
        <w:jc w:val="both"/>
        <w:outlineLvl w:val="1"/>
        <w:rPr>
          <w:rFonts w:ascii="Arial" w:eastAsia="Times New Roman" w:hAnsi="Arial" w:cs="Arial"/>
          <w:bCs/>
          <w:sz w:val="24"/>
          <w:szCs w:val="24"/>
          <w:lang w:val="pt-PT" w:eastAsia="pt-PT"/>
        </w:rPr>
      </w:pPr>
      <w:bookmarkStart w:id="53" w:name="_Toc84621388"/>
      <w:bookmarkStart w:id="54" w:name="_Toc84641824"/>
      <w:r w:rsidRPr="00892C17">
        <w:rPr>
          <w:rFonts w:ascii="Arial" w:eastAsia="Times New Roman" w:hAnsi="Arial" w:cs="Arial"/>
          <w:bCs/>
          <w:sz w:val="24"/>
          <w:szCs w:val="24"/>
          <w:lang w:val="pt-PT" w:eastAsia="pt-PT"/>
        </w:rPr>
        <w:lastRenderedPageBreak/>
        <w:t>CGV - Contagem dos glóbulos vermelhos;</w:t>
      </w:r>
      <w:bookmarkEnd w:id="53"/>
      <w:bookmarkEnd w:id="54"/>
    </w:p>
    <w:p w:rsidR="00892C17" w:rsidRPr="00892C17" w:rsidRDefault="00892C17" w:rsidP="00EE234F">
      <w:pPr>
        <w:keepNext/>
        <w:keepLines/>
        <w:numPr>
          <w:ilvl w:val="0"/>
          <w:numId w:val="36"/>
        </w:numPr>
        <w:spacing w:before="100" w:beforeAutospacing="1" w:after="0" w:line="360" w:lineRule="auto"/>
        <w:ind w:left="1888" w:hanging="357"/>
        <w:jc w:val="both"/>
        <w:outlineLvl w:val="1"/>
        <w:rPr>
          <w:rFonts w:ascii="Arial" w:eastAsia="Times New Roman" w:hAnsi="Arial" w:cs="Arial"/>
          <w:bCs/>
          <w:sz w:val="24"/>
          <w:szCs w:val="24"/>
          <w:lang w:val="pt-PT" w:eastAsia="pt-PT"/>
        </w:rPr>
      </w:pPr>
      <w:bookmarkStart w:id="55" w:name="_Toc84621389"/>
      <w:bookmarkStart w:id="56" w:name="_Toc84641825"/>
      <w:proofErr w:type="spellStart"/>
      <w:r w:rsidRPr="00892C17">
        <w:rPr>
          <w:rFonts w:ascii="Arial" w:eastAsia="Times New Roman" w:hAnsi="Arial" w:cs="Arial"/>
          <w:bCs/>
          <w:sz w:val="24"/>
          <w:szCs w:val="24"/>
          <w:lang w:val="pt-PT" w:eastAsia="pt-PT"/>
        </w:rPr>
        <w:t>Hb</w:t>
      </w:r>
      <w:proofErr w:type="spellEnd"/>
      <w:r w:rsidRPr="00892C17">
        <w:rPr>
          <w:rFonts w:ascii="Arial" w:eastAsia="Times New Roman" w:hAnsi="Arial" w:cs="Arial"/>
          <w:bCs/>
          <w:sz w:val="24"/>
          <w:szCs w:val="24"/>
          <w:lang w:val="pt-PT" w:eastAsia="pt-PT"/>
        </w:rPr>
        <w:t xml:space="preserve"> - Hemoglobina;</w:t>
      </w:r>
      <w:bookmarkEnd w:id="55"/>
      <w:bookmarkEnd w:id="56"/>
    </w:p>
    <w:p w:rsidR="00892C17" w:rsidRPr="00892C17" w:rsidRDefault="00892C17" w:rsidP="00EE234F">
      <w:pPr>
        <w:keepNext/>
        <w:keepLines/>
        <w:numPr>
          <w:ilvl w:val="0"/>
          <w:numId w:val="36"/>
        </w:numPr>
        <w:spacing w:before="100" w:beforeAutospacing="1" w:after="0" w:line="360" w:lineRule="auto"/>
        <w:ind w:left="1888" w:hanging="357"/>
        <w:jc w:val="both"/>
        <w:outlineLvl w:val="1"/>
        <w:rPr>
          <w:rFonts w:ascii="Arial" w:eastAsia="Times New Roman" w:hAnsi="Arial" w:cs="Arial"/>
          <w:bCs/>
          <w:sz w:val="24"/>
          <w:szCs w:val="24"/>
          <w:lang w:val="pt-PT" w:eastAsia="pt-PT"/>
        </w:rPr>
      </w:pPr>
      <w:bookmarkStart w:id="57" w:name="_Toc84621390"/>
      <w:bookmarkStart w:id="58" w:name="_Toc84641826"/>
      <w:proofErr w:type="spellStart"/>
      <w:r w:rsidRPr="00892C17">
        <w:rPr>
          <w:rFonts w:ascii="Arial" w:eastAsia="Times New Roman" w:hAnsi="Arial" w:cs="Arial"/>
          <w:bCs/>
          <w:sz w:val="24"/>
          <w:szCs w:val="24"/>
          <w:lang w:val="pt-PT" w:eastAsia="pt-PT"/>
        </w:rPr>
        <w:t>Htc</w:t>
      </w:r>
      <w:proofErr w:type="spellEnd"/>
      <w:r w:rsidRPr="00892C17">
        <w:rPr>
          <w:rFonts w:ascii="Arial" w:eastAsia="Times New Roman" w:hAnsi="Arial" w:cs="Arial"/>
          <w:bCs/>
          <w:sz w:val="24"/>
          <w:szCs w:val="24"/>
          <w:lang w:val="pt-PT" w:eastAsia="pt-PT"/>
        </w:rPr>
        <w:t xml:space="preserve"> -Hematócrito;</w:t>
      </w:r>
      <w:bookmarkEnd w:id="57"/>
      <w:bookmarkEnd w:id="58"/>
    </w:p>
    <w:p w:rsidR="00892C17" w:rsidRPr="00892C17" w:rsidRDefault="00892C17" w:rsidP="00EE234F">
      <w:pPr>
        <w:keepNext/>
        <w:keepLines/>
        <w:numPr>
          <w:ilvl w:val="0"/>
          <w:numId w:val="36"/>
        </w:numPr>
        <w:spacing w:before="100" w:beforeAutospacing="1" w:after="0" w:line="360" w:lineRule="auto"/>
        <w:ind w:left="1888" w:hanging="357"/>
        <w:jc w:val="both"/>
        <w:outlineLvl w:val="1"/>
        <w:rPr>
          <w:rFonts w:ascii="Arial" w:eastAsia="Times New Roman" w:hAnsi="Arial" w:cs="Arial"/>
          <w:bCs/>
          <w:sz w:val="24"/>
          <w:szCs w:val="24"/>
          <w:lang w:val="pt-PT" w:eastAsia="pt-PT"/>
        </w:rPr>
      </w:pPr>
      <w:bookmarkStart w:id="59" w:name="_Toc84621391"/>
      <w:bookmarkStart w:id="60" w:name="_Toc84641827"/>
      <w:r w:rsidRPr="00892C17">
        <w:rPr>
          <w:rFonts w:ascii="Arial" w:eastAsia="Times New Roman" w:hAnsi="Arial" w:cs="Arial"/>
          <w:bCs/>
          <w:sz w:val="24"/>
          <w:szCs w:val="24"/>
          <w:lang w:val="pt-PT" w:eastAsia="pt-PT"/>
        </w:rPr>
        <w:t>CGB - Contagem de glóbulos brancos;</w:t>
      </w:r>
      <w:bookmarkEnd w:id="59"/>
      <w:bookmarkEnd w:id="60"/>
    </w:p>
    <w:p w:rsidR="00892C17" w:rsidRPr="00892C17" w:rsidRDefault="00892C17" w:rsidP="00EE234F">
      <w:pPr>
        <w:keepNext/>
        <w:keepLines/>
        <w:numPr>
          <w:ilvl w:val="0"/>
          <w:numId w:val="36"/>
        </w:numPr>
        <w:spacing w:before="100" w:beforeAutospacing="1" w:after="0" w:line="360" w:lineRule="auto"/>
        <w:ind w:left="1888" w:hanging="357"/>
        <w:jc w:val="both"/>
        <w:outlineLvl w:val="1"/>
        <w:rPr>
          <w:rFonts w:ascii="Arial" w:eastAsia="Times New Roman" w:hAnsi="Arial" w:cs="Arial"/>
          <w:bCs/>
          <w:sz w:val="24"/>
          <w:szCs w:val="24"/>
          <w:lang w:val="pt-PT" w:eastAsia="pt-PT"/>
        </w:rPr>
      </w:pPr>
      <w:bookmarkStart w:id="61" w:name="_Toc84621392"/>
      <w:bookmarkStart w:id="62" w:name="_Toc84641828"/>
      <w:proofErr w:type="spellStart"/>
      <w:r w:rsidRPr="00892C17">
        <w:rPr>
          <w:rFonts w:ascii="Arial" w:eastAsia="Times New Roman" w:hAnsi="Arial" w:cs="Arial"/>
          <w:bCs/>
          <w:sz w:val="24"/>
          <w:szCs w:val="24"/>
          <w:lang w:val="pt-PT" w:eastAsia="pt-PT"/>
        </w:rPr>
        <w:t>Fl</w:t>
      </w:r>
      <w:proofErr w:type="spellEnd"/>
      <w:r w:rsidRPr="00892C17">
        <w:rPr>
          <w:rFonts w:ascii="Arial" w:eastAsia="Times New Roman" w:hAnsi="Arial" w:cs="Arial"/>
          <w:bCs/>
          <w:sz w:val="24"/>
          <w:szCs w:val="24"/>
          <w:lang w:val="pt-PT" w:eastAsia="pt-PT"/>
        </w:rPr>
        <w:t xml:space="preserve"> -Fórmula leucocitária;</w:t>
      </w:r>
      <w:bookmarkEnd w:id="61"/>
      <w:bookmarkEnd w:id="62"/>
    </w:p>
    <w:p w:rsidR="00892C17" w:rsidRPr="00892C17" w:rsidRDefault="00892C17" w:rsidP="00EE234F">
      <w:pPr>
        <w:keepNext/>
        <w:keepLines/>
        <w:numPr>
          <w:ilvl w:val="0"/>
          <w:numId w:val="36"/>
        </w:numPr>
        <w:spacing w:before="100" w:beforeAutospacing="1" w:after="0" w:line="360" w:lineRule="auto"/>
        <w:ind w:left="1888" w:hanging="357"/>
        <w:jc w:val="both"/>
        <w:outlineLvl w:val="1"/>
        <w:rPr>
          <w:rFonts w:ascii="Arial" w:eastAsia="Times New Roman" w:hAnsi="Arial" w:cs="Arial"/>
          <w:bCs/>
          <w:sz w:val="24"/>
          <w:szCs w:val="24"/>
          <w:lang w:val="pt-PT" w:eastAsia="pt-PT"/>
        </w:rPr>
      </w:pPr>
      <w:bookmarkStart w:id="63" w:name="_Toc84621393"/>
      <w:bookmarkStart w:id="64" w:name="_Toc84641829"/>
      <w:proofErr w:type="spellStart"/>
      <w:r w:rsidRPr="00892C17">
        <w:rPr>
          <w:rFonts w:ascii="Arial" w:eastAsia="Times New Roman" w:hAnsi="Arial" w:cs="Arial"/>
          <w:bCs/>
          <w:sz w:val="24"/>
          <w:szCs w:val="24"/>
          <w:lang w:val="pt-PT" w:eastAsia="pt-PT"/>
        </w:rPr>
        <w:t>Cp</w:t>
      </w:r>
      <w:proofErr w:type="spellEnd"/>
      <w:r w:rsidRPr="00892C17">
        <w:rPr>
          <w:rFonts w:ascii="Arial" w:eastAsia="Times New Roman" w:hAnsi="Arial" w:cs="Arial"/>
          <w:bCs/>
          <w:sz w:val="24"/>
          <w:szCs w:val="24"/>
          <w:lang w:val="pt-PT" w:eastAsia="pt-PT"/>
        </w:rPr>
        <w:t xml:space="preserve"> - Contagem das plaquetas.</w:t>
      </w:r>
      <w:bookmarkEnd w:id="63"/>
      <w:bookmarkEnd w:id="64"/>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r w:rsidRPr="00892C17">
        <w:rPr>
          <w:rFonts w:ascii="Arial" w:eastAsia="Times New Roman" w:hAnsi="Arial" w:cs="Arial"/>
          <w:bCs/>
          <w:sz w:val="24"/>
          <w:szCs w:val="24"/>
          <w:lang w:val="pt-PT" w:eastAsia="pt-PT"/>
        </w:rPr>
        <w:t xml:space="preserve"> </w:t>
      </w:r>
      <w:bookmarkStart w:id="65" w:name="_Toc84621394"/>
      <w:bookmarkStart w:id="66" w:name="_Toc84641830"/>
      <w:r w:rsidRPr="00892C17">
        <w:rPr>
          <w:rFonts w:ascii="Arial" w:eastAsia="Times New Roman" w:hAnsi="Arial" w:cs="Arial"/>
          <w:b/>
          <w:bCs/>
          <w:sz w:val="24"/>
          <w:szCs w:val="24"/>
          <w:lang w:val="pt-PT" w:eastAsia="pt-PT"/>
        </w:rPr>
        <w:t>Glicemia:</w:t>
      </w:r>
      <w:r w:rsidRPr="00892C17">
        <w:rPr>
          <w:rFonts w:ascii="Arial" w:eastAsia="Times New Roman" w:hAnsi="Arial" w:cs="Arial"/>
          <w:bCs/>
          <w:sz w:val="24"/>
          <w:szCs w:val="24"/>
          <w:lang w:val="pt-PT" w:eastAsia="pt-PT"/>
        </w:rPr>
        <w:t xml:space="preserve"> é o exame que permite o despiste da patologia associada a </w:t>
      </w:r>
      <w:r w:rsidR="00D30499" w:rsidRPr="00892C17">
        <w:rPr>
          <w:rFonts w:ascii="Arial" w:eastAsia="Times New Roman" w:hAnsi="Arial" w:cs="Arial"/>
          <w:bCs/>
          <w:sz w:val="24"/>
          <w:szCs w:val="24"/>
          <w:lang w:val="pt-PT" w:eastAsia="pt-PT"/>
        </w:rPr>
        <w:t>Hipo</w:t>
      </w:r>
      <w:r w:rsidRPr="00892C17">
        <w:rPr>
          <w:rFonts w:ascii="Arial" w:eastAsia="Times New Roman" w:hAnsi="Arial" w:cs="Arial"/>
          <w:bCs/>
          <w:sz w:val="24"/>
          <w:szCs w:val="24"/>
          <w:lang w:val="pt-PT" w:eastAsia="pt-PT"/>
        </w:rPr>
        <w:t xml:space="preserve"> ou hiperglicemia. A patologia mais pesquisada é a diabete de </w:t>
      </w:r>
      <w:r w:rsidR="00D30499" w:rsidRPr="00892C17">
        <w:rPr>
          <w:rFonts w:ascii="Arial" w:eastAsia="Times New Roman" w:hAnsi="Arial" w:cs="Arial"/>
          <w:bCs/>
          <w:i/>
          <w:sz w:val="24"/>
          <w:szCs w:val="24"/>
          <w:lang w:val="pt-PT" w:eastAsia="pt-PT"/>
        </w:rPr>
        <w:t>Melitos</w:t>
      </w:r>
      <w:r w:rsidRPr="00892C17">
        <w:rPr>
          <w:rFonts w:ascii="Arial" w:eastAsia="Times New Roman" w:hAnsi="Arial" w:cs="Arial"/>
          <w:bCs/>
          <w:sz w:val="24"/>
          <w:szCs w:val="24"/>
          <w:lang w:val="pt-PT" w:eastAsia="pt-PT"/>
        </w:rPr>
        <w:t>, na qual há intolerância a glucose originando a hiperglicemia.</w:t>
      </w:r>
      <w:r w:rsidR="00EE234F">
        <w:rPr>
          <w:rFonts w:ascii="Arial" w:eastAsia="Times New Roman" w:hAnsi="Arial" w:cs="Arial"/>
          <w:bCs/>
          <w:sz w:val="24"/>
          <w:szCs w:val="24"/>
          <w:lang w:val="pt-PT" w:eastAsia="pt-PT"/>
        </w:rPr>
        <w:t xml:space="preserve"> </w:t>
      </w:r>
      <w:r w:rsidRPr="00892C17">
        <w:rPr>
          <w:rFonts w:ascii="Arial" w:eastAsia="Times New Roman" w:hAnsi="Arial" w:cs="Arial"/>
          <w:bCs/>
          <w:sz w:val="24"/>
          <w:szCs w:val="24"/>
          <w:lang w:val="pt-PT" w:eastAsia="pt-PT"/>
        </w:rPr>
        <w:t>Porém o doente queimado desenvolve com frequência a hipoglicemia por causa do seu estado de catabolismo</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464312819"/>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AYY10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(Yonara, 2010)</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65"/>
      <w:bookmarkEnd w:id="66"/>
    </w:p>
    <w:p w:rsidR="00892C17" w:rsidRPr="00892C17" w:rsidRDefault="00892C17" w:rsidP="00892C17">
      <w:pPr>
        <w:keepNext/>
        <w:keepLines/>
        <w:numPr>
          <w:ilvl w:val="0"/>
          <w:numId w:val="37"/>
        </w:numPr>
        <w:spacing w:before="120" w:after="240" w:line="360" w:lineRule="auto"/>
        <w:jc w:val="both"/>
        <w:outlineLvl w:val="1"/>
        <w:rPr>
          <w:rFonts w:ascii="Arial" w:eastAsia="Times New Roman" w:hAnsi="Arial" w:cs="Arial"/>
          <w:b/>
          <w:bCs/>
          <w:sz w:val="24"/>
          <w:szCs w:val="24"/>
          <w:lang w:val="pt-PT" w:eastAsia="pt-PT"/>
        </w:rPr>
      </w:pPr>
      <w:bookmarkStart w:id="67" w:name="_Toc84621395"/>
      <w:bookmarkStart w:id="68" w:name="_Toc84641831"/>
      <w:r w:rsidRPr="00892C17">
        <w:rPr>
          <w:rFonts w:ascii="Arial" w:eastAsia="Times New Roman" w:hAnsi="Arial" w:cs="Arial"/>
          <w:b/>
          <w:bCs/>
          <w:sz w:val="24"/>
          <w:szCs w:val="24"/>
          <w:lang w:val="pt-PT" w:eastAsia="pt-PT"/>
        </w:rPr>
        <w:t>Doseamento de proteínas totais:</w:t>
      </w:r>
      <w:r w:rsidRPr="00892C17">
        <w:rPr>
          <w:rFonts w:ascii="Arial" w:eastAsia="Times New Roman" w:hAnsi="Arial" w:cs="Arial"/>
          <w:bCs/>
          <w:sz w:val="24"/>
          <w:szCs w:val="24"/>
          <w:lang w:val="pt-PT" w:eastAsia="pt-PT"/>
        </w:rPr>
        <w:t xml:space="preserve"> por causa do estado de hipercatabolismo, os doentes perdem nutrientes, daí a importância do doseamento das proteínas para uma dieta equilibrada para o doente queimado</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087191610"/>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LSG19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(Gody, 2019)</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67"/>
      <w:bookmarkEnd w:id="68"/>
    </w:p>
    <w:p w:rsidR="00892C17" w:rsidRPr="00892C17" w:rsidRDefault="00892C17" w:rsidP="00892C17">
      <w:pPr>
        <w:keepNext/>
        <w:keepLines/>
        <w:numPr>
          <w:ilvl w:val="0"/>
          <w:numId w:val="37"/>
        </w:numPr>
        <w:spacing w:before="120" w:after="240" w:line="360" w:lineRule="auto"/>
        <w:jc w:val="both"/>
        <w:outlineLvl w:val="1"/>
        <w:rPr>
          <w:rFonts w:ascii="Arial" w:eastAsia="Times New Roman" w:hAnsi="Arial" w:cs="Arial"/>
          <w:bCs/>
          <w:sz w:val="24"/>
          <w:szCs w:val="24"/>
          <w:lang w:val="pt-PT" w:eastAsia="pt-PT"/>
        </w:rPr>
      </w:pPr>
      <w:bookmarkStart w:id="69" w:name="_Toc84621396"/>
      <w:bookmarkStart w:id="70" w:name="_Toc84641832"/>
      <w:r w:rsidRPr="00892C17">
        <w:rPr>
          <w:rFonts w:ascii="Arial" w:eastAsia="Times New Roman" w:hAnsi="Arial" w:cs="Arial"/>
          <w:b/>
          <w:bCs/>
          <w:sz w:val="24"/>
          <w:szCs w:val="24"/>
          <w:lang w:val="pt-PT" w:eastAsia="pt-PT"/>
        </w:rPr>
        <w:t xml:space="preserve">Creatinina e Ureia: </w:t>
      </w:r>
      <w:r w:rsidRPr="00892C17">
        <w:rPr>
          <w:rFonts w:ascii="Arial" w:eastAsia="Times New Roman" w:hAnsi="Arial" w:cs="Arial"/>
          <w:bCs/>
          <w:sz w:val="24"/>
          <w:szCs w:val="24"/>
          <w:lang w:val="pt-PT" w:eastAsia="pt-PT"/>
        </w:rPr>
        <w:t>são indicadores importantes da função renal pelo facto de a creatinina ser produzida de forma constante pelos músculos e eliminada através dos rins, e a ureia o principal produto do catabolismo das proteínas, forma-se principalmente no fígado sendo filtrado pelos rins e eliminado sobretudo na urina. O doente queimado desenvolve com frequência insuficiência renal aguda por desidratação, logo é necessário o controlo das alterações destes elementos</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909150335"/>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LSG19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(Gody, 2019)</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69"/>
      <w:bookmarkEnd w:id="70"/>
    </w:p>
    <w:p w:rsidR="00892C17" w:rsidRPr="00892C17" w:rsidRDefault="00892C17" w:rsidP="00892C17">
      <w:pPr>
        <w:keepNext/>
        <w:keepLines/>
        <w:numPr>
          <w:ilvl w:val="0"/>
          <w:numId w:val="37"/>
        </w:numPr>
        <w:spacing w:before="120" w:after="240" w:line="360" w:lineRule="auto"/>
        <w:jc w:val="both"/>
        <w:outlineLvl w:val="1"/>
        <w:rPr>
          <w:rFonts w:ascii="Arial" w:eastAsia="Times New Roman" w:hAnsi="Arial" w:cs="Arial"/>
          <w:bCs/>
          <w:sz w:val="24"/>
          <w:szCs w:val="24"/>
          <w:lang w:val="pt-PT" w:eastAsia="pt-PT"/>
        </w:rPr>
      </w:pPr>
      <w:bookmarkStart w:id="71" w:name="_Toc84621397"/>
      <w:bookmarkStart w:id="72" w:name="_Toc84641833"/>
      <w:r w:rsidRPr="00892C17">
        <w:rPr>
          <w:rFonts w:ascii="Arial" w:eastAsia="Times New Roman" w:hAnsi="Arial" w:cs="Arial"/>
          <w:b/>
          <w:bCs/>
          <w:sz w:val="24"/>
          <w:szCs w:val="24"/>
          <w:lang w:val="pt-PT" w:eastAsia="pt-PT"/>
        </w:rPr>
        <w:t>Ionograma:</w:t>
      </w:r>
      <w:r w:rsidRPr="00892C17">
        <w:rPr>
          <w:rFonts w:ascii="Arial" w:eastAsia="Times New Roman" w:hAnsi="Arial" w:cs="Arial"/>
          <w:bCs/>
          <w:sz w:val="24"/>
          <w:szCs w:val="24"/>
          <w:lang w:val="pt-PT" w:eastAsia="pt-PT"/>
        </w:rPr>
        <w:t xml:space="preserve"> é uma análise que consiste em medir o nível de eletrólitos no organismo, comumente realizado sobre o sangue, mas essa análise é igualmente possível na urina</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2042929880"/>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AFC16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(Catarina, Salvador, &amp; Cavalcanti, 2016)</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71"/>
      <w:bookmarkEnd w:id="72"/>
    </w:p>
    <w:p w:rsidR="00892C17" w:rsidRPr="00892C17" w:rsidRDefault="00892C17" w:rsidP="00892C17">
      <w:pPr>
        <w:keepNext/>
        <w:keepLines/>
        <w:numPr>
          <w:ilvl w:val="0"/>
          <w:numId w:val="37"/>
        </w:numPr>
        <w:spacing w:before="120" w:after="240" w:line="360" w:lineRule="auto"/>
        <w:jc w:val="both"/>
        <w:outlineLvl w:val="1"/>
        <w:rPr>
          <w:rFonts w:ascii="Arial" w:eastAsia="Times New Roman" w:hAnsi="Arial" w:cs="Arial"/>
          <w:bCs/>
          <w:sz w:val="24"/>
          <w:szCs w:val="24"/>
          <w:lang w:val="pt-PT" w:eastAsia="pt-PT"/>
        </w:rPr>
      </w:pPr>
      <w:bookmarkStart w:id="73" w:name="_Toc84621398"/>
      <w:bookmarkStart w:id="74" w:name="_Toc84641834"/>
      <w:r w:rsidRPr="00892C17">
        <w:rPr>
          <w:rFonts w:ascii="Arial" w:eastAsia="Times New Roman" w:hAnsi="Arial" w:cs="Arial"/>
          <w:b/>
          <w:bCs/>
          <w:sz w:val="24"/>
          <w:szCs w:val="24"/>
          <w:lang w:val="pt-PT" w:eastAsia="pt-PT"/>
        </w:rPr>
        <w:t>Gasometria:</w:t>
      </w:r>
      <w:r w:rsidRPr="00892C17">
        <w:rPr>
          <w:rFonts w:ascii="Arial" w:eastAsia="Times New Roman" w:hAnsi="Arial" w:cs="Arial"/>
          <w:bCs/>
          <w:sz w:val="24"/>
          <w:szCs w:val="24"/>
          <w:lang w:val="pt-PT" w:eastAsia="pt-PT"/>
        </w:rPr>
        <w:t xml:space="preserve"> é um exame feito com sangue arterial e nos fornece dados sobre a oxigenação, ventilação, eliminação do dióxido de carbono e o equilíbrio ácido – base (pH). É indispensável para avaliar o grau de uma insuficiência respiratória aguda</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377660099"/>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Age06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(ANVISA, 2006)</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73"/>
      <w:bookmarkEnd w:id="74"/>
    </w:p>
    <w:p w:rsidR="00892C17" w:rsidRPr="00892C17" w:rsidRDefault="00892C17" w:rsidP="00892C17">
      <w:pPr>
        <w:keepNext/>
        <w:keepLines/>
        <w:numPr>
          <w:ilvl w:val="0"/>
          <w:numId w:val="37"/>
        </w:numPr>
        <w:spacing w:before="120" w:after="240" w:line="360" w:lineRule="auto"/>
        <w:jc w:val="both"/>
        <w:outlineLvl w:val="1"/>
        <w:rPr>
          <w:rFonts w:ascii="Arial" w:eastAsia="Times New Roman" w:hAnsi="Arial" w:cs="Arial"/>
          <w:bCs/>
          <w:sz w:val="24"/>
          <w:szCs w:val="24"/>
          <w:lang w:val="pt-PT" w:eastAsia="pt-PT"/>
        </w:rPr>
      </w:pPr>
      <w:bookmarkStart w:id="75" w:name="_Toc84621399"/>
      <w:bookmarkStart w:id="76" w:name="_Toc84641835"/>
      <w:r w:rsidRPr="00892C17">
        <w:rPr>
          <w:rFonts w:ascii="Arial" w:eastAsia="Times New Roman" w:hAnsi="Arial" w:cs="Arial"/>
          <w:b/>
          <w:bCs/>
          <w:sz w:val="24"/>
          <w:szCs w:val="24"/>
          <w:lang w:val="pt-PT" w:eastAsia="pt-PT"/>
        </w:rPr>
        <w:t>Coagulograma:</w:t>
      </w:r>
      <w:r w:rsidRPr="00892C17">
        <w:rPr>
          <w:rFonts w:ascii="Arial" w:eastAsia="Times New Roman" w:hAnsi="Arial" w:cs="Arial"/>
          <w:bCs/>
          <w:sz w:val="24"/>
          <w:szCs w:val="24"/>
          <w:lang w:val="pt-PT" w:eastAsia="pt-PT"/>
        </w:rPr>
        <w:t xml:space="preserve"> é um conjunto de provas, que podem ser solicitados por médicos para analisar e detectar alterações no tempo de coagulação do sangue</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052814774"/>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AAn10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(Andriolo, 2010)</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75"/>
      <w:bookmarkEnd w:id="76"/>
    </w:p>
    <w:p w:rsidR="00892C17" w:rsidRPr="00892C17" w:rsidRDefault="00892C17" w:rsidP="00EE234F">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77" w:name="_Toc84621400"/>
      <w:bookmarkStart w:id="78" w:name="_Toc84641836"/>
      <w:r w:rsidRPr="00892C17">
        <w:rPr>
          <w:rFonts w:ascii="Arial" w:eastAsia="Times New Roman" w:hAnsi="Arial" w:cs="Arial"/>
          <w:bCs/>
          <w:sz w:val="24"/>
          <w:szCs w:val="24"/>
          <w:lang w:val="pt-PT" w:eastAsia="pt-PT"/>
        </w:rPr>
        <w:lastRenderedPageBreak/>
        <w:t xml:space="preserve">Exames que compõem o </w:t>
      </w:r>
      <w:r w:rsidR="00D41C56" w:rsidRPr="00892C17">
        <w:rPr>
          <w:rFonts w:ascii="Arial" w:eastAsia="Times New Roman" w:hAnsi="Arial" w:cs="Arial"/>
          <w:bCs/>
          <w:sz w:val="24"/>
          <w:szCs w:val="24"/>
          <w:lang w:val="pt-PT" w:eastAsia="pt-PT"/>
        </w:rPr>
        <w:t>Coagulograma</w:t>
      </w:r>
      <w:r w:rsidRPr="00892C17">
        <w:rPr>
          <w:rFonts w:ascii="Arial" w:eastAsia="Times New Roman" w:hAnsi="Arial" w:cs="Arial"/>
          <w:bCs/>
          <w:sz w:val="24"/>
          <w:szCs w:val="24"/>
          <w:lang w:val="pt-PT" w:eastAsia="pt-PT"/>
        </w:rPr>
        <w:t>:</w:t>
      </w:r>
      <w:r w:rsidR="00EE234F">
        <w:rPr>
          <w:rFonts w:ascii="Arial" w:eastAsia="Times New Roman" w:hAnsi="Arial" w:cs="Arial"/>
          <w:bCs/>
          <w:sz w:val="24"/>
          <w:szCs w:val="24"/>
          <w:lang w:val="pt-PT" w:eastAsia="pt-PT"/>
        </w:rPr>
        <w:t xml:space="preserve"> </w:t>
      </w:r>
      <w:r w:rsidRPr="00892C17">
        <w:rPr>
          <w:rFonts w:ascii="Arial" w:eastAsia="Times New Roman" w:hAnsi="Arial" w:cs="Arial"/>
          <w:bCs/>
          <w:sz w:val="24"/>
          <w:szCs w:val="24"/>
          <w:lang w:val="pt-PT" w:eastAsia="pt-PT"/>
        </w:rPr>
        <w:t>TS – Tempo de Sangramento;</w:t>
      </w:r>
      <w:r w:rsidR="00EE234F">
        <w:rPr>
          <w:rFonts w:ascii="Arial" w:eastAsia="Times New Roman" w:hAnsi="Arial" w:cs="Arial"/>
          <w:bCs/>
          <w:sz w:val="24"/>
          <w:szCs w:val="24"/>
          <w:lang w:val="pt-PT" w:eastAsia="pt-PT"/>
        </w:rPr>
        <w:t xml:space="preserve"> </w:t>
      </w:r>
      <w:r w:rsidRPr="00892C17">
        <w:rPr>
          <w:rFonts w:ascii="Arial" w:eastAsia="Times New Roman" w:hAnsi="Arial" w:cs="Arial"/>
          <w:bCs/>
          <w:sz w:val="24"/>
          <w:szCs w:val="24"/>
          <w:lang w:val="pt-PT" w:eastAsia="pt-PT"/>
        </w:rPr>
        <w:t>TC – Tempo de Coagulação;</w:t>
      </w:r>
      <w:r w:rsidR="00EE234F">
        <w:rPr>
          <w:rFonts w:ascii="Arial" w:eastAsia="Times New Roman" w:hAnsi="Arial" w:cs="Arial"/>
          <w:bCs/>
          <w:sz w:val="24"/>
          <w:szCs w:val="24"/>
          <w:lang w:val="pt-PT" w:eastAsia="pt-PT"/>
        </w:rPr>
        <w:t xml:space="preserve"> </w:t>
      </w:r>
      <w:r w:rsidRPr="00892C17">
        <w:rPr>
          <w:rFonts w:ascii="Arial" w:eastAsia="Times New Roman" w:hAnsi="Arial" w:cs="Arial"/>
          <w:bCs/>
          <w:sz w:val="24"/>
          <w:szCs w:val="24"/>
          <w:lang w:val="pt-PT" w:eastAsia="pt-PT"/>
        </w:rPr>
        <w:t>TAP – Tempo Activado de Protrombina;</w:t>
      </w:r>
      <w:r w:rsidR="00EE234F">
        <w:rPr>
          <w:rFonts w:ascii="Arial" w:eastAsia="Times New Roman" w:hAnsi="Arial" w:cs="Arial"/>
          <w:bCs/>
          <w:sz w:val="24"/>
          <w:szCs w:val="24"/>
          <w:lang w:val="pt-PT" w:eastAsia="pt-PT"/>
        </w:rPr>
        <w:t xml:space="preserve"> </w:t>
      </w:r>
      <w:r w:rsidRPr="00892C17">
        <w:rPr>
          <w:rFonts w:ascii="Arial" w:eastAsia="Times New Roman" w:hAnsi="Arial" w:cs="Arial"/>
          <w:bCs/>
          <w:sz w:val="24"/>
          <w:szCs w:val="24"/>
          <w:lang w:val="pt-PT" w:eastAsia="pt-PT"/>
        </w:rPr>
        <w:t>TTPA – Tempo Activado Parcial de Tromboplastina</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827970648"/>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AAn10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(Andriolo, 2010)</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77"/>
      <w:bookmarkEnd w:id="78"/>
    </w:p>
    <w:p w:rsidR="00892C17" w:rsidRPr="00892C17" w:rsidRDefault="00892C17" w:rsidP="00EE234F">
      <w:pPr>
        <w:keepNext/>
        <w:keepLines/>
        <w:numPr>
          <w:ilvl w:val="0"/>
          <w:numId w:val="38"/>
        </w:numPr>
        <w:spacing w:after="0" w:line="360" w:lineRule="auto"/>
        <w:jc w:val="both"/>
        <w:outlineLvl w:val="1"/>
        <w:rPr>
          <w:rFonts w:ascii="Arial" w:eastAsia="Times New Roman" w:hAnsi="Arial" w:cs="Arial"/>
          <w:bCs/>
          <w:sz w:val="24"/>
          <w:szCs w:val="24"/>
          <w:lang w:val="pt-PT" w:eastAsia="pt-PT"/>
        </w:rPr>
      </w:pPr>
      <w:bookmarkStart w:id="79" w:name="_Toc84621401"/>
      <w:bookmarkStart w:id="80" w:name="_Toc84641837"/>
      <w:r w:rsidRPr="00892C17">
        <w:rPr>
          <w:rFonts w:ascii="Arial" w:eastAsia="Times New Roman" w:hAnsi="Arial" w:cs="Arial"/>
          <w:bCs/>
          <w:sz w:val="24"/>
          <w:szCs w:val="24"/>
          <w:lang w:val="pt-PT" w:eastAsia="pt-PT"/>
        </w:rPr>
        <w:t>Número de plaquetas.</w:t>
      </w:r>
      <w:bookmarkEnd w:id="79"/>
      <w:bookmarkEnd w:id="80"/>
      <w:r w:rsidR="00EE234F">
        <w:rPr>
          <w:rFonts w:ascii="Arial" w:eastAsia="Times New Roman" w:hAnsi="Arial" w:cs="Arial"/>
          <w:bCs/>
          <w:sz w:val="24"/>
          <w:szCs w:val="24"/>
          <w:lang w:val="pt-PT" w:eastAsia="pt-PT"/>
        </w:rPr>
        <w:t xml:space="preserve"> </w:t>
      </w:r>
    </w:p>
    <w:p w:rsidR="00892C17" w:rsidRPr="00892C17" w:rsidRDefault="00892C17" w:rsidP="00EE234F">
      <w:pPr>
        <w:keepNext/>
        <w:keepLines/>
        <w:spacing w:after="0" w:line="360" w:lineRule="auto"/>
        <w:ind w:firstLine="709"/>
        <w:jc w:val="both"/>
        <w:outlineLvl w:val="1"/>
        <w:rPr>
          <w:rFonts w:ascii="Arial" w:eastAsia="Times New Roman" w:hAnsi="Arial" w:cs="Arial"/>
          <w:bCs/>
          <w:sz w:val="24"/>
          <w:szCs w:val="24"/>
          <w:lang w:val="pt-PT" w:eastAsia="pt-PT"/>
        </w:rPr>
      </w:pPr>
      <w:bookmarkStart w:id="81" w:name="_Toc84621402"/>
      <w:bookmarkStart w:id="82" w:name="_Toc84641838"/>
      <w:r w:rsidRPr="00892C17">
        <w:rPr>
          <w:rFonts w:ascii="Arial" w:eastAsia="Times New Roman" w:hAnsi="Arial" w:cs="Arial"/>
          <w:bCs/>
          <w:sz w:val="24"/>
          <w:szCs w:val="24"/>
          <w:lang w:val="pt-PT" w:eastAsia="pt-PT"/>
        </w:rPr>
        <w:t>Valores de referência</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200238628"/>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AAn10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(Andriolo, 2010)</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81"/>
      <w:bookmarkEnd w:id="82"/>
    </w:p>
    <w:tbl>
      <w:tblPr>
        <w:tblStyle w:val="TabelacomGrelha"/>
        <w:tblW w:w="0" w:type="auto"/>
        <w:tblInd w:w="720" w:type="dxa"/>
        <w:tblLook w:val="04A0" w:firstRow="1" w:lastRow="0" w:firstColumn="1" w:lastColumn="0" w:noHBand="0" w:noVBand="1"/>
      </w:tblPr>
      <w:tblGrid>
        <w:gridCol w:w="4047"/>
        <w:gridCol w:w="3953"/>
      </w:tblGrid>
      <w:tr w:rsidR="00892C17" w:rsidRPr="00892C17" w:rsidTr="00892C17">
        <w:tc>
          <w:tcPr>
            <w:tcW w:w="4047"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83" w:name="_Toc84621403"/>
            <w:bookmarkStart w:id="84" w:name="_Toc84641839"/>
            <w:r w:rsidRPr="00892C17">
              <w:rPr>
                <w:rFonts w:eastAsia="Times New Roman" w:cs="Arial"/>
                <w:bCs/>
                <w:szCs w:val="24"/>
                <w:lang w:val="pt-PT" w:eastAsia="pt-PT"/>
              </w:rPr>
              <w:t xml:space="preserve">TS </w:t>
            </w:r>
            <w:r w:rsidRPr="00892C17">
              <w:rPr>
                <w:rFonts w:eastAsia="Times New Roman" w:cs="Arial"/>
                <w:bCs/>
                <w:i/>
                <w:szCs w:val="24"/>
                <w:lang w:val="pt-PT" w:eastAsia="pt-PT"/>
              </w:rPr>
              <w:t>(min)</w:t>
            </w:r>
            <w:bookmarkEnd w:id="83"/>
            <w:bookmarkEnd w:id="84"/>
          </w:p>
        </w:tc>
        <w:tc>
          <w:tcPr>
            <w:tcW w:w="3953"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85" w:name="_Toc84621404"/>
            <w:bookmarkStart w:id="86" w:name="_Toc84641840"/>
            <w:r w:rsidRPr="00892C17">
              <w:rPr>
                <w:rFonts w:eastAsia="Times New Roman" w:cs="Arial"/>
                <w:bCs/>
                <w:szCs w:val="24"/>
                <w:lang w:val="pt-PT" w:eastAsia="pt-PT"/>
              </w:rPr>
              <w:t xml:space="preserve">1 </w:t>
            </w:r>
            <w:r w:rsidR="00EE234F">
              <w:rPr>
                <w:rFonts w:eastAsia="Times New Roman" w:cs="Arial"/>
                <w:bCs/>
                <w:szCs w:val="24"/>
                <w:lang w:val="pt-PT" w:eastAsia="pt-PT"/>
              </w:rPr>
              <w:t>–</w:t>
            </w:r>
            <w:r w:rsidRPr="00892C17">
              <w:rPr>
                <w:rFonts w:eastAsia="Times New Roman" w:cs="Arial"/>
                <w:bCs/>
                <w:szCs w:val="24"/>
                <w:lang w:val="pt-PT" w:eastAsia="pt-PT"/>
              </w:rPr>
              <w:t xml:space="preserve"> 4</w:t>
            </w:r>
            <w:bookmarkEnd w:id="85"/>
            <w:bookmarkEnd w:id="86"/>
          </w:p>
        </w:tc>
      </w:tr>
      <w:tr w:rsidR="00892C17" w:rsidRPr="00892C17" w:rsidTr="00892C17">
        <w:tc>
          <w:tcPr>
            <w:tcW w:w="4047"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87" w:name="_Toc84621405"/>
            <w:bookmarkStart w:id="88" w:name="_Toc84641841"/>
            <w:r w:rsidRPr="00892C17">
              <w:rPr>
                <w:rFonts w:eastAsia="Times New Roman" w:cs="Arial"/>
                <w:bCs/>
                <w:szCs w:val="24"/>
                <w:lang w:val="pt-PT" w:eastAsia="pt-PT"/>
              </w:rPr>
              <w:t xml:space="preserve">TC </w:t>
            </w:r>
            <w:r w:rsidRPr="00892C17">
              <w:rPr>
                <w:rFonts w:eastAsia="Times New Roman" w:cs="Arial"/>
                <w:bCs/>
                <w:i/>
                <w:szCs w:val="24"/>
                <w:lang w:val="pt-PT" w:eastAsia="pt-PT"/>
              </w:rPr>
              <w:t>(min)</w:t>
            </w:r>
            <w:bookmarkEnd w:id="87"/>
            <w:bookmarkEnd w:id="88"/>
          </w:p>
        </w:tc>
        <w:tc>
          <w:tcPr>
            <w:tcW w:w="3953"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89" w:name="_Toc84621406"/>
            <w:bookmarkStart w:id="90" w:name="_Toc84641842"/>
            <w:r w:rsidRPr="00892C17">
              <w:rPr>
                <w:rFonts w:eastAsia="Times New Roman" w:cs="Arial"/>
                <w:bCs/>
                <w:szCs w:val="24"/>
                <w:lang w:val="pt-PT" w:eastAsia="pt-PT"/>
              </w:rPr>
              <w:t>4 - 10</w:t>
            </w:r>
            <w:bookmarkEnd w:id="89"/>
            <w:bookmarkEnd w:id="90"/>
          </w:p>
        </w:tc>
      </w:tr>
      <w:tr w:rsidR="00892C17" w:rsidRPr="00892C17" w:rsidTr="00892C17">
        <w:tc>
          <w:tcPr>
            <w:tcW w:w="4047"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91" w:name="_Toc84621407"/>
            <w:bookmarkStart w:id="92" w:name="_Toc84641843"/>
            <w:r w:rsidRPr="00892C17">
              <w:rPr>
                <w:rFonts w:eastAsia="Times New Roman" w:cs="Arial"/>
                <w:bCs/>
                <w:szCs w:val="24"/>
                <w:lang w:val="pt-PT" w:eastAsia="pt-PT"/>
              </w:rPr>
              <w:t xml:space="preserve">TAP </w:t>
            </w:r>
            <w:r w:rsidRPr="00892C17">
              <w:rPr>
                <w:rFonts w:eastAsia="Times New Roman" w:cs="Arial"/>
                <w:bCs/>
                <w:i/>
                <w:szCs w:val="24"/>
                <w:lang w:val="pt-PT" w:eastAsia="pt-PT"/>
              </w:rPr>
              <w:t>(s)</w:t>
            </w:r>
            <w:bookmarkEnd w:id="91"/>
            <w:bookmarkEnd w:id="92"/>
          </w:p>
        </w:tc>
        <w:tc>
          <w:tcPr>
            <w:tcW w:w="3953"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93" w:name="_Toc84621408"/>
            <w:bookmarkStart w:id="94" w:name="_Toc84641844"/>
            <w:r w:rsidRPr="00892C17">
              <w:rPr>
                <w:rFonts w:eastAsia="Times New Roman" w:cs="Arial"/>
                <w:bCs/>
                <w:szCs w:val="24"/>
                <w:lang w:val="pt-PT" w:eastAsia="pt-PT"/>
              </w:rPr>
              <w:t>10 -14</w:t>
            </w:r>
            <w:bookmarkEnd w:id="93"/>
            <w:bookmarkEnd w:id="94"/>
          </w:p>
        </w:tc>
      </w:tr>
      <w:tr w:rsidR="00892C17" w:rsidRPr="00892C17" w:rsidTr="00892C17">
        <w:tc>
          <w:tcPr>
            <w:tcW w:w="4047"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95" w:name="_Toc84621409"/>
            <w:bookmarkStart w:id="96" w:name="_Toc84641845"/>
            <w:r w:rsidRPr="00892C17">
              <w:rPr>
                <w:rFonts w:eastAsia="Times New Roman" w:cs="Arial"/>
                <w:bCs/>
                <w:szCs w:val="24"/>
                <w:lang w:val="pt-PT" w:eastAsia="pt-PT"/>
              </w:rPr>
              <w:t xml:space="preserve">TTPA </w:t>
            </w:r>
            <w:r w:rsidRPr="00892C17">
              <w:rPr>
                <w:rFonts w:eastAsia="Times New Roman" w:cs="Arial"/>
                <w:bCs/>
                <w:i/>
                <w:szCs w:val="24"/>
                <w:lang w:val="pt-PT" w:eastAsia="pt-PT"/>
              </w:rPr>
              <w:t>(s)</w:t>
            </w:r>
            <w:bookmarkEnd w:id="95"/>
            <w:bookmarkEnd w:id="96"/>
          </w:p>
        </w:tc>
        <w:tc>
          <w:tcPr>
            <w:tcW w:w="3953"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97" w:name="_Toc84621410"/>
            <w:bookmarkStart w:id="98" w:name="_Toc84641846"/>
            <w:r w:rsidRPr="00892C17">
              <w:rPr>
                <w:rFonts w:eastAsia="Times New Roman" w:cs="Arial"/>
                <w:bCs/>
                <w:szCs w:val="24"/>
                <w:lang w:val="pt-PT" w:eastAsia="pt-PT"/>
              </w:rPr>
              <w:t>24 -40</w:t>
            </w:r>
            <w:bookmarkEnd w:id="97"/>
            <w:bookmarkEnd w:id="98"/>
          </w:p>
        </w:tc>
      </w:tr>
      <w:tr w:rsidR="00892C17" w:rsidRPr="00892C17" w:rsidTr="00892C17">
        <w:tc>
          <w:tcPr>
            <w:tcW w:w="4047"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99" w:name="_Toc84621411"/>
            <w:bookmarkStart w:id="100" w:name="_Toc84641847"/>
            <w:r w:rsidRPr="00892C17">
              <w:rPr>
                <w:rFonts w:eastAsia="Times New Roman" w:cs="Arial"/>
                <w:bCs/>
                <w:szCs w:val="24"/>
                <w:lang w:val="pt-PT" w:eastAsia="pt-PT"/>
              </w:rPr>
              <w:t xml:space="preserve"># Plaquetas </w:t>
            </w:r>
            <w:r w:rsidRPr="00892C17">
              <w:rPr>
                <w:rFonts w:eastAsia="Times New Roman" w:cs="Arial"/>
                <w:bCs/>
                <w:i/>
                <w:szCs w:val="24"/>
                <w:lang w:val="pt-PT" w:eastAsia="pt-PT"/>
              </w:rPr>
              <w:t>(ml)</w:t>
            </w:r>
            <w:bookmarkEnd w:id="99"/>
            <w:bookmarkEnd w:id="100"/>
          </w:p>
        </w:tc>
        <w:tc>
          <w:tcPr>
            <w:tcW w:w="3953" w:type="dxa"/>
          </w:tcPr>
          <w:p w:rsidR="00892C17" w:rsidRPr="00892C17" w:rsidRDefault="00892C17" w:rsidP="00EE234F">
            <w:pPr>
              <w:keepNext/>
              <w:keepLines/>
              <w:spacing w:before="120" w:after="120" w:line="276" w:lineRule="auto"/>
              <w:ind w:firstLine="709"/>
              <w:jc w:val="both"/>
              <w:outlineLvl w:val="1"/>
              <w:rPr>
                <w:rFonts w:eastAsia="Times New Roman" w:cs="Arial"/>
                <w:bCs/>
                <w:szCs w:val="24"/>
                <w:lang w:val="pt-PT" w:eastAsia="pt-PT"/>
              </w:rPr>
            </w:pPr>
            <w:bookmarkStart w:id="101" w:name="_Toc84621412"/>
            <w:bookmarkStart w:id="102" w:name="_Toc84641848"/>
            <w:r w:rsidRPr="00892C17">
              <w:rPr>
                <w:rFonts w:eastAsia="Times New Roman" w:cs="Arial"/>
                <w:bCs/>
                <w:szCs w:val="24"/>
                <w:lang w:val="pt-PT" w:eastAsia="pt-PT"/>
              </w:rPr>
              <w:t>150 -400</w:t>
            </w:r>
            <w:bookmarkEnd w:id="101"/>
            <w:bookmarkEnd w:id="102"/>
          </w:p>
        </w:tc>
      </w:tr>
    </w:tbl>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03" w:name="_Toc84621413"/>
      <w:bookmarkStart w:id="104" w:name="_Toc84641849"/>
      <w:r w:rsidRPr="00892C17">
        <w:rPr>
          <w:rFonts w:ascii="Arial" w:eastAsia="Times New Roman" w:hAnsi="Arial" w:cs="Arial"/>
          <w:b/>
          <w:bCs/>
          <w:sz w:val="24"/>
          <w:szCs w:val="24"/>
          <w:lang w:val="pt-PT" w:eastAsia="pt-PT"/>
        </w:rPr>
        <w:t>Urina</w:t>
      </w:r>
      <w:r w:rsidRPr="00892C17">
        <w:rPr>
          <w:rFonts w:ascii="Arial" w:eastAsia="Times New Roman" w:hAnsi="Arial" w:cs="Arial"/>
          <w:bCs/>
          <w:sz w:val="24"/>
          <w:szCs w:val="24"/>
          <w:lang w:val="pt-PT" w:eastAsia="pt-PT"/>
        </w:rPr>
        <w:t xml:space="preserve">: a análise de urina envolve 3 (três) princípios básicos: Visualização - cor e </w:t>
      </w:r>
      <w:r w:rsidR="00D41C56" w:rsidRPr="00892C17">
        <w:rPr>
          <w:rFonts w:ascii="Arial" w:eastAsia="Times New Roman" w:hAnsi="Arial" w:cs="Arial"/>
          <w:bCs/>
          <w:sz w:val="24"/>
          <w:szCs w:val="24"/>
          <w:lang w:val="pt-PT" w:eastAsia="pt-PT"/>
        </w:rPr>
        <w:t>aspecto</w:t>
      </w:r>
      <w:r w:rsidRPr="00892C17">
        <w:rPr>
          <w:rFonts w:ascii="Arial" w:eastAsia="Times New Roman" w:hAnsi="Arial" w:cs="Arial"/>
          <w:bCs/>
          <w:sz w:val="24"/>
          <w:szCs w:val="24"/>
          <w:lang w:val="pt-PT" w:eastAsia="pt-PT"/>
        </w:rPr>
        <w:t xml:space="preserve"> da amostra de urina; a </w:t>
      </w:r>
      <w:r w:rsidR="00D41C56" w:rsidRPr="00892C17">
        <w:rPr>
          <w:rFonts w:ascii="Arial" w:eastAsia="Times New Roman" w:hAnsi="Arial" w:cs="Arial"/>
          <w:bCs/>
          <w:sz w:val="24"/>
          <w:szCs w:val="24"/>
          <w:lang w:val="pt-PT" w:eastAsia="pt-PT"/>
        </w:rPr>
        <w:t>detenção</w:t>
      </w:r>
      <w:r w:rsidRPr="00892C17">
        <w:rPr>
          <w:rFonts w:ascii="Arial" w:eastAsia="Times New Roman" w:hAnsi="Arial" w:cs="Arial"/>
          <w:bCs/>
          <w:sz w:val="24"/>
          <w:szCs w:val="24"/>
          <w:lang w:val="pt-PT" w:eastAsia="pt-PT"/>
        </w:rPr>
        <w:t xml:space="preserve"> de determinadas substâncias, usando tiras </w:t>
      </w:r>
      <w:r w:rsidR="00D41C56" w:rsidRPr="00892C17">
        <w:rPr>
          <w:rFonts w:ascii="Arial" w:eastAsia="Times New Roman" w:hAnsi="Arial" w:cs="Arial"/>
          <w:bCs/>
          <w:sz w:val="24"/>
          <w:szCs w:val="24"/>
          <w:lang w:val="pt-PT" w:eastAsia="pt-PT"/>
        </w:rPr>
        <w:t>teste;</w:t>
      </w:r>
      <w:r w:rsidR="00D41C56">
        <w:rPr>
          <w:rFonts w:ascii="Arial" w:eastAsia="Times New Roman" w:hAnsi="Arial" w:cs="Arial"/>
          <w:bCs/>
          <w:sz w:val="24"/>
          <w:szCs w:val="24"/>
          <w:lang w:val="pt-PT" w:eastAsia="pt-PT"/>
        </w:rPr>
        <w:t xml:space="preserve"> </w:t>
      </w:r>
      <w:r w:rsidR="00D41C56" w:rsidRPr="00892C17">
        <w:rPr>
          <w:rFonts w:ascii="Arial" w:eastAsia="Times New Roman" w:hAnsi="Arial" w:cs="Arial"/>
          <w:bCs/>
          <w:sz w:val="24"/>
          <w:szCs w:val="24"/>
          <w:lang w:val="pt-PT" w:eastAsia="pt-PT"/>
        </w:rPr>
        <w:t>e</w:t>
      </w:r>
      <w:r w:rsidRPr="00892C17">
        <w:rPr>
          <w:rFonts w:ascii="Arial" w:eastAsia="Times New Roman" w:hAnsi="Arial" w:cs="Arial"/>
          <w:bCs/>
          <w:sz w:val="24"/>
          <w:szCs w:val="24"/>
          <w:lang w:val="pt-PT" w:eastAsia="pt-PT"/>
        </w:rPr>
        <w:t xml:space="preserve"> o exame microscópico do sedimento urinário</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481664405"/>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AGS12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(Silva A. , 2012)</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103"/>
      <w:bookmarkEnd w:id="104"/>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r w:rsidRPr="00892C17">
        <w:rPr>
          <w:rFonts w:ascii="Arial" w:eastAsia="Times New Roman" w:hAnsi="Arial" w:cs="Arial"/>
          <w:bCs/>
          <w:sz w:val="24"/>
          <w:szCs w:val="24"/>
          <w:lang w:val="pt-PT" w:eastAsia="pt-PT"/>
        </w:rPr>
        <w:t xml:space="preserve"> </w:t>
      </w:r>
      <w:bookmarkStart w:id="105" w:name="_Toc84621414"/>
      <w:bookmarkStart w:id="106" w:name="_Toc84641850"/>
      <w:r w:rsidRPr="00892C17">
        <w:rPr>
          <w:rFonts w:ascii="Arial" w:eastAsia="Times New Roman" w:hAnsi="Arial" w:cs="Arial"/>
          <w:bCs/>
          <w:sz w:val="24"/>
          <w:szCs w:val="24"/>
          <w:lang w:val="pt-PT" w:eastAsia="pt-PT"/>
        </w:rPr>
        <w:t>No exame microscópico confirma-se alguns dos parâmetros fornecidos pelas tiras teste e avalia-se a presença de: células epiteliais, leucócitos, eritrócitos, cilindros e cristais etc</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605269781"/>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AGS12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(Silva A. , 2012)</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105"/>
      <w:bookmarkEnd w:id="106"/>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07" w:name="_Toc84621415"/>
      <w:bookmarkStart w:id="108" w:name="_Toc84641851"/>
      <w:r w:rsidRPr="00892C17">
        <w:rPr>
          <w:rFonts w:ascii="Arial" w:eastAsia="Times New Roman" w:hAnsi="Arial" w:cs="Arial"/>
          <w:bCs/>
          <w:sz w:val="24"/>
          <w:szCs w:val="24"/>
          <w:lang w:val="pt-PT" w:eastAsia="pt-PT"/>
        </w:rPr>
        <w:t xml:space="preserve">Atendendo que a ocorrência de queimadura na superfície do corpo humano resulta na perda ou comprometimento da barreira de </w:t>
      </w:r>
      <w:r w:rsidR="00D41C56" w:rsidRPr="00892C17">
        <w:rPr>
          <w:rFonts w:ascii="Arial" w:eastAsia="Times New Roman" w:hAnsi="Arial" w:cs="Arial"/>
          <w:bCs/>
          <w:sz w:val="24"/>
          <w:szCs w:val="24"/>
          <w:lang w:val="pt-PT" w:eastAsia="pt-PT"/>
        </w:rPr>
        <w:t>proteção</w:t>
      </w:r>
      <w:r w:rsidRPr="00892C17">
        <w:rPr>
          <w:rFonts w:ascii="Arial" w:eastAsia="Times New Roman" w:hAnsi="Arial" w:cs="Arial"/>
          <w:bCs/>
          <w:sz w:val="24"/>
          <w:szCs w:val="24"/>
          <w:lang w:val="pt-PT" w:eastAsia="pt-PT"/>
        </w:rPr>
        <w:t xml:space="preserve"> da pele, o paciente queimado torna-se </w:t>
      </w:r>
      <w:r w:rsidR="00D41C56" w:rsidRPr="00892C17">
        <w:rPr>
          <w:rFonts w:ascii="Arial" w:eastAsia="Times New Roman" w:hAnsi="Arial" w:cs="Arial"/>
          <w:bCs/>
          <w:sz w:val="24"/>
          <w:szCs w:val="24"/>
          <w:lang w:val="pt-PT" w:eastAsia="pt-PT"/>
        </w:rPr>
        <w:t>suscetível</w:t>
      </w:r>
      <w:r w:rsidRPr="00892C17">
        <w:rPr>
          <w:rFonts w:ascii="Arial" w:eastAsia="Times New Roman" w:hAnsi="Arial" w:cs="Arial"/>
          <w:bCs/>
          <w:sz w:val="24"/>
          <w:szCs w:val="24"/>
          <w:lang w:val="pt-PT" w:eastAsia="pt-PT"/>
        </w:rPr>
        <w:t xml:space="preserve"> a invasão por microrganismos patogénicos por via linfática ou sanguínea possibilitando infecção</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684020075"/>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AGS12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(Silva A. , 2012)</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107"/>
      <w:bookmarkEnd w:id="108"/>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09" w:name="_Toc84621416"/>
      <w:bookmarkStart w:id="110" w:name="_Toc84641852"/>
      <w:r w:rsidRPr="00892C17">
        <w:rPr>
          <w:rFonts w:ascii="Arial" w:eastAsia="Times New Roman" w:hAnsi="Arial" w:cs="Arial"/>
          <w:bCs/>
          <w:sz w:val="24"/>
          <w:szCs w:val="24"/>
          <w:lang w:val="pt-PT" w:eastAsia="pt-PT"/>
        </w:rPr>
        <w:t>Por este motivo deve se analisar o perfil microbiológico do paciente queimado.</w:t>
      </w:r>
      <w:r w:rsidR="00EE234F">
        <w:rPr>
          <w:rFonts w:ascii="Arial" w:eastAsia="Times New Roman" w:hAnsi="Arial" w:cs="Arial"/>
          <w:bCs/>
          <w:sz w:val="24"/>
          <w:szCs w:val="24"/>
          <w:lang w:val="pt-PT" w:eastAsia="pt-PT"/>
        </w:rPr>
        <w:t xml:space="preserve"> </w:t>
      </w:r>
      <w:r w:rsidRPr="00892C17">
        <w:rPr>
          <w:rFonts w:ascii="Arial" w:eastAsia="Times New Roman" w:hAnsi="Arial" w:cs="Arial"/>
          <w:bCs/>
          <w:sz w:val="24"/>
          <w:szCs w:val="24"/>
          <w:lang w:val="pt-PT" w:eastAsia="pt-PT"/>
        </w:rPr>
        <w:t>Os exames mais importantes são</w:t>
      </w:r>
      <w:bookmarkEnd w:id="109"/>
      <w:bookmarkEnd w:id="110"/>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11" w:name="_Toc84621417"/>
      <w:bookmarkStart w:id="112" w:name="_Toc84641853"/>
      <w:r w:rsidRPr="00892C17">
        <w:rPr>
          <w:rFonts w:ascii="Arial" w:eastAsia="Times New Roman" w:hAnsi="Arial" w:cs="Arial"/>
          <w:b/>
          <w:bCs/>
          <w:sz w:val="24"/>
          <w:szCs w:val="24"/>
          <w:lang w:val="pt-PT" w:eastAsia="pt-PT"/>
        </w:rPr>
        <w:t>Hemocultura,</w:t>
      </w:r>
      <w:r w:rsidRPr="00892C17">
        <w:rPr>
          <w:rFonts w:ascii="Arial" w:eastAsia="Times New Roman" w:hAnsi="Arial" w:cs="Arial"/>
          <w:bCs/>
          <w:sz w:val="24"/>
          <w:szCs w:val="24"/>
          <w:lang w:val="pt-PT" w:eastAsia="pt-PT"/>
        </w:rPr>
        <w:t xml:space="preserve"> comumente conhecido como exame de </w:t>
      </w:r>
      <w:proofErr w:type="spellStart"/>
      <w:r w:rsidRPr="00892C17">
        <w:rPr>
          <w:rFonts w:ascii="Arial" w:eastAsia="Times New Roman" w:hAnsi="Arial" w:cs="Arial"/>
          <w:bCs/>
          <w:sz w:val="24"/>
          <w:szCs w:val="24"/>
          <w:lang w:val="pt-PT" w:eastAsia="pt-PT"/>
        </w:rPr>
        <w:t>detecção</w:t>
      </w:r>
      <w:proofErr w:type="spellEnd"/>
      <w:r w:rsidRPr="00892C17">
        <w:rPr>
          <w:rFonts w:ascii="Arial" w:eastAsia="Times New Roman" w:hAnsi="Arial" w:cs="Arial"/>
          <w:bCs/>
          <w:sz w:val="24"/>
          <w:szCs w:val="24"/>
          <w:lang w:val="pt-PT" w:eastAsia="pt-PT"/>
        </w:rPr>
        <w:t xml:space="preserve"> de bactérias ou fungos no sangue, usado para identificar quais são os tipos de microrganismos presentes na corrente sanguínea e geralmente deve ser pedido em conjunto com um hemograma completo</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256755284"/>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AYY10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(Yonara, 2010)</w:t>
          </w:r>
          <w:r w:rsidR="00901279">
            <w:rPr>
              <w:rFonts w:ascii="Arial" w:eastAsia="Times New Roman" w:hAnsi="Arial" w:cs="Arial"/>
              <w:bCs/>
              <w:sz w:val="24"/>
              <w:szCs w:val="24"/>
              <w:lang w:val="pt-PT" w:eastAsia="pt-PT"/>
            </w:rPr>
            <w:fldChar w:fldCharType="end"/>
          </w:r>
        </w:sdtContent>
      </w:sdt>
      <w:r w:rsidR="00901279">
        <w:rPr>
          <w:rFonts w:ascii="Arial" w:eastAsia="Times New Roman" w:hAnsi="Arial" w:cs="Arial"/>
          <w:bCs/>
          <w:sz w:val="24"/>
          <w:szCs w:val="24"/>
          <w:lang w:val="pt-PT" w:eastAsia="pt-PT"/>
        </w:rPr>
        <w:t>.</w:t>
      </w:r>
      <w:bookmarkEnd w:id="111"/>
      <w:bookmarkEnd w:id="112"/>
      <w:r w:rsidR="00901279">
        <w:rPr>
          <w:rFonts w:ascii="Arial" w:eastAsia="Times New Roman" w:hAnsi="Arial" w:cs="Arial"/>
          <w:bCs/>
          <w:sz w:val="24"/>
          <w:szCs w:val="24"/>
          <w:lang w:val="pt-PT" w:eastAsia="pt-PT"/>
        </w:rPr>
        <w:t xml:space="preserve"> </w:t>
      </w:r>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13" w:name="_Toc84621418"/>
      <w:bookmarkStart w:id="114" w:name="_Toc84641854"/>
      <w:proofErr w:type="spellStart"/>
      <w:r w:rsidRPr="00892C17">
        <w:rPr>
          <w:rFonts w:ascii="Arial" w:eastAsia="Times New Roman" w:hAnsi="Arial" w:cs="Arial"/>
          <w:b/>
          <w:bCs/>
          <w:sz w:val="24"/>
          <w:szCs w:val="24"/>
          <w:lang w:val="pt-PT" w:eastAsia="pt-PT"/>
        </w:rPr>
        <w:t>Urocultura</w:t>
      </w:r>
      <w:proofErr w:type="spellEnd"/>
      <w:r w:rsidRPr="00892C17">
        <w:rPr>
          <w:rFonts w:ascii="Arial" w:eastAsia="Times New Roman" w:hAnsi="Arial" w:cs="Arial"/>
          <w:bCs/>
          <w:sz w:val="24"/>
          <w:szCs w:val="24"/>
          <w:lang w:val="pt-PT" w:eastAsia="pt-PT"/>
        </w:rPr>
        <w:t xml:space="preserve"> é o exame de urina mais indicado para diagnóstico da infecção e o tipo de bactérias envolvidas</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612403444"/>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AYY10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(Yonara, 2010)</w:t>
          </w:r>
          <w:r w:rsidR="00901279">
            <w:rPr>
              <w:rFonts w:ascii="Arial" w:eastAsia="Times New Roman" w:hAnsi="Arial" w:cs="Arial"/>
              <w:bCs/>
              <w:sz w:val="24"/>
              <w:szCs w:val="24"/>
              <w:lang w:val="pt-PT" w:eastAsia="pt-PT"/>
            </w:rPr>
            <w:fldChar w:fldCharType="end"/>
          </w:r>
        </w:sdtContent>
      </w:sdt>
      <w:r w:rsidR="00901279">
        <w:rPr>
          <w:rFonts w:ascii="Arial" w:eastAsia="Times New Roman" w:hAnsi="Arial" w:cs="Arial"/>
          <w:bCs/>
          <w:sz w:val="24"/>
          <w:szCs w:val="24"/>
          <w:lang w:val="pt-PT" w:eastAsia="pt-PT"/>
        </w:rPr>
        <w:t>.</w:t>
      </w:r>
      <w:bookmarkEnd w:id="113"/>
      <w:bookmarkEnd w:id="114"/>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15" w:name="_Toc84621419"/>
      <w:bookmarkStart w:id="116" w:name="_Toc84641855"/>
      <w:r w:rsidRPr="00892C17">
        <w:rPr>
          <w:rFonts w:ascii="Arial" w:eastAsia="Times New Roman" w:hAnsi="Arial" w:cs="Arial"/>
          <w:b/>
          <w:bCs/>
          <w:sz w:val="24"/>
          <w:szCs w:val="24"/>
          <w:lang w:val="pt-PT" w:eastAsia="pt-PT"/>
        </w:rPr>
        <w:lastRenderedPageBreak/>
        <w:t>Cultura de pontas de cateteres intravenosos</w:t>
      </w:r>
      <w:r w:rsidRPr="00892C17">
        <w:rPr>
          <w:rFonts w:ascii="Arial" w:eastAsia="Times New Roman" w:hAnsi="Arial" w:cs="Arial"/>
          <w:bCs/>
          <w:sz w:val="24"/>
          <w:szCs w:val="24"/>
          <w:lang w:val="pt-PT" w:eastAsia="pt-PT"/>
        </w:rPr>
        <w:t xml:space="preserve"> por serem importantes fontes de bacteriemia bem como causadores de complicações </w:t>
      </w:r>
      <w:proofErr w:type="spellStart"/>
      <w:r w:rsidRPr="00892C17">
        <w:rPr>
          <w:rFonts w:ascii="Arial" w:eastAsia="Times New Roman" w:hAnsi="Arial" w:cs="Arial"/>
          <w:bCs/>
          <w:sz w:val="24"/>
          <w:szCs w:val="24"/>
          <w:lang w:val="pt-PT" w:eastAsia="pt-PT"/>
        </w:rPr>
        <w:t>infecciosas</w:t>
      </w:r>
      <w:proofErr w:type="spellEnd"/>
      <w:r w:rsidRPr="00892C17">
        <w:rPr>
          <w:rFonts w:ascii="Arial" w:eastAsia="Times New Roman" w:hAnsi="Arial" w:cs="Arial"/>
          <w:bCs/>
          <w:sz w:val="24"/>
          <w:szCs w:val="24"/>
          <w:lang w:val="pt-PT" w:eastAsia="pt-PT"/>
        </w:rPr>
        <w:t xml:space="preserve"> no local de inserção</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541637926"/>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VDW11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(Wislocki, 2011)</w:t>
          </w:r>
          <w:r w:rsidR="00901279">
            <w:rPr>
              <w:rFonts w:ascii="Arial" w:eastAsia="Times New Roman" w:hAnsi="Arial" w:cs="Arial"/>
              <w:bCs/>
              <w:sz w:val="24"/>
              <w:szCs w:val="24"/>
              <w:lang w:val="pt-PT" w:eastAsia="pt-PT"/>
            </w:rPr>
            <w:fldChar w:fldCharType="end"/>
          </w:r>
        </w:sdtContent>
      </w:sdt>
      <w:r w:rsidRPr="00892C17">
        <w:rPr>
          <w:rFonts w:ascii="Arial" w:eastAsia="Times New Roman" w:hAnsi="Arial" w:cs="Arial"/>
          <w:bCs/>
          <w:sz w:val="24"/>
          <w:szCs w:val="24"/>
          <w:lang w:val="pt-PT" w:eastAsia="pt-PT"/>
        </w:rPr>
        <w:t>;</w:t>
      </w:r>
      <w:bookmarkEnd w:id="115"/>
      <w:bookmarkEnd w:id="116"/>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17" w:name="_Toc84621420"/>
      <w:bookmarkStart w:id="118" w:name="_Toc84641856"/>
      <w:r w:rsidRPr="00892C17">
        <w:rPr>
          <w:rFonts w:ascii="Arial" w:eastAsia="Times New Roman" w:hAnsi="Arial" w:cs="Arial"/>
          <w:b/>
          <w:bCs/>
          <w:sz w:val="24"/>
          <w:szCs w:val="24"/>
          <w:lang w:val="pt-PT" w:eastAsia="pt-PT"/>
        </w:rPr>
        <w:t>Cultura de secreção da ferida</w:t>
      </w:r>
      <w:r w:rsidRPr="00892C17">
        <w:rPr>
          <w:rFonts w:ascii="Arial" w:eastAsia="Times New Roman" w:hAnsi="Arial" w:cs="Arial"/>
          <w:bCs/>
          <w:sz w:val="24"/>
          <w:szCs w:val="24"/>
          <w:lang w:val="pt-PT" w:eastAsia="pt-PT"/>
        </w:rPr>
        <w:t xml:space="preserve"> por queimadura deve ser realizada colhendo o material purulento localizado na parte mais profunda da ferida por aspiração, após limpeza e desbridamento da lesão, porém a biópsia da pe</w:t>
      </w:r>
      <w:r w:rsidR="00901279">
        <w:rPr>
          <w:rFonts w:ascii="Arial" w:eastAsia="Times New Roman" w:hAnsi="Arial" w:cs="Arial"/>
          <w:bCs/>
          <w:sz w:val="24"/>
          <w:szCs w:val="24"/>
          <w:lang w:val="pt-PT" w:eastAsia="pt-PT"/>
        </w:rPr>
        <w:t xml:space="preserve">le é a técnica mais recomendada </w:t>
      </w:r>
      <w:sdt>
        <w:sdtPr>
          <w:rPr>
            <w:rFonts w:ascii="Arial" w:eastAsia="Times New Roman" w:hAnsi="Arial" w:cs="Arial"/>
            <w:bCs/>
            <w:sz w:val="24"/>
            <w:szCs w:val="24"/>
            <w:lang w:val="pt-PT" w:eastAsia="pt-PT"/>
          </w:rPr>
          <w:id w:val="-1765295056"/>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VDW11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(Wislocki, 2011)</w:t>
          </w:r>
          <w:r w:rsidR="00901279">
            <w:rPr>
              <w:rFonts w:ascii="Arial" w:eastAsia="Times New Roman" w:hAnsi="Arial" w:cs="Arial"/>
              <w:bCs/>
              <w:sz w:val="24"/>
              <w:szCs w:val="24"/>
              <w:lang w:val="pt-PT" w:eastAsia="pt-PT"/>
            </w:rPr>
            <w:fldChar w:fldCharType="end"/>
          </w:r>
        </w:sdtContent>
      </w:sdt>
      <w:r w:rsidR="00901279">
        <w:rPr>
          <w:rFonts w:ascii="Arial" w:eastAsia="Times New Roman" w:hAnsi="Arial" w:cs="Arial"/>
          <w:bCs/>
          <w:sz w:val="24"/>
          <w:szCs w:val="24"/>
          <w:lang w:val="pt-PT" w:eastAsia="pt-PT"/>
        </w:rPr>
        <w:t>.</w:t>
      </w:r>
      <w:bookmarkEnd w:id="117"/>
      <w:bookmarkEnd w:id="118"/>
      <w:r w:rsidR="00901279">
        <w:rPr>
          <w:rFonts w:ascii="Arial" w:eastAsia="Times New Roman" w:hAnsi="Arial" w:cs="Arial"/>
          <w:bCs/>
          <w:sz w:val="24"/>
          <w:szCs w:val="24"/>
          <w:lang w:val="pt-PT" w:eastAsia="pt-PT"/>
        </w:rPr>
        <w:t xml:space="preserve"> </w:t>
      </w:r>
    </w:p>
    <w:p w:rsidR="00892C17" w:rsidRPr="00892C17" w:rsidRDefault="00892C17" w:rsidP="00892C17">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19" w:name="_Toc84621421"/>
      <w:bookmarkStart w:id="120" w:name="_Toc84641857"/>
      <w:r w:rsidRPr="00892C17">
        <w:rPr>
          <w:rFonts w:ascii="Arial" w:eastAsia="Times New Roman" w:hAnsi="Arial" w:cs="Arial"/>
          <w:b/>
          <w:bCs/>
          <w:sz w:val="24"/>
          <w:szCs w:val="24"/>
          <w:lang w:val="pt-PT" w:eastAsia="pt-PT"/>
        </w:rPr>
        <w:t>Teste de sensibilidade antimicrobiana</w:t>
      </w:r>
      <w:r w:rsidRPr="00892C17">
        <w:rPr>
          <w:rFonts w:ascii="Arial" w:eastAsia="Times New Roman" w:hAnsi="Arial" w:cs="Arial"/>
          <w:bCs/>
          <w:sz w:val="24"/>
          <w:szCs w:val="24"/>
          <w:lang w:val="pt-PT" w:eastAsia="pt-PT"/>
        </w:rPr>
        <w:t xml:space="preserve"> (TSA),</w:t>
      </w:r>
      <w:r w:rsidR="00D41C56">
        <w:rPr>
          <w:rFonts w:ascii="Arial" w:eastAsia="Times New Roman" w:hAnsi="Arial" w:cs="Arial"/>
          <w:bCs/>
          <w:sz w:val="24"/>
          <w:szCs w:val="24"/>
          <w:lang w:val="pt-PT" w:eastAsia="pt-PT"/>
        </w:rPr>
        <w:t xml:space="preserve"> </w:t>
      </w:r>
      <w:r w:rsidRPr="00892C17">
        <w:rPr>
          <w:rFonts w:ascii="Arial" w:eastAsia="Times New Roman" w:hAnsi="Arial" w:cs="Arial"/>
          <w:bCs/>
          <w:sz w:val="24"/>
          <w:szCs w:val="24"/>
          <w:lang w:val="pt-PT" w:eastAsia="pt-PT"/>
        </w:rPr>
        <w:t xml:space="preserve">fornece os nomes dos antibióticos, que são sensíveis ou resistentes </w:t>
      </w:r>
      <w:proofErr w:type="gramStart"/>
      <w:r w:rsidRPr="00892C17">
        <w:rPr>
          <w:rFonts w:ascii="Arial" w:eastAsia="Times New Roman" w:hAnsi="Arial" w:cs="Arial"/>
          <w:bCs/>
          <w:sz w:val="24"/>
          <w:szCs w:val="24"/>
          <w:lang w:val="pt-PT" w:eastAsia="pt-PT"/>
        </w:rPr>
        <w:t>à</w:t>
      </w:r>
      <w:proofErr w:type="gramEnd"/>
      <w:r w:rsidRPr="00892C17">
        <w:rPr>
          <w:rFonts w:ascii="Arial" w:eastAsia="Times New Roman" w:hAnsi="Arial" w:cs="Arial"/>
          <w:bCs/>
          <w:sz w:val="24"/>
          <w:szCs w:val="24"/>
          <w:lang w:val="pt-PT" w:eastAsia="pt-PT"/>
        </w:rPr>
        <w:t xml:space="preserve"> bactérias</w:t>
      </w:r>
      <w:r w:rsidR="0090127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528914772"/>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Age06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(ANVISA, 2006)</w:t>
          </w:r>
          <w:r w:rsidR="00901279">
            <w:rPr>
              <w:rFonts w:ascii="Arial" w:eastAsia="Times New Roman" w:hAnsi="Arial" w:cs="Arial"/>
              <w:bCs/>
              <w:sz w:val="24"/>
              <w:szCs w:val="24"/>
              <w:lang w:val="pt-PT" w:eastAsia="pt-PT"/>
            </w:rPr>
            <w:fldChar w:fldCharType="end"/>
          </w:r>
        </w:sdtContent>
      </w:sdt>
      <w:r w:rsidR="00901279">
        <w:rPr>
          <w:rFonts w:ascii="Arial" w:eastAsia="Times New Roman" w:hAnsi="Arial" w:cs="Arial"/>
          <w:bCs/>
          <w:sz w:val="24"/>
          <w:szCs w:val="24"/>
          <w:lang w:val="pt-PT" w:eastAsia="pt-PT"/>
        </w:rPr>
        <w:t>.</w:t>
      </w:r>
      <w:bookmarkEnd w:id="119"/>
      <w:bookmarkEnd w:id="120"/>
    </w:p>
    <w:p w:rsidR="00892C17" w:rsidRDefault="00EE234F"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21" w:name="_Toc84641858"/>
      <w:r>
        <w:rPr>
          <w:rFonts w:ascii="Arial" w:eastAsia="Times New Roman" w:hAnsi="Arial" w:cs="Arial"/>
          <w:bCs/>
          <w:sz w:val="24"/>
          <w:szCs w:val="24"/>
          <w:lang w:val="pt-PT" w:eastAsia="pt-PT"/>
        </w:rPr>
        <w:t>2.2. ALGUNS CONCEITOS</w:t>
      </w:r>
      <w:bookmarkEnd w:id="121"/>
      <w:r>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22" w:name="_Toc84621423"/>
      <w:bookmarkStart w:id="123" w:name="_Toc84641859"/>
      <w:r w:rsidRPr="00FD3C41">
        <w:rPr>
          <w:rFonts w:ascii="Arial" w:eastAsia="Times New Roman" w:hAnsi="Arial" w:cs="Arial"/>
          <w:bCs/>
          <w:sz w:val="24"/>
          <w:szCs w:val="24"/>
          <w:lang w:val="pt-PT" w:eastAsia="pt-PT"/>
        </w:rPr>
        <w:t xml:space="preserve">Um exame laboratorial é um processo que envolve uma série de passos, cada um dos quais com fontes potenciais de erro, desde a solicitação até a liberação do laudo. Por esta razão urge a </w:t>
      </w:r>
      <w:r>
        <w:rPr>
          <w:rFonts w:ascii="Arial" w:eastAsia="Times New Roman" w:hAnsi="Arial" w:cs="Arial"/>
          <w:bCs/>
          <w:sz w:val="24"/>
          <w:szCs w:val="24"/>
          <w:lang w:val="pt-PT" w:eastAsia="pt-PT"/>
        </w:rPr>
        <w:t>necessidade de conceitualizar alguns</w:t>
      </w:r>
      <w:r w:rsidRPr="00FD3C41">
        <w:rPr>
          <w:rFonts w:ascii="Arial" w:eastAsia="Times New Roman" w:hAnsi="Arial" w:cs="Arial"/>
          <w:bCs/>
          <w:sz w:val="24"/>
          <w:szCs w:val="24"/>
          <w:lang w:val="pt-PT" w:eastAsia="pt-PT"/>
        </w:rPr>
        <w:t xml:space="preserve"> termos:</w:t>
      </w:r>
      <w:bookmarkEnd w:id="122"/>
      <w:bookmarkEnd w:id="123"/>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24" w:name="_Toc84621424"/>
      <w:bookmarkStart w:id="125" w:name="_Toc84641860"/>
      <w:r w:rsidRPr="00FD3C41">
        <w:rPr>
          <w:rFonts w:ascii="Arial" w:eastAsia="Times New Roman" w:hAnsi="Arial" w:cs="Arial"/>
          <w:b/>
          <w:bCs/>
          <w:sz w:val="24"/>
          <w:szCs w:val="24"/>
          <w:lang w:val="pt-PT" w:eastAsia="pt-PT"/>
        </w:rPr>
        <w:t>Queimadura</w:t>
      </w:r>
      <w:r>
        <w:rPr>
          <w:rFonts w:ascii="Arial" w:eastAsia="Times New Roman" w:hAnsi="Arial" w:cs="Arial"/>
          <w:bCs/>
          <w:sz w:val="24"/>
          <w:szCs w:val="24"/>
          <w:lang w:val="pt-PT" w:eastAsia="pt-PT"/>
        </w:rPr>
        <w:t xml:space="preserve"> – é um</w:t>
      </w:r>
      <w:r w:rsidRPr="00FD3C41">
        <w:rPr>
          <w:rFonts w:ascii="Arial" w:eastAsia="Times New Roman" w:hAnsi="Arial" w:cs="Arial"/>
          <w:bCs/>
          <w:sz w:val="24"/>
          <w:szCs w:val="24"/>
          <w:lang w:val="pt-PT" w:eastAsia="pt-PT"/>
        </w:rPr>
        <w:t xml:space="preserve"> quadro resultante da acção </w:t>
      </w:r>
      <w:proofErr w:type="spellStart"/>
      <w:r w:rsidRPr="00FD3C41">
        <w:rPr>
          <w:rFonts w:ascii="Arial" w:eastAsia="Times New Roman" w:hAnsi="Arial" w:cs="Arial"/>
          <w:bCs/>
          <w:sz w:val="24"/>
          <w:szCs w:val="24"/>
          <w:lang w:val="pt-PT" w:eastAsia="pt-PT"/>
        </w:rPr>
        <w:t>directa</w:t>
      </w:r>
      <w:proofErr w:type="spellEnd"/>
      <w:r w:rsidRPr="00FD3C41">
        <w:rPr>
          <w:rFonts w:ascii="Arial" w:eastAsia="Times New Roman" w:hAnsi="Arial" w:cs="Arial"/>
          <w:bCs/>
          <w:sz w:val="24"/>
          <w:szCs w:val="24"/>
          <w:lang w:val="pt-PT" w:eastAsia="pt-PT"/>
        </w:rPr>
        <w:t xml:space="preserve"> ou </w:t>
      </w:r>
      <w:proofErr w:type="spellStart"/>
      <w:r w:rsidRPr="00FD3C41">
        <w:rPr>
          <w:rFonts w:ascii="Arial" w:eastAsia="Times New Roman" w:hAnsi="Arial" w:cs="Arial"/>
          <w:bCs/>
          <w:sz w:val="24"/>
          <w:szCs w:val="24"/>
          <w:lang w:val="pt-PT" w:eastAsia="pt-PT"/>
        </w:rPr>
        <w:t>indirecta</w:t>
      </w:r>
      <w:proofErr w:type="spellEnd"/>
      <w:r w:rsidRPr="00FD3C41">
        <w:rPr>
          <w:rFonts w:ascii="Arial" w:eastAsia="Times New Roman" w:hAnsi="Arial" w:cs="Arial"/>
          <w:bCs/>
          <w:sz w:val="24"/>
          <w:szCs w:val="24"/>
          <w:lang w:val="pt-PT" w:eastAsia="pt-PT"/>
        </w:rPr>
        <w:t xml:space="preserve"> do calor sobr</w:t>
      </w:r>
      <w:r w:rsidR="00901279">
        <w:rPr>
          <w:rFonts w:ascii="Arial" w:eastAsia="Times New Roman" w:hAnsi="Arial" w:cs="Arial"/>
          <w:bCs/>
          <w:sz w:val="24"/>
          <w:szCs w:val="24"/>
          <w:lang w:val="pt-PT" w:eastAsia="pt-PT"/>
        </w:rPr>
        <w:t xml:space="preserve">e o organismo humano </w:t>
      </w:r>
      <w:sdt>
        <w:sdtPr>
          <w:rPr>
            <w:rFonts w:ascii="Arial" w:eastAsia="Times New Roman" w:hAnsi="Arial" w:cs="Arial"/>
            <w:bCs/>
            <w:sz w:val="24"/>
            <w:szCs w:val="24"/>
            <w:lang w:val="pt-PT" w:eastAsia="pt-PT"/>
          </w:rPr>
          <w:id w:val="-1680347463"/>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ECS14 \l 2070 </w:instrText>
          </w:r>
          <w:r w:rsidR="00901279">
            <w:rPr>
              <w:rFonts w:ascii="Arial" w:eastAsia="Times New Roman" w:hAnsi="Arial" w:cs="Arial"/>
              <w:bCs/>
              <w:sz w:val="24"/>
              <w:szCs w:val="24"/>
              <w:lang w:val="pt-PT" w:eastAsia="pt-PT"/>
            </w:rPr>
            <w:fldChar w:fldCharType="separate"/>
          </w:r>
          <w:r w:rsidR="00901279">
            <w:rPr>
              <w:rFonts w:ascii="Arial" w:eastAsia="Times New Roman" w:hAnsi="Arial" w:cs="Arial"/>
              <w:bCs/>
              <w:noProof/>
              <w:sz w:val="24"/>
              <w:szCs w:val="24"/>
              <w:lang w:val="pt-PT" w:eastAsia="pt-PT"/>
            </w:rPr>
            <w:t xml:space="preserve"> </w:t>
          </w:r>
          <w:r w:rsidR="00901279" w:rsidRPr="00901279">
            <w:rPr>
              <w:rFonts w:ascii="Arial" w:eastAsia="Times New Roman" w:hAnsi="Arial" w:cs="Arial"/>
              <w:noProof/>
              <w:sz w:val="24"/>
              <w:szCs w:val="24"/>
              <w:lang w:val="pt-PT" w:eastAsia="pt-PT"/>
            </w:rPr>
            <w:t>(Vale, 2014)</w:t>
          </w:r>
          <w:r w:rsidR="00901279">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24"/>
      <w:bookmarkEnd w:id="125"/>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26" w:name="_Toc84621425"/>
      <w:bookmarkStart w:id="127" w:name="_Toc84641861"/>
      <w:r w:rsidRPr="00FD3C41">
        <w:rPr>
          <w:rFonts w:ascii="Arial" w:eastAsia="Times New Roman" w:hAnsi="Arial" w:cs="Arial"/>
          <w:b/>
          <w:bCs/>
          <w:sz w:val="24"/>
          <w:szCs w:val="24"/>
          <w:lang w:val="pt-PT" w:eastAsia="pt-PT"/>
        </w:rPr>
        <w:t>Laboratórios de Análises Clínicas</w:t>
      </w:r>
      <w:r w:rsidRPr="00FD3C41">
        <w:rPr>
          <w:rFonts w:ascii="Arial" w:eastAsia="Times New Roman" w:hAnsi="Arial" w:cs="Arial"/>
          <w:bCs/>
          <w:sz w:val="24"/>
          <w:szCs w:val="24"/>
          <w:lang w:val="pt-PT" w:eastAsia="pt-PT"/>
        </w:rPr>
        <w:t xml:space="preserve"> – são estabelecimentos destinados à coleta e ao processamento de material humano visando à realização de exames e testes laboratorial, que podem funcionar em sedes próprias independentes ou, ainda, no interior ou anexada a estabelecimentos assistenciais de saúde, cujos ambientes e áreas específicas obrigatoriamente devem constituir conjuntos individualizados do ponto de vista físi</w:t>
      </w:r>
      <w:r w:rsidR="00901279">
        <w:rPr>
          <w:rFonts w:ascii="Arial" w:eastAsia="Times New Roman" w:hAnsi="Arial" w:cs="Arial"/>
          <w:bCs/>
          <w:sz w:val="24"/>
          <w:szCs w:val="24"/>
          <w:lang w:val="pt-PT" w:eastAsia="pt-PT"/>
        </w:rPr>
        <w:t xml:space="preserve">co e funcional </w:t>
      </w:r>
      <w:sdt>
        <w:sdtPr>
          <w:rPr>
            <w:rFonts w:ascii="Arial" w:eastAsia="Times New Roman" w:hAnsi="Arial" w:cs="Arial"/>
            <w:bCs/>
            <w:sz w:val="24"/>
            <w:szCs w:val="24"/>
            <w:lang w:val="pt-PT" w:eastAsia="pt-PT"/>
          </w:rPr>
          <w:id w:val="1361013965"/>
          <w:citation/>
        </w:sdtPr>
        <w:sdtContent>
          <w:r w:rsidR="00901279">
            <w:rPr>
              <w:rFonts w:ascii="Arial" w:eastAsia="Times New Roman" w:hAnsi="Arial" w:cs="Arial"/>
              <w:bCs/>
              <w:sz w:val="24"/>
              <w:szCs w:val="24"/>
              <w:lang w:val="pt-PT" w:eastAsia="pt-PT"/>
            </w:rPr>
            <w:fldChar w:fldCharType="begin"/>
          </w:r>
          <w:r w:rsidR="00901279">
            <w:rPr>
              <w:rFonts w:ascii="Arial" w:eastAsia="Times New Roman" w:hAnsi="Arial" w:cs="Arial"/>
              <w:bCs/>
              <w:sz w:val="24"/>
              <w:szCs w:val="24"/>
              <w:lang w:val="pt-PT" w:eastAsia="pt-PT"/>
            </w:rPr>
            <w:instrText xml:space="preserve"> CITATION JLS19 \l 2070 </w:instrText>
          </w:r>
          <w:r w:rsidR="00901279">
            <w:rPr>
              <w:rFonts w:ascii="Arial" w:eastAsia="Times New Roman" w:hAnsi="Arial" w:cs="Arial"/>
              <w:bCs/>
              <w:sz w:val="24"/>
              <w:szCs w:val="24"/>
              <w:lang w:val="pt-PT" w:eastAsia="pt-PT"/>
            </w:rPr>
            <w:fldChar w:fldCharType="separate"/>
          </w:r>
          <w:r w:rsidR="00901279" w:rsidRPr="00901279">
            <w:rPr>
              <w:rFonts w:ascii="Arial" w:eastAsia="Times New Roman" w:hAnsi="Arial" w:cs="Arial"/>
              <w:noProof/>
              <w:sz w:val="24"/>
              <w:szCs w:val="24"/>
              <w:lang w:val="pt-PT" w:eastAsia="pt-PT"/>
            </w:rPr>
            <w:t>(Soares, 2019)</w:t>
          </w:r>
          <w:r w:rsidR="00901279">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26"/>
      <w:bookmarkEnd w:id="127"/>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28" w:name="_Toc84621426"/>
      <w:bookmarkStart w:id="129" w:name="_Toc84641862"/>
      <w:r w:rsidRPr="00FD3C41">
        <w:rPr>
          <w:rFonts w:ascii="Arial" w:eastAsia="Times New Roman" w:hAnsi="Arial" w:cs="Arial"/>
          <w:b/>
          <w:bCs/>
          <w:sz w:val="24"/>
          <w:szCs w:val="24"/>
          <w:lang w:val="pt-PT" w:eastAsia="pt-PT"/>
        </w:rPr>
        <w:t>Colheita</w:t>
      </w:r>
      <w:r w:rsidRPr="00FD3C41">
        <w:rPr>
          <w:rFonts w:ascii="Arial" w:eastAsia="Times New Roman" w:hAnsi="Arial" w:cs="Arial"/>
          <w:bCs/>
          <w:sz w:val="24"/>
          <w:szCs w:val="24"/>
          <w:lang w:val="pt-PT" w:eastAsia="pt-PT"/>
        </w:rPr>
        <w:t xml:space="preserve"> – consiste em colher amostras de sangue, urina, fezes e secreções, solicitadas pelo médico, durante o internam</w:t>
      </w:r>
      <w:r w:rsidR="00901279">
        <w:rPr>
          <w:rFonts w:ascii="Arial" w:eastAsia="Times New Roman" w:hAnsi="Arial" w:cs="Arial"/>
          <w:bCs/>
          <w:sz w:val="24"/>
          <w:szCs w:val="24"/>
          <w:lang w:val="pt-PT" w:eastAsia="pt-PT"/>
        </w:rPr>
        <w:t xml:space="preserve">ento do paciente </w:t>
      </w:r>
      <w:sdt>
        <w:sdtPr>
          <w:rPr>
            <w:rFonts w:ascii="Arial" w:eastAsia="Times New Roman" w:hAnsi="Arial" w:cs="Arial"/>
            <w:bCs/>
            <w:sz w:val="24"/>
            <w:szCs w:val="24"/>
            <w:lang w:val="pt-PT" w:eastAsia="pt-PT"/>
          </w:rPr>
          <w:id w:val="-1144738106"/>
          <w:citation/>
        </w:sdtPr>
        <w:sdtContent>
          <w:r w:rsidR="00901279">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SBP14 \l 2070 </w:instrText>
          </w:r>
          <w:r w:rsidR="00901279">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2014)</w:t>
          </w:r>
          <w:r w:rsidR="00901279">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28"/>
      <w:bookmarkEnd w:id="129"/>
    </w:p>
    <w:p w:rsidR="00FD3C41" w:rsidRPr="00FD3C41" w:rsidRDefault="00FD7B63"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30" w:name="_Toc84621427"/>
      <w:bookmarkStart w:id="131" w:name="_Toc84641863"/>
      <w:r>
        <w:rPr>
          <w:rFonts w:ascii="Arial" w:eastAsia="Times New Roman" w:hAnsi="Arial" w:cs="Arial"/>
          <w:b/>
          <w:bCs/>
          <w:sz w:val="24"/>
          <w:szCs w:val="24"/>
          <w:lang w:val="pt-PT" w:eastAsia="pt-PT"/>
        </w:rPr>
        <w:lastRenderedPageBreak/>
        <w:t>Amostra Biológica</w:t>
      </w:r>
      <w:r w:rsidR="00FD3C41" w:rsidRPr="00FD3C41">
        <w:rPr>
          <w:rFonts w:ascii="Arial" w:eastAsia="Times New Roman" w:hAnsi="Arial" w:cs="Arial"/>
          <w:bCs/>
          <w:sz w:val="24"/>
          <w:szCs w:val="24"/>
          <w:lang w:val="pt-PT" w:eastAsia="pt-PT"/>
        </w:rPr>
        <w:t xml:space="preserve"> - são consideradas amostras biológicas de material humano para exames laboratoriais como sangue, urina, fezes, suor, lágrima, linfa (lóbulo do pavilhão auricular, muco nasal e lesão cutânea), escarro, secreção vaginal, raspado de lesão epidérmico (esfregaço) mucoso oral, raspado de orofaringe, secreção de mucosa nasal (esfregaço), conjuntiva nasal superior (esfregaço), secreção mamilar (esfregaço), secreção uretral (esfregaço), </w:t>
      </w:r>
      <w:proofErr w:type="spellStart"/>
      <w:r w:rsidR="00FD3C41" w:rsidRPr="00FD3C41">
        <w:rPr>
          <w:rFonts w:ascii="Arial" w:eastAsia="Times New Roman" w:hAnsi="Arial" w:cs="Arial"/>
          <w:bCs/>
          <w:sz w:val="24"/>
          <w:szCs w:val="24"/>
          <w:lang w:val="pt-PT" w:eastAsia="pt-PT"/>
        </w:rPr>
        <w:t>swab</w:t>
      </w:r>
      <w:proofErr w:type="spellEnd"/>
      <w:r w:rsidR="00FD3C41" w:rsidRPr="00FD3C41">
        <w:rPr>
          <w:rFonts w:ascii="Arial" w:eastAsia="Times New Roman" w:hAnsi="Arial" w:cs="Arial"/>
          <w:bCs/>
          <w:sz w:val="24"/>
          <w:szCs w:val="24"/>
          <w:lang w:val="pt-PT" w:eastAsia="pt-PT"/>
        </w:rPr>
        <w:t xml:space="preserve"> anal, raspados de bubão inguinal e anal/perianal, coleta por escarificação de lesão seca/</w:t>
      </w:r>
      <w:proofErr w:type="spellStart"/>
      <w:r w:rsidR="00FD3C41" w:rsidRPr="00FD3C41">
        <w:rPr>
          <w:rFonts w:ascii="Arial" w:eastAsia="Times New Roman" w:hAnsi="Arial" w:cs="Arial"/>
          <w:bCs/>
          <w:sz w:val="24"/>
          <w:szCs w:val="24"/>
          <w:lang w:val="pt-PT" w:eastAsia="pt-PT"/>
        </w:rPr>
        <w:t>swab</w:t>
      </w:r>
      <w:proofErr w:type="spellEnd"/>
      <w:r w:rsidR="00FD3C41" w:rsidRPr="00FD3C41">
        <w:rPr>
          <w:rFonts w:ascii="Arial" w:eastAsia="Times New Roman" w:hAnsi="Arial" w:cs="Arial"/>
          <w:bCs/>
          <w:sz w:val="24"/>
          <w:szCs w:val="24"/>
          <w:lang w:val="pt-PT" w:eastAsia="pt-PT"/>
        </w:rPr>
        <w:t xml:space="preserve"> em lesão húmida e de </w:t>
      </w:r>
      <w:proofErr w:type="spellStart"/>
      <w:r w:rsidR="00FD3C41" w:rsidRPr="00FD3C41">
        <w:rPr>
          <w:rFonts w:ascii="Arial" w:eastAsia="Times New Roman" w:hAnsi="Arial" w:cs="Arial"/>
          <w:bCs/>
          <w:sz w:val="24"/>
          <w:szCs w:val="24"/>
          <w:lang w:val="pt-PT" w:eastAsia="pt-PT"/>
        </w:rPr>
        <w:t>pêlos</w:t>
      </w:r>
      <w:proofErr w:type="spellEnd"/>
      <w:r w:rsidR="00FD3C41" w:rsidRPr="00FD3C41">
        <w:rPr>
          <w:rFonts w:ascii="Arial" w:eastAsia="Times New Roman" w:hAnsi="Arial" w:cs="Arial"/>
          <w:bCs/>
          <w:sz w:val="24"/>
          <w:szCs w:val="24"/>
          <w:lang w:val="pt-PT" w:eastAsia="pt-PT"/>
        </w:rPr>
        <w:t xml:space="preserve"> e de qualquer outro material humano necessário para </w:t>
      </w:r>
      <w:r w:rsidR="006760EE">
        <w:rPr>
          <w:rFonts w:ascii="Arial" w:eastAsia="Times New Roman" w:hAnsi="Arial" w:cs="Arial"/>
          <w:bCs/>
          <w:sz w:val="24"/>
          <w:szCs w:val="24"/>
          <w:lang w:val="pt-PT" w:eastAsia="pt-PT"/>
        </w:rPr>
        <w:t xml:space="preserve">exame diagnóstico </w:t>
      </w:r>
      <w:sdt>
        <w:sdtPr>
          <w:rPr>
            <w:rFonts w:ascii="Arial" w:eastAsia="Times New Roman" w:hAnsi="Arial" w:cs="Arial"/>
            <w:bCs/>
            <w:sz w:val="24"/>
            <w:szCs w:val="24"/>
            <w:lang w:val="pt-PT" w:eastAsia="pt-PT"/>
          </w:rPr>
          <w:id w:val="-1983921410"/>
          <w:citation/>
        </w:sdtPr>
        <w:sdtContent>
          <w:r w:rsidR="006760EE">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sidR="006760EE">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sidR="006760EE">
            <w:rPr>
              <w:rFonts w:ascii="Arial" w:eastAsia="Times New Roman" w:hAnsi="Arial" w:cs="Arial"/>
              <w:bCs/>
              <w:sz w:val="24"/>
              <w:szCs w:val="24"/>
              <w:lang w:val="pt-PT" w:eastAsia="pt-PT"/>
            </w:rPr>
            <w:fldChar w:fldCharType="end"/>
          </w:r>
        </w:sdtContent>
      </w:sdt>
      <w:r w:rsidR="00FD3C41" w:rsidRPr="00FD3C41">
        <w:rPr>
          <w:rFonts w:ascii="Arial" w:eastAsia="Times New Roman" w:hAnsi="Arial" w:cs="Arial"/>
          <w:bCs/>
          <w:sz w:val="24"/>
          <w:szCs w:val="24"/>
          <w:lang w:val="pt-PT" w:eastAsia="pt-PT"/>
        </w:rPr>
        <w:t>.</w:t>
      </w:r>
      <w:bookmarkEnd w:id="130"/>
      <w:bookmarkEnd w:id="131"/>
    </w:p>
    <w:p w:rsidR="00FD7B63" w:rsidRDefault="00FD3C41" w:rsidP="00FD7B63">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32" w:name="_Toc84621428"/>
      <w:bookmarkStart w:id="133" w:name="_Toc84641864"/>
      <w:r w:rsidRPr="00FD7B63">
        <w:rPr>
          <w:rFonts w:ascii="Arial" w:eastAsia="Times New Roman" w:hAnsi="Arial" w:cs="Arial"/>
          <w:b/>
          <w:bCs/>
          <w:sz w:val="24"/>
          <w:szCs w:val="24"/>
          <w:lang w:val="pt-PT" w:eastAsia="pt-PT"/>
        </w:rPr>
        <w:t>Exame Laboratorial</w:t>
      </w:r>
      <w:r w:rsidRPr="00FD3C41">
        <w:rPr>
          <w:rFonts w:ascii="Arial" w:eastAsia="Times New Roman" w:hAnsi="Arial" w:cs="Arial"/>
          <w:bCs/>
          <w:sz w:val="24"/>
          <w:szCs w:val="24"/>
          <w:lang w:val="pt-PT" w:eastAsia="pt-PT"/>
        </w:rPr>
        <w:t xml:space="preserve"> – é o conjunto de exames e testes realizados em laboratórios de análises clínicas visando um diagnóstico ou confirmação de uma patologia ou para um check-up </w:t>
      </w:r>
      <w:sdt>
        <w:sdtPr>
          <w:rPr>
            <w:rFonts w:ascii="Arial" w:eastAsia="Times New Roman" w:hAnsi="Arial" w:cs="Arial"/>
            <w:bCs/>
            <w:sz w:val="24"/>
            <w:szCs w:val="24"/>
            <w:lang w:val="pt-PT" w:eastAsia="pt-PT"/>
          </w:rPr>
          <w:id w:val="1421685294"/>
          <w:citation/>
        </w:sdtPr>
        <w:sdtContent>
          <w:r w:rsidR="006760EE">
            <w:rPr>
              <w:rFonts w:ascii="Arial" w:eastAsia="Times New Roman" w:hAnsi="Arial" w:cs="Arial"/>
              <w:bCs/>
              <w:sz w:val="24"/>
              <w:szCs w:val="24"/>
              <w:lang w:val="pt-PT" w:eastAsia="pt-PT"/>
            </w:rPr>
            <w:fldChar w:fldCharType="begin"/>
          </w:r>
          <w:r w:rsidR="006760EE">
            <w:rPr>
              <w:rFonts w:ascii="Arial" w:eastAsia="Times New Roman" w:hAnsi="Arial" w:cs="Arial"/>
              <w:bCs/>
              <w:sz w:val="24"/>
              <w:szCs w:val="24"/>
              <w:lang w:val="pt-PT" w:eastAsia="pt-PT"/>
            </w:rPr>
            <w:instrText xml:space="preserve"> CITATION Hos15 \l 2070 </w:instrText>
          </w:r>
          <w:r w:rsidR="006760EE">
            <w:rPr>
              <w:rFonts w:ascii="Arial" w:eastAsia="Times New Roman" w:hAnsi="Arial" w:cs="Arial"/>
              <w:bCs/>
              <w:sz w:val="24"/>
              <w:szCs w:val="24"/>
              <w:lang w:val="pt-PT" w:eastAsia="pt-PT"/>
            </w:rPr>
            <w:fldChar w:fldCharType="separate"/>
          </w:r>
          <w:r w:rsidR="006760EE" w:rsidRPr="006760EE">
            <w:rPr>
              <w:rFonts w:ascii="Arial" w:eastAsia="Times New Roman" w:hAnsi="Arial" w:cs="Arial"/>
              <w:noProof/>
              <w:sz w:val="24"/>
              <w:szCs w:val="24"/>
              <w:lang w:val="pt-PT" w:eastAsia="pt-PT"/>
            </w:rPr>
            <w:t>(Hospital Clínicas, 2015)</w:t>
          </w:r>
          <w:r w:rsidR="006760EE">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32"/>
      <w:bookmarkEnd w:id="133"/>
    </w:p>
    <w:p w:rsidR="00FD3C41" w:rsidRPr="00EE234F" w:rsidRDefault="00FD3C41" w:rsidP="00C814A7">
      <w:pPr>
        <w:pStyle w:val="PargrafodaLista"/>
        <w:keepNext/>
        <w:keepLines/>
        <w:numPr>
          <w:ilvl w:val="1"/>
          <w:numId w:val="39"/>
        </w:numPr>
        <w:spacing w:before="120" w:after="240" w:line="360" w:lineRule="auto"/>
        <w:jc w:val="both"/>
        <w:outlineLvl w:val="1"/>
        <w:rPr>
          <w:rFonts w:ascii="Arial" w:eastAsia="Times New Roman" w:hAnsi="Arial" w:cs="Arial"/>
          <w:bCs/>
          <w:sz w:val="24"/>
          <w:szCs w:val="24"/>
          <w:lang w:val="pt-PT" w:eastAsia="pt-PT"/>
        </w:rPr>
      </w:pPr>
      <w:bookmarkStart w:id="134" w:name="_Toc84641865"/>
      <w:r w:rsidRPr="00EE234F">
        <w:rPr>
          <w:rFonts w:ascii="Arial" w:eastAsia="Times New Roman" w:hAnsi="Arial" w:cs="Arial"/>
          <w:bCs/>
          <w:sz w:val="24"/>
          <w:szCs w:val="24"/>
          <w:lang w:val="pt-PT" w:eastAsia="pt-PT"/>
        </w:rPr>
        <w:t xml:space="preserve">FASES </w:t>
      </w:r>
      <w:bookmarkStart w:id="135" w:name="_Toc84621429"/>
      <w:r w:rsidRPr="00EE234F">
        <w:rPr>
          <w:rFonts w:ascii="Arial" w:eastAsia="Times New Roman" w:hAnsi="Arial" w:cs="Arial"/>
          <w:bCs/>
          <w:sz w:val="24"/>
          <w:szCs w:val="24"/>
          <w:lang w:val="pt-PT" w:eastAsia="pt-PT"/>
        </w:rPr>
        <w:t>QUE ENVOLVEM A REALIZAÇÃO DOS EXAMES</w:t>
      </w:r>
      <w:r w:rsidR="00FD7B63" w:rsidRPr="00EE234F">
        <w:rPr>
          <w:rFonts w:ascii="Arial" w:eastAsia="Times New Roman" w:hAnsi="Arial" w:cs="Arial"/>
          <w:bCs/>
          <w:sz w:val="24"/>
          <w:szCs w:val="24"/>
          <w:lang w:val="pt-PT" w:eastAsia="pt-PT"/>
        </w:rPr>
        <w:t xml:space="preserve"> LABORATORIAIS</w:t>
      </w:r>
      <w:bookmarkEnd w:id="134"/>
      <w:bookmarkEnd w:id="135"/>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36" w:name="_Toc84621430"/>
      <w:bookmarkStart w:id="137" w:name="_Toc84641866"/>
      <w:r w:rsidRPr="00FD3C41">
        <w:rPr>
          <w:rFonts w:ascii="Arial" w:eastAsia="Times New Roman" w:hAnsi="Arial" w:cs="Arial"/>
          <w:bCs/>
          <w:sz w:val="24"/>
          <w:szCs w:val="24"/>
          <w:lang w:val="pt-PT" w:eastAsia="pt-PT"/>
        </w:rPr>
        <w:t xml:space="preserve">Uma das principais finalidades dos exames laboratoriais é reduzir as dúvidas que a história clínica do paciente, ou familiar, e o exame físico fazem surgir no raciocínio médico. Para que o analista de laboratório possa contribuir de maneira adequada para este propósito, é indispensável que todas as fases do atendimento ao paciente sejam desenvolvidas seguindo os mais elevados princípios de </w:t>
      </w:r>
      <w:proofErr w:type="spellStart"/>
      <w:r w:rsidRPr="00FD3C41">
        <w:rPr>
          <w:rFonts w:ascii="Arial" w:eastAsia="Times New Roman" w:hAnsi="Arial" w:cs="Arial"/>
          <w:bCs/>
          <w:sz w:val="24"/>
          <w:szCs w:val="24"/>
          <w:lang w:val="pt-PT" w:eastAsia="pt-PT"/>
        </w:rPr>
        <w:t>correcção</w:t>
      </w:r>
      <w:proofErr w:type="spellEnd"/>
      <w:r w:rsidRPr="00FD3C41">
        <w:rPr>
          <w:rFonts w:ascii="Arial" w:eastAsia="Times New Roman" w:hAnsi="Arial" w:cs="Arial"/>
          <w:bCs/>
          <w:sz w:val="24"/>
          <w:szCs w:val="24"/>
          <w:lang w:val="pt-PT" w:eastAsia="pt-PT"/>
        </w:rPr>
        <w:t xml:space="preserve"> técnica, considerando a existência e a importância de diversas variáveis que podem influenciar significativamente, a qualidade f</w:t>
      </w:r>
      <w:r w:rsidR="006760EE">
        <w:rPr>
          <w:rFonts w:ascii="Arial" w:eastAsia="Times New Roman" w:hAnsi="Arial" w:cs="Arial"/>
          <w:bCs/>
          <w:sz w:val="24"/>
          <w:szCs w:val="24"/>
          <w:lang w:val="pt-PT" w:eastAsia="pt-PT"/>
        </w:rPr>
        <w:t xml:space="preserve">inal do trabalho </w:t>
      </w:r>
      <w:sdt>
        <w:sdtPr>
          <w:rPr>
            <w:rFonts w:ascii="Arial" w:eastAsia="Times New Roman" w:hAnsi="Arial" w:cs="Arial"/>
            <w:bCs/>
            <w:sz w:val="24"/>
            <w:szCs w:val="24"/>
            <w:lang w:val="pt-PT" w:eastAsia="pt-PT"/>
          </w:rPr>
          <w:id w:val="-1961953295"/>
          <w:citation/>
        </w:sdtPr>
        <w:sdtContent>
          <w:r w:rsidR="006760EE">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SBP14 \l 2070 </w:instrText>
          </w:r>
          <w:r w:rsidR="006760EE">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2014)</w:t>
          </w:r>
          <w:r w:rsidR="006760EE">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36"/>
      <w:bookmarkEnd w:id="137"/>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38" w:name="_Toc84621431"/>
      <w:bookmarkStart w:id="139" w:name="_Toc84641867"/>
      <w:r w:rsidRPr="00FD3C41">
        <w:rPr>
          <w:rFonts w:ascii="Arial" w:eastAsia="Times New Roman" w:hAnsi="Arial" w:cs="Arial"/>
          <w:bCs/>
          <w:sz w:val="24"/>
          <w:szCs w:val="24"/>
          <w:lang w:val="pt-PT" w:eastAsia="pt-PT"/>
        </w:rPr>
        <w:t xml:space="preserve">Os erros incluem todos os defeitos ocorridos desde a solicitação do exame até a liberação do resultado, incluindo sua interpretação apropriada e a </w:t>
      </w:r>
      <w:proofErr w:type="spellStart"/>
      <w:r w:rsidRPr="00FD3C41">
        <w:rPr>
          <w:rFonts w:ascii="Arial" w:eastAsia="Times New Roman" w:hAnsi="Arial" w:cs="Arial"/>
          <w:bCs/>
          <w:sz w:val="24"/>
          <w:szCs w:val="24"/>
          <w:lang w:val="pt-PT" w:eastAsia="pt-PT"/>
        </w:rPr>
        <w:t>reacção</w:t>
      </w:r>
      <w:proofErr w:type="spellEnd"/>
      <w:r w:rsidRPr="00FD3C41">
        <w:rPr>
          <w:rFonts w:ascii="Arial" w:eastAsia="Times New Roman" w:hAnsi="Arial" w:cs="Arial"/>
          <w:bCs/>
          <w:sz w:val="24"/>
          <w:szCs w:val="24"/>
          <w:lang w:val="pt-PT" w:eastAsia="pt-PT"/>
        </w:rPr>
        <w:t xml:space="preserve"> a este, desta forma o processo inicia e termina no cuidado ao paciente</w:t>
      </w:r>
      <w:r w:rsidR="006760EE">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320221354"/>
          <w:citation/>
        </w:sdtPr>
        <w:sdtContent>
          <w:r w:rsidR="006760EE">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SBP14 \l 2070 </w:instrText>
          </w:r>
          <w:r w:rsidR="006760EE">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2014)</w:t>
          </w:r>
          <w:r w:rsidR="006760EE">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38"/>
      <w:bookmarkEnd w:id="139"/>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40" w:name="_Toc84621432"/>
      <w:bookmarkStart w:id="141" w:name="_Toc84641868"/>
      <w:r w:rsidRPr="00FD3C41">
        <w:rPr>
          <w:rFonts w:ascii="Arial" w:eastAsia="Times New Roman" w:hAnsi="Arial" w:cs="Arial"/>
          <w:bCs/>
          <w:sz w:val="24"/>
          <w:szCs w:val="24"/>
          <w:lang w:val="pt-PT" w:eastAsia="pt-PT"/>
        </w:rPr>
        <w:t>Assim o processo laboratorial pode ser divido em três etapas que são:</w:t>
      </w:r>
      <w:bookmarkEnd w:id="140"/>
      <w:bookmarkEnd w:id="141"/>
    </w:p>
    <w:p w:rsidR="00FD3C41" w:rsidRPr="00FD3C41" w:rsidRDefault="00FD3C41" w:rsidP="00EE234F">
      <w:pPr>
        <w:keepNext/>
        <w:keepLines/>
        <w:spacing w:after="0" w:line="360" w:lineRule="auto"/>
        <w:ind w:firstLine="709"/>
        <w:jc w:val="both"/>
        <w:outlineLvl w:val="1"/>
        <w:rPr>
          <w:rFonts w:ascii="Arial" w:eastAsia="Times New Roman" w:hAnsi="Arial" w:cs="Arial"/>
          <w:bCs/>
          <w:sz w:val="24"/>
          <w:szCs w:val="24"/>
          <w:lang w:val="pt-PT" w:eastAsia="pt-PT"/>
        </w:rPr>
      </w:pPr>
      <w:bookmarkStart w:id="142" w:name="_Toc84621433"/>
      <w:bookmarkStart w:id="143" w:name="_Toc84641869"/>
      <w:r w:rsidRPr="00FD3C41">
        <w:rPr>
          <w:rFonts w:ascii="Arial" w:eastAsia="Times New Roman" w:hAnsi="Arial" w:cs="Arial"/>
          <w:bCs/>
          <w:sz w:val="24"/>
          <w:szCs w:val="24"/>
          <w:lang w:val="pt-PT" w:eastAsia="pt-PT"/>
        </w:rPr>
        <w:t>1.</w:t>
      </w:r>
      <w:r w:rsidRPr="00FD3C41">
        <w:rPr>
          <w:rFonts w:ascii="Arial" w:eastAsia="Times New Roman" w:hAnsi="Arial" w:cs="Arial"/>
          <w:bCs/>
          <w:sz w:val="24"/>
          <w:szCs w:val="24"/>
          <w:lang w:val="pt-PT" w:eastAsia="pt-PT"/>
        </w:rPr>
        <w:tab/>
        <w:t>Fase pré-analítica</w:t>
      </w:r>
      <w:bookmarkEnd w:id="142"/>
      <w:bookmarkEnd w:id="143"/>
    </w:p>
    <w:p w:rsidR="00FD3C41" w:rsidRPr="00FD3C41" w:rsidRDefault="00FD3C41" w:rsidP="00EE234F">
      <w:pPr>
        <w:keepNext/>
        <w:keepLines/>
        <w:spacing w:after="0" w:line="360" w:lineRule="auto"/>
        <w:ind w:firstLine="709"/>
        <w:jc w:val="both"/>
        <w:outlineLvl w:val="1"/>
        <w:rPr>
          <w:rFonts w:ascii="Arial" w:eastAsia="Times New Roman" w:hAnsi="Arial" w:cs="Arial"/>
          <w:bCs/>
          <w:sz w:val="24"/>
          <w:szCs w:val="24"/>
          <w:lang w:val="pt-PT" w:eastAsia="pt-PT"/>
        </w:rPr>
      </w:pPr>
      <w:bookmarkStart w:id="144" w:name="_Toc84621434"/>
      <w:bookmarkStart w:id="145" w:name="_Toc84641870"/>
      <w:r w:rsidRPr="00FD3C41">
        <w:rPr>
          <w:rFonts w:ascii="Arial" w:eastAsia="Times New Roman" w:hAnsi="Arial" w:cs="Arial"/>
          <w:bCs/>
          <w:sz w:val="24"/>
          <w:szCs w:val="24"/>
          <w:lang w:val="pt-PT" w:eastAsia="pt-PT"/>
        </w:rPr>
        <w:t>2.</w:t>
      </w:r>
      <w:r w:rsidRPr="00FD3C41">
        <w:rPr>
          <w:rFonts w:ascii="Arial" w:eastAsia="Times New Roman" w:hAnsi="Arial" w:cs="Arial"/>
          <w:bCs/>
          <w:sz w:val="24"/>
          <w:szCs w:val="24"/>
          <w:lang w:val="pt-PT" w:eastAsia="pt-PT"/>
        </w:rPr>
        <w:tab/>
        <w:t>Fase analítica</w:t>
      </w:r>
      <w:bookmarkEnd w:id="144"/>
      <w:bookmarkEnd w:id="145"/>
    </w:p>
    <w:p w:rsidR="00FD3C41" w:rsidRDefault="00FD3C41" w:rsidP="00EE234F">
      <w:pPr>
        <w:keepNext/>
        <w:keepLines/>
        <w:spacing w:after="0" w:line="360" w:lineRule="auto"/>
        <w:ind w:firstLine="709"/>
        <w:jc w:val="both"/>
        <w:outlineLvl w:val="1"/>
        <w:rPr>
          <w:rFonts w:ascii="Arial" w:eastAsia="Times New Roman" w:hAnsi="Arial" w:cs="Arial"/>
          <w:bCs/>
          <w:sz w:val="24"/>
          <w:szCs w:val="24"/>
          <w:lang w:val="pt-PT" w:eastAsia="pt-PT"/>
        </w:rPr>
      </w:pPr>
      <w:bookmarkStart w:id="146" w:name="_Toc84621435"/>
      <w:bookmarkStart w:id="147" w:name="_Toc84641871"/>
      <w:r w:rsidRPr="00FD3C41">
        <w:rPr>
          <w:rFonts w:ascii="Arial" w:eastAsia="Times New Roman" w:hAnsi="Arial" w:cs="Arial"/>
          <w:bCs/>
          <w:sz w:val="24"/>
          <w:szCs w:val="24"/>
          <w:lang w:val="pt-PT" w:eastAsia="pt-PT"/>
        </w:rPr>
        <w:t>3.</w:t>
      </w:r>
      <w:r w:rsidRPr="00FD3C41">
        <w:rPr>
          <w:rFonts w:ascii="Arial" w:eastAsia="Times New Roman" w:hAnsi="Arial" w:cs="Arial"/>
          <w:bCs/>
          <w:sz w:val="24"/>
          <w:szCs w:val="24"/>
          <w:lang w:val="pt-PT" w:eastAsia="pt-PT"/>
        </w:rPr>
        <w:tab/>
        <w:t>Fase</w:t>
      </w:r>
      <w:r w:rsidR="006760EE">
        <w:rPr>
          <w:rFonts w:ascii="Arial" w:eastAsia="Times New Roman" w:hAnsi="Arial" w:cs="Arial"/>
          <w:bCs/>
          <w:sz w:val="24"/>
          <w:szCs w:val="24"/>
          <w:lang w:val="pt-PT" w:eastAsia="pt-PT"/>
        </w:rPr>
        <w:t xml:space="preserve"> pós-analítica </w:t>
      </w:r>
      <w:sdt>
        <w:sdtPr>
          <w:rPr>
            <w:rFonts w:ascii="Arial" w:eastAsia="Times New Roman" w:hAnsi="Arial" w:cs="Arial"/>
            <w:bCs/>
            <w:sz w:val="24"/>
            <w:szCs w:val="24"/>
            <w:lang w:val="pt-PT" w:eastAsia="pt-PT"/>
          </w:rPr>
          <w:id w:val="-539281415"/>
          <w:citation/>
        </w:sdtPr>
        <w:sdtContent>
          <w:r w:rsidR="006760EE">
            <w:rPr>
              <w:rFonts w:ascii="Arial" w:eastAsia="Times New Roman" w:hAnsi="Arial" w:cs="Arial"/>
              <w:bCs/>
              <w:sz w:val="24"/>
              <w:szCs w:val="24"/>
              <w:lang w:val="pt-PT" w:eastAsia="pt-PT"/>
            </w:rPr>
            <w:fldChar w:fldCharType="begin"/>
          </w:r>
          <w:r w:rsidR="006760EE">
            <w:rPr>
              <w:rFonts w:ascii="Arial" w:eastAsia="Times New Roman" w:hAnsi="Arial" w:cs="Arial"/>
              <w:bCs/>
              <w:sz w:val="24"/>
              <w:szCs w:val="24"/>
              <w:lang w:val="pt-PT" w:eastAsia="pt-PT"/>
            </w:rPr>
            <w:instrText xml:space="preserve"> CITATION VDW11 \l 2070 </w:instrText>
          </w:r>
          <w:r w:rsidR="006760EE">
            <w:rPr>
              <w:rFonts w:ascii="Arial" w:eastAsia="Times New Roman" w:hAnsi="Arial" w:cs="Arial"/>
              <w:bCs/>
              <w:sz w:val="24"/>
              <w:szCs w:val="24"/>
              <w:lang w:val="pt-PT" w:eastAsia="pt-PT"/>
            </w:rPr>
            <w:fldChar w:fldCharType="separate"/>
          </w:r>
          <w:r w:rsidR="006760EE" w:rsidRPr="006760EE">
            <w:rPr>
              <w:rFonts w:ascii="Arial" w:eastAsia="Times New Roman" w:hAnsi="Arial" w:cs="Arial"/>
              <w:noProof/>
              <w:sz w:val="24"/>
              <w:szCs w:val="24"/>
              <w:lang w:val="pt-PT" w:eastAsia="pt-PT"/>
            </w:rPr>
            <w:t>(Wislocki, 2011)</w:t>
          </w:r>
          <w:r w:rsidR="006760EE">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46"/>
      <w:bookmarkEnd w:id="147"/>
    </w:p>
    <w:p w:rsidR="00D41C56" w:rsidRDefault="00D41C56" w:rsidP="00EE234F">
      <w:pPr>
        <w:keepNext/>
        <w:keepLines/>
        <w:spacing w:after="0" w:line="360" w:lineRule="auto"/>
        <w:ind w:firstLine="709"/>
        <w:jc w:val="both"/>
        <w:outlineLvl w:val="1"/>
        <w:rPr>
          <w:rFonts w:ascii="Arial" w:eastAsia="Times New Roman" w:hAnsi="Arial" w:cs="Arial"/>
          <w:bCs/>
          <w:sz w:val="24"/>
          <w:szCs w:val="24"/>
          <w:lang w:val="pt-PT" w:eastAsia="pt-PT"/>
        </w:rPr>
      </w:pPr>
    </w:p>
    <w:p w:rsidR="00D41C56" w:rsidRPr="00FD3C41" w:rsidRDefault="00D41C56" w:rsidP="00EE234F">
      <w:pPr>
        <w:keepNext/>
        <w:keepLines/>
        <w:spacing w:after="0" w:line="360" w:lineRule="auto"/>
        <w:ind w:firstLine="709"/>
        <w:jc w:val="both"/>
        <w:outlineLvl w:val="1"/>
        <w:rPr>
          <w:rFonts w:ascii="Arial" w:eastAsia="Times New Roman" w:hAnsi="Arial" w:cs="Arial"/>
          <w:bCs/>
          <w:sz w:val="24"/>
          <w:szCs w:val="24"/>
          <w:lang w:val="pt-PT" w:eastAsia="pt-PT"/>
        </w:rPr>
      </w:pPr>
    </w:p>
    <w:p w:rsidR="00FD7B63" w:rsidRPr="007037FF" w:rsidRDefault="00FD7B63" w:rsidP="00E00095">
      <w:pPr>
        <w:pStyle w:val="PargrafodaLista"/>
        <w:keepNext/>
        <w:keepLines/>
        <w:numPr>
          <w:ilvl w:val="2"/>
          <w:numId w:val="39"/>
        </w:numPr>
        <w:spacing w:before="120" w:after="240" w:line="360" w:lineRule="auto"/>
        <w:jc w:val="both"/>
        <w:outlineLvl w:val="2"/>
        <w:rPr>
          <w:rFonts w:ascii="Arial" w:eastAsia="Times New Roman" w:hAnsi="Arial" w:cs="Arial"/>
          <w:b/>
          <w:bCs/>
          <w:sz w:val="24"/>
          <w:szCs w:val="24"/>
          <w:lang w:val="pt-PT" w:eastAsia="pt-PT"/>
        </w:rPr>
      </w:pPr>
      <w:bookmarkStart w:id="148" w:name="_Toc84641872"/>
      <w:r w:rsidRPr="007037FF">
        <w:rPr>
          <w:rFonts w:ascii="Arial" w:eastAsia="Times New Roman" w:hAnsi="Arial" w:cs="Arial"/>
          <w:b/>
          <w:bCs/>
          <w:sz w:val="24"/>
          <w:szCs w:val="24"/>
          <w:lang w:val="pt-PT" w:eastAsia="pt-PT"/>
        </w:rPr>
        <w:lastRenderedPageBreak/>
        <w:t>Fase pré-analítica</w:t>
      </w:r>
      <w:bookmarkEnd w:id="148"/>
      <w:r w:rsidR="00FD3C41" w:rsidRPr="007037FF">
        <w:rPr>
          <w:rFonts w:ascii="Arial" w:eastAsia="Times New Roman" w:hAnsi="Arial" w:cs="Arial"/>
          <w:b/>
          <w:bCs/>
          <w:sz w:val="24"/>
          <w:szCs w:val="24"/>
          <w:lang w:val="pt-PT" w:eastAsia="pt-PT"/>
        </w:rPr>
        <w:t xml:space="preserve"> </w:t>
      </w:r>
    </w:p>
    <w:p w:rsidR="00FD3C41" w:rsidRDefault="00FD7B63"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49" w:name="_Toc84621437"/>
      <w:bookmarkStart w:id="150" w:name="_Toc84641873"/>
      <w:r>
        <w:rPr>
          <w:rFonts w:ascii="Arial" w:eastAsia="Times New Roman" w:hAnsi="Arial" w:cs="Arial"/>
          <w:bCs/>
          <w:sz w:val="24"/>
          <w:szCs w:val="24"/>
          <w:lang w:val="pt-PT" w:eastAsia="pt-PT"/>
        </w:rPr>
        <w:t>E</w:t>
      </w:r>
      <w:r w:rsidR="00FD3C41" w:rsidRPr="00FD3C41">
        <w:rPr>
          <w:rFonts w:ascii="Arial" w:eastAsia="Times New Roman" w:hAnsi="Arial" w:cs="Arial"/>
          <w:bCs/>
          <w:sz w:val="24"/>
          <w:szCs w:val="24"/>
          <w:lang w:val="pt-PT" w:eastAsia="pt-PT"/>
        </w:rPr>
        <w:t xml:space="preserve"> considerada a responsável por cerca de 70% do total de erros ocorridos nos laboratórios clínicos que possuem um controlo de qualidade bem estabelecido. Ela inclui indicação do exame, redação da solicitação, leitura e interpretação da solicitação, transmissão de eventuais instruções de preparação do paciente, avaliação do atendimento às instruções previamente transmitida e procedimentos de coletam acondicionamento, transporte e preservação da amostra biológica até o momento da </w:t>
      </w:r>
      <w:proofErr w:type="spellStart"/>
      <w:r w:rsidR="00FD3C41" w:rsidRPr="00FD3C41">
        <w:rPr>
          <w:rFonts w:ascii="Arial" w:eastAsia="Times New Roman" w:hAnsi="Arial" w:cs="Arial"/>
          <w:bCs/>
          <w:sz w:val="24"/>
          <w:szCs w:val="24"/>
          <w:lang w:val="pt-PT" w:eastAsia="pt-PT"/>
        </w:rPr>
        <w:t>efectivação</w:t>
      </w:r>
      <w:proofErr w:type="spellEnd"/>
      <w:r w:rsidR="00FD3C41" w:rsidRPr="00FD3C41">
        <w:rPr>
          <w:rFonts w:ascii="Arial" w:eastAsia="Times New Roman" w:hAnsi="Arial" w:cs="Arial"/>
          <w:bCs/>
          <w:sz w:val="24"/>
          <w:szCs w:val="24"/>
          <w:lang w:val="pt-PT" w:eastAsia="pt-PT"/>
        </w:rPr>
        <w:t xml:space="preserve"> e realização do exame (SBPC/ML, 2014).</w:t>
      </w:r>
      <w:bookmarkEnd w:id="149"/>
      <w:bookmarkEnd w:id="150"/>
      <w:r>
        <w:rPr>
          <w:rFonts w:ascii="Arial" w:eastAsia="Times New Roman" w:hAnsi="Arial" w:cs="Arial"/>
          <w:bCs/>
          <w:sz w:val="24"/>
          <w:szCs w:val="24"/>
          <w:lang w:val="pt-PT" w:eastAsia="pt-PT"/>
        </w:rPr>
        <w:t xml:space="preserve"> </w:t>
      </w:r>
    </w:p>
    <w:p w:rsidR="00646BB1" w:rsidRDefault="00FD3C41" w:rsidP="00646BB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51" w:name="_Toc84621438"/>
      <w:bookmarkStart w:id="152" w:name="_Toc84641874"/>
      <w:r w:rsidRPr="00FD3C41">
        <w:rPr>
          <w:rFonts w:ascii="Arial" w:eastAsia="Times New Roman" w:hAnsi="Arial" w:cs="Arial"/>
          <w:bCs/>
          <w:sz w:val="24"/>
          <w:szCs w:val="24"/>
          <w:lang w:val="pt-PT" w:eastAsia="pt-PT"/>
        </w:rPr>
        <w:t xml:space="preserve">De acordo com Manual </w:t>
      </w:r>
      <w:r w:rsidR="006760EE">
        <w:rPr>
          <w:rFonts w:ascii="Arial" w:eastAsia="Times New Roman" w:hAnsi="Arial" w:cs="Arial"/>
          <w:bCs/>
          <w:sz w:val="24"/>
          <w:szCs w:val="24"/>
          <w:lang w:val="pt-PT" w:eastAsia="pt-PT"/>
        </w:rPr>
        <w:t>de Exames,</w:t>
      </w:r>
      <w:r w:rsidRPr="00FD3C41">
        <w:rPr>
          <w:rFonts w:ascii="Arial" w:eastAsia="Times New Roman" w:hAnsi="Arial" w:cs="Arial"/>
          <w:bCs/>
          <w:sz w:val="24"/>
          <w:szCs w:val="24"/>
          <w:lang w:val="pt-PT" w:eastAsia="pt-PT"/>
        </w:rPr>
        <w:t xml:space="preserve"> são diversos os processos pré-analítico que devem ser observados adequadamente antes da análise da amostra</w:t>
      </w:r>
      <w:r w:rsidR="006760EE">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906800048"/>
          <w:citation/>
        </w:sdtPr>
        <w:sdtContent>
          <w:r w:rsidR="006760EE">
            <w:rPr>
              <w:rFonts w:ascii="Arial" w:eastAsia="Times New Roman" w:hAnsi="Arial" w:cs="Arial"/>
              <w:bCs/>
              <w:sz w:val="24"/>
              <w:szCs w:val="24"/>
              <w:lang w:val="pt-PT" w:eastAsia="pt-PT"/>
            </w:rPr>
            <w:fldChar w:fldCharType="begin"/>
          </w:r>
          <w:r w:rsidR="006760EE">
            <w:rPr>
              <w:rFonts w:ascii="Arial" w:eastAsia="Times New Roman" w:hAnsi="Arial" w:cs="Arial"/>
              <w:bCs/>
              <w:sz w:val="24"/>
              <w:szCs w:val="24"/>
              <w:lang w:val="pt-PT" w:eastAsia="pt-PT"/>
            </w:rPr>
            <w:instrText xml:space="preserve"> CITATION VTM14 \l 2070 </w:instrText>
          </w:r>
          <w:r w:rsidR="006760EE">
            <w:rPr>
              <w:rFonts w:ascii="Arial" w:eastAsia="Times New Roman" w:hAnsi="Arial" w:cs="Arial"/>
              <w:bCs/>
              <w:sz w:val="24"/>
              <w:szCs w:val="24"/>
              <w:lang w:val="pt-PT" w:eastAsia="pt-PT"/>
            </w:rPr>
            <w:fldChar w:fldCharType="separate"/>
          </w:r>
          <w:r w:rsidR="006760EE" w:rsidRPr="006760EE">
            <w:rPr>
              <w:rFonts w:ascii="Arial" w:eastAsia="Times New Roman" w:hAnsi="Arial" w:cs="Arial"/>
              <w:noProof/>
              <w:sz w:val="24"/>
              <w:szCs w:val="24"/>
              <w:lang w:val="pt-PT" w:eastAsia="pt-PT"/>
            </w:rPr>
            <w:t>(Motta &amp; Pardini, 2014)</w:t>
          </w:r>
          <w:r w:rsidR="006760EE">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51"/>
      <w:bookmarkEnd w:id="152"/>
      <w:r w:rsidRPr="00FD3C41">
        <w:rPr>
          <w:rFonts w:ascii="Arial" w:eastAsia="Times New Roman" w:hAnsi="Arial" w:cs="Arial"/>
          <w:bCs/>
          <w:sz w:val="24"/>
          <w:szCs w:val="24"/>
          <w:lang w:val="pt-PT" w:eastAsia="pt-PT"/>
        </w:rPr>
        <w:t xml:space="preserve"> </w:t>
      </w:r>
    </w:p>
    <w:p w:rsidR="00646BB1" w:rsidRDefault="00FD3C41" w:rsidP="00646BB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53" w:name="_Toc84621439"/>
      <w:bookmarkStart w:id="154" w:name="_Toc84641875"/>
      <w:r w:rsidRPr="00FD3C41">
        <w:rPr>
          <w:rFonts w:ascii="Arial" w:eastAsia="Times New Roman" w:hAnsi="Arial" w:cs="Arial"/>
          <w:bCs/>
          <w:sz w:val="24"/>
          <w:szCs w:val="24"/>
          <w:lang w:val="pt-PT" w:eastAsia="pt-PT"/>
        </w:rPr>
        <w:t xml:space="preserve">Ao médico solicitante do exame e seus auxiliares </w:t>
      </w:r>
      <w:proofErr w:type="spellStart"/>
      <w:r w:rsidRPr="00FD3C41">
        <w:rPr>
          <w:rFonts w:ascii="Arial" w:eastAsia="Times New Roman" w:hAnsi="Arial" w:cs="Arial"/>
          <w:bCs/>
          <w:sz w:val="24"/>
          <w:szCs w:val="24"/>
          <w:lang w:val="pt-PT" w:eastAsia="pt-PT"/>
        </w:rPr>
        <w:t>directos</w:t>
      </w:r>
      <w:proofErr w:type="spellEnd"/>
      <w:r w:rsidRPr="00FD3C41">
        <w:rPr>
          <w:rFonts w:ascii="Arial" w:eastAsia="Times New Roman" w:hAnsi="Arial" w:cs="Arial"/>
          <w:bCs/>
          <w:sz w:val="24"/>
          <w:szCs w:val="24"/>
          <w:lang w:val="pt-PT" w:eastAsia="pt-PT"/>
        </w:rPr>
        <w:t xml:space="preserve"> interessa a obtenção, as vezes em caracter de urgência, de um resultado laboratorial; ao paciente toca a preocupação com o seu estado de saúde, acrescentando-se possível desconforto relacionado com o preparo para o exame e à coleta da amostra; ao flebotomista cabe a preocupação com o cumprimento dos requisitos técnicos da coleta e com os potenciais riscos biológicos</w:t>
      </w:r>
      <w:r w:rsidR="006760EE">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33780066"/>
          <w:citation/>
        </w:sdtPr>
        <w:sdtContent>
          <w:r w:rsidR="006760EE">
            <w:rPr>
              <w:rFonts w:ascii="Arial" w:eastAsia="Times New Roman" w:hAnsi="Arial" w:cs="Arial"/>
              <w:bCs/>
              <w:sz w:val="24"/>
              <w:szCs w:val="24"/>
              <w:lang w:val="pt-PT" w:eastAsia="pt-PT"/>
            </w:rPr>
            <w:fldChar w:fldCharType="begin"/>
          </w:r>
          <w:r w:rsidR="006760EE">
            <w:rPr>
              <w:rFonts w:ascii="Arial" w:eastAsia="Times New Roman" w:hAnsi="Arial" w:cs="Arial"/>
              <w:bCs/>
              <w:sz w:val="24"/>
              <w:szCs w:val="24"/>
              <w:lang w:val="pt-PT" w:eastAsia="pt-PT"/>
            </w:rPr>
            <w:instrText xml:space="preserve"> CITATION VTM14 \l 2070 </w:instrText>
          </w:r>
          <w:r w:rsidR="006760EE">
            <w:rPr>
              <w:rFonts w:ascii="Arial" w:eastAsia="Times New Roman" w:hAnsi="Arial" w:cs="Arial"/>
              <w:bCs/>
              <w:sz w:val="24"/>
              <w:szCs w:val="24"/>
              <w:lang w:val="pt-PT" w:eastAsia="pt-PT"/>
            </w:rPr>
            <w:fldChar w:fldCharType="separate"/>
          </w:r>
          <w:r w:rsidR="006760EE" w:rsidRPr="006760EE">
            <w:rPr>
              <w:rFonts w:ascii="Arial" w:eastAsia="Times New Roman" w:hAnsi="Arial" w:cs="Arial"/>
              <w:noProof/>
              <w:sz w:val="24"/>
              <w:szCs w:val="24"/>
              <w:lang w:val="pt-PT" w:eastAsia="pt-PT"/>
            </w:rPr>
            <w:t>(Motta &amp; Pardini, 2014)</w:t>
          </w:r>
          <w:r w:rsidR="006760EE">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53"/>
      <w:bookmarkEnd w:id="154"/>
      <w:r w:rsidRPr="00FD3C41">
        <w:rPr>
          <w:rFonts w:ascii="Arial" w:eastAsia="Times New Roman" w:hAnsi="Arial" w:cs="Arial"/>
          <w:bCs/>
          <w:sz w:val="24"/>
          <w:szCs w:val="24"/>
          <w:lang w:val="pt-PT" w:eastAsia="pt-PT"/>
        </w:rPr>
        <w:t xml:space="preserve"> </w:t>
      </w:r>
    </w:p>
    <w:p w:rsidR="00FD3C41" w:rsidRPr="00FD3C41" w:rsidRDefault="00FD3C41" w:rsidP="00646BB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55" w:name="_Toc84621440"/>
      <w:bookmarkStart w:id="156" w:name="_Toc84641876"/>
      <w:r w:rsidRPr="00FD3C41">
        <w:rPr>
          <w:rFonts w:ascii="Arial" w:eastAsia="Times New Roman" w:hAnsi="Arial" w:cs="Arial"/>
          <w:bCs/>
          <w:sz w:val="24"/>
          <w:szCs w:val="24"/>
          <w:lang w:val="pt-PT" w:eastAsia="pt-PT"/>
        </w:rPr>
        <w:t>Do mesmo modo, às pessoas encarregadas do acondicionamento, da preservação e do transporte da amostra restam os cuidados para com a segurança e integridade do material e delas próprias (SBPC/ML, 2014).</w:t>
      </w:r>
      <w:bookmarkEnd w:id="155"/>
      <w:bookmarkEnd w:id="156"/>
    </w:p>
    <w:p w:rsidR="00646BB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57" w:name="_Toc84621441"/>
      <w:bookmarkStart w:id="158" w:name="_Toc84641877"/>
      <w:r w:rsidRPr="00FD3C41">
        <w:rPr>
          <w:rFonts w:ascii="Arial" w:eastAsia="Times New Roman" w:hAnsi="Arial" w:cs="Arial"/>
          <w:bCs/>
          <w:sz w:val="24"/>
          <w:szCs w:val="24"/>
          <w:lang w:val="pt-PT" w:eastAsia="pt-PT"/>
        </w:rPr>
        <w:t xml:space="preserve">A </w:t>
      </w:r>
      <w:proofErr w:type="spellStart"/>
      <w:r w:rsidRPr="00FD3C41">
        <w:rPr>
          <w:rFonts w:ascii="Arial" w:eastAsia="Times New Roman" w:hAnsi="Arial" w:cs="Arial"/>
          <w:bCs/>
          <w:sz w:val="24"/>
          <w:szCs w:val="24"/>
          <w:lang w:val="pt-PT" w:eastAsia="pt-PT"/>
        </w:rPr>
        <w:t>correcta</w:t>
      </w:r>
      <w:proofErr w:type="spellEnd"/>
      <w:r w:rsidRPr="00FD3C41">
        <w:rPr>
          <w:rFonts w:ascii="Arial" w:eastAsia="Times New Roman" w:hAnsi="Arial" w:cs="Arial"/>
          <w:bCs/>
          <w:sz w:val="24"/>
          <w:szCs w:val="24"/>
          <w:lang w:val="pt-PT" w:eastAsia="pt-PT"/>
        </w:rPr>
        <w:t xml:space="preserve"> indicação do exame depende, primariamente, da competência médica e sua familiaridade com os recursos laboratoriais disponíveis, bem como de seu conhecimento das condições ideais para a coleta de material</w:t>
      </w:r>
      <w:r w:rsidR="006760EE">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503159387"/>
          <w:citation/>
        </w:sdtPr>
        <w:sdtContent>
          <w:r w:rsidR="006760EE">
            <w:rPr>
              <w:rFonts w:ascii="Arial" w:eastAsia="Times New Roman" w:hAnsi="Arial" w:cs="Arial"/>
              <w:bCs/>
              <w:sz w:val="24"/>
              <w:szCs w:val="24"/>
              <w:lang w:val="pt-PT" w:eastAsia="pt-PT"/>
            </w:rPr>
            <w:fldChar w:fldCharType="begin"/>
          </w:r>
          <w:r w:rsidR="006760EE">
            <w:rPr>
              <w:rFonts w:ascii="Arial" w:eastAsia="Times New Roman" w:hAnsi="Arial" w:cs="Arial"/>
              <w:bCs/>
              <w:sz w:val="24"/>
              <w:szCs w:val="24"/>
              <w:lang w:val="pt-PT" w:eastAsia="pt-PT"/>
            </w:rPr>
            <w:instrText xml:space="preserve"> CITATION VTM14 \l 2070 </w:instrText>
          </w:r>
          <w:r w:rsidR="006760EE">
            <w:rPr>
              <w:rFonts w:ascii="Arial" w:eastAsia="Times New Roman" w:hAnsi="Arial" w:cs="Arial"/>
              <w:bCs/>
              <w:sz w:val="24"/>
              <w:szCs w:val="24"/>
              <w:lang w:val="pt-PT" w:eastAsia="pt-PT"/>
            </w:rPr>
            <w:fldChar w:fldCharType="separate"/>
          </w:r>
          <w:r w:rsidR="006760EE" w:rsidRPr="006760EE">
            <w:rPr>
              <w:rFonts w:ascii="Arial" w:eastAsia="Times New Roman" w:hAnsi="Arial" w:cs="Arial"/>
              <w:noProof/>
              <w:sz w:val="24"/>
              <w:szCs w:val="24"/>
              <w:lang w:val="pt-PT" w:eastAsia="pt-PT"/>
            </w:rPr>
            <w:t>(Motta &amp; Pardini, 2014)</w:t>
          </w:r>
          <w:r w:rsidR="006760EE">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57"/>
      <w:bookmarkEnd w:id="158"/>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59" w:name="_Toc84621442"/>
      <w:bookmarkStart w:id="160" w:name="_Toc84641878"/>
      <w:r w:rsidRPr="00FD3C41">
        <w:rPr>
          <w:rFonts w:ascii="Arial" w:eastAsia="Times New Roman" w:hAnsi="Arial" w:cs="Arial"/>
          <w:bCs/>
          <w:sz w:val="24"/>
          <w:szCs w:val="24"/>
          <w:lang w:val="pt-PT" w:eastAsia="pt-PT"/>
        </w:rPr>
        <w:t>De uma forma ideal, o médico solicitante, ou seus auxiliares diretos, devem ser os primeiros a instruir o paciente sobre as condições requeridas para a realização do exame, informando-o sobre a eventual necessidade de preparo, tais como jejum, interrupção do uso de alguma medicação, dieta específica ou mudanças na prática de alguma atividade física</w:t>
      </w:r>
      <w:r w:rsidR="00B56417">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48971950"/>
          <w:citation/>
        </w:sdtPr>
        <w:sdtContent>
          <w:r w:rsidR="00B56417">
            <w:rPr>
              <w:rFonts w:ascii="Arial" w:eastAsia="Times New Roman" w:hAnsi="Arial" w:cs="Arial"/>
              <w:bCs/>
              <w:sz w:val="24"/>
              <w:szCs w:val="24"/>
              <w:lang w:val="pt-PT" w:eastAsia="pt-PT"/>
            </w:rPr>
            <w:fldChar w:fldCharType="begin"/>
          </w:r>
          <w:r w:rsidR="00B56417">
            <w:rPr>
              <w:rFonts w:ascii="Arial" w:eastAsia="Times New Roman" w:hAnsi="Arial" w:cs="Arial"/>
              <w:bCs/>
              <w:sz w:val="24"/>
              <w:szCs w:val="24"/>
              <w:lang w:val="pt-PT" w:eastAsia="pt-PT"/>
            </w:rPr>
            <w:instrText xml:space="preserve"> CITATION Per14 \l 2070 </w:instrText>
          </w:r>
          <w:r w:rsidR="00B56417">
            <w:rPr>
              <w:rFonts w:ascii="Arial" w:eastAsia="Times New Roman" w:hAnsi="Arial" w:cs="Arial"/>
              <w:bCs/>
              <w:sz w:val="24"/>
              <w:szCs w:val="24"/>
              <w:lang w:val="pt-PT" w:eastAsia="pt-PT"/>
            </w:rPr>
            <w:fldChar w:fldCharType="separate"/>
          </w:r>
          <w:r w:rsidR="00B56417" w:rsidRPr="00B56417">
            <w:rPr>
              <w:rFonts w:ascii="Arial" w:eastAsia="Times New Roman" w:hAnsi="Arial" w:cs="Arial"/>
              <w:noProof/>
              <w:sz w:val="24"/>
              <w:szCs w:val="24"/>
              <w:lang w:val="pt-PT" w:eastAsia="pt-PT"/>
            </w:rPr>
            <w:t>(Pereira, 2014)</w:t>
          </w:r>
          <w:r w:rsidR="00B56417">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59"/>
      <w:bookmarkEnd w:id="160"/>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61" w:name="_Toc84621443"/>
      <w:bookmarkStart w:id="162" w:name="_Toc84641879"/>
      <w:r w:rsidRPr="00FD3C41">
        <w:rPr>
          <w:rFonts w:ascii="Arial" w:eastAsia="Times New Roman" w:hAnsi="Arial" w:cs="Arial"/>
          <w:bCs/>
          <w:sz w:val="24"/>
          <w:szCs w:val="24"/>
          <w:lang w:val="pt-PT" w:eastAsia="pt-PT"/>
        </w:rPr>
        <w:lastRenderedPageBreak/>
        <w:t>Deste modo o paciente deve poder contatar o laboratório clínico, de onde recebe informações adicionais e complementares com alguns pormenores, como o melhor horário para a coleta, a necessidade de retirada antecipada de frascos próprios para a coleta domiciliar de algum material, bem como a forma de preservar este material até sua entrega no laboratório (SBPC/ML, 2014).</w:t>
      </w:r>
      <w:bookmarkEnd w:id="161"/>
      <w:bookmarkEnd w:id="162"/>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63" w:name="_Toc84621444"/>
      <w:bookmarkStart w:id="164" w:name="_Toc84641880"/>
      <w:r w:rsidRPr="00FD3C41">
        <w:rPr>
          <w:rFonts w:ascii="Arial" w:eastAsia="Times New Roman" w:hAnsi="Arial" w:cs="Arial"/>
          <w:bCs/>
          <w:sz w:val="24"/>
          <w:szCs w:val="24"/>
          <w:lang w:val="pt-PT" w:eastAsia="pt-PT"/>
        </w:rPr>
        <w:t xml:space="preserve">Esta fase merece especial atenção do laboratório </w:t>
      </w:r>
      <w:proofErr w:type="gramStart"/>
      <w:r w:rsidRPr="00FD3C41">
        <w:rPr>
          <w:rFonts w:ascii="Arial" w:eastAsia="Times New Roman" w:hAnsi="Arial" w:cs="Arial"/>
          <w:bCs/>
          <w:sz w:val="24"/>
          <w:szCs w:val="24"/>
          <w:lang w:val="pt-PT" w:eastAsia="pt-PT"/>
        </w:rPr>
        <w:t>clinico</w:t>
      </w:r>
      <w:proofErr w:type="gramEnd"/>
      <w:r w:rsidRPr="00FD3C41">
        <w:rPr>
          <w:rFonts w:ascii="Arial" w:eastAsia="Times New Roman" w:hAnsi="Arial" w:cs="Arial"/>
          <w:bCs/>
          <w:sz w:val="24"/>
          <w:szCs w:val="24"/>
          <w:lang w:val="pt-PT" w:eastAsia="pt-PT"/>
        </w:rPr>
        <w:t xml:space="preserve">, que deve proporcionar treinamentos constantes a sua equipa e promover a colaboração </w:t>
      </w:r>
      <w:proofErr w:type="spellStart"/>
      <w:r w:rsidRPr="00FD3C41">
        <w:rPr>
          <w:rFonts w:ascii="Arial" w:eastAsia="Times New Roman" w:hAnsi="Arial" w:cs="Arial"/>
          <w:bCs/>
          <w:sz w:val="24"/>
          <w:szCs w:val="24"/>
          <w:lang w:val="pt-PT" w:eastAsia="pt-PT"/>
        </w:rPr>
        <w:t>activa</w:t>
      </w:r>
      <w:proofErr w:type="spellEnd"/>
      <w:r w:rsidRPr="00FD3C41">
        <w:rPr>
          <w:rFonts w:ascii="Arial" w:eastAsia="Times New Roman" w:hAnsi="Arial" w:cs="Arial"/>
          <w:bCs/>
          <w:sz w:val="24"/>
          <w:szCs w:val="24"/>
          <w:lang w:val="pt-PT" w:eastAsia="pt-PT"/>
        </w:rPr>
        <w:t xml:space="preserve"> do paciente. Ambos são agentes cuja participação é determinante para o sucesso desta fase (Hermes </w:t>
      </w:r>
      <w:proofErr w:type="spellStart"/>
      <w:r w:rsidRPr="00FD3C41">
        <w:rPr>
          <w:rFonts w:ascii="Arial" w:eastAsia="Times New Roman" w:hAnsi="Arial" w:cs="Arial"/>
          <w:bCs/>
          <w:sz w:val="24"/>
          <w:szCs w:val="24"/>
          <w:lang w:val="pt-PT" w:eastAsia="pt-PT"/>
        </w:rPr>
        <w:t>Pardini</w:t>
      </w:r>
      <w:proofErr w:type="spellEnd"/>
      <w:r w:rsidRPr="00FD3C41">
        <w:rPr>
          <w:rFonts w:ascii="Arial" w:eastAsia="Times New Roman" w:hAnsi="Arial" w:cs="Arial"/>
          <w:bCs/>
          <w:sz w:val="24"/>
          <w:szCs w:val="24"/>
          <w:lang w:val="pt-PT" w:eastAsia="pt-PT"/>
        </w:rPr>
        <w:t>, 2014).</w:t>
      </w:r>
      <w:bookmarkEnd w:id="163"/>
      <w:bookmarkEnd w:id="164"/>
    </w:p>
    <w:p w:rsidR="00646BB1" w:rsidRPr="00646BB1" w:rsidRDefault="00FD3C41" w:rsidP="00E00095">
      <w:pPr>
        <w:pStyle w:val="PargrafodaLista"/>
        <w:keepNext/>
        <w:keepLines/>
        <w:numPr>
          <w:ilvl w:val="2"/>
          <w:numId w:val="39"/>
        </w:numPr>
        <w:spacing w:before="120" w:after="240" w:line="360" w:lineRule="auto"/>
        <w:jc w:val="both"/>
        <w:outlineLvl w:val="2"/>
        <w:rPr>
          <w:rFonts w:ascii="Arial" w:eastAsia="Times New Roman" w:hAnsi="Arial" w:cs="Arial"/>
          <w:b/>
          <w:bCs/>
          <w:sz w:val="24"/>
          <w:szCs w:val="24"/>
          <w:lang w:val="pt-PT" w:eastAsia="pt-PT"/>
        </w:rPr>
      </w:pPr>
      <w:bookmarkStart w:id="165" w:name="_Toc84641881"/>
      <w:r w:rsidRPr="00646BB1">
        <w:rPr>
          <w:rFonts w:ascii="Arial" w:eastAsia="Times New Roman" w:hAnsi="Arial" w:cs="Arial"/>
          <w:b/>
          <w:bCs/>
          <w:sz w:val="24"/>
          <w:szCs w:val="24"/>
          <w:lang w:val="pt-PT" w:eastAsia="pt-PT"/>
        </w:rPr>
        <w:t>Fase analítica</w:t>
      </w:r>
      <w:bookmarkEnd w:id="165"/>
      <w:r w:rsidRPr="00646BB1">
        <w:rPr>
          <w:rFonts w:ascii="Arial" w:eastAsia="Times New Roman" w:hAnsi="Arial" w:cs="Arial"/>
          <w:b/>
          <w:bCs/>
          <w:sz w:val="24"/>
          <w:szCs w:val="24"/>
          <w:lang w:val="pt-PT" w:eastAsia="pt-PT"/>
        </w:rPr>
        <w:t xml:space="preserve"> </w:t>
      </w:r>
    </w:p>
    <w:p w:rsidR="00646BB1" w:rsidRDefault="00646BB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66" w:name="_Toc84621446"/>
      <w:bookmarkStart w:id="167" w:name="_Toc84641882"/>
      <w:r>
        <w:rPr>
          <w:rFonts w:ascii="Arial" w:eastAsia="Times New Roman" w:hAnsi="Arial" w:cs="Arial"/>
          <w:bCs/>
          <w:sz w:val="24"/>
          <w:szCs w:val="24"/>
          <w:lang w:val="pt-PT" w:eastAsia="pt-PT"/>
        </w:rPr>
        <w:t>É</w:t>
      </w:r>
      <w:r w:rsidR="00FD3C41" w:rsidRPr="00FD3C41">
        <w:rPr>
          <w:rFonts w:ascii="Arial" w:eastAsia="Times New Roman" w:hAnsi="Arial" w:cs="Arial"/>
          <w:bCs/>
          <w:sz w:val="24"/>
          <w:szCs w:val="24"/>
          <w:lang w:val="pt-PT" w:eastAsia="pt-PT"/>
        </w:rPr>
        <w:t xml:space="preserve"> considerada como a segunda fase do exame laboratorial. </w:t>
      </w:r>
      <w:proofErr w:type="spellStart"/>
      <w:r w:rsidR="00FD3C41" w:rsidRPr="00FD3C41">
        <w:rPr>
          <w:rFonts w:ascii="Arial" w:eastAsia="Times New Roman" w:hAnsi="Arial" w:cs="Arial"/>
          <w:bCs/>
          <w:sz w:val="24"/>
          <w:szCs w:val="24"/>
          <w:lang w:val="pt-PT" w:eastAsia="pt-PT"/>
        </w:rPr>
        <w:t>È</w:t>
      </w:r>
      <w:proofErr w:type="spellEnd"/>
      <w:r w:rsidR="00FD3C41" w:rsidRPr="00FD3C41">
        <w:rPr>
          <w:rFonts w:ascii="Arial" w:eastAsia="Times New Roman" w:hAnsi="Arial" w:cs="Arial"/>
          <w:bCs/>
          <w:sz w:val="24"/>
          <w:szCs w:val="24"/>
          <w:lang w:val="pt-PT" w:eastAsia="pt-PT"/>
        </w:rPr>
        <w:t xml:space="preserve"> nela onde é realizada a análise do material coletado. São diversos os processos envolvidos nesta fase, na dependênci</w:t>
      </w:r>
      <w:r>
        <w:rPr>
          <w:rFonts w:ascii="Arial" w:eastAsia="Times New Roman" w:hAnsi="Arial" w:cs="Arial"/>
          <w:bCs/>
          <w:sz w:val="24"/>
          <w:szCs w:val="24"/>
          <w:lang w:val="pt-PT" w:eastAsia="pt-PT"/>
        </w:rPr>
        <w:t>a do método analítico empregado</w:t>
      </w:r>
      <w:r w:rsidR="00B56417">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107857032"/>
          <w:citation/>
        </w:sdtPr>
        <w:sdtContent>
          <w:r w:rsidR="00B56417">
            <w:rPr>
              <w:rFonts w:ascii="Arial" w:eastAsia="Times New Roman" w:hAnsi="Arial" w:cs="Arial"/>
              <w:bCs/>
              <w:sz w:val="24"/>
              <w:szCs w:val="24"/>
              <w:lang w:val="pt-PT" w:eastAsia="pt-PT"/>
            </w:rPr>
            <w:fldChar w:fldCharType="begin"/>
          </w:r>
          <w:r w:rsidR="00B56417">
            <w:rPr>
              <w:rFonts w:ascii="Arial" w:eastAsia="Times New Roman" w:hAnsi="Arial" w:cs="Arial"/>
              <w:bCs/>
              <w:sz w:val="24"/>
              <w:szCs w:val="24"/>
              <w:lang w:val="pt-PT" w:eastAsia="pt-PT"/>
            </w:rPr>
            <w:instrText xml:space="preserve"> CITATION MPB17 \l 2070 </w:instrText>
          </w:r>
          <w:r w:rsidR="00B56417">
            <w:rPr>
              <w:rFonts w:ascii="Arial" w:eastAsia="Times New Roman" w:hAnsi="Arial" w:cs="Arial"/>
              <w:bCs/>
              <w:sz w:val="24"/>
              <w:szCs w:val="24"/>
              <w:lang w:val="pt-PT" w:eastAsia="pt-PT"/>
            </w:rPr>
            <w:fldChar w:fldCharType="separate"/>
          </w:r>
          <w:r w:rsidR="00B56417" w:rsidRPr="00B56417">
            <w:rPr>
              <w:rFonts w:ascii="Arial" w:eastAsia="Times New Roman" w:hAnsi="Arial" w:cs="Arial"/>
              <w:noProof/>
              <w:sz w:val="24"/>
              <w:szCs w:val="24"/>
              <w:lang w:val="pt-PT" w:eastAsia="pt-PT"/>
            </w:rPr>
            <w:t>(Silva M. P., 2017)</w:t>
          </w:r>
          <w:r w:rsidR="00B56417">
            <w:rPr>
              <w:rFonts w:ascii="Arial" w:eastAsia="Times New Roman" w:hAnsi="Arial" w:cs="Arial"/>
              <w:bCs/>
              <w:sz w:val="24"/>
              <w:szCs w:val="24"/>
              <w:lang w:val="pt-PT" w:eastAsia="pt-PT"/>
            </w:rPr>
            <w:fldChar w:fldCharType="end"/>
          </w:r>
        </w:sdtContent>
      </w:sdt>
      <w:r>
        <w:rPr>
          <w:rFonts w:ascii="Arial" w:eastAsia="Times New Roman" w:hAnsi="Arial" w:cs="Arial"/>
          <w:bCs/>
          <w:sz w:val="24"/>
          <w:szCs w:val="24"/>
          <w:lang w:val="pt-PT" w:eastAsia="pt-PT"/>
        </w:rPr>
        <w:t>.</w:t>
      </w:r>
      <w:bookmarkEnd w:id="166"/>
      <w:bookmarkEnd w:id="167"/>
    </w:p>
    <w:p w:rsidR="00FD3C41" w:rsidRPr="00B33562" w:rsidRDefault="00646BB1" w:rsidP="00FD3C41">
      <w:pPr>
        <w:keepNext/>
        <w:keepLines/>
        <w:spacing w:before="120" w:after="240" w:line="360" w:lineRule="auto"/>
        <w:ind w:firstLine="709"/>
        <w:jc w:val="both"/>
        <w:outlineLvl w:val="1"/>
        <w:rPr>
          <w:rFonts w:ascii="Arial" w:eastAsia="Times New Roman" w:hAnsi="Arial" w:cs="Arial"/>
          <w:b/>
          <w:bCs/>
          <w:sz w:val="24"/>
          <w:szCs w:val="24"/>
          <w:u w:val="single"/>
          <w:lang w:val="pt-PT" w:eastAsia="pt-PT"/>
        </w:rPr>
      </w:pPr>
      <w:bookmarkStart w:id="168" w:name="_Toc84621447"/>
      <w:bookmarkStart w:id="169" w:name="_Toc84641883"/>
      <w:r>
        <w:rPr>
          <w:rFonts w:ascii="Arial" w:eastAsia="Times New Roman" w:hAnsi="Arial" w:cs="Arial"/>
          <w:bCs/>
          <w:sz w:val="24"/>
          <w:szCs w:val="24"/>
          <w:lang w:val="pt-PT" w:eastAsia="pt-PT"/>
        </w:rPr>
        <w:t>Envolve</w:t>
      </w:r>
      <w:r w:rsidR="00FD3C41" w:rsidRPr="00FD3C41">
        <w:rPr>
          <w:rFonts w:ascii="Arial" w:eastAsia="Times New Roman" w:hAnsi="Arial" w:cs="Arial"/>
          <w:bCs/>
          <w:sz w:val="24"/>
          <w:szCs w:val="24"/>
          <w:lang w:val="pt-PT" w:eastAsia="pt-PT"/>
        </w:rPr>
        <w:t xml:space="preserve"> pessoas e sobretudo o emprego de métodos de controle p</w:t>
      </w:r>
      <w:r w:rsidR="00B33562">
        <w:rPr>
          <w:rFonts w:ascii="Arial" w:eastAsia="Times New Roman" w:hAnsi="Arial" w:cs="Arial"/>
          <w:bCs/>
          <w:sz w:val="24"/>
          <w:szCs w:val="24"/>
          <w:lang w:val="pt-PT" w:eastAsia="pt-PT"/>
        </w:rPr>
        <w:t>ara garantia dos resultados aceite</w:t>
      </w:r>
      <w:r w:rsidR="00FD3C41" w:rsidRPr="00FD3C41">
        <w:rPr>
          <w:rFonts w:ascii="Arial" w:eastAsia="Times New Roman" w:hAnsi="Arial" w:cs="Arial"/>
          <w:bCs/>
          <w:sz w:val="24"/>
          <w:szCs w:val="24"/>
          <w:lang w:val="pt-PT" w:eastAsia="pt-PT"/>
        </w:rPr>
        <w:t>s.</w:t>
      </w:r>
      <w:r w:rsidR="00B33562">
        <w:rPr>
          <w:rFonts w:ascii="Arial" w:eastAsia="Times New Roman" w:hAnsi="Arial" w:cs="Arial"/>
          <w:bCs/>
          <w:sz w:val="24"/>
          <w:szCs w:val="24"/>
          <w:lang w:val="pt-PT" w:eastAsia="pt-PT"/>
        </w:rPr>
        <w:t xml:space="preserve"> A</w:t>
      </w:r>
      <w:r w:rsidR="00FD3C41" w:rsidRPr="00FD3C41">
        <w:rPr>
          <w:rFonts w:ascii="Arial" w:eastAsia="Times New Roman" w:hAnsi="Arial" w:cs="Arial"/>
          <w:bCs/>
          <w:sz w:val="24"/>
          <w:szCs w:val="24"/>
          <w:lang w:val="pt-PT" w:eastAsia="pt-PT"/>
        </w:rPr>
        <w:t xml:space="preserve">pós o material coletado e devidamente preparado os laboratórios iniciam o processo de análise do material. Os profissionais de saúde devem ficar atentos e conhecer em profundidade os sistemas analíticos que empregam, </w:t>
      </w:r>
      <w:r w:rsidR="00FD3C41" w:rsidRPr="00E602C8">
        <w:rPr>
          <w:rFonts w:ascii="Arial" w:eastAsia="Times New Roman" w:hAnsi="Arial" w:cs="Arial"/>
          <w:bCs/>
          <w:sz w:val="24"/>
          <w:szCs w:val="24"/>
          <w:lang w:val="pt-PT" w:eastAsia="pt-PT"/>
        </w:rPr>
        <w:t xml:space="preserve">os Procedimentos Operacionais Padrão (POP) do enquadramento e do método, além do método de controle </w:t>
      </w:r>
      <w:proofErr w:type="spellStart"/>
      <w:r w:rsidR="00FD3C41" w:rsidRPr="00E602C8">
        <w:rPr>
          <w:rFonts w:ascii="Arial" w:eastAsia="Times New Roman" w:hAnsi="Arial" w:cs="Arial"/>
          <w:bCs/>
          <w:sz w:val="24"/>
          <w:szCs w:val="24"/>
          <w:lang w:val="pt-PT" w:eastAsia="pt-PT"/>
        </w:rPr>
        <w:t>adoptado</w:t>
      </w:r>
      <w:proofErr w:type="spellEnd"/>
      <w:r w:rsidR="00FD3C41" w:rsidRPr="00E602C8">
        <w:rPr>
          <w:rFonts w:ascii="Arial" w:eastAsia="Times New Roman" w:hAnsi="Arial" w:cs="Arial"/>
          <w:bCs/>
          <w:sz w:val="24"/>
          <w:szCs w:val="24"/>
          <w:lang w:val="pt-PT" w:eastAsia="pt-PT"/>
        </w:rPr>
        <w:t>, como o controlo estatístico dos processos</w:t>
      </w:r>
      <w:r w:rsidR="00B56417">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882710234"/>
          <w:citation/>
        </w:sdtPr>
        <w:sdtContent>
          <w:r w:rsidR="00B56417">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SBP18 \l 2070 </w:instrText>
          </w:r>
          <w:r w:rsidR="00B56417">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2018)</w:t>
          </w:r>
          <w:r w:rsidR="00B56417">
            <w:rPr>
              <w:rFonts w:ascii="Arial" w:eastAsia="Times New Roman" w:hAnsi="Arial" w:cs="Arial"/>
              <w:bCs/>
              <w:sz w:val="24"/>
              <w:szCs w:val="24"/>
              <w:lang w:val="pt-PT" w:eastAsia="pt-PT"/>
            </w:rPr>
            <w:fldChar w:fldCharType="end"/>
          </w:r>
        </w:sdtContent>
      </w:sdt>
      <w:r w:rsidR="00FD3C41" w:rsidRPr="00E602C8">
        <w:rPr>
          <w:rFonts w:ascii="Arial" w:eastAsia="Times New Roman" w:hAnsi="Arial" w:cs="Arial"/>
          <w:bCs/>
          <w:sz w:val="24"/>
          <w:szCs w:val="24"/>
          <w:lang w:val="pt-PT" w:eastAsia="pt-PT"/>
        </w:rPr>
        <w:t>.</w:t>
      </w:r>
      <w:bookmarkEnd w:id="168"/>
      <w:bookmarkEnd w:id="169"/>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70" w:name="_Toc84621448"/>
      <w:bookmarkStart w:id="171" w:name="_Toc84641884"/>
      <w:r w:rsidRPr="00FD3C41">
        <w:rPr>
          <w:rFonts w:ascii="Arial" w:eastAsia="Times New Roman" w:hAnsi="Arial" w:cs="Arial"/>
          <w:bCs/>
          <w:sz w:val="24"/>
          <w:szCs w:val="24"/>
          <w:lang w:val="pt-PT" w:eastAsia="pt-PT"/>
        </w:rPr>
        <w:t xml:space="preserve">Apesar da análise se basear muitas das vezes em um sistema automatizado e que possui alta tecnologia, há necessidade da </w:t>
      </w:r>
      <w:proofErr w:type="spellStart"/>
      <w:r w:rsidRPr="00FD3C41">
        <w:rPr>
          <w:rFonts w:ascii="Arial" w:eastAsia="Times New Roman" w:hAnsi="Arial" w:cs="Arial"/>
          <w:bCs/>
          <w:sz w:val="24"/>
          <w:szCs w:val="24"/>
          <w:lang w:val="pt-PT" w:eastAsia="pt-PT"/>
        </w:rPr>
        <w:t>actuação</w:t>
      </w:r>
      <w:proofErr w:type="spellEnd"/>
      <w:r w:rsidRPr="00FD3C41">
        <w:rPr>
          <w:rFonts w:ascii="Arial" w:eastAsia="Times New Roman" w:hAnsi="Arial" w:cs="Arial"/>
          <w:bCs/>
          <w:sz w:val="24"/>
          <w:szCs w:val="24"/>
          <w:lang w:val="pt-PT" w:eastAsia="pt-PT"/>
        </w:rPr>
        <w:t xml:space="preserve"> do profissional, é de fundamental importância para a garantia da qualidade dos resultados. Fazem parte do seu trabalho nesta fase: </w:t>
      </w:r>
      <w:r w:rsidRPr="00E602C8">
        <w:rPr>
          <w:rFonts w:ascii="Arial" w:eastAsia="Times New Roman" w:hAnsi="Arial" w:cs="Arial"/>
          <w:bCs/>
          <w:sz w:val="24"/>
          <w:szCs w:val="24"/>
          <w:lang w:val="pt-PT" w:eastAsia="pt-PT"/>
        </w:rPr>
        <w:t>verificação dos instrumentos e reagentes; verificação do estado de controle dos sistemas; monotorização dos processos de análises</w:t>
      </w:r>
      <w:r w:rsidR="00B56417">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20841281"/>
          <w:citation/>
        </w:sdtPr>
        <w:sdtContent>
          <w:r w:rsidR="00B56417">
            <w:rPr>
              <w:rFonts w:ascii="Arial" w:eastAsia="Times New Roman" w:hAnsi="Arial" w:cs="Arial"/>
              <w:bCs/>
              <w:sz w:val="24"/>
              <w:szCs w:val="24"/>
              <w:lang w:val="pt-PT" w:eastAsia="pt-PT"/>
            </w:rPr>
            <w:fldChar w:fldCharType="begin"/>
          </w:r>
          <w:r w:rsidR="00B56417">
            <w:rPr>
              <w:rFonts w:ascii="Arial" w:eastAsia="Times New Roman" w:hAnsi="Arial" w:cs="Arial"/>
              <w:bCs/>
              <w:sz w:val="24"/>
              <w:szCs w:val="24"/>
              <w:lang w:val="pt-PT" w:eastAsia="pt-PT"/>
            </w:rPr>
            <w:instrText xml:space="preserve"> CITATION UFM11 \l 2070 </w:instrText>
          </w:r>
          <w:r w:rsidR="00B56417">
            <w:rPr>
              <w:rFonts w:ascii="Arial" w:eastAsia="Times New Roman" w:hAnsi="Arial" w:cs="Arial"/>
              <w:bCs/>
              <w:sz w:val="24"/>
              <w:szCs w:val="24"/>
              <w:lang w:val="pt-PT" w:eastAsia="pt-PT"/>
            </w:rPr>
            <w:fldChar w:fldCharType="separate"/>
          </w:r>
          <w:r w:rsidR="00B56417" w:rsidRPr="00B56417">
            <w:rPr>
              <w:rFonts w:ascii="Arial" w:eastAsia="Times New Roman" w:hAnsi="Arial" w:cs="Arial"/>
              <w:noProof/>
              <w:sz w:val="24"/>
              <w:szCs w:val="24"/>
              <w:lang w:val="pt-PT" w:eastAsia="pt-PT"/>
            </w:rPr>
            <w:t>(UFMG, 2011)</w:t>
          </w:r>
          <w:r w:rsidR="00B56417">
            <w:rPr>
              <w:rFonts w:ascii="Arial" w:eastAsia="Times New Roman" w:hAnsi="Arial" w:cs="Arial"/>
              <w:bCs/>
              <w:sz w:val="24"/>
              <w:szCs w:val="24"/>
              <w:lang w:val="pt-PT" w:eastAsia="pt-PT"/>
            </w:rPr>
            <w:fldChar w:fldCharType="end"/>
          </w:r>
        </w:sdtContent>
      </w:sdt>
      <w:r w:rsidRPr="00E602C8">
        <w:rPr>
          <w:rFonts w:ascii="Arial" w:eastAsia="Times New Roman" w:hAnsi="Arial" w:cs="Arial"/>
          <w:bCs/>
          <w:sz w:val="24"/>
          <w:szCs w:val="24"/>
          <w:lang w:val="pt-PT" w:eastAsia="pt-PT"/>
        </w:rPr>
        <w:t>.</w:t>
      </w:r>
      <w:bookmarkEnd w:id="170"/>
      <w:bookmarkEnd w:id="171"/>
    </w:p>
    <w:p w:rsid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72" w:name="_Toc84621449"/>
      <w:bookmarkStart w:id="173" w:name="_Toc84641885"/>
      <w:r w:rsidRPr="00FD3C41">
        <w:rPr>
          <w:rFonts w:ascii="Arial" w:eastAsia="Times New Roman" w:hAnsi="Arial" w:cs="Arial"/>
          <w:bCs/>
          <w:sz w:val="24"/>
          <w:szCs w:val="24"/>
          <w:lang w:val="pt-PT" w:eastAsia="pt-PT"/>
        </w:rPr>
        <w:t>Ainda hoje, mesmo com equipamentos e métodos modernos existem 14% de chances de ocorrem erros nas análises</w:t>
      </w:r>
      <w:r w:rsidR="00B56417">
        <w:rPr>
          <w:rFonts w:ascii="Arial" w:eastAsia="Times New Roman" w:hAnsi="Arial" w:cs="Arial"/>
          <w:bCs/>
          <w:sz w:val="24"/>
          <w:szCs w:val="24"/>
          <w:lang w:val="pt-PT" w:eastAsia="pt-PT"/>
        </w:rPr>
        <w:t xml:space="preserve"> na fase analítica </w:t>
      </w:r>
      <w:sdt>
        <w:sdtPr>
          <w:rPr>
            <w:rFonts w:ascii="Arial" w:eastAsia="Times New Roman" w:hAnsi="Arial" w:cs="Arial"/>
            <w:bCs/>
            <w:sz w:val="24"/>
            <w:szCs w:val="24"/>
            <w:lang w:val="pt-PT" w:eastAsia="pt-PT"/>
          </w:rPr>
          <w:id w:val="-269558187"/>
          <w:citation/>
        </w:sdtPr>
        <w:sdtContent>
          <w:r w:rsidR="00B56417">
            <w:rPr>
              <w:rFonts w:ascii="Arial" w:eastAsia="Times New Roman" w:hAnsi="Arial" w:cs="Arial"/>
              <w:bCs/>
              <w:sz w:val="24"/>
              <w:szCs w:val="24"/>
              <w:lang w:val="pt-PT" w:eastAsia="pt-PT"/>
            </w:rPr>
            <w:fldChar w:fldCharType="begin"/>
          </w:r>
          <w:r w:rsidR="00B56417">
            <w:rPr>
              <w:rFonts w:ascii="Arial" w:eastAsia="Times New Roman" w:hAnsi="Arial" w:cs="Arial"/>
              <w:bCs/>
              <w:sz w:val="24"/>
              <w:szCs w:val="24"/>
              <w:lang w:val="pt-PT" w:eastAsia="pt-PT"/>
            </w:rPr>
            <w:instrText xml:space="preserve"> CITATION JLS19 \l 2070 </w:instrText>
          </w:r>
          <w:r w:rsidR="00B56417">
            <w:rPr>
              <w:rFonts w:ascii="Arial" w:eastAsia="Times New Roman" w:hAnsi="Arial" w:cs="Arial"/>
              <w:bCs/>
              <w:sz w:val="24"/>
              <w:szCs w:val="24"/>
              <w:lang w:val="pt-PT" w:eastAsia="pt-PT"/>
            </w:rPr>
            <w:fldChar w:fldCharType="separate"/>
          </w:r>
          <w:r w:rsidR="00B56417" w:rsidRPr="00B56417">
            <w:rPr>
              <w:rFonts w:ascii="Arial" w:eastAsia="Times New Roman" w:hAnsi="Arial" w:cs="Arial"/>
              <w:noProof/>
              <w:sz w:val="24"/>
              <w:szCs w:val="24"/>
              <w:lang w:val="pt-PT" w:eastAsia="pt-PT"/>
            </w:rPr>
            <w:t>(Soares, 2019)</w:t>
          </w:r>
          <w:r w:rsidR="00B56417">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72"/>
      <w:bookmarkEnd w:id="173"/>
      <w:r w:rsidRPr="00FD3C41">
        <w:rPr>
          <w:rFonts w:ascii="Arial" w:eastAsia="Times New Roman" w:hAnsi="Arial" w:cs="Arial"/>
          <w:bCs/>
          <w:sz w:val="24"/>
          <w:szCs w:val="24"/>
          <w:lang w:val="pt-PT" w:eastAsia="pt-PT"/>
        </w:rPr>
        <w:t xml:space="preserve">    </w:t>
      </w:r>
    </w:p>
    <w:p w:rsidR="007037FF" w:rsidRDefault="007037FF"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B33562" w:rsidRPr="00B33562" w:rsidRDefault="00B33562" w:rsidP="00E00095">
      <w:pPr>
        <w:pStyle w:val="PargrafodaLista"/>
        <w:keepNext/>
        <w:keepLines/>
        <w:numPr>
          <w:ilvl w:val="2"/>
          <w:numId w:val="39"/>
        </w:numPr>
        <w:spacing w:before="120" w:after="240" w:line="360" w:lineRule="auto"/>
        <w:jc w:val="both"/>
        <w:outlineLvl w:val="2"/>
        <w:rPr>
          <w:rFonts w:ascii="Arial" w:eastAsia="Times New Roman" w:hAnsi="Arial" w:cs="Arial"/>
          <w:b/>
          <w:bCs/>
          <w:sz w:val="24"/>
          <w:szCs w:val="24"/>
          <w:lang w:val="pt-PT" w:eastAsia="pt-PT"/>
        </w:rPr>
      </w:pPr>
      <w:bookmarkStart w:id="174" w:name="_Toc84641886"/>
      <w:r w:rsidRPr="00B33562">
        <w:rPr>
          <w:rFonts w:ascii="Arial" w:eastAsia="Times New Roman" w:hAnsi="Arial" w:cs="Arial"/>
          <w:b/>
          <w:bCs/>
          <w:sz w:val="24"/>
          <w:szCs w:val="24"/>
          <w:lang w:val="pt-PT" w:eastAsia="pt-PT"/>
        </w:rPr>
        <w:lastRenderedPageBreak/>
        <w:t>Fase pós-analítica</w:t>
      </w:r>
      <w:bookmarkEnd w:id="174"/>
    </w:p>
    <w:p w:rsidR="00FD3C41" w:rsidRPr="00FD3C41" w:rsidRDefault="00B33562"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r>
        <w:rPr>
          <w:rFonts w:ascii="Arial" w:eastAsia="Times New Roman" w:hAnsi="Arial" w:cs="Arial"/>
          <w:bCs/>
          <w:sz w:val="24"/>
          <w:szCs w:val="24"/>
          <w:lang w:val="pt-PT" w:eastAsia="pt-PT"/>
        </w:rPr>
        <w:t xml:space="preserve"> </w:t>
      </w:r>
      <w:bookmarkStart w:id="175" w:name="_Toc84621451"/>
      <w:bookmarkStart w:id="176" w:name="_Toc84641887"/>
      <w:r>
        <w:rPr>
          <w:rFonts w:ascii="Arial" w:eastAsia="Times New Roman" w:hAnsi="Arial" w:cs="Arial"/>
          <w:bCs/>
          <w:sz w:val="24"/>
          <w:szCs w:val="24"/>
          <w:lang w:val="pt-PT" w:eastAsia="pt-PT"/>
        </w:rPr>
        <w:t>É</w:t>
      </w:r>
      <w:r w:rsidR="00FD3C41" w:rsidRPr="00FD3C41">
        <w:rPr>
          <w:rFonts w:ascii="Arial" w:eastAsia="Times New Roman" w:hAnsi="Arial" w:cs="Arial"/>
          <w:bCs/>
          <w:sz w:val="24"/>
          <w:szCs w:val="24"/>
          <w:lang w:val="pt-PT" w:eastAsia="pt-PT"/>
        </w:rPr>
        <w:t xml:space="preserve"> a etapa final do processo, que consiste na obtenção dos resultados, interpretação dos ensaios e a caracteriza</w:t>
      </w:r>
      <w:r w:rsidR="00FD483D">
        <w:rPr>
          <w:rFonts w:ascii="Arial" w:eastAsia="Times New Roman" w:hAnsi="Arial" w:cs="Arial"/>
          <w:bCs/>
          <w:sz w:val="24"/>
          <w:szCs w:val="24"/>
          <w:lang w:val="pt-PT" w:eastAsia="pt-PT"/>
        </w:rPr>
        <w:t xml:space="preserve">ção do diagnóstico </w:t>
      </w:r>
      <w:sdt>
        <w:sdtPr>
          <w:rPr>
            <w:rFonts w:ascii="Arial" w:eastAsia="Times New Roman" w:hAnsi="Arial" w:cs="Arial"/>
            <w:bCs/>
            <w:sz w:val="24"/>
            <w:szCs w:val="24"/>
            <w:lang w:val="pt-PT" w:eastAsia="pt-PT"/>
          </w:rPr>
          <w:id w:val="982199464"/>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VTM14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(Motta &amp; Pardini, 2014)</w:t>
          </w:r>
          <w:r w:rsidR="00FD483D">
            <w:rPr>
              <w:rFonts w:ascii="Arial" w:eastAsia="Times New Roman" w:hAnsi="Arial" w:cs="Arial"/>
              <w:bCs/>
              <w:sz w:val="24"/>
              <w:szCs w:val="24"/>
              <w:lang w:val="pt-PT" w:eastAsia="pt-PT"/>
            </w:rPr>
            <w:fldChar w:fldCharType="end"/>
          </w:r>
        </w:sdtContent>
      </w:sdt>
      <w:r w:rsidR="00FD3C41" w:rsidRPr="00FD3C41">
        <w:rPr>
          <w:rFonts w:ascii="Arial" w:eastAsia="Times New Roman" w:hAnsi="Arial" w:cs="Arial"/>
          <w:bCs/>
          <w:sz w:val="24"/>
          <w:szCs w:val="24"/>
          <w:lang w:val="pt-PT" w:eastAsia="pt-PT"/>
        </w:rPr>
        <w:t>.</w:t>
      </w:r>
      <w:bookmarkEnd w:id="175"/>
      <w:bookmarkEnd w:id="176"/>
      <w:r w:rsidR="00FD3C41" w:rsidRPr="00FD3C41">
        <w:rPr>
          <w:rFonts w:ascii="Arial" w:eastAsia="Times New Roman" w:hAnsi="Arial" w:cs="Arial"/>
          <w:bCs/>
          <w:sz w:val="24"/>
          <w:szCs w:val="24"/>
          <w:lang w:val="pt-PT" w:eastAsia="pt-PT"/>
        </w:rPr>
        <w:t xml:space="preserve">  </w:t>
      </w:r>
    </w:p>
    <w:p w:rsidR="00B33562" w:rsidRDefault="00FD483D" w:rsidP="00B33562">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77" w:name="_Toc84621452"/>
      <w:bookmarkStart w:id="178" w:name="_Toc84641888"/>
      <w:r>
        <w:rPr>
          <w:rFonts w:ascii="Arial" w:eastAsia="Times New Roman" w:hAnsi="Arial" w:cs="Arial"/>
          <w:bCs/>
          <w:sz w:val="24"/>
          <w:szCs w:val="24"/>
          <w:lang w:val="pt-PT" w:eastAsia="pt-PT"/>
        </w:rPr>
        <w:t>A</w:t>
      </w:r>
      <w:r w:rsidR="00FD3C41" w:rsidRPr="00FD3C41">
        <w:rPr>
          <w:rFonts w:ascii="Arial" w:eastAsia="Times New Roman" w:hAnsi="Arial" w:cs="Arial"/>
          <w:bCs/>
          <w:sz w:val="24"/>
          <w:szCs w:val="24"/>
          <w:lang w:val="pt-PT" w:eastAsia="pt-PT"/>
        </w:rPr>
        <w:t xml:space="preserve"> fase pós-analítica é fase que inicia após a obtenção de resultados das análises e finda com a emissão do laudo, para interpretação pelo solicitante. Porém muitos consideram essa fase numa extensão até o processo de tomada de utilização da informação para a tomada de decisão médica. Esta fase se materializa no laudo do exame e a qua qualidade como média e conteúdo. O laudo deve tangibilizar o que nós conhecemos como qualidade, para aqueles clientes finais: paciente, médico, compradores de serviço, e tem como etapas – preparo do laudo dos exames, impressão, ou transmissão do laudo, recebimento do laudo e tomada de decisão (Soares, 2019).</w:t>
      </w:r>
      <w:bookmarkEnd w:id="177"/>
      <w:bookmarkEnd w:id="178"/>
      <w:r w:rsidR="00FD3C41" w:rsidRPr="00FD3C41">
        <w:rPr>
          <w:rFonts w:ascii="Arial" w:eastAsia="Times New Roman" w:hAnsi="Arial" w:cs="Arial"/>
          <w:bCs/>
          <w:sz w:val="24"/>
          <w:szCs w:val="24"/>
          <w:lang w:val="pt-PT" w:eastAsia="pt-PT"/>
        </w:rPr>
        <w:t xml:space="preserve"> </w:t>
      </w:r>
    </w:p>
    <w:p w:rsidR="00FD3C41" w:rsidRPr="00B33562" w:rsidRDefault="00FD3C41" w:rsidP="00612D44">
      <w:pPr>
        <w:pStyle w:val="PargrafodaLista"/>
        <w:keepNext/>
        <w:keepLines/>
        <w:numPr>
          <w:ilvl w:val="1"/>
          <w:numId w:val="39"/>
        </w:numPr>
        <w:spacing w:before="120" w:after="240" w:line="360" w:lineRule="auto"/>
        <w:ind w:left="1276" w:hanging="567"/>
        <w:jc w:val="both"/>
        <w:outlineLvl w:val="1"/>
        <w:rPr>
          <w:rFonts w:ascii="Arial" w:eastAsia="Times New Roman" w:hAnsi="Arial" w:cs="Arial"/>
          <w:bCs/>
          <w:sz w:val="24"/>
          <w:szCs w:val="24"/>
          <w:lang w:val="pt-PT" w:eastAsia="pt-PT"/>
        </w:rPr>
      </w:pPr>
      <w:bookmarkStart w:id="179" w:name="_Toc84641889"/>
      <w:r w:rsidRPr="00B33562">
        <w:rPr>
          <w:rFonts w:ascii="Arial" w:eastAsia="Times New Roman" w:hAnsi="Arial" w:cs="Arial"/>
          <w:bCs/>
          <w:sz w:val="24"/>
          <w:szCs w:val="24"/>
          <w:lang w:val="pt-PT" w:eastAsia="pt-PT"/>
        </w:rPr>
        <w:t>EXAMES SOLICITADOS AO PACIENTE COM QUEIMADURA</w:t>
      </w:r>
      <w:bookmarkEnd w:id="179"/>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80" w:name="_Toc84621454"/>
      <w:bookmarkStart w:id="181" w:name="_Toc84641890"/>
      <w:r w:rsidRPr="00FD3C41">
        <w:rPr>
          <w:rFonts w:ascii="Arial" w:eastAsia="Times New Roman" w:hAnsi="Arial" w:cs="Arial"/>
          <w:bCs/>
          <w:sz w:val="24"/>
          <w:szCs w:val="24"/>
          <w:lang w:val="pt-PT" w:eastAsia="pt-PT"/>
        </w:rPr>
        <w:t>Os exames laboratoriais estão entre os principais e mais utilizados recursos no apoio ao diagnóstico, á pra</w:t>
      </w:r>
      <w:r w:rsidR="00B33562">
        <w:rPr>
          <w:rFonts w:ascii="Arial" w:eastAsia="Times New Roman" w:hAnsi="Arial" w:cs="Arial"/>
          <w:bCs/>
          <w:sz w:val="24"/>
          <w:szCs w:val="24"/>
          <w:lang w:val="pt-PT" w:eastAsia="pt-PT"/>
        </w:rPr>
        <w:t xml:space="preserve">tica </w:t>
      </w:r>
      <w:r w:rsidR="00D41C56">
        <w:rPr>
          <w:rFonts w:ascii="Arial" w:eastAsia="Times New Roman" w:hAnsi="Arial" w:cs="Arial"/>
          <w:bCs/>
          <w:sz w:val="24"/>
          <w:szCs w:val="24"/>
          <w:lang w:val="pt-PT" w:eastAsia="pt-PT"/>
        </w:rPr>
        <w:t>clínica, o</w:t>
      </w:r>
      <w:r w:rsidR="00B33562">
        <w:rPr>
          <w:rFonts w:ascii="Arial" w:eastAsia="Times New Roman" w:hAnsi="Arial" w:cs="Arial"/>
          <w:bCs/>
          <w:sz w:val="24"/>
          <w:szCs w:val="24"/>
          <w:lang w:val="pt-PT" w:eastAsia="pt-PT"/>
        </w:rPr>
        <w:t xml:space="preserve"> que traz reflecç</w:t>
      </w:r>
      <w:r w:rsidRPr="00FD3C41">
        <w:rPr>
          <w:rFonts w:ascii="Arial" w:eastAsia="Times New Roman" w:hAnsi="Arial" w:cs="Arial"/>
          <w:bCs/>
          <w:sz w:val="24"/>
          <w:szCs w:val="24"/>
          <w:lang w:val="pt-PT" w:eastAsia="pt-PT"/>
        </w:rPr>
        <w:t>ões importantes no cuidado</w:t>
      </w:r>
      <w:r w:rsidR="00FD483D">
        <w:rPr>
          <w:rFonts w:ascii="Arial" w:eastAsia="Times New Roman" w:hAnsi="Arial" w:cs="Arial"/>
          <w:bCs/>
          <w:sz w:val="24"/>
          <w:szCs w:val="24"/>
          <w:lang w:val="pt-PT" w:eastAsia="pt-PT"/>
        </w:rPr>
        <w:t xml:space="preserve"> ao paciente </w:t>
      </w:r>
      <w:sdt>
        <w:sdtPr>
          <w:rPr>
            <w:rFonts w:ascii="Arial" w:eastAsia="Times New Roman" w:hAnsi="Arial" w:cs="Arial"/>
            <w:bCs/>
            <w:sz w:val="24"/>
            <w:szCs w:val="24"/>
            <w:lang w:val="pt-PT" w:eastAsia="pt-PT"/>
          </w:rPr>
          <w:id w:val="-1708250033"/>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Hos15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(Hospital Clínicas, 2015)</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80"/>
      <w:bookmarkEnd w:id="181"/>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82" w:name="_Toc84621455"/>
      <w:bookmarkStart w:id="183" w:name="_Toc84641891"/>
      <w:r w:rsidRPr="00FD3C41">
        <w:rPr>
          <w:rFonts w:ascii="Arial" w:eastAsia="Times New Roman" w:hAnsi="Arial" w:cs="Arial"/>
          <w:bCs/>
          <w:sz w:val="24"/>
          <w:szCs w:val="24"/>
          <w:lang w:val="pt-PT" w:eastAsia="pt-PT"/>
        </w:rPr>
        <w:t>Dependendo da análise, o exame poderá ser realizado no sangue total como Hemograma, no plasma (glicose, provas de coagulação), no soro (bioquímicos</w:t>
      </w:r>
      <w:r w:rsidR="00FD483D">
        <w:rPr>
          <w:rFonts w:ascii="Arial" w:eastAsia="Times New Roman" w:hAnsi="Arial" w:cs="Arial"/>
          <w:bCs/>
          <w:sz w:val="24"/>
          <w:szCs w:val="24"/>
          <w:lang w:val="pt-PT" w:eastAsia="pt-PT"/>
        </w:rPr>
        <w:t xml:space="preserve"> e serológicos) </w:t>
      </w:r>
      <w:sdt>
        <w:sdtPr>
          <w:rPr>
            <w:rFonts w:ascii="Arial" w:eastAsia="Times New Roman" w:hAnsi="Arial" w:cs="Arial"/>
            <w:bCs/>
            <w:sz w:val="24"/>
            <w:szCs w:val="24"/>
            <w:lang w:val="pt-PT" w:eastAsia="pt-PT"/>
          </w:rPr>
          <w:id w:val="-229541747"/>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Hos15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(Hospital Clínicas, 2015)</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 Os exames mais solicitados aos pacientes com queimadura internados são:</w:t>
      </w:r>
      <w:bookmarkEnd w:id="182"/>
      <w:bookmarkEnd w:id="183"/>
    </w:p>
    <w:p w:rsidR="00FD3C41" w:rsidRPr="00E00095" w:rsidRDefault="00B33562" w:rsidP="00612D44">
      <w:pPr>
        <w:pStyle w:val="PargrafodaLista"/>
        <w:keepNext/>
        <w:keepLines/>
        <w:numPr>
          <w:ilvl w:val="2"/>
          <w:numId w:val="39"/>
        </w:numPr>
        <w:spacing w:before="120" w:after="240" w:line="360" w:lineRule="auto"/>
        <w:jc w:val="both"/>
        <w:outlineLvl w:val="2"/>
        <w:rPr>
          <w:rFonts w:ascii="Arial" w:eastAsia="Times New Roman" w:hAnsi="Arial" w:cs="Arial"/>
          <w:b/>
          <w:bCs/>
          <w:sz w:val="24"/>
          <w:szCs w:val="24"/>
          <w:lang w:val="pt-PT" w:eastAsia="pt-PT"/>
        </w:rPr>
      </w:pPr>
      <w:bookmarkStart w:id="184" w:name="_Toc84641892"/>
      <w:r w:rsidRPr="00E00095">
        <w:rPr>
          <w:rFonts w:ascii="Arial" w:eastAsia="Times New Roman" w:hAnsi="Arial" w:cs="Arial"/>
          <w:b/>
          <w:bCs/>
          <w:sz w:val="24"/>
          <w:szCs w:val="24"/>
          <w:lang w:val="pt-PT" w:eastAsia="pt-PT"/>
        </w:rPr>
        <w:t>Hemograma</w:t>
      </w:r>
      <w:bookmarkEnd w:id="184"/>
    </w:p>
    <w:p w:rsidR="00BE4B92"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85" w:name="_Toc84621457"/>
      <w:bookmarkStart w:id="186" w:name="_Toc84641893"/>
      <w:r w:rsidRPr="00FD3C41">
        <w:rPr>
          <w:rFonts w:ascii="Arial" w:eastAsia="Times New Roman" w:hAnsi="Arial" w:cs="Arial"/>
          <w:bCs/>
          <w:sz w:val="24"/>
          <w:szCs w:val="24"/>
          <w:lang w:val="pt-PT" w:eastAsia="pt-PT"/>
        </w:rPr>
        <w:t>O Hemograma é um exame realizado para avaliar as células sanguíneas de um paciente como hemácias, leucócitos e plaquetas. Para a coleta do hemograma, não é necessário jejum caso o paciente tenha ingerido dieta leve; caso tenha feito uma refeição abundante, o recomendado é um jejum de 4 horas</w:t>
      </w:r>
      <w:r w:rsidR="00FD483D">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428233079"/>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Hos15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(Hospital Clínicas, 2015)</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85"/>
      <w:bookmarkEnd w:id="186"/>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87" w:name="_Toc84621458"/>
      <w:bookmarkStart w:id="188" w:name="_Toc84641894"/>
      <w:r w:rsidRPr="00FD3C41">
        <w:rPr>
          <w:rFonts w:ascii="Arial" w:eastAsia="Times New Roman" w:hAnsi="Arial" w:cs="Arial"/>
          <w:bCs/>
          <w:sz w:val="24"/>
          <w:szCs w:val="24"/>
          <w:lang w:val="pt-PT" w:eastAsia="pt-PT"/>
        </w:rPr>
        <w:lastRenderedPageBreak/>
        <w:t>Se o plasma não estiver limpo pode haver uma interferência na contagem de plaquetas e na dosagem de hemoglobina (</w:t>
      </w:r>
      <w:proofErr w:type="spellStart"/>
      <w:r w:rsidRPr="00FD3C41">
        <w:rPr>
          <w:rFonts w:ascii="Arial" w:eastAsia="Times New Roman" w:hAnsi="Arial" w:cs="Arial"/>
          <w:bCs/>
          <w:sz w:val="24"/>
          <w:szCs w:val="24"/>
          <w:lang w:val="pt-PT" w:eastAsia="pt-PT"/>
        </w:rPr>
        <w:t>Hb</w:t>
      </w:r>
      <w:proofErr w:type="spellEnd"/>
      <w:r w:rsidRPr="00FD3C41">
        <w:rPr>
          <w:rFonts w:ascii="Arial" w:eastAsia="Times New Roman" w:hAnsi="Arial" w:cs="Arial"/>
          <w:bCs/>
          <w:sz w:val="24"/>
          <w:szCs w:val="24"/>
          <w:lang w:val="pt-PT" w:eastAsia="pt-PT"/>
        </w:rPr>
        <w:t>), pela presença de lipemia, e consequentemente, aumento da turbidez do plasma. Na etapa do cadastro, não há grande dificuldade uma vez que o termo implica a realização do exame completo</w:t>
      </w:r>
      <w:r w:rsidR="00FD483D">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430742289"/>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Hos15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(Hospital Clínicas, 2015)</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87"/>
      <w:bookmarkEnd w:id="188"/>
      <w:r w:rsidRPr="00FD3C41">
        <w:rPr>
          <w:rFonts w:ascii="Arial" w:eastAsia="Times New Roman" w:hAnsi="Arial" w:cs="Arial"/>
          <w:bCs/>
          <w:sz w:val="24"/>
          <w:szCs w:val="24"/>
          <w:lang w:val="pt-PT" w:eastAsia="pt-PT"/>
        </w:rPr>
        <w:t xml:space="preserve"> </w:t>
      </w:r>
    </w:p>
    <w:p w:rsidR="00BE4B92"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89" w:name="_Toc84621459"/>
      <w:bookmarkStart w:id="190" w:name="_Toc84641895"/>
      <w:r w:rsidRPr="00FD3C41">
        <w:rPr>
          <w:rFonts w:ascii="Arial" w:eastAsia="Times New Roman" w:hAnsi="Arial" w:cs="Arial"/>
          <w:bCs/>
          <w:sz w:val="24"/>
          <w:szCs w:val="24"/>
          <w:lang w:val="pt-PT" w:eastAsia="pt-PT"/>
        </w:rPr>
        <w:t xml:space="preserve">Segundo a organização mundial da saúde é de suma importância à segurança do paciente, por essa razão exige-se pelo menos dois identificadores nas etiquetas para minimizar a possibilidade de troca. O processo da coleta é crucial para a qualidade do resultado, vistos que varias etapas durante a coleta podem ocasionar resultados errados. Ao realizar antissepsia com álcool na pele para a punção, é preciso espera-lo secar, pois a contaminação da agulha com álcool pode resultar em hemólise. Uns dos </w:t>
      </w:r>
      <w:proofErr w:type="spellStart"/>
      <w:r w:rsidRPr="00FD3C41">
        <w:rPr>
          <w:rFonts w:ascii="Arial" w:eastAsia="Times New Roman" w:hAnsi="Arial" w:cs="Arial"/>
          <w:bCs/>
          <w:sz w:val="24"/>
          <w:szCs w:val="24"/>
          <w:lang w:val="pt-PT" w:eastAsia="pt-PT"/>
        </w:rPr>
        <w:t>factores</w:t>
      </w:r>
      <w:proofErr w:type="spellEnd"/>
      <w:r w:rsidRPr="00FD3C41">
        <w:rPr>
          <w:rFonts w:ascii="Arial" w:eastAsia="Times New Roman" w:hAnsi="Arial" w:cs="Arial"/>
          <w:bCs/>
          <w:sz w:val="24"/>
          <w:szCs w:val="24"/>
          <w:lang w:val="pt-PT" w:eastAsia="pt-PT"/>
        </w:rPr>
        <w:t xml:space="preserve"> importante e muitas das vezes negligenciado é o tempo de garroteamento antes da punção venosa</w:t>
      </w:r>
      <w:r w:rsidR="00FD483D">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135475997"/>
          <w:citation/>
        </w:sdtPr>
        <w:sdtContent>
          <w:r w:rsidR="00FD483D">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SBP18 \l 2070 </w:instrText>
          </w:r>
          <w:r w:rsidR="00FD483D">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2018)</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89"/>
      <w:bookmarkEnd w:id="190"/>
      <w:r w:rsidRPr="00FD3C41">
        <w:rPr>
          <w:rFonts w:ascii="Arial" w:eastAsia="Times New Roman" w:hAnsi="Arial" w:cs="Arial"/>
          <w:bCs/>
          <w:sz w:val="24"/>
          <w:szCs w:val="24"/>
          <w:lang w:val="pt-PT" w:eastAsia="pt-PT"/>
        </w:rPr>
        <w:t xml:space="preserve"> </w:t>
      </w:r>
    </w:p>
    <w:p w:rsidR="00BE4B92"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91" w:name="_Toc84621460"/>
      <w:bookmarkStart w:id="192" w:name="_Toc84641896"/>
      <w:r w:rsidRPr="00FD3C41">
        <w:rPr>
          <w:rFonts w:ascii="Arial" w:eastAsia="Times New Roman" w:hAnsi="Arial" w:cs="Arial"/>
          <w:bCs/>
          <w:sz w:val="24"/>
          <w:szCs w:val="24"/>
          <w:lang w:val="pt-PT" w:eastAsia="pt-PT"/>
        </w:rPr>
        <w:t xml:space="preserve">Outro aspecto importante refere-se ao anticoagulante utilizado nos tubos de coleta para hemograma, sendo recomendado pela </w:t>
      </w:r>
      <w:proofErr w:type="spellStart"/>
      <w:r w:rsidRPr="00D41C56">
        <w:rPr>
          <w:rFonts w:ascii="Arial" w:eastAsia="Times New Roman" w:hAnsi="Arial" w:cs="Arial"/>
          <w:bCs/>
          <w:i/>
          <w:iCs/>
          <w:sz w:val="24"/>
          <w:szCs w:val="24"/>
          <w:lang w:val="pt-PT" w:eastAsia="pt-PT"/>
        </w:rPr>
        <w:t>International</w:t>
      </w:r>
      <w:proofErr w:type="spellEnd"/>
      <w:r w:rsidRPr="00D41C56">
        <w:rPr>
          <w:rFonts w:ascii="Arial" w:eastAsia="Times New Roman" w:hAnsi="Arial" w:cs="Arial"/>
          <w:bCs/>
          <w:i/>
          <w:iCs/>
          <w:sz w:val="24"/>
          <w:szCs w:val="24"/>
          <w:lang w:val="pt-PT" w:eastAsia="pt-PT"/>
        </w:rPr>
        <w:t xml:space="preserve"> </w:t>
      </w:r>
      <w:proofErr w:type="spellStart"/>
      <w:r w:rsidRPr="00D41C56">
        <w:rPr>
          <w:rFonts w:ascii="Arial" w:eastAsia="Times New Roman" w:hAnsi="Arial" w:cs="Arial"/>
          <w:bCs/>
          <w:i/>
          <w:iCs/>
          <w:sz w:val="24"/>
          <w:szCs w:val="24"/>
          <w:lang w:val="pt-PT" w:eastAsia="pt-PT"/>
        </w:rPr>
        <w:t>Council</w:t>
      </w:r>
      <w:proofErr w:type="spellEnd"/>
      <w:r w:rsidRPr="00D41C56">
        <w:rPr>
          <w:rFonts w:ascii="Arial" w:eastAsia="Times New Roman" w:hAnsi="Arial" w:cs="Arial"/>
          <w:bCs/>
          <w:i/>
          <w:iCs/>
          <w:sz w:val="24"/>
          <w:szCs w:val="24"/>
          <w:lang w:val="pt-PT" w:eastAsia="pt-PT"/>
        </w:rPr>
        <w:t xml:space="preserve"> For </w:t>
      </w:r>
      <w:proofErr w:type="spellStart"/>
      <w:r w:rsidRPr="00D41C56">
        <w:rPr>
          <w:rFonts w:ascii="Arial" w:eastAsia="Times New Roman" w:hAnsi="Arial" w:cs="Arial"/>
          <w:bCs/>
          <w:i/>
          <w:iCs/>
          <w:sz w:val="24"/>
          <w:szCs w:val="24"/>
          <w:lang w:val="pt-PT" w:eastAsia="pt-PT"/>
        </w:rPr>
        <w:t>Standardization</w:t>
      </w:r>
      <w:proofErr w:type="spellEnd"/>
      <w:r w:rsidRPr="00D41C56">
        <w:rPr>
          <w:rFonts w:ascii="Arial" w:eastAsia="Times New Roman" w:hAnsi="Arial" w:cs="Arial"/>
          <w:bCs/>
          <w:i/>
          <w:iCs/>
          <w:sz w:val="24"/>
          <w:szCs w:val="24"/>
          <w:lang w:val="pt-PT" w:eastAsia="pt-PT"/>
        </w:rPr>
        <w:t xml:space="preserve"> in </w:t>
      </w:r>
      <w:proofErr w:type="spellStart"/>
      <w:r w:rsidRPr="00D41C56">
        <w:rPr>
          <w:rFonts w:ascii="Arial" w:eastAsia="Times New Roman" w:hAnsi="Arial" w:cs="Arial"/>
          <w:bCs/>
          <w:i/>
          <w:iCs/>
          <w:sz w:val="24"/>
          <w:szCs w:val="24"/>
          <w:lang w:val="pt-PT" w:eastAsia="pt-PT"/>
        </w:rPr>
        <w:t>Hematology</w:t>
      </w:r>
      <w:proofErr w:type="spellEnd"/>
      <w:r w:rsidRPr="00D41C56">
        <w:rPr>
          <w:rFonts w:ascii="Arial" w:eastAsia="Times New Roman" w:hAnsi="Arial" w:cs="Arial"/>
          <w:bCs/>
          <w:i/>
          <w:iCs/>
          <w:sz w:val="24"/>
          <w:szCs w:val="24"/>
          <w:lang w:val="pt-PT" w:eastAsia="pt-PT"/>
        </w:rPr>
        <w:t xml:space="preserve"> (ICSH) e pelo </w:t>
      </w:r>
      <w:proofErr w:type="spellStart"/>
      <w:r w:rsidRPr="00D41C56">
        <w:rPr>
          <w:rFonts w:ascii="Arial" w:eastAsia="Times New Roman" w:hAnsi="Arial" w:cs="Arial"/>
          <w:bCs/>
          <w:i/>
          <w:iCs/>
          <w:sz w:val="24"/>
          <w:szCs w:val="24"/>
          <w:lang w:val="pt-PT" w:eastAsia="pt-PT"/>
        </w:rPr>
        <w:t>Clinical</w:t>
      </w:r>
      <w:proofErr w:type="spellEnd"/>
      <w:r w:rsidRPr="00D41C56">
        <w:rPr>
          <w:rFonts w:ascii="Arial" w:eastAsia="Times New Roman" w:hAnsi="Arial" w:cs="Arial"/>
          <w:bCs/>
          <w:i/>
          <w:iCs/>
          <w:sz w:val="24"/>
          <w:szCs w:val="24"/>
          <w:lang w:val="pt-PT" w:eastAsia="pt-PT"/>
        </w:rPr>
        <w:t xml:space="preserve"> &amp; </w:t>
      </w:r>
      <w:proofErr w:type="spellStart"/>
      <w:r w:rsidRPr="00D41C56">
        <w:rPr>
          <w:rFonts w:ascii="Arial" w:eastAsia="Times New Roman" w:hAnsi="Arial" w:cs="Arial"/>
          <w:bCs/>
          <w:i/>
          <w:iCs/>
          <w:sz w:val="24"/>
          <w:szCs w:val="24"/>
          <w:lang w:val="pt-PT" w:eastAsia="pt-PT"/>
        </w:rPr>
        <w:t>Laboratory</w:t>
      </w:r>
      <w:proofErr w:type="spellEnd"/>
      <w:r w:rsidRPr="00D41C56">
        <w:rPr>
          <w:rFonts w:ascii="Arial" w:eastAsia="Times New Roman" w:hAnsi="Arial" w:cs="Arial"/>
          <w:bCs/>
          <w:i/>
          <w:iCs/>
          <w:sz w:val="24"/>
          <w:szCs w:val="24"/>
          <w:lang w:val="pt-PT" w:eastAsia="pt-PT"/>
        </w:rPr>
        <w:t xml:space="preserve"> Standards </w:t>
      </w:r>
      <w:proofErr w:type="spellStart"/>
      <w:r w:rsidRPr="00D41C56">
        <w:rPr>
          <w:rFonts w:ascii="Arial" w:eastAsia="Times New Roman" w:hAnsi="Arial" w:cs="Arial"/>
          <w:bCs/>
          <w:i/>
          <w:iCs/>
          <w:sz w:val="24"/>
          <w:szCs w:val="24"/>
          <w:lang w:val="pt-PT" w:eastAsia="pt-PT"/>
        </w:rPr>
        <w:t>Institute</w:t>
      </w:r>
      <w:proofErr w:type="spellEnd"/>
      <w:r w:rsidRPr="00D41C56">
        <w:rPr>
          <w:rFonts w:ascii="Arial" w:eastAsia="Times New Roman" w:hAnsi="Arial" w:cs="Arial"/>
          <w:bCs/>
          <w:i/>
          <w:iCs/>
          <w:sz w:val="24"/>
          <w:szCs w:val="24"/>
          <w:lang w:val="pt-PT" w:eastAsia="pt-PT"/>
        </w:rPr>
        <w:t xml:space="preserve"> (CLSI) o EDTA K2 (ácido etileno </w:t>
      </w:r>
      <w:proofErr w:type="spellStart"/>
      <w:r w:rsidRPr="00D41C56">
        <w:rPr>
          <w:rFonts w:ascii="Arial" w:eastAsia="Times New Roman" w:hAnsi="Arial" w:cs="Arial"/>
          <w:bCs/>
          <w:i/>
          <w:iCs/>
          <w:sz w:val="24"/>
          <w:szCs w:val="24"/>
          <w:lang w:val="pt-PT" w:eastAsia="pt-PT"/>
        </w:rPr>
        <w:t>diamino</w:t>
      </w:r>
      <w:proofErr w:type="spellEnd"/>
      <w:r w:rsidRPr="00D41C56">
        <w:rPr>
          <w:rFonts w:ascii="Arial" w:eastAsia="Times New Roman" w:hAnsi="Arial" w:cs="Arial"/>
          <w:bCs/>
          <w:i/>
          <w:iCs/>
          <w:sz w:val="24"/>
          <w:szCs w:val="24"/>
          <w:lang w:val="pt-PT" w:eastAsia="pt-PT"/>
        </w:rPr>
        <w:t xml:space="preserve"> </w:t>
      </w:r>
      <w:proofErr w:type="spellStart"/>
      <w:r w:rsidRPr="00D41C56">
        <w:rPr>
          <w:rFonts w:ascii="Arial" w:eastAsia="Times New Roman" w:hAnsi="Arial" w:cs="Arial"/>
          <w:bCs/>
          <w:i/>
          <w:iCs/>
          <w:sz w:val="24"/>
          <w:szCs w:val="24"/>
          <w:lang w:val="pt-PT" w:eastAsia="pt-PT"/>
        </w:rPr>
        <w:t>tetracético</w:t>
      </w:r>
      <w:proofErr w:type="spellEnd"/>
      <w:r w:rsidRPr="00D41C56">
        <w:rPr>
          <w:rFonts w:ascii="Arial" w:eastAsia="Times New Roman" w:hAnsi="Arial" w:cs="Arial"/>
          <w:bCs/>
          <w:i/>
          <w:iCs/>
          <w:sz w:val="24"/>
          <w:szCs w:val="24"/>
          <w:lang w:val="pt-PT" w:eastAsia="pt-PT"/>
        </w:rPr>
        <w:t xml:space="preserve"> </w:t>
      </w:r>
      <w:proofErr w:type="spellStart"/>
      <w:r w:rsidRPr="00D41C56">
        <w:rPr>
          <w:rFonts w:ascii="Arial" w:eastAsia="Times New Roman" w:hAnsi="Arial" w:cs="Arial"/>
          <w:bCs/>
          <w:i/>
          <w:iCs/>
          <w:sz w:val="24"/>
          <w:szCs w:val="24"/>
          <w:lang w:val="pt-PT" w:eastAsia="pt-PT"/>
        </w:rPr>
        <w:t>bipotássico</w:t>
      </w:r>
      <w:proofErr w:type="spellEnd"/>
      <w:r w:rsidRPr="00FD3C41">
        <w:rPr>
          <w:rFonts w:ascii="Arial" w:eastAsia="Times New Roman" w:hAnsi="Arial" w:cs="Arial"/>
          <w:bCs/>
          <w:sz w:val="24"/>
          <w:szCs w:val="24"/>
          <w:lang w:val="pt-PT" w:eastAsia="pt-PT"/>
        </w:rPr>
        <w:t>)</w:t>
      </w:r>
      <w:r w:rsidR="00FD483D">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570395945"/>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UFM11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(UFMG, 2011)</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91"/>
      <w:bookmarkEnd w:id="192"/>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93" w:name="_Toc84621461"/>
      <w:bookmarkStart w:id="194" w:name="_Toc84641897"/>
      <w:r w:rsidRPr="00FD3C41">
        <w:rPr>
          <w:rFonts w:ascii="Arial" w:eastAsia="Times New Roman" w:hAnsi="Arial" w:cs="Arial"/>
          <w:bCs/>
          <w:sz w:val="24"/>
          <w:szCs w:val="24"/>
          <w:lang w:val="pt-PT" w:eastAsia="pt-PT"/>
        </w:rPr>
        <w:t xml:space="preserve">O EDTA </w:t>
      </w:r>
      <w:proofErr w:type="spellStart"/>
      <w:r w:rsidRPr="00FD3C41">
        <w:rPr>
          <w:rFonts w:ascii="Arial" w:eastAsia="Times New Roman" w:hAnsi="Arial" w:cs="Arial"/>
          <w:bCs/>
          <w:sz w:val="24"/>
          <w:szCs w:val="24"/>
          <w:lang w:val="pt-PT" w:eastAsia="pt-PT"/>
        </w:rPr>
        <w:t>tripotássico</w:t>
      </w:r>
      <w:proofErr w:type="spellEnd"/>
      <w:r w:rsidRPr="00FD3C41">
        <w:rPr>
          <w:rFonts w:ascii="Arial" w:eastAsia="Times New Roman" w:hAnsi="Arial" w:cs="Arial"/>
          <w:bCs/>
          <w:sz w:val="24"/>
          <w:szCs w:val="24"/>
          <w:lang w:val="pt-PT" w:eastAsia="pt-PT"/>
        </w:rPr>
        <w:t xml:space="preserve"> pode ocasionar a diminuição do hematócrito e, por</w:t>
      </w:r>
      <w:r w:rsidR="00FD483D">
        <w:rPr>
          <w:rFonts w:ascii="Arial" w:eastAsia="Times New Roman" w:hAnsi="Arial" w:cs="Arial"/>
          <w:bCs/>
          <w:sz w:val="24"/>
          <w:szCs w:val="24"/>
          <w:lang w:val="pt-PT" w:eastAsia="pt-PT"/>
        </w:rPr>
        <w:t xml:space="preserve"> isso, não tem sido recomendado</w:t>
      </w:r>
      <w:r w:rsidRPr="00FD3C41">
        <w:rPr>
          <w:rFonts w:ascii="Arial" w:eastAsia="Times New Roman" w:hAnsi="Arial" w:cs="Arial"/>
          <w:bCs/>
          <w:sz w:val="24"/>
          <w:szCs w:val="24"/>
          <w:lang w:val="pt-PT" w:eastAsia="pt-PT"/>
        </w:rPr>
        <w:t xml:space="preserve"> (SBPC/ML, 2018).</w:t>
      </w:r>
      <w:bookmarkEnd w:id="193"/>
      <w:bookmarkEnd w:id="194"/>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r w:rsidRPr="00FD3C41">
        <w:rPr>
          <w:rFonts w:ascii="Arial" w:eastAsia="Times New Roman" w:hAnsi="Arial" w:cs="Arial"/>
          <w:bCs/>
          <w:sz w:val="24"/>
          <w:szCs w:val="24"/>
          <w:lang w:val="pt-PT" w:eastAsia="pt-PT"/>
        </w:rPr>
        <w:t xml:space="preserve"> </w:t>
      </w:r>
      <w:bookmarkStart w:id="195" w:name="_Toc84621462"/>
      <w:bookmarkStart w:id="196" w:name="_Toc84641898"/>
      <w:r w:rsidRPr="00FD3C41">
        <w:rPr>
          <w:rFonts w:ascii="Arial" w:eastAsia="Times New Roman" w:hAnsi="Arial" w:cs="Arial"/>
          <w:bCs/>
          <w:sz w:val="24"/>
          <w:szCs w:val="24"/>
          <w:lang w:val="pt-PT" w:eastAsia="pt-PT"/>
        </w:rPr>
        <w:t xml:space="preserve">A concentração do sal também é importante, sendo recomendado 1,5 mg de EDTA por milímetro de sangue; se aumentar pode fazer com que os eritrócitos encolham pela </w:t>
      </w:r>
      <w:proofErr w:type="spellStart"/>
      <w:r w:rsidRPr="00FD3C41">
        <w:rPr>
          <w:rFonts w:ascii="Arial" w:eastAsia="Times New Roman" w:hAnsi="Arial" w:cs="Arial"/>
          <w:bCs/>
          <w:sz w:val="24"/>
          <w:szCs w:val="24"/>
          <w:lang w:val="pt-PT" w:eastAsia="pt-PT"/>
        </w:rPr>
        <w:t>hipertonicidade</w:t>
      </w:r>
      <w:proofErr w:type="spellEnd"/>
      <w:r w:rsidRPr="00FD3C41">
        <w:rPr>
          <w:rFonts w:ascii="Arial" w:eastAsia="Times New Roman" w:hAnsi="Arial" w:cs="Arial"/>
          <w:bCs/>
          <w:sz w:val="24"/>
          <w:szCs w:val="24"/>
          <w:lang w:val="pt-PT" w:eastAsia="pt-PT"/>
        </w:rPr>
        <w:t xml:space="preserve"> do plasma com aumento da concentração iónica</w:t>
      </w:r>
      <w:r w:rsidR="00FD483D">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790442824"/>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VDW11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(Wislocki, 2011)</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95"/>
      <w:bookmarkEnd w:id="196"/>
    </w:p>
    <w:p w:rsidR="00BE4B92"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97" w:name="_Toc84621463"/>
      <w:bookmarkStart w:id="198" w:name="_Toc84641899"/>
      <w:r w:rsidRPr="00FD3C41">
        <w:rPr>
          <w:rFonts w:ascii="Arial" w:eastAsia="Times New Roman" w:hAnsi="Arial" w:cs="Arial"/>
          <w:bCs/>
          <w:sz w:val="24"/>
          <w:szCs w:val="24"/>
          <w:lang w:val="pt-PT" w:eastAsia="pt-PT"/>
        </w:rPr>
        <w:t>Outro aspecto que pode provocar interferência é a ordem da distribuição da distribuição do sangue nos tubos da realização de uma coleta múltipla. Na coleta do sangue de um vácuo, existe uma pequena possibilidade de contaminação de aditivo de um tubo para outro</w:t>
      </w:r>
      <w:r w:rsidR="00FD483D">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787856528"/>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VDW11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(Wislocki, 2011)</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97"/>
      <w:bookmarkEnd w:id="198"/>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199" w:name="_Toc84621464"/>
      <w:bookmarkStart w:id="200" w:name="_Toc84641900"/>
      <w:r w:rsidRPr="00FD3C41">
        <w:rPr>
          <w:rFonts w:ascii="Arial" w:eastAsia="Times New Roman" w:hAnsi="Arial" w:cs="Arial"/>
          <w:bCs/>
          <w:sz w:val="24"/>
          <w:szCs w:val="24"/>
          <w:lang w:val="pt-PT" w:eastAsia="pt-PT"/>
        </w:rPr>
        <w:t>Na coleta com seringa e agulha, pode haver contaminação no contacto da ponta da sering</w:t>
      </w:r>
      <w:r w:rsidR="00723FF4">
        <w:rPr>
          <w:rFonts w:ascii="Arial" w:eastAsia="Times New Roman" w:hAnsi="Arial" w:cs="Arial"/>
          <w:bCs/>
          <w:sz w:val="24"/>
          <w:szCs w:val="24"/>
          <w:lang w:val="pt-PT" w:eastAsia="pt-PT"/>
        </w:rPr>
        <w:t>a com a parede interna do tubo.</w:t>
      </w:r>
      <w:r w:rsidRPr="00FD3C41">
        <w:rPr>
          <w:rFonts w:ascii="Arial" w:eastAsia="Times New Roman" w:hAnsi="Arial" w:cs="Arial"/>
          <w:bCs/>
          <w:sz w:val="24"/>
          <w:szCs w:val="24"/>
          <w:lang w:val="pt-PT" w:eastAsia="pt-PT"/>
        </w:rPr>
        <w:t xml:space="preserve"> Hemocultura; Tubos com citrato; Tubos para soro com </w:t>
      </w:r>
      <w:proofErr w:type="spellStart"/>
      <w:r w:rsidRPr="00FD3C41">
        <w:rPr>
          <w:rFonts w:ascii="Arial" w:eastAsia="Times New Roman" w:hAnsi="Arial" w:cs="Arial"/>
          <w:bCs/>
          <w:sz w:val="24"/>
          <w:szCs w:val="24"/>
          <w:lang w:val="pt-PT" w:eastAsia="pt-PT"/>
        </w:rPr>
        <w:t>activador</w:t>
      </w:r>
      <w:proofErr w:type="spellEnd"/>
      <w:r w:rsidRPr="00FD3C41">
        <w:rPr>
          <w:rFonts w:ascii="Arial" w:eastAsia="Times New Roman" w:hAnsi="Arial" w:cs="Arial"/>
          <w:bCs/>
          <w:sz w:val="24"/>
          <w:szCs w:val="24"/>
          <w:lang w:val="pt-PT" w:eastAsia="pt-PT"/>
        </w:rPr>
        <w:t xml:space="preserve"> de coágulo (com ou sem gel separador); Tubos com heparina (com gel ou sem gel); e Tubo com fluoreto</w:t>
      </w:r>
      <w:r w:rsidR="00FD483D">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121197570"/>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Hos15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(Hospital Clínicas, 2015)</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199"/>
      <w:bookmarkEnd w:id="200"/>
      <w:r w:rsidRPr="00FD3C41">
        <w:rPr>
          <w:rFonts w:ascii="Arial" w:eastAsia="Times New Roman" w:hAnsi="Arial" w:cs="Arial"/>
          <w:bCs/>
          <w:sz w:val="24"/>
          <w:szCs w:val="24"/>
          <w:lang w:val="pt-PT" w:eastAsia="pt-PT"/>
        </w:rPr>
        <w:t xml:space="preserve">   </w:t>
      </w:r>
    </w:p>
    <w:p w:rsidR="00BE4B92"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01" w:name="_Toc84621465"/>
      <w:bookmarkStart w:id="202" w:name="_Toc84641901"/>
      <w:r w:rsidRPr="00FD3C41">
        <w:rPr>
          <w:rFonts w:ascii="Arial" w:eastAsia="Times New Roman" w:hAnsi="Arial" w:cs="Arial"/>
          <w:bCs/>
          <w:sz w:val="24"/>
          <w:szCs w:val="24"/>
          <w:lang w:val="pt-PT" w:eastAsia="pt-PT"/>
        </w:rPr>
        <w:lastRenderedPageBreak/>
        <w:t xml:space="preserve">O transporte do local de coleta até a área de análise deve ser realizado o mais rápido possível para que as condições das células sejam melhores. Se as amostras forem enviadas para outras instituições ou outro local da mesma instituição, devem ser transportadas em temperatura controlada entre 2 e 8ºC, evitando contacto </w:t>
      </w:r>
      <w:proofErr w:type="spellStart"/>
      <w:r w:rsidRPr="00FD3C41">
        <w:rPr>
          <w:rFonts w:ascii="Arial" w:eastAsia="Times New Roman" w:hAnsi="Arial" w:cs="Arial"/>
          <w:bCs/>
          <w:sz w:val="24"/>
          <w:szCs w:val="24"/>
          <w:lang w:val="pt-PT" w:eastAsia="pt-PT"/>
        </w:rPr>
        <w:t>directo</w:t>
      </w:r>
      <w:proofErr w:type="spellEnd"/>
      <w:r w:rsidRPr="00FD3C41">
        <w:rPr>
          <w:rFonts w:ascii="Arial" w:eastAsia="Times New Roman" w:hAnsi="Arial" w:cs="Arial"/>
          <w:bCs/>
          <w:sz w:val="24"/>
          <w:szCs w:val="24"/>
          <w:lang w:val="pt-PT" w:eastAsia="pt-PT"/>
        </w:rPr>
        <w:t xml:space="preserve"> com o gelo para não </w:t>
      </w:r>
      <w:proofErr w:type="spellStart"/>
      <w:r w:rsidRPr="00FD3C41">
        <w:rPr>
          <w:rFonts w:ascii="Arial" w:eastAsia="Times New Roman" w:hAnsi="Arial" w:cs="Arial"/>
          <w:bCs/>
          <w:sz w:val="24"/>
          <w:szCs w:val="24"/>
          <w:lang w:val="pt-PT" w:eastAsia="pt-PT"/>
        </w:rPr>
        <w:t>hemolisar</w:t>
      </w:r>
      <w:proofErr w:type="spellEnd"/>
      <w:r w:rsidR="00FD483D">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570274310"/>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Hos15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(Hospital Clínicas, 2015)</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01"/>
      <w:bookmarkEnd w:id="202"/>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03" w:name="_Toc84621466"/>
      <w:bookmarkStart w:id="204" w:name="_Toc84641902"/>
      <w:r w:rsidRPr="00FD3C41">
        <w:rPr>
          <w:rFonts w:ascii="Arial" w:eastAsia="Times New Roman" w:hAnsi="Arial" w:cs="Arial"/>
          <w:bCs/>
          <w:sz w:val="24"/>
          <w:szCs w:val="24"/>
          <w:lang w:val="pt-PT" w:eastAsia="pt-PT"/>
        </w:rPr>
        <w:t>Não se deve congelar uma amostra de sangue total. Se o transporte for realizado nas condições descritas, a estabilidade ideal é de 8 horas, exceto para o esfregaço, que deve ser realizado em, no máximo, 3 horas para a boa preservação das células. Estudos mostram que esfregaços realizados em 12 horas após a coleta já mostram alterações celulares, como vacuolização citoplasmática e fragmentação nuclear. São aceitas amostras para análise até 24 horas após a coleta quando armazenadas entre 2 e 8°C e 8 horas à temperatura ambiente (SBPC/ML, 2018).</w:t>
      </w:r>
      <w:bookmarkEnd w:id="203"/>
      <w:bookmarkEnd w:id="204"/>
    </w:p>
    <w:p w:rsidR="00FD3C41" w:rsidRPr="00BE4B92" w:rsidRDefault="00BE4B92" w:rsidP="00612D44">
      <w:pPr>
        <w:pStyle w:val="PargrafodaLista"/>
        <w:keepNext/>
        <w:keepLines/>
        <w:numPr>
          <w:ilvl w:val="2"/>
          <w:numId w:val="39"/>
        </w:numPr>
        <w:spacing w:before="120" w:after="240" w:line="360" w:lineRule="auto"/>
        <w:jc w:val="both"/>
        <w:outlineLvl w:val="2"/>
        <w:rPr>
          <w:rFonts w:ascii="Arial" w:eastAsia="Times New Roman" w:hAnsi="Arial" w:cs="Arial"/>
          <w:b/>
          <w:bCs/>
          <w:sz w:val="24"/>
          <w:szCs w:val="24"/>
          <w:lang w:val="pt-PT" w:eastAsia="pt-PT"/>
        </w:rPr>
      </w:pPr>
      <w:bookmarkStart w:id="205" w:name="_Toc84641903"/>
      <w:r w:rsidRPr="00BE4B92">
        <w:rPr>
          <w:rFonts w:ascii="Arial" w:eastAsia="Times New Roman" w:hAnsi="Arial" w:cs="Arial"/>
          <w:b/>
          <w:bCs/>
          <w:sz w:val="24"/>
          <w:szCs w:val="24"/>
          <w:lang w:val="pt-PT" w:eastAsia="pt-PT"/>
        </w:rPr>
        <w:t>Pesquisa de plasmódio</w:t>
      </w:r>
      <w:bookmarkEnd w:id="205"/>
      <w:r w:rsidRPr="00BE4B92">
        <w:rPr>
          <w:rFonts w:ascii="Arial" w:eastAsia="Times New Roman" w:hAnsi="Arial" w:cs="Arial"/>
          <w:b/>
          <w:bCs/>
          <w:sz w:val="24"/>
          <w:szCs w:val="24"/>
          <w:lang w:val="pt-PT" w:eastAsia="pt-PT"/>
        </w:rPr>
        <w:t xml:space="preserve"> </w:t>
      </w:r>
    </w:p>
    <w:p w:rsidR="00BE4B92"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06" w:name="_Toc84621468"/>
      <w:bookmarkStart w:id="207" w:name="_Toc84641904"/>
      <w:r w:rsidRPr="00FD3C41">
        <w:rPr>
          <w:rFonts w:ascii="Arial" w:eastAsia="Times New Roman" w:hAnsi="Arial" w:cs="Arial"/>
          <w:bCs/>
          <w:sz w:val="24"/>
          <w:szCs w:val="24"/>
          <w:lang w:val="pt-PT" w:eastAsia="pt-PT"/>
        </w:rPr>
        <w:t xml:space="preserve">O ciclo assexuado do plasmódio, esquizogónico, inicia-se após a picada do </w:t>
      </w:r>
      <w:proofErr w:type="spellStart"/>
      <w:r w:rsidRPr="00FD3C41">
        <w:rPr>
          <w:rFonts w:ascii="Arial" w:eastAsia="Times New Roman" w:hAnsi="Arial" w:cs="Arial"/>
          <w:bCs/>
          <w:sz w:val="24"/>
          <w:szCs w:val="24"/>
          <w:lang w:val="pt-PT" w:eastAsia="pt-PT"/>
        </w:rPr>
        <w:t>anofelino</w:t>
      </w:r>
      <w:proofErr w:type="spellEnd"/>
      <w:r w:rsidRPr="00FD3C41">
        <w:rPr>
          <w:rFonts w:ascii="Arial" w:eastAsia="Times New Roman" w:hAnsi="Arial" w:cs="Arial"/>
          <w:bCs/>
          <w:sz w:val="24"/>
          <w:szCs w:val="24"/>
          <w:lang w:val="pt-PT" w:eastAsia="pt-PT"/>
        </w:rPr>
        <w:t xml:space="preserve">, com a inoculação de esporozoítos </w:t>
      </w:r>
      <w:proofErr w:type="spellStart"/>
      <w:r w:rsidRPr="00FD3C41">
        <w:rPr>
          <w:rFonts w:ascii="Arial" w:eastAsia="Times New Roman" w:hAnsi="Arial" w:cs="Arial"/>
          <w:bCs/>
          <w:sz w:val="24"/>
          <w:szCs w:val="24"/>
          <w:lang w:val="pt-PT" w:eastAsia="pt-PT"/>
        </w:rPr>
        <w:t>infectantes</w:t>
      </w:r>
      <w:proofErr w:type="spellEnd"/>
      <w:r w:rsidRPr="00FD3C41">
        <w:rPr>
          <w:rFonts w:ascii="Arial" w:eastAsia="Times New Roman" w:hAnsi="Arial" w:cs="Arial"/>
          <w:bCs/>
          <w:sz w:val="24"/>
          <w:szCs w:val="24"/>
          <w:lang w:val="pt-PT" w:eastAsia="pt-PT"/>
        </w:rPr>
        <w:t xml:space="preserve"> no homem.</w:t>
      </w:r>
      <w:bookmarkEnd w:id="206"/>
      <w:bookmarkEnd w:id="207"/>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08" w:name="_Toc84621469"/>
      <w:bookmarkStart w:id="209" w:name="_Toc84641905"/>
      <w:r w:rsidRPr="00FD3C41">
        <w:rPr>
          <w:rFonts w:ascii="Arial" w:eastAsia="Times New Roman" w:hAnsi="Arial" w:cs="Arial"/>
          <w:bCs/>
          <w:sz w:val="24"/>
          <w:szCs w:val="24"/>
          <w:lang w:val="pt-PT" w:eastAsia="pt-PT"/>
        </w:rPr>
        <w:t>A seguir, os esporozoítos circulam na corrente sanguínea durante alguns</w:t>
      </w:r>
      <w:r w:rsidR="00BE4B92">
        <w:rPr>
          <w:rFonts w:ascii="Arial" w:eastAsia="Times New Roman" w:hAnsi="Arial" w:cs="Arial"/>
          <w:bCs/>
          <w:sz w:val="24"/>
          <w:szCs w:val="24"/>
          <w:lang w:val="pt-PT" w:eastAsia="pt-PT"/>
        </w:rPr>
        <w:t xml:space="preserve"> </w:t>
      </w:r>
      <w:r w:rsidRPr="00FD3C41">
        <w:rPr>
          <w:rFonts w:ascii="Arial" w:eastAsia="Times New Roman" w:hAnsi="Arial" w:cs="Arial"/>
          <w:bCs/>
          <w:sz w:val="24"/>
          <w:szCs w:val="24"/>
          <w:lang w:val="pt-PT" w:eastAsia="pt-PT"/>
        </w:rPr>
        <w:t xml:space="preserve">minutos e rapidamente penetram nas células do fígado (hepatócitos), dando </w:t>
      </w:r>
      <w:proofErr w:type="spellStart"/>
      <w:r w:rsidRPr="00FD3C41">
        <w:rPr>
          <w:rFonts w:ascii="Arial" w:eastAsia="Times New Roman" w:hAnsi="Arial" w:cs="Arial"/>
          <w:bCs/>
          <w:sz w:val="24"/>
          <w:szCs w:val="24"/>
          <w:lang w:val="pt-PT" w:eastAsia="pt-PT"/>
        </w:rPr>
        <w:t>inícioao</w:t>
      </w:r>
      <w:proofErr w:type="spellEnd"/>
      <w:r w:rsidRPr="00FD3C41">
        <w:rPr>
          <w:rFonts w:ascii="Arial" w:eastAsia="Times New Roman" w:hAnsi="Arial" w:cs="Arial"/>
          <w:bCs/>
          <w:sz w:val="24"/>
          <w:szCs w:val="24"/>
          <w:lang w:val="pt-PT" w:eastAsia="pt-PT"/>
        </w:rPr>
        <w:t xml:space="preserve"> ciclo pré-</w:t>
      </w:r>
      <w:proofErr w:type="spellStart"/>
      <w:r w:rsidRPr="00FD3C41">
        <w:rPr>
          <w:rFonts w:ascii="Arial" w:eastAsia="Times New Roman" w:hAnsi="Arial" w:cs="Arial"/>
          <w:bCs/>
          <w:sz w:val="24"/>
          <w:szCs w:val="24"/>
          <w:lang w:val="pt-PT" w:eastAsia="pt-PT"/>
        </w:rPr>
        <w:t>eritrocítico</w:t>
      </w:r>
      <w:proofErr w:type="spellEnd"/>
      <w:r w:rsidRPr="00FD3C41">
        <w:rPr>
          <w:rFonts w:ascii="Arial" w:eastAsia="Times New Roman" w:hAnsi="Arial" w:cs="Arial"/>
          <w:bCs/>
          <w:sz w:val="24"/>
          <w:szCs w:val="24"/>
          <w:lang w:val="pt-PT" w:eastAsia="pt-PT"/>
        </w:rPr>
        <w:t xml:space="preserve"> ou esquizogonia tecidual, que dura seis dias para a espécie P. </w:t>
      </w:r>
      <w:proofErr w:type="spellStart"/>
      <w:r w:rsidRPr="00FD3C41">
        <w:rPr>
          <w:rFonts w:ascii="Arial" w:eastAsia="Times New Roman" w:hAnsi="Arial" w:cs="Arial"/>
          <w:bCs/>
          <w:sz w:val="24"/>
          <w:szCs w:val="24"/>
          <w:lang w:val="pt-PT" w:eastAsia="pt-PT"/>
        </w:rPr>
        <w:t>falciparum</w:t>
      </w:r>
      <w:proofErr w:type="spellEnd"/>
      <w:r w:rsidRPr="00FD3C41">
        <w:rPr>
          <w:rFonts w:ascii="Arial" w:eastAsia="Times New Roman" w:hAnsi="Arial" w:cs="Arial"/>
          <w:bCs/>
          <w:sz w:val="24"/>
          <w:szCs w:val="24"/>
          <w:lang w:val="pt-PT" w:eastAsia="pt-PT"/>
        </w:rPr>
        <w:t xml:space="preserve">, oito dias para a P. </w:t>
      </w:r>
      <w:proofErr w:type="spellStart"/>
      <w:r w:rsidRPr="00FD3C41">
        <w:rPr>
          <w:rFonts w:ascii="Arial" w:eastAsia="Times New Roman" w:hAnsi="Arial" w:cs="Arial"/>
          <w:bCs/>
          <w:sz w:val="24"/>
          <w:szCs w:val="24"/>
          <w:lang w:val="pt-PT" w:eastAsia="pt-PT"/>
        </w:rPr>
        <w:t>vivax</w:t>
      </w:r>
      <w:proofErr w:type="spellEnd"/>
      <w:r w:rsidRPr="00FD3C41">
        <w:rPr>
          <w:rFonts w:ascii="Arial" w:eastAsia="Times New Roman" w:hAnsi="Arial" w:cs="Arial"/>
          <w:bCs/>
          <w:sz w:val="24"/>
          <w:szCs w:val="24"/>
          <w:lang w:val="pt-PT" w:eastAsia="pt-PT"/>
        </w:rPr>
        <w:t xml:space="preserve"> e 12 a 15 dias para a P. </w:t>
      </w:r>
      <w:proofErr w:type="spellStart"/>
      <w:r w:rsidR="00FD483D" w:rsidRPr="00FD3C41">
        <w:rPr>
          <w:rFonts w:ascii="Arial" w:eastAsia="Times New Roman" w:hAnsi="Arial" w:cs="Arial"/>
          <w:bCs/>
          <w:sz w:val="24"/>
          <w:szCs w:val="24"/>
          <w:lang w:val="pt-PT" w:eastAsia="pt-PT"/>
        </w:rPr>
        <w:t>M</w:t>
      </w:r>
      <w:r w:rsidRPr="00FD3C41">
        <w:rPr>
          <w:rFonts w:ascii="Arial" w:eastAsia="Times New Roman" w:hAnsi="Arial" w:cs="Arial"/>
          <w:bCs/>
          <w:sz w:val="24"/>
          <w:szCs w:val="24"/>
          <w:lang w:val="pt-PT" w:eastAsia="pt-PT"/>
        </w:rPr>
        <w:t>alariae</w:t>
      </w:r>
      <w:proofErr w:type="spellEnd"/>
      <w:r w:rsidR="00FD483D">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330335740"/>
          <w:citation/>
        </w:sdtPr>
        <w:sdtContent>
          <w:r w:rsidR="00FD483D">
            <w:rPr>
              <w:rFonts w:ascii="Arial" w:eastAsia="Times New Roman" w:hAnsi="Arial" w:cs="Arial"/>
              <w:bCs/>
              <w:sz w:val="24"/>
              <w:szCs w:val="24"/>
              <w:lang w:val="pt-PT" w:eastAsia="pt-PT"/>
            </w:rPr>
            <w:fldChar w:fldCharType="begin"/>
          </w:r>
          <w:r w:rsidR="00FD483D">
            <w:rPr>
              <w:rFonts w:ascii="Arial" w:eastAsia="Times New Roman" w:hAnsi="Arial" w:cs="Arial"/>
              <w:bCs/>
              <w:sz w:val="24"/>
              <w:szCs w:val="24"/>
              <w:lang w:val="pt-PT" w:eastAsia="pt-PT"/>
            </w:rPr>
            <w:instrText xml:space="preserve"> CITATION Min05 \l 2070 </w:instrText>
          </w:r>
          <w:r w:rsidR="00FD483D">
            <w:rPr>
              <w:rFonts w:ascii="Arial" w:eastAsia="Times New Roman" w:hAnsi="Arial" w:cs="Arial"/>
              <w:bCs/>
              <w:sz w:val="24"/>
              <w:szCs w:val="24"/>
              <w:lang w:val="pt-PT" w:eastAsia="pt-PT"/>
            </w:rPr>
            <w:fldChar w:fldCharType="separate"/>
          </w:r>
          <w:r w:rsidR="00FD483D" w:rsidRPr="00FD483D">
            <w:rPr>
              <w:rFonts w:ascii="Arial" w:eastAsia="Times New Roman" w:hAnsi="Arial" w:cs="Arial"/>
              <w:noProof/>
              <w:sz w:val="24"/>
              <w:szCs w:val="24"/>
              <w:lang w:val="pt-PT" w:eastAsia="pt-PT"/>
            </w:rPr>
            <w:t>(Ministério da Saúde, 2011)</w:t>
          </w:r>
          <w:r w:rsidR="00FD483D">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08"/>
      <w:bookmarkEnd w:id="209"/>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10" w:name="_Toc84621470"/>
      <w:bookmarkStart w:id="211" w:name="_Toc84641906"/>
      <w:r w:rsidRPr="00FD3C41">
        <w:rPr>
          <w:rFonts w:ascii="Arial" w:eastAsia="Times New Roman" w:hAnsi="Arial" w:cs="Arial"/>
          <w:bCs/>
          <w:sz w:val="24"/>
          <w:szCs w:val="24"/>
          <w:lang w:val="pt-PT" w:eastAsia="pt-PT"/>
        </w:rPr>
        <w:t>O período de transmissibilidade natural da malária está ligado à existência de portadores de gametófitos (reservatórios hu</w:t>
      </w:r>
      <w:r w:rsidR="00534D33">
        <w:rPr>
          <w:rFonts w:ascii="Arial" w:eastAsia="Times New Roman" w:hAnsi="Arial" w:cs="Arial"/>
          <w:bCs/>
          <w:sz w:val="24"/>
          <w:szCs w:val="24"/>
          <w:lang w:val="pt-PT" w:eastAsia="pt-PT"/>
        </w:rPr>
        <w:t xml:space="preserve">manos) e de vetores </w:t>
      </w:r>
      <w:sdt>
        <w:sdtPr>
          <w:rPr>
            <w:rFonts w:ascii="Arial" w:eastAsia="Times New Roman" w:hAnsi="Arial" w:cs="Arial"/>
            <w:bCs/>
            <w:sz w:val="24"/>
            <w:szCs w:val="24"/>
            <w:lang w:val="pt-PT" w:eastAsia="pt-PT"/>
          </w:rPr>
          <w:id w:val="-1362813246"/>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Min05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(Ministério da Saúde, 2011)</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10"/>
      <w:bookmarkEnd w:id="211"/>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12" w:name="_Toc84621471"/>
      <w:bookmarkStart w:id="213" w:name="_Toc84641907"/>
      <w:r w:rsidRPr="00FD3C41">
        <w:rPr>
          <w:rFonts w:ascii="Arial" w:eastAsia="Times New Roman" w:hAnsi="Arial" w:cs="Arial"/>
          <w:bCs/>
          <w:sz w:val="24"/>
          <w:szCs w:val="24"/>
          <w:lang w:val="pt-PT" w:eastAsia="pt-PT"/>
        </w:rPr>
        <w:t xml:space="preserve">A malária pode ser transmitida acidentalmente por transfusão de sangue (sangue contaminado com plasmódio), pelo compartilhamento de seringas (em usuários de drogas ilícitas) ou por acidente com agulhas e/ou lancetas contaminadas. Há, ainda, a possibilidade de transmissão neonatal. Tradicionalmente, o diagnóstico confirmativo da malária é feito pelo exame microscópico de sangue, necessitando de materiais e reagentes adequados, bem como de técnicos bem treinados para sua realização, </w:t>
      </w:r>
      <w:proofErr w:type="spellStart"/>
      <w:r w:rsidRPr="00FD3C41">
        <w:rPr>
          <w:rFonts w:ascii="Arial" w:eastAsia="Times New Roman" w:hAnsi="Arial" w:cs="Arial"/>
          <w:bCs/>
          <w:sz w:val="24"/>
          <w:szCs w:val="24"/>
          <w:lang w:val="pt-PT" w:eastAsia="pt-PT"/>
        </w:rPr>
        <w:t>objectivando</w:t>
      </w:r>
      <w:proofErr w:type="spellEnd"/>
      <w:r w:rsidRPr="00FD3C41">
        <w:rPr>
          <w:rFonts w:ascii="Arial" w:eastAsia="Times New Roman" w:hAnsi="Arial" w:cs="Arial"/>
          <w:bCs/>
          <w:sz w:val="24"/>
          <w:szCs w:val="24"/>
          <w:lang w:val="pt-PT" w:eastAsia="pt-PT"/>
        </w:rPr>
        <w:t xml:space="preserve"> a </w:t>
      </w:r>
      <w:proofErr w:type="spellStart"/>
      <w:r w:rsidRPr="00FD3C41">
        <w:rPr>
          <w:rFonts w:ascii="Arial" w:eastAsia="Times New Roman" w:hAnsi="Arial" w:cs="Arial"/>
          <w:bCs/>
          <w:sz w:val="24"/>
          <w:szCs w:val="24"/>
          <w:lang w:val="pt-PT" w:eastAsia="pt-PT"/>
        </w:rPr>
        <w:t>detecção</w:t>
      </w:r>
      <w:proofErr w:type="spellEnd"/>
      <w:r w:rsidRPr="00FD3C41">
        <w:rPr>
          <w:rFonts w:ascii="Arial" w:eastAsia="Times New Roman" w:hAnsi="Arial" w:cs="Arial"/>
          <w:bCs/>
          <w:sz w:val="24"/>
          <w:szCs w:val="24"/>
          <w:lang w:val="pt-PT" w:eastAsia="pt-PT"/>
        </w:rPr>
        <w:t xml:space="preserve"> e diferenciação das espécies de plasmódios</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780483450"/>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Min05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(Ministério da Saúde, 2011)</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12"/>
      <w:bookmarkEnd w:id="213"/>
      <w:r w:rsidRPr="00FD3C41">
        <w:rPr>
          <w:rFonts w:ascii="Arial" w:eastAsia="Times New Roman" w:hAnsi="Arial" w:cs="Arial"/>
          <w:bCs/>
          <w:sz w:val="24"/>
          <w:szCs w:val="24"/>
          <w:lang w:val="pt-PT" w:eastAsia="pt-PT"/>
        </w:rPr>
        <w:t xml:space="preserve"> </w:t>
      </w:r>
    </w:p>
    <w:p w:rsidR="00BE4B92"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14" w:name="_Toc84621472"/>
      <w:bookmarkStart w:id="215" w:name="_Toc84641908"/>
      <w:r w:rsidRPr="00FD3C41">
        <w:rPr>
          <w:rFonts w:ascii="Arial" w:eastAsia="Times New Roman" w:hAnsi="Arial" w:cs="Arial"/>
          <w:bCs/>
          <w:sz w:val="24"/>
          <w:szCs w:val="24"/>
          <w:lang w:val="pt-PT" w:eastAsia="pt-PT"/>
        </w:rPr>
        <w:lastRenderedPageBreak/>
        <w:t xml:space="preserve">O exame microscópico do sangue pode ser feito em esfregaço delgado (distendido) ou espesso (gota espessa). A gota espessa é corada pela técnica de </w:t>
      </w:r>
      <w:proofErr w:type="spellStart"/>
      <w:r w:rsidRPr="00FD3C41">
        <w:rPr>
          <w:rFonts w:ascii="Arial" w:eastAsia="Times New Roman" w:hAnsi="Arial" w:cs="Arial"/>
          <w:bCs/>
          <w:sz w:val="24"/>
          <w:szCs w:val="24"/>
          <w:lang w:val="pt-PT" w:eastAsia="pt-PT"/>
        </w:rPr>
        <w:t>Walker</w:t>
      </w:r>
      <w:proofErr w:type="spellEnd"/>
      <w:r w:rsidRPr="00FD3C41">
        <w:rPr>
          <w:rFonts w:ascii="Arial" w:eastAsia="Times New Roman" w:hAnsi="Arial" w:cs="Arial"/>
          <w:bCs/>
          <w:sz w:val="24"/>
          <w:szCs w:val="24"/>
          <w:lang w:val="pt-PT" w:eastAsia="pt-PT"/>
        </w:rPr>
        <w:t xml:space="preserve"> (azul de metileno e </w:t>
      </w:r>
      <w:proofErr w:type="spellStart"/>
      <w:r w:rsidRPr="00FD3C41">
        <w:rPr>
          <w:rFonts w:ascii="Arial" w:eastAsia="Times New Roman" w:hAnsi="Arial" w:cs="Arial"/>
          <w:bCs/>
          <w:sz w:val="24"/>
          <w:szCs w:val="24"/>
          <w:lang w:val="pt-PT" w:eastAsia="pt-PT"/>
        </w:rPr>
        <w:t>Giemsa</w:t>
      </w:r>
      <w:proofErr w:type="spellEnd"/>
      <w:r w:rsidRPr="00FD3C41">
        <w:rPr>
          <w:rFonts w:ascii="Arial" w:eastAsia="Times New Roman" w:hAnsi="Arial" w:cs="Arial"/>
          <w:bCs/>
          <w:sz w:val="24"/>
          <w:szCs w:val="24"/>
          <w:lang w:val="pt-PT" w:eastAsia="pt-PT"/>
        </w:rPr>
        <w:t xml:space="preserve">) e o esfregaço delgado é corado pelo </w:t>
      </w:r>
      <w:proofErr w:type="spellStart"/>
      <w:r w:rsidRPr="00FD3C41">
        <w:rPr>
          <w:rFonts w:ascii="Arial" w:eastAsia="Times New Roman" w:hAnsi="Arial" w:cs="Arial"/>
          <w:bCs/>
          <w:sz w:val="24"/>
          <w:szCs w:val="24"/>
          <w:lang w:val="pt-PT" w:eastAsia="pt-PT"/>
        </w:rPr>
        <w:t>Giemsa</w:t>
      </w:r>
      <w:proofErr w:type="spellEnd"/>
      <w:r w:rsidRPr="00FD3C41">
        <w:rPr>
          <w:rFonts w:ascii="Arial" w:eastAsia="Times New Roman" w:hAnsi="Arial" w:cs="Arial"/>
          <w:bCs/>
          <w:sz w:val="24"/>
          <w:szCs w:val="24"/>
          <w:lang w:val="pt-PT" w:eastAsia="pt-PT"/>
        </w:rPr>
        <w:t>, após fixação com álcool metílico</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605186081"/>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Min05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(Ministério da Saúde, 2011)</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14"/>
      <w:bookmarkEnd w:id="215"/>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16" w:name="_Toc84621473"/>
      <w:bookmarkStart w:id="217" w:name="_Toc84641909"/>
      <w:r w:rsidRPr="00FD3C41">
        <w:rPr>
          <w:rFonts w:ascii="Arial" w:eastAsia="Times New Roman" w:hAnsi="Arial" w:cs="Arial"/>
          <w:bCs/>
          <w:sz w:val="24"/>
          <w:szCs w:val="24"/>
          <w:lang w:val="pt-PT" w:eastAsia="pt-PT"/>
        </w:rPr>
        <w:t xml:space="preserve">Além do baixo custo, ambas permitem identificar, com facilidade e precisão, a espécie do plasmódio. Esses métodos também possibilitam quantificar a intensidade do parasitismo, mediante a determinação da </w:t>
      </w:r>
      <w:proofErr w:type="spellStart"/>
      <w:r w:rsidRPr="00FD3C41">
        <w:rPr>
          <w:rFonts w:ascii="Arial" w:eastAsia="Times New Roman" w:hAnsi="Arial" w:cs="Arial"/>
          <w:bCs/>
          <w:sz w:val="24"/>
          <w:szCs w:val="24"/>
          <w:lang w:val="pt-PT" w:eastAsia="pt-PT"/>
        </w:rPr>
        <w:t>parasitemia</w:t>
      </w:r>
      <w:proofErr w:type="spellEnd"/>
      <w:r w:rsidRPr="00FD3C41">
        <w:rPr>
          <w:rFonts w:ascii="Arial" w:eastAsia="Times New Roman" w:hAnsi="Arial" w:cs="Arial"/>
          <w:bCs/>
          <w:sz w:val="24"/>
          <w:szCs w:val="24"/>
          <w:lang w:val="pt-PT" w:eastAsia="pt-PT"/>
        </w:rPr>
        <w:t xml:space="preserve"> por volume (</w:t>
      </w:r>
      <w:proofErr w:type="spellStart"/>
      <w:r w:rsidRPr="00FD3C41">
        <w:rPr>
          <w:rFonts w:ascii="Arial" w:eastAsia="Times New Roman" w:hAnsi="Arial" w:cs="Arial"/>
          <w:bCs/>
          <w:sz w:val="24"/>
          <w:szCs w:val="24"/>
          <w:lang w:val="pt-PT" w:eastAsia="pt-PT"/>
        </w:rPr>
        <w:t>μl</w:t>
      </w:r>
      <w:proofErr w:type="spellEnd"/>
      <w:r w:rsidRPr="00FD3C41">
        <w:rPr>
          <w:rFonts w:ascii="Arial" w:eastAsia="Times New Roman" w:hAnsi="Arial" w:cs="Arial"/>
          <w:bCs/>
          <w:sz w:val="24"/>
          <w:szCs w:val="24"/>
          <w:lang w:val="pt-PT" w:eastAsia="pt-PT"/>
        </w:rPr>
        <w:t xml:space="preserve"> ou mm3) de sangue. Na prática, o método da gota espessa é o mais utilizado, uma vez que a concentração do sangue por campo microscópico favorece o e</w:t>
      </w:r>
      <w:r w:rsidR="00534D33">
        <w:rPr>
          <w:rFonts w:ascii="Arial" w:eastAsia="Times New Roman" w:hAnsi="Arial" w:cs="Arial"/>
          <w:bCs/>
          <w:sz w:val="24"/>
          <w:szCs w:val="24"/>
          <w:lang w:val="pt-PT" w:eastAsia="pt-PT"/>
        </w:rPr>
        <w:t xml:space="preserve">ncontro do parasito </w:t>
      </w:r>
      <w:sdt>
        <w:sdtPr>
          <w:rPr>
            <w:rFonts w:ascii="Arial" w:eastAsia="Times New Roman" w:hAnsi="Arial" w:cs="Arial"/>
            <w:bCs/>
            <w:sz w:val="24"/>
            <w:szCs w:val="24"/>
            <w:lang w:val="pt-PT" w:eastAsia="pt-PT"/>
          </w:rPr>
          <w:id w:val="1063534398"/>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Min05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(Ministério da Saúde, 2011)</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16"/>
      <w:bookmarkEnd w:id="217"/>
    </w:p>
    <w:p w:rsidR="00FD3C41" w:rsidRPr="00E00095" w:rsidRDefault="002A5B24" w:rsidP="00612D44">
      <w:pPr>
        <w:pStyle w:val="PargrafodaLista"/>
        <w:keepNext/>
        <w:keepLines/>
        <w:numPr>
          <w:ilvl w:val="2"/>
          <w:numId w:val="39"/>
        </w:numPr>
        <w:spacing w:before="120" w:after="240" w:line="360" w:lineRule="auto"/>
        <w:jc w:val="both"/>
        <w:outlineLvl w:val="2"/>
        <w:rPr>
          <w:rFonts w:ascii="Arial" w:eastAsia="Times New Roman" w:hAnsi="Arial" w:cs="Arial"/>
          <w:b/>
          <w:bCs/>
          <w:sz w:val="24"/>
          <w:szCs w:val="24"/>
          <w:lang w:val="pt-PT" w:eastAsia="pt-PT"/>
        </w:rPr>
      </w:pPr>
      <w:bookmarkStart w:id="218" w:name="_Toc84641910"/>
      <w:r w:rsidRPr="00E00095">
        <w:rPr>
          <w:rFonts w:ascii="Arial" w:eastAsia="Times New Roman" w:hAnsi="Arial" w:cs="Arial"/>
          <w:b/>
          <w:bCs/>
          <w:sz w:val="24"/>
          <w:szCs w:val="24"/>
          <w:lang w:val="pt-PT" w:eastAsia="pt-PT"/>
        </w:rPr>
        <w:t xml:space="preserve">Proteína C </w:t>
      </w:r>
      <w:proofErr w:type="spellStart"/>
      <w:r w:rsidRPr="00E00095">
        <w:rPr>
          <w:rFonts w:ascii="Arial" w:eastAsia="Times New Roman" w:hAnsi="Arial" w:cs="Arial"/>
          <w:b/>
          <w:bCs/>
          <w:sz w:val="24"/>
          <w:szCs w:val="24"/>
          <w:lang w:val="pt-PT" w:eastAsia="pt-PT"/>
        </w:rPr>
        <w:t>reactiva</w:t>
      </w:r>
      <w:bookmarkEnd w:id="218"/>
      <w:proofErr w:type="spellEnd"/>
    </w:p>
    <w:p w:rsidR="002A5B24"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19" w:name="_Toc84621475"/>
      <w:bookmarkStart w:id="220" w:name="_Toc84641911"/>
      <w:r w:rsidRPr="00FD3C41">
        <w:rPr>
          <w:rFonts w:ascii="Arial" w:eastAsia="Times New Roman" w:hAnsi="Arial" w:cs="Arial"/>
          <w:bCs/>
          <w:sz w:val="24"/>
          <w:szCs w:val="24"/>
          <w:lang w:val="pt-PT" w:eastAsia="pt-PT"/>
        </w:rPr>
        <w:t xml:space="preserve">A PCR também conhecida como Proteína C </w:t>
      </w:r>
      <w:proofErr w:type="spellStart"/>
      <w:r w:rsidRPr="00FD3C41">
        <w:rPr>
          <w:rFonts w:ascii="Arial" w:eastAsia="Times New Roman" w:hAnsi="Arial" w:cs="Arial"/>
          <w:bCs/>
          <w:sz w:val="24"/>
          <w:szCs w:val="24"/>
          <w:lang w:val="pt-PT" w:eastAsia="pt-PT"/>
        </w:rPr>
        <w:t>Reactiva</w:t>
      </w:r>
      <w:proofErr w:type="spellEnd"/>
      <w:r w:rsidRPr="00FD3C41">
        <w:rPr>
          <w:rFonts w:ascii="Arial" w:eastAsia="Times New Roman" w:hAnsi="Arial" w:cs="Arial"/>
          <w:bCs/>
          <w:sz w:val="24"/>
          <w:szCs w:val="24"/>
          <w:lang w:val="pt-PT" w:eastAsia="pt-PT"/>
        </w:rPr>
        <w:t xml:space="preserve"> é produzida pelo fígado, cuja concentração sanguínea se eleva radicalmente quando há indicativo de processos inflamatórios </w:t>
      </w:r>
      <w:proofErr w:type="spellStart"/>
      <w:r w:rsidRPr="00FD3C41">
        <w:rPr>
          <w:rFonts w:ascii="Arial" w:eastAsia="Times New Roman" w:hAnsi="Arial" w:cs="Arial"/>
          <w:bCs/>
          <w:sz w:val="24"/>
          <w:szCs w:val="24"/>
          <w:lang w:val="pt-PT" w:eastAsia="pt-PT"/>
        </w:rPr>
        <w:t>infecciosos</w:t>
      </w:r>
      <w:proofErr w:type="spellEnd"/>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789353932"/>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FJB13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(Aguiar, 2013)</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19"/>
      <w:bookmarkEnd w:id="220"/>
      <w:r w:rsidRPr="00FD3C41">
        <w:rPr>
          <w:rFonts w:ascii="Arial" w:eastAsia="Times New Roman" w:hAnsi="Arial" w:cs="Arial"/>
          <w:bCs/>
          <w:sz w:val="24"/>
          <w:szCs w:val="24"/>
          <w:lang w:val="pt-PT" w:eastAsia="pt-PT"/>
        </w:rPr>
        <w:t xml:space="preserve">  </w:t>
      </w:r>
    </w:p>
    <w:p w:rsidR="002A5B24"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21" w:name="_Toc84621476"/>
      <w:bookmarkStart w:id="222" w:name="_Toc84641912"/>
      <w:r w:rsidRPr="00FD3C41">
        <w:rPr>
          <w:rFonts w:ascii="Arial" w:eastAsia="Times New Roman" w:hAnsi="Arial" w:cs="Arial"/>
          <w:bCs/>
          <w:sz w:val="24"/>
          <w:szCs w:val="24"/>
          <w:lang w:val="pt-PT" w:eastAsia="pt-PT"/>
        </w:rPr>
        <w:t>O nível da proteína é medido através de um exame de sangue com finalidade de avaliar a possibilidade de uma infecção, risco de doenças cardiovasculares, neoplasias, doenças reumáticas, traumatismo, queimaduras entre outras</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809177749"/>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FJB13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(Aguiar, 2013)</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21"/>
      <w:bookmarkEnd w:id="222"/>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23" w:name="_Toc84621477"/>
      <w:bookmarkStart w:id="224" w:name="_Toc84641913"/>
      <w:r w:rsidRPr="00FD3C41">
        <w:rPr>
          <w:rFonts w:ascii="Arial" w:eastAsia="Times New Roman" w:hAnsi="Arial" w:cs="Arial"/>
          <w:bCs/>
          <w:sz w:val="24"/>
          <w:szCs w:val="24"/>
          <w:lang w:val="pt-PT" w:eastAsia="pt-PT"/>
        </w:rPr>
        <w:t>Embora o exame não indique onde existe uma inflamação ou infecção, o aumento dos seus valores são preocupantes e precisam ser investigados. Além disso, quando o corpo está lidando contra um processo inflamatório, o exame de sangue também pode indicar um aumento de leucócitos, que são as células de defesa do corpo</w:t>
      </w:r>
      <w:sdt>
        <w:sdtPr>
          <w:rPr>
            <w:rFonts w:ascii="Arial" w:eastAsia="Times New Roman" w:hAnsi="Arial" w:cs="Arial"/>
            <w:bCs/>
            <w:sz w:val="24"/>
            <w:szCs w:val="24"/>
            <w:lang w:val="pt-PT" w:eastAsia="pt-PT"/>
          </w:rPr>
          <w:id w:val="791246399"/>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FJB13 \l 2070 </w:instrText>
          </w:r>
          <w:r w:rsidR="00534D33">
            <w:rPr>
              <w:rFonts w:ascii="Arial" w:eastAsia="Times New Roman" w:hAnsi="Arial" w:cs="Arial"/>
              <w:bCs/>
              <w:sz w:val="24"/>
              <w:szCs w:val="24"/>
              <w:lang w:val="pt-PT" w:eastAsia="pt-PT"/>
            </w:rPr>
            <w:fldChar w:fldCharType="separate"/>
          </w:r>
          <w:r w:rsidR="00534D33">
            <w:rPr>
              <w:rFonts w:ascii="Arial" w:eastAsia="Times New Roman" w:hAnsi="Arial" w:cs="Arial"/>
              <w:bCs/>
              <w:noProof/>
              <w:sz w:val="24"/>
              <w:szCs w:val="24"/>
              <w:lang w:val="pt-PT" w:eastAsia="pt-PT"/>
            </w:rPr>
            <w:t xml:space="preserve"> </w:t>
          </w:r>
          <w:r w:rsidR="00534D33" w:rsidRPr="00534D33">
            <w:rPr>
              <w:rFonts w:ascii="Arial" w:eastAsia="Times New Roman" w:hAnsi="Arial" w:cs="Arial"/>
              <w:noProof/>
              <w:sz w:val="24"/>
              <w:szCs w:val="24"/>
              <w:lang w:val="pt-PT" w:eastAsia="pt-PT"/>
            </w:rPr>
            <w:t>(Aguiar, 2013)</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23"/>
      <w:bookmarkEnd w:id="224"/>
    </w:p>
    <w:p w:rsidR="002A5B24"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25" w:name="_Toc84621478"/>
      <w:bookmarkStart w:id="226" w:name="_Toc84641914"/>
      <w:r w:rsidRPr="00FD3C41">
        <w:rPr>
          <w:rFonts w:ascii="Arial" w:eastAsia="Times New Roman" w:hAnsi="Arial" w:cs="Arial"/>
          <w:bCs/>
          <w:sz w:val="24"/>
          <w:szCs w:val="24"/>
          <w:lang w:val="pt-PT" w:eastAsia="pt-PT"/>
        </w:rPr>
        <w:t>Este exame é usado para avaliar o risco de doença arterial coronária, uma condição na qual as artérias do coração são estreitadas que pode levar a um ataque cárdico. O mesmo também ajuda a determinar o risco de um segundo ataque cardíaco, uma vez que as pessoas com um alto nível de PCR-</w:t>
      </w:r>
      <w:proofErr w:type="spellStart"/>
      <w:r w:rsidRPr="00FD3C41">
        <w:rPr>
          <w:rFonts w:ascii="Arial" w:eastAsia="Times New Roman" w:hAnsi="Arial" w:cs="Arial"/>
          <w:bCs/>
          <w:sz w:val="24"/>
          <w:szCs w:val="24"/>
          <w:lang w:val="pt-PT" w:eastAsia="pt-PT"/>
        </w:rPr>
        <w:t>us</w:t>
      </w:r>
      <w:proofErr w:type="spellEnd"/>
      <w:r w:rsidRPr="00FD3C41">
        <w:rPr>
          <w:rFonts w:ascii="Arial" w:eastAsia="Times New Roman" w:hAnsi="Arial" w:cs="Arial"/>
          <w:bCs/>
          <w:sz w:val="24"/>
          <w:szCs w:val="24"/>
          <w:lang w:val="pt-PT" w:eastAsia="pt-PT"/>
        </w:rPr>
        <w:t xml:space="preserve"> que tiveram um ataque cardíaco são mais propensas a ter outro evento do que aquelas com um nível dito normal</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379869198"/>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CGo18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(Gonsalez, 2018)</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25"/>
      <w:bookmarkEnd w:id="226"/>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27" w:name="_Toc84621479"/>
      <w:bookmarkStart w:id="228" w:name="_Toc84641915"/>
      <w:r w:rsidRPr="00FD3C41">
        <w:rPr>
          <w:rFonts w:ascii="Arial" w:eastAsia="Times New Roman" w:hAnsi="Arial" w:cs="Arial"/>
          <w:bCs/>
          <w:sz w:val="24"/>
          <w:szCs w:val="24"/>
          <w:lang w:val="pt-PT" w:eastAsia="pt-PT"/>
        </w:rPr>
        <w:lastRenderedPageBreak/>
        <w:t xml:space="preserve">Não existe nenhuma preparação do paciente na realização do exame. Entretanto, alguns medicamentos podem </w:t>
      </w:r>
      <w:proofErr w:type="spellStart"/>
      <w:r w:rsidRPr="00FD3C41">
        <w:rPr>
          <w:rFonts w:ascii="Arial" w:eastAsia="Times New Roman" w:hAnsi="Arial" w:cs="Arial"/>
          <w:bCs/>
          <w:sz w:val="24"/>
          <w:szCs w:val="24"/>
          <w:lang w:val="pt-PT" w:eastAsia="pt-PT"/>
        </w:rPr>
        <w:t>afectar</w:t>
      </w:r>
      <w:proofErr w:type="spellEnd"/>
      <w:r w:rsidRPr="00FD3C41">
        <w:rPr>
          <w:rFonts w:ascii="Arial" w:eastAsia="Times New Roman" w:hAnsi="Arial" w:cs="Arial"/>
          <w:bCs/>
          <w:sz w:val="24"/>
          <w:szCs w:val="24"/>
          <w:lang w:val="pt-PT" w:eastAsia="pt-PT"/>
        </w:rPr>
        <w:t xml:space="preserve"> os níveis do PCR, antes da realização do exame é preciso alertar o médico sobre medicamentos ingeridos</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409067496"/>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CGo18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(Gonsalez, 2018)</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27"/>
      <w:bookmarkEnd w:id="228"/>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29" w:name="_Toc84621480"/>
      <w:bookmarkStart w:id="230" w:name="_Toc84641916"/>
      <w:r w:rsidRPr="00FD3C41">
        <w:rPr>
          <w:rFonts w:ascii="Arial" w:eastAsia="Times New Roman" w:hAnsi="Arial" w:cs="Arial"/>
          <w:bCs/>
          <w:sz w:val="24"/>
          <w:szCs w:val="24"/>
          <w:lang w:val="pt-PT" w:eastAsia="pt-PT"/>
        </w:rPr>
        <w:t xml:space="preserve">Outro </w:t>
      </w:r>
      <w:proofErr w:type="spellStart"/>
      <w:r w:rsidRPr="00FD3C41">
        <w:rPr>
          <w:rFonts w:ascii="Arial" w:eastAsia="Times New Roman" w:hAnsi="Arial" w:cs="Arial"/>
          <w:bCs/>
          <w:sz w:val="24"/>
          <w:szCs w:val="24"/>
          <w:lang w:val="pt-PT" w:eastAsia="pt-PT"/>
        </w:rPr>
        <w:t>factor</w:t>
      </w:r>
      <w:proofErr w:type="spellEnd"/>
      <w:r w:rsidRPr="00FD3C41">
        <w:rPr>
          <w:rFonts w:ascii="Arial" w:eastAsia="Times New Roman" w:hAnsi="Arial" w:cs="Arial"/>
          <w:bCs/>
          <w:sz w:val="24"/>
          <w:szCs w:val="24"/>
          <w:lang w:val="pt-PT" w:eastAsia="pt-PT"/>
        </w:rPr>
        <w:t xml:space="preserve"> a ter em atenção nos exames é realização de exercícios físicos muito intensos e de choque como boxe e karaté, antes da realização dos exames podem levar a alteração do exame. O exame é realizado por meio de uma am</w:t>
      </w:r>
      <w:r w:rsidR="00534D33">
        <w:rPr>
          <w:rFonts w:ascii="Arial" w:eastAsia="Times New Roman" w:hAnsi="Arial" w:cs="Arial"/>
          <w:bCs/>
          <w:sz w:val="24"/>
          <w:szCs w:val="24"/>
          <w:lang w:val="pt-PT" w:eastAsia="pt-PT"/>
        </w:rPr>
        <w:t xml:space="preserve">ostra de sangue </w:t>
      </w:r>
      <w:sdt>
        <w:sdtPr>
          <w:rPr>
            <w:rFonts w:ascii="Arial" w:eastAsia="Times New Roman" w:hAnsi="Arial" w:cs="Arial"/>
            <w:bCs/>
            <w:sz w:val="24"/>
            <w:szCs w:val="24"/>
            <w:lang w:val="pt-PT" w:eastAsia="pt-PT"/>
          </w:rPr>
          <w:id w:val="-1188523336"/>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CGo18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(Gonsalez, 2018)</w:t>
          </w:r>
          <w:r w:rsidR="00534D33">
            <w:rPr>
              <w:rFonts w:ascii="Arial" w:eastAsia="Times New Roman" w:hAnsi="Arial" w:cs="Arial"/>
              <w:bCs/>
              <w:sz w:val="24"/>
              <w:szCs w:val="24"/>
              <w:lang w:val="pt-PT" w:eastAsia="pt-PT"/>
            </w:rPr>
            <w:fldChar w:fldCharType="end"/>
          </w:r>
        </w:sdtContent>
      </w:sdt>
      <w:r w:rsidR="00534D33">
        <w:rPr>
          <w:rFonts w:ascii="Arial" w:eastAsia="Times New Roman" w:hAnsi="Arial" w:cs="Arial"/>
          <w:bCs/>
          <w:sz w:val="24"/>
          <w:szCs w:val="24"/>
          <w:lang w:val="pt-PT" w:eastAsia="pt-PT"/>
        </w:rPr>
        <w:t>.</w:t>
      </w:r>
      <w:bookmarkEnd w:id="229"/>
      <w:bookmarkEnd w:id="230"/>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31" w:name="_Toc84621481"/>
      <w:bookmarkStart w:id="232" w:name="_Toc84641917"/>
      <w:r w:rsidRPr="00FD3C41">
        <w:rPr>
          <w:rFonts w:ascii="Arial" w:eastAsia="Times New Roman" w:hAnsi="Arial" w:cs="Arial"/>
          <w:bCs/>
          <w:sz w:val="24"/>
          <w:szCs w:val="24"/>
          <w:lang w:val="pt-PT" w:eastAsia="pt-PT"/>
        </w:rPr>
        <w:t>Valores de referência no exame de PCR:</w:t>
      </w:r>
      <w:bookmarkEnd w:id="231"/>
      <w:bookmarkEnd w:id="232"/>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33" w:name="_Toc84621482"/>
      <w:bookmarkStart w:id="234" w:name="_Toc84641918"/>
      <w:r w:rsidRPr="00FD3C41">
        <w:rPr>
          <w:rFonts w:ascii="Arial" w:eastAsia="Times New Roman" w:hAnsi="Arial" w:cs="Arial"/>
          <w:bCs/>
          <w:sz w:val="24"/>
          <w:szCs w:val="24"/>
          <w:lang w:val="pt-PT" w:eastAsia="pt-PT"/>
        </w:rPr>
        <w:t>•</w:t>
      </w:r>
      <w:r w:rsidRPr="00FD3C41">
        <w:rPr>
          <w:rFonts w:ascii="Arial" w:eastAsia="Times New Roman" w:hAnsi="Arial" w:cs="Arial"/>
          <w:bCs/>
          <w:sz w:val="24"/>
          <w:szCs w:val="24"/>
          <w:lang w:val="pt-PT" w:eastAsia="pt-PT"/>
        </w:rPr>
        <w:tab/>
        <w:t>De 1,0 e 5,0 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 xml:space="preserve">: encontrando-se </w:t>
      </w:r>
      <w:proofErr w:type="spellStart"/>
      <w:r w:rsidRPr="00FD3C41">
        <w:rPr>
          <w:rFonts w:ascii="Arial" w:eastAsia="Times New Roman" w:hAnsi="Arial" w:cs="Arial"/>
          <w:bCs/>
          <w:sz w:val="24"/>
          <w:szCs w:val="24"/>
          <w:lang w:val="pt-PT" w:eastAsia="pt-PT"/>
        </w:rPr>
        <w:t>infecçoes</w:t>
      </w:r>
      <w:proofErr w:type="spellEnd"/>
      <w:r w:rsidRPr="00FD3C41">
        <w:rPr>
          <w:rFonts w:ascii="Arial" w:eastAsia="Times New Roman" w:hAnsi="Arial" w:cs="Arial"/>
          <w:bCs/>
          <w:sz w:val="24"/>
          <w:szCs w:val="24"/>
          <w:lang w:val="pt-PT" w:eastAsia="pt-PT"/>
        </w:rPr>
        <w:t xml:space="preserve"> virais e processos inflamatórios leves;</w:t>
      </w:r>
      <w:bookmarkEnd w:id="233"/>
      <w:bookmarkEnd w:id="234"/>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35" w:name="_Toc84621483"/>
      <w:bookmarkStart w:id="236" w:name="_Toc84641919"/>
      <w:r w:rsidRPr="00FD3C41">
        <w:rPr>
          <w:rFonts w:ascii="Arial" w:eastAsia="Times New Roman" w:hAnsi="Arial" w:cs="Arial"/>
          <w:bCs/>
          <w:sz w:val="24"/>
          <w:szCs w:val="24"/>
          <w:lang w:val="pt-PT" w:eastAsia="pt-PT"/>
        </w:rPr>
        <w:t>•</w:t>
      </w:r>
      <w:r w:rsidRPr="00FD3C41">
        <w:rPr>
          <w:rFonts w:ascii="Arial" w:eastAsia="Times New Roman" w:hAnsi="Arial" w:cs="Arial"/>
          <w:bCs/>
          <w:sz w:val="24"/>
          <w:szCs w:val="24"/>
          <w:lang w:val="pt-PT" w:eastAsia="pt-PT"/>
        </w:rPr>
        <w:tab/>
        <w:t>De 5,1 e 20,0 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 encontrando-se infecções bacterianas e processos inflamatórios sistémicos;</w:t>
      </w:r>
      <w:bookmarkEnd w:id="235"/>
      <w:bookmarkEnd w:id="236"/>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37" w:name="_Toc84621484"/>
      <w:bookmarkStart w:id="238" w:name="_Toc84641920"/>
      <w:r w:rsidRPr="00FD3C41">
        <w:rPr>
          <w:rFonts w:ascii="Arial" w:eastAsia="Times New Roman" w:hAnsi="Arial" w:cs="Arial"/>
          <w:bCs/>
          <w:sz w:val="24"/>
          <w:szCs w:val="24"/>
          <w:lang w:val="pt-PT" w:eastAsia="pt-PT"/>
        </w:rPr>
        <w:t>•</w:t>
      </w:r>
      <w:r w:rsidRPr="00FD3C41">
        <w:rPr>
          <w:rFonts w:ascii="Arial" w:eastAsia="Times New Roman" w:hAnsi="Arial" w:cs="Arial"/>
          <w:bCs/>
          <w:sz w:val="24"/>
          <w:szCs w:val="24"/>
          <w:lang w:val="pt-PT" w:eastAsia="pt-PT"/>
        </w:rPr>
        <w:tab/>
        <w:t>De 20,0 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 xml:space="preserve">: encontrando-se infecções virais graves, grandes queimaduras e </w:t>
      </w:r>
      <w:r w:rsidR="00534D33">
        <w:rPr>
          <w:rFonts w:ascii="Arial" w:eastAsia="Times New Roman" w:hAnsi="Arial" w:cs="Arial"/>
          <w:bCs/>
          <w:sz w:val="24"/>
          <w:szCs w:val="24"/>
          <w:lang w:val="pt-PT" w:eastAsia="pt-PT"/>
        </w:rPr>
        <w:t xml:space="preserve">politraumatismo </w:t>
      </w:r>
      <w:sdt>
        <w:sdtPr>
          <w:rPr>
            <w:rFonts w:ascii="Arial" w:eastAsia="Times New Roman" w:hAnsi="Arial" w:cs="Arial"/>
            <w:bCs/>
            <w:sz w:val="24"/>
            <w:szCs w:val="24"/>
            <w:lang w:val="pt-PT" w:eastAsia="pt-PT"/>
          </w:rPr>
          <w:id w:val="-1564942242"/>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CGo18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(Gonsalez, 2018)</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37"/>
      <w:bookmarkEnd w:id="238"/>
    </w:p>
    <w:p w:rsidR="00FD3C41" w:rsidRPr="002A5B24" w:rsidRDefault="002A5B24" w:rsidP="00612D44">
      <w:pPr>
        <w:pStyle w:val="PargrafodaLista"/>
        <w:keepNext/>
        <w:keepLines/>
        <w:numPr>
          <w:ilvl w:val="2"/>
          <w:numId w:val="39"/>
        </w:numPr>
        <w:spacing w:before="120" w:after="240" w:line="360" w:lineRule="auto"/>
        <w:jc w:val="both"/>
        <w:outlineLvl w:val="2"/>
        <w:rPr>
          <w:rFonts w:ascii="Arial" w:eastAsia="Times New Roman" w:hAnsi="Arial" w:cs="Arial"/>
          <w:b/>
          <w:bCs/>
          <w:sz w:val="24"/>
          <w:szCs w:val="24"/>
          <w:lang w:val="pt-PT" w:eastAsia="pt-PT"/>
        </w:rPr>
      </w:pPr>
      <w:bookmarkStart w:id="239" w:name="_Toc84641921"/>
      <w:r w:rsidRPr="002A5B24">
        <w:rPr>
          <w:rFonts w:ascii="Arial" w:eastAsia="Times New Roman" w:hAnsi="Arial" w:cs="Arial"/>
          <w:b/>
          <w:bCs/>
          <w:sz w:val="24"/>
          <w:szCs w:val="24"/>
          <w:lang w:val="pt-PT" w:eastAsia="pt-PT"/>
        </w:rPr>
        <w:t>Glicemia</w:t>
      </w:r>
      <w:bookmarkEnd w:id="239"/>
    </w:p>
    <w:p w:rsidR="002A5B24"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40" w:name="_Toc84621486"/>
      <w:bookmarkStart w:id="241" w:name="_Toc84641922"/>
      <w:r w:rsidRPr="00FD3C41">
        <w:rPr>
          <w:rFonts w:ascii="Arial" w:eastAsia="Times New Roman" w:hAnsi="Arial" w:cs="Arial"/>
          <w:bCs/>
          <w:sz w:val="24"/>
          <w:szCs w:val="24"/>
          <w:lang w:val="pt-PT" w:eastAsia="pt-PT"/>
        </w:rPr>
        <w:t>O teste laboratorial remoto (TLR) de glicemia capilar (GC) é, sem dúvida, o mais utilizado no ambiente hospitalar</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84533970"/>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Age06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(ANVISA, 2006)</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40"/>
      <w:bookmarkEnd w:id="241"/>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42" w:name="_Toc84621487"/>
      <w:bookmarkStart w:id="243" w:name="_Toc84641923"/>
      <w:r w:rsidRPr="00FD3C41">
        <w:rPr>
          <w:rFonts w:ascii="Arial" w:eastAsia="Times New Roman" w:hAnsi="Arial" w:cs="Arial"/>
          <w:bCs/>
          <w:sz w:val="24"/>
          <w:szCs w:val="24"/>
          <w:lang w:val="pt-PT" w:eastAsia="pt-PT"/>
        </w:rPr>
        <w:t>Isso pode ser explicado pela elevada prevalência de diabete melitos (DM) e pela necessidade do controle glicémico em pacientes internados. Essa necessidade está alicerçada em uma série de estudos que indicam que o controlo glicémico está associado a um melhor prognóstico em pacientes internados, portadores de diversas patologias, independentemente do diagnóstico p</w:t>
      </w:r>
      <w:r w:rsidR="00534D33">
        <w:rPr>
          <w:rFonts w:ascii="Arial" w:eastAsia="Times New Roman" w:hAnsi="Arial" w:cs="Arial"/>
          <w:bCs/>
          <w:sz w:val="24"/>
          <w:szCs w:val="24"/>
          <w:lang w:val="pt-PT" w:eastAsia="pt-PT"/>
        </w:rPr>
        <w:t xml:space="preserve">révio da diabete </w:t>
      </w:r>
      <w:sdt>
        <w:sdtPr>
          <w:rPr>
            <w:rFonts w:ascii="Arial" w:eastAsia="Times New Roman" w:hAnsi="Arial" w:cs="Arial"/>
            <w:bCs/>
            <w:sz w:val="24"/>
            <w:szCs w:val="24"/>
            <w:lang w:val="pt-PT" w:eastAsia="pt-PT"/>
          </w:rPr>
          <w:id w:val="1531372641"/>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AYY10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(Yonara, 2010)</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42"/>
      <w:bookmarkEnd w:id="243"/>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44" w:name="_Toc84621488"/>
      <w:bookmarkStart w:id="245" w:name="_Toc84641924"/>
      <w:r w:rsidRPr="00FD3C41">
        <w:rPr>
          <w:rFonts w:ascii="Arial" w:eastAsia="Times New Roman" w:hAnsi="Arial" w:cs="Arial"/>
          <w:bCs/>
          <w:sz w:val="24"/>
          <w:szCs w:val="24"/>
          <w:lang w:val="pt-PT" w:eastAsia="pt-PT"/>
        </w:rPr>
        <w:lastRenderedPageBreak/>
        <w:t xml:space="preserve">Existem, entretanto, controvérsias na literatura sobre o valor de corte de </w:t>
      </w:r>
      <w:proofErr w:type="spellStart"/>
      <w:r w:rsidRPr="00FD3C41">
        <w:rPr>
          <w:rFonts w:ascii="Arial" w:eastAsia="Times New Roman" w:hAnsi="Arial" w:cs="Arial"/>
          <w:bCs/>
          <w:sz w:val="24"/>
          <w:szCs w:val="24"/>
          <w:lang w:val="pt-PT" w:eastAsia="pt-PT"/>
        </w:rPr>
        <w:t>gli-cemia</w:t>
      </w:r>
      <w:proofErr w:type="spellEnd"/>
      <w:r w:rsidRPr="00FD3C41">
        <w:rPr>
          <w:rFonts w:ascii="Arial" w:eastAsia="Times New Roman" w:hAnsi="Arial" w:cs="Arial"/>
          <w:bCs/>
          <w:sz w:val="24"/>
          <w:szCs w:val="24"/>
          <w:lang w:val="pt-PT" w:eastAsia="pt-PT"/>
        </w:rPr>
        <w:t xml:space="preserve"> que impõe maior risco. As recomendações atuais definem hiperglicemia hospitalar como glicemia maior do que 140 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 xml:space="preserve"> e defendem que glicemias persistentemente acima desse valor devem ser evitadas. Na presença de </w:t>
      </w:r>
      <w:proofErr w:type="spellStart"/>
      <w:r w:rsidRPr="00FD3C41">
        <w:rPr>
          <w:rFonts w:ascii="Arial" w:eastAsia="Times New Roman" w:hAnsi="Arial" w:cs="Arial"/>
          <w:bCs/>
          <w:sz w:val="24"/>
          <w:szCs w:val="24"/>
          <w:lang w:val="pt-PT" w:eastAsia="pt-PT"/>
        </w:rPr>
        <w:t>hiper-glicemia</w:t>
      </w:r>
      <w:proofErr w:type="spellEnd"/>
      <w:r w:rsidRPr="00FD3C41">
        <w:rPr>
          <w:rFonts w:ascii="Arial" w:eastAsia="Times New Roman" w:hAnsi="Arial" w:cs="Arial"/>
          <w:bCs/>
          <w:sz w:val="24"/>
          <w:szCs w:val="24"/>
          <w:lang w:val="pt-PT" w:eastAsia="pt-PT"/>
        </w:rPr>
        <w:t xml:space="preserve"> hospitalar, a hemoglobina </w:t>
      </w:r>
      <w:proofErr w:type="spellStart"/>
      <w:r w:rsidRPr="00FD3C41">
        <w:rPr>
          <w:rFonts w:ascii="Arial" w:eastAsia="Times New Roman" w:hAnsi="Arial" w:cs="Arial"/>
          <w:bCs/>
          <w:sz w:val="24"/>
          <w:szCs w:val="24"/>
          <w:lang w:val="pt-PT" w:eastAsia="pt-PT"/>
        </w:rPr>
        <w:t>glicada</w:t>
      </w:r>
      <w:proofErr w:type="spellEnd"/>
      <w:r w:rsidRPr="00FD3C41">
        <w:rPr>
          <w:rFonts w:ascii="Arial" w:eastAsia="Times New Roman" w:hAnsi="Arial" w:cs="Arial"/>
          <w:bCs/>
          <w:sz w:val="24"/>
          <w:szCs w:val="24"/>
          <w:lang w:val="pt-PT" w:eastAsia="pt-PT"/>
        </w:rPr>
        <w:t xml:space="preserve"> (A1C) deve ser solicitada de maneira a auxiliar no diagnóstico de diabetes </w:t>
      </w:r>
      <w:proofErr w:type="gramStart"/>
      <w:r w:rsidRPr="00FD3C41">
        <w:rPr>
          <w:rFonts w:ascii="Arial" w:eastAsia="Times New Roman" w:hAnsi="Arial" w:cs="Arial"/>
          <w:bCs/>
          <w:sz w:val="24"/>
          <w:szCs w:val="24"/>
          <w:lang w:val="pt-PT" w:eastAsia="pt-PT"/>
        </w:rPr>
        <w:t>melitos prévio desconhecido</w:t>
      </w:r>
      <w:proofErr w:type="gramEnd"/>
      <w:r w:rsidRPr="00FD3C41">
        <w:rPr>
          <w:rFonts w:ascii="Arial" w:eastAsia="Times New Roman" w:hAnsi="Arial" w:cs="Arial"/>
          <w:bCs/>
          <w:sz w:val="24"/>
          <w:szCs w:val="24"/>
          <w:lang w:val="pt-PT" w:eastAsia="pt-PT"/>
        </w:rPr>
        <w:t xml:space="preserve"> (A1C ≥ 6,5%) e avaliar controle glicêmico em pacientes com diabete</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695580343"/>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AYY10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(Yonara, 2010)</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44"/>
      <w:bookmarkEnd w:id="245"/>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46" w:name="_Toc84621489"/>
      <w:bookmarkStart w:id="247" w:name="_Toc84641925"/>
      <w:r w:rsidRPr="00FD3C41">
        <w:rPr>
          <w:rFonts w:ascii="Arial" w:eastAsia="Times New Roman" w:hAnsi="Arial" w:cs="Arial"/>
          <w:bCs/>
          <w:sz w:val="24"/>
          <w:szCs w:val="24"/>
          <w:lang w:val="pt-PT" w:eastAsia="pt-PT"/>
        </w:rPr>
        <w:t>Hipoglicemia hospitalar é definida como glicemia menor do que 70 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 e hipoglicemia grave, como glicemia menor do que 40 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 xml:space="preserve"> e/ou com rebaixamento de nível de consciência. A hipoglicemia também está relacionada a desfechos desfavoráveis, portanto, deve ser evitada no ambiente hospitalar. Ela pode estar associada a complicações como alterações neurológicas, exacerbação de isquemia </w:t>
      </w:r>
      <w:proofErr w:type="spellStart"/>
      <w:r w:rsidRPr="00FD3C41">
        <w:rPr>
          <w:rFonts w:ascii="Arial" w:eastAsia="Times New Roman" w:hAnsi="Arial" w:cs="Arial"/>
          <w:bCs/>
          <w:sz w:val="24"/>
          <w:szCs w:val="24"/>
          <w:lang w:val="pt-PT" w:eastAsia="pt-PT"/>
        </w:rPr>
        <w:t>miocárdica</w:t>
      </w:r>
      <w:proofErr w:type="spellEnd"/>
      <w:r w:rsidRPr="00FD3C41">
        <w:rPr>
          <w:rFonts w:ascii="Arial" w:eastAsia="Times New Roman" w:hAnsi="Arial" w:cs="Arial"/>
          <w:bCs/>
          <w:sz w:val="24"/>
          <w:szCs w:val="24"/>
          <w:lang w:val="pt-PT" w:eastAsia="pt-PT"/>
        </w:rPr>
        <w:t xml:space="preserve"> e cerebral, insuficiência respiratória e aumento </w:t>
      </w:r>
      <w:proofErr w:type="gramStart"/>
      <w:r w:rsidRPr="00FD3C41">
        <w:rPr>
          <w:rFonts w:ascii="Arial" w:eastAsia="Times New Roman" w:hAnsi="Arial" w:cs="Arial"/>
          <w:bCs/>
          <w:sz w:val="24"/>
          <w:szCs w:val="24"/>
          <w:lang w:val="pt-PT" w:eastAsia="pt-PT"/>
        </w:rPr>
        <w:t xml:space="preserve">da </w:t>
      </w:r>
      <w:proofErr w:type="spellStart"/>
      <w:r w:rsidRPr="00FD3C41">
        <w:rPr>
          <w:rFonts w:ascii="Arial" w:eastAsia="Times New Roman" w:hAnsi="Arial" w:cs="Arial"/>
          <w:bCs/>
          <w:sz w:val="24"/>
          <w:szCs w:val="24"/>
          <w:lang w:val="pt-PT" w:eastAsia="pt-PT"/>
        </w:rPr>
        <w:t>mor</w:t>
      </w:r>
      <w:proofErr w:type="gramEnd"/>
      <w:r w:rsidRPr="00FD3C41">
        <w:rPr>
          <w:rFonts w:ascii="Arial" w:eastAsia="Times New Roman" w:hAnsi="Arial" w:cs="Arial"/>
          <w:bCs/>
          <w:sz w:val="24"/>
          <w:szCs w:val="24"/>
          <w:lang w:val="pt-PT" w:eastAsia="pt-PT"/>
        </w:rPr>
        <w:t>¬talidade</w:t>
      </w:r>
      <w:proofErr w:type="spellEnd"/>
      <w:r w:rsidRPr="00FD3C41">
        <w:rPr>
          <w:rFonts w:ascii="Arial" w:eastAsia="Times New Roman" w:hAnsi="Arial" w:cs="Arial"/>
          <w:bCs/>
          <w:sz w:val="24"/>
          <w:szCs w:val="24"/>
          <w:lang w:val="pt-PT" w:eastAsia="pt-PT"/>
        </w:rPr>
        <w:t xml:space="preserve"> em paci</w:t>
      </w:r>
      <w:r w:rsidR="00534D33">
        <w:rPr>
          <w:rFonts w:ascii="Arial" w:eastAsia="Times New Roman" w:hAnsi="Arial" w:cs="Arial"/>
          <w:bCs/>
          <w:sz w:val="24"/>
          <w:szCs w:val="24"/>
          <w:lang w:val="pt-PT" w:eastAsia="pt-PT"/>
        </w:rPr>
        <w:t xml:space="preserve">entes internados </w:t>
      </w:r>
      <w:sdt>
        <w:sdtPr>
          <w:rPr>
            <w:rFonts w:ascii="Arial" w:eastAsia="Times New Roman" w:hAnsi="Arial" w:cs="Arial"/>
            <w:bCs/>
            <w:sz w:val="24"/>
            <w:szCs w:val="24"/>
            <w:lang w:val="pt-PT" w:eastAsia="pt-PT"/>
          </w:rPr>
          <w:id w:val="916516606"/>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AYY10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(Yonara, 2010)</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46"/>
      <w:bookmarkEnd w:id="247"/>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48" w:name="_Toc84621490"/>
      <w:bookmarkStart w:id="249" w:name="_Toc84641926"/>
      <w:r w:rsidRPr="00FD3C41">
        <w:rPr>
          <w:rFonts w:ascii="Arial" w:eastAsia="Times New Roman" w:hAnsi="Arial" w:cs="Arial"/>
          <w:bCs/>
          <w:sz w:val="24"/>
          <w:szCs w:val="24"/>
          <w:lang w:val="pt-PT" w:eastAsia="pt-PT"/>
        </w:rPr>
        <w:t>Monitoração de glicemia pode ser realizada com teste laboratorial remoto (TLR) por meio do uso de glicosímetros na beira do leito, utilizando fonte de sangue arterial ou venoso. Pode haver diferenças na glicemia do sangue arterial para o venoso de 3 a 5 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 por isso recomenda-se utilizar sempre a mesma fonte para me</w:t>
      </w:r>
      <w:r w:rsidR="00534D33">
        <w:rPr>
          <w:rFonts w:ascii="Arial" w:eastAsia="Times New Roman" w:hAnsi="Arial" w:cs="Arial"/>
          <w:bCs/>
          <w:sz w:val="24"/>
          <w:szCs w:val="24"/>
          <w:lang w:val="pt-PT" w:eastAsia="pt-PT"/>
        </w:rPr>
        <w:t xml:space="preserve">dida da glicemia </w:t>
      </w:r>
      <w:sdt>
        <w:sdtPr>
          <w:rPr>
            <w:rFonts w:ascii="Arial" w:eastAsia="Times New Roman" w:hAnsi="Arial" w:cs="Arial"/>
            <w:bCs/>
            <w:sz w:val="24"/>
            <w:szCs w:val="24"/>
            <w:lang w:val="pt-PT" w:eastAsia="pt-PT"/>
          </w:rPr>
          <w:id w:val="-522316591"/>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UFM11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(UFMG, 2011)</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48"/>
      <w:bookmarkEnd w:id="249"/>
    </w:p>
    <w:p w:rsidR="00FD3C41" w:rsidRPr="002A5B24" w:rsidRDefault="002A5B24" w:rsidP="00612D44">
      <w:pPr>
        <w:pStyle w:val="PargrafodaLista"/>
        <w:keepNext/>
        <w:keepLines/>
        <w:numPr>
          <w:ilvl w:val="2"/>
          <w:numId w:val="39"/>
        </w:numPr>
        <w:spacing w:before="120" w:after="240" w:line="360" w:lineRule="auto"/>
        <w:jc w:val="both"/>
        <w:outlineLvl w:val="2"/>
        <w:rPr>
          <w:rFonts w:ascii="Arial" w:eastAsia="Times New Roman" w:hAnsi="Arial" w:cs="Arial"/>
          <w:b/>
          <w:bCs/>
          <w:sz w:val="24"/>
          <w:szCs w:val="24"/>
          <w:lang w:val="pt-PT" w:eastAsia="pt-PT"/>
        </w:rPr>
      </w:pPr>
      <w:bookmarkStart w:id="250" w:name="_Toc84641927"/>
      <w:r w:rsidRPr="002A5B24">
        <w:rPr>
          <w:rFonts w:ascii="Arial" w:eastAsia="Times New Roman" w:hAnsi="Arial" w:cs="Arial"/>
          <w:b/>
          <w:bCs/>
          <w:sz w:val="24"/>
          <w:szCs w:val="24"/>
          <w:lang w:val="pt-PT" w:eastAsia="pt-PT"/>
        </w:rPr>
        <w:t>Creatinina</w:t>
      </w:r>
      <w:bookmarkEnd w:id="250"/>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r w:rsidRPr="00FD3C41">
        <w:rPr>
          <w:rFonts w:ascii="Arial" w:eastAsia="Times New Roman" w:hAnsi="Arial" w:cs="Arial"/>
          <w:bCs/>
          <w:sz w:val="24"/>
          <w:szCs w:val="24"/>
          <w:lang w:val="pt-PT" w:eastAsia="pt-PT"/>
        </w:rPr>
        <w:t xml:space="preserve"> </w:t>
      </w:r>
      <w:bookmarkStart w:id="251" w:name="_Toc84621492"/>
      <w:bookmarkStart w:id="252" w:name="_Toc84641928"/>
      <w:r w:rsidRPr="00FD3C41">
        <w:rPr>
          <w:rFonts w:ascii="Arial" w:eastAsia="Times New Roman" w:hAnsi="Arial" w:cs="Arial"/>
          <w:bCs/>
          <w:sz w:val="24"/>
          <w:szCs w:val="24"/>
          <w:lang w:val="pt-PT" w:eastAsia="pt-PT"/>
        </w:rPr>
        <w:t xml:space="preserve">Creatina é uma molécula composta por (3) aminoácidos: Arginina, Glicina e Metionina. Originalmente sintetizada no fígado e no pâncreas, a creatina pode ser encontrada em proporções bem pequenas em peixes, carnes vermelhas e ovos. Ela também pode ser suplementada, armazenando grupos de fosfato de alto índice de energia sob a forma de </w:t>
      </w:r>
      <w:proofErr w:type="spellStart"/>
      <w:r w:rsidRPr="00FD3C41">
        <w:rPr>
          <w:rFonts w:ascii="Arial" w:eastAsia="Times New Roman" w:hAnsi="Arial" w:cs="Arial"/>
          <w:bCs/>
          <w:sz w:val="24"/>
          <w:szCs w:val="24"/>
          <w:lang w:val="pt-PT" w:eastAsia="pt-PT"/>
        </w:rPr>
        <w:t>fosfocreatina</w:t>
      </w:r>
      <w:proofErr w:type="spellEnd"/>
      <w:r w:rsidRPr="00FD3C41">
        <w:rPr>
          <w:rFonts w:ascii="Arial" w:eastAsia="Times New Roman" w:hAnsi="Arial" w:cs="Arial"/>
          <w:bCs/>
          <w:sz w:val="24"/>
          <w:szCs w:val="24"/>
          <w:lang w:val="pt-PT" w:eastAsia="pt-PT"/>
        </w:rPr>
        <w:t xml:space="preserve">. Em caso de necessidade energética a </w:t>
      </w:r>
      <w:proofErr w:type="spellStart"/>
      <w:r w:rsidRPr="00FD3C41">
        <w:rPr>
          <w:rFonts w:ascii="Arial" w:eastAsia="Times New Roman" w:hAnsi="Arial" w:cs="Arial"/>
          <w:bCs/>
          <w:sz w:val="24"/>
          <w:szCs w:val="24"/>
          <w:lang w:val="pt-PT" w:eastAsia="pt-PT"/>
        </w:rPr>
        <w:t>fos-focreatina</w:t>
      </w:r>
      <w:proofErr w:type="spellEnd"/>
      <w:r w:rsidRPr="00FD3C41">
        <w:rPr>
          <w:rFonts w:ascii="Arial" w:eastAsia="Times New Roman" w:hAnsi="Arial" w:cs="Arial"/>
          <w:bCs/>
          <w:sz w:val="24"/>
          <w:szCs w:val="24"/>
          <w:lang w:val="pt-PT" w:eastAsia="pt-PT"/>
        </w:rPr>
        <w:t xml:space="preserve"> libera sua molécula de fosfato para o ADP formando outro ATP</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049838000"/>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FJB13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(Aguiar, 2013)</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51"/>
      <w:bookmarkEnd w:id="252"/>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53" w:name="_Toc84621493"/>
      <w:bookmarkStart w:id="254" w:name="_Toc84641929"/>
      <w:r w:rsidRPr="00FD3C41">
        <w:rPr>
          <w:rFonts w:ascii="Arial" w:eastAsia="Times New Roman" w:hAnsi="Arial" w:cs="Arial"/>
          <w:bCs/>
          <w:sz w:val="24"/>
          <w:szCs w:val="24"/>
          <w:lang w:val="pt-PT" w:eastAsia="pt-PT"/>
        </w:rPr>
        <w:lastRenderedPageBreak/>
        <w:t>O exame de creatinina pode ser realizado em duas formas ou pela coleta de sangue ou de urina. A creatina não é reabsorvida nem reaproveitada pelo organismo sendo excretada exclusivamente pela via renal, sendo assim, os níveis de creatina plasmática refletem a taxa de filtração renal, ou seja, os níveis de creatina podem ser usados para detectar problemas renais</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406261964"/>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LSG19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(Gody, 2019)</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53"/>
      <w:bookmarkEnd w:id="254"/>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55" w:name="_Toc84621494"/>
      <w:bookmarkStart w:id="256" w:name="_Toc84641930"/>
      <w:r w:rsidRPr="00FD3C41">
        <w:rPr>
          <w:rFonts w:ascii="Arial" w:eastAsia="Times New Roman" w:hAnsi="Arial" w:cs="Arial"/>
          <w:bCs/>
          <w:sz w:val="24"/>
          <w:szCs w:val="24"/>
          <w:lang w:val="pt-PT" w:eastAsia="pt-PT"/>
        </w:rPr>
        <w:t>Os valores de referência da creatinina são:</w:t>
      </w:r>
      <w:bookmarkEnd w:id="255"/>
      <w:bookmarkEnd w:id="256"/>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57" w:name="_Toc84621495"/>
      <w:bookmarkStart w:id="258" w:name="_Toc84641931"/>
      <w:r w:rsidRPr="00FD3C41">
        <w:rPr>
          <w:rFonts w:ascii="Arial" w:eastAsia="Times New Roman" w:hAnsi="Arial" w:cs="Arial"/>
          <w:bCs/>
          <w:sz w:val="24"/>
          <w:szCs w:val="24"/>
          <w:lang w:val="pt-PT" w:eastAsia="pt-PT"/>
        </w:rPr>
        <w:t></w:t>
      </w:r>
      <w:r w:rsidRPr="00FD3C41">
        <w:rPr>
          <w:rFonts w:ascii="Arial" w:eastAsia="Times New Roman" w:hAnsi="Arial" w:cs="Arial"/>
          <w:bCs/>
          <w:sz w:val="24"/>
          <w:szCs w:val="24"/>
          <w:lang w:val="pt-PT" w:eastAsia="pt-PT"/>
        </w:rPr>
        <w:tab/>
        <w:t>Crianças de 1 a 5 anos: 0,3-0,5mg/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w:t>
      </w:r>
      <w:bookmarkEnd w:id="257"/>
      <w:bookmarkEnd w:id="258"/>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59" w:name="_Toc84621496"/>
      <w:bookmarkStart w:id="260" w:name="_Toc84641932"/>
      <w:r w:rsidRPr="00FD3C41">
        <w:rPr>
          <w:rFonts w:ascii="Arial" w:eastAsia="Times New Roman" w:hAnsi="Arial" w:cs="Arial"/>
          <w:bCs/>
          <w:sz w:val="24"/>
          <w:szCs w:val="24"/>
          <w:lang w:val="pt-PT" w:eastAsia="pt-PT"/>
        </w:rPr>
        <w:t></w:t>
      </w:r>
      <w:r w:rsidRPr="00FD3C41">
        <w:rPr>
          <w:rFonts w:ascii="Arial" w:eastAsia="Times New Roman" w:hAnsi="Arial" w:cs="Arial"/>
          <w:bCs/>
          <w:sz w:val="24"/>
          <w:szCs w:val="24"/>
          <w:lang w:val="pt-PT" w:eastAsia="pt-PT"/>
        </w:rPr>
        <w:tab/>
        <w:t>Crianças de 5 a 10 anos: 0,5-0,8mg/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w:t>
      </w:r>
      <w:bookmarkEnd w:id="259"/>
      <w:bookmarkEnd w:id="260"/>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61" w:name="_Toc84621497"/>
      <w:bookmarkStart w:id="262" w:name="_Toc84641933"/>
      <w:r w:rsidRPr="00FD3C41">
        <w:rPr>
          <w:rFonts w:ascii="Arial" w:eastAsia="Times New Roman" w:hAnsi="Arial" w:cs="Arial"/>
          <w:bCs/>
          <w:sz w:val="24"/>
          <w:szCs w:val="24"/>
          <w:lang w:val="pt-PT" w:eastAsia="pt-PT"/>
        </w:rPr>
        <w:t></w:t>
      </w:r>
      <w:r w:rsidRPr="00FD3C41">
        <w:rPr>
          <w:rFonts w:ascii="Arial" w:eastAsia="Times New Roman" w:hAnsi="Arial" w:cs="Arial"/>
          <w:bCs/>
          <w:sz w:val="24"/>
          <w:szCs w:val="24"/>
          <w:lang w:val="pt-PT" w:eastAsia="pt-PT"/>
        </w:rPr>
        <w:tab/>
        <w:t>Adultos do sexo masculino: 0,7-1,2mg/</w:t>
      </w:r>
      <w:proofErr w:type="spellStart"/>
      <w:r w:rsidRPr="00FD3C41">
        <w:rPr>
          <w:rFonts w:ascii="Arial" w:eastAsia="Times New Roman" w:hAnsi="Arial" w:cs="Arial"/>
          <w:bCs/>
          <w:sz w:val="24"/>
          <w:szCs w:val="24"/>
          <w:lang w:val="pt-PT" w:eastAsia="pt-PT"/>
        </w:rPr>
        <w:t>dL</w:t>
      </w:r>
      <w:proofErr w:type="spellEnd"/>
      <w:r w:rsidRPr="00FD3C41">
        <w:rPr>
          <w:rFonts w:ascii="Arial" w:eastAsia="Times New Roman" w:hAnsi="Arial" w:cs="Arial"/>
          <w:bCs/>
          <w:sz w:val="24"/>
          <w:szCs w:val="24"/>
          <w:lang w:val="pt-PT" w:eastAsia="pt-PT"/>
        </w:rPr>
        <w:t>;</w:t>
      </w:r>
      <w:bookmarkEnd w:id="261"/>
      <w:bookmarkEnd w:id="262"/>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63" w:name="_Toc84621498"/>
      <w:bookmarkStart w:id="264" w:name="_Toc84641934"/>
      <w:r w:rsidRPr="00FD3C41">
        <w:rPr>
          <w:rFonts w:ascii="Arial" w:eastAsia="Times New Roman" w:hAnsi="Arial" w:cs="Arial"/>
          <w:bCs/>
          <w:sz w:val="24"/>
          <w:szCs w:val="24"/>
          <w:lang w:val="pt-PT" w:eastAsia="pt-PT"/>
        </w:rPr>
        <w:t></w:t>
      </w:r>
      <w:r w:rsidRPr="00FD3C41">
        <w:rPr>
          <w:rFonts w:ascii="Arial" w:eastAsia="Times New Roman" w:hAnsi="Arial" w:cs="Arial"/>
          <w:bCs/>
          <w:sz w:val="24"/>
          <w:szCs w:val="24"/>
          <w:lang w:val="pt-PT" w:eastAsia="pt-PT"/>
        </w:rPr>
        <w:tab/>
        <w:t>Adultos do sexo feminino: 0,5-1,1mg/</w:t>
      </w:r>
      <w:proofErr w:type="spellStart"/>
      <w:r w:rsidRPr="00FD3C41">
        <w:rPr>
          <w:rFonts w:ascii="Arial" w:eastAsia="Times New Roman" w:hAnsi="Arial" w:cs="Arial"/>
          <w:bCs/>
          <w:sz w:val="24"/>
          <w:szCs w:val="24"/>
          <w:lang w:val="pt-PT" w:eastAsia="pt-PT"/>
        </w:rPr>
        <w:t>dL</w:t>
      </w:r>
      <w:bookmarkEnd w:id="263"/>
      <w:bookmarkEnd w:id="264"/>
      <w:proofErr w:type="spellEnd"/>
    </w:p>
    <w:p w:rsidR="00FD3C41" w:rsidRPr="00534D33"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65" w:name="_Toc84621499"/>
      <w:bookmarkStart w:id="266" w:name="_Toc84641935"/>
      <w:r w:rsidRPr="00FD3C41">
        <w:rPr>
          <w:rFonts w:ascii="Arial" w:eastAsia="Times New Roman" w:hAnsi="Arial" w:cs="Arial"/>
          <w:bCs/>
          <w:sz w:val="24"/>
          <w:szCs w:val="24"/>
          <w:lang w:val="pt-PT" w:eastAsia="pt-PT"/>
        </w:rPr>
        <w:t xml:space="preserve">Níveis baixos de creatina podem indicar: insuficiência hepática, miopatia, doenças de debilitação muscular (Félix H.D. </w:t>
      </w:r>
      <w:proofErr w:type="spellStart"/>
      <w:r w:rsidRPr="00FD3C41">
        <w:rPr>
          <w:rFonts w:ascii="Arial" w:eastAsia="Times New Roman" w:hAnsi="Arial" w:cs="Arial"/>
          <w:bCs/>
          <w:sz w:val="24"/>
          <w:szCs w:val="24"/>
          <w:lang w:val="pt-PT" w:eastAsia="pt-PT"/>
        </w:rPr>
        <w:t>González</w:t>
      </w:r>
      <w:proofErr w:type="spellEnd"/>
      <w:r w:rsidRPr="00FD3C41">
        <w:rPr>
          <w:rFonts w:ascii="Arial" w:eastAsia="Times New Roman" w:hAnsi="Arial" w:cs="Arial"/>
          <w:bCs/>
          <w:sz w:val="24"/>
          <w:szCs w:val="24"/>
          <w:lang w:val="pt-PT" w:eastAsia="pt-PT"/>
        </w:rPr>
        <w:t xml:space="preserve">; Jean F.S. Scheffer,2003). Já os níveis altos podem indicar: fluxo renal reduzido, hipotensão, desidratação, doenças renais, obstruções renais, síndrome </w:t>
      </w:r>
      <w:proofErr w:type="spellStart"/>
      <w:r w:rsidRPr="00FD3C41">
        <w:rPr>
          <w:rFonts w:ascii="Arial" w:eastAsia="Times New Roman" w:hAnsi="Arial" w:cs="Arial"/>
          <w:bCs/>
          <w:sz w:val="24"/>
          <w:szCs w:val="24"/>
          <w:lang w:val="pt-PT" w:eastAsia="pt-PT"/>
        </w:rPr>
        <w:t>hepato-renal</w:t>
      </w:r>
      <w:proofErr w:type="spellEnd"/>
      <w:r w:rsidRPr="00FD3C41">
        <w:rPr>
          <w:rFonts w:ascii="Arial" w:eastAsia="Times New Roman" w:hAnsi="Arial" w:cs="Arial"/>
          <w:bCs/>
          <w:sz w:val="24"/>
          <w:szCs w:val="24"/>
          <w:lang w:val="pt-PT" w:eastAsia="pt-PT"/>
        </w:rPr>
        <w:t>, dano muscular e exercício intenso</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224683048"/>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LSG19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(Gody, 2019)</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65"/>
      <w:bookmarkEnd w:id="266"/>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67" w:name="_Toc84621500"/>
      <w:bookmarkStart w:id="268" w:name="_Toc84641936"/>
      <w:r w:rsidRPr="00FD3C41">
        <w:rPr>
          <w:rFonts w:ascii="Arial" w:eastAsia="Times New Roman" w:hAnsi="Arial" w:cs="Arial"/>
          <w:bCs/>
          <w:sz w:val="24"/>
          <w:szCs w:val="24"/>
          <w:lang w:val="pt-PT" w:eastAsia="pt-PT"/>
        </w:rPr>
        <w:t xml:space="preserve">Alguns </w:t>
      </w:r>
      <w:proofErr w:type="spellStart"/>
      <w:r w:rsidRPr="00FD3C41">
        <w:rPr>
          <w:rFonts w:ascii="Arial" w:eastAsia="Times New Roman" w:hAnsi="Arial" w:cs="Arial"/>
          <w:bCs/>
          <w:sz w:val="24"/>
          <w:szCs w:val="24"/>
          <w:lang w:val="pt-PT" w:eastAsia="pt-PT"/>
        </w:rPr>
        <w:t>factores</w:t>
      </w:r>
      <w:proofErr w:type="spellEnd"/>
      <w:r w:rsidRPr="00FD3C41">
        <w:rPr>
          <w:rFonts w:ascii="Arial" w:eastAsia="Times New Roman" w:hAnsi="Arial" w:cs="Arial"/>
          <w:bCs/>
          <w:sz w:val="24"/>
          <w:szCs w:val="24"/>
          <w:lang w:val="pt-PT" w:eastAsia="pt-PT"/>
        </w:rPr>
        <w:t xml:space="preserve"> podem originar alteração nos resultados, atletas e pessoas saudáveis com elevada massa muscular podem ter uma concentração maior de creatina no sangue, pessoas idosas que tem menos massa muscular tende a ter níveis baixos. Deve-se sempre levar em consideração idade, sexo, peso e se o paciente tem ingerido algum fármaco, medicamentos como o </w:t>
      </w:r>
      <w:proofErr w:type="spellStart"/>
      <w:r w:rsidRPr="00FD3C41">
        <w:rPr>
          <w:rFonts w:ascii="Arial" w:eastAsia="Times New Roman" w:hAnsi="Arial" w:cs="Arial"/>
          <w:bCs/>
          <w:sz w:val="24"/>
          <w:szCs w:val="24"/>
          <w:lang w:val="pt-PT" w:eastAsia="pt-PT"/>
        </w:rPr>
        <w:t>cimetinina</w:t>
      </w:r>
      <w:proofErr w:type="spellEnd"/>
      <w:r w:rsidRPr="00FD3C41">
        <w:rPr>
          <w:rFonts w:ascii="Arial" w:eastAsia="Times New Roman" w:hAnsi="Arial" w:cs="Arial"/>
          <w:bCs/>
          <w:sz w:val="24"/>
          <w:szCs w:val="24"/>
          <w:lang w:val="pt-PT" w:eastAsia="pt-PT"/>
        </w:rPr>
        <w:t>, que podem gerar alterações nos</w:t>
      </w:r>
      <w:r w:rsidR="00534D33">
        <w:rPr>
          <w:rFonts w:ascii="Arial" w:eastAsia="Times New Roman" w:hAnsi="Arial" w:cs="Arial"/>
          <w:bCs/>
          <w:sz w:val="24"/>
          <w:szCs w:val="24"/>
          <w:lang w:val="pt-PT" w:eastAsia="pt-PT"/>
        </w:rPr>
        <w:t xml:space="preserve"> resultados </w:t>
      </w:r>
      <w:sdt>
        <w:sdtPr>
          <w:rPr>
            <w:rFonts w:ascii="Arial" w:eastAsia="Times New Roman" w:hAnsi="Arial" w:cs="Arial"/>
            <w:bCs/>
            <w:sz w:val="24"/>
            <w:szCs w:val="24"/>
            <w:lang w:val="pt-PT" w:eastAsia="pt-PT"/>
          </w:rPr>
          <w:id w:val="888765848"/>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FJB13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(Aguiar, 2013)</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67"/>
      <w:bookmarkEnd w:id="268"/>
      <w:r w:rsidRPr="00FD3C41">
        <w:rPr>
          <w:rFonts w:ascii="Arial" w:eastAsia="Times New Roman" w:hAnsi="Arial" w:cs="Arial"/>
          <w:bCs/>
          <w:sz w:val="24"/>
          <w:szCs w:val="24"/>
          <w:lang w:val="pt-PT" w:eastAsia="pt-PT"/>
        </w:rPr>
        <w:t xml:space="preserve"> </w:t>
      </w:r>
    </w:p>
    <w:p w:rsidR="00FD3C41" w:rsidRPr="002A5B24" w:rsidRDefault="002A5B24" w:rsidP="00612D44">
      <w:pPr>
        <w:pStyle w:val="PargrafodaLista"/>
        <w:keepNext/>
        <w:keepLines/>
        <w:numPr>
          <w:ilvl w:val="2"/>
          <w:numId w:val="39"/>
        </w:numPr>
        <w:spacing w:before="120" w:after="240" w:line="360" w:lineRule="auto"/>
        <w:jc w:val="both"/>
        <w:outlineLvl w:val="2"/>
        <w:rPr>
          <w:rFonts w:ascii="Arial" w:eastAsia="Times New Roman" w:hAnsi="Arial" w:cs="Arial"/>
          <w:b/>
          <w:bCs/>
          <w:sz w:val="24"/>
          <w:szCs w:val="24"/>
          <w:lang w:val="pt-PT" w:eastAsia="pt-PT"/>
        </w:rPr>
      </w:pPr>
      <w:bookmarkStart w:id="269" w:name="_Toc84641937"/>
      <w:r w:rsidRPr="002A5B24">
        <w:rPr>
          <w:rFonts w:ascii="Arial" w:eastAsia="Times New Roman" w:hAnsi="Arial" w:cs="Arial"/>
          <w:b/>
          <w:bCs/>
          <w:sz w:val="24"/>
          <w:szCs w:val="24"/>
          <w:lang w:val="pt-PT" w:eastAsia="pt-PT"/>
        </w:rPr>
        <w:t>Gasometria</w:t>
      </w:r>
      <w:bookmarkEnd w:id="269"/>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70" w:name="_Toc84621502"/>
      <w:bookmarkStart w:id="271" w:name="_Toc84641938"/>
      <w:r w:rsidRPr="00FD3C41">
        <w:rPr>
          <w:rFonts w:ascii="Arial" w:eastAsia="Times New Roman" w:hAnsi="Arial" w:cs="Arial"/>
          <w:bCs/>
          <w:sz w:val="24"/>
          <w:szCs w:val="24"/>
          <w:lang w:val="pt-PT" w:eastAsia="pt-PT"/>
        </w:rPr>
        <w:t>A coleta de sangue arterial ou venoso para análise dos gases sanguíneos requer cuidados na escolha do material adequado a ser utilizado na coleta, na conservação da amostra e no transporte imediato ao laboratório. A análise dos gases no sangue arterial é fundamental no tratamento de pacientes críticos, sendo, em geral, necessária quando a amostra venosa não permite a medição de todos os parâmetros requeridos pelo médico-assistente</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490485755"/>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AFC16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(Catarina, Salvador, &amp; Cavalcanti, 2016)</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70"/>
      <w:bookmarkEnd w:id="271"/>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72" w:name="_Toc84621503"/>
      <w:bookmarkStart w:id="273" w:name="_Toc84641939"/>
      <w:r w:rsidRPr="00FD3C41">
        <w:rPr>
          <w:rFonts w:ascii="Arial" w:eastAsia="Times New Roman" w:hAnsi="Arial" w:cs="Arial"/>
          <w:bCs/>
          <w:sz w:val="24"/>
          <w:szCs w:val="24"/>
          <w:lang w:val="pt-PT" w:eastAsia="pt-PT"/>
        </w:rPr>
        <w:lastRenderedPageBreak/>
        <w:t xml:space="preserve">Assim sendo a identificação </w:t>
      </w:r>
      <w:proofErr w:type="spellStart"/>
      <w:r w:rsidRPr="00FD3C41">
        <w:rPr>
          <w:rFonts w:ascii="Arial" w:eastAsia="Times New Roman" w:hAnsi="Arial" w:cs="Arial"/>
          <w:bCs/>
          <w:sz w:val="24"/>
          <w:szCs w:val="24"/>
          <w:lang w:val="pt-PT" w:eastAsia="pt-PT"/>
        </w:rPr>
        <w:t>correcta</w:t>
      </w:r>
      <w:proofErr w:type="spellEnd"/>
      <w:r w:rsidRPr="00FD3C41">
        <w:rPr>
          <w:rFonts w:ascii="Arial" w:eastAsia="Times New Roman" w:hAnsi="Arial" w:cs="Arial"/>
          <w:bCs/>
          <w:sz w:val="24"/>
          <w:szCs w:val="24"/>
          <w:lang w:val="pt-PT" w:eastAsia="pt-PT"/>
        </w:rPr>
        <w:t xml:space="preserve"> do paciente, juntamente com outras informações complementares, são essenciais para que o laboratório possa avaliar corretamente os resultados obtidos após análise da amostra. Com relação á avaliação do paciente como, é importante que alguns pontos sejam observados e devida</w:t>
      </w:r>
      <w:r w:rsidR="00534D33">
        <w:rPr>
          <w:rFonts w:ascii="Arial" w:eastAsia="Times New Roman" w:hAnsi="Arial" w:cs="Arial"/>
          <w:bCs/>
          <w:sz w:val="24"/>
          <w:szCs w:val="24"/>
          <w:lang w:val="pt-PT" w:eastAsia="pt-PT"/>
        </w:rPr>
        <w:t xml:space="preserve">mente registados </w:t>
      </w:r>
      <w:sdt>
        <w:sdtPr>
          <w:rPr>
            <w:rFonts w:ascii="Arial" w:eastAsia="Times New Roman" w:hAnsi="Arial" w:cs="Arial"/>
            <w:bCs/>
            <w:sz w:val="24"/>
            <w:szCs w:val="24"/>
            <w:lang w:val="pt-PT" w:eastAsia="pt-PT"/>
          </w:rPr>
          <w:id w:val="-611897153"/>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AFC16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(Catarina, Salvador, &amp; Cavalcanti, 2016)</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72"/>
      <w:bookmarkEnd w:id="273"/>
    </w:p>
    <w:p w:rsidR="002A5B24"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74" w:name="_Toc84621504"/>
      <w:bookmarkStart w:id="275" w:name="_Toc84641940"/>
      <w:proofErr w:type="gramStart"/>
      <w:r w:rsidRPr="00FD3C41">
        <w:rPr>
          <w:rFonts w:ascii="Arial" w:eastAsia="Times New Roman" w:hAnsi="Arial" w:cs="Arial"/>
          <w:bCs/>
          <w:sz w:val="24"/>
          <w:szCs w:val="24"/>
          <w:lang w:val="pt-PT" w:eastAsia="pt-PT"/>
        </w:rPr>
        <w:t>.Quanto</w:t>
      </w:r>
      <w:proofErr w:type="gramEnd"/>
      <w:r w:rsidRPr="00FD3C41">
        <w:rPr>
          <w:rFonts w:ascii="Arial" w:eastAsia="Times New Roman" w:hAnsi="Arial" w:cs="Arial"/>
          <w:bCs/>
          <w:sz w:val="24"/>
          <w:szCs w:val="24"/>
          <w:lang w:val="pt-PT" w:eastAsia="pt-PT"/>
        </w:rPr>
        <w:t xml:space="preserve"> ao tipo de seringa a ser utilizado, recomenda</w:t>
      </w:r>
      <w:r w:rsidR="00210390">
        <w:rPr>
          <w:rFonts w:ascii="Arial" w:eastAsia="Times New Roman" w:hAnsi="Arial" w:cs="Arial"/>
          <w:bCs/>
          <w:sz w:val="24"/>
          <w:szCs w:val="24"/>
          <w:lang w:val="pt-PT" w:eastAsia="pt-PT"/>
        </w:rPr>
        <w:t>-se</w:t>
      </w:r>
      <w:r w:rsidRPr="00FD3C41">
        <w:rPr>
          <w:rFonts w:ascii="Arial" w:eastAsia="Times New Roman" w:hAnsi="Arial" w:cs="Arial"/>
          <w:bCs/>
          <w:sz w:val="24"/>
          <w:szCs w:val="24"/>
          <w:lang w:val="pt-PT" w:eastAsia="pt-PT"/>
        </w:rPr>
        <w:t xml:space="preserve"> o uso de seringas plásticas preparadas com anticoagulante apropriado, referencialmente a heparina liofilizada</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359348514"/>
          <w:citation/>
        </w:sdtPr>
        <w:sdtContent>
          <w:r w:rsidR="00534D33">
            <w:rPr>
              <w:rFonts w:ascii="Arial" w:eastAsia="Times New Roman" w:hAnsi="Arial" w:cs="Arial"/>
              <w:bCs/>
              <w:sz w:val="24"/>
              <w:szCs w:val="24"/>
              <w:lang w:val="pt-PT" w:eastAsia="pt-PT"/>
            </w:rPr>
            <w:fldChar w:fldCharType="begin"/>
          </w:r>
          <w:r w:rsidR="00534D33">
            <w:rPr>
              <w:rFonts w:ascii="Arial" w:eastAsia="Times New Roman" w:hAnsi="Arial" w:cs="Arial"/>
              <w:bCs/>
              <w:sz w:val="24"/>
              <w:szCs w:val="24"/>
              <w:lang w:val="pt-PT" w:eastAsia="pt-PT"/>
            </w:rPr>
            <w:instrText xml:space="preserve"> CITATION AFC16 \l 2070 </w:instrText>
          </w:r>
          <w:r w:rsidR="00534D33">
            <w:rPr>
              <w:rFonts w:ascii="Arial" w:eastAsia="Times New Roman" w:hAnsi="Arial" w:cs="Arial"/>
              <w:bCs/>
              <w:sz w:val="24"/>
              <w:szCs w:val="24"/>
              <w:lang w:val="pt-PT" w:eastAsia="pt-PT"/>
            </w:rPr>
            <w:fldChar w:fldCharType="separate"/>
          </w:r>
          <w:r w:rsidR="00534D33" w:rsidRPr="00534D33">
            <w:rPr>
              <w:rFonts w:ascii="Arial" w:eastAsia="Times New Roman" w:hAnsi="Arial" w:cs="Arial"/>
              <w:noProof/>
              <w:sz w:val="24"/>
              <w:szCs w:val="24"/>
              <w:lang w:val="pt-PT" w:eastAsia="pt-PT"/>
            </w:rPr>
            <w:t>(Catarina, Salvador, &amp; Cavalcanti, 2016)</w:t>
          </w:r>
          <w:r w:rsidR="00534D3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74"/>
      <w:bookmarkEnd w:id="275"/>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76" w:name="_Toc84621505"/>
      <w:bookmarkStart w:id="277" w:name="_Toc84641941"/>
      <w:r w:rsidRPr="00FD3C41">
        <w:rPr>
          <w:rFonts w:ascii="Arial" w:eastAsia="Times New Roman" w:hAnsi="Arial" w:cs="Arial"/>
          <w:bCs/>
          <w:sz w:val="24"/>
          <w:szCs w:val="24"/>
          <w:lang w:val="pt-PT" w:eastAsia="pt-PT"/>
        </w:rPr>
        <w:t xml:space="preserve">A seringa pode ser mantida à temperatura ambiente por no máximo 30 minutos após a coleta. Já para os anticoagulantes, a melhor opção é utilizar uma seringa previamente preparada com heparina de lítio </w:t>
      </w:r>
      <w:proofErr w:type="spellStart"/>
      <w:r w:rsidRPr="00FD3C41">
        <w:rPr>
          <w:rFonts w:ascii="Arial" w:eastAsia="Times New Roman" w:hAnsi="Arial" w:cs="Arial"/>
          <w:bCs/>
          <w:sz w:val="24"/>
          <w:szCs w:val="24"/>
          <w:lang w:val="pt-PT" w:eastAsia="pt-PT"/>
        </w:rPr>
        <w:t>jateada</w:t>
      </w:r>
      <w:proofErr w:type="spellEnd"/>
      <w:r w:rsidRPr="00FD3C41">
        <w:rPr>
          <w:rFonts w:ascii="Arial" w:eastAsia="Times New Roman" w:hAnsi="Arial" w:cs="Arial"/>
          <w:bCs/>
          <w:sz w:val="24"/>
          <w:szCs w:val="24"/>
          <w:lang w:val="pt-PT" w:eastAsia="pt-PT"/>
        </w:rPr>
        <w:t xml:space="preserve"> na parede, com “balanceamento” de cálcio. De acordo com a </w:t>
      </w:r>
      <w:proofErr w:type="spellStart"/>
      <w:r w:rsidRPr="00FD3C41">
        <w:rPr>
          <w:rFonts w:ascii="Arial" w:eastAsia="Times New Roman" w:hAnsi="Arial" w:cs="Arial"/>
          <w:bCs/>
          <w:sz w:val="24"/>
          <w:szCs w:val="24"/>
          <w:lang w:val="pt-PT" w:eastAsia="pt-PT"/>
        </w:rPr>
        <w:t>International</w:t>
      </w:r>
      <w:proofErr w:type="spellEnd"/>
      <w:r w:rsidRPr="00FD3C41">
        <w:rPr>
          <w:rFonts w:ascii="Arial" w:eastAsia="Times New Roman" w:hAnsi="Arial" w:cs="Arial"/>
          <w:bCs/>
          <w:sz w:val="24"/>
          <w:szCs w:val="24"/>
          <w:lang w:val="pt-PT" w:eastAsia="pt-PT"/>
        </w:rPr>
        <w:t xml:space="preserve"> </w:t>
      </w:r>
      <w:proofErr w:type="spellStart"/>
      <w:r w:rsidRPr="00FD3C41">
        <w:rPr>
          <w:rFonts w:ascii="Arial" w:eastAsia="Times New Roman" w:hAnsi="Arial" w:cs="Arial"/>
          <w:bCs/>
          <w:sz w:val="24"/>
          <w:szCs w:val="24"/>
          <w:lang w:val="pt-PT" w:eastAsia="pt-PT"/>
        </w:rPr>
        <w:t>Federation</w:t>
      </w:r>
      <w:proofErr w:type="spellEnd"/>
      <w:r w:rsidRPr="00FD3C41">
        <w:rPr>
          <w:rFonts w:ascii="Arial" w:eastAsia="Times New Roman" w:hAnsi="Arial" w:cs="Arial"/>
          <w:bCs/>
          <w:sz w:val="24"/>
          <w:szCs w:val="24"/>
          <w:lang w:val="pt-PT" w:eastAsia="pt-PT"/>
        </w:rPr>
        <w:t xml:space="preserve"> </w:t>
      </w:r>
      <w:proofErr w:type="spellStart"/>
      <w:r w:rsidRPr="00FD3C41">
        <w:rPr>
          <w:rFonts w:ascii="Arial" w:eastAsia="Times New Roman" w:hAnsi="Arial" w:cs="Arial"/>
          <w:bCs/>
          <w:sz w:val="24"/>
          <w:szCs w:val="24"/>
          <w:lang w:val="pt-PT" w:eastAsia="pt-PT"/>
        </w:rPr>
        <w:t>of</w:t>
      </w:r>
      <w:proofErr w:type="spellEnd"/>
      <w:r w:rsidRPr="00FD3C41">
        <w:rPr>
          <w:rFonts w:ascii="Arial" w:eastAsia="Times New Roman" w:hAnsi="Arial" w:cs="Arial"/>
          <w:bCs/>
          <w:sz w:val="24"/>
          <w:szCs w:val="24"/>
          <w:lang w:val="pt-PT" w:eastAsia="pt-PT"/>
        </w:rPr>
        <w:t xml:space="preserve"> </w:t>
      </w:r>
      <w:proofErr w:type="spellStart"/>
      <w:r w:rsidRPr="00FD3C41">
        <w:rPr>
          <w:rFonts w:ascii="Arial" w:eastAsia="Times New Roman" w:hAnsi="Arial" w:cs="Arial"/>
          <w:bCs/>
          <w:sz w:val="24"/>
          <w:szCs w:val="24"/>
          <w:lang w:val="pt-PT" w:eastAsia="pt-PT"/>
        </w:rPr>
        <w:t>Clinical</w:t>
      </w:r>
      <w:proofErr w:type="spellEnd"/>
      <w:r w:rsidRPr="00FD3C41">
        <w:rPr>
          <w:rFonts w:ascii="Arial" w:eastAsia="Times New Roman" w:hAnsi="Arial" w:cs="Arial"/>
          <w:bCs/>
          <w:sz w:val="24"/>
          <w:szCs w:val="24"/>
          <w:lang w:val="pt-PT" w:eastAsia="pt-PT"/>
        </w:rPr>
        <w:t xml:space="preserve"> </w:t>
      </w:r>
      <w:proofErr w:type="spellStart"/>
      <w:r w:rsidRPr="00FD3C41">
        <w:rPr>
          <w:rFonts w:ascii="Arial" w:eastAsia="Times New Roman" w:hAnsi="Arial" w:cs="Arial"/>
          <w:bCs/>
          <w:sz w:val="24"/>
          <w:szCs w:val="24"/>
          <w:lang w:val="pt-PT" w:eastAsia="pt-PT"/>
        </w:rPr>
        <w:t>Chemistry</w:t>
      </w:r>
      <w:proofErr w:type="spellEnd"/>
      <w:r w:rsidRPr="00FD3C41">
        <w:rPr>
          <w:rFonts w:ascii="Arial" w:eastAsia="Times New Roman" w:hAnsi="Arial" w:cs="Arial"/>
          <w:bCs/>
          <w:sz w:val="24"/>
          <w:szCs w:val="24"/>
          <w:lang w:val="pt-PT" w:eastAsia="pt-PT"/>
        </w:rPr>
        <w:t xml:space="preserve"> </w:t>
      </w:r>
      <w:proofErr w:type="spellStart"/>
      <w:r w:rsidRPr="00FD3C41">
        <w:rPr>
          <w:rFonts w:ascii="Arial" w:eastAsia="Times New Roman" w:hAnsi="Arial" w:cs="Arial"/>
          <w:bCs/>
          <w:sz w:val="24"/>
          <w:szCs w:val="24"/>
          <w:lang w:val="pt-PT" w:eastAsia="pt-PT"/>
        </w:rPr>
        <w:t>and</w:t>
      </w:r>
      <w:proofErr w:type="spellEnd"/>
      <w:r w:rsidRPr="00FD3C41">
        <w:rPr>
          <w:rFonts w:ascii="Arial" w:eastAsia="Times New Roman" w:hAnsi="Arial" w:cs="Arial"/>
          <w:bCs/>
          <w:sz w:val="24"/>
          <w:szCs w:val="24"/>
          <w:lang w:val="pt-PT" w:eastAsia="pt-PT"/>
        </w:rPr>
        <w:t xml:space="preserve"> </w:t>
      </w:r>
      <w:proofErr w:type="spellStart"/>
      <w:r w:rsidRPr="00FD3C41">
        <w:rPr>
          <w:rFonts w:ascii="Arial" w:eastAsia="Times New Roman" w:hAnsi="Arial" w:cs="Arial"/>
          <w:bCs/>
          <w:sz w:val="24"/>
          <w:szCs w:val="24"/>
          <w:lang w:val="pt-PT" w:eastAsia="pt-PT"/>
        </w:rPr>
        <w:t>Laboratory</w:t>
      </w:r>
      <w:proofErr w:type="spellEnd"/>
      <w:r w:rsidRPr="00FD3C41">
        <w:rPr>
          <w:rFonts w:ascii="Arial" w:eastAsia="Times New Roman" w:hAnsi="Arial" w:cs="Arial"/>
          <w:bCs/>
          <w:sz w:val="24"/>
          <w:szCs w:val="24"/>
          <w:lang w:val="pt-PT" w:eastAsia="pt-PT"/>
        </w:rPr>
        <w:t xml:space="preserve"> Medicine (IFCC</w:t>
      </w:r>
      <w:r w:rsidR="00210390">
        <w:rPr>
          <w:rFonts w:ascii="Arial" w:eastAsia="Times New Roman" w:hAnsi="Arial" w:cs="Arial"/>
          <w:bCs/>
          <w:sz w:val="24"/>
          <w:szCs w:val="24"/>
          <w:lang w:val="pt-PT" w:eastAsia="pt-PT"/>
        </w:rPr>
        <w:t>/LM</w:t>
      </w:r>
      <w:r w:rsidRPr="00FD3C41">
        <w:rPr>
          <w:rFonts w:ascii="Arial" w:eastAsia="Times New Roman" w:hAnsi="Arial" w:cs="Arial"/>
          <w:bCs/>
          <w:sz w:val="24"/>
          <w:szCs w:val="24"/>
          <w:lang w:val="pt-PT" w:eastAsia="pt-PT"/>
        </w:rPr>
        <w:t xml:space="preserve">), a seringa de gasometria deve conter 50 UI de heparina lítica balanceada com cálcio por </w:t>
      </w:r>
      <w:proofErr w:type="spellStart"/>
      <w:r w:rsidRPr="00FD3C41">
        <w:rPr>
          <w:rFonts w:ascii="Arial" w:eastAsia="Times New Roman" w:hAnsi="Arial" w:cs="Arial"/>
          <w:bCs/>
          <w:sz w:val="24"/>
          <w:szCs w:val="24"/>
          <w:lang w:val="pt-PT" w:eastAsia="pt-PT"/>
        </w:rPr>
        <w:t>mL</w:t>
      </w:r>
      <w:proofErr w:type="spellEnd"/>
      <w:r w:rsidRPr="00FD3C41">
        <w:rPr>
          <w:rFonts w:ascii="Arial" w:eastAsia="Times New Roman" w:hAnsi="Arial" w:cs="Arial"/>
          <w:bCs/>
          <w:sz w:val="24"/>
          <w:szCs w:val="24"/>
          <w:lang w:val="pt-PT" w:eastAsia="pt-PT"/>
        </w:rPr>
        <w:t xml:space="preserve"> de sangue total</w:t>
      </w:r>
      <w:r w:rsidR="00534D3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846867456"/>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Hos15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(Hospital Clínicas, 2015)</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76"/>
      <w:bookmarkEnd w:id="277"/>
    </w:p>
    <w:p w:rsidR="002A5B24"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78" w:name="_Toc84621506"/>
      <w:bookmarkStart w:id="279" w:name="_Toc84641942"/>
      <w:r w:rsidRPr="00FD3C41">
        <w:rPr>
          <w:rFonts w:ascii="Arial" w:eastAsia="Times New Roman" w:hAnsi="Arial" w:cs="Arial"/>
          <w:bCs/>
          <w:sz w:val="24"/>
          <w:szCs w:val="24"/>
          <w:lang w:val="pt-PT" w:eastAsia="pt-PT"/>
        </w:rPr>
        <w:t>O uso da seringa de preparação caseira com heparina líquida e com baixa concentração de sódio, também é aceitável, porém, aumenta a possibilidade de interferência na dosagem de cálcio iônico, pois a heparina pode ligar-se quimicamente ao cálcio, resultando em valores falsamente mais baixos que o real</w:t>
      </w:r>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457563743"/>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Hos15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(Hospital Clínicas, 2015)</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78"/>
      <w:bookmarkEnd w:id="279"/>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80" w:name="_Toc84621507"/>
      <w:bookmarkStart w:id="281" w:name="_Toc84641943"/>
      <w:r w:rsidRPr="00FD3C41">
        <w:rPr>
          <w:rFonts w:ascii="Arial" w:eastAsia="Times New Roman" w:hAnsi="Arial" w:cs="Arial"/>
          <w:bCs/>
          <w:sz w:val="24"/>
          <w:szCs w:val="24"/>
          <w:lang w:val="pt-PT" w:eastAsia="pt-PT"/>
        </w:rPr>
        <w:t>A inserção do cálcio em concentração balanceada nas seringas destinadas especificamente para coleta de gasometria e eletrólitos tem por finalidade minimizar os efeitos da queda desse íon na amostra. A heparina líquida em excesso pode, ainda, causar diluição da amostra, resultando em valores incompatíveis com a situação clínica do paciente</w:t>
      </w:r>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383919589"/>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VTM14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(Motta &amp; Pardini, 2014)</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80"/>
      <w:bookmarkEnd w:id="281"/>
    </w:p>
    <w:p w:rsidR="002A5B24"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82" w:name="_Toc84621508"/>
      <w:bookmarkStart w:id="283" w:name="_Toc84641944"/>
      <w:r w:rsidRPr="00FD3C41">
        <w:rPr>
          <w:rFonts w:ascii="Arial" w:eastAsia="Times New Roman" w:hAnsi="Arial" w:cs="Arial"/>
          <w:bCs/>
          <w:sz w:val="24"/>
          <w:szCs w:val="24"/>
          <w:lang w:val="pt-PT" w:eastAsia="pt-PT"/>
        </w:rPr>
        <w:t xml:space="preserve">Outro aspecto importante são as seringas específicas para a análise de gases sanguíneos, além de eliminarem o risco de diluição da amostra, asseguram a proporção </w:t>
      </w:r>
      <w:proofErr w:type="spellStart"/>
      <w:r w:rsidRPr="00FD3C41">
        <w:rPr>
          <w:rFonts w:ascii="Arial" w:eastAsia="Times New Roman" w:hAnsi="Arial" w:cs="Arial"/>
          <w:bCs/>
          <w:sz w:val="24"/>
          <w:szCs w:val="24"/>
          <w:lang w:val="pt-PT" w:eastAsia="pt-PT"/>
        </w:rPr>
        <w:t>exacta</w:t>
      </w:r>
      <w:proofErr w:type="spellEnd"/>
      <w:r w:rsidRPr="00FD3C41">
        <w:rPr>
          <w:rFonts w:ascii="Arial" w:eastAsia="Times New Roman" w:hAnsi="Arial" w:cs="Arial"/>
          <w:bCs/>
          <w:sz w:val="24"/>
          <w:szCs w:val="24"/>
          <w:lang w:val="pt-PT" w:eastAsia="pt-PT"/>
        </w:rPr>
        <w:t xml:space="preserve"> entre volume de sangue e anticoagulante, evitando, assim, a formação de </w:t>
      </w:r>
      <w:proofErr w:type="spellStart"/>
      <w:r w:rsidRPr="00FD3C41">
        <w:rPr>
          <w:rFonts w:ascii="Arial" w:eastAsia="Times New Roman" w:hAnsi="Arial" w:cs="Arial"/>
          <w:bCs/>
          <w:sz w:val="24"/>
          <w:szCs w:val="24"/>
          <w:lang w:val="pt-PT" w:eastAsia="pt-PT"/>
        </w:rPr>
        <w:t>microcoágulos</w:t>
      </w:r>
      <w:proofErr w:type="spellEnd"/>
      <w:r w:rsidRPr="00FD3C41">
        <w:rPr>
          <w:rFonts w:ascii="Arial" w:eastAsia="Times New Roman" w:hAnsi="Arial" w:cs="Arial"/>
          <w:bCs/>
          <w:sz w:val="24"/>
          <w:szCs w:val="24"/>
          <w:lang w:val="pt-PT" w:eastAsia="pt-PT"/>
        </w:rPr>
        <w:t xml:space="preserve"> capazes de produzir resultados errôneos, bem como obstruir os equipamentos analisadores de gases sanguíneos</w:t>
      </w:r>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867875596"/>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VTM14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(Motta &amp; Pardini, 2014)</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82"/>
      <w:bookmarkEnd w:id="283"/>
      <w:r w:rsidRPr="00FD3C41">
        <w:rPr>
          <w:rFonts w:ascii="Arial" w:eastAsia="Times New Roman" w:hAnsi="Arial" w:cs="Arial"/>
          <w:bCs/>
          <w:sz w:val="24"/>
          <w:szCs w:val="24"/>
          <w:lang w:val="pt-PT" w:eastAsia="pt-PT"/>
        </w:rPr>
        <w:t xml:space="preserve"> </w:t>
      </w:r>
    </w:p>
    <w:p w:rsidR="002A5B24"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84" w:name="_Toc84621509"/>
      <w:bookmarkStart w:id="285" w:name="_Toc84641945"/>
      <w:r w:rsidRPr="00FD3C41">
        <w:rPr>
          <w:rFonts w:ascii="Arial" w:eastAsia="Times New Roman" w:hAnsi="Arial" w:cs="Arial"/>
          <w:bCs/>
          <w:sz w:val="24"/>
          <w:szCs w:val="24"/>
          <w:lang w:val="pt-PT" w:eastAsia="pt-PT"/>
        </w:rPr>
        <w:lastRenderedPageBreak/>
        <w:t xml:space="preserve">A heparina utilizada para fins terapêuticos para </w:t>
      </w:r>
      <w:proofErr w:type="spellStart"/>
      <w:r w:rsidRPr="00FD3C41">
        <w:rPr>
          <w:rFonts w:ascii="Arial" w:eastAsia="Times New Roman" w:hAnsi="Arial" w:cs="Arial"/>
          <w:bCs/>
          <w:sz w:val="24"/>
          <w:szCs w:val="24"/>
          <w:lang w:val="pt-PT" w:eastAsia="pt-PT"/>
        </w:rPr>
        <w:t>anti-coagulação</w:t>
      </w:r>
      <w:proofErr w:type="spellEnd"/>
      <w:r w:rsidRPr="00FD3C41">
        <w:rPr>
          <w:rFonts w:ascii="Arial" w:eastAsia="Times New Roman" w:hAnsi="Arial" w:cs="Arial"/>
          <w:bCs/>
          <w:sz w:val="24"/>
          <w:szCs w:val="24"/>
          <w:lang w:val="pt-PT" w:eastAsia="pt-PT"/>
        </w:rPr>
        <w:t xml:space="preserve"> sistêmica não deve ser utilizada como agente anticoagulante na análise de gases sanguíneos</w:t>
      </w:r>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452665235"/>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VTM14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(Motta &amp; Pardini, 2014)</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84"/>
      <w:bookmarkEnd w:id="285"/>
      <w:r w:rsidRPr="00FD3C41">
        <w:rPr>
          <w:rFonts w:ascii="Arial" w:eastAsia="Times New Roman" w:hAnsi="Arial" w:cs="Arial"/>
          <w:bCs/>
          <w:sz w:val="24"/>
          <w:szCs w:val="24"/>
          <w:lang w:val="pt-PT" w:eastAsia="pt-PT"/>
        </w:rPr>
        <w:t xml:space="preserve"> </w:t>
      </w:r>
    </w:p>
    <w:p w:rsid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86" w:name="_Toc84621510"/>
      <w:bookmarkStart w:id="287" w:name="_Toc84641946"/>
      <w:r w:rsidRPr="00FD3C41">
        <w:rPr>
          <w:rFonts w:ascii="Arial" w:eastAsia="Times New Roman" w:hAnsi="Arial" w:cs="Arial"/>
          <w:bCs/>
          <w:sz w:val="24"/>
          <w:szCs w:val="24"/>
          <w:lang w:val="pt-PT" w:eastAsia="pt-PT"/>
        </w:rPr>
        <w:t xml:space="preserve">Uma vez que a elevada concentração de heparina por </w:t>
      </w:r>
      <w:proofErr w:type="spellStart"/>
      <w:r w:rsidRPr="00FD3C41">
        <w:rPr>
          <w:rFonts w:ascii="Arial" w:eastAsia="Times New Roman" w:hAnsi="Arial" w:cs="Arial"/>
          <w:bCs/>
          <w:sz w:val="24"/>
          <w:szCs w:val="24"/>
          <w:lang w:val="pt-PT" w:eastAsia="pt-PT"/>
        </w:rPr>
        <w:t>mL</w:t>
      </w:r>
      <w:proofErr w:type="spellEnd"/>
      <w:r w:rsidRPr="00FD3C41">
        <w:rPr>
          <w:rFonts w:ascii="Arial" w:eastAsia="Times New Roman" w:hAnsi="Arial" w:cs="Arial"/>
          <w:bCs/>
          <w:sz w:val="24"/>
          <w:szCs w:val="24"/>
          <w:lang w:val="pt-PT" w:eastAsia="pt-PT"/>
        </w:rPr>
        <w:t xml:space="preserve"> pode alterar o pH da amostra e o resultado do cálcio ionizado.</w:t>
      </w:r>
      <w:r w:rsidR="002A5B24">
        <w:rPr>
          <w:rFonts w:ascii="Arial" w:eastAsia="Times New Roman" w:hAnsi="Arial" w:cs="Arial"/>
          <w:bCs/>
          <w:sz w:val="24"/>
          <w:szCs w:val="24"/>
          <w:lang w:val="pt-PT" w:eastAsia="pt-PT"/>
        </w:rPr>
        <w:t xml:space="preserve"> </w:t>
      </w:r>
      <w:r w:rsidRPr="00FD3C41">
        <w:rPr>
          <w:rFonts w:ascii="Arial" w:eastAsia="Times New Roman" w:hAnsi="Arial" w:cs="Arial"/>
          <w:bCs/>
          <w:sz w:val="24"/>
          <w:szCs w:val="24"/>
          <w:lang w:val="pt-PT" w:eastAsia="pt-PT"/>
        </w:rPr>
        <w:t xml:space="preserve"> Os locais usuais para a realização da punção arterial são as artérias radial, braquial ou femoral. Em situações especiais, como no caso dos recém-nascidos, pode-se optar pelas artérias do couro cabeludo ou as umbilicais durante as primeiras 24 a </w:t>
      </w:r>
      <w:r w:rsidR="005E51A8">
        <w:rPr>
          <w:rFonts w:ascii="Arial" w:eastAsia="Times New Roman" w:hAnsi="Arial" w:cs="Arial"/>
          <w:bCs/>
          <w:sz w:val="24"/>
          <w:szCs w:val="24"/>
          <w:lang w:val="pt-PT" w:eastAsia="pt-PT"/>
        </w:rPr>
        <w:t xml:space="preserve">48 horas de vida </w:t>
      </w:r>
      <w:sdt>
        <w:sdtPr>
          <w:rPr>
            <w:rFonts w:ascii="Arial" w:eastAsia="Times New Roman" w:hAnsi="Arial" w:cs="Arial"/>
            <w:bCs/>
            <w:sz w:val="24"/>
            <w:szCs w:val="24"/>
            <w:lang w:val="pt-PT" w:eastAsia="pt-PT"/>
          </w:rPr>
          <w:id w:val="695199285"/>
          <w:citation/>
        </w:sdtPr>
        <w:sdtContent>
          <w:r w:rsidR="005E51A8">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SBP14 \l 2070 </w:instrText>
          </w:r>
          <w:r w:rsidR="005E51A8">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2014)</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86"/>
      <w:bookmarkEnd w:id="287"/>
      <w:r w:rsidRPr="00FD3C41">
        <w:rPr>
          <w:rFonts w:ascii="Arial" w:eastAsia="Times New Roman" w:hAnsi="Arial" w:cs="Arial"/>
          <w:bCs/>
          <w:sz w:val="24"/>
          <w:szCs w:val="24"/>
          <w:lang w:val="pt-PT" w:eastAsia="pt-PT"/>
        </w:rPr>
        <w:t xml:space="preserve">  </w:t>
      </w:r>
    </w:p>
    <w:p w:rsidR="00FD3C41" w:rsidRPr="00612D44" w:rsidRDefault="00FD3C41" w:rsidP="00612D44">
      <w:pPr>
        <w:pStyle w:val="PargrafodaLista"/>
        <w:keepNext/>
        <w:keepLines/>
        <w:numPr>
          <w:ilvl w:val="1"/>
          <w:numId w:val="39"/>
        </w:numPr>
        <w:spacing w:before="120" w:after="240" w:line="360" w:lineRule="auto"/>
        <w:jc w:val="both"/>
        <w:outlineLvl w:val="1"/>
        <w:rPr>
          <w:rFonts w:ascii="Arial" w:eastAsia="Times New Roman" w:hAnsi="Arial" w:cs="Arial"/>
          <w:bCs/>
          <w:sz w:val="24"/>
          <w:szCs w:val="24"/>
          <w:lang w:val="pt-PT" w:eastAsia="pt-PT"/>
        </w:rPr>
      </w:pPr>
      <w:bookmarkStart w:id="288" w:name="_Toc84641947"/>
      <w:r w:rsidRPr="00612D44">
        <w:rPr>
          <w:rFonts w:ascii="Arial" w:eastAsia="Times New Roman" w:hAnsi="Arial" w:cs="Arial"/>
          <w:bCs/>
          <w:sz w:val="24"/>
          <w:szCs w:val="24"/>
          <w:lang w:val="pt-PT" w:eastAsia="pt-PT"/>
        </w:rPr>
        <w:t>COLETA DE SANGUE EM PACIENTES COM QUEIMADURA</w:t>
      </w:r>
      <w:r w:rsidR="00CE5C18" w:rsidRPr="00612D44">
        <w:rPr>
          <w:rFonts w:ascii="Arial" w:eastAsia="Times New Roman" w:hAnsi="Arial" w:cs="Arial"/>
          <w:bCs/>
          <w:sz w:val="24"/>
          <w:szCs w:val="24"/>
          <w:lang w:val="pt-PT" w:eastAsia="pt-PT"/>
        </w:rPr>
        <w:t>S</w:t>
      </w:r>
      <w:bookmarkEnd w:id="288"/>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89" w:name="_Toc84621512"/>
      <w:bookmarkStart w:id="290" w:name="_Toc84641948"/>
      <w:r w:rsidRPr="00FD3C41">
        <w:rPr>
          <w:rFonts w:ascii="Arial" w:eastAsia="Times New Roman" w:hAnsi="Arial" w:cs="Arial"/>
          <w:bCs/>
          <w:sz w:val="24"/>
          <w:szCs w:val="24"/>
          <w:lang w:val="pt-PT" w:eastAsia="pt-PT"/>
        </w:rPr>
        <w:t>Os exames laboratoriais são realizados por solicitação médica, com objectivo de diagnosticar, monitorar ou acompanhar o tratamento de uma doença. No paciente com queimadura acontece o mesmo. Elas representam um dos mais importantes traumas na medicina. Ela pode acometer qualquer faixa etária, percebe-se que o número de pacientes admitidos em unidades de tratamento de queimados é mui</w:t>
      </w:r>
      <w:r w:rsidR="00CE5C18">
        <w:rPr>
          <w:rFonts w:ascii="Arial" w:eastAsia="Times New Roman" w:hAnsi="Arial" w:cs="Arial"/>
          <w:bCs/>
          <w:sz w:val="24"/>
          <w:szCs w:val="24"/>
          <w:lang w:val="pt-PT" w:eastAsia="pt-PT"/>
        </w:rPr>
        <w:t>to diverso. Além disso, por pos</w:t>
      </w:r>
      <w:r w:rsidRPr="00FD3C41">
        <w:rPr>
          <w:rFonts w:ascii="Arial" w:eastAsia="Times New Roman" w:hAnsi="Arial" w:cs="Arial"/>
          <w:bCs/>
          <w:sz w:val="24"/>
          <w:szCs w:val="24"/>
          <w:lang w:val="pt-PT" w:eastAsia="pt-PT"/>
        </w:rPr>
        <w:t>suir vários potenciais agentes causadores, as queimaduras são um grupo de doenças a serem tra</w:t>
      </w:r>
      <w:r w:rsidR="005E51A8">
        <w:rPr>
          <w:rFonts w:ascii="Arial" w:eastAsia="Times New Roman" w:hAnsi="Arial" w:cs="Arial"/>
          <w:bCs/>
          <w:sz w:val="24"/>
          <w:szCs w:val="24"/>
          <w:lang w:val="pt-PT" w:eastAsia="pt-PT"/>
        </w:rPr>
        <w:t xml:space="preserve">tadas com muita cautela </w:t>
      </w:r>
      <w:sdt>
        <w:sdtPr>
          <w:rPr>
            <w:rFonts w:ascii="Arial" w:eastAsia="Times New Roman" w:hAnsi="Arial" w:cs="Arial"/>
            <w:bCs/>
            <w:sz w:val="24"/>
            <w:szCs w:val="24"/>
            <w:lang w:val="pt-PT" w:eastAsia="pt-PT"/>
          </w:rPr>
          <w:id w:val="275758427"/>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Age06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(ANVISA, 2006)</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89"/>
      <w:bookmarkEnd w:id="290"/>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91" w:name="_Toc84621513"/>
      <w:bookmarkStart w:id="292" w:name="_Toc84641949"/>
      <w:r w:rsidRPr="00FD3C41">
        <w:rPr>
          <w:rFonts w:ascii="Arial" w:eastAsia="Times New Roman" w:hAnsi="Arial" w:cs="Arial"/>
          <w:bCs/>
          <w:sz w:val="24"/>
          <w:szCs w:val="24"/>
          <w:lang w:val="pt-PT" w:eastAsia="pt-PT"/>
        </w:rPr>
        <w:t>Assim sendo em pacientes com queimadura dependendo do estado de saúde, deve-se manter uma via preservada para infusão. No caso do sangue recomenda-se procurar uma veia integra, além disso, esta coleta também requer agulhas de menor calibre, escalpes e tubos de menor volume</w:t>
      </w:r>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538858886"/>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Age06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(ANVISA, 2006)</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91"/>
      <w:bookmarkEnd w:id="292"/>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93" w:name="_Toc84621514"/>
      <w:bookmarkStart w:id="294" w:name="_Toc84641950"/>
      <w:r w:rsidRPr="00FD3C41">
        <w:rPr>
          <w:rFonts w:ascii="Arial" w:eastAsia="Times New Roman" w:hAnsi="Arial" w:cs="Arial"/>
          <w:bCs/>
          <w:sz w:val="24"/>
          <w:szCs w:val="24"/>
          <w:lang w:val="pt-PT" w:eastAsia="pt-PT"/>
        </w:rPr>
        <w:t>Caso não exista nenhuma via além do acesso do cateter, recomenda-se contactar o médico responsável. Esta coleta deve ser feita por um profissional de saúde qualificado. Em alguns casos, pode-se colher sangue por punção capilar, com lance</w:t>
      </w:r>
      <w:r w:rsidR="005E51A8">
        <w:rPr>
          <w:rFonts w:ascii="Arial" w:eastAsia="Times New Roman" w:hAnsi="Arial" w:cs="Arial"/>
          <w:bCs/>
          <w:sz w:val="24"/>
          <w:szCs w:val="24"/>
          <w:lang w:val="pt-PT" w:eastAsia="pt-PT"/>
        </w:rPr>
        <w:t xml:space="preserve">tas e </w:t>
      </w:r>
      <w:proofErr w:type="spellStart"/>
      <w:r w:rsidR="005E51A8">
        <w:rPr>
          <w:rFonts w:ascii="Arial" w:eastAsia="Times New Roman" w:hAnsi="Arial" w:cs="Arial"/>
          <w:bCs/>
          <w:sz w:val="24"/>
          <w:szCs w:val="24"/>
          <w:lang w:val="pt-PT" w:eastAsia="pt-PT"/>
        </w:rPr>
        <w:t>microtubos</w:t>
      </w:r>
      <w:proofErr w:type="spellEnd"/>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588186702"/>
          <w:citation/>
        </w:sdtPr>
        <w:sdtContent>
          <w:r w:rsidR="005E51A8">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sidR="005E51A8">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93"/>
      <w:bookmarkEnd w:id="294"/>
    </w:p>
    <w:p w:rsidR="00FD3C41" w:rsidRPr="00612D44" w:rsidRDefault="00FD3C41" w:rsidP="00612D44">
      <w:pPr>
        <w:pStyle w:val="PargrafodaLista"/>
        <w:keepNext/>
        <w:keepLines/>
        <w:numPr>
          <w:ilvl w:val="1"/>
          <w:numId w:val="39"/>
        </w:numPr>
        <w:spacing w:before="120" w:after="240" w:line="360" w:lineRule="auto"/>
        <w:jc w:val="both"/>
        <w:outlineLvl w:val="1"/>
        <w:rPr>
          <w:rFonts w:ascii="Arial" w:eastAsia="Times New Roman" w:hAnsi="Arial" w:cs="Arial"/>
          <w:bCs/>
          <w:sz w:val="24"/>
          <w:szCs w:val="24"/>
          <w:lang w:val="pt-PT" w:eastAsia="pt-PT"/>
        </w:rPr>
      </w:pPr>
      <w:bookmarkStart w:id="295" w:name="_Toc84641951"/>
      <w:r w:rsidRPr="00612D44">
        <w:rPr>
          <w:rFonts w:ascii="Arial" w:eastAsia="Times New Roman" w:hAnsi="Arial" w:cs="Arial"/>
          <w:bCs/>
          <w:sz w:val="24"/>
          <w:szCs w:val="24"/>
          <w:lang w:val="pt-PT" w:eastAsia="pt-PT"/>
        </w:rPr>
        <w:t>GARANTIA DE QUALIDADE</w:t>
      </w:r>
      <w:bookmarkEnd w:id="295"/>
    </w:p>
    <w:p w:rsidR="00CE5C18"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96" w:name="_Toc84621516"/>
      <w:bookmarkStart w:id="297" w:name="_Toc84641952"/>
      <w:r w:rsidRPr="00FD3C41">
        <w:rPr>
          <w:rFonts w:ascii="Arial" w:eastAsia="Times New Roman" w:hAnsi="Arial" w:cs="Arial"/>
          <w:bCs/>
          <w:sz w:val="24"/>
          <w:szCs w:val="24"/>
          <w:lang w:val="pt-PT" w:eastAsia="pt-PT"/>
        </w:rPr>
        <w:t>Desde o século passado, até os dias de hoje houve uma grande evolução no conceito de qualidade, particularmente, diante da presença dos clientes. Em consequência disso, o “melhorar continuamente os processos” passou a ser meta e conduta de toda instituição ou organização</w:t>
      </w:r>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45861319"/>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Hos15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(Hospital Clínicas, 2015)</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96"/>
      <w:bookmarkEnd w:id="297"/>
      <w:r w:rsidRPr="00FD3C41">
        <w:rPr>
          <w:rFonts w:ascii="Arial" w:eastAsia="Times New Roman" w:hAnsi="Arial" w:cs="Arial"/>
          <w:bCs/>
          <w:sz w:val="24"/>
          <w:szCs w:val="24"/>
          <w:lang w:val="pt-PT" w:eastAsia="pt-PT"/>
        </w:rPr>
        <w:t xml:space="preserve"> </w:t>
      </w:r>
    </w:p>
    <w:p w:rsidR="00CE5C18"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298" w:name="_Toc84621517"/>
      <w:bookmarkStart w:id="299" w:name="_Toc84641953"/>
      <w:r w:rsidRPr="00FD3C41">
        <w:rPr>
          <w:rFonts w:ascii="Arial" w:eastAsia="Times New Roman" w:hAnsi="Arial" w:cs="Arial"/>
          <w:bCs/>
          <w:sz w:val="24"/>
          <w:szCs w:val="24"/>
          <w:lang w:val="pt-PT" w:eastAsia="pt-PT"/>
        </w:rPr>
        <w:lastRenderedPageBreak/>
        <w:t>Nos laboratórios clínicos, isso não foi diferente e a melhoria da qualidade do produto oferecido (resultado dos exames) e seu controle foram às consequências naturais desse processo</w:t>
      </w:r>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2128915002"/>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Hos15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(Hospital Clínicas, 2015)</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298"/>
      <w:bookmarkEnd w:id="299"/>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00" w:name="_Toc84621518"/>
      <w:bookmarkStart w:id="301" w:name="_Toc84641954"/>
      <w:r w:rsidRPr="00FD3C41">
        <w:rPr>
          <w:rFonts w:ascii="Arial" w:eastAsia="Times New Roman" w:hAnsi="Arial" w:cs="Arial"/>
          <w:bCs/>
          <w:sz w:val="24"/>
          <w:szCs w:val="24"/>
          <w:lang w:val="pt-PT" w:eastAsia="pt-PT"/>
        </w:rPr>
        <w:t xml:space="preserve">Deste modo, o laboratório de análises clínicas deve assegurar que os resultados produzidos reflitam, de forma fidedigna e consistente, a situação clínica apresentada pelos pacientes assegurando que não representem o resultado de alguma interferência no processo. A informação produzida deve satisfazer as necessidades de seus clientes e possibilitar a determinação e a realização </w:t>
      </w:r>
      <w:proofErr w:type="spellStart"/>
      <w:r w:rsidRPr="00FD3C41">
        <w:rPr>
          <w:rFonts w:ascii="Arial" w:eastAsia="Times New Roman" w:hAnsi="Arial" w:cs="Arial"/>
          <w:bCs/>
          <w:sz w:val="24"/>
          <w:szCs w:val="24"/>
          <w:lang w:val="pt-PT" w:eastAsia="pt-PT"/>
        </w:rPr>
        <w:t>correcta</w:t>
      </w:r>
      <w:proofErr w:type="spellEnd"/>
      <w:r w:rsidRPr="00FD3C41">
        <w:rPr>
          <w:rFonts w:ascii="Arial" w:eastAsia="Times New Roman" w:hAnsi="Arial" w:cs="Arial"/>
          <w:bCs/>
          <w:sz w:val="24"/>
          <w:szCs w:val="24"/>
          <w:lang w:val="pt-PT" w:eastAsia="pt-PT"/>
        </w:rPr>
        <w:t xml:space="preserve"> de diagnóstico, tratamento e prognóstico das doenças</w:t>
      </w:r>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2063466349"/>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JLS19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(Soares, 2019)</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00"/>
      <w:bookmarkEnd w:id="301"/>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02" w:name="_Toc84621519"/>
      <w:bookmarkStart w:id="303" w:name="_Toc84641955"/>
      <w:r w:rsidRPr="00FD3C41">
        <w:rPr>
          <w:rFonts w:ascii="Arial" w:eastAsia="Times New Roman" w:hAnsi="Arial" w:cs="Arial"/>
          <w:bCs/>
          <w:sz w:val="24"/>
          <w:szCs w:val="24"/>
          <w:lang w:val="pt-PT" w:eastAsia="pt-PT"/>
        </w:rPr>
        <w:t>Sendo assim, para</w:t>
      </w:r>
      <w:r w:rsidR="00BC6169">
        <w:rPr>
          <w:rFonts w:ascii="Arial" w:eastAsia="Times New Roman" w:hAnsi="Arial" w:cs="Arial"/>
          <w:bCs/>
          <w:sz w:val="24"/>
          <w:szCs w:val="24"/>
          <w:lang w:val="pt-PT" w:eastAsia="pt-PT"/>
        </w:rPr>
        <w:t xml:space="preserve"> que as inovações e melhorias dê</w:t>
      </w:r>
      <w:r w:rsidRPr="00FD3C41">
        <w:rPr>
          <w:rFonts w:ascii="Arial" w:eastAsia="Times New Roman" w:hAnsi="Arial" w:cs="Arial"/>
          <w:bCs/>
          <w:sz w:val="24"/>
          <w:szCs w:val="24"/>
          <w:lang w:val="pt-PT" w:eastAsia="pt-PT"/>
        </w:rPr>
        <w:t>m certo, torna-se imprescindível o controle desses processos, que deve ser capaz de identificar possíveis falhas que possam vir a acontecer ou as que já aconteceram. Além disso, o laboratório deverá estar preparado para agir prontamente para evitar ou minimizar as consequências e a recorrência dessas falhas. Isso tudo acaba por se traduzir em um processo chamado garan</w:t>
      </w:r>
      <w:r w:rsidR="005E51A8">
        <w:rPr>
          <w:rFonts w:ascii="Arial" w:eastAsia="Times New Roman" w:hAnsi="Arial" w:cs="Arial"/>
          <w:bCs/>
          <w:sz w:val="24"/>
          <w:szCs w:val="24"/>
          <w:lang w:val="pt-PT" w:eastAsia="pt-PT"/>
        </w:rPr>
        <w:t xml:space="preserve">tia da qualidade </w:t>
      </w:r>
      <w:sdt>
        <w:sdtPr>
          <w:rPr>
            <w:rFonts w:ascii="Arial" w:eastAsia="Times New Roman" w:hAnsi="Arial" w:cs="Arial"/>
            <w:bCs/>
            <w:sz w:val="24"/>
            <w:szCs w:val="24"/>
            <w:lang w:val="pt-PT" w:eastAsia="pt-PT"/>
          </w:rPr>
          <w:id w:val="-1939972108"/>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JLS19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(Soares, 2019)</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02"/>
      <w:bookmarkEnd w:id="303"/>
      <w:r w:rsidRPr="00FD3C41">
        <w:rPr>
          <w:rFonts w:ascii="Arial" w:eastAsia="Times New Roman" w:hAnsi="Arial" w:cs="Arial"/>
          <w:bCs/>
          <w:sz w:val="24"/>
          <w:szCs w:val="24"/>
          <w:lang w:val="pt-PT" w:eastAsia="pt-PT"/>
        </w:rPr>
        <w:t xml:space="preserve"> </w:t>
      </w:r>
    </w:p>
    <w:p w:rsidR="00FD3C41" w:rsidRPr="006E6F8E" w:rsidRDefault="00612D44" w:rsidP="00612D44">
      <w:pPr>
        <w:pStyle w:val="Ttulo3"/>
        <w:spacing w:before="120" w:after="240" w:line="360" w:lineRule="auto"/>
        <w:ind w:firstLine="709"/>
        <w:rPr>
          <w:rFonts w:ascii="Arial" w:hAnsi="Arial" w:cs="Arial"/>
          <w:bCs w:val="0"/>
          <w:color w:val="auto"/>
          <w:sz w:val="24"/>
          <w:szCs w:val="24"/>
          <w:lang w:val="pt-PT"/>
        </w:rPr>
      </w:pPr>
      <w:bookmarkStart w:id="304" w:name="_Toc84621520"/>
      <w:bookmarkStart w:id="305" w:name="_Toc84641956"/>
      <w:r>
        <w:rPr>
          <w:rFonts w:ascii="Arial" w:hAnsi="Arial" w:cs="Arial"/>
          <w:bCs w:val="0"/>
          <w:color w:val="auto"/>
          <w:sz w:val="24"/>
          <w:szCs w:val="24"/>
          <w:lang w:val="pt-PT"/>
        </w:rPr>
        <w:t>2.6</w:t>
      </w:r>
      <w:r w:rsidR="00CE5C18" w:rsidRPr="006E6F8E">
        <w:rPr>
          <w:rFonts w:ascii="Arial" w:hAnsi="Arial" w:cs="Arial"/>
          <w:bCs w:val="0"/>
          <w:color w:val="auto"/>
          <w:sz w:val="24"/>
          <w:szCs w:val="24"/>
          <w:lang w:val="pt-PT"/>
        </w:rPr>
        <w:t>.1. Requisição dos exames</w:t>
      </w:r>
      <w:bookmarkEnd w:id="304"/>
      <w:bookmarkEnd w:id="305"/>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06" w:name="_Toc84621521"/>
      <w:bookmarkStart w:id="307" w:name="_Toc84641957"/>
      <w:r w:rsidRPr="00FD3C41">
        <w:rPr>
          <w:rFonts w:ascii="Arial" w:eastAsia="Times New Roman" w:hAnsi="Arial" w:cs="Arial"/>
          <w:bCs/>
          <w:sz w:val="24"/>
          <w:szCs w:val="24"/>
          <w:lang w:val="pt-PT" w:eastAsia="pt-PT"/>
        </w:rPr>
        <w:t xml:space="preserve">Todas as amostras devem ser acompanhadas de requisição formal adequada, em consonância com uma política de identificação e registo consistentemente aplicável e, sempre que oportuno, </w:t>
      </w:r>
      <w:r w:rsidRPr="004260F6">
        <w:rPr>
          <w:rFonts w:ascii="Arial" w:eastAsia="Times New Roman" w:hAnsi="Arial" w:cs="Arial"/>
          <w:bCs/>
          <w:sz w:val="24"/>
          <w:szCs w:val="24"/>
          <w:lang w:val="pt-PT" w:eastAsia="pt-PT"/>
        </w:rPr>
        <w:t>recomenda-se que haja informações adicionais, em conformidade com o tipo de exame solicitado, tais como: medicamento em uso, dados do ciclo menstrual e indicação clínica</w:t>
      </w:r>
      <w:r w:rsidR="005E51A8">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037351873"/>
          <w:citation/>
        </w:sdtPr>
        <w:sdtContent>
          <w:r w:rsidR="005E51A8">
            <w:rPr>
              <w:rFonts w:ascii="Arial" w:eastAsia="Times New Roman" w:hAnsi="Arial" w:cs="Arial"/>
              <w:bCs/>
              <w:sz w:val="24"/>
              <w:szCs w:val="24"/>
              <w:lang w:val="pt-PT" w:eastAsia="pt-PT"/>
            </w:rPr>
            <w:fldChar w:fldCharType="begin"/>
          </w:r>
          <w:r w:rsidR="005E51A8">
            <w:rPr>
              <w:rFonts w:ascii="Arial" w:eastAsia="Times New Roman" w:hAnsi="Arial" w:cs="Arial"/>
              <w:bCs/>
              <w:sz w:val="24"/>
              <w:szCs w:val="24"/>
              <w:lang w:val="pt-PT" w:eastAsia="pt-PT"/>
            </w:rPr>
            <w:instrText xml:space="preserve"> CITATION Hos15 \l 2070 </w:instrText>
          </w:r>
          <w:r w:rsidR="005E51A8">
            <w:rPr>
              <w:rFonts w:ascii="Arial" w:eastAsia="Times New Roman" w:hAnsi="Arial" w:cs="Arial"/>
              <w:bCs/>
              <w:sz w:val="24"/>
              <w:szCs w:val="24"/>
              <w:lang w:val="pt-PT" w:eastAsia="pt-PT"/>
            </w:rPr>
            <w:fldChar w:fldCharType="separate"/>
          </w:r>
          <w:r w:rsidR="005E51A8" w:rsidRPr="005E51A8">
            <w:rPr>
              <w:rFonts w:ascii="Arial" w:eastAsia="Times New Roman" w:hAnsi="Arial" w:cs="Arial"/>
              <w:noProof/>
              <w:sz w:val="24"/>
              <w:szCs w:val="24"/>
              <w:lang w:val="pt-PT" w:eastAsia="pt-PT"/>
            </w:rPr>
            <w:t>(Hospital Clínicas, 2015)</w:t>
          </w:r>
          <w:r w:rsidR="005E51A8">
            <w:rPr>
              <w:rFonts w:ascii="Arial" w:eastAsia="Times New Roman" w:hAnsi="Arial" w:cs="Arial"/>
              <w:bCs/>
              <w:sz w:val="24"/>
              <w:szCs w:val="24"/>
              <w:lang w:val="pt-PT" w:eastAsia="pt-PT"/>
            </w:rPr>
            <w:fldChar w:fldCharType="end"/>
          </w:r>
        </w:sdtContent>
      </w:sdt>
      <w:r w:rsidRPr="004260F6">
        <w:rPr>
          <w:rFonts w:ascii="Arial" w:eastAsia="Times New Roman" w:hAnsi="Arial" w:cs="Arial"/>
          <w:bCs/>
          <w:sz w:val="24"/>
          <w:szCs w:val="24"/>
          <w:lang w:val="pt-PT" w:eastAsia="pt-PT"/>
        </w:rPr>
        <w:t>.</w:t>
      </w:r>
      <w:bookmarkEnd w:id="306"/>
      <w:bookmarkEnd w:id="307"/>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08" w:name="_Toc84621522"/>
      <w:bookmarkStart w:id="309" w:name="_Toc84641958"/>
      <w:r w:rsidRPr="00FD3C41">
        <w:rPr>
          <w:rFonts w:ascii="Arial" w:eastAsia="Times New Roman" w:hAnsi="Arial" w:cs="Arial"/>
          <w:bCs/>
          <w:sz w:val="24"/>
          <w:szCs w:val="24"/>
          <w:lang w:val="pt-PT" w:eastAsia="pt-PT"/>
        </w:rPr>
        <w:t>Cada paciente deve ser cadastrado de forma que sua identificação seja fidedigna. Considera-se neste documento, para efeito de esclarecimento, como amostra primaria àquela obtida durante o proces</w:t>
      </w:r>
      <w:r w:rsidR="005E51A8">
        <w:rPr>
          <w:rFonts w:ascii="Arial" w:eastAsia="Times New Roman" w:hAnsi="Arial" w:cs="Arial"/>
          <w:bCs/>
          <w:sz w:val="24"/>
          <w:szCs w:val="24"/>
          <w:lang w:val="pt-PT" w:eastAsia="pt-PT"/>
        </w:rPr>
        <w:t xml:space="preserve">so da flebotomia </w:t>
      </w:r>
      <w:sdt>
        <w:sdtPr>
          <w:rPr>
            <w:rFonts w:ascii="Arial" w:eastAsia="Times New Roman" w:hAnsi="Arial" w:cs="Arial"/>
            <w:bCs/>
            <w:sz w:val="24"/>
            <w:szCs w:val="24"/>
            <w:lang w:val="pt-PT" w:eastAsia="pt-PT"/>
          </w:rPr>
          <w:id w:val="-21941023"/>
          <w:citation/>
        </w:sdtPr>
        <w:sdtContent>
          <w:r w:rsidR="005E51A8">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sidR="005E51A8">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sidR="005E51A8">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08"/>
      <w:bookmarkEnd w:id="309"/>
    </w:p>
    <w:p w:rsidR="00FD3C41" w:rsidRPr="006E6F8E" w:rsidRDefault="00612D44" w:rsidP="00612D44">
      <w:pPr>
        <w:pStyle w:val="Ttulo3"/>
        <w:spacing w:before="120" w:after="240" w:line="360" w:lineRule="auto"/>
        <w:ind w:firstLine="709"/>
        <w:jc w:val="both"/>
        <w:rPr>
          <w:rFonts w:ascii="Arial" w:hAnsi="Arial" w:cs="Arial"/>
          <w:bCs w:val="0"/>
          <w:color w:val="auto"/>
          <w:sz w:val="24"/>
          <w:szCs w:val="24"/>
          <w:lang w:val="pt-PT"/>
        </w:rPr>
      </w:pPr>
      <w:bookmarkStart w:id="310" w:name="_Toc84641959"/>
      <w:r>
        <w:rPr>
          <w:rFonts w:ascii="Arial" w:hAnsi="Arial" w:cs="Arial"/>
          <w:bCs w:val="0"/>
          <w:color w:val="auto"/>
          <w:sz w:val="24"/>
          <w:szCs w:val="24"/>
          <w:lang w:val="pt-PT"/>
        </w:rPr>
        <w:t>2.6</w:t>
      </w:r>
      <w:r w:rsidR="00CE5C18" w:rsidRPr="006E6F8E">
        <w:rPr>
          <w:rFonts w:ascii="Arial" w:hAnsi="Arial" w:cs="Arial"/>
          <w:bCs w:val="0"/>
          <w:color w:val="auto"/>
          <w:sz w:val="24"/>
          <w:szCs w:val="24"/>
          <w:lang w:val="pt-PT"/>
        </w:rPr>
        <w:t>.2</w:t>
      </w:r>
      <w:r>
        <w:rPr>
          <w:rFonts w:ascii="Arial" w:hAnsi="Arial" w:cs="Arial"/>
          <w:bCs w:val="0"/>
          <w:color w:val="auto"/>
          <w:sz w:val="24"/>
          <w:szCs w:val="24"/>
          <w:lang w:val="pt-PT"/>
        </w:rPr>
        <w:t xml:space="preserve">. </w:t>
      </w:r>
      <w:r w:rsidR="00CE5C18" w:rsidRPr="006E6F8E">
        <w:rPr>
          <w:rFonts w:ascii="Arial" w:hAnsi="Arial" w:cs="Arial"/>
          <w:bCs w:val="0"/>
          <w:color w:val="auto"/>
          <w:sz w:val="24"/>
          <w:szCs w:val="24"/>
          <w:lang w:val="pt-PT"/>
        </w:rPr>
        <w:tab/>
        <w:t xml:space="preserve"> Identificação e rastreabilidade</w:t>
      </w:r>
      <w:bookmarkEnd w:id="310"/>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11" w:name="_Toc84621524"/>
      <w:bookmarkStart w:id="312" w:name="_Toc84641960"/>
      <w:r w:rsidRPr="00FD3C41">
        <w:rPr>
          <w:rFonts w:ascii="Arial" w:eastAsia="Times New Roman" w:hAnsi="Arial" w:cs="Arial"/>
          <w:bCs/>
          <w:sz w:val="24"/>
          <w:szCs w:val="24"/>
          <w:lang w:val="pt-PT" w:eastAsia="pt-PT"/>
        </w:rPr>
        <w:t>A identificação da amostra primária começa no primeiro contacto com o paciente hospitalar ou ambulatorial, sendo uma etapa é crucial. A partir desse momento, deve-se buscar uma forma de estabelecer um vínculo seguro e indissolúvel entre paciente, a amostra colhida, flebo</w:t>
      </w:r>
      <w:r w:rsidR="00D41C56">
        <w:rPr>
          <w:rFonts w:ascii="Arial" w:eastAsia="Times New Roman" w:hAnsi="Arial" w:cs="Arial"/>
          <w:bCs/>
          <w:sz w:val="24"/>
          <w:szCs w:val="24"/>
          <w:lang w:val="pt-PT" w:eastAsia="pt-PT"/>
        </w:rPr>
        <w:t>to</w:t>
      </w:r>
      <w:r w:rsidRPr="00FD3C41">
        <w:rPr>
          <w:rFonts w:ascii="Arial" w:eastAsia="Times New Roman" w:hAnsi="Arial" w:cs="Arial"/>
          <w:bCs/>
          <w:sz w:val="24"/>
          <w:szCs w:val="24"/>
          <w:lang w:val="pt-PT" w:eastAsia="pt-PT"/>
        </w:rPr>
        <w:t>mista e os materiais para que no final do processo seja garantida rastreabilidade</w:t>
      </w:r>
      <w:r w:rsidR="00A63F0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276611187"/>
          <w:citation/>
        </w:sdtPr>
        <w:sdtContent>
          <w:r w:rsidR="00A63F03">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SBP14 \l 2070 </w:instrText>
          </w:r>
          <w:r w:rsidR="00A63F03">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2014)</w:t>
          </w:r>
          <w:r w:rsidR="00A63F0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11"/>
      <w:bookmarkEnd w:id="312"/>
      <w:r w:rsidRPr="00FD3C41">
        <w:rPr>
          <w:rFonts w:ascii="Arial" w:eastAsia="Times New Roman" w:hAnsi="Arial" w:cs="Arial"/>
          <w:bCs/>
          <w:sz w:val="24"/>
          <w:szCs w:val="24"/>
          <w:lang w:val="pt-PT" w:eastAsia="pt-PT"/>
        </w:rPr>
        <w:t xml:space="preserve"> </w:t>
      </w:r>
    </w:p>
    <w:p w:rsidR="00CE5C18"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13" w:name="_Toc84621525"/>
      <w:bookmarkStart w:id="314" w:name="_Toc84641961"/>
      <w:r w:rsidRPr="00FD3C41">
        <w:rPr>
          <w:rFonts w:ascii="Arial" w:eastAsia="Times New Roman" w:hAnsi="Arial" w:cs="Arial"/>
          <w:bCs/>
          <w:sz w:val="24"/>
          <w:szCs w:val="24"/>
          <w:lang w:val="pt-PT" w:eastAsia="pt-PT"/>
        </w:rPr>
        <w:lastRenderedPageBreak/>
        <w:t xml:space="preserve">Cada laboratório tem autonomia para estabelecer sua própria sistemática para identificação </w:t>
      </w:r>
      <w:proofErr w:type="spellStart"/>
      <w:r w:rsidRPr="00FD3C41">
        <w:rPr>
          <w:rFonts w:ascii="Arial" w:eastAsia="Times New Roman" w:hAnsi="Arial" w:cs="Arial"/>
          <w:bCs/>
          <w:sz w:val="24"/>
          <w:szCs w:val="24"/>
          <w:lang w:val="pt-PT" w:eastAsia="pt-PT"/>
        </w:rPr>
        <w:t>correcta</w:t>
      </w:r>
      <w:proofErr w:type="spellEnd"/>
      <w:r w:rsidRPr="00FD3C41">
        <w:rPr>
          <w:rFonts w:ascii="Arial" w:eastAsia="Times New Roman" w:hAnsi="Arial" w:cs="Arial"/>
          <w:bCs/>
          <w:sz w:val="24"/>
          <w:szCs w:val="24"/>
          <w:lang w:val="pt-PT" w:eastAsia="pt-PT"/>
        </w:rPr>
        <w:t xml:space="preserve"> das amostras dos pacientes, desde o local de coleta até o seu descarte, passando por todas as fases e etapas dos processos analíticos</w:t>
      </w:r>
      <w:r w:rsidR="00A63F03">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275367558"/>
          <w:citation/>
        </w:sdtPr>
        <w:sdtContent>
          <w:r w:rsidR="00A63F03">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SBP18 \l 2070 </w:instrText>
          </w:r>
          <w:r w:rsidR="00A63F03">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2018)</w:t>
          </w:r>
          <w:r w:rsidR="00A63F03">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13"/>
      <w:bookmarkEnd w:id="314"/>
      <w:r w:rsidRPr="00FD3C41">
        <w:rPr>
          <w:rFonts w:ascii="Arial" w:eastAsia="Times New Roman" w:hAnsi="Arial" w:cs="Arial"/>
          <w:bCs/>
          <w:sz w:val="24"/>
          <w:szCs w:val="24"/>
          <w:lang w:val="pt-PT" w:eastAsia="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15" w:name="_Toc84621526"/>
      <w:bookmarkStart w:id="316" w:name="_Toc84641962"/>
      <w:r w:rsidRPr="00FD3C41">
        <w:rPr>
          <w:rFonts w:ascii="Arial" w:eastAsia="Times New Roman" w:hAnsi="Arial" w:cs="Arial"/>
          <w:bCs/>
          <w:sz w:val="24"/>
          <w:szCs w:val="24"/>
          <w:lang w:val="pt-PT" w:eastAsia="pt-PT"/>
        </w:rPr>
        <w:t>Ressalta-se a importância desses esforços, sobretudo em situações nas quais o laboratório recebe o material coletado de outras unidades de outros laboratórios (SBPC/ML, 2010).</w:t>
      </w:r>
      <w:bookmarkEnd w:id="315"/>
      <w:bookmarkEnd w:id="316"/>
    </w:p>
    <w:p w:rsidR="00FD3C41" w:rsidRPr="006E6F8E" w:rsidRDefault="00612D44" w:rsidP="00612D44">
      <w:pPr>
        <w:pStyle w:val="Ttulo3"/>
        <w:spacing w:before="120" w:after="240" w:line="360" w:lineRule="auto"/>
        <w:ind w:firstLine="709"/>
        <w:jc w:val="both"/>
        <w:rPr>
          <w:rFonts w:ascii="Arial" w:hAnsi="Arial" w:cs="Arial"/>
          <w:bCs w:val="0"/>
          <w:color w:val="auto"/>
          <w:sz w:val="24"/>
          <w:szCs w:val="24"/>
          <w:lang w:val="pt-PT"/>
        </w:rPr>
      </w:pPr>
      <w:bookmarkStart w:id="317" w:name="_Toc84621527"/>
      <w:bookmarkStart w:id="318" w:name="_Toc84641963"/>
      <w:r>
        <w:rPr>
          <w:rFonts w:ascii="Arial" w:hAnsi="Arial" w:cs="Arial"/>
          <w:bCs w:val="0"/>
          <w:color w:val="auto"/>
          <w:sz w:val="24"/>
          <w:szCs w:val="24"/>
          <w:lang w:val="pt-PT"/>
        </w:rPr>
        <w:t>2.6</w:t>
      </w:r>
      <w:r w:rsidR="00CE5C18" w:rsidRPr="006E6F8E">
        <w:rPr>
          <w:rFonts w:ascii="Arial" w:hAnsi="Arial" w:cs="Arial"/>
          <w:bCs w:val="0"/>
          <w:color w:val="auto"/>
          <w:sz w:val="24"/>
          <w:szCs w:val="24"/>
          <w:lang w:val="pt-PT"/>
        </w:rPr>
        <w:t>.3.</w:t>
      </w:r>
      <w:r w:rsidR="00CE5C18" w:rsidRPr="006E6F8E">
        <w:rPr>
          <w:rFonts w:ascii="Arial" w:hAnsi="Arial" w:cs="Arial"/>
          <w:bCs w:val="0"/>
          <w:color w:val="auto"/>
          <w:sz w:val="24"/>
          <w:szCs w:val="24"/>
          <w:lang w:val="pt-PT"/>
        </w:rPr>
        <w:tab/>
        <w:t>Documentação</w:t>
      </w:r>
      <w:bookmarkEnd w:id="317"/>
      <w:bookmarkEnd w:id="318"/>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19" w:name="_Toc84621528"/>
      <w:bookmarkStart w:id="320" w:name="_Toc84641964"/>
      <w:r w:rsidRPr="00FD3C41">
        <w:rPr>
          <w:rFonts w:ascii="Arial" w:eastAsia="Times New Roman" w:hAnsi="Arial" w:cs="Arial"/>
          <w:bCs/>
          <w:sz w:val="24"/>
          <w:szCs w:val="24"/>
          <w:lang w:val="pt-PT" w:eastAsia="pt-PT"/>
        </w:rPr>
        <w:t>Recomenda-se a disponibilização de escritas para coleta de sangue venoso e que as mesmas estejam disponíveis para o fl</w:t>
      </w:r>
      <w:r w:rsidR="00D41C56">
        <w:rPr>
          <w:rFonts w:ascii="Arial" w:eastAsia="Times New Roman" w:hAnsi="Arial" w:cs="Arial"/>
          <w:bCs/>
          <w:sz w:val="24"/>
          <w:szCs w:val="24"/>
          <w:lang w:val="pt-PT" w:eastAsia="pt-PT"/>
        </w:rPr>
        <w:t>e</w:t>
      </w:r>
      <w:r w:rsidRPr="00FD3C41">
        <w:rPr>
          <w:rFonts w:ascii="Arial" w:eastAsia="Times New Roman" w:hAnsi="Arial" w:cs="Arial"/>
          <w:bCs/>
          <w:sz w:val="24"/>
          <w:szCs w:val="24"/>
          <w:lang w:val="pt-PT" w:eastAsia="pt-PT"/>
        </w:rPr>
        <w:t>botomista em todos os locais necessário, permanentemente</w:t>
      </w:r>
      <w:r w:rsidR="00EB3172">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343127575"/>
          <w:citation/>
        </w:sdtPr>
        <w:sdtContent>
          <w:r w:rsidR="00EB3172">
            <w:rPr>
              <w:rFonts w:ascii="Arial" w:eastAsia="Times New Roman" w:hAnsi="Arial" w:cs="Arial"/>
              <w:bCs/>
              <w:sz w:val="24"/>
              <w:szCs w:val="24"/>
              <w:lang w:val="pt-PT" w:eastAsia="pt-PT"/>
            </w:rPr>
            <w:fldChar w:fldCharType="begin"/>
          </w:r>
          <w:r w:rsidR="00EB3172">
            <w:rPr>
              <w:rFonts w:ascii="Arial" w:eastAsia="Times New Roman" w:hAnsi="Arial" w:cs="Arial"/>
              <w:bCs/>
              <w:sz w:val="24"/>
              <w:szCs w:val="24"/>
              <w:lang w:val="pt-PT" w:eastAsia="pt-PT"/>
            </w:rPr>
            <w:instrText xml:space="preserve"> CITATION Hos15 \l 2070 </w:instrText>
          </w:r>
          <w:r w:rsidR="00EB3172">
            <w:rPr>
              <w:rFonts w:ascii="Arial" w:eastAsia="Times New Roman" w:hAnsi="Arial" w:cs="Arial"/>
              <w:bCs/>
              <w:sz w:val="24"/>
              <w:szCs w:val="24"/>
              <w:lang w:val="pt-PT" w:eastAsia="pt-PT"/>
            </w:rPr>
            <w:fldChar w:fldCharType="separate"/>
          </w:r>
          <w:r w:rsidR="00EB3172" w:rsidRPr="00EB3172">
            <w:rPr>
              <w:rFonts w:ascii="Arial" w:eastAsia="Times New Roman" w:hAnsi="Arial" w:cs="Arial"/>
              <w:noProof/>
              <w:sz w:val="24"/>
              <w:szCs w:val="24"/>
              <w:lang w:val="pt-PT" w:eastAsia="pt-PT"/>
            </w:rPr>
            <w:t>(Hospital Clínicas, 2015)</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19"/>
      <w:bookmarkEnd w:id="320"/>
    </w:p>
    <w:p w:rsidR="00CE5C18"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21" w:name="_Toc84621529"/>
      <w:bookmarkStart w:id="322" w:name="_Toc84641965"/>
      <w:r w:rsidRPr="00FD3C41">
        <w:rPr>
          <w:rFonts w:ascii="Arial" w:eastAsia="Times New Roman" w:hAnsi="Arial" w:cs="Arial"/>
          <w:bCs/>
          <w:sz w:val="24"/>
          <w:szCs w:val="24"/>
          <w:lang w:val="pt-PT" w:eastAsia="pt-PT"/>
        </w:rPr>
        <w:t xml:space="preserve">É recomendável que o manual de coleta/processamento de amostras seja revisto quando necessário ou periodicamente, de forma a garantir a </w:t>
      </w:r>
      <w:proofErr w:type="spellStart"/>
      <w:r w:rsidRPr="00FD3C41">
        <w:rPr>
          <w:rFonts w:ascii="Arial" w:eastAsia="Times New Roman" w:hAnsi="Arial" w:cs="Arial"/>
          <w:bCs/>
          <w:sz w:val="24"/>
          <w:szCs w:val="24"/>
          <w:lang w:val="pt-PT" w:eastAsia="pt-PT"/>
        </w:rPr>
        <w:t>actualidade</w:t>
      </w:r>
      <w:proofErr w:type="spellEnd"/>
      <w:r w:rsidRPr="00FD3C41">
        <w:rPr>
          <w:rFonts w:ascii="Arial" w:eastAsia="Times New Roman" w:hAnsi="Arial" w:cs="Arial"/>
          <w:bCs/>
          <w:sz w:val="24"/>
          <w:szCs w:val="24"/>
          <w:lang w:val="pt-PT" w:eastAsia="pt-PT"/>
        </w:rPr>
        <w:t xml:space="preserve"> de seu conteúdo. Todas as alterações devem ser analisadas criticamente antes de sua implementação, de forma a garantir que o conteúdo corresponda às práticas reais e atuais</w:t>
      </w:r>
      <w:r w:rsidR="00EB3172">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729609547"/>
          <w:citation/>
        </w:sdtPr>
        <w:sdtContent>
          <w:r w:rsidR="00EB3172">
            <w:rPr>
              <w:rFonts w:ascii="Arial" w:eastAsia="Times New Roman" w:hAnsi="Arial" w:cs="Arial"/>
              <w:bCs/>
              <w:sz w:val="24"/>
              <w:szCs w:val="24"/>
              <w:lang w:val="pt-PT" w:eastAsia="pt-PT"/>
            </w:rPr>
            <w:fldChar w:fldCharType="begin"/>
          </w:r>
          <w:r w:rsidR="00EB3172">
            <w:rPr>
              <w:rFonts w:ascii="Arial" w:eastAsia="Times New Roman" w:hAnsi="Arial" w:cs="Arial"/>
              <w:bCs/>
              <w:sz w:val="24"/>
              <w:szCs w:val="24"/>
              <w:lang w:val="pt-PT" w:eastAsia="pt-PT"/>
            </w:rPr>
            <w:instrText xml:space="preserve"> CITATION VTM14 \l 2070 </w:instrText>
          </w:r>
          <w:r w:rsidR="00EB3172">
            <w:rPr>
              <w:rFonts w:ascii="Arial" w:eastAsia="Times New Roman" w:hAnsi="Arial" w:cs="Arial"/>
              <w:bCs/>
              <w:sz w:val="24"/>
              <w:szCs w:val="24"/>
              <w:lang w:val="pt-PT" w:eastAsia="pt-PT"/>
            </w:rPr>
            <w:fldChar w:fldCharType="separate"/>
          </w:r>
          <w:r w:rsidR="00EB3172" w:rsidRPr="00EB3172">
            <w:rPr>
              <w:rFonts w:ascii="Arial" w:eastAsia="Times New Roman" w:hAnsi="Arial" w:cs="Arial"/>
              <w:noProof/>
              <w:sz w:val="24"/>
              <w:szCs w:val="24"/>
              <w:lang w:val="pt-PT" w:eastAsia="pt-PT"/>
            </w:rPr>
            <w:t>(Motta &amp; Pardini, 2014)</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21"/>
      <w:bookmarkEnd w:id="322"/>
      <w:r w:rsidRPr="00FD3C41">
        <w:rPr>
          <w:rFonts w:ascii="Arial" w:eastAsia="Times New Roman" w:hAnsi="Arial" w:cs="Arial"/>
          <w:bCs/>
          <w:sz w:val="24"/>
          <w:szCs w:val="24"/>
          <w:lang w:val="pt-PT" w:eastAsia="pt-PT"/>
        </w:rPr>
        <w:t xml:space="preserve"> </w:t>
      </w:r>
    </w:p>
    <w:p w:rsidR="00FD3C41" w:rsidRPr="00FD3C41" w:rsidRDefault="00F9600B"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23" w:name="_Toc84621530"/>
      <w:bookmarkStart w:id="324" w:name="_Toc84641966"/>
      <w:r>
        <w:rPr>
          <w:rFonts w:ascii="Arial" w:eastAsia="Times New Roman" w:hAnsi="Arial" w:cs="Arial"/>
          <w:bCs/>
          <w:sz w:val="24"/>
          <w:szCs w:val="24"/>
          <w:lang w:val="pt-PT" w:eastAsia="pt-PT"/>
        </w:rPr>
        <w:t>Todas as o</w:t>
      </w:r>
      <w:r w:rsidR="00FD3C41" w:rsidRPr="00FD3C41">
        <w:rPr>
          <w:rFonts w:ascii="Arial" w:eastAsia="Times New Roman" w:hAnsi="Arial" w:cs="Arial"/>
          <w:bCs/>
          <w:sz w:val="24"/>
          <w:szCs w:val="24"/>
          <w:lang w:val="pt-PT" w:eastAsia="pt-PT"/>
        </w:rPr>
        <w:t xml:space="preserve">missões, alterações e revisões deste documento devem ser aprovadas, mantendo-se registros correspondentes a essas </w:t>
      </w:r>
      <w:proofErr w:type="spellStart"/>
      <w:r w:rsidR="00FD3C41" w:rsidRPr="00FD3C41">
        <w:rPr>
          <w:rFonts w:ascii="Arial" w:eastAsia="Times New Roman" w:hAnsi="Arial" w:cs="Arial"/>
          <w:bCs/>
          <w:sz w:val="24"/>
          <w:szCs w:val="24"/>
          <w:lang w:val="pt-PT" w:eastAsia="pt-PT"/>
        </w:rPr>
        <w:t>actividades</w:t>
      </w:r>
      <w:proofErr w:type="spellEnd"/>
      <w:r w:rsidR="00FD3C41" w:rsidRPr="00FD3C41">
        <w:rPr>
          <w:rFonts w:ascii="Arial" w:eastAsia="Times New Roman" w:hAnsi="Arial" w:cs="Arial"/>
          <w:bCs/>
          <w:sz w:val="24"/>
          <w:szCs w:val="24"/>
          <w:lang w:val="pt-PT" w:eastAsia="pt-PT"/>
        </w:rPr>
        <w:t>. O responsável técnico pelo laboratório é quem responde pela documentação e por sua revisão, mas essas funções podem ser formalmente delegadas a uma pessoa habilitada</w:t>
      </w:r>
      <w:r w:rsidR="00EB3172">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577672359"/>
          <w:citation/>
        </w:sdtPr>
        <w:sdtContent>
          <w:r w:rsidR="00EB3172">
            <w:rPr>
              <w:rFonts w:ascii="Arial" w:eastAsia="Times New Roman" w:hAnsi="Arial" w:cs="Arial"/>
              <w:bCs/>
              <w:sz w:val="24"/>
              <w:szCs w:val="24"/>
              <w:lang w:val="pt-PT" w:eastAsia="pt-PT"/>
            </w:rPr>
            <w:fldChar w:fldCharType="begin"/>
          </w:r>
          <w:r w:rsidR="00EB3172">
            <w:rPr>
              <w:rFonts w:ascii="Arial" w:eastAsia="Times New Roman" w:hAnsi="Arial" w:cs="Arial"/>
              <w:bCs/>
              <w:sz w:val="24"/>
              <w:szCs w:val="24"/>
              <w:lang w:val="pt-PT" w:eastAsia="pt-PT"/>
            </w:rPr>
            <w:instrText xml:space="preserve"> CITATION Hos15 \l 2070 </w:instrText>
          </w:r>
          <w:r w:rsidR="00EB3172">
            <w:rPr>
              <w:rFonts w:ascii="Arial" w:eastAsia="Times New Roman" w:hAnsi="Arial" w:cs="Arial"/>
              <w:bCs/>
              <w:sz w:val="24"/>
              <w:szCs w:val="24"/>
              <w:lang w:val="pt-PT" w:eastAsia="pt-PT"/>
            </w:rPr>
            <w:fldChar w:fldCharType="separate"/>
          </w:r>
          <w:r w:rsidR="00EB3172" w:rsidRPr="00EB3172">
            <w:rPr>
              <w:rFonts w:ascii="Arial" w:eastAsia="Times New Roman" w:hAnsi="Arial" w:cs="Arial"/>
              <w:noProof/>
              <w:sz w:val="24"/>
              <w:szCs w:val="24"/>
              <w:lang w:val="pt-PT" w:eastAsia="pt-PT"/>
            </w:rPr>
            <w:t>(Hospital Clínicas, 2015)</w:t>
          </w:r>
          <w:r w:rsidR="00EB3172">
            <w:rPr>
              <w:rFonts w:ascii="Arial" w:eastAsia="Times New Roman" w:hAnsi="Arial" w:cs="Arial"/>
              <w:bCs/>
              <w:sz w:val="24"/>
              <w:szCs w:val="24"/>
              <w:lang w:val="pt-PT" w:eastAsia="pt-PT"/>
            </w:rPr>
            <w:fldChar w:fldCharType="end"/>
          </w:r>
        </w:sdtContent>
      </w:sdt>
      <w:r w:rsidR="00FD3C41" w:rsidRPr="00FD3C41">
        <w:rPr>
          <w:rFonts w:ascii="Arial" w:eastAsia="Times New Roman" w:hAnsi="Arial" w:cs="Arial"/>
          <w:bCs/>
          <w:sz w:val="24"/>
          <w:szCs w:val="24"/>
          <w:lang w:val="pt-PT" w:eastAsia="pt-PT"/>
        </w:rPr>
        <w:t>.</w:t>
      </w:r>
      <w:bookmarkEnd w:id="323"/>
      <w:bookmarkEnd w:id="324"/>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25" w:name="_Toc84621531"/>
      <w:bookmarkStart w:id="326" w:name="_Toc84641967"/>
      <w:r w:rsidRPr="00FD3C41">
        <w:rPr>
          <w:rFonts w:ascii="Arial" w:eastAsia="Times New Roman" w:hAnsi="Arial" w:cs="Arial"/>
          <w:bCs/>
          <w:sz w:val="24"/>
          <w:szCs w:val="24"/>
          <w:lang w:val="pt-PT" w:eastAsia="pt-PT"/>
        </w:rPr>
        <w:t xml:space="preserve">Para amostras que serão enviadas para laboratórios de apoio ou de referência, recomenda-se que estejam disponíveis as instruções pré-analíticas provenientes dos </w:t>
      </w:r>
      <w:proofErr w:type="spellStart"/>
      <w:r w:rsidRPr="00FD3C41">
        <w:rPr>
          <w:rFonts w:ascii="Arial" w:eastAsia="Times New Roman" w:hAnsi="Arial" w:cs="Arial"/>
          <w:bCs/>
          <w:sz w:val="24"/>
          <w:szCs w:val="24"/>
          <w:lang w:val="pt-PT" w:eastAsia="pt-PT"/>
        </w:rPr>
        <w:t>respectivos</w:t>
      </w:r>
      <w:proofErr w:type="spellEnd"/>
      <w:r w:rsidRPr="00FD3C41">
        <w:rPr>
          <w:rFonts w:ascii="Arial" w:eastAsia="Times New Roman" w:hAnsi="Arial" w:cs="Arial"/>
          <w:bCs/>
          <w:sz w:val="24"/>
          <w:szCs w:val="24"/>
          <w:lang w:val="pt-PT" w:eastAsia="pt-PT"/>
        </w:rPr>
        <w:t xml:space="preserve"> laboratórios, atu</w:t>
      </w:r>
      <w:r w:rsidR="00EB3172">
        <w:rPr>
          <w:rFonts w:ascii="Arial" w:eastAsia="Times New Roman" w:hAnsi="Arial" w:cs="Arial"/>
          <w:bCs/>
          <w:sz w:val="24"/>
          <w:szCs w:val="24"/>
          <w:lang w:val="pt-PT" w:eastAsia="pt-PT"/>
        </w:rPr>
        <w:t xml:space="preserve">alizadas e fiéis </w:t>
      </w:r>
      <w:sdt>
        <w:sdtPr>
          <w:rPr>
            <w:rFonts w:ascii="Arial" w:eastAsia="Times New Roman" w:hAnsi="Arial" w:cs="Arial"/>
            <w:bCs/>
            <w:sz w:val="24"/>
            <w:szCs w:val="24"/>
            <w:lang w:val="pt-PT" w:eastAsia="pt-PT"/>
          </w:rPr>
          <w:id w:val="500173979"/>
          <w:citation/>
        </w:sdtPr>
        <w:sdtContent>
          <w:r w:rsidR="00EB3172">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sidR="00EB3172">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25"/>
      <w:bookmarkEnd w:id="326"/>
    </w:p>
    <w:p w:rsidR="00FD3C41" w:rsidRPr="006E6F8E" w:rsidRDefault="00612D44" w:rsidP="00612D44">
      <w:pPr>
        <w:pStyle w:val="Ttulo3"/>
        <w:spacing w:before="120" w:after="240" w:line="360" w:lineRule="auto"/>
        <w:ind w:firstLine="709"/>
        <w:jc w:val="both"/>
        <w:rPr>
          <w:rFonts w:ascii="Arial" w:hAnsi="Arial" w:cs="Arial"/>
          <w:bCs w:val="0"/>
          <w:color w:val="auto"/>
          <w:sz w:val="24"/>
          <w:szCs w:val="24"/>
          <w:lang w:val="pt-PT"/>
        </w:rPr>
      </w:pPr>
      <w:bookmarkStart w:id="327" w:name="_Toc84641968"/>
      <w:r>
        <w:rPr>
          <w:rFonts w:ascii="Arial" w:hAnsi="Arial" w:cs="Arial"/>
          <w:bCs w:val="0"/>
          <w:color w:val="auto"/>
          <w:sz w:val="24"/>
          <w:szCs w:val="24"/>
          <w:lang w:val="pt-PT"/>
        </w:rPr>
        <w:t>2.6</w:t>
      </w:r>
      <w:r w:rsidR="00CE5C18" w:rsidRPr="006E6F8E">
        <w:rPr>
          <w:rFonts w:ascii="Arial" w:hAnsi="Arial" w:cs="Arial"/>
          <w:bCs w:val="0"/>
          <w:color w:val="auto"/>
          <w:sz w:val="24"/>
          <w:szCs w:val="24"/>
          <w:lang w:val="pt-PT"/>
        </w:rPr>
        <w:t>.4</w:t>
      </w:r>
      <w:r>
        <w:rPr>
          <w:rFonts w:ascii="Arial" w:hAnsi="Arial" w:cs="Arial"/>
          <w:bCs w:val="0"/>
          <w:color w:val="auto"/>
          <w:sz w:val="24"/>
          <w:szCs w:val="24"/>
          <w:lang w:val="pt-PT"/>
        </w:rPr>
        <w:t xml:space="preserve">. </w:t>
      </w:r>
      <w:r w:rsidR="00CE5C18" w:rsidRPr="006E6F8E">
        <w:rPr>
          <w:rFonts w:ascii="Arial" w:hAnsi="Arial" w:cs="Arial"/>
          <w:bCs w:val="0"/>
          <w:color w:val="auto"/>
          <w:sz w:val="24"/>
          <w:szCs w:val="24"/>
          <w:lang w:val="pt-PT"/>
        </w:rPr>
        <w:tab/>
        <w:t>Transporte e preservação das amostras</w:t>
      </w:r>
      <w:bookmarkEnd w:id="327"/>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28" w:name="_Toc84621533"/>
      <w:bookmarkStart w:id="329" w:name="_Toc84641969"/>
      <w:r w:rsidRPr="00FD3C41">
        <w:rPr>
          <w:rFonts w:ascii="Arial" w:eastAsia="Times New Roman" w:hAnsi="Arial" w:cs="Arial"/>
          <w:bCs/>
          <w:sz w:val="24"/>
          <w:szCs w:val="24"/>
          <w:lang w:val="pt-PT" w:eastAsia="pt-PT"/>
        </w:rPr>
        <w:t>Para o transporte recomenda-se que haja documentação sobre o mesmo e preservação das amostras coletadas ou recebidas, visando-se assegurar a sua integridade, estabilidade e segurança pública</w:t>
      </w:r>
      <w:r w:rsidR="00EB3172">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970016124"/>
          <w:citation/>
        </w:sdtPr>
        <w:sdtContent>
          <w:r w:rsidR="00EB3172">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sidR="00EB3172">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28"/>
      <w:bookmarkEnd w:id="329"/>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30" w:name="_Toc84621534"/>
      <w:bookmarkStart w:id="331" w:name="_Toc84641970"/>
      <w:r w:rsidRPr="00FD3C41">
        <w:rPr>
          <w:rFonts w:ascii="Arial" w:eastAsia="Times New Roman" w:hAnsi="Arial" w:cs="Arial"/>
          <w:bCs/>
          <w:sz w:val="24"/>
          <w:szCs w:val="24"/>
          <w:lang w:val="pt-PT" w:eastAsia="pt-PT"/>
        </w:rPr>
        <w:lastRenderedPageBreak/>
        <w:t>Os documentos devem estabelecer prazo, condições de temperatura e padrão técnico para garantir a integridade das amostras e dos materiais. Além disso, o transporte das amostras em áreas comuns a outros serviços ou de circulação de pessoas deve ser feito em condições de segurança para transportadores e par</w:t>
      </w:r>
      <w:r w:rsidR="00EB3172">
        <w:rPr>
          <w:rFonts w:ascii="Arial" w:eastAsia="Times New Roman" w:hAnsi="Arial" w:cs="Arial"/>
          <w:bCs/>
          <w:sz w:val="24"/>
          <w:szCs w:val="24"/>
          <w:lang w:val="pt-PT" w:eastAsia="pt-PT"/>
        </w:rPr>
        <w:t xml:space="preserve">a o público em geral </w:t>
      </w:r>
      <w:sdt>
        <w:sdtPr>
          <w:rPr>
            <w:rFonts w:ascii="Arial" w:eastAsia="Times New Roman" w:hAnsi="Arial" w:cs="Arial"/>
            <w:bCs/>
            <w:sz w:val="24"/>
            <w:szCs w:val="24"/>
            <w:lang w:val="pt-PT" w:eastAsia="pt-PT"/>
          </w:rPr>
          <w:id w:val="809596293"/>
          <w:citation/>
        </w:sdtPr>
        <w:sdtContent>
          <w:r w:rsidR="00EB3172">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sidR="00EB3172">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30"/>
      <w:bookmarkEnd w:id="331"/>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32" w:name="_Toc84621535"/>
      <w:bookmarkStart w:id="333" w:name="_Toc84641971"/>
      <w:r w:rsidRPr="00FD3C41">
        <w:rPr>
          <w:rFonts w:ascii="Arial" w:eastAsia="Times New Roman" w:hAnsi="Arial" w:cs="Arial"/>
          <w:bCs/>
          <w:sz w:val="24"/>
          <w:szCs w:val="24"/>
          <w:lang w:val="pt-PT" w:eastAsia="pt-PT"/>
        </w:rPr>
        <w:t xml:space="preserve">Recomenda-se ainda, que haja </w:t>
      </w:r>
      <w:proofErr w:type="spellStart"/>
      <w:r w:rsidRPr="00FD3C41">
        <w:rPr>
          <w:rFonts w:ascii="Arial" w:eastAsia="Times New Roman" w:hAnsi="Arial" w:cs="Arial"/>
          <w:bCs/>
          <w:sz w:val="24"/>
          <w:szCs w:val="24"/>
          <w:lang w:val="pt-PT" w:eastAsia="pt-PT"/>
        </w:rPr>
        <w:t>inspecção</w:t>
      </w:r>
      <w:proofErr w:type="spellEnd"/>
      <w:r w:rsidRPr="00FD3C41">
        <w:rPr>
          <w:rFonts w:ascii="Arial" w:eastAsia="Times New Roman" w:hAnsi="Arial" w:cs="Arial"/>
          <w:bCs/>
          <w:sz w:val="24"/>
          <w:szCs w:val="24"/>
          <w:lang w:val="pt-PT" w:eastAsia="pt-PT"/>
        </w:rPr>
        <w:t xml:space="preserve"> do material biológico no </w:t>
      </w:r>
      <w:proofErr w:type="spellStart"/>
      <w:r w:rsidRPr="00FD3C41">
        <w:rPr>
          <w:rFonts w:ascii="Arial" w:eastAsia="Times New Roman" w:hAnsi="Arial" w:cs="Arial"/>
          <w:bCs/>
          <w:sz w:val="24"/>
          <w:szCs w:val="24"/>
          <w:lang w:val="pt-PT" w:eastAsia="pt-PT"/>
        </w:rPr>
        <w:t>acto</w:t>
      </w:r>
      <w:proofErr w:type="spellEnd"/>
      <w:r w:rsidRPr="00FD3C41">
        <w:rPr>
          <w:rFonts w:ascii="Arial" w:eastAsia="Times New Roman" w:hAnsi="Arial" w:cs="Arial"/>
          <w:bCs/>
          <w:sz w:val="24"/>
          <w:szCs w:val="24"/>
          <w:lang w:val="pt-PT" w:eastAsia="pt-PT"/>
        </w:rPr>
        <w:t xml:space="preserve"> da </w:t>
      </w:r>
      <w:proofErr w:type="spellStart"/>
      <w:r w:rsidRPr="00FD3C41">
        <w:rPr>
          <w:rFonts w:ascii="Arial" w:eastAsia="Times New Roman" w:hAnsi="Arial" w:cs="Arial"/>
          <w:bCs/>
          <w:sz w:val="24"/>
          <w:szCs w:val="24"/>
          <w:lang w:val="pt-PT" w:eastAsia="pt-PT"/>
        </w:rPr>
        <w:t>recepção</w:t>
      </w:r>
      <w:proofErr w:type="spellEnd"/>
      <w:r w:rsidRPr="00FD3C41">
        <w:rPr>
          <w:rFonts w:ascii="Arial" w:eastAsia="Times New Roman" w:hAnsi="Arial" w:cs="Arial"/>
          <w:bCs/>
          <w:sz w:val="24"/>
          <w:szCs w:val="24"/>
          <w:lang w:val="pt-PT" w:eastAsia="pt-PT"/>
        </w:rPr>
        <w:t xml:space="preserve"> das amostras coletadas, por pessoal competente para essa tarefa de rastreamento. Por tanto, é necessário o estabelecimento de critérios de aceitação, rejeição ou aceitação de amostras com restrições. Em situações em que aceitação ocorra sob algumas restrições, recomenda-se que haja registo identificando o responsável pe</w:t>
      </w:r>
      <w:r w:rsidR="00EB3172">
        <w:rPr>
          <w:rFonts w:ascii="Arial" w:eastAsia="Times New Roman" w:hAnsi="Arial" w:cs="Arial"/>
          <w:bCs/>
          <w:sz w:val="24"/>
          <w:szCs w:val="24"/>
          <w:lang w:val="pt-PT" w:eastAsia="pt-PT"/>
        </w:rPr>
        <w:t xml:space="preserve">la sua liberação </w:t>
      </w:r>
      <w:sdt>
        <w:sdtPr>
          <w:rPr>
            <w:rFonts w:ascii="Arial" w:eastAsia="Times New Roman" w:hAnsi="Arial" w:cs="Arial"/>
            <w:bCs/>
            <w:sz w:val="24"/>
            <w:szCs w:val="24"/>
            <w:lang w:val="pt-PT" w:eastAsia="pt-PT"/>
          </w:rPr>
          <w:id w:val="1211608544"/>
          <w:citation/>
        </w:sdtPr>
        <w:sdtContent>
          <w:r w:rsidR="00EB3172">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sidR="00EB3172">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32"/>
      <w:bookmarkEnd w:id="333"/>
      <w:r w:rsidRPr="00FD3C41">
        <w:rPr>
          <w:rFonts w:ascii="Arial" w:eastAsia="Times New Roman" w:hAnsi="Arial" w:cs="Arial"/>
          <w:bCs/>
          <w:sz w:val="24"/>
          <w:szCs w:val="24"/>
          <w:lang w:val="pt-PT" w:eastAsia="pt-PT"/>
        </w:rPr>
        <w:t xml:space="preserve"> </w:t>
      </w:r>
    </w:p>
    <w:p w:rsidR="00FD3C41" w:rsidRPr="006E6F8E" w:rsidRDefault="00612D44" w:rsidP="00612D44">
      <w:pPr>
        <w:pStyle w:val="Ttulo3"/>
        <w:spacing w:before="120" w:after="240" w:line="360" w:lineRule="auto"/>
        <w:ind w:firstLine="709"/>
        <w:jc w:val="both"/>
        <w:rPr>
          <w:rFonts w:ascii="Arial" w:hAnsi="Arial" w:cs="Arial"/>
          <w:bCs w:val="0"/>
          <w:color w:val="auto"/>
          <w:sz w:val="24"/>
          <w:szCs w:val="24"/>
          <w:lang w:val="pt-PT"/>
        </w:rPr>
      </w:pPr>
      <w:bookmarkStart w:id="334" w:name="_Toc84621536"/>
      <w:bookmarkStart w:id="335" w:name="_Toc84641972"/>
      <w:r>
        <w:rPr>
          <w:rFonts w:ascii="Arial" w:hAnsi="Arial" w:cs="Arial"/>
          <w:bCs w:val="0"/>
          <w:color w:val="auto"/>
          <w:sz w:val="24"/>
          <w:szCs w:val="24"/>
          <w:lang w:val="pt-PT"/>
        </w:rPr>
        <w:t>2.6</w:t>
      </w:r>
      <w:r w:rsidR="00CE5C18" w:rsidRPr="006E6F8E">
        <w:rPr>
          <w:rFonts w:ascii="Arial" w:hAnsi="Arial" w:cs="Arial"/>
          <w:bCs w:val="0"/>
          <w:color w:val="auto"/>
          <w:sz w:val="24"/>
          <w:szCs w:val="24"/>
          <w:lang w:val="pt-PT"/>
        </w:rPr>
        <w:t>.5.</w:t>
      </w:r>
      <w:r w:rsidR="00CE5C18" w:rsidRPr="006E6F8E">
        <w:rPr>
          <w:rFonts w:ascii="Arial" w:hAnsi="Arial" w:cs="Arial"/>
          <w:bCs w:val="0"/>
          <w:color w:val="auto"/>
          <w:sz w:val="24"/>
          <w:szCs w:val="24"/>
          <w:lang w:val="pt-PT"/>
        </w:rPr>
        <w:tab/>
        <w:t>Capacitação e treinamento do pessoal</w:t>
      </w:r>
      <w:bookmarkEnd w:id="334"/>
      <w:bookmarkEnd w:id="335"/>
      <w:r w:rsidR="00CE5C18" w:rsidRPr="006E6F8E">
        <w:rPr>
          <w:rFonts w:ascii="Arial" w:hAnsi="Arial" w:cs="Arial"/>
          <w:bCs w:val="0"/>
          <w:color w:val="auto"/>
          <w:sz w:val="24"/>
          <w:szCs w:val="24"/>
          <w:lang w:val="pt-PT"/>
        </w:rPr>
        <w:t xml:space="preserve"> </w:t>
      </w:r>
    </w:p>
    <w:p w:rsidR="00FD3C41" w:rsidRPr="00FD3C41" w:rsidRDefault="00EB3172" w:rsidP="00EB3172">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36" w:name="_Toc84621537"/>
      <w:bookmarkStart w:id="337" w:name="_Toc84641973"/>
      <w:r>
        <w:rPr>
          <w:rFonts w:ascii="Arial" w:eastAsia="Times New Roman" w:hAnsi="Arial" w:cs="Arial"/>
          <w:bCs/>
          <w:sz w:val="24"/>
          <w:szCs w:val="24"/>
          <w:lang w:val="pt-PT" w:eastAsia="pt-PT"/>
        </w:rPr>
        <w:t>T</w:t>
      </w:r>
      <w:r w:rsidR="00FD3C41" w:rsidRPr="00FD3C41">
        <w:rPr>
          <w:rFonts w:ascii="Arial" w:eastAsia="Times New Roman" w:hAnsi="Arial" w:cs="Arial"/>
          <w:bCs/>
          <w:sz w:val="24"/>
          <w:szCs w:val="24"/>
          <w:lang w:val="pt-PT" w:eastAsia="pt-PT"/>
        </w:rPr>
        <w:t xml:space="preserve">odo o pessoal que realiza coleta de sangue, inclusive aquele que trabalha em unidades captadoras de análise laboratoriais, distante da unidade processadora de análises laboratoriais, deve receber treinamento nas técnicas de coleta, </w:t>
      </w:r>
      <w:proofErr w:type="spellStart"/>
      <w:r w:rsidR="00FD3C41" w:rsidRPr="00FD3C41">
        <w:rPr>
          <w:rFonts w:ascii="Arial" w:eastAsia="Times New Roman" w:hAnsi="Arial" w:cs="Arial"/>
          <w:bCs/>
          <w:sz w:val="24"/>
          <w:szCs w:val="24"/>
          <w:lang w:val="pt-PT" w:eastAsia="pt-PT"/>
        </w:rPr>
        <w:t>selecção</w:t>
      </w:r>
      <w:proofErr w:type="spellEnd"/>
      <w:r w:rsidR="00FD3C41" w:rsidRPr="00FD3C41">
        <w:rPr>
          <w:rFonts w:ascii="Arial" w:eastAsia="Times New Roman" w:hAnsi="Arial" w:cs="Arial"/>
          <w:bCs/>
          <w:sz w:val="24"/>
          <w:szCs w:val="24"/>
          <w:lang w:val="pt-PT" w:eastAsia="pt-PT"/>
        </w:rPr>
        <w:t xml:space="preserve"> e uso dos equipamentos e materiais adequados, com registo, dessa </w:t>
      </w:r>
      <w:proofErr w:type="spellStart"/>
      <w:r w:rsidR="00FD3C41" w:rsidRPr="00FD3C41">
        <w:rPr>
          <w:rFonts w:ascii="Arial" w:eastAsia="Times New Roman" w:hAnsi="Arial" w:cs="Arial"/>
          <w:bCs/>
          <w:sz w:val="24"/>
          <w:szCs w:val="24"/>
          <w:lang w:val="pt-PT" w:eastAsia="pt-PT"/>
        </w:rPr>
        <w:t>actividade</w:t>
      </w:r>
      <w:proofErr w:type="spellEnd"/>
      <w:r>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732728399"/>
          <w:citation/>
        </w:sdtPr>
        <w:sdtContent>
          <w:r>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Pr>
              <w:rFonts w:ascii="Arial" w:eastAsia="Times New Roman" w:hAnsi="Arial" w:cs="Arial"/>
              <w:bCs/>
              <w:sz w:val="24"/>
              <w:szCs w:val="24"/>
              <w:lang w:val="pt-PT" w:eastAsia="pt-PT"/>
            </w:rPr>
            <w:fldChar w:fldCharType="end"/>
          </w:r>
        </w:sdtContent>
      </w:sdt>
      <w:r w:rsidR="00FD3C41" w:rsidRPr="00FD3C41">
        <w:rPr>
          <w:rFonts w:ascii="Arial" w:eastAsia="Times New Roman" w:hAnsi="Arial" w:cs="Arial"/>
          <w:bCs/>
          <w:sz w:val="24"/>
          <w:szCs w:val="24"/>
          <w:lang w:val="pt-PT" w:eastAsia="pt-PT"/>
        </w:rPr>
        <w:t>.</w:t>
      </w:r>
      <w:bookmarkEnd w:id="336"/>
      <w:bookmarkEnd w:id="337"/>
      <w:r w:rsidR="00FD3C41" w:rsidRPr="00FD3C41">
        <w:rPr>
          <w:rFonts w:ascii="Arial" w:eastAsia="Times New Roman" w:hAnsi="Arial" w:cs="Arial"/>
          <w:bCs/>
          <w:sz w:val="24"/>
          <w:szCs w:val="24"/>
          <w:lang w:val="pt-PT" w:eastAsia="pt-PT"/>
        </w:rPr>
        <w:t xml:space="preserve"> </w:t>
      </w:r>
    </w:p>
    <w:p w:rsid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38" w:name="_Toc84621538"/>
      <w:bookmarkStart w:id="339" w:name="_Toc84641974"/>
      <w:r w:rsidRPr="00FD3C41">
        <w:rPr>
          <w:rFonts w:ascii="Arial" w:eastAsia="Times New Roman" w:hAnsi="Arial" w:cs="Arial"/>
          <w:bCs/>
          <w:sz w:val="24"/>
          <w:szCs w:val="24"/>
          <w:lang w:val="pt-PT" w:eastAsia="pt-PT"/>
        </w:rPr>
        <w:t xml:space="preserve">Recomenda-se uma sistemática que permita que os </w:t>
      </w:r>
      <w:proofErr w:type="spellStart"/>
      <w:r w:rsidRPr="00FD3C41">
        <w:rPr>
          <w:rFonts w:ascii="Arial" w:eastAsia="Times New Roman" w:hAnsi="Arial" w:cs="Arial"/>
          <w:bCs/>
          <w:sz w:val="24"/>
          <w:szCs w:val="24"/>
          <w:lang w:val="pt-PT" w:eastAsia="pt-PT"/>
        </w:rPr>
        <w:t>Coletadores</w:t>
      </w:r>
      <w:proofErr w:type="spellEnd"/>
      <w:r w:rsidRPr="00FD3C41">
        <w:rPr>
          <w:rFonts w:ascii="Arial" w:eastAsia="Times New Roman" w:hAnsi="Arial" w:cs="Arial"/>
          <w:bCs/>
          <w:sz w:val="24"/>
          <w:szCs w:val="24"/>
          <w:lang w:val="pt-PT" w:eastAsia="pt-PT"/>
        </w:rPr>
        <w:t xml:space="preserve"> recebam informações sobre a qualidade das amostras co</w:t>
      </w:r>
      <w:r w:rsidR="00EB3172">
        <w:rPr>
          <w:rFonts w:ascii="Arial" w:eastAsia="Times New Roman" w:hAnsi="Arial" w:cs="Arial"/>
          <w:bCs/>
          <w:sz w:val="24"/>
          <w:szCs w:val="24"/>
          <w:lang w:val="pt-PT" w:eastAsia="pt-PT"/>
        </w:rPr>
        <w:t xml:space="preserve">letadas por eles </w:t>
      </w:r>
      <w:sdt>
        <w:sdtPr>
          <w:rPr>
            <w:rFonts w:ascii="Arial" w:eastAsia="Times New Roman" w:hAnsi="Arial" w:cs="Arial"/>
            <w:bCs/>
            <w:sz w:val="24"/>
            <w:szCs w:val="24"/>
            <w:lang w:val="pt-PT" w:eastAsia="pt-PT"/>
          </w:rPr>
          <w:id w:val="-820273503"/>
          <w:citation/>
        </w:sdtPr>
        <w:sdtContent>
          <w:r w:rsidR="00EB3172">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sidR="00EB3172">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38"/>
      <w:bookmarkEnd w:id="339"/>
      <w:r w:rsidRPr="00FD3C41">
        <w:rPr>
          <w:rFonts w:ascii="Arial" w:eastAsia="Times New Roman" w:hAnsi="Arial" w:cs="Arial"/>
          <w:bCs/>
          <w:sz w:val="24"/>
          <w:szCs w:val="24"/>
          <w:lang w:val="pt-PT" w:eastAsia="pt-PT"/>
        </w:rPr>
        <w:t xml:space="preserve">   </w:t>
      </w:r>
    </w:p>
    <w:p w:rsidR="00FD3C41" w:rsidRPr="006E6F8E" w:rsidRDefault="00B33A0B" w:rsidP="00B33A0B">
      <w:pPr>
        <w:pStyle w:val="Ttulo2"/>
        <w:spacing w:before="120" w:after="240" w:line="360" w:lineRule="auto"/>
        <w:ind w:firstLine="709"/>
        <w:jc w:val="both"/>
        <w:rPr>
          <w:rFonts w:ascii="Arial" w:hAnsi="Arial" w:cs="Arial"/>
          <w:b w:val="0"/>
          <w:bCs w:val="0"/>
          <w:color w:val="auto"/>
          <w:sz w:val="24"/>
          <w:szCs w:val="24"/>
          <w:lang w:val="pt-PT"/>
        </w:rPr>
      </w:pPr>
      <w:bookmarkStart w:id="340" w:name="_Toc84621539"/>
      <w:bookmarkStart w:id="341" w:name="_Toc84641975"/>
      <w:r>
        <w:rPr>
          <w:rFonts w:ascii="Arial" w:hAnsi="Arial" w:cs="Arial"/>
          <w:b w:val="0"/>
          <w:bCs w:val="0"/>
          <w:color w:val="auto"/>
          <w:sz w:val="24"/>
          <w:szCs w:val="24"/>
          <w:lang w:val="pt-PT"/>
        </w:rPr>
        <w:t>2.7</w:t>
      </w:r>
      <w:r w:rsidR="001B421D" w:rsidRPr="006E6F8E">
        <w:rPr>
          <w:rFonts w:ascii="Arial" w:hAnsi="Arial" w:cs="Arial"/>
          <w:b w:val="0"/>
          <w:bCs w:val="0"/>
          <w:color w:val="auto"/>
          <w:sz w:val="24"/>
          <w:szCs w:val="24"/>
          <w:lang w:val="pt-PT"/>
        </w:rPr>
        <w:t>.</w:t>
      </w:r>
      <w:r w:rsidR="00FD3C41" w:rsidRPr="006E6F8E">
        <w:rPr>
          <w:rFonts w:ascii="Arial" w:hAnsi="Arial" w:cs="Arial"/>
          <w:b w:val="0"/>
          <w:bCs w:val="0"/>
          <w:color w:val="auto"/>
          <w:sz w:val="24"/>
          <w:szCs w:val="24"/>
          <w:lang w:val="pt-PT"/>
        </w:rPr>
        <w:tab/>
        <w:t>ASPECTO DE SEGURANÇA NA FASE DE COLETA</w:t>
      </w:r>
      <w:bookmarkEnd w:id="340"/>
      <w:bookmarkEnd w:id="341"/>
    </w:p>
    <w:p w:rsid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42" w:name="_Toc84621540"/>
      <w:bookmarkStart w:id="343" w:name="_Toc84641976"/>
      <w:r w:rsidRPr="00FD3C41">
        <w:rPr>
          <w:rFonts w:ascii="Arial" w:eastAsia="Times New Roman" w:hAnsi="Arial" w:cs="Arial"/>
          <w:bCs/>
          <w:sz w:val="24"/>
          <w:szCs w:val="24"/>
          <w:lang w:val="pt-PT" w:eastAsia="pt-PT"/>
        </w:rPr>
        <w:t xml:space="preserve">As medidas de segurança visam salvaguardar o profissional de saúde mais concretamente o técnico de laboratório de qualquer possibilidade de contaminação, bem como evitar injuria ao paciente, no </w:t>
      </w:r>
      <w:proofErr w:type="spellStart"/>
      <w:r w:rsidRPr="00FD3C41">
        <w:rPr>
          <w:rFonts w:ascii="Arial" w:eastAsia="Times New Roman" w:hAnsi="Arial" w:cs="Arial"/>
          <w:bCs/>
          <w:sz w:val="24"/>
          <w:szCs w:val="24"/>
          <w:lang w:val="pt-PT" w:eastAsia="pt-PT"/>
        </w:rPr>
        <w:t>acto</w:t>
      </w:r>
      <w:proofErr w:type="spellEnd"/>
      <w:r w:rsidRPr="00FD3C41">
        <w:rPr>
          <w:rFonts w:ascii="Arial" w:eastAsia="Times New Roman" w:hAnsi="Arial" w:cs="Arial"/>
          <w:bCs/>
          <w:sz w:val="24"/>
          <w:szCs w:val="24"/>
          <w:lang w:val="pt-PT" w:eastAsia="pt-PT"/>
        </w:rPr>
        <w:t xml:space="preserve"> da coleta</w:t>
      </w:r>
      <w:r w:rsidR="00EB3172">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681497330"/>
          <w:citation/>
        </w:sdtPr>
        <w:sdtContent>
          <w:r w:rsidR="00EB3172">
            <w:rPr>
              <w:rFonts w:ascii="Arial" w:eastAsia="Times New Roman" w:hAnsi="Arial" w:cs="Arial"/>
              <w:bCs/>
              <w:sz w:val="24"/>
              <w:szCs w:val="24"/>
              <w:lang w:val="pt-PT" w:eastAsia="pt-PT"/>
            </w:rPr>
            <w:fldChar w:fldCharType="begin"/>
          </w:r>
          <w:r w:rsidR="00EB3172">
            <w:rPr>
              <w:rFonts w:ascii="Arial" w:eastAsia="Times New Roman" w:hAnsi="Arial" w:cs="Arial"/>
              <w:bCs/>
              <w:sz w:val="24"/>
              <w:szCs w:val="24"/>
              <w:lang w:val="pt-PT" w:eastAsia="pt-PT"/>
            </w:rPr>
            <w:instrText xml:space="preserve"> CITATION AFC16 \l 2070 </w:instrText>
          </w:r>
          <w:r w:rsidR="00EB3172">
            <w:rPr>
              <w:rFonts w:ascii="Arial" w:eastAsia="Times New Roman" w:hAnsi="Arial" w:cs="Arial"/>
              <w:bCs/>
              <w:sz w:val="24"/>
              <w:szCs w:val="24"/>
              <w:lang w:val="pt-PT" w:eastAsia="pt-PT"/>
            </w:rPr>
            <w:fldChar w:fldCharType="separate"/>
          </w:r>
          <w:r w:rsidR="00EB3172" w:rsidRPr="00EB3172">
            <w:rPr>
              <w:rFonts w:ascii="Arial" w:eastAsia="Times New Roman" w:hAnsi="Arial" w:cs="Arial"/>
              <w:noProof/>
              <w:sz w:val="24"/>
              <w:szCs w:val="24"/>
              <w:lang w:val="pt-PT" w:eastAsia="pt-PT"/>
            </w:rPr>
            <w:t>(Catarina, Salvador, &amp; Cavalcanti, 2016)</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42"/>
      <w:bookmarkEnd w:id="343"/>
    </w:p>
    <w:p w:rsidR="00D41C56" w:rsidRDefault="00D41C56"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D41C56" w:rsidRDefault="00D41C56"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D41C56" w:rsidRDefault="00D41C56"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D41C56" w:rsidRPr="00FD3C41" w:rsidRDefault="00D41C56"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FD3C41" w:rsidRPr="006E6F8E" w:rsidRDefault="00B33A0B" w:rsidP="00B33A0B">
      <w:pPr>
        <w:pStyle w:val="Ttulo3"/>
        <w:spacing w:before="120" w:after="240" w:line="360" w:lineRule="auto"/>
        <w:ind w:firstLine="709"/>
        <w:jc w:val="both"/>
        <w:rPr>
          <w:rFonts w:ascii="Arial" w:hAnsi="Arial" w:cs="Arial"/>
          <w:bCs w:val="0"/>
          <w:color w:val="auto"/>
          <w:sz w:val="24"/>
          <w:szCs w:val="24"/>
          <w:lang w:val="pt-PT"/>
        </w:rPr>
      </w:pPr>
      <w:bookmarkStart w:id="344" w:name="_Toc84621541"/>
      <w:bookmarkStart w:id="345" w:name="_Toc84641977"/>
      <w:r>
        <w:rPr>
          <w:rFonts w:ascii="Arial" w:hAnsi="Arial" w:cs="Arial"/>
          <w:bCs w:val="0"/>
          <w:color w:val="auto"/>
          <w:sz w:val="24"/>
          <w:szCs w:val="24"/>
          <w:lang w:val="pt-PT"/>
        </w:rPr>
        <w:lastRenderedPageBreak/>
        <w:t>2.7</w:t>
      </w:r>
      <w:r w:rsidR="001B421D" w:rsidRPr="006E6F8E">
        <w:rPr>
          <w:rFonts w:ascii="Arial" w:hAnsi="Arial" w:cs="Arial"/>
          <w:bCs w:val="0"/>
          <w:color w:val="auto"/>
          <w:sz w:val="24"/>
          <w:szCs w:val="24"/>
          <w:lang w:val="pt-PT"/>
        </w:rPr>
        <w:t>.1.</w:t>
      </w:r>
      <w:r w:rsidR="001B421D" w:rsidRPr="006E6F8E">
        <w:rPr>
          <w:rFonts w:ascii="Arial" w:hAnsi="Arial" w:cs="Arial"/>
          <w:bCs w:val="0"/>
          <w:color w:val="auto"/>
          <w:sz w:val="24"/>
          <w:szCs w:val="24"/>
          <w:lang w:val="pt-PT"/>
        </w:rPr>
        <w:tab/>
        <w:t>Segurança do paciente</w:t>
      </w:r>
      <w:bookmarkEnd w:id="344"/>
      <w:bookmarkEnd w:id="345"/>
    </w:p>
    <w:p w:rsidR="00FD3C41" w:rsidRPr="00FD3C41" w:rsidRDefault="00FD3C41" w:rsidP="00D41C56">
      <w:pPr>
        <w:keepNext/>
        <w:keepLines/>
        <w:spacing w:before="120" w:after="240" w:line="360" w:lineRule="auto"/>
        <w:jc w:val="both"/>
        <w:outlineLvl w:val="1"/>
        <w:rPr>
          <w:rFonts w:ascii="Arial" w:eastAsia="Times New Roman" w:hAnsi="Arial" w:cs="Arial"/>
          <w:bCs/>
          <w:sz w:val="24"/>
          <w:szCs w:val="24"/>
          <w:lang w:val="pt-PT" w:eastAsia="pt-PT"/>
        </w:rPr>
      </w:pPr>
      <w:bookmarkStart w:id="346" w:name="_Toc84621542"/>
      <w:bookmarkStart w:id="347" w:name="_Toc84641978"/>
      <w:r w:rsidRPr="00FD3C41">
        <w:rPr>
          <w:rFonts w:ascii="Arial" w:eastAsia="Times New Roman" w:hAnsi="Arial" w:cs="Arial"/>
          <w:bCs/>
          <w:sz w:val="24"/>
          <w:szCs w:val="24"/>
          <w:lang w:val="pt-PT" w:eastAsia="pt-PT"/>
        </w:rPr>
        <w:t>Cabe ao funcionário tranquilizar o paciente antes da coleta, para que seja realizada com sucesso. Caso o paciente esteja preocupado com a intensidade da dor decorrente do procedimento, deve-se agir com honestidade, explicando que a sensação dolorosa produzira um leve desconforto, porém, de curta duração</w:t>
      </w:r>
      <w:r w:rsidR="00EB3172">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687739025"/>
          <w:citation/>
        </w:sdtPr>
        <w:sdtContent>
          <w:r w:rsidR="00EB3172">
            <w:rPr>
              <w:rFonts w:ascii="Arial" w:eastAsia="Times New Roman" w:hAnsi="Arial" w:cs="Arial"/>
              <w:bCs/>
              <w:sz w:val="24"/>
              <w:szCs w:val="24"/>
              <w:lang w:val="pt-PT" w:eastAsia="pt-PT"/>
            </w:rPr>
            <w:fldChar w:fldCharType="begin"/>
          </w:r>
          <w:r w:rsidR="00EB3172">
            <w:rPr>
              <w:rFonts w:ascii="Arial" w:eastAsia="Times New Roman" w:hAnsi="Arial" w:cs="Arial"/>
              <w:bCs/>
              <w:sz w:val="24"/>
              <w:szCs w:val="24"/>
              <w:lang w:val="pt-PT" w:eastAsia="pt-PT"/>
            </w:rPr>
            <w:instrText xml:space="preserve"> CITATION Hos15 \l 2070 </w:instrText>
          </w:r>
          <w:r w:rsidR="00EB3172">
            <w:rPr>
              <w:rFonts w:ascii="Arial" w:eastAsia="Times New Roman" w:hAnsi="Arial" w:cs="Arial"/>
              <w:bCs/>
              <w:sz w:val="24"/>
              <w:szCs w:val="24"/>
              <w:lang w:val="pt-PT" w:eastAsia="pt-PT"/>
            </w:rPr>
            <w:fldChar w:fldCharType="separate"/>
          </w:r>
          <w:r w:rsidR="00EB3172" w:rsidRPr="00EB3172">
            <w:rPr>
              <w:rFonts w:ascii="Arial" w:eastAsia="Times New Roman" w:hAnsi="Arial" w:cs="Arial"/>
              <w:noProof/>
              <w:sz w:val="24"/>
              <w:szCs w:val="24"/>
              <w:lang w:val="pt-PT" w:eastAsia="pt-PT"/>
            </w:rPr>
            <w:t>(Hospital Clínicas, 2015)</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46"/>
      <w:bookmarkEnd w:id="347"/>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r w:rsidRPr="00FD3C41">
        <w:rPr>
          <w:rFonts w:ascii="Arial" w:eastAsia="Times New Roman" w:hAnsi="Arial" w:cs="Arial"/>
          <w:bCs/>
          <w:sz w:val="24"/>
          <w:szCs w:val="24"/>
          <w:lang w:val="pt-PT" w:eastAsia="pt-PT"/>
        </w:rPr>
        <w:t xml:space="preserve">  </w:t>
      </w:r>
      <w:bookmarkStart w:id="348" w:name="_Toc84621543"/>
      <w:bookmarkStart w:id="349" w:name="_Toc84641979"/>
      <w:r w:rsidRPr="00FD3C41">
        <w:rPr>
          <w:rFonts w:ascii="Arial" w:eastAsia="Times New Roman" w:hAnsi="Arial" w:cs="Arial"/>
          <w:bCs/>
          <w:sz w:val="24"/>
          <w:szCs w:val="24"/>
          <w:lang w:val="pt-PT" w:eastAsia="pt-PT"/>
        </w:rPr>
        <w:t xml:space="preserve">A coleta deve ser feita com paciente acomodado confortável, sentado ou deitado, orientando-se o paciente sobre a importância da manutenção do membro superior durante todo </w:t>
      </w:r>
      <w:proofErr w:type="spellStart"/>
      <w:r w:rsidRPr="00FD3C41">
        <w:rPr>
          <w:rFonts w:ascii="Arial" w:eastAsia="Times New Roman" w:hAnsi="Arial" w:cs="Arial"/>
          <w:bCs/>
          <w:sz w:val="24"/>
          <w:szCs w:val="24"/>
          <w:lang w:val="pt-PT" w:eastAsia="pt-PT"/>
        </w:rPr>
        <w:t>acto</w:t>
      </w:r>
      <w:proofErr w:type="spellEnd"/>
      <w:r w:rsidRPr="00FD3C41">
        <w:rPr>
          <w:rFonts w:ascii="Arial" w:eastAsia="Times New Roman" w:hAnsi="Arial" w:cs="Arial"/>
          <w:bCs/>
          <w:sz w:val="24"/>
          <w:szCs w:val="24"/>
          <w:lang w:val="pt-PT" w:eastAsia="pt-PT"/>
        </w:rPr>
        <w:t xml:space="preserve"> da coleta. Já nas coletas infantis e em casos de portadores de condições especiais, recomenda-se que a orientação seja transmitida também para </w:t>
      </w:r>
      <w:r w:rsidR="00EB3172">
        <w:rPr>
          <w:rFonts w:ascii="Arial" w:eastAsia="Times New Roman" w:hAnsi="Arial" w:cs="Arial"/>
          <w:bCs/>
          <w:sz w:val="24"/>
          <w:szCs w:val="24"/>
          <w:lang w:val="pt-PT" w:eastAsia="pt-PT"/>
        </w:rPr>
        <w:t xml:space="preserve">os acompanhantes </w:t>
      </w:r>
      <w:sdt>
        <w:sdtPr>
          <w:rPr>
            <w:rFonts w:ascii="Arial" w:eastAsia="Times New Roman" w:hAnsi="Arial" w:cs="Arial"/>
            <w:bCs/>
            <w:sz w:val="24"/>
            <w:szCs w:val="24"/>
            <w:lang w:val="pt-PT" w:eastAsia="pt-PT"/>
          </w:rPr>
          <w:id w:val="1339275760"/>
          <w:citation/>
        </w:sdtPr>
        <w:sdtContent>
          <w:r w:rsidR="00EB3172">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SBP10 \l 2070 </w:instrText>
          </w:r>
          <w:r w:rsidR="00EB3172">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2010)</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48"/>
      <w:bookmarkEnd w:id="349"/>
    </w:p>
    <w:p w:rsid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50" w:name="_Toc84621544"/>
      <w:bookmarkStart w:id="351" w:name="_Toc84641980"/>
      <w:r w:rsidRPr="00FD3C41">
        <w:rPr>
          <w:rFonts w:ascii="Arial" w:eastAsia="Times New Roman" w:hAnsi="Arial" w:cs="Arial"/>
          <w:bCs/>
          <w:sz w:val="24"/>
          <w:szCs w:val="24"/>
          <w:lang w:val="pt-PT" w:eastAsia="pt-PT"/>
        </w:rPr>
        <w:t xml:space="preserve">Não existe nenhum procedimento que facilite uma coleta infantil, porém artifícios relativamente simples podem auxiliar neste tipo de coleta. Ao lidar com crianças, pode-se solicitar sua colaboração, convidando-as a participar </w:t>
      </w:r>
      <w:proofErr w:type="spellStart"/>
      <w:r w:rsidRPr="00FD3C41">
        <w:rPr>
          <w:rFonts w:ascii="Arial" w:eastAsia="Times New Roman" w:hAnsi="Arial" w:cs="Arial"/>
          <w:bCs/>
          <w:sz w:val="24"/>
          <w:szCs w:val="24"/>
          <w:lang w:val="pt-PT" w:eastAsia="pt-PT"/>
        </w:rPr>
        <w:t>activamente</w:t>
      </w:r>
      <w:proofErr w:type="spellEnd"/>
      <w:r w:rsidRPr="00FD3C41">
        <w:rPr>
          <w:rFonts w:ascii="Arial" w:eastAsia="Times New Roman" w:hAnsi="Arial" w:cs="Arial"/>
          <w:bCs/>
          <w:sz w:val="24"/>
          <w:szCs w:val="24"/>
          <w:lang w:val="pt-PT" w:eastAsia="pt-PT"/>
        </w:rPr>
        <w:t xml:space="preserve"> do processo da coleta, como por exemplo, segurando o algodão, gaze ou o curativo adesivo. O uso de curativo estampado com figuras e temas infantis também auxilia, transmitindo uma impressão positiva da </w:t>
      </w:r>
      <w:r w:rsidR="00EB3172">
        <w:rPr>
          <w:rFonts w:ascii="Arial" w:eastAsia="Times New Roman" w:hAnsi="Arial" w:cs="Arial"/>
          <w:bCs/>
          <w:sz w:val="24"/>
          <w:szCs w:val="24"/>
          <w:lang w:val="pt-PT" w:eastAsia="pt-PT"/>
        </w:rPr>
        <w:t xml:space="preserve">coleta de sangue </w:t>
      </w:r>
      <w:sdt>
        <w:sdtPr>
          <w:rPr>
            <w:rFonts w:ascii="Arial" w:eastAsia="Times New Roman" w:hAnsi="Arial" w:cs="Arial"/>
            <w:bCs/>
            <w:sz w:val="24"/>
            <w:szCs w:val="24"/>
            <w:lang w:val="pt-PT" w:eastAsia="pt-PT"/>
          </w:rPr>
          <w:id w:val="1175768958"/>
          <w:citation/>
        </w:sdtPr>
        <w:sdtContent>
          <w:r w:rsidR="00EB3172">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SBP14 \l 2070 </w:instrText>
          </w:r>
          <w:r w:rsidR="00EB3172">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2014)</w:t>
          </w:r>
          <w:r w:rsidR="00EB3172">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50"/>
      <w:bookmarkEnd w:id="351"/>
      <w:r w:rsidRPr="00FD3C41">
        <w:rPr>
          <w:rFonts w:ascii="Arial" w:eastAsia="Times New Roman" w:hAnsi="Arial" w:cs="Arial"/>
          <w:bCs/>
          <w:sz w:val="24"/>
          <w:szCs w:val="24"/>
          <w:lang w:val="pt-PT" w:eastAsia="pt-PT"/>
        </w:rPr>
        <w:t xml:space="preserve"> </w:t>
      </w:r>
    </w:p>
    <w:p w:rsidR="00FD3C41" w:rsidRPr="006E6F8E" w:rsidRDefault="00B33A0B" w:rsidP="00B33A0B">
      <w:pPr>
        <w:pStyle w:val="Ttulo3"/>
        <w:spacing w:line="360" w:lineRule="auto"/>
        <w:ind w:firstLine="709"/>
        <w:jc w:val="both"/>
        <w:rPr>
          <w:rFonts w:ascii="Arial" w:hAnsi="Arial" w:cs="Arial"/>
          <w:bCs w:val="0"/>
          <w:color w:val="auto"/>
          <w:sz w:val="24"/>
          <w:szCs w:val="24"/>
          <w:lang w:val="pt-PT"/>
        </w:rPr>
      </w:pPr>
      <w:bookmarkStart w:id="352" w:name="_Toc84641981"/>
      <w:r>
        <w:rPr>
          <w:rFonts w:ascii="Arial" w:hAnsi="Arial" w:cs="Arial"/>
          <w:bCs w:val="0"/>
          <w:color w:val="auto"/>
          <w:sz w:val="24"/>
          <w:szCs w:val="24"/>
          <w:lang w:val="pt-PT"/>
        </w:rPr>
        <w:t>2.7</w:t>
      </w:r>
      <w:r w:rsidR="001B421D" w:rsidRPr="006E6F8E">
        <w:rPr>
          <w:rFonts w:ascii="Arial" w:hAnsi="Arial" w:cs="Arial"/>
          <w:bCs w:val="0"/>
          <w:color w:val="auto"/>
          <w:sz w:val="24"/>
          <w:szCs w:val="24"/>
          <w:lang w:val="pt-PT"/>
        </w:rPr>
        <w:t>.2</w:t>
      </w:r>
      <w:r w:rsidR="001B421D" w:rsidRPr="006E6F8E">
        <w:rPr>
          <w:rFonts w:ascii="Arial" w:hAnsi="Arial" w:cs="Arial"/>
          <w:bCs w:val="0"/>
          <w:color w:val="auto"/>
          <w:sz w:val="24"/>
          <w:szCs w:val="24"/>
          <w:lang w:val="pt-PT"/>
        </w:rPr>
        <w:tab/>
        <w:t>Riscos e complicações da coleta</w:t>
      </w:r>
      <w:bookmarkEnd w:id="352"/>
    </w:p>
    <w:p w:rsidR="00FD3C41" w:rsidRPr="00FD3C41" w:rsidRDefault="00EB3172" w:rsidP="00B33A0B">
      <w:pPr>
        <w:keepNext/>
        <w:keepLines/>
        <w:tabs>
          <w:tab w:val="left" w:pos="567"/>
          <w:tab w:val="left" w:pos="709"/>
        </w:tabs>
        <w:spacing w:before="120" w:after="240" w:line="360" w:lineRule="auto"/>
        <w:ind w:firstLine="567"/>
        <w:jc w:val="both"/>
        <w:outlineLvl w:val="1"/>
        <w:rPr>
          <w:rFonts w:ascii="Arial" w:eastAsia="Times New Roman" w:hAnsi="Arial" w:cs="Arial"/>
          <w:bCs/>
          <w:sz w:val="24"/>
          <w:szCs w:val="24"/>
          <w:lang w:val="pt-PT" w:eastAsia="pt-PT"/>
        </w:rPr>
      </w:pPr>
      <w:bookmarkStart w:id="353" w:name="_Toc84641982"/>
      <w:r>
        <w:rPr>
          <w:rFonts w:ascii="Arial" w:eastAsia="Times New Roman" w:hAnsi="Arial" w:cs="Arial"/>
          <w:bCs/>
          <w:sz w:val="24"/>
          <w:szCs w:val="24"/>
          <w:lang w:val="pt-PT" w:eastAsia="pt-PT"/>
        </w:rPr>
        <w:t xml:space="preserve">Segundo a </w:t>
      </w:r>
      <w:sdt>
        <w:sdtPr>
          <w:rPr>
            <w:rFonts w:ascii="Arial" w:eastAsia="Times New Roman" w:hAnsi="Arial" w:cs="Arial"/>
            <w:bCs/>
            <w:sz w:val="24"/>
            <w:szCs w:val="24"/>
            <w:lang w:val="pt-PT" w:eastAsia="pt-PT"/>
          </w:rPr>
          <w:id w:val="-276018719"/>
          <w:citation/>
        </w:sdtPr>
        <w:sdtContent>
          <w:r>
            <w:rPr>
              <w:rFonts w:ascii="Arial" w:eastAsia="Times New Roman" w:hAnsi="Arial" w:cs="Arial"/>
              <w:bCs/>
              <w:sz w:val="24"/>
              <w:szCs w:val="24"/>
              <w:lang w:val="pt-PT" w:eastAsia="pt-PT"/>
            </w:rPr>
            <w:fldChar w:fldCharType="begin"/>
          </w:r>
          <w:r>
            <w:rPr>
              <w:rFonts w:ascii="Arial" w:eastAsia="Times New Roman" w:hAnsi="Arial" w:cs="Arial"/>
              <w:bCs/>
              <w:sz w:val="24"/>
              <w:szCs w:val="24"/>
              <w:lang w:val="pt-PT" w:eastAsia="pt-PT"/>
            </w:rPr>
            <w:instrText xml:space="preserve"> CITATION AFC16 \l 2070 </w:instrText>
          </w:r>
          <w:r>
            <w:rPr>
              <w:rFonts w:ascii="Arial" w:eastAsia="Times New Roman" w:hAnsi="Arial" w:cs="Arial"/>
              <w:bCs/>
              <w:sz w:val="24"/>
              <w:szCs w:val="24"/>
              <w:lang w:val="pt-PT" w:eastAsia="pt-PT"/>
            </w:rPr>
            <w:fldChar w:fldCharType="separate"/>
          </w:r>
          <w:r w:rsidRPr="00EB3172">
            <w:rPr>
              <w:rFonts w:ascii="Arial" w:eastAsia="Times New Roman" w:hAnsi="Arial" w:cs="Arial"/>
              <w:noProof/>
              <w:sz w:val="24"/>
              <w:szCs w:val="24"/>
              <w:lang w:val="pt-PT" w:eastAsia="pt-PT"/>
            </w:rPr>
            <w:t>(Catarina, Salvador, &amp; Cavalcanti, 2016)</w:t>
          </w:r>
          <w:r>
            <w:rPr>
              <w:rFonts w:ascii="Arial" w:eastAsia="Times New Roman" w:hAnsi="Arial" w:cs="Arial"/>
              <w:bCs/>
              <w:sz w:val="24"/>
              <w:szCs w:val="24"/>
              <w:lang w:val="pt-PT" w:eastAsia="pt-PT"/>
            </w:rPr>
            <w:fldChar w:fldCharType="end"/>
          </w:r>
        </w:sdtContent>
      </w:sdt>
      <w:r w:rsidR="00FD3C41" w:rsidRPr="00FD3C41">
        <w:rPr>
          <w:rFonts w:ascii="Arial" w:eastAsia="Times New Roman" w:hAnsi="Arial" w:cs="Arial"/>
          <w:bCs/>
          <w:sz w:val="24"/>
          <w:szCs w:val="24"/>
          <w:lang w:val="pt-PT" w:eastAsia="pt-PT"/>
        </w:rPr>
        <w:t xml:space="preserve"> a equipe de coleta de dados do laboratório deve criar medidas de segurança para que os riscos e as complicações decorrentes dessa </w:t>
      </w:r>
      <w:proofErr w:type="spellStart"/>
      <w:r w:rsidR="00FD3C41" w:rsidRPr="00FD3C41">
        <w:rPr>
          <w:rFonts w:ascii="Arial" w:eastAsia="Times New Roman" w:hAnsi="Arial" w:cs="Arial"/>
          <w:bCs/>
          <w:sz w:val="24"/>
          <w:szCs w:val="24"/>
          <w:lang w:val="pt-PT" w:eastAsia="pt-PT"/>
        </w:rPr>
        <w:t>actividade</w:t>
      </w:r>
      <w:proofErr w:type="spellEnd"/>
      <w:r w:rsidR="00FD3C41" w:rsidRPr="00FD3C41">
        <w:rPr>
          <w:rFonts w:ascii="Arial" w:eastAsia="Times New Roman" w:hAnsi="Arial" w:cs="Arial"/>
          <w:bCs/>
          <w:sz w:val="24"/>
          <w:szCs w:val="24"/>
          <w:lang w:val="pt-PT" w:eastAsia="pt-PT"/>
        </w:rPr>
        <w:t xml:space="preserve"> sejam mínimas para os pacientes. Certamente, a padronização de condutas e os treinamentos frequentes dos funcionários envolvidos contribuem para que a meta de redução de riscos e complicações seja alcançada e, desse modo o serviço seja reconhecido como seguro e confiável.</w:t>
      </w:r>
      <w:bookmarkEnd w:id="353"/>
    </w:p>
    <w:p w:rsidR="00D7167B" w:rsidRDefault="00D7167B" w:rsidP="00B33A0B">
      <w:pPr>
        <w:pStyle w:val="Ttulo3"/>
        <w:spacing w:before="120" w:after="240" w:line="360" w:lineRule="auto"/>
        <w:ind w:firstLine="709"/>
        <w:jc w:val="both"/>
        <w:rPr>
          <w:rFonts w:ascii="Arial" w:hAnsi="Arial" w:cs="Arial"/>
          <w:bCs w:val="0"/>
          <w:color w:val="auto"/>
          <w:sz w:val="24"/>
          <w:szCs w:val="24"/>
          <w:lang w:val="pt-PT"/>
        </w:rPr>
      </w:pPr>
      <w:bookmarkStart w:id="354" w:name="_Toc84621547"/>
      <w:bookmarkStart w:id="355" w:name="_Toc84641983"/>
    </w:p>
    <w:p w:rsidR="00D7167B" w:rsidRDefault="00D7167B" w:rsidP="00B33A0B">
      <w:pPr>
        <w:pStyle w:val="Ttulo3"/>
        <w:spacing w:before="120" w:after="240" w:line="360" w:lineRule="auto"/>
        <w:ind w:firstLine="709"/>
        <w:jc w:val="both"/>
        <w:rPr>
          <w:rFonts w:ascii="Arial" w:hAnsi="Arial" w:cs="Arial"/>
          <w:bCs w:val="0"/>
          <w:color w:val="auto"/>
          <w:sz w:val="24"/>
          <w:szCs w:val="24"/>
          <w:lang w:val="pt-PT"/>
        </w:rPr>
      </w:pPr>
    </w:p>
    <w:p w:rsidR="00D7167B" w:rsidRDefault="00D7167B" w:rsidP="00B33A0B">
      <w:pPr>
        <w:pStyle w:val="Ttulo3"/>
        <w:spacing w:before="120" w:after="240" w:line="360" w:lineRule="auto"/>
        <w:ind w:firstLine="709"/>
        <w:jc w:val="both"/>
        <w:rPr>
          <w:rFonts w:ascii="Arial" w:hAnsi="Arial" w:cs="Arial"/>
          <w:bCs w:val="0"/>
          <w:color w:val="auto"/>
          <w:sz w:val="24"/>
          <w:szCs w:val="24"/>
          <w:lang w:val="pt-PT"/>
        </w:rPr>
      </w:pPr>
    </w:p>
    <w:p w:rsidR="00D7167B" w:rsidRDefault="00D7167B" w:rsidP="00B33A0B">
      <w:pPr>
        <w:pStyle w:val="Ttulo3"/>
        <w:spacing w:before="120" w:after="240" w:line="360" w:lineRule="auto"/>
        <w:ind w:firstLine="709"/>
        <w:jc w:val="both"/>
        <w:rPr>
          <w:rFonts w:ascii="Arial" w:hAnsi="Arial" w:cs="Arial"/>
          <w:bCs w:val="0"/>
          <w:color w:val="auto"/>
          <w:sz w:val="24"/>
          <w:szCs w:val="24"/>
          <w:lang w:val="pt-PT"/>
        </w:rPr>
      </w:pPr>
    </w:p>
    <w:p w:rsidR="00D7167B" w:rsidRDefault="00D7167B" w:rsidP="00B33A0B">
      <w:pPr>
        <w:pStyle w:val="Ttulo3"/>
        <w:spacing w:before="120" w:after="240" w:line="360" w:lineRule="auto"/>
        <w:ind w:firstLine="709"/>
        <w:jc w:val="both"/>
        <w:rPr>
          <w:rFonts w:ascii="Arial" w:hAnsi="Arial" w:cs="Arial"/>
          <w:bCs w:val="0"/>
          <w:color w:val="auto"/>
          <w:sz w:val="24"/>
          <w:szCs w:val="24"/>
          <w:lang w:val="pt-PT"/>
        </w:rPr>
      </w:pPr>
    </w:p>
    <w:p w:rsidR="00FD3C41" w:rsidRPr="006E6F8E" w:rsidRDefault="00B33A0B" w:rsidP="00B33A0B">
      <w:pPr>
        <w:pStyle w:val="Ttulo3"/>
        <w:spacing w:before="120" w:after="240" w:line="360" w:lineRule="auto"/>
        <w:ind w:firstLine="709"/>
        <w:jc w:val="both"/>
        <w:rPr>
          <w:rFonts w:ascii="Arial" w:hAnsi="Arial" w:cs="Arial"/>
          <w:bCs w:val="0"/>
          <w:color w:val="auto"/>
          <w:sz w:val="24"/>
          <w:szCs w:val="24"/>
          <w:lang w:val="pt-PT"/>
        </w:rPr>
      </w:pPr>
      <w:r>
        <w:rPr>
          <w:rFonts w:ascii="Arial" w:hAnsi="Arial" w:cs="Arial"/>
          <w:bCs w:val="0"/>
          <w:color w:val="auto"/>
          <w:sz w:val="24"/>
          <w:szCs w:val="24"/>
          <w:lang w:val="pt-PT"/>
        </w:rPr>
        <w:lastRenderedPageBreak/>
        <w:t>2.7</w:t>
      </w:r>
      <w:r w:rsidR="001B421D" w:rsidRPr="006E6F8E">
        <w:rPr>
          <w:rFonts w:ascii="Arial" w:hAnsi="Arial" w:cs="Arial"/>
          <w:bCs w:val="0"/>
          <w:color w:val="auto"/>
          <w:sz w:val="24"/>
          <w:szCs w:val="24"/>
          <w:lang w:val="pt-PT"/>
        </w:rPr>
        <w:t>.3</w:t>
      </w:r>
      <w:r>
        <w:rPr>
          <w:rFonts w:ascii="Arial" w:hAnsi="Arial" w:cs="Arial"/>
          <w:bCs w:val="0"/>
          <w:color w:val="auto"/>
          <w:sz w:val="24"/>
          <w:szCs w:val="24"/>
          <w:lang w:val="pt-PT"/>
        </w:rPr>
        <w:t>.</w:t>
      </w:r>
      <w:r w:rsidR="001B421D" w:rsidRPr="006E6F8E">
        <w:rPr>
          <w:rFonts w:ascii="Arial" w:hAnsi="Arial" w:cs="Arial"/>
          <w:bCs w:val="0"/>
          <w:color w:val="auto"/>
          <w:sz w:val="24"/>
          <w:szCs w:val="24"/>
          <w:lang w:val="pt-PT"/>
        </w:rPr>
        <w:tab/>
        <w:t>Segurança do flebotomista</w:t>
      </w:r>
      <w:bookmarkEnd w:id="354"/>
      <w:bookmarkEnd w:id="355"/>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56" w:name="_Toc84621548"/>
      <w:bookmarkStart w:id="357" w:name="_Toc84641984"/>
      <w:r w:rsidRPr="00FD3C41">
        <w:rPr>
          <w:rFonts w:ascii="Arial" w:eastAsia="Times New Roman" w:hAnsi="Arial" w:cs="Arial"/>
          <w:bCs/>
          <w:sz w:val="24"/>
          <w:szCs w:val="24"/>
          <w:lang w:val="pt-PT" w:eastAsia="pt-PT"/>
        </w:rPr>
        <w:t xml:space="preserve">A principal forma de transmissão de agentes </w:t>
      </w:r>
      <w:proofErr w:type="spellStart"/>
      <w:r w:rsidRPr="00FD3C41">
        <w:rPr>
          <w:rFonts w:ascii="Arial" w:eastAsia="Times New Roman" w:hAnsi="Arial" w:cs="Arial"/>
          <w:bCs/>
          <w:sz w:val="24"/>
          <w:szCs w:val="24"/>
          <w:lang w:val="pt-PT" w:eastAsia="pt-PT"/>
        </w:rPr>
        <w:t>infecciosos</w:t>
      </w:r>
      <w:proofErr w:type="spellEnd"/>
      <w:r w:rsidRPr="00FD3C41">
        <w:rPr>
          <w:rFonts w:ascii="Arial" w:eastAsia="Times New Roman" w:hAnsi="Arial" w:cs="Arial"/>
          <w:bCs/>
          <w:sz w:val="24"/>
          <w:szCs w:val="24"/>
          <w:lang w:val="pt-PT" w:eastAsia="pt-PT"/>
        </w:rPr>
        <w:t xml:space="preserve"> na coleta se dá por contacto. Este contacto pode ser </w:t>
      </w:r>
      <w:proofErr w:type="spellStart"/>
      <w:r w:rsidRPr="00FD3C41">
        <w:rPr>
          <w:rFonts w:ascii="Arial" w:eastAsia="Times New Roman" w:hAnsi="Arial" w:cs="Arial"/>
          <w:bCs/>
          <w:sz w:val="24"/>
          <w:szCs w:val="24"/>
          <w:lang w:val="pt-PT" w:eastAsia="pt-PT"/>
        </w:rPr>
        <w:t>directo</w:t>
      </w:r>
      <w:proofErr w:type="spellEnd"/>
      <w:r w:rsidRPr="00FD3C41">
        <w:rPr>
          <w:rFonts w:ascii="Arial" w:eastAsia="Times New Roman" w:hAnsi="Arial" w:cs="Arial"/>
          <w:bCs/>
          <w:sz w:val="24"/>
          <w:szCs w:val="24"/>
          <w:lang w:val="pt-PT" w:eastAsia="pt-PT"/>
        </w:rPr>
        <w:t xml:space="preserve"> (respingos de materiais biológicos que atingem a pele e mucosa, acidentes perfuro cortantes, entre outros) ou </w:t>
      </w:r>
      <w:proofErr w:type="spellStart"/>
      <w:r w:rsidRPr="00FD3C41">
        <w:rPr>
          <w:rFonts w:ascii="Arial" w:eastAsia="Times New Roman" w:hAnsi="Arial" w:cs="Arial"/>
          <w:bCs/>
          <w:sz w:val="24"/>
          <w:szCs w:val="24"/>
          <w:lang w:val="pt-PT" w:eastAsia="pt-PT"/>
        </w:rPr>
        <w:t>indirecto</w:t>
      </w:r>
      <w:proofErr w:type="spellEnd"/>
      <w:r w:rsidRPr="00FD3C41">
        <w:rPr>
          <w:rFonts w:ascii="Arial" w:eastAsia="Times New Roman" w:hAnsi="Arial" w:cs="Arial"/>
          <w:bCs/>
          <w:sz w:val="24"/>
          <w:szCs w:val="24"/>
          <w:lang w:val="pt-PT" w:eastAsia="pt-PT"/>
        </w:rPr>
        <w:t xml:space="preserve"> como contacto da pele com superfícies contaminadas, contacta da mão contaminada com mucosas ou pele que não esteja intacta. A outra forma possível de transmissão é a inalação de aerossóis. A formação de aerossóis também pode ocorrer durante a preparação das amostras</w:t>
      </w:r>
      <w:r w:rsidR="00EB3172">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549790733"/>
          <w:citation/>
        </w:sdtPr>
        <w:sdtContent>
          <w:r w:rsidR="00AB0EA9">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SBP18 \l 2070 </w:instrText>
          </w:r>
          <w:r w:rsidR="00AB0EA9">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2018)</w:t>
          </w:r>
          <w:r w:rsidR="00AB0EA9">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56"/>
      <w:bookmarkEnd w:id="357"/>
      <w:r w:rsidRPr="00FD3C41">
        <w:rPr>
          <w:rFonts w:ascii="Arial" w:eastAsia="Times New Roman" w:hAnsi="Arial" w:cs="Arial"/>
          <w:bCs/>
          <w:sz w:val="24"/>
          <w:szCs w:val="24"/>
          <w:lang w:val="pt-PT" w:eastAsia="pt-PT"/>
        </w:rPr>
        <w:t xml:space="preserve"> </w:t>
      </w:r>
    </w:p>
    <w:p w:rsidR="00FD3C41" w:rsidRPr="001B421D" w:rsidRDefault="00B33A0B" w:rsidP="00B33A0B">
      <w:pPr>
        <w:pStyle w:val="Ttulo3"/>
        <w:spacing w:before="120" w:after="240" w:line="360" w:lineRule="auto"/>
        <w:ind w:firstLine="709"/>
        <w:jc w:val="both"/>
        <w:rPr>
          <w:rFonts w:ascii="Arial" w:hAnsi="Arial" w:cs="Arial"/>
          <w:b w:val="0"/>
          <w:bCs w:val="0"/>
          <w:sz w:val="24"/>
          <w:szCs w:val="24"/>
          <w:lang w:val="pt-PT"/>
        </w:rPr>
      </w:pPr>
      <w:bookmarkStart w:id="358" w:name="_Toc84621549"/>
      <w:bookmarkStart w:id="359" w:name="_Toc84641985"/>
      <w:r>
        <w:rPr>
          <w:rFonts w:ascii="Arial" w:hAnsi="Arial" w:cs="Arial"/>
          <w:bCs w:val="0"/>
          <w:color w:val="auto"/>
          <w:sz w:val="24"/>
          <w:szCs w:val="24"/>
          <w:lang w:val="pt-PT"/>
        </w:rPr>
        <w:t>2.7</w:t>
      </w:r>
      <w:r w:rsidR="001B421D" w:rsidRPr="00910BDA">
        <w:rPr>
          <w:rFonts w:ascii="Arial" w:hAnsi="Arial" w:cs="Arial"/>
          <w:bCs w:val="0"/>
          <w:color w:val="auto"/>
          <w:sz w:val="24"/>
          <w:szCs w:val="24"/>
          <w:lang w:val="pt-PT"/>
        </w:rPr>
        <w:t>.4</w:t>
      </w:r>
      <w:r>
        <w:rPr>
          <w:rFonts w:ascii="Arial" w:hAnsi="Arial" w:cs="Arial"/>
          <w:bCs w:val="0"/>
          <w:color w:val="auto"/>
          <w:sz w:val="24"/>
          <w:szCs w:val="24"/>
          <w:lang w:val="pt-PT"/>
        </w:rPr>
        <w:t>.</w:t>
      </w:r>
      <w:r w:rsidR="001B421D" w:rsidRPr="00910BDA">
        <w:rPr>
          <w:rFonts w:ascii="Arial" w:hAnsi="Arial" w:cs="Arial"/>
          <w:bCs w:val="0"/>
          <w:color w:val="auto"/>
          <w:sz w:val="24"/>
          <w:szCs w:val="24"/>
          <w:lang w:val="pt-PT"/>
        </w:rPr>
        <w:tab/>
        <w:t>E</w:t>
      </w:r>
      <w:r w:rsidR="00910BDA" w:rsidRPr="00910BDA">
        <w:rPr>
          <w:rFonts w:ascii="Arial" w:hAnsi="Arial" w:cs="Arial"/>
          <w:bCs w:val="0"/>
          <w:color w:val="auto"/>
          <w:sz w:val="24"/>
          <w:szCs w:val="24"/>
          <w:lang w:val="pt-PT"/>
        </w:rPr>
        <w:t>quipamento de Proteção Individual (EPI</w:t>
      </w:r>
      <w:r w:rsidR="001B421D" w:rsidRPr="00910BDA">
        <w:rPr>
          <w:rFonts w:ascii="Arial" w:hAnsi="Arial" w:cs="Arial"/>
          <w:bCs w:val="0"/>
          <w:color w:val="auto"/>
          <w:sz w:val="24"/>
          <w:szCs w:val="24"/>
          <w:lang w:val="pt-PT"/>
        </w:rPr>
        <w:t>)</w:t>
      </w:r>
      <w:bookmarkEnd w:id="358"/>
      <w:bookmarkEnd w:id="359"/>
      <w:r w:rsidR="001B421D" w:rsidRPr="00910BDA">
        <w:rPr>
          <w:rFonts w:ascii="Arial" w:hAnsi="Arial" w:cs="Arial"/>
          <w:b w:val="0"/>
          <w:bCs w:val="0"/>
          <w:color w:val="auto"/>
          <w:sz w:val="24"/>
          <w:szCs w:val="24"/>
          <w:lang w:val="pt-PT"/>
        </w:rPr>
        <w:t xml:space="preserve"> </w:t>
      </w:r>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60" w:name="_Toc84621550"/>
      <w:bookmarkStart w:id="361" w:name="_Toc84641986"/>
      <w:r w:rsidRPr="00FD3C41">
        <w:rPr>
          <w:rFonts w:ascii="Arial" w:eastAsia="Times New Roman" w:hAnsi="Arial" w:cs="Arial"/>
          <w:bCs/>
          <w:sz w:val="24"/>
          <w:szCs w:val="24"/>
          <w:lang w:val="pt-PT" w:eastAsia="pt-PT"/>
        </w:rPr>
        <w:t>São elementos de contenção, de uso individual, utilizados para proteger o profissional do contacto de agentes biológicos, físicos, químicos, calor ou frio excessivo entre outros riscos presentes no ambiente de trabalho.  Os Principais Equipamentos de Proteção I</w:t>
      </w:r>
      <w:r w:rsidR="00AB0EA9">
        <w:rPr>
          <w:rFonts w:ascii="Arial" w:eastAsia="Times New Roman" w:hAnsi="Arial" w:cs="Arial"/>
          <w:bCs/>
          <w:sz w:val="24"/>
          <w:szCs w:val="24"/>
          <w:lang w:val="pt-PT" w:eastAsia="pt-PT"/>
        </w:rPr>
        <w:t xml:space="preserve">ndividual são </w:t>
      </w:r>
      <w:sdt>
        <w:sdtPr>
          <w:rPr>
            <w:rFonts w:ascii="Arial" w:eastAsia="Times New Roman" w:hAnsi="Arial" w:cs="Arial"/>
            <w:bCs/>
            <w:sz w:val="24"/>
            <w:szCs w:val="24"/>
            <w:lang w:val="pt-PT" w:eastAsia="pt-PT"/>
          </w:rPr>
          <w:id w:val="-1957470655"/>
          <w:citation/>
        </w:sdtPr>
        <w:sdtContent>
          <w:r w:rsidR="00AB0EA9">
            <w:rPr>
              <w:rFonts w:ascii="Arial" w:eastAsia="Times New Roman" w:hAnsi="Arial" w:cs="Arial"/>
              <w:bCs/>
              <w:sz w:val="24"/>
              <w:szCs w:val="24"/>
              <w:lang w:val="pt-PT" w:eastAsia="pt-PT"/>
            </w:rPr>
            <w:fldChar w:fldCharType="begin"/>
          </w:r>
          <w:r w:rsidR="00AB0EA9">
            <w:rPr>
              <w:rFonts w:ascii="Arial" w:eastAsia="Times New Roman" w:hAnsi="Arial" w:cs="Arial"/>
              <w:bCs/>
              <w:sz w:val="24"/>
              <w:szCs w:val="24"/>
              <w:lang w:val="pt-PT" w:eastAsia="pt-PT"/>
            </w:rPr>
            <w:instrText xml:space="preserve"> CITATION Hos15 \l 2070 </w:instrText>
          </w:r>
          <w:r w:rsidR="00AB0EA9">
            <w:rPr>
              <w:rFonts w:ascii="Arial" w:eastAsia="Times New Roman" w:hAnsi="Arial" w:cs="Arial"/>
              <w:bCs/>
              <w:sz w:val="24"/>
              <w:szCs w:val="24"/>
              <w:lang w:val="pt-PT" w:eastAsia="pt-PT"/>
            </w:rPr>
            <w:fldChar w:fldCharType="separate"/>
          </w:r>
          <w:r w:rsidR="00AB0EA9" w:rsidRPr="00AB0EA9">
            <w:rPr>
              <w:rFonts w:ascii="Arial" w:eastAsia="Times New Roman" w:hAnsi="Arial" w:cs="Arial"/>
              <w:noProof/>
              <w:sz w:val="24"/>
              <w:szCs w:val="24"/>
              <w:lang w:val="pt-PT" w:eastAsia="pt-PT"/>
            </w:rPr>
            <w:t>(Hospital Clínicas, 2015)</w:t>
          </w:r>
          <w:r w:rsidR="00AB0EA9">
            <w:rPr>
              <w:rFonts w:ascii="Arial" w:eastAsia="Times New Roman" w:hAnsi="Arial" w:cs="Arial"/>
              <w:bCs/>
              <w:sz w:val="24"/>
              <w:szCs w:val="24"/>
              <w:lang w:val="pt-PT" w:eastAsia="pt-PT"/>
            </w:rPr>
            <w:fldChar w:fldCharType="end"/>
          </w:r>
        </w:sdtContent>
      </w:sdt>
      <w:r w:rsidR="00AB0EA9">
        <w:rPr>
          <w:rFonts w:ascii="Arial" w:eastAsia="Times New Roman" w:hAnsi="Arial" w:cs="Arial"/>
          <w:bCs/>
          <w:sz w:val="24"/>
          <w:szCs w:val="24"/>
          <w:lang w:val="pt-PT" w:eastAsia="pt-PT"/>
        </w:rPr>
        <w:t>.</w:t>
      </w:r>
      <w:bookmarkEnd w:id="360"/>
      <w:bookmarkEnd w:id="361"/>
    </w:p>
    <w:p w:rsidR="001B421D" w:rsidRDefault="00FD3C41" w:rsidP="001B421D">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62" w:name="_Toc84621551"/>
      <w:bookmarkStart w:id="363" w:name="_Toc84641987"/>
      <w:r w:rsidRPr="00FD3C41">
        <w:rPr>
          <w:rFonts w:ascii="Arial" w:eastAsia="Times New Roman" w:hAnsi="Arial" w:cs="Arial"/>
          <w:bCs/>
          <w:sz w:val="24"/>
          <w:szCs w:val="24"/>
          <w:lang w:val="pt-PT" w:eastAsia="pt-PT"/>
        </w:rPr>
        <w:t>O uniforme – recomendado pelo empregador, na área de coleta, cobrindo adequadamente as partes do corpo.</w:t>
      </w:r>
      <w:bookmarkEnd w:id="362"/>
      <w:bookmarkEnd w:id="363"/>
      <w:r w:rsidRPr="00FD3C41">
        <w:rPr>
          <w:rFonts w:ascii="Arial" w:eastAsia="Times New Roman" w:hAnsi="Arial" w:cs="Arial"/>
          <w:bCs/>
          <w:sz w:val="24"/>
          <w:szCs w:val="24"/>
          <w:lang w:val="pt-PT" w:eastAsia="pt-PT"/>
        </w:rPr>
        <w:t xml:space="preserve"> </w:t>
      </w:r>
    </w:p>
    <w:p w:rsidR="00FD3C41" w:rsidRPr="00FD3C41" w:rsidRDefault="00FD3C41" w:rsidP="001B421D">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64" w:name="_Toc84621552"/>
      <w:bookmarkStart w:id="365" w:name="_Toc84641988"/>
      <w:r w:rsidRPr="00FD3C41">
        <w:rPr>
          <w:rFonts w:ascii="Arial" w:eastAsia="Times New Roman" w:hAnsi="Arial" w:cs="Arial"/>
          <w:bCs/>
          <w:sz w:val="24"/>
          <w:szCs w:val="24"/>
          <w:lang w:val="pt-PT" w:eastAsia="pt-PT"/>
        </w:rPr>
        <w:t>Na ausência de um uniforme padrão, é recomendável sobrepor à vestimenta um avental de tecido lavável ou descartável, longo e de mangas compridas, que alcance o nível do joelho. As boas práticas de segurança recomendam que este avental deva sempre ser retirado ao sair da área de coleta do laboratório, não sendo correto seu uso nas áreas de alimentação e descanso</w:t>
      </w:r>
      <w:r w:rsidR="00AB0EA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450786601"/>
          <w:citation/>
        </w:sdtPr>
        <w:sdtContent>
          <w:r w:rsidR="00AB0EA9">
            <w:rPr>
              <w:rFonts w:ascii="Arial" w:eastAsia="Times New Roman" w:hAnsi="Arial" w:cs="Arial"/>
              <w:bCs/>
              <w:sz w:val="24"/>
              <w:szCs w:val="24"/>
              <w:lang w:val="pt-PT" w:eastAsia="pt-PT"/>
            </w:rPr>
            <w:fldChar w:fldCharType="begin"/>
          </w:r>
          <w:r w:rsidR="00AB0EA9">
            <w:rPr>
              <w:rFonts w:ascii="Arial" w:eastAsia="Times New Roman" w:hAnsi="Arial" w:cs="Arial"/>
              <w:bCs/>
              <w:sz w:val="24"/>
              <w:szCs w:val="24"/>
              <w:lang w:val="pt-PT" w:eastAsia="pt-PT"/>
            </w:rPr>
            <w:instrText xml:space="preserve"> CITATION Hos15 \l 2070 </w:instrText>
          </w:r>
          <w:r w:rsidR="00AB0EA9">
            <w:rPr>
              <w:rFonts w:ascii="Arial" w:eastAsia="Times New Roman" w:hAnsi="Arial" w:cs="Arial"/>
              <w:bCs/>
              <w:sz w:val="24"/>
              <w:szCs w:val="24"/>
              <w:lang w:val="pt-PT" w:eastAsia="pt-PT"/>
            </w:rPr>
            <w:fldChar w:fldCharType="separate"/>
          </w:r>
          <w:r w:rsidR="00AB0EA9" w:rsidRPr="00AB0EA9">
            <w:rPr>
              <w:rFonts w:ascii="Arial" w:eastAsia="Times New Roman" w:hAnsi="Arial" w:cs="Arial"/>
              <w:noProof/>
              <w:sz w:val="24"/>
              <w:szCs w:val="24"/>
              <w:lang w:val="pt-PT" w:eastAsia="pt-PT"/>
            </w:rPr>
            <w:t>(Hospital Clínicas, 2015)</w:t>
          </w:r>
          <w:r w:rsidR="00AB0EA9">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64"/>
      <w:bookmarkEnd w:id="365"/>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66" w:name="_Toc84621553"/>
      <w:bookmarkStart w:id="367" w:name="_Toc84641989"/>
      <w:r w:rsidRPr="00FD3C41">
        <w:rPr>
          <w:rFonts w:ascii="Arial" w:eastAsia="Times New Roman" w:hAnsi="Arial" w:cs="Arial"/>
          <w:bCs/>
          <w:sz w:val="24"/>
          <w:szCs w:val="24"/>
          <w:lang w:val="pt-PT" w:eastAsia="pt-PT"/>
        </w:rPr>
        <w:t xml:space="preserve">As luvas – utilizadas pelo flebotomista durante o </w:t>
      </w:r>
      <w:proofErr w:type="spellStart"/>
      <w:r w:rsidRPr="00FD3C41">
        <w:rPr>
          <w:rFonts w:ascii="Arial" w:eastAsia="Times New Roman" w:hAnsi="Arial" w:cs="Arial"/>
          <w:bCs/>
          <w:sz w:val="24"/>
          <w:szCs w:val="24"/>
          <w:lang w:val="pt-PT" w:eastAsia="pt-PT"/>
        </w:rPr>
        <w:t>acto</w:t>
      </w:r>
      <w:proofErr w:type="spellEnd"/>
      <w:r w:rsidRPr="00FD3C41">
        <w:rPr>
          <w:rFonts w:ascii="Arial" w:eastAsia="Times New Roman" w:hAnsi="Arial" w:cs="Arial"/>
          <w:bCs/>
          <w:sz w:val="24"/>
          <w:szCs w:val="24"/>
          <w:lang w:val="pt-PT" w:eastAsia="pt-PT"/>
        </w:rPr>
        <w:t xml:space="preserve"> da coleta. As trocas necessitam ser </w:t>
      </w:r>
      <w:proofErr w:type="spellStart"/>
      <w:r w:rsidRPr="00FD3C41">
        <w:rPr>
          <w:rFonts w:ascii="Arial" w:eastAsia="Times New Roman" w:hAnsi="Arial" w:cs="Arial"/>
          <w:bCs/>
          <w:sz w:val="24"/>
          <w:szCs w:val="24"/>
          <w:lang w:val="pt-PT" w:eastAsia="pt-PT"/>
        </w:rPr>
        <w:t>efectuadas</w:t>
      </w:r>
      <w:proofErr w:type="spellEnd"/>
      <w:r w:rsidRPr="00FD3C41">
        <w:rPr>
          <w:rFonts w:ascii="Arial" w:eastAsia="Times New Roman" w:hAnsi="Arial" w:cs="Arial"/>
          <w:bCs/>
          <w:sz w:val="24"/>
          <w:szCs w:val="24"/>
          <w:lang w:val="pt-PT" w:eastAsia="pt-PT"/>
        </w:rPr>
        <w:t xml:space="preserve"> quando houver qualquer contaminação com material biológico. Sempre que for necessário, lavar as mãos e, em seguida, colocar luvas novas, não manusear objetos de uso comum (telefone, maçanetas, copos, xícaras, etc.) enquanto estiver usando luvas, não descartar as luvas nas lixeiras de uso administrativo</w:t>
      </w:r>
      <w:r w:rsidR="00AB0EA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864108467"/>
          <w:citation/>
        </w:sdtPr>
        <w:sdtContent>
          <w:r w:rsidR="00AB0EA9">
            <w:rPr>
              <w:rFonts w:ascii="Arial" w:eastAsia="Times New Roman" w:hAnsi="Arial" w:cs="Arial"/>
              <w:bCs/>
              <w:sz w:val="24"/>
              <w:szCs w:val="24"/>
              <w:lang w:val="pt-PT" w:eastAsia="pt-PT"/>
            </w:rPr>
            <w:fldChar w:fldCharType="begin"/>
          </w:r>
          <w:r w:rsidR="00AB0EA9">
            <w:rPr>
              <w:rFonts w:ascii="Arial" w:eastAsia="Times New Roman" w:hAnsi="Arial" w:cs="Arial"/>
              <w:bCs/>
              <w:sz w:val="24"/>
              <w:szCs w:val="24"/>
              <w:lang w:val="pt-PT" w:eastAsia="pt-PT"/>
            </w:rPr>
            <w:instrText xml:space="preserve"> CITATION Hos15 \l 2070 </w:instrText>
          </w:r>
          <w:r w:rsidR="00AB0EA9">
            <w:rPr>
              <w:rFonts w:ascii="Arial" w:eastAsia="Times New Roman" w:hAnsi="Arial" w:cs="Arial"/>
              <w:bCs/>
              <w:sz w:val="24"/>
              <w:szCs w:val="24"/>
              <w:lang w:val="pt-PT" w:eastAsia="pt-PT"/>
            </w:rPr>
            <w:fldChar w:fldCharType="separate"/>
          </w:r>
          <w:r w:rsidR="00AB0EA9" w:rsidRPr="00AB0EA9">
            <w:rPr>
              <w:rFonts w:ascii="Arial" w:eastAsia="Times New Roman" w:hAnsi="Arial" w:cs="Arial"/>
              <w:noProof/>
              <w:sz w:val="24"/>
              <w:szCs w:val="24"/>
              <w:lang w:val="pt-PT" w:eastAsia="pt-PT"/>
            </w:rPr>
            <w:t>(Hospital Clínicas, 2015)</w:t>
          </w:r>
          <w:r w:rsidR="00AB0EA9">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66"/>
      <w:bookmarkEnd w:id="367"/>
    </w:p>
    <w:p w:rsidR="00FD3C41" w:rsidRP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68" w:name="_Toc84621554"/>
      <w:bookmarkStart w:id="369" w:name="_Toc84641990"/>
      <w:r w:rsidRPr="00FD3C41">
        <w:rPr>
          <w:rFonts w:ascii="Arial" w:eastAsia="Times New Roman" w:hAnsi="Arial" w:cs="Arial"/>
          <w:bCs/>
          <w:sz w:val="24"/>
          <w:szCs w:val="24"/>
          <w:lang w:val="pt-PT" w:eastAsia="pt-PT"/>
        </w:rPr>
        <w:t xml:space="preserve">Máscaras – devem ser utilizadas quando o </w:t>
      </w:r>
      <w:proofErr w:type="spellStart"/>
      <w:r w:rsidRPr="00FD3C41">
        <w:rPr>
          <w:rFonts w:ascii="Arial" w:eastAsia="Times New Roman" w:hAnsi="Arial" w:cs="Arial"/>
          <w:bCs/>
          <w:sz w:val="24"/>
          <w:szCs w:val="24"/>
          <w:lang w:val="pt-PT" w:eastAsia="pt-PT"/>
        </w:rPr>
        <w:t>acto</w:t>
      </w:r>
      <w:proofErr w:type="spellEnd"/>
      <w:r w:rsidRPr="00FD3C41">
        <w:rPr>
          <w:rFonts w:ascii="Arial" w:eastAsia="Times New Roman" w:hAnsi="Arial" w:cs="Arial"/>
          <w:bCs/>
          <w:sz w:val="24"/>
          <w:szCs w:val="24"/>
          <w:lang w:val="pt-PT" w:eastAsia="pt-PT"/>
        </w:rPr>
        <w:t xml:space="preserve"> da coleta do material biológico sugerir risco de contaminação pela formação de gotículas ou aerossóis</w:t>
      </w:r>
      <w:r w:rsidR="00AB0EA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412441980"/>
          <w:citation/>
        </w:sdtPr>
        <w:sdtContent>
          <w:r w:rsidR="00AB0EA9">
            <w:rPr>
              <w:rFonts w:ascii="Arial" w:eastAsia="Times New Roman" w:hAnsi="Arial" w:cs="Arial"/>
              <w:bCs/>
              <w:sz w:val="24"/>
              <w:szCs w:val="24"/>
              <w:lang w:val="pt-PT" w:eastAsia="pt-PT"/>
            </w:rPr>
            <w:fldChar w:fldCharType="begin"/>
          </w:r>
          <w:r w:rsidR="00AB0EA9">
            <w:rPr>
              <w:rFonts w:ascii="Arial" w:eastAsia="Times New Roman" w:hAnsi="Arial" w:cs="Arial"/>
              <w:bCs/>
              <w:sz w:val="24"/>
              <w:szCs w:val="24"/>
              <w:lang w:val="pt-PT" w:eastAsia="pt-PT"/>
            </w:rPr>
            <w:instrText xml:space="preserve"> CITATION Hos15 \l 2070 </w:instrText>
          </w:r>
          <w:r w:rsidR="00AB0EA9">
            <w:rPr>
              <w:rFonts w:ascii="Arial" w:eastAsia="Times New Roman" w:hAnsi="Arial" w:cs="Arial"/>
              <w:bCs/>
              <w:sz w:val="24"/>
              <w:szCs w:val="24"/>
              <w:lang w:val="pt-PT" w:eastAsia="pt-PT"/>
            </w:rPr>
            <w:fldChar w:fldCharType="separate"/>
          </w:r>
          <w:r w:rsidR="00AB0EA9" w:rsidRPr="00AB0EA9">
            <w:rPr>
              <w:rFonts w:ascii="Arial" w:eastAsia="Times New Roman" w:hAnsi="Arial" w:cs="Arial"/>
              <w:noProof/>
              <w:sz w:val="24"/>
              <w:szCs w:val="24"/>
              <w:lang w:val="pt-PT" w:eastAsia="pt-PT"/>
            </w:rPr>
            <w:t>(Hospital Clínicas, 2015)</w:t>
          </w:r>
          <w:r w:rsidR="00AB0EA9">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68"/>
      <w:bookmarkEnd w:id="369"/>
    </w:p>
    <w:p w:rsidR="00FD3C41" w:rsidRDefault="00FD3C41" w:rsidP="00FD3C41">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370" w:name="_Toc84621555"/>
      <w:bookmarkStart w:id="371" w:name="_Toc84641991"/>
      <w:r w:rsidRPr="00FD3C41">
        <w:rPr>
          <w:rFonts w:ascii="Arial" w:eastAsia="Times New Roman" w:hAnsi="Arial" w:cs="Arial"/>
          <w:bCs/>
          <w:sz w:val="24"/>
          <w:szCs w:val="24"/>
          <w:lang w:val="pt-PT" w:eastAsia="pt-PT"/>
        </w:rPr>
        <w:lastRenderedPageBreak/>
        <w:t>Sapatos confortáveis com solado antiderrapante e de saltos não muito altos, para que se minimizem os riscos de acidentes. Na área de coleta, não se recomenda o uso de sandálias, chinelos ou outros calçados abertos. Não se recomenda o uso dos equipamentos de proteção individual fora do perímetro onde seu uso está indicado</w:t>
      </w:r>
      <w:r w:rsidR="00AB0EA9">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126469372"/>
          <w:citation/>
        </w:sdtPr>
        <w:sdtContent>
          <w:r w:rsidR="00AB0EA9">
            <w:rPr>
              <w:rFonts w:ascii="Arial" w:eastAsia="Times New Roman" w:hAnsi="Arial" w:cs="Arial"/>
              <w:bCs/>
              <w:sz w:val="24"/>
              <w:szCs w:val="24"/>
              <w:lang w:val="pt-PT" w:eastAsia="pt-PT"/>
            </w:rPr>
            <w:fldChar w:fldCharType="begin"/>
          </w:r>
          <w:r w:rsidR="00AB0EA9">
            <w:rPr>
              <w:rFonts w:ascii="Arial" w:eastAsia="Times New Roman" w:hAnsi="Arial" w:cs="Arial"/>
              <w:bCs/>
              <w:sz w:val="24"/>
              <w:szCs w:val="24"/>
              <w:lang w:val="pt-PT" w:eastAsia="pt-PT"/>
            </w:rPr>
            <w:instrText xml:space="preserve"> CITATION MPB17 \l 2070 </w:instrText>
          </w:r>
          <w:r w:rsidR="00AB0EA9">
            <w:rPr>
              <w:rFonts w:ascii="Arial" w:eastAsia="Times New Roman" w:hAnsi="Arial" w:cs="Arial"/>
              <w:bCs/>
              <w:sz w:val="24"/>
              <w:szCs w:val="24"/>
              <w:lang w:val="pt-PT" w:eastAsia="pt-PT"/>
            </w:rPr>
            <w:fldChar w:fldCharType="separate"/>
          </w:r>
          <w:r w:rsidR="00AB0EA9" w:rsidRPr="00AB0EA9">
            <w:rPr>
              <w:rFonts w:ascii="Arial" w:eastAsia="Times New Roman" w:hAnsi="Arial" w:cs="Arial"/>
              <w:noProof/>
              <w:sz w:val="24"/>
              <w:szCs w:val="24"/>
              <w:lang w:val="pt-PT" w:eastAsia="pt-PT"/>
            </w:rPr>
            <w:t>(Silva M. P., 2017)</w:t>
          </w:r>
          <w:r w:rsidR="00AB0EA9">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bookmarkEnd w:id="370"/>
      <w:bookmarkEnd w:id="371"/>
    </w:p>
    <w:p w:rsidR="00FD3C41" w:rsidRDefault="00FD3C41"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1B421D" w:rsidRDefault="001B421D"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1B421D" w:rsidRDefault="001B421D"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1B421D" w:rsidRDefault="001B421D"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1B421D" w:rsidRDefault="001B421D"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1B421D" w:rsidRDefault="001B421D"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FD3C41" w:rsidRDefault="00FD3C41"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FD3C41" w:rsidRDefault="00FD3C41"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1B421D" w:rsidRDefault="001B421D"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AB0EA9" w:rsidRDefault="00AB0EA9"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AB0EA9" w:rsidRDefault="00AB0EA9"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AB0EA9" w:rsidRDefault="00AB0EA9"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B33A0B" w:rsidRDefault="00B33A0B"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B33A0B" w:rsidRDefault="00B33A0B"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B33A0B" w:rsidRDefault="00B33A0B"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B33A0B" w:rsidRDefault="00B33A0B"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B33A0B" w:rsidRDefault="00B33A0B" w:rsidP="000A37FD">
      <w:pPr>
        <w:keepNext/>
        <w:keepLines/>
        <w:spacing w:before="120" w:after="240" w:line="360" w:lineRule="auto"/>
        <w:ind w:firstLine="709"/>
        <w:jc w:val="both"/>
        <w:outlineLvl w:val="1"/>
        <w:rPr>
          <w:rFonts w:ascii="Arial" w:eastAsia="Times New Roman" w:hAnsi="Arial" w:cs="Arial"/>
          <w:bCs/>
          <w:sz w:val="24"/>
          <w:szCs w:val="24"/>
          <w:lang w:val="pt-PT" w:eastAsia="pt-PT"/>
        </w:rPr>
      </w:pPr>
    </w:p>
    <w:p w:rsidR="00B33A0B" w:rsidRDefault="00B33A0B" w:rsidP="00910BDA">
      <w:pPr>
        <w:keepNext/>
        <w:keepLines/>
        <w:spacing w:before="120" w:after="240" w:line="360" w:lineRule="auto"/>
        <w:ind w:firstLine="709"/>
        <w:jc w:val="both"/>
        <w:outlineLvl w:val="0"/>
        <w:rPr>
          <w:rFonts w:ascii="Arial" w:eastAsia="Times New Roman" w:hAnsi="Arial" w:cs="Arial"/>
          <w:b/>
          <w:bCs/>
          <w:sz w:val="24"/>
          <w:szCs w:val="24"/>
          <w:lang w:val="pt-PT" w:eastAsia="pt-PT"/>
        </w:rPr>
      </w:pPr>
      <w:bookmarkStart w:id="372" w:name="_Toc294352544"/>
      <w:bookmarkStart w:id="373" w:name="_Toc58604406"/>
      <w:bookmarkStart w:id="374" w:name="_Toc84621556"/>
    </w:p>
    <w:p w:rsidR="00557A99" w:rsidRPr="00B33A0B" w:rsidRDefault="0080009A" w:rsidP="00B33A0B">
      <w:pPr>
        <w:pStyle w:val="Ttulo1"/>
        <w:spacing w:before="120" w:after="240" w:line="360" w:lineRule="auto"/>
        <w:ind w:firstLine="709"/>
        <w:jc w:val="both"/>
        <w:rPr>
          <w:rFonts w:ascii="Arial" w:eastAsia="Times New Roman" w:hAnsi="Arial" w:cs="Arial"/>
          <w:bCs w:val="0"/>
          <w:color w:val="auto"/>
          <w:sz w:val="24"/>
          <w:szCs w:val="24"/>
          <w:lang w:val="pt-PT"/>
        </w:rPr>
      </w:pPr>
      <w:bookmarkStart w:id="375" w:name="_Toc84641992"/>
      <w:r w:rsidRPr="00B33A0B">
        <w:rPr>
          <w:rFonts w:ascii="Arial" w:eastAsia="Times New Roman" w:hAnsi="Arial" w:cs="Arial"/>
          <w:bCs w:val="0"/>
          <w:color w:val="auto"/>
          <w:sz w:val="24"/>
          <w:szCs w:val="24"/>
          <w:lang w:val="pt-PT"/>
        </w:rPr>
        <w:lastRenderedPageBreak/>
        <w:t>3</w:t>
      </w:r>
      <w:r w:rsidR="00557A99" w:rsidRPr="00B33A0B">
        <w:rPr>
          <w:rFonts w:ascii="Arial" w:eastAsia="Times New Roman" w:hAnsi="Arial" w:cs="Arial"/>
          <w:bCs w:val="0"/>
          <w:color w:val="auto"/>
          <w:sz w:val="24"/>
          <w:szCs w:val="24"/>
          <w:lang w:val="pt-PT"/>
        </w:rPr>
        <w:t>. METODOLOGIA</w:t>
      </w:r>
      <w:bookmarkEnd w:id="372"/>
      <w:bookmarkEnd w:id="373"/>
      <w:bookmarkEnd w:id="374"/>
      <w:bookmarkEnd w:id="375"/>
    </w:p>
    <w:p w:rsidR="00CB2F12" w:rsidRPr="00910BDA" w:rsidRDefault="0080009A" w:rsidP="00B33A0B">
      <w:pPr>
        <w:pStyle w:val="Ttulo2"/>
        <w:spacing w:before="120" w:after="240" w:line="360" w:lineRule="auto"/>
        <w:ind w:firstLine="709"/>
        <w:jc w:val="both"/>
        <w:rPr>
          <w:rFonts w:ascii="Arial" w:hAnsi="Arial" w:cs="Arial"/>
          <w:b w:val="0"/>
          <w:bCs w:val="0"/>
          <w:color w:val="auto"/>
          <w:sz w:val="24"/>
          <w:szCs w:val="24"/>
          <w:lang w:val="pt-PT"/>
        </w:rPr>
      </w:pPr>
      <w:bookmarkStart w:id="376" w:name="_Toc58604407"/>
      <w:bookmarkStart w:id="377" w:name="_Toc84621557"/>
      <w:bookmarkStart w:id="378" w:name="_Toc84641993"/>
      <w:r w:rsidRPr="00910BDA">
        <w:rPr>
          <w:rFonts w:ascii="Arial" w:hAnsi="Arial" w:cs="Arial"/>
          <w:b w:val="0"/>
          <w:bCs w:val="0"/>
          <w:color w:val="auto"/>
          <w:sz w:val="24"/>
          <w:szCs w:val="24"/>
          <w:lang w:val="pt-PT"/>
        </w:rPr>
        <w:t>3.1. TIPO DE ESTUDO</w:t>
      </w:r>
      <w:bookmarkEnd w:id="376"/>
      <w:bookmarkEnd w:id="377"/>
      <w:bookmarkEnd w:id="378"/>
    </w:p>
    <w:p w:rsidR="0026434B" w:rsidRDefault="00524EB4" w:rsidP="00910BDA">
      <w:pPr>
        <w:spacing w:line="360" w:lineRule="auto"/>
        <w:ind w:firstLine="709"/>
        <w:jc w:val="both"/>
        <w:rPr>
          <w:rFonts w:ascii="Arial" w:eastAsia="Calibri" w:hAnsi="Arial" w:cs="Arial"/>
          <w:sz w:val="24"/>
          <w:szCs w:val="24"/>
          <w:shd w:val="clear" w:color="auto" w:fill="FFFFFF"/>
          <w:lang w:val="pt-PT"/>
        </w:rPr>
      </w:pPr>
      <w:r>
        <w:rPr>
          <w:rFonts w:ascii="Arial" w:eastAsia="Calibri" w:hAnsi="Arial" w:cs="Arial"/>
          <w:sz w:val="24"/>
          <w:szCs w:val="24"/>
          <w:shd w:val="clear" w:color="auto" w:fill="FFFFFF"/>
          <w:lang w:val="pt-PT"/>
        </w:rPr>
        <w:t>Foi realizado um estudo</w:t>
      </w:r>
      <w:r w:rsidR="0080009A">
        <w:rPr>
          <w:rFonts w:ascii="Arial" w:eastAsia="Calibri" w:hAnsi="Arial" w:cs="Arial"/>
          <w:sz w:val="24"/>
          <w:szCs w:val="24"/>
          <w:shd w:val="clear" w:color="auto" w:fill="FFFFFF"/>
          <w:lang w:val="pt-PT"/>
        </w:rPr>
        <w:t xml:space="preserve"> descritivo retrole</w:t>
      </w:r>
      <w:r w:rsidR="0026434B">
        <w:rPr>
          <w:rFonts w:ascii="Arial" w:eastAsia="Calibri" w:hAnsi="Arial" w:cs="Arial"/>
          <w:sz w:val="24"/>
          <w:szCs w:val="24"/>
          <w:shd w:val="clear" w:color="auto" w:fill="FFFFFF"/>
          <w:lang w:val="pt-PT"/>
        </w:rPr>
        <w:t>ctivo</w:t>
      </w:r>
      <w:r w:rsidR="0026434B" w:rsidRPr="0026434B">
        <w:rPr>
          <w:rFonts w:ascii="Arial" w:hAnsi="Arial" w:cs="Arial"/>
          <w:color w:val="000000" w:themeColor="text1"/>
          <w:sz w:val="24"/>
          <w:lang w:val="pt-PT"/>
        </w:rPr>
        <w:t xml:space="preserve"> com uma abordagem qual</w:t>
      </w:r>
      <w:r>
        <w:rPr>
          <w:rFonts w:ascii="Arial" w:hAnsi="Arial" w:cs="Arial"/>
          <w:color w:val="000000" w:themeColor="text1"/>
          <w:sz w:val="24"/>
          <w:lang w:val="pt-PT"/>
        </w:rPr>
        <w:t>itativa e quantitativa com o objectivo de</w:t>
      </w:r>
      <w:r w:rsidR="0026434B" w:rsidRPr="0026434B">
        <w:rPr>
          <w:rFonts w:ascii="Arial" w:hAnsi="Arial" w:cs="Arial"/>
          <w:color w:val="000000" w:themeColor="text1"/>
          <w:sz w:val="24"/>
          <w:lang w:val="pt-PT"/>
        </w:rPr>
        <w:t xml:space="preserve"> apresentar</w:t>
      </w:r>
      <w:r>
        <w:rPr>
          <w:rFonts w:ascii="Arial" w:hAnsi="Arial" w:cs="Arial"/>
          <w:color w:val="000000" w:themeColor="text1"/>
          <w:sz w:val="24"/>
          <w:lang w:val="pt-PT"/>
        </w:rPr>
        <w:t xml:space="preserve"> os exames laboratoriais solicitados aos doentes queimados e internados no HGENB, no primeiro trimestre de 2018</w:t>
      </w:r>
      <w:r w:rsidR="0026434B">
        <w:rPr>
          <w:rFonts w:ascii="Arial" w:eastAsia="Calibri" w:hAnsi="Arial" w:cs="Arial"/>
          <w:sz w:val="24"/>
          <w:szCs w:val="24"/>
          <w:shd w:val="clear" w:color="auto" w:fill="FFFFFF"/>
          <w:lang w:val="pt-PT"/>
        </w:rPr>
        <w:t>.</w:t>
      </w:r>
    </w:p>
    <w:p w:rsidR="0026434B" w:rsidRPr="0026434B" w:rsidRDefault="0026434B" w:rsidP="0026434B">
      <w:pPr>
        <w:spacing w:line="360" w:lineRule="auto"/>
        <w:ind w:firstLine="709"/>
        <w:jc w:val="both"/>
        <w:rPr>
          <w:rFonts w:ascii="Arial" w:eastAsia="Arial" w:hAnsi="Arial" w:cs="Arial"/>
          <w:sz w:val="24"/>
          <w:lang w:val="pt-PT" w:eastAsia="pt-PT"/>
        </w:rPr>
      </w:pPr>
      <w:r w:rsidRPr="0026434B">
        <w:rPr>
          <w:rFonts w:ascii="Arial" w:eastAsia="Arial" w:hAnsi="Arial" w:cs="Arial"/>
          <w:sz w:val="24"/>
          <w:lang w:val="pt-PT" w:eastAsia="pt-PT"/>
        </w:rPr>
        <w:t>Estudo des</w:t>
      </w:r>
      <w:r w:rsidR="00524EB4">
        <w:rPr>
          <w:rFonts w:ascii="Arial" w:eastAsia="Arial" w:hAnsi="Arial" w:cs="Arial"/>
          <w:sz w:val="24"/>
          <w:lang w:val="pt-PT" w:eastAsia="pt-PT"/>
        </w:rPr>
        <w:t>critivo observa regista</w:t>
      </w:r>
      <w:r w:rsidRPr="0026434B">
        <w:rPr>
          <w:rFonts w:ascii="Arial" w:eastAsia="Arial" w:hAnsi="Arial" w:cs="Arial"/>
          <w:sz w:val="24"/>
          <w:lang w:val="pt-PT" w:eastAsia="pt-PT"/>
        </w:rPr>
        <w:t xml:space="preserve"> e correlaciona factos ou fenómenos (variáveis) sem manipula</w:t>
      </w:r>
      <w:r w:rsidR="00524EB4">
        <w:rPr>
          <w:rFonts w:ascii="Arial" w:eastAsia="Arial" w:hAnsi="Arial" w:cs="Arial"/>
          <w:sz w:val="24"/>
          <w:lang w:val="pt-PT" w:eastAsia="pt-PT"/>
        </w:rPr>
        <w:t>-las procura descobrir com</w:t>
      </w:r>
      <w:r w:rsidRPr="0026434B">
        <w:rPr>
          <w:rFonts w:ascii="Arial" w:eastAsia="Arial" w:hAnsi="Arial" w:cs="Arial"/>
          <w:sz w:val="24"/>
          <w:lang w:val="pt-PT" w:eastAsia="pt-PT"/>
        </w:rPr>
        <w:t xml:space="preserve"> precisão possível a frequência com que um fenómeno ocorre, na sua relação e conexão com outros sua natureza e suas características </w:t>
      </w:r>
      <w:sdt>
        <w:sdtPr>
          <w:rPr>
            <w:rFonts w:ascii="Arial" w:eastAsia="Arial" w:hAnsi="Arial" w:cs="Arial"/>
            <w:sz w:val="24"/>
            <w:lang w:eastAsia="pt-PT"/>
          </w:rPr>
          <w:id w:val="-1758580235"/>
          <w:citation/>
        </w:sdtPr>
        <w:sdtContent>
          <w:r>
            <w:rPr>
              <w:rFonts w:ascii="Arial" w:eastAsia="Arial" w:hAnsi="Arial" w:cs="Arial"/>
              <w:sz w:val="24"/>
              <w:lang w:eastAsia="pt-PT"/>
            </w:rPr>
            <w:fldChar w:fldCharType="begin"/>
          </w:r>
          <w:r w:rsidRPr="0026434B">
            <w:rPr>
              <w:rFonts w:ascii="Arial" w:eastAsia="Arial" w:hAnsi="Arial" w:cs="Arial"/>
              <w:sz w:val="24"/>
              <w:lang w:val="pt-PT" w:eastAsia="pt-PT"/>
            </w:rPr>
            <w:instrText xml:space="preserve"> CITATION Fil16 \l 2070 </w:instrText>
          </w:r>
          <w:r>
            <w:rPr>
              <w:rFonts w:ascii="Arial" w:eastAsia="Arial" w:hAnsi="Arial" w:cs="Arial"/>
              <w:sz w:val="24"/>
              <w:lang w:eastAsia="pt-PT"/>
            </w:rPr>
            <w:fldChar w:fldCharType="separate"/>
          </w:r>
          <w:r w:rsidR="0038716B" w:rsidRPr="0038716B">
            <w:rPr>
              <w:rFonts w:ascii="Arial" w:eastAsia="Arial" w:hAnsi="Arial" w:cs="Arial"/>
              <w:noProof/>
              <w:sz w:val="24"/>
              <w:lang w:val="pt-PT" w:eastAsia="pt-PT"/>
            </w:rPr>
            <w:t>(Pange, 2016)</w:t>
          </w:r>
          <w:r>
            <w:rPr>
              <w:rFonts w:ascii="Arial" w:eastAsia="Arial" w:hAnsi="Arial" w:cs="Arial"/>
              <w:sz w:val="24"/>
              <w:lang w:eastAsia="pt-PT"/>
            </w:rPr>
            <w:fldChar w:fldCharType="end"/>
          </w:r>
        </w:sdtContent>
      </w:sdt>
      <w:r w:rsidRPr="0026434B">
        <w:rPr>
          <w:rFonts w:ascii="Arial" w:eastAsia="Arial" w:hAnsi="Arial" w:cs="Arial"/>
          <w:sz w:val="24"/>
          <w:lang w:val="pt-PT" w:eastAsia="pt-PT"/>
        </w:rPr>
        <w:t>.</w:t>
      </w:r>
    </w:p>
    <w:p w:rsidR="0026434B" w:rsidRPr="0026434B" w:rsidRDefault="0026434B" w:rsidP="0026434B">
      <w:pPr>
        <w:spacing w:before="240" w:line="360" w:lineRule="auto"/>
        <w:ind w:firstLine="709"/>
        <w:jc w:val="both"/>
        <w:rPr>
          <w:rFonts w:ascii="Arial" w:eastAsia="Arial" w:hAnsi="Arial" w:cs="Arial"/>
          <w:sz w:val="24"/>
          <w:lang w:val="pt-PT" w:eastAsia="pt-PT"/>
        </w:rPr>
      </w:pPr>
      <w:r w:rsidRPr="0026434B">
        <w:rPr>
          <w:rFonts w:ascii="Arial" w:eastAsia="Arial" w:hAnsi="Arial" w:cs="Arial"/>
          <w:sz w:val="24"/>
          <w:lang w:val="pt-PT" w:eastAsia="pt-PT"/>
        </w:rPr>
        <w:t>Em função do tipo e momento de recolha de dados o estudo retrolectivo é quando o pesq</w:t>
      </w:r>
      <w:r>
        <w:rPr>
          <w:rFonts w:ascii="Arial" w:eastAsia="Arial" w:hAnsi="Arial" w:cs="Arial"/>
          <w:sz w:val="24"/>
          <w:lang w:val="pt-PT" w:eastAsia="pt-PT"/>
        </w:rPr>
        <w:t>uisador busca informações</w:t>
      </w:r>
      <w:r w:rsidRPr="0026434B">
        <w:rPr>
          <w:rFonts w:ascii="Arial" w:eastAsia="Arial" w:hAnsi="Arial" w:cs="Arial"/>
          <w:sz w:val="24"/>
          <w:lang w:val="pt-PT" w:eastAsia="pt-PT"/>
        </w:rPr>
        <w:t xml:space="preserve"> de eventos já passados</w:t>
      </w:r>
      <w:r w:rsidR="00887511">
        <w:rPr>
          <w:rFonts w:ascii="Arial" w:eastAsia="Arial" w:hAnsi="Arial" w:cs="Arial"/>
          <w:sz w:val="24"/>
          <w:lang w:val="pt-PT" w:eastAsia="pt-PT"/>
        </w:rPr>
        <w:t xml:space="preserve"> </w:t>
      </w:r>
      <w:sdt>
        <w:sdtPr>
          <w:rPr>
            <w:rFonts w:ascii="Arial" w:eastAsia="Arial" w:hAnsi="Arial" w:cs="Arial"/>
            <w:sz w:val="24"/>
            <w:lang w:val="pt-PT" w:eastAsia="pt-PT"/>
          </w:rPr>
          <w:id w:val="-1864277537"/>
          <w:citation/>
        </w:sdtPr>
        <w:sdtContent>
          <w:r w:rsidR="00887511">
            <w:rPr>
              <w:rFonts w:ascii="Arial" w:eastAsia="Arial" w:hAnsi="Arial" w:cs="Arial"/>
              <w:sz w:val="24"/>
              <w:lang w:val="pt-PT" w:eastAsia="pt-PT"/>
            </w:rPr>
            <w:fldChar w:fldCharType="begin"/>
          </w:r>
          <w:r w:rsidR="00887511">
            <w:rPr>
              <w:rFonts w:ascii="Arial" w:eastAsia="Arial" w:hAnsi="Arial" w:cs="Arial"/>
              <w:sz w:val="24"/>
              <w:lang w:val="pt-PT" w:eastAsia="pt-PT"/>
            </w:rPr>
            <w:instrText xml:space="preserve"> CITATION Fil16 \l 2070 </w:instrText>
          </w:r>
          <w:r w:rsidR="00887511">
            <w:rPr>
              <w:rFonts w:ascii="Arial" w:eastAsia="Arial" w:hAnsi="Arial" w:cs="Arial"/>
              <w:sz w:val="24"/>
              <w:lang w:val="pt-PT" w:eastAsia="pt-PT"/>
            </w:rPr>
            <w:fldChar w:fldCharType="separate"/>
          </w:r>
          <w:r w:rsidR="00887511" w:rsidRPr="00887511">
            <w:rPr>
              <w:rFonts w:ascii="Arial" w:eastAsia="Arial" w:hAnsi="Arial" w:cs="Arial"/>
              <w:noProof/>
              <w:sz w:val="24"/>
              <w:lang w:val="pt-PT" w:eastAsia="pt-PT"/>
            </w:rPr>
            <w:t>(Pange, 2016)</w:t>
          </w:r>
          <w:r w:rsidR="00887511">
            <w:rPr>
              <w:rFonts w:ascii="Arial" w:eastAsia="Arial" w:hAnsi="Arial" w:cs="Arial"/>
              <w:sz w:val="24"/>
              <w:lang w:val="pt-PT" w:eastAsia="pt-PT"/>
            </w:rPr>
            <w:fldChar w:fldCharType="end"/>
          </w:r>
        </w:sdtContent>
      </w:sdt>
      <w:r w:rsidRPr="0026434B">
        <w:rPr>
          <w:rFonts w:ascii="Arial" w:eastAsia="Arial" w:hAnsi="Arial" w:cs="Arial"/>
          <w:sz w:val="24"/>
          <w:lang w:val="pt-PT" w:eastAsia="pt-PT"/>
        </w:rPr>
        <w:t>.</w:t>
      </w:r>
    </w:p>
    <w:p w:rsidR="0026434B" w:rsidRPr="0026434B" w:rsidRDefault="0026434B" w:rsidP="0026434B">
      <w:pPr>
        <w:spacing w:before="240" w:line="360" w:lineRule="auto"/>
        <w:ind w:firstLine="709"/>
        <w:jc w:val="both"/>
        <w:rPr>
          <w:rFonts w:ascii="Arial" w:eastAsia="Arial" w:hAnsi="Arial" w:cs="Arial"/>
          <w:sz w:val="24"/>
          <w:lang w:val="pt-PT" w:eastAsia="pt-PT"/>
        </w:rPr>
      </w:pPr>
      <w:r w:rsidRPr="0026434B">
        <w:rPr>
          <w:rFonts w:ascii="Arial" w:eastAsia="Arial" w:hAnsi="Arial" w:cs="Arial"/>
          <w:sz w:val="24"/>
          <w:lang w:val="pt-PT" w:eastAsia="pt-PT"/>
        </w:rPr>
        <w:t xml:space="preserve">A abordagem qualitativa é uma forma de pesquisa que envolve descrição, procura analisar a cultura e o comportamento dos seres humanos (…) na pesquisa qualitativa os sentimentos e </w:t>
      </w:r>
      <w:proofErr w:type="spellStart"/>
      <w:r w:rsidRPr="0026434B">
        <w:rPr>
          <w:rFonts w:ascii="Arial" w:eastAsia="Arial" w:hAnsi="Arial" w:cs="Arial"/>
          <w:sz w:val="24"/>
          <w:lang w:val="pt-PT" w:eastAsia="pt-PT"/>
        </w:rPr>
        <w:t>percepções</w:t>
      </w:r>
      <w:proofErr w:type="spellEnd"/>
      <w:r w:rsidRPr="0026434B">
        <w:rPr>
          <w:rFonts w:ascii="Arial" w:eastAsia="Arial" w:hAnsi="Arial" w:cs="Arial"/>
          <w:sz w:val="24"/>
          <w:lang w:val="pt-PT" w:eastAsia="pt-PT"/>
        </w:rPr>
        <w:t xml:space="preserve"> são considerados importantes e, o pesquisador pode participar no processo</w:t>
      </w:r>
      <w:r w:rsidR="00AB0EA9" w:rsidRPr="00AB0EA9">
        <w:rPr>
          <w:rFonts w:ascii="Arial" w:eastAsia="Arial" w:hAnsi="Arial" w:cs="Arial"/>
          <w:sz w:val="24"/>
          <w:lang w:val="pt-PT" w:eastAsia="pt-PT"/>
        </w:rPr>
        <w:t xml:space="preserve"> </w:t>
      </w:r>
      <w:sdt>
        <w:sdtPr>
          <w:rPr>
            <w:rFonts w:ascii="Arial" w:eastAsia="Arial" w:hAnsi="Arial" w:cs="Arial"/>
            <w:sz w:val="24"/>
            <w:lang w:val="pt-PT" w:eastAsia="pt-PT"/>
          </w:rPr>
          <w:id w:val="1019968095"/>
          <w:citation/>
        </w:sdtPr>
        <w:sdtContent>
          <w:r w:rsidR="00AB0EA9">
            <w:rPr>
              <w:rFonts w:ascii="Arial" w:eastAsia="Arial" w:hAnsi="Arial" w:cs="Arial"/>
              <w:sz w:val="24"/>
              <w:lang w:val="pt-PT" w:eastAsia="pt-PT"/>
            </w:rPr>
            <w:fldChar w:fldCharType="begin"/>
          </w:r>
          <w:r w:rsidR="00AB0EA9">
            <w:rPr>
              <w:rFonts w:ascii="Arial" w:eastAsia="Arial" w:hAnsi="Arial" w:cs="Arial"/>
              <w:sz w:val="24"/>
              <w:lang w:val="pt-PT" w:eastAsia="pt-PT"/>
            </w:rPr>
            <w:instrText xml:space="preserve"> CITATION BFC10 \l 2070 </w:instrText>
          </w:r>
          <w:r w:rsidR="00AB0EA9">
            <w:rPr>
              <w:rFonts w:ascii="Arial" w:eastAsia="Arial" w:hAnsi="Arial" w:cs="Arial"/>
              <w:sz w:val="24"/>
              <w:lang w:val="pt-PT" w:eastAsia="pt-PT"/>
            </w:rPr>
            <w:fldChar w:fldCharType="separate"/>
          </w:r>
          <w:r w:rsidR="00AB0EA9" w:rsidRPr="00AB0EA9">
            <w:rPr>
              <w:rFonts w:ascii="Arial" w:eastAsia="Arial" w:hAnsi="Arial" w:cs="Arial"/>
              <w:noProof/>
              <w:sz w:val="24"/>
              <w:lang w:val="pt-PT" w:eastAsia="pt-PT"/>
            </w:rPr>
            <w:t>(Chemin, 2010)</w:t>
          </w:r>
          <w:r w:rsidR="00AB0EA9">
            <w:rPr>
              <w:rFonts w:ascii="Arial" w:eastAsia="Arial" w:hAnsi="Arial" w:cs="Arial"/>
              <w:sz w:val="24"/>
              <w:lang w:val="pt-PT" w:eastAsia="pt-PT"/>
            </w:rPr>
            <w:fldChar w:fldCharType="end"/>
          </w:r>
        </w:sdtContent>
      </w:sdt>
      <w:r w:rsidRPr="0026434B">
        <w:rPr>
          <w:rFonts w:ascii="Arial" w:eastAsia="Arial" w:hAnsi="Arial" w:cs="Arial"/>
          <w:sz w:val="24"/>
          <w:lang w:val="pt-PT" w:eastAsia="pt-PT"/>
        </w:rPr>
        <w:t>.</w:t>
      </w:r>
    </w:p>
    <w:p w:rsidR="0026434B" w:rsidRDefault="0026434B" w:rsidP="0026434B">
      <w:pPr>
        <w:spacing w:after="240" w:line="360" w:lineRule="auto"/>
        <w:ind w:firstLine="709"/>
        <w:jc w:val="both"/>
        <w:rPr>
          <w:rFonts w:ascii="Arial" w:eastAsia="MS Mincho" w:hAnsi="Arial" w:cs="Arial"/>
          <w:sz w:val="24"/>
          <w:szCs w:val="24"/>
          <w:lang w:val="pt-BR" w:eastAsia="pt-BR"/>
        </w:rPr>
      </w:pPr>
      <w:r w:rsidRPr="0026434B">
        <w:rPr>
          <w:rFonts w:ascii="Arial" w:eastAsia="MS Mincho" w:hAnsi="Arial" w:cs="Arial"/>
          <w:sz w:val="24"/>
          <w:szCs w:val="24"/>
          <w:lang w:val="pt-PT" w:eastAsia="pt-BR"/>
        </w:rPr>
        <w:t xml:space="preserve"> A pesquisa quantitativa baseia-se no princípio da verificabilidade, da confirmação ou da comprovação.</w:t>
      </w:r>
      <w:r w:rsidRPr="00FC3D35">
        <w:rPr>
          <w:rFonts w:ascii="Arial" w:eastAsia="MS Mincho" w:hAnsi="Arial" w:cs="Arial"/>
          <w:sz w:val="24"/>
          <w:szCs w:val="24"/>
          <w:lang w:val="pt-BR" w:eastAsia="pt-BR"/>
        </w:rPr>
        <w:t xml:space="preserve"> (...) ela centra-se na medição, ou seja, na atribuição de eventos numéricos de acordo com as regras. Os números são específicos, por exemplo, sexo feminino ou masculino. Esta pesquisa é aplicável quando incorpora o elemento estatístico</w:t>
      </w:r>
      <w:r w:rsidR="00AB0EA9">
        <w:rPr>
          <w:rFonts w:ascii="Arial" w:eastAsia="MS Mincho" w:hAnsi="Arial" w:cs="Arial"/>
          <w:sz w:val="24"/>
          <w:szCs w:val="24"/>
          <w:lang w:val="pt-BR" w:eastAsia="pt-BR"/>
        </w:rPr>
        <w:t xml:space="preserve"> </w:t>
      </w:r>
      <w:sdt>
        <w:sdtPr>
          <w:rPr>
            <w:rFonts w:ascii="Arial" w:eastAsia="MS Mincho" w:hAnsi="Arial" w:cs="Arial"/>
            <w:sz w:val="24"/>
            <w:szCs w:val="24"/>
            <w:lang w:val="pt-BR" w:eastAsia="pt-BR"/>
          </w:rPr>
          <w:id w:val="-975212282"/>
          <w:citation/>
        </w:sdtPr>
        <w:sdtContent>
          <w:r w:rsidR="00AB0EA9">
            <w:rPr>
              <w:rFonts w:ascii="Arial" w:eastAsia="MS Mincho" w:hAnsi="Arial" w:cs="Arial"/>
              <w:sz w:val="24"/>
              <w:szCs w:val="24"/>
              <w:lang w:val="pt-BR" w:eastAsia="pt-BR"/>
            </w:rPr>
            <w:fldChar w:fldCharType="begin"/>
          </w:r>
          <w:r w:rsidR="00AB0EA9">
            <w:rPr>
              <w:rFonts w:ascii="Arial" w:eastAsia="MS Mincho" w:hAnsi="Arial" w:cs="Arial"/>
              <w:sz w:val="24"/>
              <w:szCs w:val="24"/>
              <w:lang w:val="pt-PT" w:eastAsia="pt-BR"/>
            </w:rPr>
            <w:instrText xml:space="preserve"> CITATION MFF10 \l 2070 </w:instrText>
          </w:r>
          <w:r w:rsidR="00AB0EA9">
            <w:rPr>
              <w:rFonts w:ascii="Arial" w:eastAsia="MS Mincho" w:hAnsi="Arial" w:cs="Arial"/>
              <w:sz w:val="24"/>
              <w:szCs w:val="24"/>
              <w:lang w:val="pt-BR" w:eastAsia="pt-BR"/>
            </w:rPr>
            <w:fldChar w:fldCharType="separate"/>
          </w:r>
          <w:r w:rsidR="00AB0EA9" w:rsidRPr="00AB0EA9">
            <w:rPr>
              <w:rFonts w:ascii="Arial" w:eastAsia="MS Mincho" w:hAnsi="Arial" w:cs="Arial"/>
              <w:noProof/>
              <w:sz w:val="24"/>
              <w:szCs w:val="24"/>
              <w:lang w:val="pt-PT" w:eastAsia="pt-BR"/>
            </w:rPr>
            <w:t>(Fortin, 2010)</w:t>
          </w:r>
          <w:r w:rsidR="00AB0EA9">
            <w:rPr>
              <w:rFonts w:ascii="Arial" w:eastAsia="MS Mincho" w:hAnsi="Arial" w:cs="Arial"/>
              <w:sz w:val="24"/>
              <w:szCs w:val="24"/>
              <w:lang w:val="pt-BR" w:eastAsia="pt-BR"/>
            </w:rPr>
            <w:fldChar w:fldCharType="end"/>
          </w:r>
        </w:sdtContent>
      </w:sdt>
      <w:r w:rsidRPr="00FC3D35">
        <w:rPr>
          <w:rFonts w:ascii="Arial" w:eastAsia="MS Mincho" w:hAnsi="Arial" w:cs="Arial"/>
          <w:sz w:val="24"/>
          <w:szCs w:val="24"/>
          <w:lang w:val="pt-BR" w:eastAsia="pt-BR"/>
        </w:rPr>
        <w:t>.</w:t>
      </w:r>
    </w:p>
    <w:p w:rsidR="0026434B" w:rsidRPr="0026434B" w:rsidRDefault="0026434B" w:rsidP="00E26FE4">
      <w:pPr>
        <w:pStyle w:val="Ttulo2"/>
        <w:spacing w:before="120" w:after="240" w:line="360" w:lineRule="auto"/>
        <w:ind w:firstLine="709"/>
        <w:jc w:val="both"/>
        <w:rPr>
          <w:rFonts w:ascii="Arial" w:eastAsia="Arial" w:hAnsi="Arial" w:cs="Arial"/>
          <w:b w:val="0"/>
          <w:color w:val="000000"/>
          <w:sz w:val="24"/>
          <w:lang w:val="pt-PT"/>
        </w:rPr>
      </w:pPr>
      <w:bookmarkStart w:id="379" w:name="_Toc50063277"/>
      <w:bookmarkStart w:id="380" w:name="_Toc58604408"/>
      <w:bookmarkStart w:id="381" w:name="_Toc84621558"/>
      <w:bookmarkStart w:id="382" w:name="_Toc84641994"/>
      <w:r w:rsidRPr="0026434B">
        <w:rPr>
          <w:rFonts w:ascii="Arial" w:eastAsia="Arial" w:hAnsi="Arial" w:cs="Arial"/>
          <w:b w:val="0"/>
          <w:color w:val="000000"/>
          <w:sz w:val="24"/>
          <w:lang w:val="pt-PT"/>
        </w:rPr>
        <w:t>3.2. LOCAL DE ESTUDO</w:t>
      </w:r>
      <w:bookmarkEnd w:id="379"/>
      <w:bookmarkEnd w:id="380"/>
      <w:bookmarkEnd w:id="381"/>
      <w:bookmarkEnd w:id="382"/>
    </w:p>
    <w:p w:rsidR="00524EB4" w:rsidRPr="00524EB4" w:rsidRDefault="00524EB4" w:rsidP="00524EB4">
      <w:pPr>
        <w:spacing w:before="120" w:after="120" w:line="360" w:lineRule="auto"/>
        <w:ind w:firstLine="709"/>
        <w:jc w:val="both"/>
        <w:rPr>
          <w:rFonts w:ascii="Arial" w:eastAsia="Times New Roman" w:hAnsi="Arial" w:cs="Arial"/>
          <w:sz w:val="24"/>
          <w:szCs w:val="24"/>
          <w:lang w:val="pt-PT" w:eastAsia="pt-BR"/>
        </w:rPr>
      </w:pPr>
      <w:r>
        <w:rPr>
          <w:rFonts w:ascii="Arial" w:eastAsia="Times New Roman" w:hAnsi="Arial" w:cs="Arial"/>
          <w:sz w:val="24"/>
          <w:szCs w:val="24"/>
          <w:lang w:val="pt-PT" w:eastAsia="pt-BR"/>
        </w:rPr>
        <w:t>O estudo foi</w:t>
      </w:r>
      <w:r w:rsidRPr="00524EB4">
        <w:rPr>
          <w:rFonts w:ascii="Arial" w:eastAsia="Times New Roman" w:hAnsi="Arial" w:cs="Arial"/>
          <w:sz w:val="24"/>
          <w:szCs w:val="24"/>
          <w:lang w:val="pt-PT" w:eastAsia="pt-BR"/>
        </w:rPr>
        <w:t xml:space="preserve"> realizado no Hospital Geral Especializado Neves Bendinha, localizado no Mu</w:t>
      </w:r>
      <w:r w:rsidR="00C51257">
        <w:rPr>
          <w:rFonts w:ascii="Arial" w:eastAsia="Times New Roman" w:hAnsi="Arial" w:cs="Arial"/>
          <w:sz w:val="24"/>
          <w:szCs w:val="24"/>
          <w:lang w:val="pt-PT" w:eastAsia="pt-BR"/>
        </w:rPr>
        <w:t>nicípio de Luanda</w:t>
      </w:r>
      <w:r>
        <w:rPr>
          <w:rFonts w:ascii="Arial" w:eastAsia="Times New Roman" w:hAnsi="Arial" w:cs="Arial"/>
          <w:sz w:val="24"/>
          <w:szCs w:val="24"/>
          <w:lang w:val="pt-PT" w:eastAsia="pt-BR"/>
        </w:rPr>
        <w:t>,</w:t>
      </w:r>
      <w:r w:rsidR="00C51257">
        <w:rPr>
          <w:rFonts w:ascii="Arial" w:eastAsia="Times New Roman" w:hAnsi="Arial" w:cs="Arial"/>
          <w:sz w:val="24"/>
          <w:szCs w:val="24"/>
          <w:lang w:val="pt-PT" w:eastAsia="pt-BR"/>
        </w:rPr>
        <w:t xml:space="preserve"> Distrito Urbano de Neves Bendinha</w:t>
      </w:r>
      <w:r w:rsidRPr="00524EB4">
        <w:rPr>
          <w:rFonts w:ascii="Arial" w:eastAsia="Times New Roman" w:hAnsi="Arial" w:cs="Arial"/>
          <w:sz w:val="24"/>
          <w:szCs w:val="24"/>
          <w:lang w:val="pt-PT" w:eastAsia="pt-BR"/>
        </w:rPr>
        <w:t>, Bairro Popular, Rua Carlos Coimbra.</w:t>
      </w:r>
    </w:p>
    <w:p w:rsidR="00524EB4" w:rsidRPr="00524EB4" w:rsidRDefault="00524EB4" w:rsidP="00524EB4">
      <w:pPr>
        <w:spacing w:before="120" w:after="120" w:line="360" w:lineRule="auto"/>
        <w:ind w:firstLine="709"/>
        <w:jc w:val="both"/>
        <w:rPr>
          <w:rFonts w:ascii="Arial" w:eastAsia="Times New Roman" w:hAnsi="Arial" w:cs="Arial"/>
          <w:sz w:val="24"/>
          <w:szCs w:val="24"/>
          <w:lang w:val="pt-PT" w:eastAsia="pt-BR"/>
        </w:rPr>
      </w:pPr>
      <w:r w:rsidRPr="00524EB4">
        <w:rPr>
          <w:rFonts w:ascii="Arial" w:eastAsia="Times New Roman" w:hAnsi="Arial" w:cs="Arial"/>
          <w:sz w:val="24"/>
          <w:szCs w:val="24"/>
          <w:lang w:val="pt-PT" w:eastAsia="pt-BR"/>
        </w:rPr>
        <w:t>O Hospital Geral Especializado Neves Bendinha,</w:t>
      </w:r>
      <w:r w:rsidR="00C51257">
        <w:rPr>
          <w:rFonts w:ascii="Arial" w:eastAsia="Times New Roman" w:hAnsi="Arial" w:cs="Arial"/>
          <w:sz w:val="24"/>
          <w:szCs w:val="24"/>
          <w:lang w:val="pt-PT" w:eastAsia="pt-BR"/>
        </w:rPr>
        <w:t xml:space="preserve"> é uma instituição Pública do Estado Angolano,</w:t>
      </w:r>
      <w:r w:rsidRPr="00524EB4">
        <w:rPr>
          <w:rFonts w:ascii="Arial" w:eastAsia="Times New Roman" w:hAnsi="Arial" w:cs="Arial"/>
          <w:sz w:val="24"/>
          <w:szCs w:val="24"/>
          <w:lang w:val="pt-PT" w:eastAsia="pt-BR"/>
        </w:rPr>
        <w:t xml:space="preserve"> para </w:t>
      </w:r>
      <w:r w:rsidR="00C51257">
        <w:rPr>
          <w:rFonts w:ascii="Arial" w:eastAsia="Times New Roman" w:hAnsi="Arial" w:cs="Arial"/>
          <w:sz w:val="24"/>
          <w:szCs w:val="24"/>
          <w:lang w:val="pt-PT" w:eastAsia="pt-BR"/>
        </w:rPr>
        <w:t xml:space="preserve">o </w:t>
      </w:r>
      <w:r w:rsidRPr="00524EB4">
        <w:rPr>
          <w:rFonts w:ascii="Arial" w:eastAsia="Times New Roman" w:hAnsi="Arial" w:cs="Arial"/>
          <w:sz w:val="24"/>
          <w:szCs w:val="24"/>
          <w:lang w:val="pt-PT" w:eastAsia="pt-BR"/>
        </w:rPr>
        <w:t>tratamento de pacientes com diversas patologias como Medicina Interna, Pediatria, P</w:t>
      </w:r>
      <w:r w:rsidR="00C51257">
        <w:rPr>
          <w:rFonts w:ascii="Arial" w:eastAsia="Times New Roman" w:hAnsi="Arial" w:cs="Arial"/>
          <w:sz w:val="24"/>
          <w:szCs w:val="24"/>
          <w:lang w:val="pt-PT" w:eastAsia="pt-BR"/>
        </w:rPr>
        <w:t>ré-natal Puericultura, PAV</w:t>
      </w:r>
      <w:r w:rsidRPr="00524EB4">
        <w:rPr>
          <w:rFonts w:ascii="Arial" w:eastAsia="Times New Roman" w:hAnsi="Arial" w:cs="Arial"/>
          <w:sz w:val="24"/>
          <w:szCs w:val="24"/>
          <w:lang w:val="pt-PT" w:eastAsia="pt-BR"/>
        </w:rPr>
        <w:t>, Serviços de laboratório</w:t>
      </w:r>
      <w:r w:rsidR="00C51257">
        <w:rPr>
          <w:rFonts w:ascii="Arial" w:eastAsia="Times New Roman" w:hAnsi="Arial" w:cs="Arial"/>
          <w:sz w:val="24"/>
          <w:szCs w:val="24"/>
          <w:lang w:val="pt-PT" w:eastAsia="pt-BR"/>
        </w:rPr>
        <w:t xml:space="preserve"> de análises clínicas</w:t>
      </w:r>
      <w:r w:rsidRPr="00524EB4">
        <w:rPr>
          <w:rFonts w:ascii="Arial" w:eastAsia="Times New Roman" w:hAnsi="Arial" w:cs="Arial"/>
          <w:sz w:val="24"/>
          <w:szCs w:val="24"/>
          <w:lang w:val="pt-PT" w:eastAsia="pt-BR"/>
        </w:rPr>
        <w:t>, Imag</w:t>
      </w:r>
      <w:r w:rsidR="00C51257">
        <w:rPr>
          <w:rFonts w:ascii="Arial" w:eastAsia="Times New Roman" w:hAnsi="Arial" w:cs="Arial"/>
          <w:sz w:val="24"/>
          <w:szCs w:val="24"/>
          <w:lang w:val="pt-PT" w:eastAsia="pt-BR"/>
        </w:rPr>
        <w:t xml:space="preserve">iologia, Hemoterapia, Fisioterapia, Estomatologia e Farmácia, para além dos serviços gerais de </w:t>
      </w:r>
      <w:r w:rsidR="007B51EC">
        <w:rPr>
          <w:rFonts w:ascii="Arial" w:eastAsia="Times New Roman" w:hAnsi="Arial" w:cs="Arial"/>
          <w:sz w:val="24"/>
          <w:szCs w:val="24"/>
          <w:lang w:val="pt-PT" w:eastAsia="pt-BR"/>
        </w:rPr>
        <w:t>após</w:t>
      </w:r>
      <w:r w:rsidR="00C51257">
        <w:rPr>
          <w:rFonts w:ascii="Arial" w:eastAsia="Times New Roman" w:hAnsi="Arial" w:cs="Arial"/>
          <w:sz w:val="24"/>
          <w:szCs w:val="24"/>
          <w:lang w:val="pt-PT" w:eastAsia="pt-BR"/>
        </w:rPr>
        <w:t xml:space="preserve"> a serviços clínicos.</w:t>
      </w:r>
      <w:r w:rsidRPr="00524EB4">
        <w:rPr>
          <w:rFonts w:ascii="Arial" w:eastAsia="Times New Roman" w:hAnsi="Arial" w:cs="Arial"/>
          <w:sz w:val="24"/>
          <w:szCs w:val="24"/>
          <w:lang w:val="pt-PT" w:eastAsia="pt-BR"/>
        </w:rPr>
        <w:t xml:space="preserve"> </w:t>
      </w:r>
    </w:p>
    <w:p w:rsidR="00FE1FB3" w:rsidRDefault="00C51257" w:rsidP="00524EB4">
      <w:pPr>
        <w:spacing w:before="120" w:after="120" w:line="360" w:lineRule="auto"/>
        <w:ind w:firstLine="709"/>
        <w:jc w:val="both"/>
        <w:rPr>
          <w:rFonts w:ascii="Arial" w:eastAsia="Times New Roman" w:hAnsi="Arial" w:cs="Arial"/>
          <w:sz w:val="24"/>
          <w:szCs w:val="24"/>
          <w:lang w:val="pt-PT" w:eastAsia="pt-BR"/>
        </w:rPr>
      </w:pPr>
      <w:r>
        <w:rPr>
          <w:rFonts w:ascii="Arial" w:eastAsia="Times New Roman" w:hAnsi="Arial" w:cs="Arial"/>
          <w:sz w:val="24"/>
          <w:szCs w:val="24"/>
          <w:lang w:val="pt-PT" w:eastAsia="pt-BR"/>
        </w:rPr>
        <w:lastRenderedPageBreak/>
        <w:t>Também este Hospital</w:t>
      </w:r>
      <w:r w:rsidR="00FE1FB3">
        <w:rPr>
          <w:rFonts w:ascii="Arial" w:eastAsia="Times New Roman" w:hAnsi="Arial" w:cs="Arial"/>
          <w:sz w:val="24"/>
          <w:szCs w:val="24"/>
          <w:lang w:val="pt-PT" w:eastAsia="pt-BR"/>
        </w:rPr>
        <w:t>,</w:t>
      </w:r>
      <w:r>
        <w:rPr>
          <w:rFonts w:ascii="Arial" w:eastAsia="Times New Roman" w:hAnsi="Arial" w:cs="Arial"/>
          <w:sz w:val="24"/>
          <w:szCs w:val="24"/>
          <w:lang w:val="pt-PT" w:eastAsia="pt-BR"/>
        </w:rPr>
        <w:t xml:space="preserve"> </w:t>
      </w:r>
      <w:r w:rsidR="00FE1FB3">
        <w:rPr>
          <w:rFonts w:ascii="Arial" w:eastAsia="Times New Roman" w:hAnsi="Arial" w:cs="Arial"/>
          <w:sz w:val="24"/>
          <w:szCs w:val="24"/>
          <w:lang w:val="pt-PT" w:eastAsia="pt-BR"/>
        </w:rPr>
        <w:t xml:space="preserve">a nível nacional </w:t>
      </w:r>
      <w:proofErr w:type="gramStart"/>
      <w:r w:rsidR="00FE1FB3">
        <w:rPr>
          <w:rFonts w:ascii="Arial" w:eastAsia="Times New Roman" w:hAnsi="Arial" w:cs="Arial"/>
          <w:sz w:val="24"/>
          <w:szCs w:val="24"/>
          <w:lang w:val="pt-PT" w:eastAsia="pt-BR"/>
        </w:rPr>
        <w:t xml:space="preserve">é </w:t>
      </w:r>
      <w:r w:rsidR="00524EB4" w:rsidRPr="00524EB4">
        <w:rPr>
          <w:rFonts w:ascii="Arial" w:eastAsia="Times New Roman" w:hAnsi="Arial" w:cs="Arial"/>
          <w:sz w:val="24"/>
          <w:szCs w:val="24"/>
          <w:lang w:val="pt-PT" w:eastAsia="pt-BR"/>
        </w:rPr>
        <w:t>Especializado</w:t>
      </w:r>
      <w:proofErr w:type="gramEnd"/>
      <w:r w:rsidR="00524EB4" w:rsidRPr="00524EB4">
        <w:rPr>
          <w:rFonts w:ascii="Arial" w:eastAsia="Times New Roman" w:hAnsi="Arial" w:cs="Arial"/>
          <w:sz w:val="24"/>
          <w:szCs w:val="24"/>
          <w:lang w:val="pt-PT" w:eastAsia="pt-BR"/>
        </w:rPr>
        <w:t xml:space="preserve"> </w:t>
      </w:r>
      <w:r w:rsidR="00FE1FB3">
        <w:rPr>
          <w:rFonts w:ascii="Arial" w:eastAsia="Times New Roman" w:hAnsi="Arial" w:cs="Arial"/>
          <w:sz w:val="24"/>
          <w:szCs w:val="24"/>
          <w:lang w:val="pt-PT" w:eastAsia="pt-BR"/>
        </w:rPr>
        <w:t>para o tratamento de paci</w:t>
      </w:r>
      <w:r>
        <w:rPr>
          <w:rFonts w:ascii="Arial" w:eastAsia="Times New Roman" w:hAnsi="Arial" w:cs="Arial"/>
          <w:sz w:val="24"/>
          <w:szCs w:val="24"/>
          <w:lang w:val="pt-PT" w:eastAsia="pt-BR"/>
        </w:rPr>
        <w:t xml:space="preserve">entes </w:t>
      </w:r>
      <w:r w:rsidR="00FE1FB3">
        <w:rPr>
          <w:rFonts w:ascii="Arial" w:eastAsia="Times New Roman" w:hAnsi="Arial" w:cs="Arial"/>
          <w:sz w:val="24"/>
          <w:szCs w:val="24"/>
          <w:lang w:val="pt-PT" w:eastAsia="pt-BR"/>
        </w:rPr>
        <w:t>com queimaduras e possui um laboratório de análises clínicas somente para pacientes internados com queimaduras. Este mesmo laboratório,</w:t>
      </w:r>
      <w:r w:rsidR="00CC2A79">
        <w:rPr>
          <w:rFonts w:ascii="Arial" w:eastAsia="Times New Roman" w:hAnsi="Arial" w:cs="Arial"/>
          <w:sz w:val="24"/>
          <w:szCs w:val="24"/>
          <w:lang w:val="pt-PT" w:eastAsia="pt-BR"/>
        </w:rPr>
        <w:t xml:space="preserve"> no </w:t>
      </w:r>
      <w:proofErr w:type="spellStart"/>
      <w:r w:rsidR="00CC2A79">
        <w:rPr>
          <w:rFonts w:ascii="Arial" w:eastAsia="Times New Roman" w:hAnsi="Arial" w:cs="Arial"/>
          <w:sz w:val="24"/>
          <w:szCs w:val="24"/>
          <w:lang w:val="pt-PT" w:eastAsia="pt-BR"/>
        </w:rPr>
        <w:t>periodo</w:t>
      </w:r>
      <w:proofErr w:type="spellEnd"/>
      <w:r w:rsidR="00CC2A79">
        <w:rPr>
          <w:rFonts w:ascii="Arial" w:eastAsia="Times New Roman" w:hAnsi="Arial" w:cs="Arial"/>
          <w:sz w:val="24"/>
          <w:szCs w:val="24"/>
          <w:lang w:val="pt-PT" w:eastAsia="pt-BR"/>
        </w:rPr>
        <w:t xml:space="preserve"> em estudo,</w:t>
      </w:r>
      <w:r w:rsidR="00D76DAE">
        <w:rPr>
          <w:rFonts w:ascii="Arial" w:eastAsia="Times New Roman" w:hAnsi="Arial" w:cs="Arial"/>
          <w:sz w:val="24"/>
          <w:szCs w:val="24"/>
          <w:lang w:val="pt-PT" w:eastAsia="pt-BR"/>
        </w:rPr>
        <w:t xml:space="preserve"> realizou</w:t>
      </w:r>
      <w:r w:rsidR="004260F6">
        <w:rPr>
          <w:rFonts w:ascii="Arial" w:eastAsia="Times New Roman" w:hAnsi="Arial" w:cs="Arial"/>
          <w:sz w:val="24"/>
          <w:szCs w:val="24"/>
          <w:lang w:val="pt-PT" w:eastAsia="pt-BR"/>
        </w:rPr>
        <w:t xml:space="preserve"> uma</w:t>
      </w:r>
      <w:r w:rsidR="00FE1FB3">
        <w:rPr>
          <w:rFonts w:ascii="Arial" w:eastAsia="Times New Roman" w:hAnsi="Arial" w:cs="Arial"/>
          <w:sz w:val="24"/>
          <w:szCs w:val="24"/>
          <w:lang w:val="pt-PT" w:eastAsia="pt-BR"/>
        </w:rPr>
        <w:t xml:space="preserve"> média</w:t>
      </w:r>
      <w:r w:rsidR="00CC2A79">
        <w:rPr>
          <w:rFonts w:ascii="Arial" w:eastAsia="Times New Roman" w:hAnsi="Arial" w:cs="Arial"/>
          <w:sz w:val="24"/>
          <w:szCs w:val="24"/>
          <w:lang w:val="pt-PT" w:eastAsia="pt-BR"/>
        </w:rPr>
        <w:t xml:space="preserve"> diária de</w:t>
      </w:r>
      <w:r w:rsidR="00D76DAE">
        <w:rPr>
          <w:rFonts w:ascii="Arial" w:eastAsia="Times New Roman" w:hAnsi="Arial" w:cs="Arial"/>
          <w:sz w:val="24"/>
          <w:szCs w:val="24"/>
          <w:lang w:val="pt-PT" w:eastAsia="pt-BR"/>
        </w:rPr>
        <w:t xml:space="preserve"> vinte (20)</w:t>
      </w:r>
      <w:r w:rsidR="00FE1FB3">
        <w:rPr>
          <w:rFonts w:ascii="Arial" w:eastAsia="Times New Roman" w:hAnsi="Arial" w:cs="Arial"/>
          <w:sz w:val="24"/>
          <w:szCs w:val="24"/>
          <w:lang w:val="pt-PT" w:eastAsia="pt-BR"/>
        </w:rPr>
        <w:t xml:space="preserve"> exames clínicos</w:t>
      </w:r>
      <w:r w:rsidR="00CC2A79">
        <w:rPr>
          <w:rFonts w:ascii="Arial" w:eastAsia="Times New Roman" w:hAnsi="Arial" w:cs="Arial"/>
          <w:sz w:val="24"/>
          <w:szCs w:val="24"/>
          <w:lang w:val="pt-PT" w:eastAsia="pt-BR"/>
        </w:rPr>
        <w:t xml:space="preserve">. Ainda neste mesmo </w:t>
      </w:r>
      <w:proofErr w:type="spellStart"/>
      <w:r w:rsidR="00CC2A79">
        <w:rPr>
          <w:rFonts w:ascii="Arial" w:eastAsia="Times New Roman" w:hAnsi="Arial" w:cs="Arial"/>
          <w:sz w:val="24"/>
          <w:szCs w:val="24"/>
          <w:lang w:val="pt-PT" w:eastAsia="pt-BR"/>
        </w:rPr>
        <w:t>periodo</w:t>
      </w:r>
      <w:proofErr w:type="spellEnd"/>
      <w:r w:rsidR="00CC2A79">
        <w:rPr>
          <w:rFonts w:ascii="Arial" w:eastAsia="Times New Roman" w:hAnsi="Arial" w:cs="Arial"/>
          <w:sz w:val="24"/>
          <w:szCs w:val="24"/>
          <w:lang w:val="pt-PT" w:eastAsia="pt-BR"/>
        </w:rPr>
        <w:t xml:space="preserve">, </w:t>
      </w:r>
      <w:proofErr w:type="spellStart"/>
      <w:r w:rsidR="00CC2A79">
        <w:rPr>
          <w:rFonts w:ascii="Arial" w:eastAsia="Times New Roman" w:hAnsi="Arial" w:cs="Arial"/>
          <w:sz w:val="24"/>
          <w:szCs w:val="24"/>
          <w:lang w:val="pt-PT" w:eastAsia="pt-BR"/>
        </w:rPr>
        <w:t>posuia</w:t>
      </w:r>
      <w:proofErr w:type="spellEnd"/>
      <w:r w:rsidR="00FE1FB3">
        <w:rPr>
          <w:rFonts w:ascii="Arial" w:eastAsia="Times New Roman" w:hAnsi="Arial" w:cs="Arial"/>
          <w:sz w:val="24"/>
          <w:szCs w:val="24"/>
          <w:lang w:val="pt-PT" w:eastAsia="pt-BR"/>
        </w:rPr>
        <w:t xml:space="preserve"> dezasseis (16) </w:t>
      </w:r>
      <w:proofErr w:type="spellStart"/>
      <w:r w:rsidR="00FE1FB3">
        <w:rPr>
          <w:rFonts w:ascii="Arial" w:eastAsia="Times New Roman" w:hAnsi="Arial" w:cs="Arial"/>
          <w:sz w:val="24"/>
          <w:szCs w:val="24"/>
          <w:lang w:val="pt-PT" w:eastAsia="pt-BR"/>
        </w:rPr>
        <w:t>ténicos</w:t>
      </w:r>
      <w:proofErr w:type="spellEnd"/>
      <w:r w:rsidR="00FE1FB3">
        <w:rPr>
          <w:rFonts w:ascii="Arial" w:eastAsia="Times New Roman" w:hAnsi="Arial" w:cs="Arial"/>
          <w:sz w:val="24"/>
          <w:szCs w:val="24"/>
          <w:lang w:val="pt-PT" w:eastAsia="pt-BR"/>
        </w:rPr>
        <w:t xml:space="preserve"> </w:t>
      </w:r>
      <w:proofErr w:type="spellStart"/>
      <w:r w:rsidR="00FE1FB3">
        <w:rPr>
          <w:rFonts w:ascii="Arial" w:eastAsia="Times New Roman" w:hAnsi="Arial" w:cs="Arial"/>
          <w:sz w:val="24"/>
          <w:szCs w:val="24"/>
          <w:lang w:val="pt-PT" w:eastAsia="pt-BR"/>
        </w:rPr>
        <w:t>analístas</w:t>
      </w:r>
      <w:proofErr w:type="spellEnd"/>
      <w:r w:rsidR="00FE1FB3">
        <w:rPr>
          <w:rFonts w:ascii="Arial" w:eastAsia="Times New Roman" w:hAnsi="Arial" w:cs="Arial"/>
          <w:sz w:val="24"/>
          <w:szCs w:val="24"/>
          <w:lang w:val="pt-PT" w:eastAsia="pt-BR"/>
        </w:rPr>
        <w:t xml:space="preserve">, dos quais 50% licenciados e outros 50% técnicos médios.   </w:t>
      </w:r>
    </w:p>
    <w:p w:rsidR="00557A99" w:rsidRPr="00E7667E" w:rsidRDefault="00E7667E" w:rsidP="00E26FE4">
      <w:pPr>
        <w:pStyle w:val="Ttulo2"/>
        <w:spacing w:before="120" w:after="240" w:line="360" w:lineRule="auto"/>
        <w:ind w:firstLine="709"/>
        <w:jc w:val="both"/>
        <w:rPr>
          <w:rFonts w:ascii="Arial" w:hAnsi="Arial" w:cs="Arial"/>
          <w:b w:val="0"/>
          <w:bCs w:val="0"/>
          <w:color w:val="auto"/>
          <w:sz w:val="24"/>
          <w:szCs w:val="24"/>
          <w:lang w:val="pt-PT"/>
        </w:rPr>
      </w:pPr>
      <w:bookmarkStart w:id="383" w:name="_Toc294352545"/>
      <w:bookmarkStart w:id="384" w:name="_Toc58604409"/>
      <w:bookmarkStart w:id="385" w:name="_Toc84621559"/>
      <w:bookmarkStart w:id="386" w:name="_Toc84641995"/>
      <w:r>
        <w:rPr>
          <w:rFonts w:ascii="Arial" w:hAnsi="Arial" w:cs="Arial"/>
          <w:b w:val="0"/>
          <w:bCs w:val="0"/>
          <w:color w:val="auto"/>
          <w:sz w:val="24"/>
          <w:szCs w:val="24"/>
          <w:lang w:val="pt-PT"/>
        </w:rPr>
        <w:t xml:space="preserve">3.3. </w:t>
      </w:r>
      <w:r w:rsidRPr="00E7667E">
        <w:rPr>
          <w:rFonts w:ascii="Arial" w:hAnsi="Arial" w:cs="Arial"/>
          <w:b w:val="0"/>
          <w:bCs w:val="0"/>
          <w:color w:val="auto"/>
          <w:sz w:val="24"/>
          <w:szCs w:val="24"/>
          <w:lang w:val="pt-PT"/>
        </w:rPr>
        <w:t>POPULAÇÃO</w:t>
      </w:r>
      <w:bookmarkEnd w:id="383"/>
      <w:bookmarkEnd w:id="384"/>
      <w:bookmarkEnd w:id="385"/>
      <w:bookmarkEnd w:id="386"/>
    </w:p>
    <w:p w:rsidR="00B148AB" w:rsidRPr="00B148AB" w:rsidRDefault="00B148AB" w:rsidP="00B148AB">
      <w:pPr>
        <w:spacing w:before="120" w:after="240" w:line="360" w:lineRule="auto"/>
        <w:ind w:firstLine="709"/>
        <w:jc w:val="both"/>
        <w:rPr>
          <w:rFonts w:ascii="Arial" w:eastAsia="Arial" w:hAnsi="Arial" w:cs="Arial"/>
          <w:sz w:val="24"/>
          <w:lang w:val="pt-PT" w:eastAsia="pt-PT"/>
        </w:rPr>
      </w:pPr>
      <w:bookmarkStart w:id="387" w:name="_Toc22554312"/>
      <w:bookmarkStart w:id="388" w:name="_Toc294352548"/>
      <w:r w:rsidRPr="00B148AB">
        <w:rPr>
          <w:rFonts w:ascii="Arial" w:eastAsia="Arial" w:hAnsi="Arial" w:cs="Arial"/>
          <w:sz w:val="24"/>
          <w:lang w:val="pt-PT" w:eastAsia="pt-PT"/>
        </w:rPr>
        <w:t xml:space="preserve">Durante o período em </w:t>
      </w:r>
      <w:r w:rsidR="003B0928">
        <w:rPr>
          <w:rFonts w:ascii="Arial" w:eastAsia="Arial" w:hAnsi="Arial" w:cs="Arial"/>
          <w:sz w:val="24"/>
          <w:lang w:val="pt-PT" w:eastAsia="pt-PT"/>
        </w:rPr>
        <w:t>análise d</w:t>
      </w:r>
      <w:r w:rsidRPr="00B148AB">
        <w:rPr>
          <w:rFonts w:ascii="Arial" w:eastAsia="Arial" w:hAnsi="Arial" w:cs="Arial"/>
          <w:sz w:val="24"/>
          <w:lang w:val="pt-PT" w:eastAsia="pt-PT"/>
        </w:rPr>
        <w:t>este</w:t>
      </w:r>
      <w:r w:rsidR="00167D9D">
        <w:rPr>
          <w:rFonts w:ascii="Arial" w:eastAsia="Arial" w:hAnsi="Arial" w:cs="Arial"/>
          <w:sz w:val="24"/>
          <w:lang w:val="pt-PT" w:eastAsia="pt-PT"/>
        </w:rPr>
        <w:t xml:space="preserve"> estudo retrolectivo, de </w:t>
      </w:r>
      <w:proofErr w:type="gramStart"/>
      <w:r w:rsidR="00167D9D">
        <w:rPr>
          <w:rFonts w:ascii="Arial" w:eastAsia="Arial" w:hAnsi="Arial" w:cs="Arial"/>
          <w:sz w:val="24"/>
          <w:lang w:val="pt-PT" w:eastAsia="pt-PT"/>
        </w:rPr>
        <w:t>Janeiro</w:t>
      </w:r>
      <w:proofErr w:type="gramEnd"/>
      <w:r w:rsidR="00167D9D">
        <w:rPr>
          <w:rFonts w:ascii="Arial" w:eastAsia="Arial" w:hAnsi="Arial" w:cs="Arial"/>
          <w:sz w:val="24"/>
          <w:lang w:val="pt-PT" w:eastAsia="pt-PT"/>
        </w:rPr>
        <w:t xml:space="preserve"> a Março</w:t>
      </w:r>
      <w:r>
        <w:rPr>
          <w:rFonts w:ascii="Arial" w:eastAsia="Arial" w:hAnsi="Arial" w:cs="Arial"/>
          <w:sz w:val="24"/>
          <w:lang w:val="pt-PT" w:eastAsia="pt-PT"/>
        </w:rPr>
        <w:t xml:space="preserve"> de 2018</w:t>
      </w:r>
      <w:r w:rsidR="00167D9D">
        <w:rPr>
          <w:rFonts w:ascii="Arial" w:eastAsia="Arial" w:hAnsi="Arial" w:cs="Arial"/>
          <w:sz w:val="24"/>
          <w:lang w:val="pt-PT" w:eastAsia="pt-PT"/>
        </w:rPr>
        <w:t>,</w:t>
      </w:r>
      <w:r w:rsidRPr="00B148AB">
        <w:rPr>
          <w:rFonts w:ascii="Arial" w:eastAsia="Arial" w:hAnsi="Arial" w:cs="Arial"/>
          <w:sz w:val="24"/>
          <w:lang w:val="pt-PT" w:eastAsia="pt-PT"/>
        </w:rPr>
        <w:t xml:space="preserve"> </w:t>
      </w:r>
      <w:r w:rsidR="003B0928">
        <w:rPr>
          <w:rFonts w:ascii="Arial" w:eastAsia="Arial" w:hAnsi="Arial" w:cs="Arial"/>
          <w:sz w:val="24"/>
          <w:lang w:val="pt-PT" w:eastAsia="pt-PT"/>
        </w:rPr>
        <w:t xml:space="preserve">fez-se </w:t>
      </w:r>
      <w:r w:rsidRPr="00B148AB">
        <w:rPr>
          <w:rFonts w:ascii="Arial" w:eastAsia="Arial" w:hAnsi="Arial" w:cs="Arial"/>
          <w:sz w:val="24"/>
          <w:lang w:val="pt-PT" w:eastAsia="pt-PT"/>
        </w:rPr>
        <w:t>a verificação da</w:t>
      </w:r>
      <w:r>
        <w:rPr>
          <w:rFonts w:ascii="Arial" w:eastAsia="Arial" w:hAnsi="Arial" w:cs="Arial"/>
          <w:sz w:val="24"/>
          <w:lang w:val="pt-PT" w:eastAsia="pt-PT"/>
        </w:rPr>
        <w:t>s informações</w:t>
      </w:r>
      <w:r w:rsidR="00167D9D">
        <w:rPr>
          <w:rFonts w:ascii="Arial" w:eastAsia="Arial" w:hAnsi="Arial" w:cs="Arial"/>
          <w:sz w:val="24"/>
          <w:lang w:val="pt-PT" w:eastAsia="pt-PT"/>
        </w:rPr>
        <w:t xml:space="preserve"> registada</w:t>
      </w:r>
      <w:r w:rsidR="00167D9D" w:rsidRPr="00A26629">
        <w:rPr>
          <w:rFonts w:ascii="Arial" w:eastAsia="Arial" w:hAnsi="Arial" w:cs="Arial"/>
          <w:sz w:val="24"/>
          <w:lang w:val="pt-PT" w:eastAsia="pt-PT"/>
        </w:rPr>
        <w:t>s</w:t>
      </w:r>
      <w:r w:rsidR="00167D9D">
        <w:rPr>
          <w:rFonts w:ascii="Arial" w:eastAsia="Arial" w:hAnsi="Arial" w:cs="Arial"/>
          <w:sz w:val="24"/>
          <w:lang w:val="pt-PT" w:eastAsia="pt-PT"/>
        </w:rPr>
        <w:t xml:space="preserve"> e arquivadas</w:t>
      </w:r>
      <w:r w:rsidR="00167D9D" w:rsidRPr="00A26629">
        <w:rPr>
          <w:rFonts w:ascii="Arial" w:eastAsia="Arial" w:hAnsi="Arial" w:cs="Arial"/>
          <w:sz w:val="24"/>
          <w:lang w:val="pt-PT" w:eastAsia="pt-PT"/>
        </w:rPr>
        <w:t xml:space="preserve"> nos livros </w:t>
      </w:r>
      <w:r w:rsidR="00167D9D">
        <w:rPr>
          <w:rFonts w:ascii="Arial" w:eastAsia="Arial" w:hAnsi="Arial" w:cs="Arial"/>
          <w:sz w:val="24"/>
          <w:lang w:val="pt-PT" w:eastAsia="pt-PT"/>
        </w:rPr>
        <w:t>de registo do laboratório, bem como as referidas solicitações</w:t>
      </w:r>
      <w:r w:rsidR="00167D9D" w:rsidRPr="00A26629">
        <w:rPr>
          <w:rFonts w:ascii="Arial" w:eastAsia="Arial" w:hAnsi="Arial" w:cs="Arial"/>
          <w:sz w:val="24"/>
          <w:lang w:val="pt-PT" w:eastAsia="pt-PT"/>
        </w:rPr>
        <w:t xml:space="preserve"> </w:t>
      </w:r>
      <w:r w:rsidR="00167D9D">
        <w:rPr>
          <w:rFonts w:ascii="Arial" w:eastAsia="Arial" w:hAnsi="Arial" w:cs="Arial"/>
          <w:sz w:val="24"/>
          <w:lang w:val="pt-PT" w:eastAsia="pt-PT"/>
        </w:rPr>
        <w:t>para os doentes queimados e internados,</w:t>
      </w:r>
      <w:r w:rsidRPr="00B148AB">
        <w:rPr>
          <w:rFonts w:ascii="Arial" w:eastAsia="Arial" w:hAnsi="Arial" w:cs="Arial"/>
          <w:sz w:val="24"/>
          <w:lang w:val="pt-PT" w:eastAsia="pt-PT"/>
        </w:rPr>
        <w:t xml:space="preserve"> foram</w:t>
      </w:r>
      <w:r w:rsidR="00167D9D" w:rsidRPr="00167D9D">
        <w:rPr>
          <w:rFonts w:ascii="Arial" w:eastAsia="Arial" w:hAnsi="Arial" w:cs="Arial"/>
          <w:sz w:val="24"/>
          <w:lang w:val="pt-PT" w:eastAsia="pt-PT"/>
        </w:rPr>
        <w:t xml:space="preserve"> </w:t>
      </w:r>
      <w:r w:rsidR="00167D9D">
        <w:rPr>
          <w:rFonts w:ascii="Arial" w:eastAsia="Arial" w:hAnsi="Arial" w:cs="Arial"/>
          <w:sz w:val="24"/>
          <w:lang w:val="pt-PT" w:eastAsia="pt-PT"/>
        </w:rPr>
        <w:t>encontrados mil e oitocentos e trinta e oito (1.838) exames Laboratoriais realizados.</w:t>
      </w:r>
      <w:r w:rsidRPr="00B148AB">
        <w:rPr>
          <w:rFonts w:ascii="Arial" w:eastAsia="Arial" w:hAnsi="Arial" w:cs="Arial"/>
          <w:sz w:val="24"/>
          <w:lang w:val="pt-PT" w:eastAsia="pt-PT"/>
        </w:rPr>
        <w:t xml:space="preserve"> </w:t>
      </w:r>
    </w:p>
    <w:p w:rsidR="00B148AB" w:rsidRPr="00B148AB" w:rsidRDefault="003B0928" w:rsidP="00B148AB">
      <w:pPr>
        <w:spacing w:before="120" w:after="240" w:line="360" w:lineRule="auto"/>
        <w:ind w:firstLine="851"/>
        <w:jc w:val="both"/>
        <w:rPr>
          <w:rFonts w:ascii="Arial" w:eastAsia="Calibri" w:hAnsi="Arial" w:cs="Arial"/>
          <w:color w:val="000000"/>
          <w:sz w:val="24"/>
          <w:szCs w:val="24"/>
          <w:lang w:val="pt-PT"/>
        </w:rPr>
      </w:pPr>
      <w:r>
        <w:rPr>
          <w:rFonts w:ascii="Arial" w:eastAsia="Calibri" w:hAnsi="Arial" w:cs="Arial"/>
          <w:color w:val="000000"/>
          <w:sz w:val="24"/>
          <w:szCs w:val="24"/>
          <w:lang w:val="pt-PT"/>
        </w:rPr>
        <w:t>Assim, p</w:t>
      </w:r>
      <w:r w:rsidR="00167D9D">
        <w:rPr>
          <w:rFonts w:ascii="Arial" w:eastAsia="Calibri" w:hAnsi="Arial" w:cs="Arial"/>
          <w:color w:val="000000"/>
          <w:sz w:val="24"/>
          <w:szCs w:val="24"/>
          <w:lang w:val="pt-PT"/>
        </w:rPr>
        <w:t>ara a referida verificação das i</w:t>
      </w:r>
      <w:r>
        <w:rPr>
          <w:rFonts w:ascii="Arial" w:eastAsia="Calibri" w:hAnsi="Arial" w:cs="Arial"/>
          <w:color w:val="000000"/>
          <w:sz w:val="24"/>
          <w:szCs w:val="24"/>
          <w:lang w:val="pt-PT"/>
        </w:rPr>
        <w:t xml:space="preserve">nformações </w:t>
      </w:r>
      <w:r w:rsidR="00167D9D">
        <w:rPr>
          <w:rFonts w:ascii="Arial" w:eastAsia="Calibri" w:hAnsi="Arial" w:cs="Arial"/>
          <w:color w:val="000000"/>
          <w:sz w:val="24"/>
          <w:szCs w:val="24"/>
          <w:lang w:val="pt-PT"/>
        </w:rPr>
        <w:t>e</w:t>
      </w:r>
      <w:r>
        <w:rPr>
          <w:rFonts w:ascii="Arial" w:eastAsia="Calibri" w:hAnsi="Arial" w:cs="Arial"/>
          <w:color w:val="000000"/>
          <w:sz w:val="24"/>
          <w:szCs w:val="24"/>
          <w:lang w:val="pt-PT"/>
        </w:rPr>
        <w:t xml:space="preserve"> consequente</w:t>
      </w:r>
      <w:r w:rsidR="00167D9D">
        <w:rPr>
          <w:rFonts w:ascii="Arial" w:eastAsia="Calibri" w:hAnsi="Arial" w:cs="Arial"/>
          <w:color w:val="000000"/>
          <w:sz w:val="24"/>
          <w:szCs w:val="24"/>
          <w:lang w:val="pt-PT"/>
        </w:rPr>
        <w:t xml:space="preserve"> colheita</w:t>
      </w:r>
      <w:r>
        <w:rPr>
          <w:rFonts w:ascii="Arial" w:eastAsia="Calibri" w:hAnsi="Arial" w:cs="Arial"/>
          <w:color w:val="000000"/>
          <w:sz w:val="24"/>
          <w:szCs w:val="24"/>
          <w:lang w:val="pt-PT"/>
        </w:rPr>
        <w:t xml:space="preserve"> de</w:t>
      </w:r>
      <w:r w:rsidR="00167D9D">
        <w:rPr>
          <w:rFonts w:ascii="Arial" w:eastAsia="Calibri" w:hAnsi="Arial" w:cs="Arial"/>
          <w:color w:val="000000"/>
          <w:sz w:val="24"/>
          <w:szCs w:val="24"/>
          <w:lang w:val="pt-PT"/>
        </w:rPr>
        <w:t xml:space="preserve"> de</w:t>
      </w:r>
      <w:r>
        <w:rPr>
          <w:rFonts w:ascii="Arial" w:eastAsia="Calibri" w:hAnsi="Arial" w:cs="Arial"/>
          <w:color w:val="000000"/>
          <w:sz w:val="24"/>
          <w:szCs w:val="24"/>
          <w:lang w:val="pt-PT"/>
        </w:rPr>
        <w:t>dos</w:t>
      </w:r>
      <w:r w:rsidR="00B148AB" w:rsidRPr="00B148AB">
        <w:rPr>
          <w:rFonts w:ascii="Arial" w:eastAsia="Calibri" w:hAnsi="Arial" w:cs="Arial"/>
          <w:color w:val="000000"/>
          <w:sz w:val="24"/>
          <w:szCs w:val="24"/>
          <w:lang w:val="pt-PT"/>
        </w:rPr>
        <w:t>, usou-se um formulário enumerado</w:t>
      </w:r>
      <w:r>
        <w:rPr>
          <w:rFonts w:ascii="Arial" w:eastAsia="Calibri" w:hAnsi="Arial" w:cs="Arial"/>
          <w:color w:val="000000"/>
          <w:sz w:val="24"/>
          <w:szCs w:val="24"/>
          <w:lang w:val="pt-PT"/>
        </w:rPr>
        <w:t>,</w:t>
      </w:r>
      <w:r w:rsidR="00B148AB" w:rsidRPr="00B148AB">
        <w:rPr>
          <w:rFonts w:ascii="Arial" w:eastAsia="Calibri" w:hAnsi="Arial" w:cs="Arial"/>
          <w:color w:val="000000"/>
          <w:sz w:val="24"/>
          <w:szCs w:val="24"/>
          <w:lang w:val="pt-PT"/>
        </w:rPr>
        <w:t xml:space="preserve"> previame</w:t>
      </w:r>
      <w:r>
        <w:rPr>
          <w:rFonts w:ascii="Arial" w:eastAsia="Calibri" w:hAnsi="Arial" w:cs="Arial"/>
          <w:color w:val="000000"/>
          <w:sz w:val="24"/>
          <w:szCs w:val="24"/>
          <w:lang w:val="pt-PT"/>
        </w:rPr>
        <w:t>nte elaborado e aprovado para o estudo,</w:t>
      </w:r>
      <w:r w:rsidR="00B148AB" w:rsidRPr="00B148AB">
        <w:rPr>
          <w:rFonts w:ascii="Arial" w:eastAsia="Calibri" w:hAnsi="Arial" w:cs="Arial"/>
          <w:color w:val="000000"/>
          <w:sz w:val="24"/>
          <w:szCs w:val="24"/>
          <w:lang w:val="pt-PT"/>
        </w:rPr>
        <w:t xml:space="preserve"> </w:t>
      </w:r>
      <w:r w:rsidRPr="00E258B8">
        <w:rPr>
          <w:rFonts w:ascii="Arial" w:eastAsia="Arial" w:hAnsi="Arial" w:cs="Arial"/>
          <w:sz w:val="24"/>
          <w:lang w:val="pt-PT" w:eastAsia="pt-PT"/>
        </w:rPr>
        <w:t xml:space="preserve">a fim de responderem </w:t>
      </w:r>
      <w:proofErr w:type="spellStart"/>
      <w:r w:rsidRPr="00E258B8">
        <w:rPr>
          <w:rFonts w:ascii="Arial" w:eastAsia="Arial" w:hAnsi="Arial" w:cs="Arial"/>
          <w:sz w:val="24"/>
          <w:lang w:val="pt-PT" w:eastAsia="pt-PT"/>
        </w:rPr>
        <w:t>retrolectivamente</w:t>
      </w:r>
      <w:proofErr w:type="spellEnd"/>
      <w:r w:rsidRPr="00E258B8">
        <w:rPr>
          <w:rFonts w:ascii="Arial" w:eastAsia="Arial" w:hAnsi="Arial" w:cs="Arial"/>
          <w:sz w:val="24"/>
          <w:lang w:val="pt-PT" w:eastAsia="pt-PT"/>
        </w:rPr>
        <w:t xml:space="preserve"> os </w:t>
      </w:r>
      <w:proofErr w:type="spellStart"/>
      <w:r w:rsidRPr="00E258B8">
        <w:rPr>
          <w:rFonts w:ascii="Arial" w:eastAsia="Arial" w:hAnsi="Arial" w:cs="Arial"/>
          <w:sz w:val="24"/>
          <w:lang w:val="pt-PT" w:eastAsia="pt-PT"/>
        </w:rPr>
        <w:t>objectivos</w:t>
      </w:r>
      <w:proofErr w:type="spellEnd"/>
      <w:r w:rsidRPr="00E258B8">
        <w:rPr>
          <w:rFonts w:ascii="Arial" w:eastAsia="Arial" w:hAnsi="Arial" w:cs="Arial"/>
          <w:sz w:val="24"/>
          <w:lang w:val="pt-PT" w:eastAsia="pt-PT"/>
        </w:rPr>
        <w:t xml:space="preserve"> de estudo. </w:t>
      </w:r>
    </w:p>
    <w:p w:rsidR="00B148AB" w:rsidRPr="00B148AB" w:rsidRDefault="00B148AB" w:rsidP="00B148AB">
      <w:pPr>
        <w:spacing w:before="120" w:after="240" w:line="360" w:lineRule="auto"/>
        <w:ind w:firstLine="709"/>
        <w:jc w:val="both"/>
        <w:rPr>
          <w:rFonts w:ascii="Arial" w:eastAsia="Arial" w:hAnsi="Arial" w:cs="Arial"/>
          <w:sz w:val="24"/>
          <w:lang w:val="pt-PT" w:eastAsia="pt-PT"/>
        </w:rPr>
      </w:pPr>
      <w:r w:rsidRPr="00B148AB">
        <w:rPr>
          <w:rFonts w:ascii="Arial" w:eastAsia="Arial" w:hAnsi="Arial" w:cs="Arial"/>
          <w:sz w:val="24"/>
          <w:lang w:val="pt-PT" w:eastAsia="pt-PT"/>
        </w:rPr>
        <w:t xml:space="preserve">Sendo assim, a população do estudo foi constituída por </w:t>
      </w:r>
      <w:r w:rsidR="00E258B8">
        <w:rPr>
          <w:rFonts w:ascii="Arial" w:eastAsia="Arial" w:hAnsi="Arial" w:cs="Arial"/>
          <w:sz w:val="24"/>
          <w:lang w:val="pt-PT" w:eastAsia="pt-PT"/>
        </w:rPr>
        <w:t>1838 exames laboratoriais realizados, registados e arquivados.</w:t>
      </w:r>
      <w:r w:rsidRPr="00B148AB">
        <w:rPr>
          <w:rFonts w:ascii="Arial" w:eastAsia="Arial" w:hAnsi="Arial" w:cs="Arial"/>
          <w:sz w:val="24"/>
          <w:lang w:val="pt-PT" w:eastAsia="pt-PT"/>
        </w:rPr>
        <w:t xml:space="preserve"> </w:t>
      </w:r>
    </w:p>
    <w:p w:rsidR="00A26629" w:rsidRPr="00910BDA" w:rsidRDefault="00E258B8" w:rsidP="00E26FE4">
      <w:pPr>
        <w:pStyle w:val="Ttulo2"/>
        <w:spacing w:before="120" w:after="240" w:line="360" w:lineRule="auto"/>
        <w:ind w:firstLine="709"/>
        <w:jc w:val="both"/>
        <w:rPr>
          <w:rFonts w:ascii="Arial" w:eastAsia="Arial" w:hAnsi="Arial" w:cs="Arial"/>
          <w:b w:val="0"/>
          <w:color w:val="auto"/>
          <w:sz w:val="24"/>
          <w:lang w:val="pt-PT"/>
        </w:rPr>
      </w:pPr>
      <w:bookmarkStart w:id="389" w:name="_Toc84621560"/>
      <w:bookmarkStart w:id="390" w:name="_Toc84641996"/>
      <w:r w:rsidRPr="00910BDA">
        <w:rPr>
          <w:rFonts w:ascii="Arial" w:eastAsia="Arial" w:hAnsi="Arial" w:cs="Arial"/>
          <w:b w:val="0"/>
          <w:color w:val="auto"/>
          <w:sz w:val="24"/>
          <w:lang w:val="pt-PT"/>
        </w:rPr>
        <w:t xml:space="preserve">3.4. </w:t>
      </w:r>
      <w:r w:rsidR="00A26629" w:rsidRPr="00910BDA">
        <w:rPr>
          <w:rFonts w:ascii="Arial" w:eastAsia="Arial" w:hAnsi="Arial" w:cs="Arial"/>
          <w:b w:val="0"/>
          <w:color w:val="auto"/>
          <w:sz w:val="24"/>
          <w:lang w:val="pt-PT"/>
        </w:rPr>
        <w:t>AMOSTRA</w:t>
      </w:r>
      <w:bookmarkEnd w:id="389"/>
      <w:bookmarkEnd w:id="390"/>
    </w:p>
    <w:p w:rsidR="00A26629" w:rsidRPr="00A26629" w:rsidRDefault="00A74FFD" w:rsidP="00A26629">
      <w:pPr>
        <w:spacing w:before="120" w:after="240" w:line="360" w:lineRule="auto"/>
        <w:ind w:firstLine="709"/>
        <w:jc w:val="both"/>
        <w:rPr>
          <w:rFonts w:ascii="Arial" w:eastAsia="Arial" w:hAnsi="Arial" w:cs="Arial"/>
          <w:sz w:val="24"/>
          <w:lang w:val="pt-PT" w:eastAsia="pt-PT"/>
        </w:rPr>
      </w:pPr>
      <w:r>
        <w:rPr>
          <w:rFonts w:ascii="Arial" w:eastAsia="Arial" w:hAnsi="Arial" w:cs="Arial"/>
          <w:sz w:val="24"/>
          <w:lang w:val="pt-PT" w:eastAsia="pt-PT"/>
        </w:rPr>
        <w:t xml:space="preserve">A amostra foi de </w:t>
      </w:r>
      <w:r w:rsidR="00E258B8">
        <w:rPr>
          <w:rFonts w:ascii="Arial" w:eastAsia="Arial" w:hAnsi="Arial" w:cs="Arial"/>
          <w:sz w:val="24"/>
          <w:lang w:val="pt-PT" w:eastAsia="pt-PT"/>
        </w:rPr>
        <w:t>novecentos e dezanove (</w:t>
      </w:r>
      <w:r>
        <w:rPr>
          <w:rFonts w:ascii="Arial" w:eastAsia="Arial" w:hAnsi="Arial" w:cs="Arial"/>
          <w:sz w:val="24"/>
          <w:lang w:val="pt-PT" w:eastAsia="pt-PT"/>
        </w:rPr>
        <w:t>919</w:t>
      </w:r>
      <w:r w:rsidR="00E258B8">
        <w:rPr>
          <w:rFonts w:ascii="Arial" w:eastAsia="Arial" w:hAnsi="Arial" w:cs="Arial"/>
          <w:sz w:val="24"/>
          <w:lang w:val="pt-PT" w:eastAsia="pt-PT"/>
        </w:rPr>
        <w:t>)</w:t>
      </w:r>
      <w:r w:rsidRPr="00A74FFD">
        <w:rPr>
          <w:rFonts w:ascii="Arial" w:eastAsia="Arial" w:hAnsi="Arial" w:cs="Arial"/>
          <w:sz w:val="24"/>
          <w:lang w:val="pt-PT" w:eastAsia="pt-PT"/>
        </w:rPr>
        <w:t xml:space="preserve"> </w:t>
      </w:r>
      <w:r w:rsidRPr="00A26629">
        <w:rPr>
          <w:rFonts w:ascii="Arial" w:eastAsia="Arial" w:hAnsi="Arial" w:cs="Arial"/>
          <w:sz w:val="24"/>
          <w:lang w:val="pt-PT" w:eastAsia="pt-PT"/>
        </w:rPr>
        <w:t xml:space="preserve">exames Laboratoriais </w:t>
      </w:r>
      <w:r>
        <w:rPr>
          <w:rFonts w:ascii="Arial" w:eastAsia="Arial" w:hAnsi="Arial" w:cs="Arial"/>
          <w:sz w:val="24"/>
          <w:lang w:val="pt-PT" w:eastAsia="pt-PT"/>
        </w:rPr>
        <w:t>solicitados e realizados para os doentes queimado</w:t>
      </w:r>
      <w:r w:rsidR="00E258B8">
        <w:rPr>
          <w:rFonts w:ascii="Arial" w:eastAsia="Arial" w:hAnsi="Arial" w:cs="Arial"/>
          <w:sz w:val="24"/>
          <w:lang w:val="pt-PT" w:eastAsia="pt-PT"/>
        </w:rPr>
        <w:t xml:space="preserve">s e internados no </w:t>
      </w:r>
      <w:proofErr w:type="spellStart"/>
      <w:r w:rsidR="00E258B8">
        <w:rPr>
          <w:rFonts w:ascii="Arial" w:eastAsia="Arial" w:hAnsi="Arial" w:cs="Arial"/>
          <w:sz w:val="24"/>
          <w:lang w:val="pt-PT" w:eastAsia="pt-PT"/>
        </w:rPr>
        <w:t>periodo</w:t>
      </w:r>
      <w:proofErr w:type="spellEnd"/>
      <w:r w:rsidR="00E258B8">
        <w:rPr>
          <w:rFonts w:ascii="Arial" w:eastAsia="Arial" w:hAnsi="Arial" w:cs="Arial"/>
          <w:sz w:val="24"/>
          <w:lang w:val="pt-PT" w:eastAsia="pt-PT"/>
        </w:rPr>
        <w:t xml:space="preserve"> de estudo</w:t>
      </w:r>
      <w:r>
        <w:rPr>
          <w:rFonts w:ascii="Arial" w:eastAsia="Arial" w:hAnsi="Arial" w:cs="Arial"/>
          <w:sz w:val="24"/>
          <w:lang w:val="pt-PT" w:eastAsia="pt-PT"/>
        </w:rPr>
        <w:t>, que correspondeu a 50% da população</w:t>
      </w:r>
      <w:r w:rsidR="008A1C79">
        <w:rPr>
          <w:rFonts w:ascii="Arial" w:eastAsia="Arial" w:hAnsi="Arial" w:cs="Arial"/>
          <w:sz w:val="24"/>
          <w:lang w:val="pt-PT" w:eastAsia="pt-PT"/>
        </w:rPr>
        <w:t xml:space="preserve">, </w:t>
      </w:r>
      <w:proofErr w:type="spellStart"/>
      <w:r w:rsidR="008A1C79">
        <w:rPr>
          <w:rFonts w:ascii="Arial" w:eastAsia="Arial" w:hAnsi="Arial" w:cs="Arial"/>
          <w:sz w:val="24"/>
          <w:lang w:val="pt-PT" w:eastAsia="pt-PT"/>
        </w:rPr>
        <w:t>seleccionados</w:t>
      </w:r>
      <w:proofErr w:type="spellEnd"/>
      <w:r w:rsidR="00A26629" w:rsidRPr="00A26629">
        <w:rPr>
          <w:rFonts w:ascii="Arial" w:eastAsia="Arial" w:hAnsi="Arial" w:cs="Arial"/>
          <w:sz w:val="24"/>
          <w:lang w:val="pt-PT" w:eastAsia="pt-PT"/>
        </w:rPr>
        <w:t xml:space="preserve"> pela técnica </w:t>
      </w:r>
      <w:r w:rsidR="00E905B2">
        <w:rPr>
          <w:rFonts w:ascii="Arial" w:eastAsia="Arial" w:hAnsi="Arial" w:cs="Arial"/>
          <w:sz w:val="24"/>
          <w:lang w:val="pt-PT" w:eastAsia="pt-PT"/>
        </w:rPr>
        <w:t xml:space="preserve">de amostragem </w:t>
      </w:r>
      <w:r w:rsidR="00A26629" w:rsidRPr="00A26629">
        <w:rPr>
          <w:rFonts w:ascii="Arial" w:eastAsia="Arial" w:hAnsi="Arial" w:cs="Arial"/>
          <w:sz w:val="24"/>
          <w:lang w:val="pt-PT" w:eastAsia="pt-PT"/>
        </w:rPr>
        <w:t>aleatória simples.</w:t>
      </w:r>
    </w:p>
    <w:p w:rsidR="00A26629" w:rsidRDefault="00E905B2" w:rsidP="00A26629">
      <w:pPr>
        <w:spacing w:before="120" w:after="240" w:line="360" w:lineRule="auto"/>
        <w:ind w:firstLine="709"/>
        <w:jc w:val="both"/>
        <w:rPr>
          <w:rFonts w:ascii="Arial" w:eastAsia="Arial" w:hAnsi="Arial" w:cs="Arial"/>
          <w:sz w:val="24"/>
          <w:lang w:val="pt-PT" w:eastAsia="pt-PT"/>
        </w:rPr>
      </w:pPr>
      <w:r>
        <w:rPr>
          <w:rFonts w:ascii="Arial" w:eastAsia="Arial" w:hAnsi="Arial" w:cs="Arial"/>
          <w:sz w:val="24"/>
          <w:lang w:val="pt-PT" w:eastAsia="pt-PT"/>
        </w:rPr>
        <w:t>A t</w:t>
      </w:r>
      <w:r w:rsidR="00A26629" w:rsidRPr="00A26629">
        <w:rPr>
          <w:rFonts w:ascii="Arial" w:eastAsia="Arial" w:hAnsi="Arial" w:cs="Arial"/>
          <w:sz w:val="24"/>
          <w:lang w:val="pt-PT" w:eastAsia="pt-PT"/>
        </w:rPr>
        <w:t xml:space="preserve">écnica de Amostragem Aleatória Simples, consiste em atribuir a cada elemento da população um número único, para, depois selecionar alguns </w:t>
      </w:r>
      <w:r w:rsidR="008A1C79">
        <w:rPr>
          <w:rFonts w:ascii="Arial" w:eastAsia="Arial" w:hAnsi="Arial" w:cs="Arial"/>
          <w:sz w:val="24"/>
          <w:lang w:val="pt-PT" w:eastAsia="pt-PT"/>
        </w:rPr>
        <w:t>desses elementos de forma aleatória</w:t>
      </w:r>
      <w:r w:rsidR="00AB0EA9">
        <w:rPr>
          <w:rFonts w:ascii="Arial" w:eastAsia="Arial" w:hAnsi="Arial" w:cs="Arial"/>
          <w:sz w:val="24"/>
          <w:lang w:val="pt-PT" w:eastAsia="pt-PT"/>
        </w:rPr>
        <w:t xml:space="preserve"> </w:t>
      </w:r>
      <w:sdt>
        <w:sdtPr>
          <w:rPr>
            <w:rFonts w:ascii="Arial" w:eastAsia="Arial" w:hAnsi="Arial" w:cs="Arial"/>
            <w:sz w:val="24"/>
            <w:lang w:val="pt-PT" w:eastAsia="pt-PT"/>
          </w:rPr>
          <w:id w:val="1271742729"/>
          <w:citation/>
        </w:sdtPr>
        <w:sdtContent>
          <w:r w:rsidR="00AB0EA9">
            <w:rPr>
              <w:rFonts w:ascii="Arial" w:eastAsia="Arial" w:hAnsi="Arial" w:cs="Arial"/>
              <w:sz w:val="24"/>
              <w:lang w:val="pt-PT" w:eastAsia="pt-PT"/>
            </w:rPr>
            <w:fldChar w:fldCharType="begin"/>
          </w:r>
          <w:r w:rsidR="00AB0EA9">
            <w:rPr>
              <w:rFonts w:ascii="Arial" w:eastAsia="Arial" w:hAnsi="Arial" w:cs="Arial"/>
              <w:sz w:val="24"/>
              <w:lang w:val="pt-PT" w:eastAsia="pt-PT"/>
            </w:rPr>
            <w:instrText xml:space="preserve"> CITATION KDO12 \l 2070 </w:instrText>
          </w:r>
          <w:r w:rsidR="00AB0EA9">
            <w:rPr>
              <w:rFonts w:ascii="Arial" w:eastAsia="Arial" w:hAnsi="Arial" w:cs="Arial"/>
              <w:sz w:val="24"/>
              <w:lang w:val="pt-PT" w:eastAsia="pt-PT"/>
            </w:rPr>
            <w:fldChar w:fldCharType="separate"/>
          </w:r>
          <w:r w:rsidR="00AB0EA9" w:rsidRPr="00AB0EA9">
            <w:rPr>
              <w:rFonts w:ascii="Arial" w:eastAsia="Arial" w:hAnsi="Arial" w:cs="Arial"/>
              <w:noProof/>
              <w:sz w:val="24"/>
              <w:lang w:val="pt-PT" w:eastAsia="pt-PT"/>
            </w:rPr>
            <w:t>(Oliveira, Almeida, &amp; T.L.Barbosa, 2012)</w:t>
          </w:r>
          <w:r w:rsidR="00AB0EA9">
            <w:rPr>
              <w:rFonts w:ascii="Arial" w:eastAsia="Arial" w:hAnsi="Arial" w:cs="Arial"/>
              <w:sz w:val="24"/>
              <w:lang w:val="pt-PT" w:eastAsia="pt-PT"/>
            </w:rPr>
            <w:fldChar w:fldCharType="end"/>
          </w:r>
        </w:sdtContent>
      </w:sdt>
      <w:r w:rsidR="00A26629" w:rsidRPr="00A26629">
        <w:rPr>
          <w:rFonts w:ascii="Arial" w:eastAsia="Arial" w:hAnsi="Arial" w:cs="Arial"/>
          <w:sz w:val="24"/>
          <w:lang w:val="pt-PT" w:eastAsia="pt-PT"/>
        </w:rPr>
        <w:t>.</w:t>
      </w:r>
    </w:p>
    <w:p w:rsidR="00510A82" w:rsidRPr="00510A82" w:rsidRDefault="00E258B8" w:rsidP="00E26FE4">
      <w:pPr>
        <w:pStyle w:val="Ttulo2"/>
        <w:spacing w:before="120" w:after="240" w:line="360" w:lineRule="auto"/>
        <w:ind w:firstLine="709"/>
        <w:jc w:val="both"/>
        <w:rPr>
          <w:rFonts w:ascii="Arial" w:hAnsi="Arial" w:cs="Arial"/>
          <w:b w:val="0"/>
          <w:sz w:val="24"/>
          <w:szCs w:val="24"/>
          <w:lang w:val="pt-PT"/>
        </w:rPr>
      </w:pPr>
      <w:bookmarkStart w:id="391" w:name="_Toc50063278"/>
      <w:bookmarkStart w:id="392" w:name="_Toc58604410"/>
      <w:bookmarkStart w:id="393" w:name="_Toc84621561"/>
      <w:bookmarkStart w:id="394" w:name="_Toc84641997"/>
      <w:r>
        <w:rPr>
          <w:rFonts w:ascii="Arial" w:eastAsia="Arial" w:hAnsi="Arial" w:cs="Arial"/>
          <w:b w:val="0"/>
          <w:color w:val="000000"/>
          <w:sz w:val="24"/>
          <w:lang w:val="pt-PT"/>
        </w:rPr>
        <w:t>3.5</w:t>
      </w:r>
      <w:r w:rsidR="00510A82" w:rsidRPr="00510A82">
        <w:rPr>
          <w:rFonts w:ascii="Arial" w:eastAsia="Arial" w:hAnsi="Arial" w:cs="Arial"/>
          <w:b w:val="0"/>
          <w:color w:val="000000"/>
          <w:sz w:val="24"/>
          <w:lang w:val="pt-PT"/>
        </w:rPr>
        <w:t xml:space="preserve">. </w:t>
      </w:r>
      <w:r w:rsidR="00510A82" w:rsidRPr="00510A82">
        <w:rPr>
          <w:rFonts w:ascii="Arial" w:eastAsia="Arial" w:hAnsi="Arial" w:cs="Arial"/>
          <w:b w:val="0"/>
          <w:color w:val="000000" w:themeColor="text1"/>
          <w:sz w:val="24"/>
          <w:lang w:val="pt-PT"/>
        </w:rPr>
        <w:t xml:space="preserve">VARIÁVEIS </w:t>
      </w:r>
      <w:r w:rsidR="00510A82" w:rsidRPr="00510A82">
        <w:rPr>
          <w:rFonts w:ascii="Arial" w:hAnsi="Arial" w:cs="Arial"/>
          <w:b w:val="0"/>
          <w:color w:val="000000" w:themeColor="text1"/>
          <w:sz w:val="24"/>
          <w:szCs w:val="24"/>
          <w:lang w:val="pt-PT"/>
        </w:rPr>
        <w:t>EM ESTUDO</w:t>
      </w:r>
      <w:bookmarkEnd w:id="391"/>
      <w:bookmarkEnd w:id="392"/>
      <w:bookmarkEnd w:id="393"/>
      <w:bookmarkEnd w:id="394"/>
    </w:p>
    <w:p w:rsidR="00510A82" w:rsidRPr="00910BDA" w:rsidRDefault="00510A82" w:rsidP="00E26FE4">
      <w:pPr>
        <w:pStyle w:val="Ttulo3"/>
        <w:spacing w:before="120" w:after="240" w:line="360" w:lineRule="auto"/>
        <w:ind w:firstLine="709"/>
        <w:jc w:val="both"/>
        <w:rPr>
          <w:rFonts w:ascii="Arial" w:eastAsia="Arial" w:hAnsi="Arial" w:cs="Arial"/>
          <w:b w:val="0"/>
          <w:color w:val="000000"/>
          <w:sz w:val="24"/>
          <w:szCs w:val="24"/>
          <w:lang w:val="pt-PT"/>
        </w:rPr>
      </w:pPr>
      <w:bookmarkStart w:id="395" w:name="_Toc50063279"/>
      <w:bookmarkStart w:id="396" w:name="_Toc58604411"/>
      <w:bookmarkStart w:id="397" w:name="_Toc84621562"/>
      <w:bookmarkStart w:id="398" w:name="_Toc84641998"/>
      <w:r w:rsidRPr="00910BDA">
        <w:rPr>
          <w:rFonts w:ascii="Arial" w:eastAsia="Arial" w:hAnsi="Arial" w:cs="Arial"/>
          <w:color w:val="000000"/>
          <w:sz w:val="24"/>
          <w:szCs w:val="24"/>
          <w:lang w:val="pt-PT"/>
        </w:rPr>
        <w:t>3.4.1. Variáveis Independentes</w:t>
      </w:r>
      <w:bookmarkEnd w:id="395"/>
      <w:bookmarkEnd w:id="396"/>
      <w:bookmarkEnd w:id="397"/>
      <w:bookmarkEnd w:id="398"/>
    </w:p>
    <w:p w:rsidR="00510A82" w:rsidRPr="00510A82" w:rsidRDefault="00510A82" w:rsidP="00510A82">
      <w:pPr>
        <w:pStyle w:val="PargrafodaLista"/>
        <w:numPr>
          <w:ilvl w:val="0"/>
          <w:numId w:val="23"/>
        </w:numPr>
        <w:spacing w:after="160" w:line="360" w:lineRule="auto"/>
        <w:rPr>
          <w:rFonts w:ascii="Arial" w:eastAsia="Arial" w:hAnsi="Arial" w:cs="Arial"/>
          <w:sz w:val="24"/>
          <w:lang w:val="pt-PT" w:eastAsia="pt-PT"/>
        </w:rPr>
      </w:pPr>
      <w:r>
        <w:rPr>
          <w:rFonts w:ascii="Arial" w:eastAsia="Arial" w:hAnsi="Arial" w:cs="Arial"/>
          <w:sz w:val="24"/>
          <w:lang w:val="pt-PT" w:eastAsia="pt-PT"/>
        </w:rPr>
        <w:t>I</w:t>
      </w:r>
      <w:r w:rsidR="00E258B8">
        <w:rPr>
          <w:rFonts w:ascii="Arial" w:eastAsia="Arial" w:hAnsi="Arial" w:cs="Arial"/>
          <w:sz w:val="24"/>
          <w:lang w:val="pt-PT" w:eastAsia="pt-PT"/>
        </w:rPr>
        <w:t>dade e</w:t>
      </w:r>
      <w:r w:rsidRPr="00510A82">
        <w:rPr>
          <w:rFonts w:ascii="Arial" w:eastAsia="Arial" w:hAnsi="Arial" w:cs="Arial"/>
          <w:sz w:val="24"/>
          <w:lang w:val="pt-PT" w:eastAsia="pt-PT"/>
        </w:rPr>
        <w:t xml:space="preserve"> </w:t>
      </w:r>
      <w:r w:rsidR="00E258B8">
        <w:rPr>
          <w:rFonts w:ascii="Arial" w:eastAsia="Arial" w:hAnsi="Arial" w:cs="Arial"/>
          <w:sz w:val="24"/>
          <w:lang w:val="pt-PT" w:eastAsia="pt-PT"/>
        </w:rPr>
        <w:t>sexo</w:t>
      </w:r>
      <w:r w:rsidRPr="00510A82">
        <w:rPr>
          <w:rFonts w:ascii="Arial" w:eastAsia="Arial" w:hAnsi="Arial" w:cs="Arial"/>
          <w:sz w:val="24"/>
          <w:lang w:val="pt-PT" w:eastAsia="pt-PT"/>
        </w:rPr>
        <w:t>.</w:t>
      </w:r>
    </w:p>
    <w:p w:rsidR="00510A82" w:rsidRPr="00510A82" w:rsidRDefault="00E258B8" w:rsidP="00510A82">
      <w:pPr>
        <w:pStyle w:val="PargrafodaLista"/>
        <w:numPr>
          <w:ilvl w:val="0"/>
          <w:numId w:val="23"/>
        </w:numPr>
        <w:spacing w:after="160" w:line="360" w:lineRule="auto"/>
        <w:rPr>
          <w:rFonts w:ascii="Arial" w:eastAsia="Arial" w:hAnsi="Arial" w:cs="Arial"/>
          <w:sz w:val="24"/>
          <w:lang w:val="pt-PT" w:eastAsia="pt-PT"/>
        </w:rPr>
      </w:pPr>
      <w:r>
        <w:rPr>
          <w:rFonts w:ascii="Arial" w:eastAsia="Arial" w:hAnsi="Arial" w:cs="Arial"/>
          <w:sz w:val="24"/>
          <w:lang w:val="pt-PT" w:eastAsia="pt-PT"/>
        </w:rPr>
        <w:lastRenderedPageBreak/>
        <w:t xml:space="preserve">Protocolos para a realização de exames </w:t>
      </w:r>
      <w:proofErr w:type="spellStart"/>
      <w:r>
        <w:rPr>
          <w:rFonts w:ascii="Arial" w:eastAsia="Arial" w:hAnsi="Arial" w:cs="Arial"/>
          <w:sz w:val="24"/>
          <w:lang w:val="pt-PT" w:eastAsia="pt-PT"/>
        </w:rPr>
        <w:t>loboratoriais</w:t>
      </w:r>
      <w:proofErr w:type="spellEnd"/>
    </w:p>
    <w:p w:rsidR="00654EEF" w:rsidRPr="00510A82" w:rsidRDefault="00E258B8" w:rsidP="00654EEF">
      <w:pPr>
        <w:pStyle w:val="PargrafodaLista"/>
        <w:numPr>
          <w:ilvl w:val="0"/>
          <w:numId w:val="23"/>
        </w:numPr>
        <w:spacing w:after="160" w:line="360" w:lineRule="auto"/>
        <w:rPr>
          <w:rFonts w:ascii="Arial" w:eastAsia="Arial" w:hAnsi="Arial" w:cs="Arial"/>
          <w:sz w:val="24"/>
          <w:lang w:val="pt-PT" w:eastAsia="pt-PT"/>
        </w:rPr>
      </w:pPr>
      <w:r>
        <w:rPr>
          <w:rFonts w:ascii="Arial" w:eastAsia="Arial" w:hAnsi="Arial" w:cs="Arial"/>
          <w:sz w:val="24"/>
          <w:lang w:val="pt-PT" w:eastAsia="pt-PT"/>
        </w:rPr>
        <w:t>Exames mais solicitados por serviços</w:t>
      </w:r>
      <w:r w:rsidR="00654EEF" w:rsidRPr="00510A82">
        <w:rPr>
          <w:rFonts w:ascii="Arial" w:eastAsia="Arial" w:hAnsi="Arial" w:cs="Arial"/>
          <w:sz w:val="24"/>
          <w:lang w:val="pt-PT" w:eastAsia="pt-PT"/>
        </w:rPr>
        <w:t xml:space="preserve">. </w:t>
      </w:r>
    </w:p>
    <w:p w:rsidR="00510A82" w:rsidRPr="00510A82" w:rsidRDefault="00E602C8" w:rsidP="00510A82">
      <w:pPr>
        <w:pStyle w:val="PargrafodaLista"/>
        <w:numPr>
          <w:ilvl w:val="0"/>
          <w:numId w:val="23"/>
        </w:numPr>
        <w:spacing w:after="160" w:line="360" w:lineRule="auto"/>
        <w:rPr>
          <w:rFonts w:ascii="Arial" w:eastAsia="Arial" w:hAnsi="Arial" w:cs="Arial"/>
          <w:sz w:val="24"/>
          <w:lang w:val="pt-PT" w:eastAsia="pt-PT"/>
        </w:rPr>
      </w:pPr>
      <w:r>
        <w:rPr>
          <w:rFonts w:ascii="Arial" w:eastAsia="Arial" w:hAnsi="Arial" w:cs="Arial"/>
          <w:sz w:val="24"/>
          <w:lang w:val="pt-PT" w:eastAsia="pt-PT"/>
        </w:rPr>
        <w:t>Resultados dos exames solicitados</w:t>
      </w:r>
      <w:r w:rsidR="00654EEF">
        <w:rPr>
          <w:rFonts w:ascii="Arial" w:eastAsia="Arial" w:hAnsi="Arial" w:cs="Arial"/>
          <w:sz w:val="24"/>
          <w:lang w:val="pt-PT" w:eastAsia="pt-PT"/>
        </w:rPr>
        <w:t>.</w:t>
      </w:r>
    </w:p>
    <w:p w:rsidR="00510A82" w:rsidRPr="00910BDA" w:rsidRDefault="00510A82" w:rsidP="00E26FE4">
      <w:pPr>
        <w:pStyle w:val="Ttulo3"/>
        <w:spacing w:before="120" w:after="240" w:line="360" w:lineRule="auto"/>
        <w:ind w:firstLine="709"/>
        <w:jc w:val="both"/>
        <w:rPr>
          <w:rFonts w:ascii="Arial" w:eastAsia="Arial" w:hAnsi="Arial" w:cs="Arial"/>
          <w:color w:val="000000"/>
          <w:sz w:val="24"/>
          <w:szCs w:val="24"/>
          <w:lang w:val="pt-PT"/>
        </w:rPr>
      </w:pPr>
      <w:bookmarkStart w:id="399" w:name="_Toc50063280"/>
      <w:bookmarkStart w:id="400" w:name="_Toc58604412"/>
      <w:bookmarkStart w:id="401" w:name="_Toc84621563"/>
      <w:bookmarkStart w:id="402" w:name="_Toc84641999"/>
      <w:r w:rsidRPr="00910BDA">
        <w:rPr>
          <w:rFonts w:ascii="Arial" w:eastAsia="Arial" w:hAnsi="Arial" w:cs="Arial"/>
          <w:color w:val="000000"/>
          <w:sz w:val="24"/>
          <w:szCs w:val="24"/>
          <w:lang w:val="pt-PT"/>
        </w:rPr>
        <w:t>3.4.2. Variável Dependente.</w:t>
      </w:r>
      <w:bookmarkEnd w:id="399"/>
      <w:bookmarkEnd w:id="400"/>
      <w:bookmarkEnd w:id="401"/>
      <w:bookmarkEnd w:id="402"/>
    </w:p>
    <w:p w:rsidR="00510A82" w:rsidRPr="00510A82" w:rsidRDefault="00E602C8" w:rsidP="00510A82">
      <w:pPr>
        <w:spacing w:before="120" w:after="240" w:line="360" w:lineRule="auto"/>
        <w:ind w:firstLine="709"/>
        <w:jc w:val="both"/>
        <w:rPr>
          <w:rFonts w:ascii="Arial" w:eastAsia="Arial" w:hAnsi="Arial" w:cs="Arial"/>
          <w:sz w:val="24"/>
          <w:lang w:val="pt-PT" w:eastAsia="pt-PT"/>
        </w:rPr>
      </w:pPr>
      <w:bookmarkStart w:id="403" w:name="_Toc512128925"/>
      <w:r>
        <w:rPr>
          <w:rFonts w:ascii="Arial" w:eastAsia="Calibri" w:hAnsi="Arial" w:cs="Arial"/>
          <w:sz w:val="24"/>
          <w:szCs w:val="24"/>
          <w:lang w:val="pt-PT"/>
        </w:rPr>
        <w:t>Apresentar</w:t>
      </w:r>
      <w:r w:rsidRPr="00CF25C3">
        <w:rPr>
          <w:rFonts w:ascii="Arial" w:eastAsia="Calibri" w:hAnsi="Arial" w:cs="Arial"/>
          <w:sz w:val="24"/>
          <w:szCs w:val="24"/>
          <w:lang w:val="pt-PT"/>
        </w:rPr>
        <w:t xml:space="preserve"> os </w:t>
      </w:r>
      <w:r>
        <w:rPr>
          <w:rFonts w:ascii="Arial" w:eastAsia="Calibri" w:hAnsi="Arial" w:cs="Arial"/>
          <w:sz w:val="24"/>
          <w:szCs w:val="24"/>
          <w:lang w:val="pt-PT"/>
        </w:rPr>
        <w:t>exames laboratoriais solicitados</w:t>
      </w:r>
    </w:p>
    <w:p w:rsidR="00510A82" w:rsidRPr="005B7CED" w:rsidRDefault="00510A82" w:rsidP="00E26FE4">
      <w:pPr>
        <w:pStyle w:val="Ttulo2"/>
        <w:spacing w:before="120" w:after="240" w:line="360" w:lineRule="auto"/>
        <w:ind w:firstLine="709"/>
        <w:jc w:val="both"/>
        <w:rPr>
          <w:rFonts w:ascii="Arial" w:eastAsia="MS Mincho" w:hAnsi="Arial" w:cs="Arial"/>
          <w:b w:val="0"/>
          <w:color w:val="000000" w:themeColor="text1"/>
          <w:sz w:val="24"/>
          <w:szCs w:val="24"/>
          <w:lang w:val="pt-BR" w:eastAsia="pt-BR"/>
        </w:rPr>
      </w:pPr>
      <w:r w:rsidRPr="005B7CED">
        <w:rPr>
          <w:rFonts w:ascii="Times New Roman" w:eastAsia="MS Mincho" w:hAnsi="Times New Roman"/>
          <w:b w:val="0"/>
          <w:color w:val="000000" w:themeColor="text1"/>
          <w:sz w:val="24"/>
          <w:szCs w:val="24"/>
          <w:lang w:val="pt-BR" w:eastAsia="pt-BR"/>
        </w:rPr>
        <w:t xml:space="preserve"> </w:t>
      </w:r>
      <w:bookmarkStart w:id="404" w:name="_Toc50063281"/>
      <w:bookmarkStart w:id="405" w:name="_Toc58604413"/>
      <w:bookmarkStart w:id="406" w:name="_Toc84621564"/>
      <w:bookmarkStart w:id="407" w:name="_Toc84642000"/>
      <w:r w:rsidRPr="005B7CED">
        <w:rPr>
          <w:rFonts w:ascii="Arial" w:eastAsia="MS Mincho" w:hAnsi="Arial" w:cs="Arial"/>
          <w:b w:val="0"/>
          <w:color w:val="000000" w:themeColor="text1"/>
          <w:sz w:val="24"/>
          <w:szCs w:val="24"/>
          <w:lang w:val="pt-BR" w:eastAsia="pt-BR"/>
        </w:rPr>
        <w:t>3.5. CONSIDERAÇÕES ÉTICAS</w:t>
      </w:r>
      <w:bookmarkEnd w:id="403"/>
      <w:bookmarkEnd w:id="404"/>
      <w:bookmarkEnd w:id="405"/>
      <w:bookmarkEnd w:id="406"/>
      <w:bookmarkEnd w:id="407"/>
    </w:p>
    <w:p w:rsidR="00510A82" w:rsidRPr="00B640C3" w:rsidRDefault="00B732F5" w:rsidP="00510A82">
      <w:pPr>
        <w:spacing w:before="240" w:after="0"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t>O projecto para a</w:t>
      </w:r>
      <w:r w:rsidR="00510A82" w:rsidRPr="00B640C3">
        <w:rPr>
          <w:rFonts w:ascii="Arial" w:eastAsia="MS Mincho" w:hAnsi="Arial" w:cs="Arial"/>
          <w:sz w:val="24"/>
          <w:szCs w:val="24"/>
          <w:lang w:val="pt-BR" w:eastAsia="pt-BR"/>
        </w:rPr>
        <w:t xml:space="preserve"> realização deste estudo retrolectivo, te</w:t>
      </w:r>
      <w:r w:rsidR="00E602C8">
        <w:rPr>
          <w:rFonts w:ascii="Arial" w:eastAsia="MS Mincho" w:hAnsi="Arial" w:cs="Arial"/>
          <w:sz w:val="24"/>
          <w:szCs w:val="24"/>
          <w:lang w:val="pt-BR" w:eastAsia="pt-BR"/>
        </w:rPr>
        <w:t>ve a autorização da Direção de Investigação C</w:t>
      </w:r>
      <w:r w:rsidR="00510A82" w:rsidRPr="00B640C3">
        <w:rPr>
          <w:rFonts w:ascii="Arial" w:eastAsia="MS Mincho" w:hAnsi="Arial" w:cs="Arial"/>
          <w:sz w:val="24"/>
          <w:szCs w:val="24"/>
          <w:lang w:val="pt-BR" w:eastAsia="pt-BR"/>
        </w:rPr>
        <w:t>ientif</w:t>
      </w:r>
      <w:r>
        <w:rPr>
          <w:rFonts w:ascii="Arial" w:eastAsia="MS Mincho" w:hAnsi="Arial" w:cs="Arial"/>
          <w:sz w:val="24"/>
          <w:szCs w:val="24"/>
          <w:lang w:val="pt-BR" w:eastAsia="pt-BR"/>
        </w:rPr>
        <w:t>ica e Pós-Graduação do ISPEKA, e</w:t>
      </w:r>
      <w:r w:rsidR="00510A82" w:rsidRPr="00B640C3">
        <w:rPr>
          <w:rFonts w:ascii="Arial" w:eastAsia="MS Mincho" w:hAnsi="Arial" w:cs="Arial"/>
          <w:sz w:val="24"/>
          <w:szCs w:val="24"/>
          <w:lang w:val="pt-BR" w:eastAsia="pt-BR"/>
        </w:rPr>
        <w:t xml:space="preserve"> </w:t>
      </w:r>
      <w:r>
        <w:rPr>
          <w:rFonts w:ascii="Arial" w:eastAsia="MS Mincho" w:hAnsi="Arial" w:cs="Arial"/>
          <w:sz w:val="24"/>
          <w:szCs w:val="24"/>
          <w:lang w:val="pt-BR" w:eastAsia="pt-BR"/>
        </w:rPr>
        <w:t>este,</w:t>
      </w:r>
      <w:r w:rsidR="00510A82" w:rsidRPr="00B640C3">
        <w:rPr>
          <w:rFonts w:ascii="Arial" w:eastAsia="MS Mincho" w:hAnsi="Arial" w:cs="Arial"/>
          <w:sz w:val="24"/>
          <w:szCs w:val="24"/>
          <w:lang w:val="pt-BR" w:eastAsia="pt-BR"/>
        </w:rPr>
        <w:t xml:space="preserve"> redigiu uma carta s</w:t>
      </w:r>
      <w:r w:rsidR="00510A82">
        <w:rPr>
          <w:rFonts w:ascii="Arial" w:eastAsia="MS Mincho" w:hAnsi="Arial" w:cs="Arial"/>
          <w:sz w:val="24"/>
          <w:szCs w:val="24"/>
          <w:lang w:val="pt-BR" w:eastAsia="pt-BR"/>
        </w:rPr>
        <w:t>olicitando a</w:t>
      </w:r>
      <w:r>
        <w:rPr>
          <w:rFonts w:ascii="Arial" w:eastAsia="MS Mincho" w:hAnsi="Arial" w:cs="Arial"/>
          <w:sz w:val="24"/>
          <w:szCs w:val="24"/>
          <w:lang w:val="pt-BR" w:eastAsia="pt-BR"/>
        </w:rPr>
        <w:t xml:space="preserve"> colheita</w:t>
      </w:r>
      <w:r w:rsidR="005B7CED">
        <w:rPr>
          <w:rFonts w:ascii="Arial" w:eastAsia="MS Mincho" w:hAnsi="Arial" w:cs="Arial"/>
          <w:sz w:val="24"/>
          <w:szCs w:val="24"/>
          <w:lang w:val="pt-BR" w:eastAsia="pt-BR"/>
        </w:rPr>
        <w:t xml:space="preserve"> de dados na </w:t>
      </w:r>
      <w:r>
        <w:rPr>
          <w:rFonts w:ascii="Arial" w:eastAsia="MS Mincho" w:hAnsi="Arial" w:cs="Arial"/>
          <w:sz w:val="24"/>
          <w:szCs w:val="24"/>
          <w:lang w:val="pt-BR" w:eastAsia="pt-BR"/>
        </w:rPr>
        <w:t xml:space="preserve">Direcção do Hospital Geral Especializado Neves Bendinha que, </w:t>
      </w:r>
      <w:r w:rsidR="005B7CED">
        <w:rPr>
          <w:rFonts w:ascii="Arial" w:eastAsia="MS Mincho" w:hAnsi="Arial" w:cs="Arial"/>
          <w:sz w:val="24"/>
          <w:szCs w:val="24"/>
          <w:lang w:val="pt-BR" w:eastAsia="pt-BR"/>
        </w:rPr>
        <w:t>por sua vez</w:t>
      </w:r>
      <w:r>
        <w:rPr>
          <w:rFonts w:ascii="Arial" w:eastAsia="MS Mincho" w:hAnsi="Arial" w:cs="Arial"/>
          <w:sz w:val="24"/>
          <w:szCs w:val="24"/>
          <w:lang w:val="pt-BR" w:eastAsia="pt-BR"/>
        </w:rPr>
        <w:t>,</w:t>
      </w:r>
      <w:r w:rsidR="005B7CED">
        <w:rPr>
          <w:rFonts w:ascii="Arial" w:eastAsia="MS Mincho" w:hAnsi="Arial" w:cs="Arial"/>
          <w:sz w:val="24"/>
          <w:szCs w:val="24"/>
          <w:lang w:val="pt-BR" w:eastAsia="pt-BR"/>
        </w:rPr>
        <w:t xml:space="preserve"> baixou orientação a</w:t>
      </w:r>
      <w:r>
        <w:rPr>
          <w:rFonts w:ascii="Arial" w:eastAsia="MS Mincho" w:hAnsi="Arial" w:cs="Arial"/>
          <w:sz w:val="24"/>
          <w:szCs w:val="24"/>
          <w:lang w:val="pt-BR" w:eastAsia="pt-BR"/>
        </w:rPr>
        <w:t>o Serviço do Laboratório de análises clínicas do referido Hospital</w:t>
      </w:r>
      <w:r w:rsidR="005B7CED">
        <w:rPr>
          <w:rFonts w:ascii="Arial" w:eastAsia="MS Mincho" w:hAnsi="Arial" w:cs="Arial"/>
          <w:sz w:val="24"/>
          <w:szCs w:val="24"/>
          <w:lang w:val="pt-BR" w:eastAsia="pt-BR"/>
        </w:rPr>
        <w:t>, autorizando a colheita de dados</w:t>
      </w:r>
      <w:r w:rsidR="00510A82" w:rsidRPr="00B640C3">
        <w:rPr>
          <w:rFonts w:ascii="Arial" w:eastAsia="MS Mincho" w:hAnsi="Arial" w:cs="Arial"/>
          <w:sz w:val="24"/>
          <w:szCs w:val="24"/>
          <w:lang w:val="pt-BR" w:eastAsia="pt-BR"/>
        </w:rPr>
        <w:t>.</w:t>
      </w:r>
    </w:p>
    <w:p w:rsidR="00510A82" w:rsidRPr="00B640C3" w:rsidRDefault="003C09D5" w:rsidP="00510A82">
      <w:pPr>
        <w:spacing w:before="240" w:after="0"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t>F</w:t>
      </w:r>
      <w:r w:rsidR="00510A82">
        <w:rPr>
          <w:rFonts w:ascii="Arial" w:eastAsia="MS Mincho" w:hAnsi="Arial" w:cs="Arial"/>
          <w:sz w:val="24"/>
          <w:szCs w:val="24"/>
          <w:lang w:val="pt-BR" w:eastAsia="pt-BR"/>
        </w:rPr>
        <w:t>oi usada um</w:t>
      </w:r>
      <w:r>
        <w:rPr>
          <w:rFonts w:ascii="Arial" w:eastAsia="MS Mincho" w:hAnsi="Arial" w:cs="Arial"/>
          <w:sz w:val="24"/>
          <w:szCs w:val="24"/>
          <w:lang w:val="pt-BR" w:eastAsia="pt-BR"/>
        </w:rPr>
        <w:t xml:space="preserve"> formulário</w:t>
      </w:r>
      <w:r w:rsidR="00510A82">
        <w:rPr>
          <w:rFonts w:ascii="Arial" w:eastAsia="MS Mincho" w:hAnsi="Arial" w:cs="Arial"/>
          <w:sz w:val="24"/>
          <w:szCs w:val="24"/>
          <w:lang w:val="pt-BR" w:eastAsia="pt-BR"/>
        </w:rPr>
        <w:t xml:space="preserve"> previamente elaborado e aprovado. As folhas</w:t>
      </w:r>
      <w:r w:rsidR="00510A82" w:rsidRPr="00B640C3">
        <w:rPr>
          <w:rFonts w:ascii="Arial" w:eastAsia="MS Mincho" w:hAnsi="Arial" w:cs="Arial"/>
          <w:sz w:val="24"/>
          <w:szCs w:val="24"/>
          <w:lang w:val="pt-BR" w:eastAsia="pt-BR"/>
        </w:rPr>
        <w:t xml:space="preserve"> foram numeradas </w:t>
      </w:r>
      <w:r>
        <w:rPr>
          <w:rFonts w:ascii="Arial" w:eastAsia="MS Mincho" w:hAnsi="Arial" w:cs="Arial"/>
          <w:sz w:val="24"/>
          <w:szCs w:val="24"/>
          <w:lang w:val="pt-BR" w:eastAsia="pt-BR"/>
        </w:rPr>
        <w:t>para cada exame solicitado, realizado e arquivado no Serviço,</w:t>
      </w:r>
      <w:r w:rsidR="00510A82" w:rsidRPr="00B640C3">
        <w:rPr>
          <w:rFonts w:ascii="Arial" w:eastAsia="MS Mincho" w:hAnsi="Arial" w:cs="Arial"/>
          <w:sz w:val="24"/>
          <w:szCs w:val="24"/>
          <w:lang w:val="pt-BR" w:eastAsia="pt-BR"/>
        </w:rPr>
        <w:t xml:space="preserve"> continha</w:t>
      </w:r>
      <w:r w:rsidR="00510A82">
        <w:rPr>
          <w:rFonts w:ascii="Arial" w:eastAsia="MS Mincho" w:hAnsi="Arial" w:cs="Arial"/>
          <w:sz w:val="24"/>
          <w:szCs w:val="24"/>
          <w:lang w:val="pt-BR" w:eastAsia="pt-BR"/>
        </w:rPr>
        <w:t>m as variáveis para este estudo de modo a responder os objectivos traçados</w:t>
      </w:r>
      <w:r w:rsidR="00887511">
        <w:rPr>
          <w:rFonts w:ascii="Arial" w:eastAsia="MS Mincho" w:hAnsi="Arial" w:cs="Arial"/>
          <w:sz w:val="24"/>
          <w:szCs w:val="24"/>
          <w:lang w:val="pt-BR" w:eastAsia="pt-BR"/>
        </w:rPr>
        <w:t xml:space="preserve"> </w:t>
      </w:r>
      <w:sdt>
        <w:sdtPr>
          <w:rPr>
            <w:rFonts w:ascii="Arial" w:eastAsia="MS Mincho" w:hAnsi="Arial" w:cs="Arial"/>
            <w:sz w:val="24"/>
            <w:szCs w:val="24"/>
            <w:lang w:val="pt-BR" w:eastAsia="pt-BR"/>
          </w:rPr>
          <w:id w:val="-592162500"/>
          <w:citation/>
        </w:sdtPr>
        <w:sdtContent>
          <w:r w:rsidR="00887511">
            <w:rPr>
              <w:rFonts w:ascii="Arial" w:eastAsia="MS Mincho" w:hAnsi="Arial" w:cs="Arial"/>
              <w:sz w:val="24"/>
              <w:szCs w:val="24"/>
              <w:lang w:val="pt-BR" w:eastAsia="pt-BR"/>
            </w:rPr>
            <w:fldChar w:fldCharType="begin"/>
          </w:r>
          <w:r w:rsidR="00887511">
            <w:rPr>
              <w:rFonts w:ascii="Arial" w:eastAsia="MS Mincho" w:hAnsi="Arial" w:cs="Arial"/>
              <w:sz w:val="24"/>
              <w:szCs w:val="24"/>
              <w:lang w:val="pt-PT" w:eastAsia="pt-BR"/>
            </w:rPr>
            <w:instrText xml:space="preserve"> CITATION Mei11 \l 2070 </w:instrText>
          </w:r>
          <w:r w:rsidR="00887511">
            <w:rPr>
              <w:rFonts w:ascii="Arial" w:eastAsia="MS Mincho" w:hAnsi="Arial" w:cs="Arial"/>
              <w:sz w:val="24"/>
              <w:szCs w:val="24"/>
              <w:lang w:val="pt-BR" w:eastAsia="pt-BR"/>
            </w:rPr>
            <w:fldChar w:fldCharType="separate"/>
          </w:r>
          <w:r w:rsidR="00887511" w:rsidRPr="00887511">
            <w:rPr>
              <w:rFonts w:ascii="Arial" w:eastAsia="MS Mincho" w:hAnsi="Arial" w:cs="Arial"/>
              <w:noProof/>
              <w:sz w:val="24"/>
              <w:szCs w:val="24"/>
              <w:lang w:val="pt-PT" w:eastAsia="pt-BR"/>
            </w:rPr>
            <w:t>(Meireles, 2011)</w:t>
          </w:r>
          <w:r w:rsidR="00887511">
            <w:rPr>
              <w:rFonts w:ascii="Arial" w:eastAsia="MS Mincho" w:hAnsi="Arial" w:cs="Arial"/>
              <w:sz w:val="24"/>
              <w:szCs w:val="24"/>
              <w:lang w:val="pt-BR" w:eastAsia="pt-BR"/>
            </w:rPr>
            <w:fldChar w:fldCharType="end"/>
          </w:r>
        </w:sdtContent>
      </w:sdt>
      <w:r w:rsidR="00510A82">
        <w:rPr>
          <w:rFonts w:ascii="Arial" w:eastAsia="MS Mincho" w:hAnsi="Arial" w:cs="Arial"/>
          <w:sz w:val="24"/>
          <w:szCs w:val="24"/>
          <w:lang w:val="pt-BR" w:eastAsia="pt-BR"/>
        </w:rPr>
        <w:t xml:space="preserve">. </w:t>
      </w:r>
    </w:p>
    <w:p w:rsidR="00510A82" w:rsidRPr="00252CD7" w:rsidRDefault="00510A82" w:rsidP="00E26FE4">
      <w:pPr>
        <w:pStyle w:val="PargrafodaLista"/>
        <w:numPr>
          <w:ilvl w:val="1"/>
          <w:numId w:val="24"/>
        </w:numPr>
        <w:spacing w:before="120" w:after="240" w:line="360" w:lineRule="auto"/>
        <w:jc w:val="both"/>
        <w:outlineLvl w:val="1"/>
        <w:rPr>
          <w:rFonts w:ascii="Arial" w:eastAsia="MS Mincho" w:hAnsi="Arial" w:cs="Arial"/>
          <w:sz w:val="24"/>
          <w:szCs w:val="24"/>
          <w:lang w:val="pt-BR" w:eastAsia="pt-BR"/>
        </w:rPr>
      </w:pPr>
      <w:bookmarkStart w:id="408" w:name="_Toc512128926"/>
      <w:bookmarkStart w:id="409" w:name="_Toc50063282"/>
      <w:bookmarkStart w:id="410" w:name="_Toc58604414"/>
      <w:bookmarkStart w:id="411" w:name="_Toc84621565"/>
      <w:bookmarkStart w:id="412" w:name="_Toc84642001"/>
      <w:r w:rsidRPr="00252CD7">
        <w:rPr>
          <w:rFonts w:ascii="Arial" w:eastAsia="MS Mincho" w:hAnsi="Arial" w:cs="Arial"/>
          <w:sz w:val="24"/>
          <w:szCs w:val="24"/>
          <w:lang w:val="pt-BR" w:eastAsia="pt-BR"/>
        </w:rPr>
        <w:t>INSTRUMENTOS DE RECOLHA, TRATAMENTO E APRESENTAÇÃO DE DADOS.</w:t>
      </w:r>
      <w:bookmarkEnd w:id="408"/>
      <w:bookmarkEnd w:id="409"/>
      <w:bookmarkEnd w:id="410"/>
      <w:bookmarkEnd w:id="411"/>
      <w:bookmarkEnd w:id="412"/>
    </w:p>
    <w:p w:rsidR="00510A82" w:rsidRDefault="003C09D5" w:rsidP="00510A82">
      <w:pPr>
        <w:spacing w:before="240" w:after="0"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t>A colheita</w:t>
      </w:r>
      <w:r w:rsidR="00510A82" w:rsidRPr="001B03C5">
        <w:rPr>
          <w:rFonts w:ascii="Arial" w:eastAsia="MS Mincho" w:hAnsi="Arial" w:cs="Arial"/>
          <w:sz w:val="24"/>
          <w:szCs w:val="24"/>
          <w:lang w:val="pt-BR" w:eastAsia="pt-BR"/>
        </w:rPr>
        <w:t xml:space="preserve"> de dados foi feita manualmente, preenchendo o formulário previamente elaborado, retirando os</w:t>
      </w:r>
      <w:r w:rsidR="005B7CED">
        <w:rPr>
          <w:rFonts w:ascii="Arial" w:eastAsia="MS Mincho" w:hAnsi="Arial" w:cs="Arial"/>
          <w:sz w:val="24"/>
          <w:szCs w:val="24"/>
          <w:lang w:val="pt-BR" w:eastAsia="pt-BR"/>
        </w:rPr>
        <w:t xml:space="preserve"> dados a partir do</w:t>
      </w:r>
      <w:r w:rsidR="00510A82">
        <w:rPr>
          <w:rFonts w:ascii="Arial" w:eastAsia="MS Mincho" w:hAnsi="Arial" w:cs="Arial"/>
          <w:sz w:val="24"/>
          <w:szCs w:val="24"/>
          <w:lang w:val="pt-BR" w:eastAsia="pt-BR"/>
        </w:rPr>
        <w:t xml:space="preserve"> </w:t>
      </w:r>
      <w:r w:rsidR="005B7CED">
        <w:rPr>
          <w:rFonts w:ascii="Arial" w:eastAsia="MS Mincho" w:hAnsi="Arial" w:cs="Arial"/>
          <w:sz w:val="24"/>
          <w:szCs w:val="24"/>
          <w:lang w:val="pt-BR" w:eastAsia="pt-BR"/>
        </w:rPr>
        <w:t>livro de regist</w:t>
      </w:r>
      <w:r w:rsidR="00510A82">
        <w:rPr>
          <w:rFonts w:ascii="Arial" w:eastAsia="MS Mincho" w:hAnsi="Arial" w:cs="Arial"/>
          <w:sz w:val="24"/>
          <w:szCs w:val="24"/>
          <w:lang w:val="pt-BR" w:eastAsia="pt-BR"/>
        </w:rPr>
        <w:t>os e</w:t>
      </w:r>
      <w:r>
        <w:rPr>
          <w:rFonts w:ascii="Arial" w:eastAsia="MS Mincho" w:hAnsi="Arial" w:cs="Arial"/>
          <w:sz w:val="24"/>
          <w:szCs w:val="24"/>
          <w:lang w:val="pt-BR" w:eastAsia="pt-BR"/>
        </w:rPr>
        <w:t xml:space="preserve"> das folhas de solicitações</w:t>
      </w:r>
      <w:r w:rsidR="00510A82">
        <w:rPr>
          <w:rFonts w:ascii="Arial" w:eastAsia="MS Mincho" w:hAnsi="Arial" w:cs="Arial"/>
          <w:sz w:val="24"/>
          <w:szCs w:val="24"/>
          <w:lang w:val="pt-BR" w:eastAsia="pt-BR"/>
        </w:rPr>
        <w:t xml:space="preserve"> arquivados </w:t>
      </w:r>
      <w:r>
        <w:rPr>
          <w:rFonts w:ascii="Arial" w:eastAsia="MS Mincho" w:hAnsi="Arial" w:cs="Arial"/>
          <w:sz w:val="24"/>
          <w:szCs w:val="24"/>
          <w:lang w:val="pt-BR" w:eastAsia="pt-BR"/>
        </w:rPr>
        <w:t>no Serviço</w:t>
      </w:r>
      <w:r w:rsidR="00510A82" w:rsidRPr="001B03C5">
        <w:rPr>
          <w:rFonts w:ascii="Arial" w:eastAsia="MS Mincho" w:hAnsi="Arial" w:cs="Arial"/>
          <w:sz w:val="24"/>
          <w:szCs w:val="24"/>
          <w:lang w:val="pt-BR" w:eastAsia="pt-BR"/>
        </w:rPr>
        <w:t>.</w:t>
      </w:r>
    </w:p>
    <w:p w:rsidR="00510A82" w:rsidRDefault="00510A82" w:rsidP="003C09D5">
      <w:pPr>
        <w:spacing w:before="120" w:after="240" w:line="360" w:lineRule="auto"/>
        <w:ind w:firstLine="851"/>
        <w:jc w:val="both"/>
        <w:rPr>
          <w:rFonts w:ascii="Arial" w:eastAsia="MS Mincho" w:hAnsi="Arial" w:cs="Arial"/>
          <w:sz w:val="24"/>
          <w:szCs w:val="24"/>
          <w:lang w:val="pt-BR" w:eastAsia="pt-BR"/>
        </w:rPr>
      </w:pPr>
      <w:r>
        <w:rPr>
          <w:rFonts w:ascii="Arial" w:eastAsia="MS Mincho" w:hAnsi="Arial" w:cs="Arial"/>
          <w:sz w:val="24"/>
          <w:szCs w:val="24"/>
          <w:lang w:val="pt-BR" w:eastAsia="pt-BR"/>
        </w:rPr>
        <w:t>A v</w:t>
      </w:r>
      <w:r w:rsidR="005B7CED">
        <w:rPr>
          <w:rFonts w:ascii="Arial" w:eastAsia="MS Mincho" w:hAnsi="Arial" w:cs="Arial"/>
          <w:sz w:val="24"/>
          <w:szCs w:val="24"/>
          <w:lang w:val="pt-BR" w:eastAsia="pt-BR"/>
        </w:rPr>
        <w:t>erificação da informação</w:t>
      </w:r>
      <w:r w:rsidR="003C09D5">
        <w:rPr>
          <w:rFonts w:ascii="Arial" w:eastAsia="MS Mincho" w:hAnsi="Arial" w:cs="Arial"/>
          <w:sz w:val="24"/>
          <w:szCs w:val="24"/>
          <w:lang w:val="pt-BR" w:eastAsia="pt-BR"/>
        </w:rPr>
        <w:t xml:space="preserve"> bem como a colheita de dados</w:t>
      </w:r>
      <w:r w:rsidR="005B7CED">
        <w:rPr>
          <w:rFonts w:ascii="Arial" w:eastAsia="MS Mincho" w:hAnsi="Arial" w:cs="Arial"/>
          <w:sz w:val="24"/>
          <w:szCs w:val="24"/>
          <w:lang w:val="pt-BR" w:eastAsia="pt-BR"/>
        </w:rPr>
        <w:t xml:space="preserve"> no</w:t>
      </w:r>
      <w:r>
        <w:rPr>
          <w:rFonts w:ascii="Arial" w:eastAsia="MS Mincho" w:hAnsi="Arial" w:cs="Arial"/>
          <w:sz w:val="24"/>
          <w:szCs w:val="24"/>
          <w:lang w:val="pt-BR" w:eastAsia="pt-BR"/>
        </w:rPr>
        <w:t xml:space="preserve">s </w:t>
      </w:r>
      <w:r w:rsidR="005B7CED">
        <w:rPr>
          <w:rFonts w:ascii="Arial" w:eastAsia="MS Mincho" w:hAnsi="Arial" w:cs="Arial"/>
          <w:sz w:val="24"/>
          <w:szCs w:val="24"/>
          <w:lang w:val="pt-BR" w:eastAsia="pt-BR"/>
        </w:rPr>
        <w:t>livros</w:t>
      </w:r>
      <w:r w:rsidR="003C09D5">
        <w:rPr>
          <w:rFonts w:ascii="Arial" w:eastAsia="MS Mincho" w:hAnsi="Arial" w:cs="Arial"/>
          <w:sz w:val="24"/>
          <w:szCs w:val="24"/>
          <w:lang w:val="pt-BR" w:eastAsia="pt-BR"/>
        </w:rPr>
        <w:t xml:space="preserve"> de registos e as respectivas solicitações,</w:t>
      </w:r>
      <w:r>
        <w:rPr>
          <w:rFonts w:ascii="Arial" w:eastAsia="MS Mincho" w:hAnsi="Arial" w:cs="Arial"/>
          <w:sz w:val="24"/>
          <w:szCs w:val="24"/>
          <w:lang w:val="pt-BR" w:eastAsia="pt-BR"/>
        </w:rPr>
        <w:t xml:space="preserve"> </w:t>
      </w:r>
      <w:r w:rsidR="003C09D5">
        <w:rPr>
          <w:rFonts w:ascii="Arial" w:eastAsia="Arial" w:hAnsi="Arial" w:cs="Arial"/>
          <w:sz w:val="24"/>
          <w:lang w:val="pt-PT" w:eastAsia="pt-PT"/>
        </w:rPr>
        <w:t>f</w:t>
      </w:r>
      <w:r w:rsidR="003C09D5" w:rsidRPr="00E258B8">
        <w:rPr>
          <w:rFonts w:ascii="Arial" w:eastAsia="Arial" w:hAnsi="Arial" w:cs="Arial"/>
          <w:sz w:val="24"/>
          <w:lang w:val="pt-PT" w:eastAsia="pt-PT"/>
        </w:rPr>
        <w:t>oram</w:t>
      </w:r>
      <w:r w:rsidR="003C09D5">
        <w:rPr>
          <w:rFonts w:ascii="Arial" w:eastAsia="Arial" w:hAnsi="Arial" w:cs="Arial"/>
          <w:sz w:val="24"/>
          <w:lang w:val="pt-PT" w:eastAsia="pt-PT"/>
        </w:rPr>
        <w:t xml:space="preserve"> feitas durante</w:t>
      </w:r>
      <w:r w:rsidR="003C09D5" w:rsidRPr="00E258B8">
        <w:rPr>
          <w:rFonts w:ascii="Arial" w:eastAsia="Arial" w:hAnsi="Arial" w:cs="Arial"/>
          <w:sz w:val="24"/>
          <w:lang w:val="pt-PT" w:eastAsia="pt-PT"/>
        </w:rPr>
        <w:t xml:space="preserve"> </w:t>
      </w:r>
      <w:r w:rsidR="003C09D5">
        <w:rPr>
          <w:rFonts w:ascii="Arial" w:eastAsia="Arial" w:hAnsi="Arial" w:cs="Arial"/>
          <w:sz w:val="24"/>
          <w:lang w:val="pt-PT" w:eastAsia="pt-PT"/>
        </w:rPr>
        <w:t>sete</w:t>
      </w:r>
      <w:r w:rsidR="003C09D5" w:rsidRPr="00E258B8">
        <w:rPr>
          <w:rFonts w:ascii="Arial" w:eastAsia="Arial" w:hAnsi="Arial" w:cs="Arial"/>
          <w:sz w:val="24"/>
          <w:lang w:val="pt-PT" w:eastAsia="pt-PT"/>
        </w:rPr>
        <w:t xml:space="preserve"> (</w:t>
      </w:r>
      <w:r w:rsidR="003C09D5">
        <w:rPr>
          <w:rFonts w:ascii="Arial" w:eastAsia="Arial" w:hAnsi="Arial" w:cs="Arial"/>
          <w:sz w:val="24"/>
          <w:lang w:val="pt-PT" w:eastAsia="pt-PT"/>
        </w:rPr>
        <w:t>7</w:t>
      </w:r>
      <w:r w:rsidR="003C09D5" w:rsidRPr="00E258B8">
        <w:rPr>
          <w:rFonts w:ascii="Arial" w:eastAsia="Arial" w:hAnsi="Arial" w:cs="Arial"/>
          <w:sz w:val="24"/>
          <w:lang w:val="pt-PT" w:eastAsia="pt-PT"/>
        </w:rPr>
        <w:t>) dias uteis</w:t>
      </w:r>
      <w:r>
        <w:rPr>
          <w:rFonts w:ascii="Arial" w:eastAsia="MS Mincho" w:hAnsi="Arial" w:cs="Arial"/>
          <w:sz w:val="24"/>
          <w:szCs w:val="24"/>
          <w:lang w:val="pt-BR" w:eastAsia="pt-BR"/>
        </w:rPr>
        <w:t xml:space="preserve">, </w:t>
      </w:r>
      <w:r w:rsidR="00630793">
        <w:rPr>
          <w:rFonts w:ascii="Arial" w:eastAsia="MS Mincho" w:hAnsi="Arial" w:cs="Arial"/>
          <w:sz w:val="24"/>
          <w:szCs w:val="24"/>
          <w:lang w:val="pt-BR" w:eastAsia="pt-BR"/>
        </w:rPr>
        <w:t>das 9H00 às 14</w:t>
      </w:r>
      <w:r w:rsidR="00BE615F">
        <w:rPr>
          <w:rFonts w:ascii="Arial" w:eastAsia="MS Mincho" w:hAnsi="Arial" w:cs="Arial"/>
          <w:sz w:val="24"/>
          <w:szCs w:val="24"/>
          <w:lang w:val="pt-BR" w:eastAsia="pt-BR"/>
        </w:rPr>
        <w:t>H0</w:t>
      </w:r>
      <w:r w:rsidR="00630793">
        <w:rPr>
          <w:rFonts w:ascii="Arial" w:eastAsia="MS Mincho" w:hAnsi="Arial" w:cs="Arial"/>
          <w:sz w:val="24"/>
          <w:szCs w:val="24"/>
          <w:lang w:val="pt-BR" w:eastAsia="pt-BR"/>
        </w:rPr>
        <w:t>0</w:t>
      </w:r>
      <w:r w:rsidR="00C57F61">
        <w:rPr>
          <w:rFonts w:ascii="Arial" w:eastAsia="MS Mincho" w:hAnsi="Arial" w:cs="Arial"/>
          <w:sz w:val="24"/>
          <w:szCs w:val="24"/>
          <w:lang w:val="pt-BR" w:eastAsia="pt-BR"/>
        </w:rPr>
        <w:t>, na segunda quinzena de Setembro de 2019.</w:t>
      </w:r>
    </w:p>
    <w:p w:rsidR="00510A82" w:rsidRPr="001B03C5" w:rsidRDefault="00510A82" w:rsidP="00510A82">
      <w:pPr>
        <w:spacing w:before="240" w:after="0" w:line="360" w:lineRule="auto"/>
        <w:ind w:firstLine="709"/>
        <w:jc w:val="both"/>
        <w:rPr>
          <w:rFonts w:ascii="Arial" w:eastAsia="MS Mincho" w:hAnsi="Arial" w:cs="Arial"/>
          <w:sz w:val="24"/>
          <w:szCs w:val="24"/>
          <w:lang w:val="pt-BR" w:eastAsia="pt-BR"/>
        </w:rPr>
      </w:pPr>
      <w:r w:rsidRPr="001B03C5">
        <w:rPr>
          <w:rFonts w:ascii="Arial" w:eastAsia="MS Mincho" w:hAnsi="Arial" w:cs="Arial"/>
          <w:sz w:val="24"/>
          <w:szCs w:val="24"/>
          <w:lang w:val="pt-BR" w:eastAsia="pt-BR"/>
        </w:rPr>
        <w:t xml:space="preserve">Os dados foram introduzidos no </w:t>
      </w:r>
      <w:r w:rsidRPr="001B03C5">
        <w:rPr>
          <w:rFonts w:ascii="Arial" w:eastAsia="Times New Roman" w:hAnsi="Arial" w:cs="Arial"/>
          <w:sz w:val="24"/>
          <w:szCs w:val="24"/>
          <w:lang w:val="pt-BR" w:eastAsia="pt-BR"/>
        </w:rPr>
        <w:t>pr</w:t>
      </w:r>
      <w:r w:rsidR="00BE615F">
        <w:rPr>
          <w:rFonts w:ascii="Arial" w:eastAsia="Times New Roman" w:hAnsi="Arial" w:cs="Arial"/>
          <w:sz w:val="24"/>
          <w:szCs w:val="24"/>
          <w:lang w:val="pt-BR" w:eastAsia="pt-BR"/>
        </w:rPr>
        <w:t>ograma Microsoft Excel</w:t>
      </w:r>
      <w:r w:rsidRPr="001B03C5">
        <w:rPr>
          <w:rFonts w:ascii="Arial" w:eastAsia="Times New Roman" w:hAnsi="Arial" w:cs="Arial"/>
          <w:sz w:val="24"/>
          <w:szCs w:val="24"/>
          <w:lang w:val="pt-BR" w:eastAsia="pt-BR"/>
        </w:rPr>
        <w:t xml:space="preserve"> para elaboração das tabelas, analisados com base na estatística descritiva com frequência absoluta e relativa, </w:t>
      </w:r>
      <w:r w:rsidRPr="001B03C5">
        <w:rPr>
          <w:rFonts w:ascii="Arial" w:eastAsia="MS Mincho" w:hAnsi="Arial" w:cs="Arial"/>
          <w:sz w:val="24"/>
          <w:szCs w:val="24"/>
          <w:lang w:val="pt-BR" w:eastAsia="pt-BR"/>
        </w:rPr>
        <w:t>o texto foi redigido no programa Microsoft Office Word 2010 em ambiente Windows 10.</w:t>
      </w:r>
      <w:r w:rsidRPr="001B03C5">
        <w:rPr>
          <w:rFonts w:ascii="Arial" w:eastAsia="Times New Roman" w:hAnsi="Arial" w:cs="Arial"/>
          <w:sz w:val="24"/>
          <w:szCs w:val="24"/>
          <w:lang w:val="pt-BR" w:eastAsia="pt-BR"/>
        </w:rPr>
        <w:t xml:space="preserve"> A</w:t>
      </w:r>
      <w:r w:rsidRPr="001B03C5">
        <w:rPr>
          <w:rFonts w:ascii="Arial" w:eastAsia="MS Mincho" w:hAnsi="Arial" w:cs="Arial"/>
          <w:sz w:val="24"/>
          <w:szCs w:val="24"/>
          <w:lang w:val="pt-BR" w:eastAsia="pt-BR"/>
        </w:rPr>
        <w:t xml:space="preserve"> apresentação pública do trabalho em Microsoft Office PowerPoint 2010 em português. </w:t>
      </w:r>
    </w:p>
    <w:p w:rsidR="00510A82" w:rsidRPr="00510A82" w:rsidRDefault="00510A82" w:rsidP="0011542D">
      <w:pPr>
        <w:spacing w:before="120" w:after="240" w:line="360" w:lineRule="auto"/>
        <w:ind w:firstLine="709"/>
        <w:jc w:val="both"/>
        <w:rPr>
          <w:rFonts w:ascii="Arial" w:eastAsia="Arial" w:hAnsi="Arial" w:cs="Arial"/>
          <w:sz w:val="24"/>
          <w:lang w:val="pt-BR" w:eastAsia="pt-PT"/>
        </w:rPr>
      </w:pPr>
    </w:p>
    <w:bookmarkEnd w:id="387"/>
    <w:bookmarkEnd w:id="388"/>
    <w:p w:rsidR="00F96359" w:rsidRPr="00F712E3" w:rsidRDefault="00557A99" w:rsidP="00E26FE4">
      <w:pPr>
        <w:pStyle w:val="PargrafodaLista"/>
        <w:keepNext/>
        <w:keepLines/>
        <w:numPr>
          <w:ilvl w:val="0"/>
          <w:numId w:val="24"/>
        </w:numPr>
        <w:spacing w:before="120" w:after="240" w:line="360" w:lineRule="auto"/>
        <w:ind w:left="391" w:firstLine="318"/>
        <w:jc w:val="both"/>
        <w:outlineLvl w:val="0"/>
        <w:rPr>
          <w:rFonts w:ascii="Arial" w:eastAsia="Times New Roman" w:hAnsi="Arial" w:cs="Arial"/>
          <w:b/>
          <w:sz w:val="24"/>
          <w:szCs w:val="24"/>
          <w:lang w:val="pt-PT" w:eastAsia="pt-PT"/>
        </w:rPr>
      </w:pPr>
      <w:r w:rsidRPr="00F712E3">
        <w:rPr>
          <w:rFonts w:ascii="Arial" w:eastAsia="Times New Roman" w:hAnsi="Arial" w:cs="Arial"/>
          <w:b/>
          <w:bCs/>
          <w:sz w:val="28"/>
          <w:szCs w:val="28"/>
          <w:lang w:val="pt-PT" w:eastAsia="pt-PT"/>
        </w:rPr>
        <w:br w:type="page"/>
      </w:r>
      <w:bookmarkStart w:id="413" w:name="_Toc50063283"/>
      <w:bookmarkStart w:id="414" w:name="_Toc58604415"/>
      <w:bookmarkStart w:id="415" w:name="_Toc84621566"/>
      <w:bookmarkStart w:id="416" w:name="_Toc84642002"/>
      <w:r w:rsidR="00F96359" w:rsidRPr="00F712E3">
        <w:rPr>
          <w:rFonts w:ascii="Arial" w:eastAsia="Times New Roman" w:hAnsi="Arial" w:cs="Arial"/>
          <w:b/>
          <w:sz w:val="24"/>
          <w:szCs w:val="24"/>
          <w:lang w:val="pt-PT" w:eastAsia="pt-PT"/>
        </w:rPr>
        <w:lastRenderedPageBreak/>
        <w:t>APRESENTAÇÃO E DISCUSSÃO DOS RESULTADOS</w:t>
      </w:r>
      <w:bookmarkEnd w:id="413"/>
      <w:bookmarkEnd w:id="414"/>
      <w:bookmarkEnd w:id="415"/>
      <w:bookmarkEnd w:id="416"/>
    </w:p>
    <w:p w:rsidR="009F5C47" w:rsidRPr="009F5C47" w:rsidRDefault="009F5C47" w:rsidP="002745CB">
      <w:pPr>
        <w:spacing w:before="120" w:after="240" w:line="360" w:lineRule="auto"/>
        <w:ind w:firstLine="709"/>
        <w:rPr>
          <w:rFonts w:ascii="Arial" w:eastAsia="MS Mincho" w:hAnsi="Arial" w:cs="Arial"/>
          <w:sz w:val="24"/>
          <w:szCs w:val="24"/>
          <w:lang w:val="pt-BR" w:eastAsia="pt-BR"/>
        </w:rPr>
      </w:pPr>
      <w:r w:rsidRPr="00F4303B">
        <w:rPr>
          <w:rFonts w:ascii="Arial" w:eastAsia="MS Mincho" w:hAnsi="Arial" w:cs="Arial"/>
          <w:sz w:val="24"/>
          <w:szCs w:val="24"/>
          <w:lang w:val="pt-BR" w:eastAsia="pt-BR"/>
        </w:rPr>
        <w:t>Tabela 1</w:t>
      </w:r>
      <w:r w:rsidRPr="009F5C47">
        <w:rPr>
          <w:rFonts w:ascii="Arial" w:eastAsia="MS Mincho" w:hAnsi="Arial" w:cs="Arial"/>
          <w:b/>
          <w:sz w:val="24"/>
          <w:szCs w:val="24"/>
          <w:lang w:val="pt-BR" w:eastAsia="pt-BR"/>
        </w:rPr>
        <w:t xml:space="preserve"> – </w:t>
      </w:r>
      <w:r w:rsidRPr="009F5C47">
        <w:rPr>
          <w:rFonts w:ascii="Arial" w:eastAsia="MS Mincho" w:hAnsi="Arial" w:cs="Arial"/>
          <w:sz w:val="24"/>
          <w:szCs w:val="24"/>
          <w:lang w:val="pt-BR" w:eastAsia="pt-BR"/>
        </w:rPr>
        <w:t xml:space="preserve">Distribuição dos </w:t>
      </w:r>
      <w:r w:rsidR="00223441">
        <w:rPr>
          <w:rFonts w:ascii="Arial" w:eastAsia="MS Mincho" w:hAnsi="Arial" w:cs="Arial"/>
          <w:sz w:val="24"/>
          <w:szCs w:val="24"/>
          <w:lang w:val="pt-BR" w:eastAsia="pt-BR"/>
        </w:rPr>
        <w:t>exames realizados</w:t>
      </w:r>
      <w:r w:rsidR="00223441" w:rsidRPr="00223441">
        <w:rPr>
          <w:rFonts w:ascii="Arial" w:eastAsia="MS Mincho" w:hAnsi="Arial" w:cs="Arial"/>
          <w:sz w:val="24"/>
          <w:szCs w:val="24"/>
          <w:lang w:val="pt-BR" w:eastAsia="pt-BR"/>
        </w:rPr>
        <w:t xml:space="preserve"> </w:t>
      </w:r>
      <w:r w:rsidR="00223441" w:rsidRPr="009F5C47">
        <w:rPr>
          <w:rFonts w:ascii="Arial" w:eastAsia="MS Mincho" w:hAnsi="Arial" w:cs="Arial"/>
          <w:sz w:val="24"/>
          <w:szCs w:val="24"/>
          <w:lang w:val="pt-BR" w:eastAsia="pt-BR"/>
        </w:rPr>
        <w:t>segundo sexo e idade</w:t>
      </w:r>
      <w:r w:rsidR="00223441">
        <w:rPr>
          <w:rFonts w:ascii="Arial" w:eastAsia="MS Mincho" w:hAnsi="Arial" w:cs="Arial"/>
          <w:sz w:val="24"/>
          <w:szCs w:val="24"/>
          <w:lang w:val="pt-BR" w:eastAsia="pt-BR"/>
        </w:rPr>
        <w:t xml:space="preserve"> no laboratório</w:t>
      </w:r>
      <w:r w:rsidRPr="009F5C47">
        <w:rPr>
          <w:rFonts w:ascii="Arial" w:eastAsia="MS Mincho" w:hAnsi="Arial" w:cs="Arial"/>
          <w:sz w:val="24"/>
          <w:szCs w:val="24"/>
          <w:lang w:val="pt-BR" w:eastAsia="pt-BR"/>
        </w:rPr>
        <w:t xml:space="preserve"> do Hospital </w:t>
      </w:r>
      <w:r w:rsidR="00223441">
        <w:rPr>
          <w:rFonts w:ascii="Arial" w:eastAsia="MS Mincho" w:hAnsi="Arial" w:cs="Arial"/>
          <w:sz w:val="24"/>
          <w:szCs w:val="24"/>
          <w:lang w:val="pt-BR" w:eastAsia="pt-BR"/>
        </w:rPr>
        <w:t>Geral Especializado Neves Bendinha, no 1º trimestre 2018</w:t>
      </w:r>
      <w:r w:rsidRPr="009F5C47">
        <w:rPr>
          <w:rFonts w:ascii="Arial" w:eastAsia="MS Mincho" w:hAnsi="Arial" w:cs="Arial"/>
          <w:sz w:val="24"/>
          <w:szCs w:val="24"/>
          <w:lang w:val="pt-BR" w:eastAsia="pt-BR"/>
        </w:rPr>
        <w:t>.</w:t>
      </w:r>
    </w:p>
    <w:tbl>
      <w:tblPr>
        <w:tblW w:w="0" w:type="auto"/>
        <w:tblInd w:w="534" w:type="dxa"/>
        <w:tblBorders>
          <w:top w:val="single" w:sz="8" w:space="0" w:color="000000"/>
          <w:bottom w:val="single" w:sz="8" w:space="0" w:color="000000"/>
        </w:tblBorders>
        <w:tblLook w:val="04A0" w:firstRow="1" w:lastRow="0" w:firstColumn="1" w:lastColumn="0" w:noHBand="0" w:noVBand="1"/>
      </w:tblPr>
      <w:tblGrid>
        <w:gridCol w:w="1701"/>
        <w:gridCol w:w="1842"/>
        <w:gridCol w:w="1843"/>
        <w:gridCol w:w="1448"/>
        <w:gridCol w:w="1387"/>
      </w:tblGrid>
      <w:tr w:rsidR="009F5C47" w:rsidRPr="009F5C47" w:rsidTr="00175B28">
        <w:tc>
          <w:tcPr>
            <w:tcW w:w="1701" w:type="dxa"/>
            <w:vMerge w:val="restart"/>
            <w:tcBorders>
              <w:top w:val="single" w:sz="8" w:space="0" w:color="000000"/>
              <w:left w:val="nil"/>
              <w:bottom w:val="single" w:sz="8" w:space="0" w:color="000000"/>
              <w:right w:val="nil"/>
            </w:tcBorders>
            <w:shd w:val="clear" w:color="auto" w:fill="D9D9D9" w:themeFill="background1" w:themeFillShade="D9"/>
          </w:tcPr>
          <w:p w:rsidR="009F5C47" w:rsidRPr="009F5C47" w:rsidRDefault="009F5C47" w:rsidP="008B7781">
            <w:pPr>
              <w:spacing w:after="0" w:line="360" w:lineRule="auto"/>
              <w:jc w:val="center"/>
              <w:rPr>
                <w:rFonts w:ascii="Arial" w:eastAsia="MS Mincho" w:hAnsi="Arial" w:cs="Arial"/>
                <w:b/>
                <w:bCs/>
                <w:color w:val="000000"/>
                <w:sz w:val="24"/>
                <w:szCs w:val="24"/>
                <w:lang w:val="pt-BR" w:eastAsia="pt-BR"/>
              </w:rPr>
            </w:pPr>
          </w:p>
          <w:p w:rsidR="009F5C47" w:rsidRPr="009F5C47" w:rsidRDefault="009F5C47" w:rsidP="008B7781">
            <w:pPr>
              <w:spacing w:after="0" w:line="360" w:lineRule="auto"/>
              <w:jc w:val="center"/>
              <w:rPr>
                <w:rFonts w:ascii="Arial" w:eastAsia="MS Mincho" w:hAnsi="Arial" w:cs="Arial"/>
                <w:b/>
                <w:bCs/>
                <w:color w:val="000000"/>
                <w:sz w:val="24"/>
                <w:szCs w:val="24"/>
                <w:lang w:val="pt-BR" w:eastAsia="pt-BR"/>
              </w:rPr>
            </w:pPr>
            <w:r w:rsidRPr="009F5C47">
              <w:rPr>
                <w:rFonts w:ascii="Arial" w:eastAsia="MS Mincho" w:hAnsi="Arial" w:cs="Arial"/>
                <w:b/>
                <w:bCs/>
                <w:color w:val="000000"/>
                <w:sz w:val="24"/>
                <w:szCs w:val="24"/>
                <w:lang w:val="pt-BR" w:eastAsia="pt-BR"/>
              </w:rPr>
              <w:t>Faixa etária</w:t>
            </w:r>
          </w:p>
        </w:tc>
        <w:tc>
          <w:tcPr>
            <w:tcW w:w="3685" w:type="dxa"/>
            <w:gridSpan w:val="2"/>
            <w:tcBorders>
              <w:top w:val="single" w:sz="8" w:space="0" w:color="000000"/>
              <w:left w:val="nil"/>
              <w:bottom w:val="single" w:sz="8" w:space="0" w:color="000000"/>
              <w:right w:val="nil"/>
            </w:tcBorders>
            <w:shd w:val="clear" w:color="auto" w:fill="D9D9D9" w:themeFill="background1" w:themeFillShade="D9"/>
          </w:tcPr>
          <w:p w:rsidR="009F5C47" w:rsidRPr="009F5C47" w:rsidRDefault="009F5C47" w:rsidP="008B7781">
            <w:pPr>
              <w:spacing w:after="0" w:line="360" w:lineRule="auto"/>
              <w:jc w:val="center"/>
              <w:rPr>
                <w:rFonts w:ascii="Arial" w:eastAsia="MS Mincho" w:hAnsi="Arial" w:cs="Arial"/>
                <w:b/>
                <w:bCs/>
                <w:color w:val="000000"/>
                <w:sz w:val="24"/>
                <w:szCs w:val="24"/>
                <w:lang w:val="pt-BR" w:eastAsia="pt-BR"/>
              </w:rPr>
            </w:pPr>
            <w:r w:rsidRPr="009F5C47">
              <w:rPr>
                <w:rFonts w:ascii="Arial" w:eastAsia="MS Mincho" w:hAnsi="Arial" w:cs="Arial"/>
                <w:b/>
                <w:bCs/>
                <w:color w:val="000000"/>
                <w:sz w:val="24"/>
                <w:szCs w:val="24"/>
                <w:lang w:val="pt-BR" w:eastAsia="pt-BR"/>
              </w:rPr>
              <w:t>Sexo</w:t>
            </w:r>
          </w:p>
        </w:tc>
        <w:tc>
          <w:tcPr>
            <w:tcW w:w="1448" w:type="dxa"/>
            <w:vMerge w:val="restart"/>
            <w:tcBorders>
              <w:top w:val="single" w:sz="8" w:space="0" w:color="000000"/>
              <w:left w:val="nil"/>
              <w:bottom w:val="single" w:sz="8" w:space="0" w:color="000000"/>
              <w:right w:val="nil"/>
            </w:tcBorders>
            <w:shd w:val="clear" w:color="auto" w:fill="D9D9D9" w:themeFill="background1" w:themeFillShade="D9"/>
          </w:tcPr>
          <w:p w:rsidR="009F5C47" w:rsidRPr="009F5C47" w:rsidRDefault="009F5C47" w:rsidP="008B7781">
            <w:pPr>
              <w:spacing w:after="0" w:line="360" w:lineRule="auto"/>
              <w:jc w:val="center"/>
              <w:rPr>
                <w:rFonts w:ascii="Arial" w:eastAsia="MS Mincho" w:hAnsi="Arial" w:cs="Arial"/>
                <w:b/>
                <w:bCs/>
                <w:color w:val="000000"/>
                <w:sz w:val="24"/>
                <w:szCs w:val="24"/>
                <w:lang w:val="pt-BR" w:eastAsia="pt-BR"/>
              </w:rPr>
            </w:pPr>
          </w:p>
          <w:p w:rsidR="009F5C47" w:rsidRPr="009F5C47" w:rsidRDefault="009F5C47" w:rsidP="008B7781">
            <w:pPr>
              <w:spacing w:after="0" w:line="360" w:lineRule="auto"/>
              <w:jc w:val="center"/>
              <w:rPr>
                <w:rFonts w:ascii="Arial" w:eastAsia="MS Mincho" w:hAnsi="Arial" w:cs="Arial"/>
                <w:b/>
                <w:bCs/>
                <w:color w:val="000000"/>
                <w:sz w:val="24"/>
                <w:szCs w:val="24"/>
                <w:lang w:val="pt-BR" w:eastAsia="pt-BR"/>
              </w:rPr>
            </w:pPr>
            <w:r w:rsidRPr="009F5C47">
              <w:rPr>
                <w:rFonts w:ascii="Arial" w:eastAsia="MS Mincho" w:hAnsi="Arial" w:cs="Arial"/>
                <w:b/>
                <w:bCs/>
                <w:color w:val="000000"/>
                <w:sz w:val="24"/>
                <w:szCs w:val="24"/>
                <w:lang w:val="pt-BR" w:eastAsia="pt-BR"/>
              </w:rPr>
              <w:t>Total</w:t>
            </w:r>
          </w:p>
        </w:tc>
        <w:tc>
          <w:tcPr>
            <w:tcW w:w="1387" w:type="dxa"/>
            <w:vMerge w:val="restart"/>
            <w:tcBorders>
              <w:top w:val="single" w:sz="8" w:space="0" w:color="000000"/>
              <w:left w:val="nil"/>
              <w:bottom w:val="single" w:sz="8" w:space="0" w:color="000000"/>
              <w:right w:val="nil"/>
            </w:tcBorders>
            <w:shd w:val="clear" w:color="auto" w:fill="D9D9D9" w:themeFill="background1" w:themeFillShade="D9"/>
          </w:tcPr>
          <w:p w:rsidR="009F5C47" w:rsidRPr="009F5C47" w:rsidRDefault="009F5C47" w:rsidP="008B7781">
            <w:pPr>
              <w:spacing w:after="0" w:line="360" w:lineRule="auto"/>
              <w:rPr>
                <w:rFonts w:ascii="Arial" w:eastAsia="MS Mincho" w:hAnsi="Arial" w:cs="Arial"/>
                <w:b/>
                <w:bCs/>
                <w:color w:val="000000"/>
                <w:sz w:val="24"/>
                <w:szCs w:val="24"/>
                <w:lang w:val="pt-BR" w:eastAsia="pt-BR"/>
              </w:rPr>
            </w:pPr>
          </w:p>
          <w:p w:rsidR="009F5C47" w:rsidRPr="009F5C47" w:rsidRDefault="009F5C47" w:rsidP="008B7781">
            <w:pPr>
              <w:spacing w:after="0" w:line="360" w:lineRule="auto"/>
              <w:jc w:val="center"/>
              <w:rPr>
                <w:rFonts w:ascii="Arial" w:eastAsia="MS Mincho" w:hAnsi="Arial" w:cs="Arial"/>
                <w:b/>
                <w:bCs/>
                <w:color w:val="000000"/>
                <w:sz w:val="24"/>
                <w:szCs w:val="24"/>
                <w:lang w:val="pt-BR" w:eastAsia="pt-BR"/>
              </w:rPr>
            </w:pPr>
            <w:r w:rsidRPr="009F5C47">
              <w:rPr>
                <w:rFonts w:ascii="Arial" w:eastAsia="MS Mincho" w:hAnsi="Arial" w:cs="Arial"/>
                <w:b/>
                <w:bCs/>
                <w:color w:val="000000"/>
                <w:sz w:val="24"/>
                <w:szCs w:val="24"/>
                <w:lang w:val="pt-BR" w:eastAsia="pt-BR"/>
              </w:rPr>
              <w:t>%</w:t>
            </w:r>
          </w:p>
        </w:tc>
      </w:tr>
      <w:tr w:rsidR="009F5C47" w:rsidRPr="009F5C47" w:rsidTr="00175B28">
        <w:tc>
          <w:tcPr>
            <w:tcW w:w="1701" w:type="dxa"/>
            <w:vMerge/>
            <w:tcBorders>
              <w:left w:val="nil"/>
              <w:right w:val="nil"/>
            </w:tcBorders>
            <w:shd w:val="clear" w:color="auto" w:fill="C0C0C0"/>
          </w:tcPr>
          <w:p w:rsidR="009F5C47" w:rsidRPr="009F5C47" w:rsidRDefault="009F5C47" w:rsidP="008B7781">
            <w:pPr>
              <w:spacing w:after="0" w:line="360" w:lineRule="auto"/>
              <w:jc w:val="center"/>
              <w:rPr>
                <w:rFonts w:ascii="Arial" w:eastAsia="MS Mincho" w:hAnsi="Arial" w:cs="Arial"/>
                <w:b/>
                <w:bCs/>
                <w:color w:val="000000"/>
                <w:sz w:val="24"/>
                <w:szCs w:val="24"/>
                <w:lang w:val="pt-BR" w:eastAsia="pt-BR"/>
              </w:rPr>
            </w:pPr>
          </w:p>
        </w:tc>
        <w:tc>
          <w:tcPr>
            <w:tcW w:w="1842" w:type="dxa"/>
            <w:tcBorders>
              <w:left w:val="nil"/>
              <w:right w:val="nil"/>
            </w:tcBorders>
            <w:shd w:val="clear" w:color="auto" w:fill="8DB3E2" w:themeFill="text2" w:themeFillTint="66"/>
          </w:tcPr>
          <w:p w:rsidR="009F5C47" w:rsidRPr="009F5C47" w:rsidRDefault="009F5C47" w:rsidP="008B7781">
            <w:pPr>
              <w:spacing w:after="0" w:line="360" w:lineRule="auto"/>
              <w:jc w:val="center"/>
              <w:rPr>
                <w:rFonts w:ascii="Arial" w:eastAsia="MS Mincho" w:hAnsi="Arial" w:cs="Arial"/>
                <w:b/>
                <w:color w:val="000000"/>
                <w:sz w:val="24"/>
                <w:szCs w:val="24"/>
                <w:lang w:val="pt-BR" w:eastAsia="pt-BR"/>
              </w:rPr>
            </w:pPr>
            <w:r w:rsidRPr="009F5C47">
              <w:rPr>
                <w:rFonts w:ascii="Arial" w:eastAsia="MS Mincho" w:hAnsi="Arial" w:cs="Arial"/>
                <w:b/>
                <w:color w:val="000000"/>
                <w:sz w:val="24"/>
                <w:szCs w:val="24"/>
                <w:lang w:val="pt-BR" w:eastAsia="pt-BR"/>
              </w:rPr>
              <w:t>Feminino</w:t>
            </w:r>
          </w:p>
        </w:tc>
        <w:tc>
          <w:tcPr>
            <w:tcW w:w="1843" w:type="dxa"/>
            <w:tcBorders>
              <w:left w:val="nil"/>
              <w:right w:val="nil"/>
            </w:tcBorders>
            <w:shd w:val="clear" w:color="auto" w:fill="8DB3E2" w:themeFill="text2" w:themeFillTint="66"/>
          </w:tcPr>
          <w:p w:rsidR="009F5C47" w:rsidRPr="009F5C47" w:rsidRDefault="009F5C47" w:rsidP="008B7781">
            <w:pPr>
              <w:spacing w:after="0" w:line="360" w:lineRule="auto"/>
              <w:jc w:val="center"/>
              <w:rPr>
                <w:rFonts w:ascii="Arial" w:eastAsia="MS Mincho" w:hAnsi="Arial" w:cs="Arial"/>
                <w:b/>
                <w:color w:val="000000"/>
                <w:sz w:val="24"/>
                <w:szCs w:val="24"/>
                <w:lang w:val="pt-BR" w:eastAsia="pt-BR"/>
              </w:rPr>
            </w:pPr>
            <w:r w:rsidRPr="009F5C47">
              <w:rPr>
                <w:rFonts w:ascii="Arial" w:eastAsia="MS Mincho" w:hAnsi="Arial" w:cs="Arial"/>
                <w:b/>
                <w:color w:val="000000"/>
                <w:sz w:val="24"/>
                <w:szCs w:val="24"/>
                <w:lang w:val="pt-BR" w:eastAsia="pt-BR"/>
              </w:rPr>
              <w:t>Masculino</w:t>
            </w:r>
          </w:p>
        </w:tc>
        <w:tc>
          <w:tcPr>
            <w:tcW w:w="1448" w:type="dxa"/>
            <w:vMerge/>
            <w:tcBorders>
              <w:left w:val="nil"/>
              <w:right w:val="nil"/>
            </w:tcBorders>
            <w:shd w:val="clear" w:color="auto" w:fill="C0C0C0"/>
          </w:tcPr>
          <w:p w:rsidR="009F5C47" w:rsidRPr="009F5C47" w:rsidRDefault="009F5C47" w:rsidP="008B7781">
            <w:pPr>
              <w:spacing w:after="0" w:line="360" w:lineRule="auto"/>
              <w:jc w:val="center"/>
              <w:rPr>
                <w:rFonts w:ascii="Arial" w:eastAsia="MS Mincho" w:hAnsi="Arial" w:cs="Arial"/>
                <w:b/>
                <w:color w:val="000000"/>
                <w:sz w:val="24"/>
                <w:szCs w:val="24"/>
                <w:lang w:val="pt-BR" w:eastAsia="pt-BR"/>
              </w:rPr>
            </w:pPr>
          </w:p>
        </w:tc>
        <w:tc>
          <w:tcPr>
            <w:tcW w:w="1387" w:type="dxa"/>
            <w:vMerge/>
            <w:tcBorders>
              <w:left w:val="nil"/>
              <w:right w:val="nil"/>
            </w:tcBorders>
            <w:shd w:val="clear" w:color="auto" w:fill="C0C0C0"/>
          </w:tcPr>
          <w:p w:rsidR="009F5C47" w:rsidRPr="009F5C47" w:rsidRDefault="009F5C47" w:rsidP="008B7781">
            <w:pPr>
              <w:spacing w:after="0" w:line="360" w:lineRule="auto"/>
              <w:jc w:val="center"/>
              <w:rPr>
                <w:rFonts w:ascii="Arial" w:eastAsia="MS Mincho" w:hAnsi="Arial" w:cs="Arial"/>
                <w:b/>
                <w:color w:val="000000"/>
                <w:sz w:val="24"/>
                <w:szCs w:val="24"/>
                <w:lang w:val="pt-BR" w:eastAsia="pt-BR"/>
              </w:rPr>
            </w:pPr>
          </w:p>
        </w:tc>
      </w:tr>
      <w:tr w:rsidR="009F5C47" w:rsidRPr="009F5C47" w:rsidTr="006238C9">
        <w:tc>
          <w:tcPr>
            <w:tcW w:w="1701" w:type="dxa"/>
            <w:shd w:val="clear" w:color="auto" w:fill="auto"/>
          </w:tcPr>
          <w:p w:rsidR="009F5C47" w:rsidRPr="00175B28" w:rsidRDefault="009F5C47" w:rsidP="008B7781">
            <w:pPr>
              <w:spacing w:after="0" w:line="360" w:lineRule="auto"/>
              <w:jc w:val="center"/>
              <w:rPr>
                <w:rFonts w:ascii="Arial" w:eastAsia="MS Mincho" w:hAnsi="Arial" w:cs="Arial"/>
                <w:bCs/>
                <w:color w:val="000000"/>
                <w:sz w:val="24"/>
                <w:szCs w:val="24"/>
                <w:lang w:val="pt-BR" w:eastAsia="pt-BR"/>
              </w:rPr>
            </w:pPr>
            <w:r w:rsidRPr="00175B28">
              <w:rPr>
                <w:rFonts w:ascii="Arial" w:eastAsia="MS Mincho" w:hAnsi="Arial" w:cs="Arial"/>
                <w:bCs/>
                <w:color w:val="000000"/>
                <w:sz w:val="24"/>
                <w:szCs w:val="24"/>
                <w:lang w:val="pt-BR" w:eastAsia="pt-BR"/>
              </w:rPr>
              <w:t xml:space="preserve">0 – 9 </w:t>
            </w:r>
          </w:p>
        </w:tc>
        <w:tc>
          <w:tcPr>
            <w:tcW w:w="1842" w:type="dxa"/>
            <w:shd w:val="clear" w:color="auto" w:fill="auto"/>
          </w:tcPr>
          <w:p w:rsidR="009F5C47" w:rsidRPr="009F5C47" w:rsidRDefault="0022344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230</w:t>
            </w:r>
          </w:p>
        </w:tc>
        <w:tc>
          <w:tcPr>
            <w:tcW w:w="1843" w:type="dxa"/>
            <w:shd w:val="clear" w:color="auto" w:fill="auto"/>
          </w:tcPr>
          <w:p w:rsidR="009F5C47" w:rsidRPr="009F5C47" w:rsidRDefault="0022344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239</w:t>
            </w:r>
          </w:p>
        </w:tc>
        <w:tc>
          <w:tcPr>
            <w:tcW w:w="1448" w:type="dxa"/>
            <w:shd w:val="clear" w:color="auto" w:fill="auto"/>
          </w:tcPr>
          <w:p w:rsidR="009F5C47" w:rsidRPr="009F5C47" w:rsidRDefault="009F5C47"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469</w:t>
            </w:r>
          </w:p>
        </w:tc>
        <w:tc>
          <w:tcPr>
            <w:tcW w:w="1387" w:type="dxa"/>
            <w:shd w:val="clear" w:color="auto" w:fill="auto"/>
          </w:tcPr>
          <w:p w:rsidR="009F5C47" w:rsidRPr="009F5C47" w:rsidRDefault="009F5C47"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51,0</w:t>
            </w:r>
            <w:r w:rsidRPr="009F5C47">
              <w:rPr>
                <w:rFonts w:ascii="Arial" w:eastAsia="MS Mincho" w:hAnsi="Arial" w:cs="Arial"/>
                <w:color w:val="000000"/>
                <w:sz w:val="24"/>
                <w:szCs w:val="24"/>
                <w:lang w:val="pt-BR" w:eastAsia="pt-BR"/>
              </w:rPr>
              <w:t>3</w:t>
            </w:r>
          </w:p>
        </w:tc>
      </w:tr>
      <w:tr w:rsidR="009F5C47" w:rsidRPr="009F5C47" w:rsidTr="006238C9">
        <w:tc>
          <w:tcPr>
            <w:tcW w:w="1701" w:type="dxa"/>
            <w:tcBorders>
              <w:left w:val="nil"/>
              <w:right w:val="nil"/>
            </w:tcBorders>
            <w:shd w:val="clear" w:color="auto" w:fill="C0C0C0"/>
          </w:tcPr>
          <w:p w:rsidR="009F5C47" w:rsidRPr="00175B28" w:rsidRDefault="009F5C47" w:rsidP="008B7781">
            <w:pPr>
              <w:spacing w:after="0" w:line="360" w:lineRule="auto"/>
              <w:jc w:val="center"/>
              <w:rPr>
                <w:rFonts w:ascii="Arial" w:eastAsia="MS Mincho" w:hAnsi="Arial" w:cs="Arial"/>
                <w:bCs/>
                <w:color w:val="000000"/>
                <w:sz w:val="24"/>
                <w:szCs w:val="24"/>
                <w:lang w:val="pt-BR" w:eastAsia="pt-BR"/>
              </w:rPr>
            </w:pPr>
            <w:r w:rsidRPr="00175B28">
              <w:rPr>
                <w:rFonts w:ascii="Arial" w:eastAsia="MS Mincho" w:hAnsi="Arial" w:cs="Arial"/>
                <w:bCs/>
                <w:color w:val="000000"/>
                <w:sz w:val="24"/>
                <w:szCs w:val="24"/>
                <w:lang w:val="pt-BR" w:eastAsia="pt-BR"/>
              </w:rPr>
              <w:t xml:space="preserve">10 – 19 </w:t>
            </w:r>
          </w:p>
        </w:tc>
        <w:tc>
          <w:tcPr>
            <w:tcW w:w="1842"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101</w:t>
            </w:r>
          </w:p>
        </w:tc>
        <w:tc>
          <w:tcPr>
            <w:tcW w:w="1843"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64</w:t>
            </w:r>
          </w:p>
        </w:tc>
        <w:tc>
          <w:tcPr>
            <w:tcW w:w="1448" w:type="dxa"/>
            <w:tcBorders>
              <w:left w:val="nil"/>
              <w:right w:val="nil"/>
            </w:tcBorders>
            <w:shd w:val="clear" w:color="auto" w:fill="C0C0C0"/>
          </w:tcPr>
          <w:p w:rsidR="009F5C47" w:rsidRPr="00175B28" w:rsidRDefault="009F5C47" w:rsidP="008B7781">
            <w:pPr>
              <w:spacing w:after="0" w:line="360" w:lineRule="auto"/>
              <w:jc w:val="center"/>
              <w:rPr>
                <w:rFonts w:ascii="Arial" w:eastAsia="MS Mincho" w:hAnsi="Arial" w:cs="Arial"/>
                <w:color w:val="000000"/>
                <w:sz w:val="24"/>
                <w:szCs w:val="24"/>
                <w:lang w:val="pt-BR" w:eastAsia="pt-BR"/>
              </w:rPr>
            </w:pPr>
            <w:r w:rsidRPr="00175B28">
              <w:rPr>
                <w:rFonts w:ascii="Arial" w:eastAsia="MS Mincho" w:hAnsi="Arial" w:cs="Arial"/>
                <w:color w:val="000000"/>
                <w:sz w:val="24"/>
                <w:szCs w:val="24"/>
                <w:lang w:val="pt-BR" w:eastAsia="pt-BR"/>
              </w:rPr>
              <w:t>165</w:t>
            </w:r>
          </w:p>
        </w:tc>
        <w:tc>
          <w:tcPr>
            <w:tcW w:w="1387" w:type="dxa"/>
            <w:tcBorders>
              <w:left w:val="nil"/>
              <w:right w:val="nil"/>
            </w:tcBorders>
            <w:shd w:val="clear" w:color="auto" w:fill="C0C0C0"/>
          </w:tcPr>
          <w:p w:rsidR="009F5C47" w:rsidRPr="00175B28" w:rsidRDefault="009F5C47" w:rsidP="008B7781">
            <w:pPr>
              <w:spacing w:after="0" w:line="360" w:lineRule="auto"/>
              <w:jc w:val="center"/>
              <w:rPr>
                <w:rFonts w:ascii="Arial" w:eastAsia="MS Mincho" w:hAnsi="Arial" w:cs="Arial"/>
                <w:color w:val="000000"/>
                <w:sz w:val="24"/>
                <w:szCs w:val="24"/>
                <w:lang w:val="pt-BR" w:eastAsia="pt-BR"/>
              </w:rPr>
            </w:pPr>
            <w:r w:rsidRPr="00175B28">
              <w:rPr>
                <w:rFonts w:ascii="Arial" w:eastAsia="MS Mincho" w:hAnsi="Arial" w:cs="Arial"/>
                <w:color w:val="000000"/>
                <w:sz w:val="24"/>
                <w:szCs w:val="24"/>
                <w:lang w:val="pt-BR" w:eastAsia="pt-BR"/>
              </w:rPr>
              <w:t>17,95</w:t>
            </w:r>
          </w:p>
        </w:tc>
      </w:tr>
      <w:tr w:rsidR="009F5C47" w:rsidRPr="009F5C47" w:rsidTr="006238C9">
        <w:tc>
          <w:tcPr>
            <w:tcW w:w="1701" w:type="dxa"/>
            <w:shd w:val="clear" w:color="auto" w:fill="auto"/>
          </w:tcPr>
          <w:p w:rsidR="009F5C47" w:rsidRPr="00175B28" w:rsidRDefault="009F5C47" w:rsidP="008B7781">
            <w:pPr>
              <w:spacing w:after="0" w:line="360" w:lineRule="auto"/>
              <w:jc w:val="center"/>
              <w:rPr>
                <w:rFonts w:ascii="Arial" w:eastAsia="MS Mincho" w:hAnsi="Arial" w:cs="Arial"/>
                <w:bCs/>
                <w:color w:val="000000"/>
                <w:sz w:val="24"/>
                <w:szCs w:val="24"/>
                <w:lang w:val="pt-BR" w:eastAsia="pt-BR"/>
              </w:rPr>
            </w:pPr>
            <w:r w:rsidRPr="00175B28">
              <w:rPr>
                <w:rFonts w:ascii="Arial" w:eastAsia="MS Mincho" w:hAnsi="Arial" w:cs="Arial"/>
                <w:bCs/>
                <w:color w:val="000000"/>
                <w:sz w:val="24"/>
                <w:szCs w:val="24"/>
                <w:lang w:val="pt-BR" w:eastAsia="pt-BR"/>
              </w:rPr>
              <w:t xml:space="preserve">20 – 29 </w:t>
            </w:r>
          </w:p>
        </w:tc>
        <w:tc>
          <w:tcPr>
            <w:tcW w:w="1842" w:type="dxa"/>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53</w:t>
            </w:r>
          </w:p>
        </w:tc>
        <w:tc>
          <w:tcPr>
            <w:tcW w:w="1843" w:type="dxa"/>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21</w:t>
            </w:r>
          </w:p>
        </w:tc>
        <w:tc>
          <w:tcPr>
            <w:tcW w:w="1448" w:type="dxa"/>
            <w:shd w:val="clear" w:color="auto" w:fill="auto"/>
          </w:tcPr>
          <w:p w:rsidR="009F5C47" w:rsidRPr="00175B28" w:rsidRDefault="00A76821" w:rsidP="008B7781">
            <w:pPr>
              <w:spacing w:after="0" w:line="360" w:lineRule="auto"/>
              <w:jc w:val="center"/>
              <w:rPr>
                <w:rFonts w:ascii="Arial" w:eastAsia="MS Mincho" w:hAnsi="Arial" w:cs="Arial"/>
                <w:color w:val="000000"/>
                <w:sz w:val="24"/>
                <w:szCs w:val="24"/>
                <w:lang w:val="pt-BR" w:eastAsia="pt-BR"/>
              </w:rPr>
            </w:pPr>
            <w:r w:rsidRPr="00175B28">
              <w:rPr>
                <w:rFonts w:ascii="Arial" w:eastAsia="MS Mincho" w:hAnsi="Arial" w:cs="Arial"/>
                <w:color w:val="000000"/>
                <w:sz w:val="24"/>
                <w:szCs w:val="24"/>
                <w:lang w:val="pt-BR" w:eastAsia="pt-BR"/>
              </w:rPr>
              <w:t>74</w:t>
            </w:r>
          </w:p>
        </w:tc>
        <w:tc>
          <w:tcPr>
            <w:tcW w:w="1387" w:type="dxa"/>
            <w:shd w:val="clear" w:color="auto" w:fill="auto"/>
          </w:tcPr>
          <w:p w:rsidR="009F5C47" w:rsidRPr="00175B28" w:rsidRDefault="00A76821" w:rsidP="008B7781">
            <w:pPr>
              <w:spacing w:after="0" w:line="360" w:lineRule="auto"/>
              <w:jc w:val="center"/>
              <w:rPr>
                <w:rFonts w:ascii="Arial" w:eastAsia="MS Mincho" w:hAnsi="Arial" w:cs="Arial"/>
                <w:color w:val="000000"/>
                <w:sz w:val="24"/>
                <w:szCs w:val="24"/>
                <w:lang w:val="pt-BR" w:eastAsia="pt-BR"/>
              </w:rPr>
            </w:pPr>
            <w:r w:rsidRPr="00175B28">
              <w:rPr>
                <w:rFonts w:ascii="Arial" w:eastAsia="MS Mincho" w:hAnsi="Arial" w:cs="Arial"/>
                <w:color w:val="000000"/>
                <w:sz w:val="24"/>
                <w:szCs w:val="24"/>
                <w:lang w:val="pt-BR" w:eastAsia="pt-BR"/>
              </w:rPr>
              <w:t>8,08</w:t>
            </w:r>
          </w:p>
        </w:tc>
      </w:tr>
      <w:tr w:rsidR="009F5C47" w:rsidRPr="009F5C47" w:rsidTr="006238C9">
        <w:tc>
          <w:tcPr>
            <w:tcW w:w="1701" w:type="dxa"/>
            <w:tcBorders>
              <w:left w:val="nil"/>
              <w:right w:val="nil"/>
            </w:tcBorders>
            <w:shd w:val="clear" w:color="auto" w:fill="C0C0C0"/>
          </w:tcPr>
          <w:p w:rsidR="009F5C47" w:rsidRPr="00175B28" w:rsidRDefault="009F5C47" w:rsidP="008B7781">
            <w:pPr>
              <w:spacing w:after="0" w:line="360" w:lineRule="auto"/>
              <w:jc w:val="center"/>
              <w:rPr>
                <w:rFonts w:ascii="Arial" w:eastAsia="MS Mincho" w:hAnsi="Arial" w:cs="Arial"/>
                <w:bCs/>
                <w:color w:val="000000"/>
                <w:sz w:val="24"/>
                <w:szCs w:val="24"/>
                <w:lang w:val="pt-BR" w:eastAsia="pt-BR"/>
              </w:rPr>
            </w:pPr>
            <w:r w:rsidRPr="00175B28">
              <w:rPr>
                <w:rFonts w:ascii="Arial" w:eastAsia="MS Mincho" w:hAnsi="Arial" w:cs="Arial"/>
                <w:bCs/>
                <w:color w:val="000000"/>
                <w:sz w:val="24"/>
                <w:szCs w:val="24"/>
                <w:lang w:val="pt-BR" w:eastAsia="pt-BR"/>
              </w:rPr>
              <w:t xml:space="preserve">30 – 39 </w:t>
            </w:r>
          </w:p>
        </w:tc>
        <w:tc>
          <w:tcPr>
            <w:tcW w:w="1842"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46</w:t>
            </w:r>
          </w:p>
        </w:tc>
        <w:tc>
          <w:tcPr>
            <w:tcW w:w="1843"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45</w:t>
            </w:r>
          </w:p>
        </w:tc>
        <w:tc>
          <w:tcPr>
            <w:tcW w:w="1448"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w:t>
            </w:r>
          </w:p>
        </w:tc>
        <w:tc>
          <w:tcPr>
            <w:tcW w:w="1387"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9,90</w:t>
            </w:r>
          </w:p>
        </w:tc>
      </w:tr>
      <w:tr w:rsidR="009F5C47" w:rsidRPr="009F5C47" w:rsidTr="009F5C47">
        <w:tc>
          <w:tcPr>
            <w:tcW w:w="1701" w:type="dxa"/>
            <w:tcBorders>
              <w:left w:val="nil"/>
              <w:right w:val="nil"/>
            </w:tcBorders>
            <w:shd w:val="clear" w:color="auto" w:fill="auto"/>
          </w:tcPr>
          <w:p w:rsidR="009F5C47" w:rsidRPr="00175B28" w:rsidRDefault="009F5C47" w:rsidP="008B7781">
            <w:pPr>
              <w:spacing w:after="0" w:line="360" w:lineRule="auto"/>
              <w:jc w:val="center"/>
              <w:rPr>
                <w:rFonts w:ascii="Arial" w:eastAsia="MS Mincho" w:hAnsi="Arial" w:cs="Arial"/>
                <w:bCs/>
                <w:color w:val="000000"/>
                <w:sz w:val="24"/>
                <w:szCs w:val="24"/>
                <w:lang w:val="pt-BR" w:eastAsia="pt-BR"/>
              </w:rPr>
            </w:pPr>
            <w:r w:rsidRPr="00175B28">
              <w:rPr>
                <w:rFonts w:ascii="Arial" w:eastAsia="MS Mincho" w:hAnsi="Arial" w:cs="Arial"/>
                <w:bCs/>
                <w:color w:val="000000"/>
                <w:sz w:val="24"/>
                <w:szCs w:val="24"/>
                <w:lang w:val="pt-BR" w:eastAsia="pt-BR"/>
              </w:rPr>
              <w:t xml:space="preserve">40 – 49 </w:t>
            </w:r>
          </w:p>
        </w:tc>
        <w:tc>
          <w:tcPr>
            <w:tcW w:w="1842" w:type="dxa"/>
            <w:tcBorders>
              <w:left w:val="nil"/>
              <w:right w:val="nil"/>
            </w:tcBorders>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10</w:t>
            </w:r>
          </w:p>
        </w:tc>
        <w:tc>
          <w:tcPr>
            <w:tcW w:w="1843" w:type="dxa"/>
            <w:tcBorders>
              <w:left w:val="nil"/>
              <w:right w:val="nil"/>
            </w:tcBorders>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18</w:t>
            </w:r>
          </w:p>
        </w:tc>
        <w:tc>
          <w:tcPr>
            <w:tcW w:w="1448" w:type="dxa"/>
            <w:tcBorders>
              <w:left w:val="nil"/>
              <w:right w:val="nil"/>
            </w:tcBorders>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28</w:t>
            </w:r>
          </w:p>
        </w:tc>
        <w:tc>
          <w:tcPr>
            <w:tcW w:w="1387" w:type="dxa"/>
            <w:tcBorders>
              <w:left w:val="nil"/>
              <w:right w:val="nil"/>
            </w:tcBorders>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3,04</w:t>
            </w:r>
          </w:p>
        </w:tc>
      </w:tr>
      <w:tr w:rsidR="009F5C47" w:rsidRPr="009F5C47" w:rsidTr="006238C9">
        <w:tc>
          <w:tcPr>
            <w:tcW w:w="1701" w:type="dxa"/>
            <w:tcBorders>
              <w:left w:val="nil"/>
              <w:right w:val="nil"/>
            </w:tcBorders>
            <w:shd w:val="clear" w:color="auto" w:fill="C0C0C0"/>
          </w:tcPr>
          <w:p w:rsidR="009F5C47" w:rsidRPr="00175B28" w:rsidRDefault="009F5C47" w:rsidP="008B7781">
            <w:pPr>
              <w:spacing w:after="0" w:line="360" w:lineRule="auto"/>
              <w:jc w:val="center"/>
              <w:rPr>
                <w:rFonts w:ascii="Arial" w:eastAsia="MS Mincho" w:hAnsi="Arial" w:cs="Arial"/>
                <w:bCs/>
                <w:color w:val="000000"/>
                <w:sz w:val="24"/>
                <w:szCs w:val="24"/>
                <w:lang w:val="pt-BR" w:eastAsia="pt-BR"/>
              </w:rPr>
            </w:pPr>
            <w:r w:rsidRPr="00175B28">
              <w:rPr>
                <w:rFonts w:ascii="Arial" w:eastAsia="MS Mincho" w:hAnsi="Arial" w:cs="Arial"/>
                <w:bCs/>
                <w:color w:val="000000"/>
                <w:sz w:val="24"/>
                <w:szCs w:val="24"/>
                <w:lang w:val="pt-BR" w:eastAsia="pt-BR"/>
              </w:rPr>
              <w:t xml:space="preserve">50 – 59 </w:t>
            </w:r>
          </w:p>
        </w:tc>
        <w:tc>
          <w:tcPr>
            <w:tcW w:w="1842"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19</w:t>
            </w:r>
          </w:p>
        </w:tc>
        <w:tc>
          <w:tcPr>
            <w:tcW w:w="1843"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27</w:t>
            </w:r>
          </w:p>
        </w:tc>
        <w:tc>
          <w:tcPr>
            <w:tcW w:w="1448"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46</w:t>
            </w:r>
          </w:p>
        </w:tc>
        <w:tc>
          <w:tcPr>
            <w:tcW w:w="1387" w:type="dxa"/>
            <w:tcBorders>
              <w:left w:val="nil"/>
              <w:right w:val="nil"/>
            </w:tcBorders>
            <w:shd w:val="clear" w:color="auto" w:fill="C0C0C0"/>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5,00</w:t>
            </w:r>
          </w:p>
        </w:tc>
      </w:tr>
      <w:tr w:rsidR="009F5C47" w:rsidRPr="009F5C47" w:rsidTr="006238C9">
        <w:tc>
          <w:tcPr>
            <w:tcW w:w="1701" w:type="dxa"/>
            <w:shd w:val="clear" w:color="auto" w:fill="auto"/>
          </w:tcPr>
          <w:p w:rsidR="009F5C47" w:rsidRPr="00175B28" w:rsidRDefault="009F5C47" w:rsidP="008B7781">
            <w:pPr>
              <w:spacing w:after="0" w:line="360" w:lineRule="auto"/>
              <w:jc w:val="center"/>
              <w:rPr>
                <w:rFonts w:ascii="Arial" w:eastAsia="MS Mincho" w:hAnsi="Arial" w:cs="Arial"/>
                <w:bCs/>
                <w:color w:val="000000"/>
                <w:sz w:val="24"/>
                <w:szCs w:val="24"/>
                <w:lang w:val="pt-BR" w:eastAsia="pt-BR"/>
              </w:rPr>
            </w:pPr>
            <w:r w:rsidRPr="00175B28">
              <w:rPr>
                <w:rFonts w:ascii="Arial" w:eastAsia="MS Mincho" w:hAnsi="Arial" w:cs="Arial"/>
                <w:bCs/>
                <w:color w:val="000000"/>
                <w:sz w:val="24"/>
                <w:szCs w:val="24"/>
                <w:lang w:val="pt-BR" w:eastAsia="pt-BR"/>
              </w:rPr>
              <w:t>≥ 60</w:t>
            </w:r>
          </w:p>
        </w:tc>
        <w:tc>
          <w:tcPr>
            <w:tcW w:w="1842" w:type="dxa"/>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38</w:t>
            </w:r>
          </w:p>
        </w:tc>
        <w:tc>
          <w:tcPr>
            <w:tcW w:w="1843" w:type="dxa"/>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8</w:t>
            </w:r>
          </w:p>
        </w:tc>
        <w:tc>
          <w:tcPr>
            <w:tcW w:w="1448" w:type="dxa"/>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46</w:t>
            </w:r>
          </w:p>
        </w:tc>
        <w:tc>
          <w:tcPr>
            <w:tcW w:w="1387" w:type="dxa"/>
            <w:shd w:val="clear" w:color="auto" w:fill="auto"/>
          </w:tcPr>
          <w:p w:rsidR="009F5C47" w:rsidRPr="009F5C47" w:rsidRDefault="00A76821" w:rsidP="008B7781">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5,</w:t>
            </w:r>
            <w:r w:rsidR="009F5C47" w:rsidRPr="009F5C47">
              <w:rPr>
                <w:rFonts w:ascii="Arial" w:eastAsia="MS Mincho" w:hAnsi="Arial" w:cs="Arial"/>
                <w:color w:val="000000"/>
                <w:sz w:val="24"/>
                <w:szCs w:val="24"/>
                <w:lang w:val="pt-BR" w:eastAsia="pt-BR"/>
              </w:rPr>
              <w:t>00</w:t>
            </w:r>
          </w:p>
        </w:tc>
      </w:tr>
      <w:tr w:rsidR="009F5C47" w:rsidRPr="009F5C47" w:rsidTr="006238C9">
        <w:tc>
          <w:tcPr>
            <w:tcW w:w="1701" w:type="dxa"/>
            <w:tcBorders>
              <w:left w:val="nil"/>
              <w:right w:val="nil"/>
            </w:tcBorders>
            <w:shd w:val="clear" w:color="auto" w:fill="C0C0C0"/>
          </w:tcPr>
          <w:p w:rsidR="009F5C47" w:rsidRPr="009F5C47" w:rsidRDefault="009F5C47" w:rsidP="008B7781">
            <w:pPr>
              <w:spacing w:after="0" w:line="360" w:lineRule="auto"/>
              <w:jc w:val="center"/>
              <w:rPr>
                <w:rFonts w:ascii="Arial" w:eastAsia="MS Mincho" w:hAnsi="Arial" w:cs="Arial"/>
                <w:b/>
                <w:bCs/>
                <w:color w:val="000000"/>
                <w:sz w:val="24"/>
                <w:szCs w:val="24"/>
                <w:lang w:val="pt-BR" w:eastAsia="pt-BR"/>
              </w:rPr>
            </w:pPr>
            <w:r w:rsidRPr="009F5C47">
              <w:rPr>
                <w:rFonts w:ascii="Arial" w:eastAsia="MS Mincho" w:hAnsi="Arial" w:cs="Arial"/>
                <w:b/>
                <w:bCs/>
                <w:color w:val="000000"/>
                <w:sz w:val="24"/>
                <w:szCs w:val="24"/>
                <w:lang w:val="pt-BR" w:eastAsia="pt-BR"/>
              </w:rPr>
              <w:t>Total</w:t>
            </w:r>
          </w:p>
        </w:tc>
        <w:tc>
          <w:tcPr>
            <w:tcW w:w="1842" w:type="dxa"/>
            <w:tcBorders>
              <w:left w:val="nil"/>
              <w:right w:val="nil"/>
            </w:tcBorders>
            <w:shd w:val="clear" w:color="auto" w:fill="C0C0C0"/>
          </w:tcPr>
          <w:p w:rsidR="009F5C47" w:rsidRPr="009F5C47" w:rsidRDefault="009F5C47" w:rsidP="008B7781">
            <w:pPr>
              <w:spacing w:after="0" w:line="360" w:lineRule="auto"/>
              <w:jc w:val="center"/>
              <w:rPr>
                <w:rFonts w:ascii="Arial" w:eastAsia="MS Mincho" w:hAnsi="Arial" w:cs="Arial"/>
                <w:b/>
                <w:color w:val="000000"/>
                <w:sz w:val="24"/>
                <w:szCs w:val="24"/>
                <w:lang w:val="pt-BR" w:eastAsia="pt-BR"/>
              </w:rPr>
            </w:pPr>
            <w:r>
              <w:rPr>
                <w:rFonts w:ascii="Arial" w:eastAsia="MS Mincho" w:hAnsi="Arial" w:cs="Arial"/>
                <w:b/>
                <w:color w:val="000000"/>
                <w:sz w:val="24"/>
                <w:szCs w:val="24"/>
                <w:lang w:val="pt-BR" w:eastAsia="pt-BR"/>
              </w:rPr>
              <w:t>497</w:t>
            </w:r>
          </w:p>
        </w:tc>
        <w:tc>
          <w:tcPr>
            <w:tcW w:w="1843" w:type="dxa"/>
            <w:tcBorders>
              <w:left w:val="nil"/>
              <w:right w:val="nil"/>
            </w:tcBorders>
            <w:shd w:val="clear" w:color="auto" w:fill="C0C0C0"/>
          </w:tcPr>
          <w:p w:rsidR="009F5C47" w:rsidRPr="009F5C47" w:rsidRDefault="009F5C47" w:rsidP="008B7781">
            <w:pPr>
              <w:spacing w:after="0" w:line="360" w:lineRule="auto"/>
              <w:jc w:val="center"/>
              <w:rPr>
                <w:rFonts w:ascii="Arial" w:eastAsia="MS Mincho" w:hAnsi="Arial" w:cs="Arial"/>
                <w:b/>
                <w:color w:val="000000"/>
                <w:sz w:val="24"/>
                <w:szCs w:val="24"/>
                <w:lang w:val="pt-BR" w:eastAsia="pt-BR"/>
              </w:rPr>
            </w:pPr>
            <w:r>
              <w:rPr>
                <w:rFonts w:ascii="Arial" w:eastAsia="MS Mincho" w:hAnsi="Arial" w:cs="Arial"/>
                <w:b/>
                <w:color w:val="000000"/>
                <w:sz w:val="24"/>
                <w:szCs w:val="24"/>
                <w:lang w:val="pt-BR" w:eastAsia="pt-BR"/>
              </w:rPr>
              <w:t>422</w:t>
            </w:r>
          </w:p>
        </w:tc>
        <w:tc>
          <w:tcPr>
            <w:tcW w:w="1448" w:type="dxa"/>
            <w:tcBorders>
              <w:left w:val="nil"/>
              <w:right w:val="nil"/>
            </w:tcBorders>
            <w:shd w:val="clear" w:color="auto" w:fill="C0C0C0"/>
          </w:tcPr>
          <w:p w:rsidR="009F5C47" w:rsidRPr="00175B28" w:rsidRDefault="00A76821" w:rsidP="008B7781">
            <w:pPr>
              <w:spacing w:after="0" w:line="360" w:lineRule="auto"/>
              <w:jc w:val="center"/>
              <w:rPr>
                <w:rFonts w:ascii="Arial" w:eastAsia="MS Mincho" w:hAnsi="Arial" w:cs="Arial"/>
                <w:b/>
                <w:color w:val="000000"/>
                <w:sz w:val="24"/>
                <w:szCs w:val="24"/>
                <w:lang w:val="pt-BR" w:eastAsia="pt-BR"/>
              </w:rPr>
            </w:pPr>
            <w:r w:rsidRPr="00175B28">
              <w:rPr>
                <w:rFonts w:ascii="Arial" w:eastAsia="MS Mincho" w:hAnsi="Arial" w:cs="Arial"/>
                <w:b/>
                <w:color w:val="000000"/>
                <w:sz w:val="24"/>
                <w:szCs w:val="24"/>
                <w:lang w:val="pt-BR" w:eastAsia="pt-BR"/>
              </w:rPr>
              <w:t>919</w:t>
            </w:r>
          </w:p>
        </w:tc>
        <w:tc>
          <w:tcPr>
            <w:tcW w:w="1387" w:type="dxa"/>
            <w:tcBorders>
              <w:left w:val="nil"/>
              <w:right w:val="nil"/>
            </w:tcBorders>
            <w:shd w:val="clear" w:color="auto" w:fill="C0C0C0"/>
          </w:tcPr>
          <w:p w:rsidR="009F5C47" w:rsidRPr="009F5C47" w:rsidRDefault="009F5C47" w:rsidP="008B7781">
            <w:pPr>
              <w:spacing w:after="0" w:line="360" w:lineRule="auto"/>
              <w:jc w:val="center"/>
              <w:rPr>
                <w:rFonts w:ascii="Arial" w:eastAsia="MS Mincho" w:hAnsi="Arial" w:cs="Arial"/>
                <w:color w:val="000000"/>
                <w:sz w:val="24"/>
                <w:szCs w:val="24"/>
                <w:lang w:val="pt-BR" w:eastAsia="pt-BR"/>
              </w:rPr>
            </w:pPr>
            <w:r w:rsidRPr="009F5C47">
              <w:rPr>
                <w:rFonts w:ascii="Arial" w:eastAsia="MS Mincho" w:hAnsi="Arial" w:cs="Arial"/>
                <w:color w:val="000000"/>
                <w:sz w:val="24"/>
                <w:szCs w:val="24"/>
                <w:lang w:val="pt-BR" w:eastAsia="pt-BR"/>
              </w:rPr>
              <w:t>100</w:t>
            </w:r>
            <w:r w:rsidR="00A76821">
              <w:rPr>
                <w:rFonts w:ascii="Arial" w:eastAsia="MS Mincho" w:hAnsi="Arial" w:cs="Arial"/>
                <w:color w:val="000000"/>
                <w:sz w:val="24"/>
                <w:szCs w:val="24"/>
                <w:lang w:val="pt-BR" w:eastAsia="pt-BR"/>
              </w:rPr>
              <w:t>,00</w:t>
            </w:r>
          </w:p>
        </w:tc>
      </w:tr>
      <w:tr w:rsidR="009F5C47" w:rsidRPr="009F5C47" w:rsidTr="00175B28">
        <w:tc>
          <w:tcPr>
            <w:tcW w:w="1701" w:type="dxa"/>
            <w:shd w:val="clear" w:color="auto" w:fill="auto"/>
          </w:tcPr>
          <w:p w:rsidR="009F5C47" w:rsidRPr="009F5C47" w:rsidRDefault="009F5C47" w:rsidP="008B7781">
            <w:pPr>
              <w:spacing w:after="0" w:line="360" w:lineRule="auto"/>
              <w:jc w:val="center"/>
              <w:rPr>
                <w:rFonts w:ascii="Arial" w:eastAsia="MS Mincho" w:hAnsi="Arial" w:cs="Arial"/>
                <w:b/>
                <w:bCs/>
                <w:color w:val="000000"/>
                <w:sz w:val="24"/>
                <w:szCs w:val="24"/>
                <w:lang w:val="pt-BR" w:eastAsia="pt-BR"/>
              </w:rPr>
            </w:pPr>
            <w:r w:rsidRPr="009F5C47">
              <w:rPr>
                <w:rFonts w:ascii="Arial" w:eastAsia="MS Mincho" w:hAnsi="Arial" w:cs="Arial"/>
                <w:b/>
                <w:bCs/>
                <w:color w:val="000000"/>
                <w:sz w:val="24"/>
                <w:szCs w:val="24"/>
                <w:lang w:val="pt-BR" w:eastAsia="pt-BR"/>
              </w:rPr>
              <w:t>%</w:t>
            </w:r>
          </w:p>
        </w:tc>
        <w:tc>
          <w:tcPr>
            <w:tcW w:w="1842" w:type="dxa"/>
            <w:shd w:val="clear" w:color="auto" w:fill="auto"/>
          </w:tcPr>
          <w:p w:rsidR="009F5C47" w:rsidRPr="009F5C47" w:rsidRDefault="009F5C47" w:rsidP="008B7781">
            <w:pPr>
              <w:spacing w:after="0" w:line="360" w:lineRule="auto"/>
              <w:jc w:val="center"/>
              <w:rPr>
                <w:rFonts w:ascii="Arial" w:eastAsia="MS Mincho" w:hAnsi="Arial" w:cs="Arial"/>
                <w:b/>
                <w:color w:val="000000"/>
                <w:sz w:val="24"/>
                <w:szCs w:val="24"/>
                <w:lang w:val="pt-BR" w:eastAsia="pt-BR"/>
              </w:rPr>
            </w:pPr>
            <w:r>
              <w:rPr>
                <w:rFonts w:ascii="Arial" w:eastAsia="MS Mincho" w:hAnsi="Arial" w:cs="Arial"/>
                <w:b/>
                <w:color w:val="000000"/>
                <w:sz w:val="24"/>
                <w:szCs w:val="24"/>
                <w:lang w:val="pt-BR" w:eastAsia="pt-BR"/>
              </w:rPr>
              <w:t>54,09</w:t>
            </w:r>
          </w:p>
        </w:tc>
        <w:tc>
          <w:tcPr>
            <w:tcW w:w="1843" w:type="dxa"/>
            <w:shd w:val="clear" w:color="auto" w:fill="auto"/>
          </w:tcPr>
          <w:p w:rsidR="009F5C47" w:rsidRPr="009F5C47" w:rsidRDefault="009F5C47" w:rsidP="008B7781">
            <w:pPr>
              <w:spacing w:after="0" w:line="360" w:lineRule="auto"/>
              <w:jc w:val="center"/>
              <w:rPr>
                <w:rFonts w:ascii="Arial" w:eastAsia="MS Mincho" w:hAnsi="Arial" w:cs="Arial"/>
                <w:b/>
                <w:color w:val="000000"/>
                <w:sz w:val="24"/>
                <w:szCs w:val="24"/>
                <w:lang w:val="pt-BR" w:eastAsia="pt-BR"/>
              </w:rPr>
            </w:pPr>
            <w:r>
              <w:rPr>
                <w:rFonts w:ascii="Arial" w:eastAsia="MS Mincho" w:hAnsi="Arial" w:cs="Arial"/>
                <w:b/>
                <w:color w:val="000000"/>
                <w:sz w:val="24"/>
                <w:szCs w:val="24"/>
                <w:lang w:val="pt-BR" w:eastAsia="pt-BR"/>
              </w:rPr>
              <w:t>45,91</w:t>
            </w:r>
          </w:p>
        </w:tc>
        <w:tc>
          <w:tcPr>
            <w:tcW w:w="1448" w:type="dxa"/>
            <w:shd w:val="clear" w:color="auto" w:fill="auto"/>
          </w:tcPr>
          <w:p w:rsidR="009F5C47" w:rsidRPr="009F5C47" w:rsidRDefault="009F5C47" w:rsidP="008B7781">
            <w:pPr>
              <w:spacing w:after="0" w:line="360" w:lineRule="auto"/>
              <w:jc w:val="center"/>
              <w:rPr>
                <w:rFonts w:ascii="Arial" w:eastAsia="MS Mincho" w:hAnsi="Arial" w:cs="Arial"/>
                <w:color w:val="000000"/>
                <w:sz w:val="24"/>
                <w:szCs w:val="24"/>
                <w:lang w:val="pt-BR" w:eastAsia="pt-BR"/>
              </w:rPr>
            </w:pPr>
            <w:r w:rsidRPr="009F5C47">
              <w:rPr>
                <w:rFonts w:ascii="Arial" w:eastAsia="MS Mincho" w:hAnsi="Arial" w:cs="Arial"/>
                <w:color w:val="000000"/>
                <w:sz w:val="24"/>
                <w:szCs w:val="24"/>
                <w:lang w:val="pt-BR" w:eastAsia="pt-BR"/>
              </w:rPr>
              <w:t>100</w:t>
            </w:r>
            <w:r w:rsidR="00A76821">
              <w:rPr>
                <w:rFonts w:ascii="Arial" w:eastAsia="MS Mincho" w:hAnsi="Arial" w:cs="Arial"/>
                <w:color w:val="000000"/>
                <w:sz w:val="24"/>
                <w:szCs w:val="24"/>
                <w:lang w:val="pt-BR" w:eastAsia="pt-BR"/>
              </w:rPr>
              <w:t>,00</w:t>
            </w:r>
          </w:p>
        </w:tc>
        <w:tc>
          <w:tcPr>
            <w:tcW w:w="1387" w:type="dxa"/>
            <w:shd w:val="clear" w:color="auto" w:fill="FFFFFF" w:themeFill="background1"/>
          </w:tcPr>
          <w:p w:rsidR="009F5C47" w:rsidRPr="009F5C47" w:rsidRDefault="009F5C47" w:rsidP="008B7781">
            <w:pPr>
              <w:spacing w:after="0" w:line="360" w:lineRule="auto"/>
              <w:jc w:val="center"/>
              <w:rPr>
                <w:rFonts w:ascii="Arial" w:eastAsia="MS Mincho" w:hAnsi="Arial" w:cs="Arial"/>
                <w:color w:val="000000"/>
                <w:sz w:val="24"/>
                <w:szCs w:val="24"/>
                <w:lang w:val="pt-BR" w:eastAsia="pt-BR"/>
              </w:rPr>
            </w:pPr>
          </w:p>
        </w:tc>
      </w:tr>
    </w:tbl>
    <w:p w:rsidR="009F5C47" w:rsidRPr="00C57F61" w:rsidRDefault="009F5C47" w:rsidP="002745CB">
      <w:pPr>
        <w:spacing w:before="120" w:after="240" w:line="360" w:lineRule="auto"/>
        <w:rPr>
          <w:rFonts w:ascii="Arial" w:eastAsia="MS Mincho" w:hAnsi="Arial" w:cs="Arial"/>
          <w:lang w:val="pt-BR" w:eastAsia="pt-BR"/>
        </w:rPr>
      </w:pPr>
      <w:r w:rsidRPr="009F5C47">
        <w:rPr>
          <w:rFonts w:ascii="Arial" w:eastAsia="MS Mincho" w:hAnsi="Arial" w:cs="Arial"/>
          <w:b/>
          <w:sz w:val="24"/>
          <w:szCs w:val="24"/>
          <w:lang w:val="pt-BR" w:eastAsia="pt-BR"/>
        </w:rPr>
        <w:t xml:space="preserve">         </w:t>
      </w:r>
      <w:r w:rsidRPr="00C57F61">
        <w:rPr>
          <w:rFonts w:ascii="Arial" w:eastAsia="MS Mincho" w:hAnsi="Arial" w:cs="Arial"/>
          <w:b/>
          <w:lang w:val="pt-BR" w:eastAsia="pt-BR"/>
        </w:rPr>
        <w:t xml:space="preserve">Fonte: </w:t>
      </w:r>
      <w:r w:rsidRPr="00C57F61">
        <w:rPr>
          <w:rFonts w:ascii="Arial" w:eastAsia="MS Mincho" w:hAnsi="Arial" w:cs="Arial"/>
          <w:lang w:val="pt-BR" w:eastAsia="pt-BR"/>
        </w:rPr>
        <w:t>Formulário da recolha de dados</w:t>
      </w:r>
    </w:p>
    <w:p w:rsidR="009F5C47" w:rsidRPr="009F5C47" w:rsidRDefault="00142F88" w:rsidP="00987C8E">
      <w:pPr>
        <w:spacing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t>Para</w:t>
      </w:r>
      <w:r w:rsidR="009F5C47" w:rsidRPr="009F5C47">
        <w:rPr>
          <w:rFonts w:ascii="Arial" w:eastAsia="MS Mincho" w:hAnsi="Arial" w:cs="Arial"/>
          <w:sz w:val="24"/>
          <w:szCs w:val="24"/>
          <w:lang w:val="pt-BR" w:eastAsia="pt-BR"/>
        </w:rPr>
        <w:t xml:space="preserve"> o período</w:t>
      </w:r>
      <w:r>
        <w:rPr>
          <w:rFonts w:ascii="Arial" w:eastAsia="MS Mincho" w:hAnsi="Arial" w:cs="Arial"/>
          <w:sz w:val="24"/>
          <w:szCs w:val="24"/>
          <w:lang w:val="pt-BR" w:eastAsia="pt-BR"/>
        </w:rPr>
        <w:t xml:space="preserve"> em estudo, primeiro trimestre 2018, no laboratório do Hospital Geral Especializado Neves Bendinha, obteve-se uma amostra de 919 exames realizados, onde, 497 (54,09</w:t>
      </w:r>
      <w:r w:rsidR="00F54598">
        <w:rPr>
          <w:rFonts w:ascii="Arial" w:eastAsia="MS Mincho" w:hAnsi="Arial" w:cs="Arial"/>
          <w:sz w:val="24"/>
          <w:szCs w:val="24"/>
          <w:lang w:val="pt-BR" w:eastAsia="pt-BR"/>
        </w:rPr>
        <w:t>%</w:t>
      </w:r>
      <w:r>
        <w:rPr>
          <w:rFonts w:ascii="Arial" w:eastAsia="MS Mincho" w:hAnsi="Arial" w:cs="Arial"/>
          <w:sz w:val="24"/>
          <w:szCs w:val="24"/>
          <w:lang w:val="pt-BR" w:eastAsia="pt-BR"/>
        </w:rPr>
        <w:t>) foram do sexo feminino</w:t>
      </w:r>
      <w:r w:rsidR="00987C8E">
        <w:rPr>
          <w:rFonts w:ascii="Arial" w:eastAsia="MS Mincho" w:hAnsi="Arial" w:cs="Arial"/>
          <w:sz w:val="24"/>
          <w:szCs w:val="24"/>
          <w:lang w:val="pt-BR" w:eastAsia="pt-BR"/>
        </w:rPr>
        <w:t xml:space="preserve"> e 422 (45,91%) foram do sexo masculino. </w:t>
      </w:r>
      <w:r w:rsidR="00A72744">
        <w:rPr>
          <w:rFonts w:ascii="Arial" w:eastAsia="MS Mincho" w:hAnsi="Arial" w:cs="Arial"/>
          <w:sz w:val="24"/>
          <w:szCs w:val="24"/>
          <w:lang w:val="pt-BR" w:eastAsia="pt-BR"/>
        </w:rPr>
        <w:t>Quanto a</w:t>
      </w:r>
      <w:r w:rsidR="00987C8E">
        <w:rPr>
          <w:rFonts w:ascii="Arial" w:eastAsia="MS Mincho" w:hAnsi="Arial" w:cs="Arial"/>
          <w:sz w:val="24"/>
          <w:szCs w:val="24"/>
          <w:lang w:val="pt-BR" w:eastAsia="pt-BR"/>
        </w:rPr>
        <w:t xml:space="preserve"> faixa etária, aquela dos 0 – 9 anos de idade com 469 (51,03%) exames, seguindo a faixa etária dos 10 – 19 anos de idade com 165 (17,95%)</w:t>
      </w:r>
      <w:r w:rsidR="00A72744">
        <w:rPr>
          <w:rFonts w:ascii="Arial" w:eastAsia="MS Mincho" w:hAnsi="Arial" w:cs="Arial"/>
          <w:sz w:val="24"/>
          <w:szCs w:val="24"/>
          <w:lang w:val="pt-BR" w:eastAsia="pt-BR"/>
        </w:rPr>
        <w:t xml:space="preserve"> exames realizados. A faixa etária com menos exames realizados dos 40 – 49 com 28 (3,04%) e as faixas dos 50 – 59 e igual ou superior a 60 anos 46 (5%) exames realizados, respectivamente </w:t>
      </w:r>
      <w:r w:rsidR="00A72744" w:rsidRPr="009F5C47">
        <w:rPr>
          <w:rFonts w:ascii="Arial" w:eastAsia="MS Mincho" w:hAnsi="Arial" w:cs="Arial"/>
          <w:sz w:val="24"/>
          <w:szCs w:val="24"/>
          <w:lang w:val="pt-BR" w:eastAsia="pt-BR"/>
        </w:rPr>
        <w:t>(</w:t>
      </w:r>
      <w:r w:rsidR="00876B37">
        <w:rPr>
          <w:rFonts w:ascii="Arial" w:eastAsia="MS Mincho" w:hAnsi="Arial" w:cs="Arial"/>
          <w:sz w:val="24"/>
          <w:szCs w:val="24"/>
          <w:lang w:val="pt-BR" w:eastAsia="pt-BR"/>
        </w:rPr>
        <w:t>tabela</w:t>
      </w:r>
      <w:r w:rsidR="00987C8E">
        <w:rPr>
          <w:rFonts w:ascii="Arial" w:eastAsia="MS Mincho" w:hAnsi="Arial" w:cs="Arial"/>
          <w:sz w:val="24"/>
          <w:szCs w:val="24"/>
          <w:lang w:val="pt-BR" w:eastAsia="pt-BR"/>
        </w:rPr>
        <w:t xml:space="preserve"> </w:t>
      </w:r>
      <w:r w:rsidR="009F5C47" w:rsidRPr="00987C8E">
        <w:rPr>
          <w:rFonts w:ascii="Arial" w:eastAsia="MS Mincho" w:hAnsi="Arial" w:cs="Arial"/>
          <w:sz w:val="24"/>
          <w:szCs w:val="24"/>
          <w:lang w:val="pt-BR" w:eastAsia="pt-BR"/>
        </w:rPr>
        <w:t>1)</w:t>
      </w:r>
      <w:r w:rsidR="00A72744">
        <w:rPr>
          <w:rFonts w:ascii="Arial" w:eastAsia="MS Mincho" w:hAnsi="Arial" w:cs="Arial"/>
          <w:sz w:val="24"/>
          <w:szCs w:val="24"/>
          <w:lang w:val="pt-BR" w:eastAsia="pt-BR"/>
        </w:rPr>
        <w:t>.</w:t>
      </w:r>
      <w:r w:rsidR="009F5C47" w:rsidRPr="009F5C47">
        <w:rPr>
          <w:rFonts w:ascii="Arial" w:eastAsia="MS Mincho" w:hAnsi="Arial" w:cs="Arial"/>
          <w:sz w:val="24"/>
          <w:szCs w:val="24"/>
          <w:lang w:val="pt-BR" w:eastAsia="pt-BR"/>
        </w:rPr>
        <w:t xml:space="preserve"> </w:t>
      </w:r>
    </w:p>
    <w:p w:rsidR="00E11067" w:rsidRDefault="00E11067" w:rsidP="008F6C22">
      <w:pPr>
        <w:spacing w:line="360" w:lineRule="auto"/>
        <w:ind w:firstLine="709"/>
        <w:jc w:val="both"/>
        <w:rPr>
          <w:rFonts w:ascii="Arial" w:hAnsi="Arial" w:cs="Arial"/>
          <w:sz w:val="24"/>
          <w:szCs w:val="24"/>
          <w:lang w:val="pt-PT"/>
        </w:rPr>
      </w:pPr>
      <w:r w:rsidRPr="00E11067">
        <w:rPr>
          <w:rFonts w:ascii="Arial" w:hAnsi="Arial" w:cs="Arial"/>
          <w:sz w:val="24"/>
          <w:szCs w:val="24"/>
          <w:lang w:val="pt-PT"/>
        </w:rPr>
        <w:t>Foi observada concordânci</w:t>
      </w:r>
      <w:r w:rsidR="009E74D4">
        <w:rPr>
          <w:rFonts w:ascii="Arial" w:hAnsi="Arial" w:cs="Arial"/>
          <w:sz w:val="24"/>
          <w:szCs w:val="24"/>
          <w:lang w:val="pt-PT"/>
        </w:rPr>
        <w:t>a com a literatura</w:t>
      </w:r>
      <w:r w:rsidR="00F54598">
        <w:rPr>
          <w:rFonts w:ascii="Arial" w:hAnsi="Arial" w:cs="Arial"/>
          <w:sz w:val="24"/>
          <w:szCs w:val="24"/>
          <w:lang w:val="pt-PT"/>
        </w:rPr>
        <w:t xml:space="preserve"> consultada no que diz respeito ao sexo mais acometido. Mbongo 2009, no seu estudo sobre infecção pelo VIH/SIDA em pacientes queimados e internados no HGENB</w:t>
      </w:r>
      <w:r w:rsidRPr="00E11067">
        <w:rPr>
          <w:rFonts w:ascii="Arial" w:hAnsi="Arial" w:cs="Arial"/>
          <w:sz w:val="24"/>
          <w:szCs w:val="24"/>
          <w:lang w:val="pt-PT"/>
        </w:rPr>
        <w:t>,</w:t>
      </w:r>
      <w:r w:rsidR="00F54598">
        <w:rPr>
          <w:rFonts w:ascii="Arial" w:hAnsi="Arial" w:cs="Arial"/>
          <w:sz w:val="24"/>
          <w:szCs w:val="24"/>
          <w:lang w:val="pt-PT"/>
        </w:rPr>
        <w:t xml:space="preserve"> </w:t>
      </w:r>
      <w:r w:rsidR="00F96FFB">
        <w:rPr>
          <w:rFonts w:ascii="Arial" w:hAnsi="Arial" w:cs="Arial"/>
          <w:sz w:val="24"/>
          <w:szCs w:val="24"/>
          <w:lang w:val="pt-PT"/>
        </w:rPr>
        <w:t>55% dos casos</w:t>
      </w:r>
      <w:r w:rsidR="008F6C22">
        <w:rPr>
          <w:rFonts w:ascii="Arial" w:hAnsi="Arial" w:cs="Arial"/>
          <w:sz w:val="24"/>
          <w:szCs w:val="24"/>
          <w:lang w:val="pt-PT"/>
        </w:rPr>
        <w:t xml:space="preserve"> eram mulheres. Justifica-se porque, na nossa comunidade as mulheres são as que cuidam dos serviços domésticos </w:t>
      </w:r>
      <w:proofErr w:type="spellStart"/>
      <w:r w:rsidR="008F6C22">
        <w:rPr>
          <w:rFonts w:ascii="Arial" w:hAnsi="Arial" w:cs="Arial"/>
          <w:sz w:val="24"/>
          <w:szCs w:val="24"/>
          <w:lang w:val="pt-PT"/>
        </w:rPr>
        <w:t>incluíndo</w:t>
      </w:r>
      <w:proofErr w:type="spellEnd"/>
      <w:r w:rsidR="008F6C22">
        <w:rPr>
          <w:rFonts w:ascii="Arial" w:hAnsi="Arial" w:cs="Arial"/>
          <w:sz w:val="24"/>
          <w:szCs w:val="24"/>
          <w:lang w:val="pt-PT"/>
        </w:rPr>
        <w:t xml:space="preserve"> a cozinha. Também encontra </w:t>
      </w:r>
      <w:proofErr w:type="spellStart"/>
      <w:r w:rsidR="008F6C22">
        <w:rPr>
          <w:rFonts w:ascii="Arial" w:hAnsi="Arial" w:cs="Arial"/>
          <w:sz w:val="24"/>
          <w:szCs w:val="24"/>
          <w:lang w:val="pt-PT"/>
        </w:rPr>
        <w:t>concordancia</w:t>
      </w:r>
      <w:proofErr w:type="spellEnd"/>
      <w:r w:rsidR="008F6C22">
        <w:rPr>
          <w:rFonts w:ascii="Arial" w:hAnsi="Arial" w:cs="Arial"/>
          <w:sz w:val="24"/>
          <w:szCs w:val="24"/>
          <w:lang w:val="pt-PT"/>
        </w:rPr>
        <w:t xml:space="preserve"> com a literatura no que diz respeito a faixa etária mais acometida, é aquela dos 0 – 19 anos, devido fundamentalmente a negligencia dos pais, encarregados ou empregadas domésticas</w:t>
      </w:r>
      <w:r w:rsidR="00F96FFB">
        <w:rPr>
          <w:rFonts w:ascii="Arial" w:hAnsi="Arial" w:cs="Arial"/>
          <w:sz w:val="24"/>
          <w:szCs w:val="24"/>
          <w:lang w:val="pt-PT"/>
        </w:rPr>
        <w:t xml:space="preserve"> </w:t>
      </w:r>
      <w:sdt>
        <w:sdtPr>
          <w:rPr>
            <w:rFonts w:ascii="Arial" w:hAnsi="Arial" w:cs="Arial"/>
            <w:sz w:val="24"/>
            <w:szCs w:val="24"/>
            <w:lang w:val="pt-PT"/>
          </w:rPr>
          <w:id w:val="-1831364835"/>
          <w:citation/>
        </w:sdtPr>
        <w:sdtContent>
          <w:r w:rsidR="00F96FFB">
            <w:rPr>
              <w:rFonts w:ascii="Arial" w:hAnsi="Arial" w:cs="Arial"/>
              <w:sz w:val="24"/>
              <w:szCs w:val="24"/>
              <w:lang w:val="pt-PT"/>
            </w:rPr>
            <w:fldChar w:fldCharType="begin"/>
          </w:r>
          <w:r w:rsidR="00F96FFB">
            <w:rPr>
              <w:rFonts w:ascii="Arial" w:hAnsi="Arial" w:cs="Arial"/>
              <w:sz w:val="24"/>
              <w:szCs w:val="24"/>
              <w:lang w:val="pt-PT"/>
            </w:rPr>
            <w:instrText xml:space="preserve"> CITATION Mbo09 \l 2070 </w:instrText>
          </w:r>
          <w:r w:rsidR="00F96FFB">
            <w:rPr>
              <w:rFonts w:ascii="Arial" w:hAnsi="Arial" w:cs="Arial"/>
              <w:sz w:val="24"/>
              <w:szCs w:val="24"/>
              <w:lang w:val="pt-PT"/>
            </w:rPr>
            <w:fldChar w:fldCharType="separate"/>
          </w:r>
          <w:r w:rsidR="00F96FFB" w:rsidRPr="00F96FFB">
            <w:rPr>
              <w:rFonts w:ascii="Arial" w:hAnsi="Arial" w:cs="Arial"/>
              <w:noProof/>
              <w:sz w:val="24"/>
              <w:szCs w:val="24"/>
              <w:lang w:val="pt-PT"/>
            </w:rPr>
            <w:t>(Mbongo, 2009)</w:t>
          </w:r>
          <w:r w:rsidR="00F96FFB">
            <w:rPr>
              <w:rFonts w:ascii="Arial" w:hAnsi="Arial" w:cs="Arial"/>
              <w:sz w:val="24"/>
              <w:szCs w:val="24"/>
              <w:lang w:val="pt-PT"/>
            </w:rPr>
            <w:fldChar w:fldCharType="end"/>
          </w:r>
        </w:sdtContent>
      </w:sdt>
      <w:r w:rsidR="008F6C22">
        <w:rPr>
          <w:rFonts w:ascii="Arial" w:hAnsi="Arial" w:cs="Arial"/>
          <w:sz w:val="24"/>
          <w:szCs w:val="24"/>
          <w:lang w:val="pt-PT"/>
        </w:rPr>
        <w:t xml:space="preserve">. </w:t>
      </w:r>
      <w:r w:rsidRPr="00E11067">
        <w:rPr>
          <w:rFonts w:ascii="Arial" w:hAnsi="Arial" w:cs="Arial"/>
          <w:sz w:val="24"/>
          <w:szCs w:val="24"/>
          <w:lang w:val="pt-PT"/>
        </w:rPr>
        <w:t xml:space="preserve"> </w:t>
      </w:r>
    </w:p>
    <w:p w:rsidR="008B7781" w:rsidRPr="009F5C47" w:rsidRDefault="004A397E" w:rsidP="002745CB">
      <w:pPr>
        <w:spacing w:before="120" w:after="240" w:line="360" w:lineRule="auto"/>
        <w:ind w:firstLine="709"/>
        <w:jc w:val="both"/>
        <w:rPr>
          <w:rFonts w:ascii="Arial" w:eastAsia="MS Mincho" w:hAnsi="Arial" w:cs="Arial"/>
          <w:sz w:val="24"/>
          <w:szCs w:val="24"/>
          <w:lang w:val="pt-BR" w:eastAsia="pt-BR"/>
        </w:rPr>
      </w:pPr>
      <w:r w:rsidRPr="00876B37">
        <w:rPr>
          <w:rFonts w:ascii="Arial" w:eastAsia="MS Mincho" w:hAnsi="Arial" w:cs="Arial"/>
          <w:sz w:val="24"/>
          <w:szCs w:val="24"/>
          <w:lang w:val="pt-BR" w:eastAsia="pt-BR"/>
        </w:rPr>
        <w:lastRenderedPageBreak/>
        <w:t>Tabela 2</w:t>
      </w:r>
      <w:r w:rsidR="008B7781">
        <w:rPr>
          <w:rFonts w:ascii="Times New Roman" w:eastAsia="MS Mincho" w:hAnsi="Times New Roman" w:cs="Times New Roman"/>
          <w:b/>
          <w:sz w:val="24"/>
          <w:szCs w:val="24"/>
          <w:lang w:val="pt-BR" w:eastAsia="pt-BR"/>
        </w:rPr>
        <w:t xml:space="preserve"> –</w:t>
      </w:r>
      <w:r>
        <w:rPr>
          <w:rFonts w:ascii="Times New Roman" w:eastAsia="MS Mincho" w:hAnsi="Times New Roman" w:cs="Times New Roman"/>
          <w:b/>
          <w:sz w:val="24"/>
          <w:szCs w:val="24"/>
          <w:lang w:val="pt-BR" w:eastAsia="pt-BR"/>
        </w:rPr>
        <w:t xml:space="preserve"> </w:t>
      </w:r>
      <w:r w:rsidR="008B7781" w:rsidRPr="008B7781">
        <w:rPr>
          <w:rFonts w:ascii="Arial" w:eastAsia="MS Mincho" w:hAnsi="Arial" w:cs="Arial"/>
          <w:sz w:val="24"/>
          <w:szCs w:val="24"/>
          <w:lang w:val="pt-BR" w:eastAsia="pt-BR"/>
        </w:rPr>
        <w:t>E</w:t>
      </w:r>
      <w:r w:rsidR="008B7781">
        <w:rPr>
          <w:rFonts w:ascii="Arial" w:eastAsia="MS Mincho" w:hAnsi="Arial" w:cs="Arial"/>
          <w:sz w:val="24"/>
          <w:szCs w:val="24"/>
          <w:lang w:val="pt-BR" w:eastAsia="pt-BR"/>
        </w:rPr>
        <w:t xml:space="preserve">xistência de protocolos para </w:t>
      </w:r>
      <w:r w:rsidR="002745CB">
        <w:rPr>
          <w:rFonts w:ascii="Arial" w:eastAsia="MS Mincho" w:hAnsi="Arial" w:cs="Arial"/>
          <w:sz w:val="24"/>
          <w:szCs w:val="24"/>
          <w:lang w:val="pt-BR" w:eastAsia="pt-BR"/>
        </w:rPr>
        <w:t xml:space="preserve">execução de </w:t>
      </w:r>
      <w:r w:rsidR="008B7781">
        <w:rPr>
          <w:rFonts w:ascii="Arial" w:eastAsia="MS Mincho" w:hAnsi="Arial" w:cs="Arial"/>
          <w:sz w:val="24"/>
          <w:szCs w:val="24"/>
          <w:lang w:val="pt-BR" w:eastAsia="pt-BR"/>
        </w:rPr>
        <w:t>procedimentos n</w:t>
      </w:r>
      <w:r w:rsidR="008B7781" w:rsidRPr="009F5C47">
        <w:rPr>
          <w:rFonts w:ascii="Arial" w:eastAsia="MS Mincho" w:hAnsi="Arial" w:cs="Arial"/>
          <w:sz w:val="24"/>
          <w:szCs w:val="24"/>
          <w:lang w:val="pt-BR" w:eastAsia="pt-BR"/>
        </w:rPr>
        <w:t xml:space="preserve">o </w:t>
      </w:r>
      <w:r w:rsidR="002745CB">
        <w:rPr>
          <w:rFonts w:ascii="Arial" w:eastAsia="MS Mincho" w:hAnsi="Arial" w:cs="Arial"/>
          <w:sz w:val="24"/>
          <w:szCs w:val="24"/>
          <w:lang w:val="pt-BR" w:eastAsia="pt-BR"/>
        </w:rPr>
        <w:t xml:space="preserve">Laboratório do </w:t>
      </w:r>
      <w:r w:rsidR="008B7781" w:rsidRPr="009F5C47">
        <w:rPr>
          <w:rFonts w:ascii="Arial" w:eastAsia="MS Mincho" w:hAnsi="Arial" w:cs="Arial"/>
          <w:sz w:val="24"/>
          <w:szCs w:val="24"/>
          <w:lang w:val="pt-BR" w:eastAsia="pt-BR"/>
        </w:rPr>
        <w:t xml:space="preserve">Hospital </w:t>
      </w:r>
      <w:r w:rsidR="008B7781">
        <w:rPr>
          <w:rFonts w:ascii="Arial" w:eastAsia="MS Mincho" w:hAnsi="Arial" w:cs="Arial"/>
          <w:sz w:val="24"/>
          <w:szCs w:val="24"/>
          <w:lang w:val="pt-BR" w:eastAsia="pt-BR"/>
        </w:rPr>
        <w:t>Geral Especializado Neves Bendinha, no 1º trimestre 2018</w:t>
      </w:r>
      <w:r w:rsidR="008B7781" w:rsidRPr="009F5C47">
        <w:rPr>
          <w:rFonts w:ascii="Arial" w:eastAsia="MS Mincho" w:hAnsi="Arial" w:cs="Arial"/>
          <w:sz w:val="24"/>
          <w:szCs w:val="24"/>
          <w:lang w:val="pt-BR" w:eastAsia="pt-BR"/>
        </w:rPr>
        <w:t>.</w:t>
      </w:r>
    </w:p>
    <w:tbl>
      <w:tblPr>
        <w:tblW w:w="0" w:type="auto"/>
        <w:tblInd w:w="534" w:type="dxa"/>
        <w:tblBorders>
          <w:top w:val="single" w:sz="8" w:space="0" w:color="000000"/>
          <w:bottom w:val="single" w:sz="8" w:space="0" w:color="000000"/>
        </w:tblBorders>
        <w:tblLook w:val="04A0" w:firstRow="1" w:lastRow="0" w:firstColumn="1" w:lastColumn="0" w:noHBand="0" w:noVBand="1"/>
      </w:tblPr>
      <w:tblGrid>
        <w:gridCol w:w="459"/>
        <w:gridCol w:w="4132"/>
        <w:gridCol w:w="673"/>
        <w:gridCol w:w="951"/>
        <w:gridCol w:w="694"/>
        <w:gridCol w:w="822"/>
        <w:gridCol w:w="806"/>
      </w:tblGrid>
      <w:tr w:rsidR="00E162A7" w:rsidRPr="008B7781" w:rsidTr="007E714C">
        <w:tc>
          <w:tcPr>
            <w:tcW w:w="459" w:type="dxa"/>
            <w:tcBorders>
              <w:top w:val="single" w:sz="8" w:space="0" w:color="000000"/>
              <w:left w:val="nil"/>
              <w:bottom w:val="single" w:sz="8" w:space="0" w:color="000000"/>
              <w:right w:val="nil"/>
            </w:tcBorders>
            <w:shd w:val="clear" w:color="auto" w:fill="BFBFBF" w:themeFill="background1" w:themeFillShade="BF"/>
          </w:tcPr>
          <w:p w:rsidR="00E162A7" w:rsidRPr="008B7781" w:rsidRDefault="00E162A7" w:rsidP="008B7781">
            <w:pPr>
              <w:widowControl w:val="0"/>
              <w:spacing w:before="120" w:after="0" w:line="360" w:lineRule="auto"/>
              <w:jc w:val="center"/>
              <w:rPr>
                <w:rFonts w:ascii="Arial" w:eastAsia="MS Mincho" w:hAnsi="Arial" w:cs="Arial"/>
                <w:b/>
                <w:bCs/>
                <w:color w:val="000000"/>
                <w:sz w:val="24"/>
                <w:szCs w:val="24"/>
                <w:lang w:val="pt-BR" w:eastAsia="pt-BR"/>
              </w:rPr>
            </w:pPr>
          </w:p>
        </w:tc>
        <w:tc>
          <w:tcPr>
            <w:tcW w:w="4132" w:type="dxa"/>
            <w:tcBorders>
              <w:top w:val="single" w:sz="8" w:space="0" w:color="000000"/>
              <w:left w:val="nil"/>
              <w:bottom w:val="single" w:sz="8" w:space="0" w:color="000000"/>
              <w:right w:val="nil"/>
            </w:tcBorders>
            <w:shd w:val="clear" w:color="auto" w:fill="BFBFBF" w:themeFill="background1" w:themeFillShade="BF"/>
          </w:tcPr>
          <w:p w:rsidR="00E162A7" w:rsidRPr="008B7781" w:rsidRDefault="00E162A7" w:rsidP="008B7781">
            <w:pPr>
              <w:widowControl w:val="0"/>
              <w:spacing w:before="120" w:after="0" w:line="360" w:lineRule="auto"/>
              <w:jc w:val="center"/>
              <w:rPr>
                <w:rFonts w:ascii="Arial" w:eastAsia="MS Mincho" w:hAnsi="Arial" w:cs="Arial"/>
                <w:b/>
                <w:bCs/>
                <w:color w:val="000000"/>
                <w:sz w:val="24"/>
                <w:szCs w:val="24"/>
                <w:lang w:val="pt-BR" w:eastAsia="pt-BR"/>
              </w:rPr>
            </w:pPr>
            <w:r w:rsidRPr="008B7781">
              <w:rPr>
                <w:rFonts w:ascii="Arial" w:eastAsia="MS Mincho" w:hAnsi="Arial" w:cs="Arial"/>
                <w:b/>
                <w:bCs/>
                <w:color w:val="000000"/>
                <w:sz w:val="24"/>
                <w:szCs w:val="24"/>
                <w:lang w:val="pt-BR" w:eastAsia="pt-BR"/>
              </w:rPr>
              <w:t>Norma orientadora</w:t>
            </w:r>
            <w:r>
              <w:rPr>
                <w:rFonts w:ascii="Arial" w:eastAsia="MS Mincho" w:hAnsi="Arial" w:cs="Arial"/>
                <w:b/>
                <w:bCs/>
                <w:color w:val="000000"/>
                <w:sz w:val="24"/>
                <w:szCs w:val="24"/>
                <w:lang w:val="pt-BR" w:eastAsia="pt-BR"/>
              </w:rPr>
              <w:t xml:space="preserve"> para:</w:t>
            </w:r>
          </w:p>
        </w:tc>
        <w:tc>
          <w:tcPr>
            <w:tcW w:w="673" w:type="dxa"/>
            <w:tcBorders>
              <w:top w:val="single" w:sz="8" w:space="0" w:color="000000"/>
              <w:left w:val="nil"/>
              <w:bottom w:val="single" w:sz="8" w:space="0" w:color="000000"/>
              <w:right w:val="nil"/>
            </w:tcBorders>
            <w:shd w:val="clear" w:color="auto" w:fill="BFBFBF" w:themeFill="background1" w:themeFillShade="BF"/>
          </w:tcPr>
          <w:p w:rsidR="00E162A7" w:rsidRPr="008B7781" w:rsidRDefault="00E162A7" w:rsidP="008B7781">
            <w:pPr>
              <w:widowControl w:val="0"/>
              <w:spacing w:before="120" w:after="0" w:line="360" w:lineRule="auto"/>
              <w:jc w:val="center"/>
              <w:rPr>
                <w:rFonts w:ascii="Arial" w:eastAsia="MS Mincho" w:hAnsi="Arial" w:cs="Arial"/>
                <w:b/>
                <w:bCs/>
                <w:color w:val="000000"/>
                <w:sz w:val="24"/>
                <w:szCs w:val="24"/>
                <w:lang w:val="pt-BR" w:eastAsia="pt-BR"/>
              </w:rPr>
            </w:pPr>
            <w:r w:rsidRPr="008B7781">
              <w:rPr>
                <w:rFonts w:ascii="Arial" w:eastAsia="MS Mincho" w:hAnsi="Arial" w:cs="Arial"/>
                <w:b/>
                <w:bCs/>
                <w:color w:val="000000"/>
                <w:sz w:val="24"/>
                <w:szCs w:val="24"/>
                <w:lang w:val="pt-BR" w:eastAsia="pt-BR"/>
              </w:rPr>
              <w:t>Sim</w:t>
            </w:r>
          </w:p>
        </w:tc>
        <w:tc>
          <w:tcPr>
            <w:tcW w:w="951" w:type="dxa"/>
            <w:tcBorders>
              <w:top w:val="single" w:sz="8" w:space="0" w:color="000000"/>
              <w:left w:val="nil"/>
              <w:bottom w:val="single" w:sz="8" w:space="0" w:color="000000"/>
              <w:right w:val="nil"/>
            </w:tcBorders>
            <w:shd w:val="clear" w:color="auto" w:fill="BFBFBF" w:themeFill="background1" w:themeFillShade="BF"/>
          </w:tcPr>
          <w:p w:rsidR="00E162A7" w:rsidRPr="008B7781" w:rsidRDefault="00E162A7" w:rsidP="008B7781">
            <w:pPr>
              <w:widowControl w:val="0"/>
              <w:spacing w:before="120" w:after="0" w:line="360" w:lineRule="auto"/>
              <w:jc w:val="center"/>
              <w:rPr>
                <w:rFonts w:ascii="Arial" w:eastAsia="MS Mincho" w:hAnsi="Arial" w:cs="Arial"/>
                <w:b/>
                <w:bCs/>
                <w:color w:val="000000"/>
                <w:sz w:val="24"/>
                <w:szCs w:val="24"/>
                <w:lang w:val="pt-BR" w:eastAsia="pt-BR"/>
              </w:rPr>
            </w:pPr>
            <w:r w:rsidRPr="008B7781">
              <w:rPr>
                <w:rFonts w:ascii="Arial" w:eastAsia="MS Mincho" w:hAnsi="Arial" w:cs="Arial"/>
                <w:b/>
                <w:bCs/>
                <w:color w:val="000000"/>
                <w:sz w:val="24"/>
                <w:szCs w:val="24"/>
                <w:lang w:val="pt-BR" w:eastAsia="pt-BR"/>
              </w:rPr>
              <w:t>%</w:t>
            </w:r>
          </w:p>
        </w:tc>
        <w:tc>
          <w:tcPr>
            <w:tcW w:w="694" w:type="dxa"/>
            <w:tcBorders>
              <w:top w:val="single" w:sz="8" w:space="0" w:color="000000"/>
              <w:left w:val="nil"/>
              <w:bottom w:val="single" w:sz="8" w:space="0" w:color="000000"/>
              <w:right w:val="nil"/>
            </w:tcBorders>
            <w:shd w:val="clear" w:color="auto" w:fill="BFBFBF" w:themeFill="background1" w:themeFillShade="BF"/>
          </w:tcPr>
          <w:p w:rsidR="00E162A7" w:rsidRPr="008B7781" w:rsidRDefault="00E162A7" w:rsidP="008B7781">
            <w:pPr>
              <w:widowControl w:val="0"/>
              <w:spacing w:before="120" w:after="0" w:line="360" w:lineRule="auto"/>
              <w:jc w:val="center"/>
              <w:rPr>
                <w:rFonts w:ascii="Arial" w:eastAsia="MS Mincho" w:hAnsi="Arial" w:cs="Arial"/>
                <w:b/>
                <w:bCs/>
                <w:color w:val="000000"/>
                <w:sz w:val="24"/>
                <w:szCs w:val="24"/>
                <w:lang w:val="pt-BR" w:eastAsia="pt-BR"/>
              </w:rPr>
            </w:pPr>
            <w:r w:rsidRPr="008B7781">
              <w:rPr>
                <w:rFonts w:ascii="Arial" w:eastAsia="MS Mincho" w:hAnsi="Arial" w:cs="Arial"/>
                <w:b/>
                <w:bCs/>
                <w:color w:val="000000"/>
                <w:sz w:val="24"/>
                <w:szCs w:val="24"/>
                <w:lang w:val="pt-BR" w:eastAsia="pt-BR"/>
              </w:rPr>
              <w:t>Não</w:t>
            </w:r>
          </w:p>
        </w:tc>
        <w:tc>
          <w:tcPr>
            <w:tcW w:w="822" w:type="dxa"/>
            <w:tcBorders>
              <w:top w:val="single" w:sz="8" w:space="0" w:color="000000"/>
              <w:left w:val="nil"/>
              <w:bottom w:val="single" w:sz="8" w:space="0" w:color="000000"/>
              <w:right w:val="nil"/>
            </w:tcBorders>
            <w:shd w:val="clear" w:color="auto" w:fill="BFBFBF" w:themeFill="background1" w:themeFillShade="BF"/>
          </w:tcPr>
          <w:p w:rsidR="00E162A7" w:rsidRPr="008B7781" w:rsidRDefault="00E162A7" w:rsidP="008B7781">
            <w:pPr>
              <w:widowControl w:val="0"/>
              <w:spacing w:before="120" w:after="0" w:line="360" w:lineRule="auto"/>
              <w:jc w:val="center"/>
              <w:rPr>
                <w:rFonts w:ascii="Arial" w:eastAsia="MS Mincho" w:hAnsi="Arial" w:cs="Arial"/>
                <w:b/>
                <w:bCs/>
                <w:color w:val="000000"/>
                <w:sz w:val="24"/>
                <w:szCs w:val="24"/>
                <w:lang w:val="pt-BR" w:eastAsia="pt-BR"/>
              </w:rPr>
            </w:pPr>
            <w:r w:rsidRPr="008B7781">
              <w:rPr>
                <w:rFonts w:ascii="Arial" w:eastAsia="MS Mincho" w:hAnsi="Arial" w:cs="Arial"/>
                <w:b/>
                <w:bCs/>
                <w:color w:val="000000"/>
                <w:sz w:val="24"/>
                <w:szCs w:val="24"/>
                <w:lang w:val="pt-BR" w:eastAsia="pt-BR"/>
              </w:rPr>
              <w:t>%</w:t>
            </w:r>
          </w:p>
        </w:tc>
        <w:tc>
          <w:tcPr>
            <w:tcW w:w="806" w:type="dxa"/>
            <w:tcBorders>
              <w:top w:val="single" w:sz="8" w:space="0" w:color="000000"/>
              <w:left w:val="nil"/>
              <w:bottom w:val="single" w:sz="8" w:space="0" w:color="000000"/>
              <w:right w:val="nil"/>
            </w:tcBorders>
            <w:shd w:val="clear" w:color="auto" w:fill="BFBFBF" w:themeFill="background1" w:themeFillShade="BF"/>
          </w:tcPr>
          <w:p w:rsidR="00E162A7" w:rsidRPr="008B7781" w:rsidRDefault="00E162A7" w:rsidP="008B7781">
            <w:pPr>
              <w:widowControl w:val="0"/>
              <w:spacing w:before="120" w:after="0" w:line="360" w:lineRule="auto"/>
              <w:jc w:val="center"/>
              <w:rPr>
                <w:rFonts w:ascii="Arial" w:eastAsia="MS Mincho" w:hAnsi="Arial" w:cs="Arial"/>
                <w:b/>
                <w:bCs/>
                <w:color w:val="000000"/>
                <w:sz w:val="24"/>
                <w:szCs w:val="24"/>
                <w:lang w:val="pt-BR" w:eastAsia="pt-BR"/>
              </w:rPr>
            </w:pPr>
            <w:r w:rsidRPr="008B7781">
              <w:rPr>
                <w:rFonts w:ascii="Arial" w:eastAsia="MS Mincho" w:hAnsi="Arial" w:cs="Arial"/>
                <w:b/>
                <w:bCs/>
                <w:color w:val="000000"/>
                <w:sz w:val="24"/>
                <w:szCs w:val="24"/>
                <w:lang w:val="pt-BR" w:eastAsia="pt-BR"/>
              </w:rPr>
              <w:t>Total</w:t>
            </w:r>
          </w:p>
        </w:tc>
      </w:tr>
      <w:tr w:rsidR="00E162A7" w:rsidRPr="008B7781" w:rsidTr="007E714C">
        <w:tc>
          <w:tcPr>
            <w:tcW w:w="459" w:type="dxa"/>
            <w:tcBorders>
              <w:left w:val="nil"/>
              <w:right w:val="nil"/>
            </w:tcBorders>
            <w:shd w:val="clear" w:color="auto" w:fill="FFFFFF" w:themeFill="background1"/>
          </w:tcPr>
          <w:p w:rsidR="00E162A7" w:rsidRDefault="00E162A7" w:rsidP="00E162A7">
            <w:pPr>
              <w:widowControl w:val="0"/>
              <w:spacing w:before="120" w:after="0"/>
              <w:rPr>
                <w:rFonts w:ascii="Arial" w:eastAsia="MS Mincho" w:hAnsi="Arial" w:cs="Arial"/>
                <w:bCs/>
                <w:color w:val="000000"/>
                <w:sz w:val="24"/>
                <w:szCs w:val="24"/>
                <w:lang w:val="pt-BR" w:eastAsia="pt-BR"/>
              </w:rPr>
            </w:pPr>
          </w:p>
        </w:tc>
        <w:tc>
          <w:tcPr>
            <w:tcW w:w="4132" w:type="dxa"/>
            <w:tcBorders>
              <w:left w:val="nil"/>
              <w:right w:val="nil"/>
            </w:tcBorders>
            <w:shd w:val="clear" w:color="auto" w:fill="FFFFFF" w:themeFill="background1"/>
          </w:tcPr>
          <w:p w:rsidR="00E162A7" w:rsidRPr="008B7781" w:rsidRDefault="00E162A7" w:rsidP="00E162A7">
            <w:pPr>
              <w:widowControl w:val="0"/>
              <w:spacing w:before="120" w:after="0"/>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Livro de</w:t>
            </w:r>
            <w:r w:rsidRPr="002745CB">
              <w:rPr>
                <w:rFonts w:ascii="Arial" w:eastAsia="MS Mincho" w:hAnsi="Arial" w:cs="Arial"/>
                <w:bCs/>
                <w:color w:val="000000"/>
                <w:sz w:val="24"/>
                <w:szCs w:val="24"/>
                <w:lang w:val="pt-BR" w:eastAsia="pt-BR"/>
              </w:rPr>
              <w:t xml:space="preserve"> controlo estatístico</w:t>
            </w:r>
          </w:p>
        </w:tc>
        <w:tc>
          <w:tcPr>
            <w:tcW w:w="673"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c>
          <w:tcPr>
            <w:tcW w:w="951"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sidRPr="008B7781">
              <w:rPr>
                <w:rFonts w:ascii="Arial" w:eastAsia="MS Mincho" w:hAnsi="Arial" w:cs="Arial"/>
                <w:color w:val="000000"/>
                <w:sz w:val="24"/>
                <w:szCs w:val="24"/>
                <w:lang w:val="pt-BR" w:eastAsia="pt-BR"/>
              </w:rPr>
              <w:t>100</w:t>
            </w:r>
          </w:p>
        </w:tc>
        <w:tc>
          <w:tcPr>
            <w:tcW w:w="694"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sidRPr="008B7781">
              <w:rPr>
                <w:rFonts w:ascii="Arial" w:eastAsia="MS Mincho" w:hAnsi="Arial" w:cs="Arial"/>
                <w:color w:val="000000"/>
                <w:sz w:val="24"/>
                <w:szCs w:val="24"/>
                <w:lang w:val="pt-BR" w:eastAsia="pt-BR"/>
              </w:rPr>
              <w:t>00</w:t>
            </w:r>
          </w:p>
        </w:tc>
        <w:tc>
          <w:tcPr>
            <w:tcW w:w="822"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sidRPr="008B7781">
              <w:rPr>
                <w:rFonts w:ascii="Arial" w:eastAsia="MS Mincho" w:hAnsi="Arial" w:cs="Arial"/>
                <w:color w:val="000000"/>
                <w:sz w:val="24"/>
                <w:szCs w:val="24"/>
                <w:lang w:val="pt-BR" w:eastAsia="pt-BR"/>
              </w:rPr>
              <w:t>0</w:t>
            </w:r>
            <w:r>
              <w:rPr>
                <w:rFonts w:ascii="Arial" w:eastAsia="MS Mincho" w:hAnsi="Arial" w:cs="Arial"/>
                <w:color w:val="000000"/>
                <w:sz w:val="24"/>
                <w:szCs w:val="24"/>
                <w:lang w:val="pt-BR" w:eastAsia="pt-BR"/>
              </w:rPr>
              <w:t>,0</w:t>
            </w:r>
            <w:r w:rsidRPr="008B7781">
              <w:rPr>
                <w:rFonts w:ascii="Arial" w:eastAsia="MS Mincho" w:hAnsi="Arial" w:cs="Arial"/>
                <w:color w:val="000000"/>
                <w:sz w:val="24"/>
                <w:szCs w:val="24"/>
                <w:lang w:val="pt-BR" w:eastAsia="pt-BR"/>
              </w:rPr>
              <w:t>0</w:t>
            </w:r>
          </w:p>
        </w:tc>
        <w:tc>
          <w:tcPr>
            <w:tcW w:w="806"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r>
      <w:tr w:rsidR="00E162A7" w:rsidRPr="008B7781" w:rsidTr="007E714C">
        <w:tc>
          <w:tcPr>
            <w:tcW w:w="459" w:type="dxa"/>
            <w:shd w:val="clear" w:color="auto" w:fill="BFBFBF" w:themeFill="background1" w:themeFillShade="BF"/>
          </w:tcPr>
          <w:p w:rsidR="00E162A7" w:rsidRPr="002745CB" w:rsidRDefault="00E162A7" w:rsidP="00E162A7">
            <w:pPr>
              <w:widowControl w:val="0"/>
              <w:spacing w:before="120" w:after="0"/>
              <w:rPr>
                <w:rFonts w:ascii="Arial" w:eastAsia="MS Mincho" w:hAnsi="Arial" w:cs="Arial"/>
                <w:bCs/>
                <w:color w:val="000000"/>
                <w:sz w:val="24"/>
                <w:szCs w:val="24"/>
                <w:lang w:val="pt-BR" w:eastAsia="pt-BR"/>
              </w:rPr>
            </w:pPr>
          </w:p>
        </w:tc>
        <w:tc>
          <w:tcPr>
            <w:tcW w:w="4132" w:type="dxa"/>
            <w:shd w:val="clear" w:color="auto" w:fill="BFBFBF" w:themeFill="background1" w:themeFillShade="BF"/>
          </w:tcPr>
          <w:p w:rsidR="00E162A7" w:rsidRPr="008B7781" w:rsidRDefault="00E162A7" w:rsidP="00E162A7">
            <w:pPr>
              <w:widowControl w:val="0"/>
              <w:spacing w:before="120" w:after="0"/>
              <w:rPr>
                <w:rFonts w:ascii="Arial" w:eastAsia="MS Mincho" w:hAnsi="Arial" w:cs="Arial"/>
                <w:bCs/>
                <w:color w:val="000000"/>
                <w:sz w:val="24"/>
                <w:szCs w:val="24"/>
                <w:lang w:val="pt-BR" w:eastAsia="pt-BR"/>
              </w:rPr>
            </w:pPr>
            <w:r w:rsidRPr="002745CB">
              <w:rPr>
                <w:rFonts w:ascii="Arial" w:eastAsia="MS Mincho" w:hAnsi="Arial" w:cs="Arial"/>
                <w:bCs/>
                <w:color w:val="000000"/>
                <w:sz w:val="24"/>
                <w:szCs w:val="24"/>
                <w:lang w:val="pt-BR" w:eastAsia="pt-BR"/>
              </w:rPr>
              <w:t>Verificação de reagentes antes da colheita</w:t>
            </w:r>
            <w:r w:rsidRPr="008B7781">
              <w:rPr>
                <w:rFonts w:ascii="Arial" w:eastAsia="MS Mincho" w:hAnsi="Arial" w:cs="Arial"/>
                <w:bCs/>
                <w:color w:val="000000"/>
                <w:sz w:val="24"/>
                <w:szCs w:val="24"/>
                <w:lang w:val="pt-BR" w:eastAsia="pt-BR"/>
              </w:rPr>
              <w:t xml:space="preserve"> </w:t>
            </w:r>
          </w:p>
        </w:tc>
        <w:tc>
          <w:tcPr>
            <w:tcW w:w="673" w:type="dxa"/>
            <w:shd w:val="clear" w:color="auto" w:fill="BFBFBF" w:themeFill="background1" w:themeFillShade="BF"/>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718</w:t>
            </w:r>
          </w:p>
        </w:tc>
        <w:tc>
          <w:tcPr>
            <w:tcW w:w="951" w:type="dxa"/>
            <w:shd w:val="clear" w:color="auto" w:fill="BFBFBF" w:themeFill="background1" w:themeFillShade="BF"/>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78,12</w:t>
            </w:r>
          </w:p>
        </w:tc>
        <w:tc>
          <w:tcPr>
            <w:tcW w:w="694" w:type="dxa"/>
            <w:shd w:val="clear" w:color="auto" w:fill="BFBFBF" w:themeFill="background1" w:themeFillShade="BF"/>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201</w:t>
            </w:r>
          </w:p>
        </w:tc>
        <w:tc>
          <w:tcPr>
            <w:tcW w:w="822" w:type="dxa"/>
            <w:shd w:val="clear" w:color="auto" w:fill="BFBFBF" w:themeFill="background1" w:themeFillShade="BF"/>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21,88</w:t>
            </w:r>
          </w:p>
        </w:tc>
        <w:tc>
          <w:tcPr>
            <w:tcW w:w="806" w:type="dxa"/>
            <w:shd w:val="clear" w:color="auto" w:fill="BFBFBF" w:themeFill="background1" w:themeFillShade="BF"/>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r>
      <w:tr w:rsidR="00E162A7" w:rsidRPr="008B7781" w:rsidTr="007E714C">
        <w:tc>
          <w:tcPr>
            <w:tcW w:w="459" w:type="dxa"/>
            <w:tcBorders>
              <w:left w:val="nil"/>
              <w:right w:val="nil"/>
            </w:tcBorders>
            <w:shd w:val="clear" w:color="auto" w:fill="FFFFFF" w:themeFill="background1"/>
          </w:tcPr>
          <w:p w:rsidR="00E162A7" w:rsidRPr="002745CB" w:rsidRDefault="00E162A7" w:rsidP="00E162A7">
            <w:pPr>
              <w:widowControl w:val="0"/>
              <w:spacing w:before="120" w:after="0"/>
              <w:rPr>
                <w:rFonts w:ascii="Arial" w:eastAsia="MS Mincho" w:hAnsi="Arial" w:cs="Arial"/>
                <w:bCs/>
                <w:color w:val="000000"/>
                <w:sz w:val="24"/>
                <w:szCs w:val="24"/>
                <w:lang w:val="pt-BR" w:eastAsia="pt-BR"/>
              </w:rPr>
            </w:pPr>
          </w:p>
        </w:tc>
        <w:tc>
          <w:tcPr>
            <w:tcW w:w="4132" w:type="dxa"/>
            <w:tcBorders>
              <w:left w:val="nil"/>
              <w:right w:val="nil"/>
            </w:tcBorders>
            <w:shd w:val="clear" w:color="auto" w:fill="FFFFFF" w:themeFill="background1"/>
          </w:tcPr>
          <w:p w:rsidR="00E162A7" w:rsidRPr="008B7781" w:rsidRDefault="00E162A7" w:rsidP="00E162A7">
            <w:pPr>
              <w:widowControl w:val="0"/>
              <w:spacing w:before="120" w:after="0"/>
              <w:rPr>
                <w:rFonts w:ascii="Arial" w:eastAsia="MS Mincho" w:hAnsi="Arial" w:cs="Arial"/>
                <w:bCs/>
                <w:color w:val="000000"/>
                <w:sz w:val="24"/>
                <w:szCs w:val="24"/>
                <w:lang w:val="pt-BR" w:eastAsia="pt-BR"/>
              </w:rPr>
            </w:pPr>
            <w:r w:rsidRPr="002745CB">
              <w:rPr>
                <w:rFonts w:ascii="Arial" w:eastAsia="MS Mincho" w:hAnsi="Arial" w:cs="Arial"/>
                <w:bCs/>
                <w:color w:val="000000"/>
                <w:sz w:val="24"/>
                <w:szCs w:val="24"/>
                <w:lang w:val="pt-BR" w:eastAsia="pt-BR"/>
              </w:rPr>
              <w:t>Colheita e processamento das amostras</w:t>
            </w:r>
          </w:p>
        </w:tc>
        <w:tc>
          <w:tcPr>
            <w:tcW w:w="673"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718</w:t>
            </w:r>
          </w:p>
        </w:tc>
        <w:tc>
          <w:tcPr>
            <w:tcW w:w="951"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78,12</w:t>
            </w:r>
          </w:p>
        </w:tc>
        <w:tc>
          <w:tcPr>
            <w:tcW w:w="694"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201</w:t>
            </w:r>
          </w:p>
        </w:tc>
        <w:tc>
          <w:tcPr>
            <w:tcW w:w="822"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21,88</w:t>
            </w:r>
          </w:p>
        </w:tc>
        <w:tc>
          <w:tcPr>
            <w:tcW w:w="806" w:type="dxa"/>
            <w:tcBorders>
              <w:left w:val="nil"/>
              <w:right w:val="nil"/>
            </w:tcBorders>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r>
      <w:tr w:rsidR="00E162A7" w:rsidRPr="008B7781" w:rsidTr="007E714C">
        <w:tc>
          <w:tcPr>
            <w:tcW w:w="459" w:type="dxa"/>
            <w:tcBorders>
              <w:left w:val="nil"/>
              <w:right w:val="nil"/>
            </w:tcBorders>
            <w:shd w:val="clear" w:color="auto" w:fill="BFBFBF" w:themeFill="background1" w:themeFillShade="BF"/>
          </w:tcPr>
          <w:p w:rsidR="00E162A7" w:rsidRPr="00E162A7" w:rsidRDefault="00E162A7" w:rsidP="00E162A7">
            <w:pPr>
              <w:keepNext/>
              <w:keepLines/>
              <w:spacing w:before="120" w:after="240"/>
              <w:jc w:val="both"/>
              <w:outlineLvl w:val="1"/>
              <w:rPr>
                <w:rFonts w:ascii="Arial" w:eastAsia="Times New Roman" w:hAnsi="Arial" w:cs="Arial"/>
                <w:bCs/>
                <w:sz w:val="24"/>
                <w:szCs w:val="24"/>
                <w:lang w:val="pt-PT" w:eastAsia="pt-PT"/>
              </w:rPr>
            </w:pPr>
          </w:p>
        </w:tc>
        <w:tc>
          <w:tcPr>
            <w:tcW w:w="4132" w:type="dxa"/>
            <w:tcBorders>
              <w:left w:val="nil"/>
              <w:right w:val="nil"/>
            </w:tcBorders>
            <w:shd w:val="clear" w:color="auto" w:fill="BFBFBF" w:themeFill="background1" w:themeFillShade="BF"/>
          </w:tcPr>
          <w:p w:rsidR="00E162A7" w:rsidRPr="00E162A7" w:rsidRDefault="00E162A7" w:rsidP="00E162A7">
            <w:pPr>
              <w:keepNext/>
              <w:keepLines/>
              <w:spacing w:before="120" w:after="240"/>
              <w:jc w:val="both"/>
              <w:outlineLvl w:val="1"/>
              <w:rPr>
                <w:rFonts w:ascii="Arial" w:eastAsia="Times New Roman" w:hAnsi="Arial" w:cs="Arial"/>
                <w:bCs/>
                <w:sz w:val="24"/>
                <w:szCs w:val="24"/>
                <w:lang w:val="pt-PT" w:eastAsia="pt-PT"/>
              </w:rPr>
            </w:pPr>
            <w:bookmarkStart w:id="417" w:name="_Toc84621567"/>
            <w:bookmarkStart w:id="418" w:name="_Toc84642003"/>
            <w:r w:rsidRPr="00E162A7">
              <w:rPr>
                <w:rFonts w:ascii="Arial" w:eastAsia="Times New Roman" w:hAnsi="Arial" w:cs="Arial"/>
                <w:bCs/>
                <w:sz w:val="24"/>
                <w:szCs w:val="24"/>
                <w:lang w:val="pt-PT" w:eastAsia="pt-PT"/>
              </w:rPr>
              <w:t>Transporte e preservação das amostras</w:t>
            </w:r>
            <w:bookmarkEnd w:id="417"/>
            <w:bookmarkEnd w:id="418"/>
          </w:p>
        </w:tc>
        <w:tc>
          <w:tcPr>
            <w:tcW w:w="673" w:type="dxa"/>
            <w:tcBorders>
              <w:left w:val="nil"/>
              <w:right w:val="nil"/>
            </w:tcBorders>
            <w:shd w:val="clear" w:color="auto" w:fill="BFBFBF" w:themeFill="background1" w:themeFillShade="BF"/>
          </w:tcPr>
          <w:p w:rsidR="00E162A7" w:rsidRDefault="00C2161A"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c>
          <w:tcPr>
            <w:tcW w:w="951" w:type="dxa"/>
            <w:tcBorders>
              <w:left w:val="nil"/>
              <w:right w:val="nil"/>
            </w:tcBorders>
            <w:shd w:val="clear" w:color="auto" w:fill="BFBFBF" w:themeFill="background1" w:themeFillShade="BF"/>
          </w:tcPr>
          <w:p w:rsidR="00E162A7" w:rsidRDefault="00C2161A"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100</w:t>
            </w:r>
          </w:p>
        </w:tc>
        <w:tc>
          <w:tcPr>
            <w:tcW w:w="694" w:type="dxa"/>
            <w:tcBorders>
              <w:left w:val="nil"/>
              <w:right w:val="nil"/>
            </w:tcBorders>
            <w:shd w:val="clear" w:color="auto" w:fill="BFBFBF" w:themeFill="background1" w:themeFillShade="BF"/>
          </w:tcPr>
          <w:p w:rsidR="00E162A7" w:rsidRDefault="00C2161A"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00</w:t>
            </w:r>
          </w:p>
        </w:tc>
        <w:tc>
          <w:tcPr>
            <w:tcW w:w="822" w:type="dxa"/>
            <w:tcBorders>
              <w:left w:val="nil"/>
              <w:right w:val="nil"/>
            </w:tcBorders>
            <w:shd w:val="clear" w:color="auto" w:fill="BFBFBF" w:themeFill="background1" w:themeFillShade="BF"/>
          </w:tcPr>
          <w:p w:rsidR="00E162A7" w:rsidRDefault="00C2161A"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0,00</w:t>
            </w:r>
          </w:p>
        </w:tc>
        <w:tc>
          <w:tcPr>
            <w:tcW w:w="806" w:type="dxa"/>
            <w:tcBorders>
              <w:left w:val="nil"/>
              <w:right w:val="nil"/>
            </w:tcBorders>
            <w:shd w:val="clear" w:color="auto" w:fill="BFBFBF" w:themeFill="background1" w:themeFillShade="BF"/>
          </w:tcPr>
          <w:p w:rsidR="00E162A7" w:rsidRDefault="00C2161A"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r>
      <w:tr w:rsidR="00E162A7" w:rsidRPr="008B7781" w:rsidTr="007E714C">
        <w:tc>
          <w:tcPr>
            <w:tcW w:w="459" w:type="dxa"/>
            <w:shd w:val="clear" w:color="auto" w:fill="FFFFFF" w:themeFill="background1"/>
          </w:tcPr>
          <w:p w:rsidR="00E162A7" w:rsidRPr="002745CB" w:rsidRDefault="00E162A7" w:rsidP="00E162A7">
            <w:pPr>
              <w:widowControl w:val="0"/>
              <w:spacing w:before="120" w:after="0"/>
              <w:rPr>
                <w:rFonts w:ascii="Arial" w:eastAsia="MS Mincho" w:hAnsi="Arial" w:cs="Arial"/>
                <w:bCs/>
                <w:color w:val="000000"/>
                <w:sz w:val="24"/>
                <w:szCs w:val="24"/>
                <w:lang w:val="pt-BR" w:eastAsia="pt-BR"/>
              </w:rPr>
            </w:pPr>
          </w:p>
        </w:tc>
        <w:tc>
          <w:tcPr>
            <w:tcW w:w="4132" w:type="dxa"/>
            <w:shd w:val="clear" w:color="auto" w:fill="FFFFFF" w:themeFill="background1"/>
          </w:tcPr>
          <w:p w:rsidR="00E162A7" w:rsidRPr="008B7781" w:rsidRDefault="00E162A7" w:rsidP="00E162A7">
            <w:pPr>
              <w:widowControl w:val="0"/>
              <w:spacing w:before="120" w:after="0"/>
              <w:rPr>
                <w:rFonts w:ascii="Arial" w:eastAsia="MS Mincho" w:hAnsi="Arial" w:cs="Arial"/>
                <w:bCs/>
                <w:color w:val="000000"/>
                <w:sz w:val="24"/>
                <w:szCs w:val="24"/>
                <w:lang w:val="pt-BR" w:eastAsia="pt-BR"/>
              </w:rPr>
            </w:pPr>
            <w:r w:rsidRPr="002745CB">
              <w:rPr>
                <w:rFonts w:ascii="Arial" w:eastAsia="MS Mincho" w:hAnsi="Arial" w:cs="Arial"/>
                <w:bCs/>
                <w:color w:val="000000"/>
                <w:sz w:val="24"/>
                <w:szCs w:val="24"/>
                <w:lang w:val="pt-BR" w:eastAsia="pt-BR"/>
              </w:rPr>
              <w:t>Biossegurança</w:t>
            </w:r>
          </w:p>
        </w:tc>
        <w:tc>
          <w:tcPr>
            <w:tcW w:w="673" w:type="dxa"/>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c>
          <w:tcPr>
            <w:tcW w:w="951" w:type="dxa"/>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100</w:t>
            </w:r>
          </w:p>
        </w:tc>
        <w:tc>
          <w:tcPr>
            <w:tcW w:w="694" w:type="dxa"/>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sidRPr="008B7781">
              <w:rPr>
                <w:rFonts w:ascii="Arial" w:eastAsia="MS Mincho" w:hAnsi="Arial" w:cs="Arial"/>
                <w:color w:val="000000"/>
                <w:sz w:val="24"/>
                <w:szCs w:val="24"/>
                <w:lang w:val="pt-BR" w:eastAsia="pt-BR"/>
              </w:rPr>
              <w:t>0</w:t>
            </w:r>
            <w:r>
              <w:rPr>
                <w:rFonts w:ascii="Arial" w:eastAsia="MS Mincho" w:hAnsi="Arial" w:cs="Arial"/>
                <w:color w:val="000000"/>
                <w:sz w:val="24"/>
                <w:szCs w:val="24"/>
                <w:lang w:val="pt-BR" w:eastAsia="pt-BR"/>
              </w:rPr>
              <w:t>0</w:t>
            </w:r>
          </w:p>
        </w:tc>
        <w:tc>
          <w:tcPr>
            <w:tcW w:w="822" w:type="dxa"/>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0,00</w:t>
            </w:r>
          </w:p>
        </w:tc>
        <w:tc>
          <w:tcPr>
            <w:tcW w:w="806" w:type="dxa"/>
            <w:shd w:val="clear" w:color="auto" w:fill="FFFFFF" w:themeFill="background1"/>
          </w:tcPr>
          <w:p w:rsidR="00E162A7" w:rsidRPr="008B7781" w:rsidRDefault="00E162A7" w:rsidP="00E162A7">
            <w:pPr>
              <w:widowControl w:val="0"/>
              <w:spacing w:before="120"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r>
    </w:tbl>
    <w:p w:rsidR="008B7781" w:rsidRPr="008B7781" w:rsidRDefault="008B7781" w:rsidP="002745CB">
      <w:pPr>
        <w:spacing w:before="120" w:after="240" w:line="360" w:lineRule="auto"/>
        <w:jc w:val="both"/>
        <w:rPr>
          <w:rFonts w:ascii="Arial" w:eastAsia="MS Mincho" w:hAnsi="Arial" w:cs="Arial"/>
          <w:lang w:val="pt-BR" w:eastAsia="pt-BR"/>
        </w:rPr>
      </w:pPr>
      <w:r w:rsidRPr="008B7781">
        <w:rPr>
          <w:rFonts w:ascii="Arial" w:eastAsia="MS Mincho" w:hAnsi="Arial" w:cs="Arial"/>
          <w:b/>
          <w:sz w:val="24"/>
          <w:szCs w:val="24"/>
          <w:lang w:val="pt-BR" w:eastAsia="pt-BR"/>
        </w:rPr>
        <w:t xml:space="preserve">                        </w:t>
      </w:r>
      <w:r w:rsidRPr="008B7781">
        <w:rPr>
          <w:rFonts w:ascii="Arial" w:eastAsia="MS Mincho" w:hAnsi="Arial" w:cs="Arial"/>
          <w:b/>
          <w:lang w:val="pt-BR" w:eastAsia="pt-BR"/>
        </w:rPr>
        <w:t xml:space="preserve">Fonte: </w:t>
      </w:r>
      <w:r w:rsidRPr="008B7781">
        <w:rPr>
          <w:rFonts w:ascii="Arial" w:eastAsia="MS Mincho" w:hAnsi="Arial" w:cs="Arial"/>
          <w:lang w:val="pt-BR" w:eastAsia="pt-BR"/>
        </w:rPr>
        <w:t>Formulário da recolha de dados</w:t>
      </w:r>
    </w:p>
    <w:p w:rsidR="00032A5B" w:rsidRDefault="004A397E" w:rsidP="00032A5B">
      <w:pPr>
        <w:spacing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t xml:space="preserve">Quanto </w:t>
      </w:r>
      <w:r w:rsidR="00F8100B">
        <w:rPr>
          <w:rFonts w:ascii="Arial" w:eastAsia="MS Mincho" w:hAnsi="Arial" w:cs="Arial"/>
          <w:sz w:val="24"/>
          <w:szCs w:val="24"/>
          <w:lang w:val="pt-BR" w:eastAsia="pt-BR"/>
        </w:rPr>
        <w:t>à</w:t>
      </w:r>
      <w:r>
        <w:rPr>
          <w:rFonts w:ascii="Arial" w:eastAsia="MS Mincho" w:hAnsi="Arial" w:cs="Arial"/>
          <w:sz w:val="24"/>
          <w:szCs w:val="24"/>
          <w:lang w:val="pt-BR" w:eastAsia="pt-BR"/>
        </w:rPr>
        <w:t xml:space="preserve"> existência de protocolos para execução de procedimentos n</w:t>
      </w:r>
      <w:r w:rsidRPr="009F5C47">
        <w:rPr>
          <w:rFonts w:ascii="Arial" w:eastAsia="MS Mincho" w:hAnsi="Arial" w:cs="Arial"/>
          <w:sz w:val="24"/>
          <w:szCs w:val="24"/>
          <w:lang w:val="pt-BR" w:eastAsia="pt-BR"/>
        </w:rPr>
        <w:t xml:space="preserve">o </w:t>
      </w:r>
      <w:r>
        <w:rPr>
          <w:rFonts w:ascii="Arial" w:eastAsia="MS Mincho" w:hAnsi="Arial" w:cs="Arial"/>
          <w:sz w:val="24"/>
          <w:szCs w:val="24"/>
          <w:lang w:val="pt-BR" w:eastAsia="pt-BR"/>
        </w:rPr>
        <w:t xml:space="preserve">Laboratório do </w:t>
      </w:r>
      <w:r w:rsidRPr="009F5C47">
        <w:rPr>
          <w:rFonts w:ascii="Arial" w:eastAsia="MS Mincho" w:hAnsi="Arial" w:cs="Arial"/>
          <w:sz w:val="24"/>
          <w:szCs w:val="24"/>
          <w:lang w:val="pt-BR" w:eastAsia="pt-BR"/>
        </w:rPr>
        <w:t xml:space="preserve">Hospital </w:t>
      </w:r>
      <w:r>
        <w:rPr>
          <w:rFonts w:ascii="Arial" w:eastAsia="MS Mincho" w:hAnsi="Arial" w:cs="Arial"/>
          <w:sz w:val="24"/>
          <w:szCs w:val="24"/>
          <w:lang w:val="pt-BR" w:eastAsia="pt-BR"/>
        </w:rPr>
        <w:t xml:space="preserve">Geral Especializado Neves Bendinha, </w:t>
      </w:r>
      <w:r w:rsidR="00C2161A">
        <w:rPr>
          <w:rFonts w:ascii="Arial" w:eastAsia="MS Mincho" w:hAnsi="Arial" w:cs="Arial"/>
          <w:sz w:val="24"/>
          <w:szCs w:val="24"/>
          <w:lang w:val="pt-BR" w:eastAsia="pt-BR"/>
        </w:rPr>
        <w:t>a amostra de</w:t>
      </w:r>
      <w:r>
        <w:rPr>
          <w:rFonts w:ascii="Arial" w:eastAsia="MS Mincho" w:hAnsi="Arial" w:cs="Arial"/>
          <w:sz w:val="24"/>
          <w:szCs w:val="24"/>
          <w:lang w:val="pt-BR" w:eastAsia="pt-BR"/>
        </w:rPr>
        <w:t xml:space="preserve"> 919 (100%) exames realizados, estavam registado</w:t>
      </w:r>
      <w:r w:rsidR="00C2161A">
        <w:rPr>
          <w:rFonts w:ascii="Arial" w:eastAsia="MS Mincho" w:hAnsi="Arial" w:cs="Arial"/>
          <w:sz w:val="24"/>
          <w:szCs w:val="24"/>
          <w:lang w:val="pt-BR" w:eastAsia="pt-BR"/>
        </w:rPr>
        <w:t>s</w:t>
      </w:r>
      <w:r>
        <w:rPr>
          <w:rFonts w:ascii="Arial" w:eastAsia="MS Mincho" w:hAnsi="Arial" w:cs="Arial"/>
          <w:sz w:val="24"/>
          <w:szCs w:val="24"/>
          <w:lang w:val="pt-BR" w:eastAsia="pt-BR"/>
        </w:rPr>
        <w:t xml:space="preserve"> num livro de controlo estatístico, com um número,</w:t>
      </w:r>
      <w:r w:rsidR="00032A5B">
        <w:rPr>
          <w:rFonts w:ascii="Arial" w:eastAsia="MS Mincho" w:hAnsi="Arial" w:cs="Arial"/>
          <w:sz w:val="24"/>
          <w:szCs w:val="24"/>
          <w:lang w:val="pt-BR" w:eastAsia="pt-BR"/>
        </w:rPr>
        <w:t xml:space="preserve"> nome, idade, sexo e o respectivo resultado; 201 (21,88%) exames solicitados não foram realizados, for falta de reagentes</w:t>
      </w:r>
      <w:r w:rsidR="00C2161A">
        <w:rPr>
          <w:rFonts w:ascii="Arial" w:eastAsia="MS Mincho" w:hAnsi="Arial" w:cs="Arial"/>
          <w:sz w:val="24"/>
          <w:szCs w:val="24"/>
          <w:lang w:val="pt-BR" w:eastAsia="pt-BR"/>
        </w:rPr>
        <w:t>, sem nenhuma informação</w:t>
      </w:r>
      <w:r w:rsidR="00032A5B">
        <w:rPr>
          <w:rFonts w:ascii="Arial" w:eastAsia="MS Mincho" w:hAnsi="Arial" w:cs="Arial"/>
          <w:sz w:val="24"/>
          <w:szCs w:val="24"/>
          <w:lang w:val="pt-BR" w:eastAsia="pt-BR"/>
        </w:rPr>
        <w:t xml:space="preserve"> e não foram colhidas as amostras nem processadas;</w:t>
      </w:r>
      <w:r w:rsidR="00EF13A8">
        <w:rPr>
          <w:rFonts w:ascii="Arial" w:eastAsia="MS Mincho" w:hAnsi="Arial" w:cs="Arial"/>
          <w:sz w:val="24"/>
          <w:szCs w:val="24"/>
          <w:lang w:val="pt-BR" w:eastAsia="pt-BR"/>
        </w:rPr>
        <w:t xml:space="preserve"> 919 (100%) exames colhidas, transportadas e preservadas e</w:t>
      </w:r>
      <w:r w:rsidR="00032A5B">
        <w:rPr>
          <w:rFonts w:ascii="Arial" w:eastAsia="MS Mincho" w:hAnsi="Arial" w:cs="Arial"/>
          <w:sz w:val="24"/>
          <w:szCs w:val="24"/>
          <w:lang w:val="pt-BR" w:eastAsia="pt-BR"/>
        </w:rPr>
        <w:t xml:space="preserve"> 919 (100%) foram colhidas usando normas de biossegurança</w:t>
      </w:r>
      <w:r w:rsidR="00876B37">
        <w:rPr>
          <w:rFonts w:ascii="Arial" w:eastAsia="MS Mincho" w:hAnsi="Arial" w:cs="Arial"/>
          <w:sz w:val="24"/>
          <w:szCs w:val="24"/>
          <w:lang w:val="pt-BR" w:eastAsia="pt-BR"/>
        </w:rPr>
        <w:t xml:space="preserve"> (tabela 2)</w:t>
      </w:r>
      <w:r w:rsidR="00032A5B" w:rsidRPr="00032A5B">
        <w:rPr>
          <w:rFonts w:ascii="Arial" w:eastAsia="MS Mincho" w:hAnsi="Arial" w:cs="Arial"/>
          <w:sz w:val="24"/>
          <w:szCs w:val="24"/>
          <w:lang w:val="pt-BR" w:eastAsia="pt-BR"/>
        </w:rPr>
        <w:t>.</w:t>
      </w:r>
    </w:p>
    <w:p w:rsidR="00F4303B" w:rsidRDefault="00032A5B" w:rsidP="00F96FFB">
      <w:pPr>
        <w:tabs>
          <w:tab w:val="left" w:pos="4111"/>
        </w:tabs>
        <w:spacing w:line="360" w:lineRule="auto"/>
        <w:ind w:firstLine="709"/>
        <w:jc w:val="both"/>
        <w:rPr>
          <w:rFonts w:ascii="Arial" w:eastAsia="MS Mincho" w:hAnsi="Arial" w:cs="Arial"/>
          <w:sz w:val="24"/>
          <w:szCs w:val="24"/>
          <w:lang w:val="pt-PT" w:eastAsia="pt-BR"/>
        </w:rPr>
      </w:pPr>
      <w:r w:rsidRPr="008A234A">
        <w:rPr>
          <w:rFonts w:ascii="Arial" w:eastAsia="MS Mincho" w:hAnsi="Arial" w:cs="Arial"/>
          <w:sz w:val="24"/>
          <w:szCs w:val="24"/>
          <w:lang w:val="pt-BR" w:eastAsia="pt-BR"/>
        </w:rPr>
        <w:t xml:space="preserve">Dos 919 (100%)  </w:t>
      </w:r>
      <w:r w:rsidR="008B7781" w:rsidRPr="008B7781">
        <w:rPr>
          <w:rFonts w:ascii="Arial" w:eastAsia="MS Mincho" w:hAnsi="Arial" w:cs="Arial"/>
          <w:sz w:val="24"/>
          <w:szCs w:val="24"/>
          <w:lang w:val="pt-BR" w:eastAsia="pt-BR"/>
        </w:rPr>
        <w:t xml:space="preserve"> </w:t>
      </w:r>
      <w:r w:rsidR="008A234A" w:rsidRPr="008A234A">
        <w:rPr>
          <w:rFonts w:ascii="Arial" w:eastAsia="MS Mincho" w:hAnsi="Arial" w:cs="Arial"/>
          <w:sz w:val="24"/>
          <w:szCs w:val="24"/>
          <w:lang w:val="pt-BR" w:eastAsia="pt-BR"/>
        </w:rPr>
        <w:t>exames realizados, estavam registados num livro de controlo estatístico</w:t>
      </w:r>
      <w:r w:rsidR="008B7781" w:rsidRPr="008B7781">
        <w:rPr>
          <w:rFonts w:ascii="Arial" w:eastAsia="MS Mincho" w:hAnsi="Arial" w:cs="Arial"/>
          <w:sz w:val="24"/>
          <w:szCs w:val="24"/>
          <w:lang w:val="pt-BR" w:eastAsia="pt-BR"/>
        </w:rPr>
        <w:t>, está em concordância com a literatura consultada.</w:t>
      </w:r>
      <w:r w:rsidR="00F96FFB">
        <w:rPr>
          <w:rFonts w:ascii="Arial" w:eastAsia="MS Mincho" w:hAnsi="Arial" w:cs="Arial"/>
          <w:sz w:val="24"/>
          <w:szCs w:val="24"/>
          <w:lang w:val="pt-BR" w:eastAsia="pt-BR"/>
        </w:rPr>
        <w:t xml:space="preserve"> </w:t>
      </w:r>
      <w:sdt>
        <w:sdtPr>
          <w:rPr>
            <w:rFonts w:ascii="Arial" w:eastAsia="MS Mincho" w:hAnsi="Arial" w:cs="Arial"/>
            <w:sz w:val="24"/>
            <w:szCs w:val="24"/>
            <w:lang w:val="pt-BR" w:eastAsia="pt-BR"/>
          </w:rPr>
          <w:id w:val="991988946"/>
          <w:citation/>
        </w:sdtPr>
        <w:sdtContent>
          <w:r w:rsidR="00F96FFB">
            <w:rPr>
              <w:rFonts w:ascii="Arial" w:eastAsia="MS Mincho" w:hAnsi="Arial" w:cs="Arial"/>
              <w:sz w:val="24"/>
              <w:szCs w:val="24"/>
              <w:lang w:val="pt-BR" w:eastAsia="pt-BR"/>
            </w:rPr>
            <w:fldChar w:fldCharType="begin"/>
          </w:r>
          <w:r w:rsidR="00F96FFB">
            <w:rPr>
              <w:rFonts w:ascii="Arial" w:eastAsia="MS Mincho" w:hAnsi="Arial" w:cs="Arial"/>
              <w:sz w:val="24"/>
              <w:szCs w:val="24"/>
              <w:lang w:val="pt-PT" w:eastAsia="pt-BR"/>
            </w:rPr>
            <w:instrText xml:space="preserve"> CITATION AFC16 \l 2070 </w:instrText>
          </w:r>
          <w:r w:rsidR="00F96FFB">
            <w:rPr>
              <w:rFonts w:ascii="Arial" w:eastAsia="MS Mincho" w:hAnsi="Arial" w:cs="Arial"/>
              <w:sz w:val="24"/>
              <w:szCs w:val="24"/>
              <w:lang w:val="pt-BR" w:eastAsia="pt-BR"/>
            </w:rPr>
            <w:fldChar w:fldCharType="separate"/>
          </w:r>
          <w:r w:rsidR="00F96FFB" w:rsidRPr="00F96FFB">
            <w:rPr>
              <w:rFonts w:ascii="Arial" w:eastAsia="MS Mincho" w:hAnsi="Arial" w:cs="Arial"/>
              <w:noProof/>
              <w:sz w:val="24"/>
              <w:szCs w:val="24"/>
              <w:lang w:val="pt-PT" w:eastAsia="pt-BR"/>
            </w:rPr>
            <w:t>(Catarina, Salvador, &amp; Cavalcanti, 2016)</w:t>
          </w:r>
          <w:r w:rsidR="00F96FFB">
            <w:rPr>
              <w:rFonts w:ascii="Arial" w:eastAsia="MS Mincho" w:hAnsi="Arial" w:cs="Arial"/>
              <w:sz w:val="24"/>
              <w:szCs w:val="24"/>
              <w:lang w:val="pt-BR" w:eastAsia="pt-BR"/>
            </w:rPr>
            <w:fldChar w:fldCharType="end"/>
          </w:r>
        </w:sdtContent>
      </w:sdt>
      <w:r w:rsidR="008B7781" w:rsidRPr="008B7781">
        <w:rPr>
          <w:rFonts w:ascii="Arial" w:eastAsia="MS Mincho" w:hAnsi="Arial" w:cs="Arial"/>
          <w:sz w:val="24"/>
          <w:szCs w:val="24"/>
          <w:lang w:val="pt-BR" w:eastAsia="pt-BR"/>
        </w:rPr>
        <w:t xml:space="preserve"> </w:t>
      </w:r>
      <w:r w:rsidR="008B7781" w:rsidRPr="008B7781">
        <w:rPr>
          <w:rFonts w:ascii="Arial" w:eastAsia="MS Mincho" w:hAnsi="Arial" w:cs="Arial"/>
          <w:noProof/>
          <w:sz w:val="24"/>
          <w:szCs w:val="24"/>
          <w:lang w:val="pt-PT" w:eastAsia="pt-BR"/>
        </w:rPr>
        <w:t xml:space="preserve"> </w:t>
      </w:r>
      <w:r w:rsidR="008A234A" w:rsidRPr="008A234A">
        <w:rPr>
          <w:rFonts w:ascii="Arial" w:eastAsia="MS Mincho" w:hAnsi="Arial" w:cs="Arial"/>
          <w:sz w:val="24"/>
          <w:szCs w:val="24"/>
          <w:lang w:val="pt-PT" w:eastAsia="pt-BR"/>
        </w:rPr>
        <w:t>relatam que para um bom e melhor controlo estatístico em um laboratório de análises</w:t>
      </w:r>
      <w:r w:rsidR="008F6C22">
        <w:rPr>
          <w:rFonts w:ascii="Arial" w:eastAsia="MS Mincho" w:hAnsi="Arial" w:cs="Arial"/>
          <w:sz w:val="24"/>
          <w:szCs w:val="24"/>
          <w:lang w:val="pt-PT" w:eastAsia="pt-BR"/>
        </w:rPr>
        <w:t xml:space="preserve"> clínicas</w:t>
      </w:r>
      <w:r w:rsidR="008A234A" w:rsidRPr="008A234A">
        <w:rPr>
          <w:rFonts w:ascii="Arial" w:eastAsia="MS Mincho" w:hAnsi="Arial" w:cs="Arial"/>
          <w:sz w:val="24"/>
          <w:szCs w:val="24"/>
          <w:lang w:val="pt-PT" w:eastAsia="pt-BR"/>
        </w:rPr>
        <w:t>,</w:t>
      </w:r>
      <w:r w:rsidR="008B7781" w:rsidRPr="008B7781">
        <w:rPr>
          <w:rFonts w:ascii="Arial" w:eastAsia="MS Mincho" w:hAnsi="Arial" w:cs="Arial"/>
          <w:sz w:val="24"/>
          <w:szCs w:val="24"/>
          <w:lang w:val="pt-PT" w:eastAsia="pt-BR"/>
        </w:rPr>
        <w:t xml:space="preserve"> </w:t>
      </w:r>
      <w:r w:rsidR="008A234A" w:rsidRPr="008A234A">
        <w:rPr>
          <w:rFonts w:ascii="Arial" w:eastAsia="MS Mincho" w:hAnsi="Arial" w:cs="Arial"/>
          <w:sz w:val="24"/>
          <w:szCs w:val="24"/>
          <w:lang w:val="pt-PT" w:eastAsia="pt-BR"/>
        </w:rPr>
        <w:t xml:space="preserve">todas as solicitações de exames, a sua </w:t>
      </w:r>
      <w:proofErr w:type="spellStart"/>
      <w:r w:rsidR="008A234A" w:rsidRPr="008A234A">
        <w:rPr>
          <w:rFonts w:ascii="Arial" w:eastAsia="MS Mincho" w:hAnsi="Arial" w:cs="Arial"/>
          <w:sz w:val="24"/>
          <w:szCs w:val="24"/>
          <w:lang w:val="pt-PT" w:eastAsia="pt-BR"/>
        </w:rPr>
        <w:t>execussão</w:t>
      </w:r>
      <w:proofErr w:type="spellEnd"/>
      <w:r w:rsidR="008A234A" w:rsidRPr="008A234A">
        <w:rPr>
          <w:rFonts w:ascii="Arial" w:eastAsia="MS Mincho" w:hAnsi="Arial" w:cs="Arial"/>
          <w:sz w:val="24"/>
          <w:szCs w:val="24"/>
          <w:lang w:val="pt-PT" w:eastAsia="pt-BR"/>
        </w:rPr>
        <w:t xml:space="preserve"> e os referidos </w:t>
      </w:r>
      <w:proofErr w:type="spellStart"/>
      <w:r w:rsidR="008A234A" w:rsidRPr="008A234A">
        <w:rPr>
          <w:rFonts w:ascii="Arial" w:eastAsia="MS Mincho" w:hAnsi="Arial" w:cs="Arial"/>
          <w:sz w:val="24"/>
          <w:szCs w:val="24"/>
          <w:lang w:val="pt-PT" w:eastAsia="pt-BR"/>
        </w:rPr>
        <w:t>resuldos</w:t>
      </w:r>
      <w:proofErr w:type="spellEnd"/>
      <w:r w:rsidR="008A234A" w:rsidRPr="008A234A">
        <w:rPr>
          <w:rFonts w:ascii="Arial" w:eastAsia="MS Mincho" w:hAnsi="Arial" w:cs="Arial"/>
          <w:sz w:val="24"/>
          <w:szCs w:val="24"/>
          <w:lang w:val="pt-PT" w:eastAsia="pt-BR"/>
        </w:rPr>
        <w:t xml:space="preserve"> devem estar registados, de forma física em livros ou de forma digital.</w:t>
      </w:r>
      <w:r w:rsidR="00F4303B">
        <w:rPr>
          <w:rFonts w:ascii="Arial" w:eastAsia="MS Mincho" w:hAnsi="Arial" w:cs="Arial"/>
          <w:sz w:val="24"/>
          <w:szCs w:val="24"/>
          <w:lang w:val="pt-PT" w:eastAsia="pt-BR"/>
        </w:rPr>
        <w:t xml:space="preserve"> </w:t>
      </w:r>
    </w:p>
    <w:p w:rsidR="00F4303B" w:rsidRDefault="00C2161A" w:rsidP="00F4303B">
      <w:pPr>
        <w:spacing w:line="360" w:lineRule="auto"/>
        <w:ind w:firstLine="709"/>
        <w:jc w:val="both"/>
        <w:rPr>
          <w:rFonts w:ascii="Arial" w:eastAsia="Times New Roman" w:hAnsi="Arial" w:cs="Arial"/>
          <w:bCs/>
          <w:sz w:val="24"/>
          <w:szCs w:val="24"/>
          <w:lang w:val="pt-PT" w:eastAsia="pt-PT"/>
        </w:rPr>
      </w:pPr>
      <w:r>
        <w:rPr>
          <w:rFonts w:ascii="Arial" w:eastAsia="MS Mincho" w:hAnsi="Arial" w:cs="Arial"/>
          <w:sz w:val="24"/>
          <w:szCs w:val="24"/>
          <w:lang w:val="pt-PT" w:eastAsia="pt-BR"/>
        </w:rPr>
        <w:t>Quanto a v</w:t>
      </w:r>
      <w:r w:rsidRPr="00C2161A">
        <w:rPr>
          <w:rFonts w:ascii="Arial" w:eastAsia="MS Mincho" w:hAnsi="Arial" w:cs="Arial"/>
          <w:sz w:val="24"/>
          <w:szCs w:val="24"/>
          <w:lang w:val="pt-PT" w:eastAsia="pt-BR"/>
        </w:rPr>
        <w:t>erificação</w:t>
      </w:r>
      <w:r>
        <w:rPr>
          <w:rFonts w:ascii="Arial" w:eastAsia="MS Mincho" w:hAnsi="Arial" w:cs="Arial"/>
          <w:sz w:val="24"/>
          <w:szCs w:val="24"/>
          <w:lang w:val="pt-PT" w:eastAsia="pt-BR"/>
        </w:rPr>
        <w:t xml:space="preserve"> de reagentes antes da colheita</w:t>
      </w:r>
      <w:r w:rsidRPr="00C2161A">
        <w:rPr>
          <w:rFonts w:ascii="Arial" w:eastAsia="MS Mincho" w:hAnsi="Arial" w:cs="Arial"/>
          <w:sz w:val="24"/>
          <w:szCs w:val="24"/>
          <w:lang w:val="pt-PT" w:eastAsia="pt-BR"/>
        </w:rPr>
        <w:t xml:space="preserve"> e processamento das amostras</w:t>
      </w:r>
      <w:r>
        <w:rPr>
          <w:rFonts w:ascii="Arial" w:eastAsia="MS Mincho" w:hAnsi="Arial" w:cs="Arial"/>
          <w:sz w:val="24"/>
          <w:szCs w:val="24"/>
          <w:lang w:val="pt-PT" w:eastAsia="pt-BR"/>
        </w:rPr>
        <w:t xml:space="preserve">, </w:t>
      </w:r>
      <w:proofErr w:type="gramStart"/>
      <w:r>
        <w:rPr>
          <w:rFonts w:ascii="Arial" w:eastAsia="MS Mincho" w:hAnsi="Arial" w:cs="Arial"/>
          <w:sz w:val="24"/>
          <w:szCs w:val="24"/>
          <w:lang w:val="pt-PT" w:eastAsia="pt-BR"/>
        </w:rPr>
        <w:t>nossos resultados encontra</w:t>
      </w:r>
      <w:proofErr w:type="gramEnd"/>
      <w:r>
        <w:rPr>
          <w:rFonts w:ascii="Arial" w:eastAsia="MS Mincho" w:hAnsi="Arial" w:cs="Arial"/>
          <w:sz w:val="24"/>
          <w:szCs w:val="24"/>
          <w:lang w:val="pt-PT" w:eastAsia="pt-BR"/>
        </w:rPr>
        <w:t xml:space="preserve"> </w:t>
      </w:r>
      <w:proofErr w:type="spellStart"/>
      <w:r>
        <w:rPr>
          <w:rFonts w:ascii="Arial" w:eastAsia="MS Mincho" w:hAnsi="Arial" w:cs="Arial"/>
          <w:sz w:val="24"/>
          <w:szCs w:val="24"/>
          <w:lang w:val="pt-PT" w:eastAsia="pt-BR"/>
        </w:rPr>
        <w:t>concordancia</w:t>
      </w:r>
      <w:proofErr w:type="spellEnd"/>
      <w:r>
        <w:rPr>
          <w:rFonts w:ascii="Arial" w:eastAsia="MS Mincho" w:hAnsi="Arial" w:cs="Arial"/>
          <w:sz w:val="24"/>
          <w:szCs w:val="24"/>
          <w:lang w:val="pt-PT" w:eastAsia="pt-BR"/>
        </w:rPr>
        <w:t xml:space="preserve"> com a literatura consultada</w:t>
      </w:r>
      <w:r w:rsidR="00AC63DB">
        <w:rPr>
          <w:rFonts w:ascii="Arial" w:eastAsia="MS Mincho" w:hAnsi="Arial" w:cs="Arial"/>
          <w:sz w:val="24"/>
          <w:szCs w:val="24"/>
          <w:lang w:val="pt-PT" w:eastAsia="pt-BR"/>
        </w:rPr>
        <w:t>.</w:t>
      </w:r>
      <w:r w:rsidR="00E85442">
        <w:rPr>
          <w:rFonts w:ascii="Arial" w:eastAsia="MS Mincho" w:hAnsi="Arial" w:cs="Arial"/>
          <w:sz w:val="24"/>
          <w:szCs w:val="24"/>
          <w:lang w:val="pt-PT" w:eastAsia="pt-BR"/>
        </w:rPr>
        <w:t xml:space="preserve"> segundo</w:t>
      </w:r>
      <w:r w:rsidR="00C17555" w:rsidRPr="00C17555">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955625132"/>
          <w:citation/>
        </w:sdtPr>
        <w:sdtContent>
          <w:r w:rsidR="00BA31D0">
            <w:rPr>
              <w:rFonts w:ascii="Arial" w:eastAsia="Times New Roman" w:hAnsi="Arial" w:cs="Arial"/>
              <w:bCs/>
              <w:sz w:val="24"/>
              <w:szCs w:val="24"/>
              <w:lang w:val="pt-PT" w:eastAsia="pt-PT"/>
            </w:rPr>
            <w:fldChar w:fldCharType="begin"/>
          </w:r>
          <w:r w:rsidR="00BA31D0">
            <w:rPr>
              <w:rFonts w:ascii="Arial" w:eastAsia="Times New Roman" w:hAnsi="Arial" w:cs="Arial"/>
              <w:bCs/>
              <w:sz w:val="24"/>
              <w:szCs w:val="24"/>
              <w:lang w:val="pt-PT" w:eastAsia="pt-PT"/>
            </w:rPr>
            <w:instrText xml:space="preserve"> CITATION AFC16 \l 2070 </w:instrText>
          </w:r>
          <w:r w:rsidR="00BA31D0">
            <w:rPr>
              <w:rFonts w:ascii="Arial" w:eastAsia="Times New Roman" w:hAnsi="Arial" w:cs="Arial"/>
              <w:bCs/>
              <w:sz w:val="24"/>
              <w:szCs w:val="24"/>
              <w:lang w:val="pt-PT" w:eastAsia="pt-PT"/>
            </w:rPr>
            <w:fldChar w:fldCharType="separate"/>
          </w:r>
          <w:r w:rsidR="00BA31D0" w:rsidRPr="00BA31D0">
            <w:rPr>
              <w:rFonts w:ascii="Arial" w:eastAsia="Times New Roman" w:hAnsi="Arial" w:cs="Arial"/>
              <w:noProof/>
              <w:sz w:val="24"/>
              <w:szCs w:val="24"/>
              <w:lang w:val="pt-PT" w:eastAsia="pt-PT"/>
            </w:rPr>
            <w:t>(Catarina, Salvador, &amp; Cavalcanti, 2016)</w:t>
          </w:r>
          <w:r w:rsidR="00BA31D0">
            <w:rPr>
              <w:rFonts w:ascii="Arial" w:eastAsia="Times New Roman" w:hAnsi="Arial" w:cs="Arial"/>
              <w:bCs/>
              <w:sz w:val="24"/>
              <w:szCs w:val="24"/>
              <w:lang w:val="pt-PT" w:eastAsia="pt-PT"/>
            </w:rPr>
            <w:fldChar w:fldCharType="end"/>
          </w:r>
        </w:sdtContent>
      </w:sdt>
      <w:r w:rsidR="00E85442">
        <w:rPr>
          <w:rFonts w:ascii="Arial" w:eastAsia="Times New Roman" w:hAnsi="Arial" w:cs="Arial"/>
          <w:bCs/>
          <w:sz w:val="24"/>
          <w:szCs w:val="24"/>
          <w:lang w:val="pt-PT" w:eastAsia="pt-PT"/>
        </w:rPr>
        <w:t>,</w:t>
      </w:r>
      <w:r w:rsidR="00C17555" w:rsidRPr="00C17555">
        <w:rPr>
          <w:rFonts w:ascii="Arial" w:eastAsia="Times New Roman" w:hAnsi="Arial" w:cs="Arial"/>
          <w:bCs/>
          <w:sz w:val="24"/>
          <w:szCs w:val="24"/>
          <w:lang w:val="pt-PT" w:eastAsia="pt-PT"/>
        </w:rPr>
        <w:t xml:space="preserve"> inclui indicação do exame, redação da solicitação, leitura e interpretação da solicitação, transmissão de eventuais instruções d</w:t>
      </w:r>
      <w:r w:rsidR="00E85442">
        <w:rPr>
          <w:rFonts w:ascii="Arial" w:eastAsia="Times New Roman" w:hAnsi="Arial" w:cs="Arial"/>
          <w:bCs/>
          <w:sz w:val="24"/>
          <w:szCs w:val="24"/>
          <w:lang w:val="pt-PT" w:eastAsia="pt-PT"/>
        </w:rPr>
        <w:t>e preparação do paciente, verifica</w:t>
      </w:r>
      <w:r w:rsidR="00C17555" w:rsidRPr="00C17555">
        <w:rPr>
          <w:rFonts w:ascii="Arial" w:eastAsia="Times New Roman" w:hAnsi="Arial" w:cs="Arial"/>
          <w:bCs/>
          <w:sz w:val="24"/>
          <w:szCs w:val="24"/>
          <w:lang w:val="pt-PT" w:eastAsia="pt-PT"/>
        </w:rPr>
        <w:t xml:space="preserve">ção </w:t>
      </w:r>
      <w:r w:rsidR="00E85442">
        <w:rPr>
          <w:rFonts w:ascii="Arial" w:eastAsia="Times New Roman" w:hAnsi="Arial" w:cs="Arial"/>
          <w:bCs/>
          <w:sz w:val="24"/>
          <w:szCs w:val="24"/>
          <w:lang w:val="pt-PT" w:eastAsia="pt-PT"/>
        </w:rPr>
        <w:t xml:space="preserve">dos reagentes, </w:t>
      </w:r>
      <w:r w:rsidR="00C17555" w:rsidRPr="00C17555">
        <w:rPr>
          <w:rFonts w:ascii="Arial" w:eastAsia="Times New Roman" w:hAnsi="Arial" w:cs="Arial"/>
          <w:bCs/>
          <w:sz w:val="24"/>
          <w:szCs w:val="24"/>
          <w:lang w:val="pt-PT" w:eastAsia="pt-PT"/>
        </w:rPr>
        <w:t xml:space="preserve">às instruções </w:t>
      </w:r>
      <w:r w:rsidR="00C17555" w:rsidRPr="00C17555">
        <w:rPr>
          <w:rFonts w:ascii="Arial" w:eastAsia="Times New Roman" w:hAnsi="Arial" w:cs="Arial"/>
          <w:bCs/>
          <w:sz w:val="24"/>
          <w:szCs w:val="24"/>
          <w:lang w:val="pt-PT" w:eastAsia="pt-PT"/>
        </w:rPr>
        <w:lastRenderedPageBreak/>
        <w:t>previamente transm</w:t>
      </w:r>
      <w:r w:rsidR="00C17555">
        <w:rPr>
          <w:rFonts w:ascii="Arial" w:eastAsia="Times New Roman" w:hAnsi="Arial" w:cs="Arial"/>
          <w:bCs/>
          <w:sz w:val="24"/>
          <w:szCs w:val="24"/>
          <w:lang w:val="pt-PT" w:eastAsia="pt-PT"/>
        </w:rPr>
        <w:t>itida e procedimentos de colheita</w:t>
      </w:r>
      <w:r w:rsidR="00C17555" w:rsidRPr="00C17555">
        <w:rPr>
          <w:rFonts w:ascii="Arial" w:eastAsia="Times New Roman" w:hAnsi="Arial" w:cs="Arial"/>
          <w:bCs/>
          <w:sz w:val="24"/>
          <w:szCs w:val="24"/>
          <w:lang w:val="pt-PT" w:eastAsia="pt-PT"/>
        </w:rPr>
        <w:t xml:space="preserve"> da amostra biológica até o momento da </w:t>
      </w:r>
      <w:proofErr w:type="spellStart"/>
      <w:r w:rsidR="00C17555" w:rsidRPr="00C17555">
        <w:rPr>
          <w:rFonts w:ascii="Arial" w:eastAsia="Times New Roman" w:hAnsi="Arial" w:cs="Arial"/>
          <w:bCs/>
          <w:sz w:val="24"/>
          <w:szCs w:val="24"/>
          <w:lang w:val="pt-PT" w:eastAsia="pt-PT"/>
        </w:rPr>
        <w:t>efectivação</w:t>
      </w:r>
      <w:proofErr w:type="spellEnd"/>
      <w:r w:rsidR="00C17555" w:rsidRPr="00C17555">
        <w:rPr>
          <w:rFonts w:ascii="Arial" w:eastAsia="Times New Roman" w:hAnsi="Arial" w:cs="Arial"/>
          <w:bCs/>
          <w:sz w:val="24"/>
          <w:szCs w:val="24"/>
          <w:lang w:val="pt-PT" w:eastAsia="pt-PT"/>
        </w:rPr>
        <w:t xml:space="preserve"> e realização do exame</w:t>
      </w:r>
      <w:r w:rsidR="00E85442">
        <w:rPr>
          <w:rFonts w:ascii="Arial" w:eastAsia="Times New Roman" w:hAnsi="Arial" w:cs="Arial"/>
          <w:bCs/>
          <w:sz w:val="24"/>
          <w:szCs w:val="24"/>
          <w:lang w:val="pt-PT" w:eastAsia="pt-PT"/>
        </w:rPr>
        <w:t xml:space="preserve">. </w:t>
      </w:r>
    </w:p>
    <w:p w:rsidR="00174692" w:rsidRDefault="00174692" w:rsidP="00174692">
      <w:pPr>
        <w:spacing w:line="360" w:lineRule="auto"/>
        <w:ind w:firstLine="709"/>
        <w:jc w:val="both"/>
        <w:rPr>
          <w:rFonts w:ascii="Arial" w:eastAsia="Times New Roman" w:hAnsi="Arial" w:cs="Arial"/>
          <w:bCs/>
          <w:sz w:val="24"/>
          <w:szCs w:val="24"/>
          <w:lang w:val="pt-PT" w:eastAsia="pt-PT"/>
        </w:rPr>
      </w:pPr>
      <w:r>
        <w:rPr>
          <w:rFonts w:ascii="Arial" w:eastAsia="Times New Roman" w:hAnsi="Arial" w:cs="Arial"/>
          <w:bCs/>
          <w:sz w:val="24"/>
          <w:szCs w:val="24"/>
          <w:lang w:val="pt-PT" w:eastAsia="pt-PT"/>
        </w:rPr>
        <w:t>Este</w:t>
      </w:r>
      <w:r w:rsidR="00E85442">
        <w:rPr>
          <w:rFonts w:ascii="Arial" w:eastAsia="Times New Roman" w:hAnsi="Arial" w:cs="Arial"/>
          <w:bCs/>
          <w:sz w:val="24"/>
          <w:szCs w:val="24"/>
          <w:lang w:val="pt-PT" w:eastAsia="pt-PT"/>
        </w:rPr>
        <w:t xml:space="preserve"> estudo revela que foi feita a verificação dos reagentes antes da colheita das amostras, visto que, dos 919 solicitações e exames realizados, 718 (</w:t>
      </w:r>
      <w:r w:rsidR="00E85442" w:rsidRPr="00E85442">
        <w:rPr>
          <w:rFonts w:ascii="Arial" w:eastAsia="Times New Roman" w:hAnsi="Arial" w:cs="Arial"/>
          <w:bCs/>
          <w:sz w:val="24"/>
          <w:szCs w:val="24"/>
          <w:lang w:val="pt-PT" w:eastAsia="pt-PT"/>
        </w:rPr>
        <w:t>78,12</w:t>
      </w:r>
      <w:r w:rsidR="00E85442">
        <w:rPr>
          <w:rFonts w:ascii="Arial" w:eastAsia="Times New Roman" w:hAnsi="Arial" w:cs="Arial"/>
          <w:bCs/>
          <w:sz w:val="24"/>
          <w:szCs w:val="24"/>
          <w:lang w:val="pt-PT" w:eastAsia="pt-PT"/>
        </w:rPr>
        <w:t xml:space="preserve">%) foram </w:t>
      </w:r>
      <w:proofErr w:type="spellStart"/>
      <w:r w:rsidR="00E85442">
        <w:rPr>
          <w:rFonts w:ascii="Arial" w:eastAsia="Times New Roman" w:hAnsi="Arial" w:cs="Arial"/>
          <w:bCs/>
          <w:sz w:val="24"/>
          <w:szCs w:val="24"/>
          <w:lang w:val="pt-PT" w:eastAsia="pt-PT"/>
        </w:rPr>
        <w:t>efectivadas</w:t>
      </w:r>
      <w:proofErr w:type="spellEnd"/>
      <w:r w:rsidR="00E85442">
        <w:rPr>
          <w:rFonts w:ascii="Arial" w:eastAsia="Times New Roman" w:hAnsi="Arial" w:cs="Arial"/>
          <w:bCs/>
          <w:sz w:val="24"/>
          <w:szCs w:val="24"/>
          <w:lang w:val="pt-PT" w:eastAsia="pt-PT"/>
        </w:rPr>
        <w:t xml:space="preserve"> e </w:t>
      </w:r>
      <w:r w:rsidR="00E85442" w:rsidRPr="00E85442">
        <w:rPr>
          <w:rFonts w:ascii="Arial" w:eastAsia="Times New Roman" w:hAnsi="Arial" w:cs="Arial"/>
          <w:bCs/>
          <w:sz w:val="24"/>
          <w:szCs w:val="24"/>
          <w:lang w:val="pt-PT" w:eastAsia="pt-PT"/>
        </w:rPr>
        <w:t>201</w:t>
      </w:r>
      <w:r w:rsidR="00E85442">
        <w:rPr>
          <w:rFonts w:ascii="Arial" w:eastAsia="Times New Roman" w:hAnsi="Arial" w:cs="Arial"/>
          <w:bCs/>
          <w:sz w:val="24"/>
          <w:szCs w:val="24"/>
          <w:lang w:val="pt-PT" w:eastAsia="pt-PT"/>
        </w:rPr>
        <w:t xml:space="preserve"> (</w:t>
      </w:r>
      <w:r w:rsidR="00E85442" w:rsidRPr="00E85442">
        <w:rPr>
          <w:rFonts w:ascii="Arial" w:eastAsia="Times New Roman" w:hAnsi="Arial" w:cs="Arial"/>
          <w:bCs/>
          <w:sz w:val="24"/>
          <w:szCs w:val="24"/>
          <w:lang w:val="pt-PT" w:eastAsia="pt-PT"/>
        </w:rPr>
        <w:t>21,88</w:t>
      </w:r>
      <w:r w:rsidR="00E85442">
        <w:rPr>
          <w:rFonts w:ascii="Arial" w:eastAsia="Times New Roman" w:hAnsi="Arial" w:cs="Arial"/>
          <w:bCs/>
          <w:sz w:val="24"/>
          <w:szCs w:val="24"/>
          <w:lang w:val="pt-PT" w:eastAsia="pt-PT"/>
        </w:rPr>
        <w:t>%) solicitações n</w:t>
      </w:r>
      <w:r w:rsidR="00AD57B8">
        <w:rPr>
          <w:rFonts w:ascii="Arial" w:eastAsia="Times New Roman" w:hAnsi="Arial" w:cs="Arial"/>
          <w:bCs/>
          <w:sz w:val="24"/>
          <w:szCs w:val="24"/>
          <w:lang w:val="pt-PT" w:eastAsia="pt-PT"/>
        </w:rPr>
        <w:t>ão foram realizados.</w:t>
      </w:r>
      <w:r w:rsidR="00C17555" w:rsidRPr="00C17555">
        <w:rPr>
          <w:rFonts w:ascii="Arial" w:eastAsia="Times New Roman" w:hAnsi="Arial" w:cs="Arial"/>
          <w:bCs/>
          <w:sz w:val="24"/>
          <w:szCs w:val="24"/>
          <w:lang w:val="pt-PT" w:eastAsia="pt-PT"/>
        </w:rPr>
        <w:t xml:space="preserve"> </w:t>
      </w:r>
    </w:p>
    <w:p w:rsidR="00174692" w:rsidRDefault="00AD57B8" w:rsidP="00174692">
      <w:pPr>
        <w:spacing w:line="360" w:lineRule="auto"/>
        <w:ind w:firstLine="709"/>
        <w:jc w:val="both"/>
        <w:rPr>
          <w:rFonts w:ascii="Arial" w:eastAsia="Times New Roman" w:hAnsi="Arial" w:cs="Arial"/>
          <w:bCs/>
          <w:sz w:val="24"/>
          <w:szCs w:val="24"/>
          <w:lang w:val="pt-PT" w:eastAsia="pt-PT"/>
        </w:rPr>
      </w:pPr>
      <w:r>
        <w:rPr>
          <w:rFonts w:ascii="Arial" w:eastAsia="Times New Roman" w:hAnsi="Arial" w:cs="Arial"/>
          <w:bCs/>
          <w:sz w:val="24"/>
          <w:szCs w:val="24"/>
          <w:lang w:val="pt-PT" w:eastAsia="pt-PT"/>
        </w:rPr>
        <w:t>Quanto ao t</w:t>
      </w:r>
      <w:r w:rsidRPr="00E162A7">
        <w:rPr>
          <w:rFonts w:ascii="Arial" w:eastAsia="Times New Roman" w:hAnsi="Arial" w:cs="Arial"/>
          <w:bCs/>
          <w:sz w:val="24"/>
          <w:szCs w:val="24"/>
          <w:lang w:val="pt-PT" w:eastAsia="pt-PT"/>
        </w:rPr>
        <w:t>ransporte e preservação das amostras</w:t>
      </w:r>
      <w:r>
        <w:rPr>
          <w:rFonts w:ascii="Arial" w:eastAsia="Times New Roman" w:hAnsi="Arial" w:cs="Arial"/>
          <w:bCs/>
          <w:sz w:val="24"/>
          <w:szCs w:val="24"/>
          <w:lang w:val="pt-PT" w:eastAsia="pt-PT"/>
        </w:rPr>
        <w:t xml:space="preserve">, de igual modo foi encontrado </w:t>
      </w:r>
      <w:proofErr w:type="spellStart"/>
      <w:r>
        <w:rPr>
          <w:rFonts w:ascii="Arial" w:eastAsia="Times New Roman" w:hAnsi="Arial" w:cs="Arial"/>
          <w:bCs/>
          <w:sz w:val="24"/>
          <w:szCs w:val="24"/>
          <w:lang w:val="pt-PT" w:eastAsia="pt-PT"/>
        </w:rPr>
        <w:t>concordancia</w:t>
      </w:r>
      <w:proofErr w:type="spellEnd"/>
      <w:r>
        <w:rPr>
          <w:rFonts w:ascii="Arial" w:eastAsia="Times New Roman" w:hAnsi="Arial" w:cs="Arial"/>
          <w:bCs/>
          <w:sz w:val="24"/>
          <w:szCs w:val="24"/>
          <w:lang w:val="pt-PT" w:eastAsia="pt-PT"/>
        </w:rPr>
        <w:t xml:space="preserve"> com a literatura que afirma,</w:t>
      </w:r>
      <w:r w:rsidRPr="00FD3C41">
        <w:rPr>
          <w:rFonts w:ascii="Arial" w:eastAsia="Times New Roman" w:hAnsi="Arial" w:cs="Arial"/>
          <w:bCs/>
          <w:sz w:val="24"/>
          <w:szCs w:val="24"/>
          <w:lang w:val="pt-PT" w:eastAsia="pt-PT"/>
        </w:rPr>
        <w:t xml:space="preserve"> </w:t>
      </w:r>
      <w:r>
        <w:rPr>
          <w:rFonts w:ascii="Arial" w:eastAsia="Times New Roman" w:hAnsi="Arial" w:cs="Arial"/>
          <w:bCs/>
          <w:sz w:val="24"/>
          <w:szCs w:val="24"/>
          <w:lang w:val="pt-PT" w:eastAsia="pt-PT"/>
        </w:rPr>
        <w:t>p</w:t>
      </w:r>
      <w:r w:rsidR="00F53418" w:rsidRPr="00FD3C41">
        <w:rPr>
          <w:rFonts w:ascii="Arial" w:eastAsia="Times New Roman" w:hAnsi="Arial" w:cs="Arial"/>
          <w:bCs/>
          <w:sz w:val="24"/>
          <w:szCs w:val="24"/>
          <w:lang w:val="pt-PT" w:eastAsia="pt-PT"/>
        </w:rPr>
        <w:t>ara o transporte recomenda-se que haja documentação sobre o mesmo e preservação das amostras coletadas ou recebidas, visando-se assegurar a sua integridade, estabilidade e segurança pública.</w:t>
      </w:r>
      <w:r w:rsidR="00E162A7">
        <w:rPr>
          <w:rFonts w:ascii="Arial" w:eastAsia="Times New Roman" w:hAnsi="Arial" w:cs="Arial"/>
          <w:bCs/>
          <w:sz w:val="24"/>
          <w:szCs w:val="24"/>
          <w:lang w:val="pt-PT" w:eastAsia="pt-PT"/>
        </w:rPr>
        <w:t xml:space="preserve"> </w:t>
      </w:r>
      <w:r w:rsidR="00F53418" w:rsidRPr="00FD3C41">
        <w:rPr>
          <w:rFonts w:ascii="Arial" w:eastAsia="Times New Roman" w:hAnsi="Arial" w:cs="Arial"/>
          <w:bCs/>
          <w:sz w:val="24"/>
          <w:szCs w:val="24"/>
          <w:lang w:val="pt-PT" w:eastAsia="pt-PT"/>
        </w:rPr>
        <w:t xml:space="preserve">Os documentos devem estabelecer prazo, condições de temperatura e padrão técnico para garantir a integridade das amostras e dos materiais. Além disso, o transporte das amostras em áreas comuns a outros serviços ou de circulação de pessoas deve ser feito em condições de segurança para transportadores e para o </w:t>
      </w:r>
      <w:r w:rsidR="008A3F2E">
        <w:rPr>
          <w:rFonts w:ascii="Arial" w:eastAsia="Times New Roman" w:hAnsi="Arial" w:cs="Arial"/>
          <w:bCs/>
          <w:sz w:val="24"/>
          <w:szCs w:val="24"/>
          <w:lang w:val="pt-PT" w:eastAsia="pt-PT"/>
        </w:rPr>
        <w:t xml:space="preserve">público em geral </w:t>
      </w:r>
      <w:sdt>
        <w:sdtPr>
          <w:rPr>
            <w:rFonts w:ascii="Arial" w:eastAsia="Times New Roman" w:hAnsi="Arial" w:cs="Arial"/>
            <w:bCs/>
            <w:sz w:val="24"/>
            <w:szCs w:val="24"/>
            <w:lang w:val="pt-PT" w:eastAsia="pt-PT"/>
          </w:rPr>
          <w:id w:val="-1363900598"/>
          <w:citation/>
        </w:sdtPr>
        <w:sdtContent>
          <w:r w:rsidR="00C65994">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SBP18 \l 2070 </w:instrText>
          </w:r>
          <w:r w:rsidR="00C65994">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2018)</w:t>
          </w:r>
          <w:r w:rsidR="00C65994">
            <w:rPr>
              <w:rFonts w:ascii="Arial" w:eastAsia="Times New Roman" w:hAnsi="Arial" w:cs="Arial"/>
              <w:bCs/>
              <w:sz w:val="24"/>
              <w:szCs w:val="24"/>
              <w:lang w:val="pt-PT" w:eastAsia="pt-PT"/>
            </w:rPr>
            <w:fldChar w:fldCharType="end"/>
          </w:r>
        </w:sdtContent>
      </w:sdt>
      <w:r w:rsidR="00F53418" w:rsidRPr="00FD3C41">
        <w:rPr>
          <w:rFonts w:ascii="Arial" w:eastAsia="Times New Roman" w:hAnsi="Arial" w:cs="Arial"/>
          <w:bCs/>
          <w:sz w:val="24"/>
          <w:szCs w:val="24"/>
          <w:lang w:val="pt-PT" w:eastAsia="pt-PT"/>
        </w:rPr>
        <w:t>.</w:t>
      </w:r>
      <w:r w:rsidR="00174692">
        <w:rPr>
          <w:rFonts w:ascii="Arial" w:eastAsia="Times New Roman" w:hAnsi="Arial" w:cs="Arial"/>
          <w:bCs/>
          <w:sz w:val="24"/>
          <w:szCs w:val="24"/>
          <w:lang w:val="pt-PT" w:eastAsia="pt-PT"/>
        </w:rPr>
        <w:t xml:space="preserve"> </w:t>
      </w:r>
    </w:p>
    <w:p w:rsidR="00174692" w:rsidRDefault="00AD57B8" w:rsidP="00174692">
      <w:pPr>
        <w:spacing w:line="360" w:lineRule="auto"/>
        <w:ind w:firstLine="709"/>
        <w:jc w:val="both"/>
        <w:rPr>
          <w:rFonts w:ascii="Arial" w:eastAsia="Times New Roman" w:hAnsi="Arial" w:cs="Arial"/>
          <w:bCs/>
          <w:sz w:val="24"/>
          <w:szCs w:val="24"/>
          <w:lang w:val="pt-PT" w:eastAsia="pt-PT"/>
        </w:rPr>
      </w:pPr>
      <w:r>
        <w:rPr>
          <w:rFonts w:ascii="Arial" w:eastAsia="Times New Roman" w:hAnsi="Arial" w:cs="Arial"/>
          <w:bCs/>
          <w:sz w:val="24"/>
          <w:szCs w:val="24"/>
          <w:lang w:val="pt-PT" w:eastAsia="pt-PT"/>
        </w:rPr>
        <w:t xml:space="preserve">O nosso estudo revela que, a nossa amostra de 919 (100%), toda ela foi </w:t>
      </w:r>
      <w:proofErr w:type="gramStart"/>
      <w:r>
        <w:rPr>
          <w:rFonts w:ascii="Arial" w:eastAsia="Times New Roman" w:hAnsi="Arial" w:cs="Arial"/>
          <w:bCs/>
          <w:sz w:val="24"/>
          <w:szCs w:val="24"/>
          <w:lang w:val="pt-PT" w:eastAsia="pt-PT"/>
        </w:rPr>
        <w:t>colhida,  transportada</w:t>
      </w:r>
      <w:proofErr w:type="gramEnd"/>
      <w:r>
        <w:rPr>
          <w:rFonts w:ascii="Arial" w:eastAsia="Times New Roman" w:hAnsi="Arial" w:cs="Arial"/>
          <w:bCs/>
          <w:sz w:val="24"/>
          <w:szCs w:val="24"/>
          <w:lang w:val="pt-PT" w:eastAsia="pt-PT"/>
        </w:rPr>
        <w:t xml:space="preserve">, processada, </w:t>
      </w:r>
      <w:proofErr w:type="spellStart"/>
      <w:r>
        <w:rPr>
          <w:rFonts w:ascii="Arial" w:eastAsia="Times New Roman" w:hAnsi="Arial" w:cs="Arial"/>
          <w:bCs/>
          <w:sz w:val="24"/>
          <w:szCs w:val="24"/>
          <w:lang w:val="pt-PT" w:eastAsia="pt-PT"/>
        </w:rPr>
        <w:t>analizada</w:t>
      </w:r>
      <w:proofErr w:type="spellEnd"/>
      <w:r>
        <w:rPr>
          <w:rFonts w:ascii="Arial" w:eastAsia="Times New Roman" w:hAnsi="Arial" w:cs="Arial"/>
          <w:bCs/>
          <w:sz w:val="24"/>
          <w:szCs w:val="24"/>
          <w:lang w:val="pt-PT" w:eastAsia="pt-PT"/>
        </w:rPr>
        <w:t xml:space="preserve"> e com resultado da análise registados no livro de registos.</w:t>
      </w:r>
      <w:r w:rsidR="00174692">
        <w:rPr>
          <w:rFonts w:ascii="Arial" w:eastAsia="Times New Roman" w:hAnsi="Arial" w:cs="Arial"/>
          <w:bCs/>
          <w:sz w:val="24"/>
          <w:szCs w:val="24"/>
          <w:lang w:val="pt-PT" w:eastAsia="pt-PT"/>
        </w:rPr>
        <w:t xml:space="preserve"> </w:t>
      </w:r>
    </w:p>
    <w:p w:rsidR="00174692" w:rsidRDefault="00237643" w:rsidP="00174692">
      <w:pPr>
        <w:spacing w:line="360" w:lineRule="auto"/>
        <w:ind w:firstLine="709"/>
        <w:jc w:val="both"/>
        <w:rPr>
          <w:rFonts w:ascii="Arial" w:eastAsia="Times New Roman" w:hAnsi="Arial" w:cs="Arial"/>
          <w:bCs/>
          <w:sz w:val="24"/>
          <w:szCs w:val="24"/>
          <w:lang w:val="pt-PT" w:eastAsia="pt-PT"/>
        </w:rPr>
      </w:pPr>
      <w:r>
        <w:rPr>
          <w:rFonts w:ascii="Arial" w:eastAsia="Times New Roman" w:hAnsi="Arial" w:cs="Arial"/>
          <w:bCs/>
          <w:sz w:val="24"/>
          <w:szCs w:val="24"/>
          <w:lang w:val="pt-PT" w:eastAsia="pt-PT"/>
        </w:rPr>
        <w:t xml:space="preserve">Quanto a biossegurança, foram encontradas no laboratório do HGENB normas orientadoras para o uso obrigatório de equipamentos de </w:t>
      </w:r>
      <w:proofErr w:type="spellStart"/>
      <w:r>
        <w:rPr>
          <w:rFonts w:ascii="Arial" w:eastAsia="Times New Roman" w:hAnsi="Arial" w:cs="Arial"/>
          <w:bCs/>
          <w:sz w:val="24"/>
          <w:szCs w:val="24"/>
          <w:lang w:val="pt-PT" w:eastAsia="pt-PT"/>
        </w:rPr>
        <w:t>protecção</w:t>
      </w:r>
      <w:proofErr w:type="spellEnd"/>
      <w:r>
        <w:rPr>
          <w:rFonts w:ascii="Arial" w:eastAsia="Times New Roman" w:hAnsi="Arial" w:cs="Arial"/>
          <w:bCs/>
          <w:sz w:val="24"/>
          <w:szCs w:val="24"/>
          <w:lang w:val="pt-PT" w:eastAsia="pt-PT"/>
        </w:rPr>
        <w:t xml:space="preserve"> individual e </w:t>
      </w:r>
      <w:proofErr w:type="spellStart"/>
      <w:r>
        <w:rPr>
          <w:rFonts w:ascii="Arial" w:eastAsia="Times New Roman" w:hAnsi="Arial" w:cs="Arial"/>
          <w:bCs/>
          <w:sz w:val="24"/>
          <w:szCs w:val="24"/>
          <w:lang w:val="pt-PT" w:eastAsia="pt-PT"/>
        </w:rPr>
        <w:t>colectiva</w:t>
      </w:r>
      <w:proofErr w:type="spellEnd"/>
      <w:r>
        <w:rPr>
          <w:rFonts w:ascii="Arial" w:eastAsia="Times New Roman" w:hAnsi="Arial" w:cs="Arial"/>
          <w:bCs/>
          <w:sz w:val="24"/>
          <w:szCs w:val="24"/>
          <w:lang w:val="pt-PT" w:eastAsia="pt-PT"/>
        </w:rPr>
        <w:t xml:space="preserve">, para todos os procedimentos no laboratório e fora dele. Também encontra </w:t>
      </w:r>
      <w:proofErr w:type="spellStart"/>
      <w:r>
        <w:rPr>
          <w:rFonts w:ascii="Arial" w:eastAsia="Times New Roman" w:hAnsi="Arial" w:cs="Arial"/>
          <w:bCs/>
          <w:sz w:val="24"/>
          <w:szCs w:val="24"/>
          <w:lang w:val="pt-PT" w:eastAsia="pt-PT"/>
        </w:rPr>
        <w:t>concodancia</w:t>
      </w:r>
      <w:proofErr w:type="spellEnd"/>
      <w:r>
        <w:rPr>
          <w:rFonts w:ascii="Arial" w:eastAsia="Times New Roman" w:hAnsi="Arial" w:cs="Arial"/>
          <w:bCs/>
          <w:sz w:val="24"/>
          <w:szCs w:val="24"/>
          <w:lang w:val="pt-PT" w:eastAsia="pt-PT"/>
        </w:rPr>
        <w:t xml:space="preserve"> com a literatura consultada</w:t>
      </w:r>
      <w:r w:rsidR="00BA31D0">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259837958"/>
          <w:citation/>
        </w:sdtPr>
        <w:sdtContent>
          <w:r w:rsidR="00BA31D0">
            <w:rPr>
              <w:rFonts w:ascii="Arial" w:eastAsia="Times New Roman" w:hAnsi="Arial" w:cs="Arial"/>
              <w:bCs/>
              <w:sz w:val="24"/>
              <w:szCs w:val="24"/>
              <w:lang w:val="pt-PT" w:eastAsia="pt-PT"/>
            </w:rPr>
            <w:fldChar w:fldCharType="begin"/>
          </w:r>
          <w:r w:rsidR="00BA31D0">
            <w:rPr>
              <w:rFonts w:ascii="Arial" w:eastAsia="Times New Roman" w:hAnsi="Arial" w:cs="Arial"/>
              <w:bCs/>
              <w:sz w:val="24"/>
              <w:szCs w:val="24"/>
              <w:lang w:val="pt-PT" w:eastAsia="pt-PT"/>
            </w:rPr>
            <w:instrText xml:space="preserve"> CITATION Age06 \l 2070 </w:instrText>
          </w:r>
          <w:r w:rsidR="00BA31D0">
            <w:rPr>
              <w:rFonts w:ascii="Arial" w:eastAsia="Times New Roman" w:hAnsi="Arial" w:cs="Arial"/>
              <w:bCs/>
              <w:sz w:val="24"/>
              <w:szCs w:val="24"/>
              <w:lang w:val="pt-PT" w:eastAsia="pt-PT"/>
            </w:rPr>
            <w:fldChar w:fldCharType="separate"/>
          </w:r>
          <w:r w:rsidR="00BA31D0" w:rsidRPr="00BA31D0">
            <w:rPr>
              <w:rFonts w:ascii="Arial" w:eastAsia="Times New Roman" w:hAnsi="Arial" w:cs="Arial"/>
              <w:noProof/>
              <w:sz w:val="24"/>
              <w:szCs w:val="24"/>
              <w:lang w:val="pt-PT" w:eastAsia="pt-PT"/>
            </w:rPr>
            <w:t>(ANVISA, 2006)</w:t>
          </w:r>
          <w:r w:rsidR="00BA31D0">
            <w:rPr>
              <w:rFonts w:ascii="Arial" w:eastAsia="Times New Roman" w:hAnsi="Arial" w:cs="Arial"/>
              <w:bCs/>
              <w:sz w:val="24"/>
              <w:szCs w:val="24"/>
              <w:lang w:val="pt-PT" w:eastAsia="pt-PT"/>
            </w:rPr>
            <w:fldChar w:fldCharType="end"/>
          </w:r>
        </w:sdtContent>
      </w:sdt>
      <w:r>
        <w:rPr>
          <w:rFonts w:ascii="Arial" w:eastAsia="Times New Roman" w:hAnsi="Arial" w:cs="Arial"/>
          <w:bCs/>
          <w:sz w:val="24"/>
          <w:szCs w:val="24"/>
          <w:lang w:val="pt-PT" w:eastAsia="pt-PT"/>
        </w:rPr>
        <w:t xml:space="preserve">. </w:t>
      </w:r>
    </w:p>
    <w:p w:rsidR="00174692" w:rsidRDefault="00F9600B" w:rsidP="00174692">
      <w:pPr>
        <w:spacing w:line="360" w:lineRule="auto"/>
        <w:ind w:firstLine="709"/>
        <w:jc w:val="both"/>
        <w:rPr>
          <w:rFonts w:ascii="Arial" w:eastAsia="Times New Roman" w:hAnsi="Arial" w:cs="Arial"/>
          <w:bCs/>
          <w:sz w:val="24"/>
          <w:szCs w:val="24"/>
          <w:lang w:val="pt-PT" w:eastAsia="pt-PT"/>
        </w:rPr>
      </w:pPr>
      <w:r w:rsidRPr="00FD3C41">
        <w:rPr>
          <w:rFonts w:ascii="Arial" w:eastAsia="Times New Roman" w:hAnsi="Arial" w:cs="Arial"/>
          <w:bCs/>
          <w:sz w:val="24"/>
          <w:szCs w:val="24"/>
          <w:lang w:val="pt-PT" w:eastAsia="pt-PT"/>
        </w:rPr>
        <w:t xml:space="preserve">As medidas de segurança visam salvaguardar o profissional de saúde mais concretamente o técnico de laboratório de qualquer possibilidade de contaminação, bem como evitar injuria ao paciente, no </w:t>
      </w:r>
      <w:proofErr w:type="spellStart"/>
      <w:r w:rsidRPr="00FD3C41">
        <w:rPr>
          <w:rFonts w:ascii="Arial" w:eastAsia="Times New Roman" w:hAnsi="Arial" w:cs="Arial"/>
          <w:bCs/>
          <w:sz w:val="24"/>
          <w:szCs w:val="24"/>
          <w:lang w:val="pt-PT" w:eastAsia="pt-PT"/>
        </w:rPr>
        <w:t>acto</w:t>
      </w:r>
      <w:proofErr w:type="spellEnd"/>
      <w:r w:rsidRPr="00FD3C41">
        <w:rPr>
          <w:rFonts w:ascii="Arial" w:eastAsia="Times New Roman" w:hAnsi="Arial" w:cs="Arial"/>
          <w:bCs/>
          <w:sz w:val="24"/>
          <w:szCs w:val="24"/>
          <w:lang w:val="pt-PT" w:eastAsia="pt-PT"/>
        </w:rPr>
        <w:t xml:space="preserve"> da col</w:t>
      </w:r>
      <w:r w:rsidR="00AD57B8">
        <w:rPr>
          <w:rFonts w:ascii="Arial" w:eastAsia="Times New Roman" w:hAnsi="Arial" w:cs="Arial"/>
          <w:bCs/>
          <w:sz w:val="24"/>
          <w:szCs w:val="24"/>
          <w:lang w:val="pt-PT" w:eastAsia="pt-PT"/>
        </w:rPr>
        <w:t>h</w:t>
      </w:r>
      <w:r w:rsidRPr="00FD3C41">
        <w:rPr>
          <w:rFonts w:ascii="Arial" w:eastAsia="Times New Roman" w:hAnsi="Arial" w:cs="Arial"/>
          <w:bCs/>
          <w:sz w:val="24"/>
          <w:szCs w:val="24"/>
          <w:lang w:val="pt-PT" w:eastAsia="pt-PT"/>
        </w:rPr>
        <w:t>e</w:t>
      </w:r>
      <w:r w:rsidR="00AD57B8">
        <w:rPr>
          <w:rFonts w:ascii="Arial" w:eastAsia="Times New Roman" w:hAnsi="Arial" w:cs="Arial"/>
          <w:bCs/>
          <w:sz w:val="24"/>
          <w:szCs w:val="24"/>
          <w:lang w:val="pt-PT" w:eastAsia="pt-PT"/>
        </w:rPr>
        <w:t>i</w:t>
      </w:r>
      <w:r w:rsidRPr="00FD3C41">
        <w:rPr>
          <w:rFonts w:ascii="Arial" w:eastAsia="Times New Roman" w:hAnsi="Arial" w:cs="Arial"/>
          <w:bCs/>
          <w:sz w:val="24"/>
          <w:szCs w:val="24"/>
          <w:lang w:val="pt-PT" w:eastAsia="pt-PT"/>
        </w:rPr>
        <w:t>ta</w:t>
      </w:r>
      <w:r w:rsidR="00BA31D0">
        <w:rPr>
          <w:rFonts w:ascii="Arial" w:eastAsia="Times New Roman" w:hAnsi="Arial" w:cs="Arial"/>
          <w:bCs/>
          <w:sz w:val="24"/>
          <w:szCs w:val="24"/>
          <w:lang w:val="pt-PT" w:eastAsia="pt-PT"/>
        </w:rPr>
        <w:t xml:space="preserve"> </w:t>
      </w:r>
      <w:sdt>
        <w:sdtPr>
          <w:rPr>
            <w:rFonts w:ascii="Arial" w:eastAsia="Times New Roman" w:hAnsi="Arial" w:cs="Arial"/>
            <w:bCs/>
            <w:sz w:val="24"/>
            <w:szCs w:val="24"/>
            <w:lang w:val="pt-PT" w:eastAsia="pt-PT"/>
          </w:rPr>
          <w:id w:val="1862622488"/>
          <w:citation/>
        </w:sdtPr>
        <w:sdtContent>
          <w:r w:rsidR="00BA31D0">
            <w:rPr>
              <w:rFonts w:ascii="Arial" w:eastAsia="Times New Roman" w:hAnsi="Arial" w:cs="Arial"/>
              <w:bCs/>
              <w:sz w:val="24"/>
              <w:szCs w:val="24"/>
              <w:lang w:val="pt-PT" w:eastAsia="pt-PT"/>
            </w:rPr>
            <w:fldChar w:fldCharType="begin"/>
          </w:r>
          <w:r w:rsidR="00D00032">
            <w:rPr>
              <w:rFonts w:ascii="Arial" w:eastAsia="Times New Roman" w:hAnsi="Arial" w:cs="Arial"/>
              <w:bCs/>
              <w:sz w:val="24"/>
              <w:szCs w:val="24"/>
              <w:lang w:val="pt-PT" w:eastAsia="pt-PT"/>
            </w:rPr>
            <w:instrText xml:space="preserve">CITATION SBP14 \l 2070 </w:instrText>
          </w:r>
          <w:r w:rsidR="00BA31D0">
            <w:rPr>
              <w:rFonts w:ascii="Arial" w:eastAsia="Times New Roman" w:hAnsi="Arial" w:cs="Arial"/>
              <w:bCs/>
              <w:sz w:val="24"/>
              <w:szCs w:val="24"/>
              <w:lang w:val="pt-PT" w:eastAsia="pt-PT"/>
            </w:rPr>
            <w:fldChar w:fldCharType="separate"/>
          </w:r>
          <w:r w:rsidR="00D00032" w:rsidRPr="00D00032">
            <w:rPr>
              <w:rFonts w:ascii="Arial" w:eastAsia="Times New Roman" w:hAnsi="Arial" w:cs="Arial"/>
              <w:noProof/>
              <w:sz w:val="24"/>
              <w:szCs w:val="24"/>
              <w:lang w:val="pt-PT" w:eastAsia="pt-PT"/>
            </w:rPr>
            <w:t>(SBPC/ML, 2014)</w:t>
          </w:r>
          <w:r w:rsidR="00BA31D0">
            <w:rPr>
              <w:rFonts w:ascii="Arial" w:eastAsia="Times New Roman" w:hAnsi="Arial" w:cs="Arial"/>
              <w:bCs/>
              <w:sz w:val="24"/>
              <w:szCs w:val="24"/>
              <w:lang w:val="pt-PT" w:eastAsia="pt-PT"/>
            </w:rPr>
            <w:fldChar w:fldCharType="end"/>
          </w:r>
        </w:sdtContent>
      </w:sdt>
      <w:r w:rsidRPr="00FD3C41">
        <w:rPr>
          <w:rFonts w:ascii="Arial" w:eastAsia="Times New Roman" w:hAnsi="Arial" w:cs="Arial"/>
          <w:bCs/>
          <w:sz w:val="24"/>
          <w:szCs w:val="24"/>
          <w:lang w:val="pt-PT" w:eastAsia="pt-PT"/>
        </w:rPr>
        <w:t>.</w:t>
      </w:r>
      <w:r w:rsidR="00174692">
        <w:rPr>
          <w:rFonts w:ascii="Arial" w:eastAsia="Times New Roman" w:hAnsi="Arial" w:cs="Arial"/>
          <w:bCs/>
          <w:sz w:val="24"/>
          <w:szCs w:val="24"/>
          <w:lang w:val="pt-PT" w:eastAsia="pt-PT"/>
        </w:rPr>
        <w:t xml:space="preserve"> </w:t>
      </w:r>
    </w:p>
    <w:p w:rsidR="00F9600B" w:rsidRDefault="00F9600B" w:rsidP="00174692">
      <w:pPr>
        <w:spacing w:line="360" w:lineRule="auto"/>
        <w:ind w:firstLine="709"/>
        <w:jc w:val="both"/>
        <w:rPr>
          <w:rFonts w:ascii="Arial" w:eastAsia="Times New Roman" w:hAnsi="Arial" w:cs="Arial"/>
          <w:bCs/>
          <w:sz w:val="24"/>
          <w:szCs w:val="24"/>
          <w:lang w:val="pt-PT" w:eastAsia="pt-PT"/>
        </w:rPr>
      </w:pPr>
      <w:r w:rsidRPr="00FD3C41">
        <w:rPr>
          <w:rFonts w:ascii="Arial" w:eastAsia="Times New Roman" w:hAnsi="Arial" w:cs="Arial"/>
          <w:bCs/>
          <w:sz w:val="24"/>
          <w:szCs w:val="24"/>
          <w:lang w:val="pt-PT" w:eastAsia="pt-PT"/>
        </w:rPr>
        <w:t xml:space="preserve">É recomendável que o manual de coleta/processamento de amostras seja revisto quando necessário ou periodicamente, de forma a garantir a </w:t>
      </w:r>
      <w:proofErr w:type="spellStart"/>
      <w:r w:rsidRPr="00FD3C41">
        <w:rPr>
          <w:rFonts w:ascii="Arial" w:eastAsia="Times New Roman" w:hAnsi="Arial" w:cs="Arial"/>
          <w:bCs/>
          <w:sz w:val="24"/>
          <w:szCs w:val="24"/>
          <w:lang w:val="pt-PT" w:eastAsia="pt-PT"/>
        </w:rPr>
        <w:t>actualidade</w:t>
      </w:r>
      <w:proofErr w:type="spellEnd"/>
      <w:r w:rsidRPr="00FD3C41">
        <w:rPr>
          <w:rFonts w:ascii="Arial" w:eastAsia="Times New Roman" w:hAnsi="Arial" w:cs="Arial"/>
          <w:bCs/>
          <w:sz w:val="24"/>
          <w:szCs w:val="24"/>
          <w:lang w:val="pt-PT" w:eastAsia="pt-PT"/>
        </w:rPr>
        <w:t xml:space="preserve"> de seu conteúdo. </w:t>
      </w:r>
      <w:r>
        <w:rPr>
          <w:rFonts w:ascii="Arial" w:eastAsia="Times New Roman" w:hAnsi="Arial" w:cs="Arial"/>
          <w:bCs/>
          <w:sz w:val="24"/>
          <w:szCs w:val="24"/>
          <w:lang w:val="pt-PT" w:eastAsia="pt-PT"/>
        </w:rPr>
        <w:t>Todas as o</w:t>
      </w:r>
      <w:r w:rsidRPr="00FD3C41">
        <w:rPr>
          <w:rFonts w:ascii="Arial" w:eastAsia="Times New Roman" w:hAnsi="Arial" w:cs="Arial"/>
          <w:bCs/>
          <w:sz w:val="24"/>
          <w:szCs w:val="24"/>
          <w:lang w:val="pt-PT" w:eastAsia="pt-PT"/>
        </w:rPr>
        <w:t xml:space="preserve">missões, alterações e revisões deste documento devem ser aprovadas, mantendo-se registros correspondentes a essas </w:t>
      </w:r>
      <w:proofErr w:type="spellStart"/>
      <w:r w:rsidRPr="00FD3C41">
        <w:rPr>
          <w:rFonts w:ascii="Arial" w:eastAsia="Times New Roman" w:hAnsi="Arial" w:cs="Arial"/>
          <w:bCs/>
          <w:sz w:val="24"/>
          <w:szCs w:val="24"/>
          <w:lang w:val="pt-PT" w:eastAsia="pt-PT"/>
        </w:rPr>
        <w:t>actividades</w:t>
      </w:r>
      <w:proofErr w:type="spellEnd"/>
      <w:r w:rsidRPr="00FD3C41">
        <w:rPr>
          <w:rFonts w:ascii="Arial" w:eastAsia="Times New Roman" w:hAnsi="Arial" w:cs="Arial"/>
          <w:bCs/>
          <w:sz w:val="24"/>
          <w:szCs w:val="24"/>
          <w:lang w:val="pt-PT" w:eastAsia="pt-PT"/>
        </w:rPr>
        <w:t>. O responsável técnico pelo laboratório é quem responde pela documentação e por sua revisão, mas essas funções podem ser formalmente delegadas a uma pessoa habilitada</w:t>
      </w:r>
      <w:r w:rsidR="00BA31D0">
        <w:rPr>
          <w:rFonts w:ascii="Arial" w:eastAsia="Times New Roman" w:hAnsi="Arial" w:cs="Arial"/>
          <w:noProof/>
          <w:sz w:val="24"/>
          <w:szCs w:val="24"/>
          <w:lang w:val="pt-PT" w:eastAsia="en-US"/>
        </w:rPr>
        <w:t xml:space="preserve"> </w:t>
      </w:r>
      <w:sdt>
        <w:sdtPr>
          <w:rPr>
            <w:rFonts w:ascii="Arial" w:eastAsia="Times New Roman" w:hAnsi="Arial" w:cs="Arial"/>
            <w:noProof/>
            <w:sz w:val="24"/>
            <w:szCs w:val="24"/>
            <w:lang w:val="pt-PT" w:eastAsia="en-US"/>
          </w:rPr>
          <w:id w:val="-1112513999"/>
          <w:citation/>
        </w:sdtPr>
        <w:sdtContent>
          <w:r w:rsidR="00BA31D0">
            <w:rPr>
              <w:rFonts w:ascii="Arial" w:eastAsia="Times New Roman" w:hAnsi="Arial" w:cs="Arial"/>
              <w:noProof/>
              <w:sz w:val="24"/>
              <w:szCs w:val="24"/>
              <w:lang w:val="pt-PT" w:eastAsia="en-US"/>
            </w:rPr>
            <w:fldChar w:fldCharType="begin"/>
          </w:r>
          <w:r w:rsidR="00BA31D0">
            <w:rPr>
              <w:rFonts w:ascii="Arial" w:eastAsia="Times New Roman" w:hAnsi="Arial" w:cs="Arial"/>
              <w:noProof/>
              <w:sz w:val="24"/>
              <w:szCs w:val="24"/>
              <w:lang w:val="pt-PT" w:eastAsia="en-US"/>
            </w:rPr>
            <w:instrText xml:space="preserve"> CITATION AFC16 \l 2070 </w:instrText>
          </w:r>
          <w:r w:rsidR="00BA31D0">
            <w:rPr>
              <w:rFonts w:ascii="Arial" w:eastAsia="Times New Roman" w:hAnsi="Arial" w:cs="Arial"/>
              <w:noProof/>
              <w:sz w:val="24"/>
              <w:szCs w:val="24"/>
              <w:lang w:val="pt-PT" w:eastAsia="en-US"/>
            </w:rPr>
            <w:fldChar w:fldCharType="separate"/>
          </w:r>
          <w:r w:rsidR="00BA31D0" w:rsidRPr="00BA31D0">
            <w:rPr>
              <w:rFonts w:ascii="Arial" w:eastAsia="Times New Roman" w:hAnsi="Arial" w:cs="Arial"/>
              <w:noProof/>
              <w:sz w:val="24"/>
              <w:szCs w:val="24"/>
              <w:lang w:val="pt-PT" w:eastAsia="en-US"/>
            </w:rPr>
            <w:t>(Catarina, Salvador, &amp; Cavalcanti, 2016)</w:t>
          </w:r>
          <w:r w:rsidR="00BA31D0">
            <w:rPr>
              <w:rFonts w:ascii="Arial" w:eastAsia="Times New Roman" w:hAnsi="Arial" w:cs="Arial"/>
              <w:noProof/>
              <w:sz w:val="24"/>
              <w:szCs w:val="24"/>
              <w:lang w:val="pt-PT" w:eastAsia="en-US"/>
            </w:rPr>
            <w:fldChar w:fldCharType="end"/>
          </w:r>
        </w:sdtContent>
      </w:sdt>
      <w:r w:rsidRPr="00FD3C41">
        <w:rPr>
          <w:rFonts w:ascii="Arial" w:eastAsia="Times New Roman" w:hAnsi="Arial" w:cs="Arial"/>
          <w:bCs/>
          <w:sz w:val="24"/>
          <w:szCs w:val="24"/>
          <w:lang w:val="pt-PT" w:eastAsia="pt-PT"/>
        </w:rPr>
        <w:t>.</w:t>
      </w:r>
    </w:p>
    <w:p w:rsidR="008B7781" w:rsidRPr="008B7781" w:rsidRDefault="008B7781" w:rsidP="00F9600B">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419" w:name="_Toc84621568"/>
      <w:bookmarkStart w:id="420" w:name="_Toc84642004"/>
      <w:r w:rsidRPr="008B7781">
        <w:rPr>
          <w:rFonts w:ascii="Arial" w:eastAsia="Times New Roman" w:hAnsi="Arial" w:cs="Arial"/>
          <w:sz w:val="24"/>
          <w:szCs w:val="24"/>
          <w:lang w:val="pt-PT" w:eastAsia="en-US"/>
        </w:rPr>
        <w:lastRenderedPageBreak/>
        <w:t xml:space="preserve">Os manuais de biossegurança nos Hospitais são de responsabilidade de comissões formadas por chefes de sectores, médicos, e outros funcionários. Essas comissões preparam normas de biossegurança, dentro da legislação vigente e suas revisões quando necessárias, elas são distribuídas a todos os serviços que estejam envolvidos </w:t>
      </w:r>
      <w:proofErr w:type="spellStart"/>
      <w:r w:rsidRPr="008B7781">
        <w:rPr>
          <w:rFonts w:ascii="Arial" w:eastAsia="Times New Roman" w:hAnsi="Arial" w:cs="Arial"/>
          <w:sz w:val="24"/>
          <w:szCs w:val="24"/>
          <w:lang w:val="pt-PT" w:eastAsia="en-US"/>
        </w:rPr>
        <w:t>directa</w:t>
      </w:r>
      <w:proofErr w:type="spellEnd"/>
      <w:r w:rsidRPr="008B7781">
        <w:rPr>
          <w:rFonts w:ascii="Arial" w:eastAsia="Times New Roman" w:hAnsi="Arial" w:cs="Arial"/>
          <w:sz w:val="24"/>
          <w:szCs w:val="24"/>
          <w:lang w:val="pt-PT" w:eastAsia="en-US"/>
        </w:rPr>
        <w:t xml:space="preserve"> ou </w:t>
      </w:r>
      <w:proofErr w:type="spellStart"/>
      <w:r w:rsidRPr="008B7781">
        <w:rPr>
          <w:rFonts w:ascii="Arial" w:eastAsia="Times New Roman" w:hAnsi="Arial" w:cs="Arial"/>
          <w:sz w:val="24"/>
          <w:szCs w:val="24"/>
          <w:lang w:val="pt-PT" w:eastAsia="en-US"/>
        </w:rPr>
        <w:t>indirectamente</w:t>
      </w:r>
      <w:proofErr w:type="spellEnd"/>
      <w:r w:rsidRPr="008B7781">
        <w:rPr>
          <w:rFonts w:ascii="Arial" w:eastAsia="Times New Roman" w:hAnsi="Arial" w:cs="Arial"/>
          <w:sz w:val="24"/>
          <w:szCs w:val="24"/>
          <w:lang w:val="pt-PT" w:eastAsia="en-US"/>
        </w:rPr>
        <w:t>, com a rotina que envolva o c</w:t>
      </w:r>
      <w:r w:rsidR="00CD7677">
        <w:rPr>
          <w:rFonts w:ascii="Arial" w:eastAsia="Times New Roman" w:hAnsi="Arial" w:cs="Arial"/>
          <w:sz w:val="24"/>
          <w:szCs w:val="24"/>
          <w:lang w:val="pt-PT" w:eastAsia="en-US"/>
        </w:rPr>
        <w:t>ontacto com material biológico</w:t>
      </w:r>
      <w:r w:rsidR="00BA31D0">
        <w:rPr>
          <w:rFonts w:ascii="Arial" w:eastAsia="Times New Roman" w:hAnsi="Arial" w:cs="Arial"/>
          <w:noProof/>
          <w:sz w:val="24"/>
          <w:szCs w:val="24"/>
          <w:lang w:val="pt-PT" w:eastAsia="en-US"/>
        </w:rPr>
        <w:t xml:space="preserve"> </w:t>
      </w:r>
      <w:sdt>
        <w:sdtPr>
          <w:rPr>
            <w:rFonts w:ascii="Arial" w:eastAsia="Times New Roman" w:hAnsi="Arial" w:cs="Arial"/>
            <w:noProof/>
            <w:sz w:val="24"/>
            <w:szCs w:val="24"/>
            <w:lang w:val="pt-PT" w:eastAsia="en-US"/>
          </w:rPr>
          <w:id w:val="-83226466"/>
          <w:citation/>
        </w:sdtPr>
        <w:sdtContent>
          <w:r w:rsidR="00BA31D0">
            <w:rPr>
              <w:rFonts w:ascii="Arial" w:eastAsia="Times New Roman" w:hAnsi="Arial" w:cs="Arial"/>
              <w:noProof/>
              <w:sz w:val="24"/>
              <w:szCs w:val="24"/>
              <w:lang w:val="pt-PT" w:eastAsia="en-US"/>
            </w:rPr>
            <w:fldChar w:fldCharType="begin"/>
          </w:r>
          <w:r w:rsidR="00BA31D0">
            <w:rPr>
              <w:rFonts w:ascii="Arial" w:eastAsia="Times New Roman" w:hAnsi="Arial" w:cs="Arial"/>
              <w:noProof/>
              <w:sz w:val="24"/>
              <w:szCs w:val="24"/>
              <w:lang w:val="pt-PT" w:eastAsia="en-US"/>
            </w:rPr>
            <w:instrText xml:space="preserve"> CITATION Min05 \l 2070 </w:instrText>
          </w:r>
          <w:r w:rsidR="00BA31D0">
            <w:rPr>
              <w:rFonts w:ascii="Arial" w:eastAsia="Times New Roman" w:hAnsi="Arial" w:cs="Arial"/>
              <w:noProof/>
              <w:sz w:val="24"/>
              <w:szCs w:val="24"/>
              <w:lang w:val="pt-PT" w:eastAsia="en-US"/>
            </w:rPr>
            <w:fldChar w:fldCharType="separate"/>
          </w:r>
          <w:r w:rsidR="00BA31D0" w:rsidRPr="00BA31D0">
            <w:rPr>
              <w:rFonts w:ascii="Arial" w:eastAsia="Times New Roman" w:hAnsi="Arial" w:cs="Arial"/>
              <w:noProof/>
              <w:sz w:val="24"/>
              <w:szCs w:val="24"/>
              <w:lang w:val="pt-PT" w:eastAsia="en-US"/>
            </w:rPr>
            <w:t>(Ministério da Saúde, 2011)</w:t>
          </w:r>
          <w:r w:rsidR="00BA31D0">
            <w:rPr>
              <w:rFonts w:ascii="Arial" w:eastAsia="Times New Roman" w:hAnsi="Arial" w:cs="Arial"/>
              <w:noProof/>
              <w:sz w:val="24"/>
              <w:szCs w:val="24"/>
              <w:lang w:val="pt-PT" w:eastAsia="en-US"/>
            </w:rPr>
            <w:fldChar w:fldCharType="end"/>
          </w:r>
        </w:sdtContent>
      </w:sdt>
      <w:r w:rsidR="00CD7677">
        <w:rPr>
          <w:rFonts w:ascii="Arial" w:eastAsia="Times New Roman" w:hAnsi="Arial" w:cs="Arial"/>
          <w:noProof/>
          <w:sz w:val="24"/>
          <w:szCs w:val="24"/>
          <w:lang w:val="pt-PT" w:eastAsia="en-US"/>
        </w:rPr>
        <w:t>.</w:t>
      </w:r>
      <w:bookmarkEnd w:id="419"/>
      <w:bookmarkEnd w:id="420"/>
    </w:p>
    <w:p w:rsidR="009E485C" w:rsidRPr="000620F7" w:rsidRDefault="009E485C" w:rsidP="009E485C">
      <w:pPr>
        <w:spacing w:before="120" w:after="240" w:line="360" w:lineRule="auto"/>
        <w:ind w:firstLine="709"/>
        <w:jc w:val="both"/>
        <w:rPr>
          <w:rFonts w:ascii="Arial" w:hAnsi="Arial" w:cs="Arial"/>
          <w:sz w:val="24"/>
          <w:szCs w:val="24"/>
          <w:lang w:val="pt-PT"/>
        </w:rPr>
      </w:pPr>
      <w:r>
        <w:rPr>
          <w:rFonts w:ascii="Arial" w:eastAsia="Calibri" w:hAnsi="Arial" w:cs="Arial"/>
          <w:color w:val="000000"/>
          <w:sz w:val="24"/>
          <w:szCs w:val="24"/>
          <w:lang w:val="pt-BR"/>
        </w:rPr>
        <w:t>Tabela nº 3</w:t>
      </w:r>
      <w:r w:rsidR="00F23432">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a</w:t>
      </w:r>
      <w:r w:rsidRPr="00126FE6">
        <w:rPr>
          <w:rFonts w:ascii="Arial" w:eastAsia="Calibri" w:hAnsi="Arial" w:cs="Arial"/>
          <w:color w:val="000000"/>
          <w:sz w:val="24"/>
          <w:szCs w:val="24"/>
          <w:lang w:val="pt-BR"/>
        </w:rPr>
        <w:t xml:space="preserve"> – Distribuição </w:t>
      </w:r>
      <w:r w:rsidR="00F23432">
        <w:rPr>
          <w:rFonts w:ascii="Arial" w:eastAsia="Calibri" w:hAnsi="Arial" w:cs="Arial"/>
          <w:color w:val="000000"/>
          <w:sz w:val="24"/>
          <w:szCs w:val="24"/>
          <w:lang w:val="pt-BR"/>
        </w:rPr>
        <w:t>do número de exames realiz</w:t>
      </w:r>
      <w:r>
        <w:rPr>
          <w:rFonts w:ascii="Arial" w:eastAsia="Calibri" w:hAnsi="Arial" w:cs="Arial"/>
          <w:color w:val="000000"/>
          <w:sz w:val="24"/>
          <w:szCs w:val="24"/>
          <w:lang w:val="pt-BR"/>
        </w:rPr>
        <w:t xml:space="preserve">ados no laboratório </w:t>
      </w:r>
      <w:r w:rsidR="00F23432">
        <w:rPr>
          <w:rFonts w:ascii="Arial" w:eastAsia="Calibri" w:hAnsi="Arial" w:cs="Arial"/>
          <w:color w:val="000000"/>
          <w:sz w:val="24"/>
          <w:szCs w:val="24"/>
          <w:lang w:val="pt-BR"/>
        </w:rPr>
        <w:t xml:space="preserve">de análises, </w:t>
      </w:r>
      <w:r w:rsidR="00D33199">
        <w:rPr>
          <w:rFonts w:ascii="Arial" w:eastAsia="Calibri" w:hAnsi="Arial" w:cs="Arial"/>
          <w:color w:val="000000"/>
          <w:sz w:val="24"/>
          <w:szCs w:val="24"/>
          <w:lang w:val="pt-BR"/>
        </w:rPr>
        <w:t>proveniente dos</w:t>
      </w:r>
      <w:r>
        <w:rPr>
          <w:rFonts w:ascii="Arial" w:eastAsia="Calibri" w:hAnsi="Arial" w:cs="Arial"/>
          <w:color w:val="000000"/>
          <w:sz w:val="24"/>
          <w:szCs w:val="24"/>
          <w:lang w:val="pt-BR"/>
        </w:rPr>
        <w:t xml:space="preserve"> serviços do</w:t>
      </w:r>
      <w:r w:rsidRPr="009E485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 xml:space="preserve">HGENB no 1º trimestre 2018. </w:t>
      </w:r>
    </w:p>
    <w:tbl>
      <w:tblPr>
        <w:tblStyle w:val="SombreamentoClaro2"/>
        <w:tblW w:w="7680" w:type="dxa"/>
        <w:jc w:val="center"/>
        <w:tblLook w:val="04A0" w:firstRow="1" w:lastRow="0" w:firstColumn="1" w:lastColumn="0" w:noHBand="0" w:noVBand="1"/>
      </w:tblPr>
      <w:tblGrid>
        <w:gridCol w:w="284"/>
        <w:gridCol w:w="4677"/>
        <w:gridCol w:w="1559"/>
        <w:gridCol w:w="1160"/>
      </w:tblGrid>
      <w:tr w:rsidR="009E485C" w:rsidTr="00D331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 w:type="dxa"/>
            <w:shd w:val="clear" w:color="auto" w:fill="D9D9D9" w:themeFill="background1" w:themeFillShade="D9"/>
          </w:tcPr>
          <w:p w:rsidR="009E485C" w:rsidRPr="00840753" w:rsidRDefault="009E485C" w:rsidP="006238C9">
            <w:pPr>
              <w:widowControl w:val="0"/>
              <w:spacing w:line="360" w:lineRule="auto"/>
              <w:jc w:val="center"/>
              <w:rPr>
                <w:rFonts w:ascii="Arial" w:hAnsi="Arial" w:cs="Arial"/>
                <w:b w:val="0"/>
                <w:sz w:val="24"/>
                <w:szCs w:val="24"/>
              </w:rPr>
            </w:pPr>
          </w:p>
        </w:tc>
        <w:tc>
          <w:tcPr>
            <w:tcW w:w="4677" w:type="dxa"/>
            <w:shd w:val="clear" w:color="auto" w:fill="D9D9D9" w:themeFill="background1" w:themeFillShade="D9"/>
          </w:tcPr>
          <w:p w:rsidR="009E485C" w:rsidRPr="00B4345D" w:rsidRDefault="009E485C" w:rsidP="00D33199">
            <w:pPr>
              <w:widowControl w:val="0"/>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w:t>
            </w:r>
            <w:r w:rsidR="00D33199">
              <w:rPr>
                <w:rFonts w:ascii="Arial" w:hAnsi="Arial" w:cs="Arial"/>
                <w:sz w:val="24"/>
                <w:szCs w:val="24"/>
              </w:rPr>
              <w:t>erviços</w:t>
            </w:r>
            <w:r w:rsidRPr="00B4345D">
              <w:rPr>
                <w:rFonts w:ascii="Arial" w:hAnsi="Arial" w:cs="Arial"/>
                <w:sz w:val="24"/>
                <w:szCs w:val="24"/>
              </w:rPr>
              <w:t xml:space="preserve"> </w:t>
            </w:r>
          </w:p>
        </w:tc>
        <w:tc>
          <w:tcPr>
            <w:tcW w:w="1559" w:type="dxa"/>
            <w:shd w:val="clear" w:color="auto" w:fill="D9D9D9" w:themeFill="background1" w:themeFillShade="D9"/>
          </w:tcPr>
          <w:p w:rsidR="009E485C" w:rsidRPr="00F23432" w:rsidRDefault="009E485C" w:rsidP="006238C9">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3432">
              <w:rPr>
                <w:rFonts w:ascii="Arial" w:hAnsi="Arial" w:cs="Arial"/>
                <w:sz w:val="24"/>
                <w:szCs w:val="24"/>
              </w:rPr>
              <w:t>N</w:t>
            </w:r>
          </w:p>
        </w:tc>
        <w:tc>
          <w:tcPr>
            <w:tcW w:w="1160" w:type="dxa"/>
            <w:shd w:val="clear" w:color="auto" w:fill="D9D9D9" w:themeFill="background1" w:themeFillShade="D9"/>
          </w:tcPr>
          <w:p w:rsidR="009E485C" w:rsidRPr="00F23432" w:rsidRDefault="009E485C" w:rsidP="006238C9">
            <w:pPr>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F23432">
              <w:rPr>
                <w:rFonts w:ascii="Arial" w:hAnsi="Arial" w:cs="Arial"/>
                <w:sz w:val="24"/>
                <w:szCs w:val="24"/>
              </w:rPr>
              <w:t>%</w:t>
            </w:r>
          </w:p>
        </w:tc>
      </w:tr>
      <w:tr w:rsidR="009E485C" w:rsidTr="00D331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 w:type="dxa"/>
            <w:shd w:val="clear" w:color="auto" w:fill="FFFFFF" w:themeFill="background1"/>
          </w:tcPr>
          <w:p w:rsidR="009E485C" w:rsidRPr="00840753" w:rsidRDefault="009E485C" w:rsidP="006238C9">
            <w:pPr>
              <w:spacing w:before="100" w:beforeAutospacing="1" w:after="100" w:afterAutospacing="1" w:line="360" w:lineRule="auto"/>
              <w:jc w:val="center"/>
              <w:rPr>
                <w:rFonts w:ascii="Arial" w:eastAsia="Calibri" w:hAnsi="Arial" w:cs="Arial"/>
                <w:b w:val="0"/>
                <w:sz w:val="24"/>
                <w:szCs w:val="24"/>
              </w:rPr>
            </w:pPr>
          </w:p>
        </w:tc>
        <w:tc>
          <w:tcPr>
            <w:tcW w:w="4677" w:type="dxa"/>
            <w:shd w:val="clear" w:color="auto" w:fill="FFFFFF" w:themeFill="background1"/>
          </w:tcPr>
          <w:p w:rsidR="009E485C" w:rsidRPr="00503076" w:rsidRDefault="00D33199" w:rsidP="006238C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Pediatria</w:t>
            </w:r>
          </w:p>
        </w:tc>
        <w:tc>
          <w:tcPr>
            <w:tcW w:w="1559" w:type="dxa"/>
            <w:shd w:val="clear" w:color="auto" w:fill="FFFFFF" w:themeFill="background1"/>
          </w:tcPr>
          <w:p w:rsidR="009E485C" w:rsidRPr="00503076" w:rsidRDefault="004F7A12" w:rsidP="006238C9">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552</w:t>
            </w:r>
          </w:p>
        </w:tc>
        <w:tc>
          <w:tcPr>
            <w:tcW w:w="1160" w:type="dxa"/>
            <w:shd w:val="clear" w:color="auto" w:fill="FFFFFF" w:themeFill="background1"/>
          </w:tcPr>
          <w:p w:rsidR="009E485C" w:rsidRPr="00503076" w:rsidRDefault="004F7A12" w:rsidP="006238C9">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60</w:t>
            </w:r>
            <w:r w:rsidR="00571CD7">
              <w:rPr>
                <w:rFonts w:ascii="Arial" w:eastAsia="Calibri" w:hAnsi="Arial" w:cs="Arial"/>
                <w:sz w:val="24"/>
                <w:szCs w:val="24"/>
              </w:rPr>
              <w:t>,08</w:t>
            </w:r>
          </w:p>
        </w:tc>
      </w:tr>
      <w:tr w:rsidR="009E485C" w:rsidTr="00D33199">
        <w:trPr>
          <w:jc w:val="center"/>
        </w:trPr>
        <w:tc>
          <w:tcPr>
            <w:cnfStyle w:val="001000000000" w:firstRow="0" w:lastRow="0" w:firstColumn="1" w:lastColumn="0" w:oddVBand="0" w:evenVBand="0" w:oddHBand="0" w:evenHBand="0" w:firstRowFirstColumn="0" w:firstRowLastColumn="0" w:lastRowFirstColumn="0" w:lastRowLastColumn="0"/>
            <w:tcW w:w="284" w:type="dxa"/>
            <w:shd w:val="clear" w:color="auto" w:fill="FFFFFF" w:themeFill="background1"/>
          </w:tcPr>
          <w:p w:rsidR="009E485C" w:rsidRPr="00840753" w:rsidRDefault="009E485C" w:rsidP="006238C9">
            <w:pPr>
              <w:spacing w:before="100" w:beforeAutospacing="1" w:after="100" w:afterAutospacing="1" w:line="360" w:lineRule="auto"/>
              <w:jc w:val="center"/>
              <w:rPr>
                <w:rFonts w:ascii="Arial" w:eastAsia="Calibri" w:hAnsi="Arial" w:cs="Arial"/>
                <w:b w:val="0"/>
                <w:sz w:val="24"/>
                <w:szCs w:val="24"/>
              </w:rPr>
            </w:pPr>
          </w:p>
        </w:tc>
        <w:tc>
          <w:tcPr>
            <w:tcW w:w="4677" w:type="dxa"/>
            <w:shd w:val="clear" w:color="auto" w:fill="FFFFFF" w:themeFill="background1"/>
          </w:tcPr>
          <w:p w:rsidR="009E485C" w:rsidRPr="00503076" w:rsidRDefault="00D33199" w:rsidP="006238C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Unidade de Tratamento Intensivo</w:t>
            </w:r>
          </w:p>
        </w:tc>
        <w:tc>
          <w:tcPr>
            <w:tcW w:w="1559" w:type="dxa"/>
            <w:shd w:val="clear" w:color="auto" w:fill="FFFFFF" w:themeFill="background1"/>
          </w:tcPr>
          <w:p w:rsidR="009E485C" w:rsidRPr="00503076" w:rsidRDefault="00D33199" w:rsidP="006238C9">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6</w:t>
            </w:r>
            <w:r w:rsidR="00571CD7">
              <w:rPr>
                <w:rFonts w:ascii="Arial" w:eastAsia="Calibri" w:hAnsi="Arial" w:cs="Arial"/>
                <w:sz w:val="24"/>
                <w:szCs w:val="24"/>
              </w:rPr>
              <w:t>9</w:t>
            </w:r>
          </w:p>
        </w:tc>
        <w:tc>
          <w:tcPr>
            <w:tcW w:w="1160" w:type="dxa"/>
            <w:shd w:val="clear" w:color="auto" w:fill="FFFFFF" w:themeFill="background1"/>
          </w:tcPr>
          <w:p w:rsidR="009E485C" w:rsidRPr="00503076" w:rsidRDefault="00571CD7" w:rsidP="00571CD7">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7</w:t>
            </w:r>
            <w:r w:rsidR="009E485C">
              <w:rPr>
                <w:rFonts w:ascii="Arial" w:eastAsia="Calibri" w:hAnsi="Arial" w:cs="Arial"/>
                <w:sz w:val="24"/>
                <w:szCs w:val="24"/>
              </w:rPr>
              <w:t>,</w:t>
            </w:r>
            <w:r>
              <w:rPr>
                <w:rFonts w:ascii="Arial" w:eastAsia="Calibri" w:hAnsi="Arial" w:cs="Arial"/>
                <w:sz w:val="24"/>
                <w:szCs w:val="24"/>
              </w:rPr>
              <w:t>5</w:t>
            </w:r>
            <w:r w:rsidR="009E485C">
              <w:rPr>
                <w:rFonts w:ascii="Arial" w:eastAsia="Calibri" w:hAnsi="Arial" w:cs="Arial"/>
                <w:sz w:val="24"/>
                <w:szCs w:val="24"/>
              </w:rPr>
              <w:t>0</w:t>
            </w:r>
          </w:p>
        </w:tc>
      </w:tr>
      <w:tr w:rsidR="009E485C" w:rsidTr="00D331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 w:type="dxa"/>
            <w:shd w:val="clear" w:color="auto" w:fill="FFFFFF" w:themeFill="background1"/>
          </w:tcPr>
          <w:p w:rsidR="009E485C" w:rsidRPr="00840753" w:rsidRDefault="009E485C" w:rsidP="006238C9">
            <w:pPr>
              <w:spacing w:before="100" w:beforeAutospacing="1" w:after="100" w:afterAutospacing="1" w:line="360" w:lineRule="auto"/>
              <w:jc w:val="center"/>
              <w:rPr>
                <w:rFonts w:ascii="Arial" w:eastAsia="Calibri" w:hAnsi="Arial" w:cs="Arial"/>
                <w:b w:val="0"/>
                <w:sz w:val="24"/>
                <w:szCs w:val="24"/>
              </w:rPr>
            </w:pPr>
          </w:p>
        </w:tc>
        <w:tc>
          <w:tcPr>
            <w:tcW w:w="4677" w:type="dxa"/>
            <w:shd w:val="clear" w:color="auto" w:fill="FFFFFF" w:themeFill="background1"/>
          </w:tcPr>
          <w:p w:rsidR="009E485C" w:rsidRPr="00503076" w:rsidRDefault="00D33199" w:rsidP="006238C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Medicina</w:t>
            </w:r>
          </w:p>
        </w:tc>
        <w:tc>
          <w:tcPr>
            <w:tcW w:w="1559" w:type="dxa"/>
            <w:shd w:val="clear" w:color="auto" w:fill="FFFFFF" w:themeFill="background1"/>
          </w:tcPr>
          <w:p w:rsidR="009E485C" w:rsidRPr="00503076" w:rsidRDefault="00571CD7" w:rsidP="006238C9">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298</w:t>
            </w:r>
          </w:p>
        </w:tc>
        <w:tc>
          <w:tcPr>
            <w:tcW w:w="1160" w:type="dxa"/>
            <w:shd w:val="clear" w:color="auto" w:fill="FFFFFF" w:themeFill="background1"/>
          </w:tcPr>
          <w:p w:rsidR="009E485C" w:rsidRPr="00503076" w:rsidRDefault="00571CD7" w:rsidP="00571CD7">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32</w:t>
            </w:r>
            <w:r w:rsidR="009E485C">
              <w:rPr>
                <w:rFonts w:ascii="Arial" w:eastAsia="Calibri" w:hAnsi="Arial" w:cs="Arial"/>
                <w:sz w:val="24"/>
                <w:szCs w:val="24"/>
              </w:rPr>
              <w:t>,</w:t>
            </w:r>
            <w:r>
              <w:rPr>
                <w:rFonts w:ascii="Arial" w:eastAsia="Calibri" w:hAnsi="Arial" w:cs="Arial"/>
                <w:sz w:val="24"/>
                <w:szCs w:val="24"/>
              </w:rPr>
              <w:t>42</w:t>
            </w:r>
          </w:p>
        </w:tc>
      </w:tr>
      <w:tr w:rsidR="009E485C" w:rsidTr="00D33199">
        <w:trPr>
          <w:jc w:val="center"/>
        </w:trPr>
        <w:tc>
          <w:tcPr>
            <w:cnfStyle w:val="001000000000" w:firstRow="0" w:lastRow="0" w:firstColumn="1" w:lastColumn="0" w:oddVBand="0" w:evenVBand="0" w:oddHBand="0" w:evenHBand="0" w:firstRowFirstColumn="0" w:firstRowLastColumn="0" w:lastRowFirstColumn="0" w:lastRowLastColumn="0"/>
            <w:tcW w:w="284" w:type="dxa"/>
            <w:shd w:val="clear" w:color="auto" w:fill="FFFFFF" w:themeFill="background1"/>
          </w:tcPr>
          <w:p w:rsidR="009E485C" w:rsidRPr="00840753" w:rsidRDefault="009E485C" w:rsidP="006238C9">
            <w:pPr>
              <w:spacing w:before="100" w:beforeAutospacing="1" w:after="100" w:afterAutospacing="1" w:line="360" w:lineRule="auto"/>
              <w:jc w:val="center"/>
              <w:rPr>
                <w:rFonts w:ascii="Arial" w:eastAsia="Calibri" w:hAnsi="Arial" w:cs="Arial"/>
                <w:b w:val="0"/>
                <w:sz w:val="24"/>
                <w:szCs w:val="24"/>
              </w:rPr>
            </w:pPr>
          </w:p>
        </w:tc>
        <w:tc>
          <w:tcPr>
            <w:tcW w:w="4677" w:type="dxa"/>
            <w:shd w:val="clear" w:color="auto" w:fill="FFFFFF" w:themeFill="background1"/>
          </w:tcPr>
          <w:p w:rsidR="009E485C" w:rsidRPr="00503076" w:rsidRDefault="00D33199" w:rsidP="006238C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Banco de Urgência</w:t>
            </w:r>
          </w:p>
        </w:tc>
        <w:tc>
          <w:tcPr>
            <w:tcW w:w="1559" w:type="dxa"/>
            <w:shd w:val="clear" w:color="auto" w:fill="FFFFFF" w:themeFill="background1"/>
          </w:tcPr>
          <w:p w:rsidR="009E485C" w:rsidRPr="00503076" w:rsidRDefault="004F7A12" w:rsidP="006238C9">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0</w:t>
            </w:r>
          </w:p>
        </w:tc>
        <w:tc>
          <w:tcPr>
            <w:tcW w:w="1160" w:type="dxa"/>
            <w:shd w:val="clear" w:color="auto" w:fill="FFFFFF" w:themeFill="background1"/>
          </w:tcPr>
          <w:p w:rsidR="009E485C" w:rsidRPr="00503076" w:rsidRDefault="009E485C" w:rsidP="006238C9">
            <w:pPr>
              <w:spacing w:before="100" w:beforeAutospacing="1" w:after="100" w:afterAutospacing="1" w:line="360"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0,00</w:t>
            </w:r>
          </w:p>
        </w:tc>
      </w:tr>
      <w:tr w:rsidR="009E485C" w:rsidTr="00D331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 w:type="dxa"/>
            <w:shd w:val="clear" w:color="auto" w:fill="D9D9D9" w:themeFill="background1" w:themeFillShade="D9"/>
          </w:tcPr>
          <w:p w:rsidR="009E485C" w:rsidRPr="00840753" w:rsidRDefault="009E485C" w:rsidP="006238C9">
            <w:pPr>
              <w:spacing w:before="100" w:beforeAutospacing="1" w:after="100" w:afterAutospacing="1" w:line="360" w:lineRule="auto"/>
              <w:jc w:val="center"/>
              <w:rPr>
                <w:rFonts w:ascii="Arial" w:eastAsia="Calibri" w:hAnsi="Arial" w:cs="Arial"/>
                <w:b w:val="0"/>
                <w:sz w:val="24"/>
                <w:szCs w:val="24"/>
              </w:rPr>
            </w:pPr>
          </w:p>
        </w:tc>
        <w:tc>
          <w:tcPr>
            <w:tcW w:w="4677" w:type="dxa"/>
            <w:shd w:val="clear" w:color="auto" w:fill="D9D9D9" w:themeFill="background1" w:themeFillShade="D9"/>
          </w:tcPr>
          <w:p w:rsidR="009E485C" w:rsidRPr="00503076" w:rsidRDefault="00571CD7" w:rsidP="006238C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Total</w:t>
            </w:r>
          </w:p>
        </w:tc>
        <w:tc>
          <w:tcPr>
            <w:tcW w:w="1559" w:type="dxa"/>
            <w:shd w:val="clear" w:color="auto" w:fill="D9D9D9" w:themeFill="background1" w:themeFillShade="D9"/>
          </w:tcPr>
          <w:p w:rsidR="009E485C" w:rsidRPr="00503076" w:rsidRDefault="00571CD7" w:rsidP="006238C9">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919</w:t>
            </w:r>
          </w:p>
        </w:tc>
        <w:tc>
          <w:tcPr>
            <w:tcW w:w="1160" w:type="dxa"/>
            <w:shd w:val="clear" w:color="auto" w:fill="D9D9D9" w:themeFill="background1" w:themeFillShade="D9"/>
          </w:tcPr>
          <w:p w:rsidR="009E485C" w:rsidRPr="00503076" w:rsidRDefault="00571CD7" w:rsidP="006238C9">
            <w:pPr>
              <w:spacing w:before="100" w:beforeAutospacing="1" w:after="100" w:afterAutospacing="1" w:line="360" w:lineRule="auto"/>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rPr>
            </w:pPr>
            <w:r>
              <w:rPr>
                <w:rFonts w:ascii="Arial" w:eastAsia="Calibri" w:hAnsi="Arial" w:cs="Arial"/>
                <w:sz w:val="24"/>
                <w:szCs w:val="24"/>
              </w:rPr>
              <w:t>100,00</w:t>
            </w:r>
          </w:p>
        </w:tc>
      </w:tr>
    </w:tbl>
    <w:p w:rsidR="009E485C" w:rsidRPr="00571CD7" w:rsidRDefault="009E485C" w:rsidP="00571CD7">
      <w:pPr>
        <w:spacing w:before="120" w:after="240" w:line="360" w:lineRule="auto"/>
        <w:jc w:val="both"/>
        <w:rPr>
          <w:rFonts w:ascii="Arial" w:hAnsi="Arial" w:cs="Arial"/>
          <w:lang w:val="pt-PT"/>
        </w:rPr>
      </w:pPr>
      <w:r>
        <w:rPr>
          <w:rFonts w:ascii="Times New Roman" w:hAnsi="Times New Roman" w:cs="Times New Roman"/>
          <w:b/>
          <w:sz w:val="20"/>
          <w:szCs w:val="20"/>
          <w:lang w:val="pt-PT"/>
        </w:rPr>
        <w:t xml:space="preserve">             </w:t>
      </w:r>
      <w:r w:rsidRPr="00571CD7">
        <w:rPr>
          <w:rFonts w:ascii="Arial" w:hAnsi="Arial" w:cs="Arial"/>
          <w:b/>
          <w:lang w:val="pt-PT"/>
        </w:rPr>
        <w:t xml:space="preserve">Fonte: </w:t>
      </w:r>
      <w:r w:rsidRPr="00571CD7">
        <w:rPr>
          <w:rFonts w:ascii="Arial" w:hAnsi="Arial" w:cs="Arial"/>
          <w:lang w:val="pt-PT"/>
        </w:rPr>
        <w:t>Formulário da recolha de dados (</w:t>
      </w:r>
      <w:r w:rsidR="00571CD7" w:rsidRPr="00571CD7">
        <w:rPr>
          <w:rFonts w:ascii="Arial" w:hAnsi="Arial" w:cs="Arial"/>
          <w:lang w:val="pt-PT"/>
        </w:rPr>
        <w:t>N = número de exames</w:t>
      </w:r>
      <w:r w:rsidRPr="00571CD7">
        <w:rPr>
          <w:rFonts w:ascii="Arial" w:hAnsi="Arial" w:cs="Arial"/>
          <w:lang w:val="pt-PT"/>
        </w:rPr>
        <w:t>)</w:t>
      </w:r>
    </w:p>
    <w:p w:rsidR="00AC7A9C" w:rsidRDefault="00F23432" w:rsidP="00F23432">
      <w:pPr>
        <w:spacing w:before="120" w:after="240"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PT" w:eastAsia="pt-BR"/>
        </w:rPr>
        <w:t>O laboratório de análises clínicas</w:t>
      </w:r>
      <w:r w:rsidR="007255B4">
        <w:rPr>
          <w:rFonts w:ascii="Arial" w:eastAsia="MS Mincho" w:hAnsi="Arial" w:cs="Arial"/>
          <w:sz w:val="24"/>
          <w:szCs w:val="24"/>
          <w:lang w:val="pt-PT" w:eastAsia="pt-BR"/>
        </w:rPr>
        <w:t xml:space="preserve"> recebeu </w:t>
      </w:r>
      <w:r w:rsidR="00C43485">
        <w:rPr>
          <w:rFonts w:ascii="Arial" w:eastAsia="MS Mincho" w:hAnsi="Arial" w:cs="Arial"/>
          <w:sz w:val="24"/>
          <w:szCs w:val="24"/>
          <w:lang w:val="pt-PT" w:eastAsia="pt-BR"/>
        </w:rPr>
        <w:t xml:space="preserve">solicitações </w:t>
      </w:r>
      <w:r w:rsidR="007255B4">
        <w:rPr>
          <w:rFonts w:ascii="Arial" w:eastAsia="MS Mincho" w:hAnsi="Arial" w:cs="Arial"/>
          <w:sz w:val="24"/>
          <w:szCs w:val="24"/>
          <w:lang w:val="pt-PT" w:eastAsia="pt-BR"/>
        </w:rPr>
        <w:t>para colher e processar amostras</w:t>
      </w:r>
      <w:r>
        <w:rPr>
          <w:rFonts w:ascii="Arial" w:eastAsia="MS Mincho" w:hAnsi="Arial" w:cs="Arial"/>
          <w:sz w:val="24"/>
          <w:szCs w:val="24"/>
          <w:lang w:val="pt-PT" w:eastAsia="pt-BR"/>
        </w:rPr>
        <w:t xml:space="preserve"> provenientes do internamento do</w:t>
      </w:r>
      <w:r w:rsidRPr="00F23432">
        <w:rPr>
          <w:rFonts w:ascii="Arial" w:eastAsia="MS Mincho" w:hAnsi="Arial" w:cs="Arial"/>
          <w:sz w:val="24"/>
          <w:szCs w:val="24"/>
          <w:lang w:val="pt-BR" w:eastAsia="pt-BR"/>
        </w:rPr>
        <w:t xml:space="preserve"> serviço de</w:t>
      </w:r>
      <w:r>
        <w:rPr>
          <w:rFonts w:ascii="Arial" w:eastAsia="MS Mincho" w:hAnsi="Arial" w:cs="Arial"/>
          <w:b/>
          <w:sz w:val="24"/>
          <w:szCs w:val="24"/>
          <w:lang w:val="pt-BR" w:eastAsia="pt-BR"/>
        </w:rPr>
        <w:t xml:space="preserve"> </w:t>
      </w:r>
      <w:r>
        <w:rPr>
          <w:rFonts w:ascii="Arial" w:eastAsia="MS Mincho" w:hAnsi="Arial" w:cs="Arial"/>
          <w:sz w:val="24"/>
          <w:szCs w:val="24"/>
          <w:lang w:val="pt-BR" w:eastAsia="pt-BR"/>
        </w:rPr>
        <w:t>pediatria</w:t>
      </w:r>
      <w:r w:rsidR="007255B4">
        <w:rPr>
          <w:rFonts w:ascii="Arial" w:eastAsia="MS Mincho" w:hAnsi="Arial" w:cs="Arial"/>
          <w:sz w:val="24"/>
          <w:szCs w:val="24"/>
          <w:lang w:val="pt-BR" w:eastAsia="pt-BR"/>
        </w:rPr>
        <w:t>, 552 (60,08%) solicitações de exames, seguido do serviço de medicina com 298 (32,42%) e a Unidade de Tratamento Intensivo com 69 (7,50%). O banco de urgência não foi incluído neste estudo, por não fazer parte dos internamentos</w:t>
      </w:r>
      <w:r w:rsidR="00876B37">
        <w:rPr>
          <w:rFonts w:ascii="Arial" w:eastAsia="MS Mincho" w:hAnsi="Arial" w:cs="Arial"/>
          <w:sz w:val="24"/>
          <w:szCs w:val="24"/>
          <w:lang w:val="pt-BR" w:eastAsia="pt-BR"/>
        </w:rPr>
        <w:t xml:space="preserve"> (tabela 3a)</w:t>
      </w:r>
      <w:r w:rsidR="007255B4">
        <w:rPr>
          <w:rFonts w:ascii="Arial" w:eastAsia="MS Mincho" w:hAnsi="Arial" w:cs="Arial"/>
          <w:sz w:val="24"/>
          <w:szCs w:val="24"/>
          <w:lang w:val="pt-BR" w:eastAsia="pt-BR"/>
        </w:rPr>
        <w:t>.</w:t>
      </w:r>
    </w:p>
    <w:p w:rsidR="00AC7A9C" w:rsidRDefault="00AC7A9C" w:rsidP="00F23432">
      <w:pPr>
        <w:spacing w:before="120" w:after="240"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t xml:space="preserve">Não foram encontrados na literatura consultada, estudos que referenciam </w:t>
      </w:r>
      <w:r w:rsidR="00174692">
        <w:rPr>
          <w:rFonts w:ascii="Arial" w:eastAsia="MS Mincho" w:hAnsi="Arial" w:cs="Arial"/>
          <w:sz w:val="24"/>
          <w:szCs w:val="24"/>
          <w:lang w:val="pt-BR" w:eastAsia="pt-BR"/>
        </w:rPr>
        <w:t>o número, ou seja, a percentagem</w:t>
      </w:r>
      <w:r>
        <w:rPr>
          <w:rFonts w:ascii="Arial" w:eastAsia="MS Mincho" w:hAnsi="Arial" w:cs="Arial"/>
          <w:sz w:val="24"/>
          <w:szCs w:val="24"/>
          <w:lang w:val="pt-BR" w:eastAsia="pt-BR"/>
        </w:rPr>
        <w:t xml:space="preserve"> de exames</w:t>
      </w:r>
      <w:r w:rsidR="00174692">
        <w:rPr>
          <w:rFonts w:ascii="Arial" w:eastAsia="MS Mincho" w:hAnsi="Arial" w:cs="Arial"/>
          <w:sz w:val="24"/>
          <w:szCs w:val="24"/>
          <w:lang w:val="pt-BR" w:eastAsia="pt-BR"/>
        </w:rPr>
        <w:t xml:space="preserve"> solicitados e</w:t>
      </w:r>
      <w:r>
        <w:rPr>
          <w:rFonts w:ascii="Arial" w:eastAsia="Calibri" w:hAnsi="Arial" w:cs="Arial"/>
          <w:color w:val="000000"/>
          <w:sz w:val="24"/>
          <w:szCs w:val="24"/>
          <w:lang w:val="pt-BR"/>
        </w:rPr>
        <w:t xml:space="preserve"> realizados no laboratório de análises, proveniente de diversos serviços</w:t>
      </w:r>
      <w:r>
        <w:rPr>
          <w:rFonts w:ascii="Arial" w:eastAsia="MS Mincho" w:hAnsi="Arial" w:cs="Arial"/>
          <w:b/>
          <w:sz w:val="24"/>
          <w:szCs w:val="24"/>
          <w:lang w:val="pt-BR" w:eastAsia="pt-BR"/>
        </w:rPr>
        <w:t xml:space="preserve"> </w:t>
      </w:r>
      <w:r>
        <w:rPr>
          <w:rFonts w:ascii="Arial" w:eastAsia="MS Mincho" w:hAnsi="Arial" w:cs="Arial"/>
          <w:sz w:val="24"/>
          <w:szCs w:val="24"/>
          <w:lang w:val="pt-BR" w:eastAsia="pt-BR"/>
        </w:rPr>
        <w:t>em unidades sanitárias para tratamento de</w:t>
      </w:r>
      <w:r w:rsidR="00174692">
        <w:rPr>
          <w:rFonts w:ascii="Arial" w:eastAsia="MS Mincho" w:hAnsi="Arial" w:cs="Arial"/>
          <w:sz w:val="24"/>
          <w:szCs w:val="24"/>
          <w:lang w:val="pt-BR" w:eastAsia="pt-BR"/>
        </w:rPr>
        <w:t xml:space="preserve"> pacientes</w:t>
      </w:r>
      <w:r>
        <w:rPr>
          <w:rFonts w:ascii="Arial" w:eastAsia="MS Mincho" w:hAnsi="Arial" w:cs="Arial"/>
          <w:sz w:val="24"/>
          <w:szCs w:val="24"/>
          <w:lang w:val="pt-BR" w:eastAsia="pt-BR"/>
        </w:rPr>
        <w:t xml:space="preserve"> queimados</w:t>
      </w:r>
      <w:r w:rsidR="00174692">
        <w:rPr>
          <w:rFonts w:ascii="Arial" w:eastAsia="MS Mincho" w:hAnsi="Arial" w:cs="Arial"/>
          <w:sz w:val="24"/>
          <w:szCs w:val="24"/>
          <w:lang w:val="pt-BR" w:eastAsia="pt-BR"/>
        </w:rPr>
        <w:t xml:space="preserve"> e internados</w:t>
      </w:r>
      <w:r>
        <w:rPr>
          <w:rFonts w:ascii="Arial" w:eastAsia="MS Mincho" w:hAnsi="Arial" w:cs="Arial"/>
          <w:sz w:val="24"/>
          <w:szCs w:val="24"/>
          <w:lang w:val="pt-BR" w:eastAsia="pt-BR"/>
        </w:rPr>
        <w:t xml:space="preserve">. </w:t>
      </w:r>
    </w:p>
    <w:p w:rsidR="006238C9" w:rsidRDefault="00AC7A9C" w:rsidP="00F23432">
      <w:pPr>
        <w:spacing w:before="120" w:after="240"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t>Nossos resultados revelam que, o laboratório de análises clínicas do HGENB obteve mais solicitaç</w:t>
      </w:r>
      <w:r w:rsidR="009D156A">
        <w:rPr>
          <w:rFonts w:ascii="Arial" w:eastAsia="MS Mincho" w:hAnsi="Arial" w:cs="Arial"/>
          <w:sz w:val="24"/>
          <w:szCs w:val="24"/>
          <w:lang w:val="pt-BR" w:eastAsia="pt-BR"/>
        </w:rPr>
        <w:t>ões</w:t>
      </w:r>
      <w:r>
        <w:rPr>
          <w:rFonts w:ascii="Arial" w:eastAsia="MS Mincho" w:hAnsi="Arial" w:cs="Arial"/>
          <w:sz w:val="24"/>
          <w:szCs w:val="24"/>
          <w:lang w:val="pt-BR" w:eastAsia="pt-BR"/>
        </w:rPr>
        <w:t xml:space="preserve"> de serviços</w:t>
      </w:r>
      <w:r w:rsidR="009D156A">
        <w:rPr>
          <w:rFonts w:ascii="Arial" w:eastAsia="MS Mincho" w:hAnsi="Arial" w:cs="Arial"/>
          <w:sz w:val="24"/>
          <w:szCs w:val="24"/>
          <w:lang w:val="pt-BR" w:eastAsia="pt-BR"/>
        </w:rPr>
        <w:t xml:space="preserve"> com maior número de pacientes internados que são a pediatria com 60,08%, a medicina com 32,42% e a UTI com 7,50% de solicitações de exames.</w:t>
      </w:r>
      <w:r>
        <w:rPr>
          <w:rFonts w:ascii="Arial" w:eastAsia="MS Mincho" w:hAnsi="Arial" w:cs="Arial"/>
          <w:sz w:val="24"/>
          <w:szCs w:val="24"/>
          <w:lang w:val="pt-BR" w:eastAsia="pt-BR"/>
        </w:rPr>
        <w:t xml:space="preserve">  </w:t>
      </w:r>
    </w:p>
    <w:p w:rsidR="00F8100B" w:rsidRDefault="00F8100B" w:rsidP="00F23432">
      <w:pPr>
        <w:spacing w:before="120" w:after="240" w:line="360" w:lineRule="auto"/>
        <w:ind w:firstLine="709"/>
        <w:jc w:val="both"/>
        <w:rPr>
          <w:rFonts w:ascii="Arial" w:eastAsia="MS Mincho" w:hAnsi="Arial" w:cs="Arial"/>
          <w:sz w:val="24"/>
          <w:szCs w:val="24"/>
          <w:lang w:val="pt-BR" w:eastAsia="pt-BR"/>
        </w:rPr>
      </w:pPr>
    </w:p>
    <w:p w:rsidR="006238C9" w:rsidRPr="000620F7" w:rsidRDefault="006238C9" w:rsidP="006238C9">
      <w:pPr>
        <w:spacing w:before="120" w:after="240" w:line="360" w:lineRule="auto"/>
        <w:ind w:firstLine="709"/>
        <w:jc w:val="both"/>
        <w:rPr>
          <w:rFonts w:ascii="Arial" w:hAnsi="Arial" w:cs="Arial"/>
          <w:sz w:val="24"/>
          <w:szCs w:val="24"/>
          <w:lang w:val="pt-PT"/>
        </w:rPr>
      </w:pPr>
      <w:r w:rsidRPr="006238C9">
        <w:rPr>
          <w:rFonts w:ascii="Arial" w:eastAsia="MS Mincho" w:hAnsi="Arial" w:cs="Arial"/>
          <w:sz w:val="24"/>
          <w:szCs w:val="24"/>
          <w:lang w:val="pt-BR" w:eastAsia="pt-BR"/>
        </w:rPr>
        <w:lastRenderedPageBreak/>
        <w:t>Tabela 3b –</w:t>
      </w:r>
      <w:r w:rsidRPr="009F5C47">
        <w:rPr>
          <w:rFonts w:ascii="Arial" w:eastAsia="MS Mincho" w:hAnsi="Arial" w:cs="Arial"/>
          <w:b/>
          <w:sz w:val="24"/>
          <w:szCs w:val="24"/>
          <w:lang w:val="pt-BR" w:eastAsia="pt-BR"/>
        </w:rPr>
        <w:t xml:space="preserve"> </w:t>
      </w:r>
      <w:r w:rsidRPr="00126FE6">
        <w:rPr>
          <w:rFonts w:ascii="Arial" w:eastAsia="Calibri" w:hAnsi="Arial" w:cs="Arial"/>
          <w:color w:val="000000"/>
          <w:sz w:val="24"/>
          <w:szCs w:val="24"/>
          <w:lang w:val="pt-BR"/>
        </w:rPr>
        <w:t xml:space="preserve">Distribuição </w:t>
      </w:r>
      <w:r>
        <w:rPr>
          <w:rFonts w:ascii="Arial" w:eastAsia="Calibri" w:hAnsi="Arial" w:cs="Arial"/>
          <w:color w:val="000000"/>
          <w:sz w:val="24"/>
          <w:szCs w:val="24"/>
          <w:lang w:val="pt-BR"/>
        </w:rPr>
        <w:t xml:space="preserve">dos </w:t>
      </w:r>
      <w:r w:rsidR="00903F7D">
        <w:rPr>
          <w:rFonts w:ascii="Arial" w:eastAsia="Calibri" w:hAnsi="Arial" w:cs="Arial"/>
          <w:color w:val="000000"/>
          <w:sz w:val="24"/>
          <w:szCs w:val="24"/>
          <w:lang w:val="pt-BR"/>
        </w:rPr>
        <w:t>tipos de exames</w:t>
      </w:r>
      <w:r>
        <w:rPr>
          <w:rFonts w:ascii="Arial" w:eastAsia="Calibri" w:hAnsi="Arial" w:cs="Arial"/>
          <w:color w:val="000000"/>
          <w:sz w:val="24"/>
          <w:szCs w:val="24"/>
          <w:lang w:val="pt-BR"/>
        </w:rPr>
        <w:t xml:space="preserve"> mais solicitados no </w:t>
      </w:r>
      <w:r w:rsidR="00903F7D">
        <w:rPr>
          <w:rFonts w:ascii="Arial" w:eastAsia="Calibri" w:hAnsi="Arial" w:cs="Arial"/>
          <w:color w:val="000000"/>
          <w:sz w:val="24"/>
          <w:szCs w:val="24"/>
          <w:lang w:val="pt-BR"/>
        </w:rPr>
        <w:t xml:space="preserve">laboratório de análises clínicas </w:t>
      </w:r>
      <w:r>
        <w:rPr>
          <w:rFonts w:ascii="Arial" w:eastAsia="Calibri" w:hAnsi="Arial" w:cs="Arial"/>
          <w:color w:val="000000"/>
          <w:sz w:val="24"/>
          <w:szCs w:val="24"/>
          <w:lang w:val="pt-BR"/>
        </w:rPr>
        <w:t>do</w:t>
      </w:r>
      <w:r w:rsidRPr="009E485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 xml:space="preserve">HGENB no 1º trimestre 2018. </w:t>
      </w:r>
    </w:p>
    <w:tbl>
      <w:tblPr>
        <w:tblW w:w="0" w:type="auto"/>
        <w:tblInd w:w="993" w:type="dxa"/>
        <w:tblBorders>
          <w:top w:val="single" w:sz="8" w:space="0" w:color="000000"/>
          <w:bottom w:val="single" w:sz="8" w:space="0" w:color="000000"/>
        </w:tblBorders>
        <w:tblLook w:val="04A0" w:firstRow="1" w:lastRow="0" w:firstColumn="1" w:lastColumn="0" w:noHBand="0" w:noVBand="1"/>
      </w:tblPr>
      <w:tblGrid>
        <w:gridCol w:w="2818"/>
        <w:gridCol w:w="1164"/>
        <w:gridCol w:w="835"/>
        <w:gridCol w:w="1177"/>
        <w:gridCol w:w="810"/>
        <w:gridCol w:w="951"/>
      </w:tblGrid>
      <w:tr w:rsidR="00DE03A7" w:rsidRPr="009F5C47" w:rsidTr="00B47E78">
        <w:tc>
          <w:tcPr>
            <w:tcW w:w="2818" w:type="dxa"/>
            <w:vMerge w:val="restart"/>
            <w:tcBorders>
              <w:top w:val="single" w:sz="8" w:space="0" w:color="000000"/>
              <w:left w:val="nil"/>
              <w:bottom w:val="single" w:sz="8" w:space="0" w:color="000000"/>
              <w:right w:val="nil"/>
            </w:tcBorders>
            <w:shd w:val="clear" w:color="auto" w:fill="BFBFBF" w:themeFill="background1" w:themeFillShade="BF"/>
          </w:tcPr>
          <w:p w:rsidR="00F770ED" w:rsidRPr="00F712E3" w:rsidRDefault="00F770ED" w:rsidP="006238C9">
            <w:pPr>
              <w:spacing w:after="0" w:line="360" w:lineRule="auto"/>
              <w:jc w:val="center"/>
              <w:rPr>
                <w:rFonts w:ascii="Arial" w:eastAsia="MS Mincho" w:hAnsi="Arial" w:cs="Arial"/>
                <w:b/>
                <w:bCs/>
                <w:color w:val="000000"/>
                <w:sz w:val="24"/>
                <w:szCs w:val="24"/>
                <w:lang w:val="pt-PT" w:eastAsia="pt-BR"/>
              </w:rPr>
            </w:pPr>
          </w:p>
          <w:p w:rsidR="00F770ED" w:rsidRPr="009F5C47" w:rsidRDefault="00F770ED" w:rsidP="006238C9">
            <w:pPr>
              <w:spacing w:after="0" w:line="360" w:lineRule="auto"/>
              <w:jc w:val="center"/>
              <w:rPr>
                <w:rFonts w:ascii="Arial" w:eastAsia="MS Mincho" w:hAnsi="Arial" w:cs="Arial"/>
                <w:b/>
                <w:bCs/>
                <w:color w:val="000000"/>
                <w:sz w:val="24"/>
                <w:szCs w:val="24"/>
                <w:lang w:val="pt-BR" w:eastAsia="pt-BR"/>
              </w:rPr>
            </w:pPr>
            <w:r>
              <w:rPr>
                <w:rFonts w:ascii="Arial" w:eastAsia="MS Mincho" w:hAnsi="Arial" w:cs="Arial"/>
                <w:b/>
                <w:bCs/>
                <w:color w:val="000000"/>
                <w:sz w:val="24"/>
                <w:szCs w:val="24"/>
                <w:lang w:val="pt-BR" w:eastAsia="pt-BR"/>
              </w:rPr>
              <w:t>Tipos de exames</w:t>
            </w:r>
          </w:p>
        </w:tc>
        <w:tc>
          <w:tcPr>
            <w:tcW w:w="1164" w:type="dxa"/>
            <w:tcBorders>
              <w:top w:val="single" w:sz="8" w:space="0" w:color="000000"/>
              <w:left w:val="nil"/>
              <w:bottom w:val="single" w:sz="8" w:space="0" w:color="000000"/>
              <w:right w:val="nil"/>
            </w:tcBorders>
            <w:shd w:val="clear" w:color="auto" w:fill="BFBFBF" w:themeFill="background1" w:themeFillShade="BF"/>
          </w:tcPr>
          <w:p w:rsidR="00F770ED" w:rsidRPr="009F5C47" w:rsidRDefault="00F770ED" w:rsidP="006238C9">
            <w:pPr>
              <w:spacing w:after="0" w:line="360" w:lineRule="auto"/>
              <w:jc w:val="center"/>
              <w:rPr>
                <w:rFonts w:ascii="Arial" w:eastAsia="MS Mincho" w:hAnsi="Arial" w:cs="Arial"/>
                <w:b/>
                <w:bCs/>
                <w:color w:val="000000"/>
                <w:sz w:val="24"/>
                <w:szCs w:val="24"/>
                <w:lang w:val="pt-BR" w:eastAsia="pt-BR"/>
              </w:rPr>
            </w:pPr>
          </w:p>
        </w:tc>
        <w:tc>
          <w:tcPr>
            <w:tcW w:w="2012" w:type="dxa"/>
            <w:gridSpan w:val="2"/>
            <w:tcBorders>
              <w:top w:val="single" w:sz="8" w:space="0" w:color="000000"/>
              <w:left w:val="nil"/>
              <w:bottom w:val="single" w:sz="8" w:space="0" w:color="000000"/>
              <w:right w:val="nil"/>
            </w:tcBorders>
            <w:shd w:val="clear" w:color="auto" w:fill="BFBFBF" w:themeFill="background1" w:themeFillShade="BF"/>
          </w:tcPr>
          <w:p w:rsidR="00F770ED" w:rsidRPr="009F5C47" w:rsidRDefault="00F770ED" w:rsidP="00F770ED">
            <w:pPr>
              <w:spacing w:after="0" w:line="360" w:lineRule="auto"/>
              <w:jc w:val="center"/>
              <w:rPr>
                <w:rFonts w:ascii="Arial" w:eastAsia="MS Mincho" w:hAnsi="Arial" w:cs="Arial"/>
                <w:b/>
                <w:bCs/>
                <w:color w:val="000000"/>
                <w:sz w:val="24"/>
                <w:szCs w:val="24"/>
                <w:lang w:val="pt-BR" w:eastAsia="pt-BR"/>
              </w:rPr>
            </w:pPr>
            <w:r w:rsidRPr="009F5C47">
              <w:rPr>
                <w:rFonts w:ascii="Arial" w:eastAsia="MS Mincho" w:hAnsi="Arial" w:cs="Arial"/>
                <w:b/>
                <w:bCs/>
                <w:color w:val="000000"/>
                <w:sz w:val="24"/>
                <w:szCs w:val="24"/>
                <w:lang w:val="pt-BR" w:eastAsia="pt-BR"/>
              </w:rPr>
              <w:t>S</w:t>
            </w:r>
            <w:r>
              <w:rPr>
                <w:rFonts w:ascii="Arial" w:eastAsia="MS Mincho" w:hAnsi="Arial" w:cs="Arial"/>
                <w:b/>
                <w:bCs/>
                <w:color w:val="000000"/>
                <w:sz w:val="24"/>
                <w:szCs w:val="24"/>
                <w:lang w:val="pt-BR" w:eastAsia="pt-BR"/>
              </w:rPr>
              <w:t>erviço</w:t>
            </w:r>
          </w:p>
        </w:tc>
        <w:tc>
          <w:tcPr>
            <w:tcW w:w="810" w:type="dxa"/>
            <w:vMerge w:val="restart"/>
            <w:tcBorders>
              <w:top w:val="single" w:sz="8" w:space="0" w:color="000000"/>
              <w:left w:val="nil"/>
              <w:bottom w:val="single" w:sz="8" w:space="0" w:color="000000"/>
              <w:right w:val="nil"/>
            </w:tcBorders>
            <w:shd w:val="clear" w:color="auto" w:fill="BFBFBF" w:themeFill="background1" w:themeFillShade="BF"/>
          </w:tcPr>
          <w:p w:rsidR="00F770ED" w:rsidRPr="009F5C47" w:rsidRDefault="00F770ED" w:rsidP="006238C9">
            <w:pPr>
              <w:spacing w:after="0" w:line="360" w:lineRule="auto"/>
              <w:jc w:val="center"/>
              <w:rPr>
                <w:rFonts w:ascii="Arial" w:eastAsia="MS Mincho" w:hAnsi="Arial" w:cs="Arial"/>
                <w:b/>
                <w:bCs/>
                <w:color w:val="000000"/>
                <w:sz w:val="24"/>
                <w:szCs w:val="24"/>
                <w:lang w:val="pt-BR" w:eastAsia="pt-BR"/>
              </w:rPr>
            </w:pPr>
          </w:p>
          <w:p w:rsidR="00F770ED" w:rsidRPr="009F5C47" w:rsidRDefault="00F770ED" w:rsidP="006238C9">
            <w:pPr>
              <w:spacing w:after="0" w:line="360" w:lineRule="auto"/>
              <w:jc w:val="center"/>
              <w:rPr>
                <w:rFonts w:ascii="Arial" w:eastAsia="MS Mincho" w:hAnsi="Arial" w:cs="Arial"/>
                <w:b/>
                <w:bCs/>
                <w:color w:val="000000"/>
                <w:sz w:val="24"/>
                <w:szCs w:val="24"/>
                <w:lang w:val="pt-BR" w:eastAsia="pt-BR"/>
              </w:rPr>
            </w:pPr>
            <w:r w:rsidRPr="009F5C47">
              <w:rPr>
                <w:rFonts w:ascii="Arial" w:eastAsia="MS Mincho" w:hAnsi="Arial" w:cs="Arial"/>
                <w:b/>
                <w:bCs/>
                <w:color w:val="000000"/>
                <w:sz w:val="24"/>
                <w:szCs w:val="24"/>
                <w:lang w:val="pt-BR" w:eastAsia="pt-BR"/>
              </w:rPr>
              <w:t>Total</w:t>
            </w:r>
          </w:p>
        </w:tc>
        <w:tc>
          <w:tcPr>
            <w:tcW w:w="951" w:type="dxa"/>
            <w:vMerge w:val="restart"/>
            <w:tcBorders>
              <w:top w:val="single" w:sz="8" w:space="0" w:color="000000"/>
              <w:left w:val="nil"/>
              <w:bottom w:val="single" w:sz="8" w:space="0" w:color="000000"/>
              <w:right w:val="nil"/>
            </w:tcBorders>
            <w:shd w:val="clear" w:color="auto" w:fill="BFBFBF" w:themeFill="background1" w:themeFillShade="BF"/>
          </w:tcPr>
          <w:p w:rsidR="00F770ED" w:rsidRPr="009F5C47" w:rsidRDefault="00F770ED" w:rsidP="006238C9">
            <w:pPr>
              <w:spacing w:after="0" w:line="360" w:lineRule="auto"/>
              <w:rPr>
                <w:rFonts w:ascii="Arial" w:eastAsia="MS Mincho" w:hAnsi="Arial" w:cs="Arial"/>
                <w:b/>
                <w:bCs/>
                <w:color w:val="000000"/>
                <w:sz w:val="24"/>
                <w:szCs w:val="24"/>
                <w:lang w:val="pt-BR" w:eastAsia="pt-BR"/>
              </w:rPr>
            </w:pPr>
          </w:p>
          <w:p w:rsidR="00F770ED" w:rsidRPr="009F5C47" w:rsidRDefault="00F770ED" w:rsidP="006238C9">
            <w:pPr>
              <w:spacing w:after="0" w:line="360" w:lineRule="auto"/>
              <w:jc w:val="center"/>
              <w:rPr>
                <w:rFonts w:ascii="Arial" w:eastAsia="MS Mincho" w:hAnsi="Arial" w:cs="Arial"/>
                <w:b/>
                <w:bCs/>
                <w:color w:val="000000"/>
                <w:sz w:val="24"/>
                <w:szCs w:val="24"/>
                <w:lang w:val="pt-BR" w:eastAsia="pt-BR"/>
              </w:rPr>
            </w:pPr>
            <w:r w:rsidRPr="009F5C47">
              <w:rPr>
                <w:rFonts w:ascii="Arial" w:eastAsia="MS Mincho" w:hAnsi="Arial" w:cs="Arial"/>
                <w:b/>
                <w:bCs/>
                <w:color w:val="000000"/>
                <w:sz w:val="24"/>
                <w:szCs w:val="24"/>
                <w:lang w:val="pt-BR" w:eastAsia="pt-BR"/>
              </w:rPr>
              <w:t>%</w:t>
            </w:r>
          </w:p>
        </w:tc>
      </w:tr>
      <w:tr w:rsidR="0026584C" w:rsidRPr="009F5C47" w:rsidTr="00175B28">
        <w:tc>
          <w:tcPr>
            <w:tcW w:w="2818" w:type="dxa"/>
            <w:vMerge/>
            <w:tcBorders>
              <w:left w:val="nil"/>
              <w:right w:val="nil"/>
            </w:tcBorders>
            <w:shd w:val="clear" w:color="auto" w:fill="C0C0C0"/>
          </w:tcPr>
          <w:p w:rsidR="00F770ED" w:rsidRPr="009F5C47" w:rsidRDefault="00F770ED" w:rsidP="006238C9">
            <w:pPr>
              <w:spacing w:after="0" w:line="360" w:lineRule="auto"/>
              <w:jc w:val="center"/>
              <w:rPr>
                <w:rFonts w:ascii="Arial" w:eastAsia="MS Mincho" w:hAnsi="Arial" w:cs="Arial"/>
                <w:b/>
                <w:bCs/>
                <w:color w:val="000000"/>
                <w:sz w:val="24"/>
                <w:szCs w:val="24"/>
                <w:lang w:val="pt-BR" w:eastAsia="pt-BR"/>
              </w:rPr>
            </w:pPr>
          </w:p>
        </w:tc>
        <w:tc>
          <w:tcPr>
            <w:tcW w:w="1164" w:type="dxa"/>
            <w:tcBorders>
              <w:left w:val="nil"/>
              <w:right w:val="nil"/>
            </w:tcBorders>
            <w:shd w:val="clear" w:color="auto" w:fill="8DB3E2" w:themeFill="text2" w:themeFillTint="66"/>
          </w:tcPr>
          <w:p w:rsidR="00F770ED" w:rsidRPr="00F770ED" w:rsidRDefault="00F770ED" w:rsidP="006238C9">
            <w:pPr>
              <w:spacing w:after="0" w:line="360" w:lineRule="auto"/>
              <w:jc w:val="center"/>
              <w:rPr>
                <w:rFonts w:ascii="Arial" w:eastAsia="MS Mincho" w:hAnsi="Arial" w:cs="Arial"/>
                <w:color w:val="000000"/>
                <w:sz w:val="24"/>
                <w:szCs w:val="24"/>
                <w:lang w:val="pt-BR" w:eastAsia="pt-BR"/>
              </w:rPr>
            </w:pPr>
            <w:r w:rsidRPr="00F770ED">
              <w:rPr>
                <w:rFonts w:ascii="Arial" w:eastAsia="MS Mincho" w:hAnsi="Arial" w:cs="Arial"/>
                <w:color w:val="000000"/>
                <w:sz w:val="24"/>
                <w:szCs w:val="24"/>
                <w:lang w:val="pt-BR" w:eastAsia="pt-BR"/>
              </w:rPr>
              <w:t>Pediatria</w:t>
            </w:r>
          </w:p>
        </w:tc>
        <w:tc>
          <w:tcPr>
            <w:tcW w:w="835" w:type="dxa"/>
            <w:tcBorders>
              <w:left w:val="nil"/>
              <w:right w:val="nil"/>
            </w:tcBorders>
            <w:shd w:val="clear" w:color="auto" w:fill="8DB3E2" w:themeFill="text2" w:themeFillTint="66"/>
          </w:tcPr>
          <w:p w:rsidR="00F770ED" w:rsidRPr="00F770ED" w:rsidRDefault="00F770ED" w:rsidP="006238C9">
            <w:pPr>
              <w:spacing w:after="0" w:line="360" w:lineRule="auto"/>
              <w:jc w:val="center"/>
              <w:rPr>
                <w:rFonts w:ascii="Arial" w:eastAsia="MS Mincho" w:hAnsi="Arial" w:cs="Arial"/>
                <w:color w:val="000000"/>
                <w:sz w:val="24"/>
                <w:szCs w:val="24"/>
                <w:lang w:val="pt-BR" w:eastAsia="pt-BR"/>
              </w:rPr>
            </w:pPr>
            <w:r w:rsidRPr="00F770ED">
              <w:rPr>
                <w:rFonts w:ascii="Arial" w:eastAsia="MS Mincho" w:hAnsi="Arial" w:cs="Arial"/>
                <w:color w:val="000000"/>
                <w:sz w:val="24"/>
                <w:szCs w:val="24"/>
                <w:lang w:val="pt-BR" w:eastAsia="pt-BR"/>
              </w:rPr>
              <w:t>UTI</w:t>
            </w:r>
          </w:p>
        </w:tc>
        <w:tc>
          <w:tcPr>
            <w:tcW w:w="1177" w:type="dxa"/>
            <w:tcBorders>
              <w:left w:val="nil"/>
              <w:right w:val="nil"/>
            </w:tcBorders>
            <w:shd w:val="clear" w:color="auto" w:fill="8DB3E2" w:themeFill="text2" w:themeFillTint="66"/>
          </w:tcPr>
          <w:p w:rsidR="00F770ED" w:rsidRPr="00F770ED" w:rsidRDefault="00F770ED" w:rsidP="006238C9">
            <w:pPr>
              <w:spacing w:after="0" w:line="360" w:lineRule="auto"/>
              <w:jc w:val="center"/>
              <w:rPr>
                <w:rFonts w:ascii="Arial" w:eastAsia="MS Mincho" w:hAnsi="Arial" w:cs="Arial"/>
                <w:color w:val="000000"/>
                <w:sz w:val="24"/>
                <w:szCs w:val="24"/>
                <w:lang w:val="pt-BR" w:eastAsia="pt-BR"/>
              </w:rPr>
            </w:pPr>
            <w:r w:rsidRPr="00F770ED">
              <w:rPr>
                <w:rFonts w:ascii="Arial" w:eastAsia="MS Mincho" w:hAnsi="Arial" w:cs="Arial"/>
                <w:color w:val="000000"/>
                <w:sz w:val="24"/>
                <w:szCs w:val="24"/>
                <w:lang w:val="pt-BR" w:eastAsia="pt-BR"/>
              </w:rPr>
              <w:t>Medicina</w:t>
            </w:r>
          </w:p>
        </w:tc>
        <w:tc>
          <w:tcPr>
            <w:tcW w:w="810" w:type="dxa"/>
            <w:vMerge/>
            <w:tcBorders>
              <w:left w:val="nil"/>
              <w:right w:val="nil"/>
            </w:tcBorders>
            <w:shd w:val="clear" w:color="auto" w:fill="C0C0C0"/>
          </w:tcPr>
          <w:p w:rsidR="00F770ED" w:rsidRPr="009F5C47" w:rsidRDefault="00F770ED" w:rsidP="006238C9">
            <w:pPr>
              <w:spacing w:after="0" w:line="360" w:lineRule="auto"/>
              <w:jc w:val="center"/>
              <w:rPr>
                <w:rFonts w:ascii="Arial" w:eastAsia="MS Mincho" w:hAnsi="Arial" w:cs="Arial"/>
                <w:b/>
                <w:color w:val="000000"/>
                <w:sz w:val="24"/>
                <w:szCs w:val="24"/>
                <w:lang w:val="pt-BR" w:eastAsia="pt-BR"/>
              </w:rPr>
            </w:pPr>
          </w:p>
        </w:tc>
        <w:tc>
          <w:tcPr>
            <w:tcW w:w="951" w:type="dxa"/>
            <w:vMerge/>
            <w:tcBorders>
              <w:left w:val="nil"/>
              <w:right w:val="nil"/>
            </w:tcBorders>
            <w:shd w:val="clear" w:color="auto" w:fill="C0C0C0"/>
          </w:tcPr>
          <w:p w:rsidR="00F770ED" w:rsidRPr="009F5C47" w:rsidRDefault="00F770ED" w:rsidP="006238C9">
            <w:pPr>
              <w:spacing w:after="0" w:line="360" w:lineRule="auto"/>
              <w:jc w:val="center"/>
              <w:rPr>
                <w:rFonts w:ascii="Arial" w:eastAsia="MS Mincho" w:hAnsi="Arial" w:cs="Arial"/>
                <w:b/>
                <w:color w:val="000000"/>
                <w:sz w:val="24"/>
                <w:szCs w:val="24"/>
                <w:lang w:val="pt-BR" w:eastAsia="pt-BR"/>
              </w:rPr>
            </w:pPr>
          </w:p>
        </w:tc>
      </w:tr>
      <w:tr w:rsidR="00DE03A7" w:rsidRPr="009F5C47" w:rsidTr="00B47E78">
        <w:tc>
          <w:tcPr>
            <w:tcW w:w="2818" w:type="dxa"/>
            <w:shd w:val="clear" w:color="auto" w:fill="auto"/>
          </w:tcPr>
          <w:p w:rsidR="00F770ED" w:rsidRPr="009B1C0E" w:rsidRDefault="009B1C0E"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Pesquisa de plasmódio</w:t>
            </w:r>
          </w:p>
        </w:tc>
        <w:tc>
          <w:tcPr>
            <w:tcW w:w="1164" w:type="dxa"/>
            <w:shd w:val="clear" w:color="auto" w:fill="auto"/>
          </w:tcPr>
          <w:p w:rsidR="00F770ED" w:rsidRPr="009F5C47" w:rsidRDefault="0026584C"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552</w:t>
            </w:r>
          </w:p>
        </w:tc>
        <w:tc>
          <w:tcPr>
            <w:tcW w:w="835" w:type="dxa"/>
          </w:tcPr>
          <w:p w:rsidR="00F770ED" w:rsidRDefault="0026584C"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69</w:t>
            </w:r>
          </w:p>
        </w:tc>
        <w:tc>
          <w:tcPr>
            <w:tcW w:w="1177" w:type="dxa"/>
            <w:shd w:val="clear" w:color="auto" w:fill="auto"/>
          </w:tcPr>
          <w:p w:rsidR="00F770ED" w:rsidRPr="009F5C47" w:rsidRDefault="0026584C"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298</w:t>
            </w:r>
          </w:p>
        </w:tc>
        <w:tc>
          <w:tcPr>
            <w:tcW w:w="810" w:type="dxa"/>
            <w:shd w:val="clear" w:color="auto" w:fill="auto"/>
          </w:tcPr>
          <w:p w:rsidR="00F770ED" w:rsidRPr="009F5C47" w:rsidRDefault="0026584C"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c>
          <w:tcPr>
            <w:tcW w:w="951" w:type="dxa"/>
            <w:shd w:val="clear" w:color="auto" w:fill="auto"/>
          </w:tcPr>
          <w:p w:rsidR="00F770ED" w:rsidRPr="009F5C47" w:rsidRDefault="0026584C"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100</w:t>
            </w:r>
            <w:r w:rsidR="00DE03A7">
              <w:rPr>
                <w:rFonts w:ascii="Arial" w:eastAsia="MS Mincho" w:hAnsi="Arial" w:cs="Arial"/>
                <w:color w:val="000000"/>
                <w:sz w:val="24"/>
                <w:szCs w:val="24"/>
                <w:lang w:val="pt-BR" w:eastAsia="pt-BR"/>
              </w:rPr>
              <w:t>,00</w:t>
            </w:r>
          </w:p>
        </w:tc>
      </w:tr>
      <w:tr w:rsidR="0026584C" w:rsidRPr="009F5C47" w:rsidTr="00B47E78">
        <w:tc>
          <w:tcPr>
            <w:tcW w:w="2818" w:type="dxa"/>
            <w:tcBorders>
              <w:left w:val="nil"/>
              <w:right w:val="nil"/>
            </w:tcBorders>
            <w:shd w:val="clear" w:color="auto" w:fill="C0C0C0"/>
          </w:tcPr>
          <w:p w:rsidR="00F770ED" w:rsidRPr="009B1C0E" w:rsidRDefault="009B1C0E"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Hemograma</w:t>
            </w:r>
          </w:p>
        </w:tc>
        <w:tc>
          <w:tcPr>
            <w:tcW w:w="1164" w:type="dxa"/>
            <w:tcBorders>
              <w:left w:val="nil"/>
              <w:right w:val="nil"/>
            </w:tcBorders>
            <w:shd w:val="clear" w:color="auto" w:fill="C0C0C0"/>
          </w:tcPr>
          <w:p w:rsidR="00F770ED" w:rsidRPr="009F5C4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552</w:t>
            </w:r>
          </w:p>
        </w:tc>
        <w:tc>
          <w:tcPr>
            <w:tcW w:w="835" w:type="dxa"/>
            <w:tcBorders>
              <w:left w:val="nil"/>
              <w:right w:val="nil"/>
            </w:tcBorders>
            <w:shd w:val="clear" w:color="auto" w:fill="C0C0C0"/>
          </w:tcPr>
          <w:p w:rsidR="00F770ED"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69</w:t>
            </w:r>
          </w:p>
        </w:tc>
        <w:tc>
          <w:tcPr>
            <w:tcW w:w="1177" w:type="dxa"/>
            <w:tcBorders>
              <w:left w:val="nil"/>
              <w:right w:val="nil"/>
            </w:tcBorders>
            <w:shd w:val="clear" w:color="auto" w:fill="C0C0C0"/>
          </w:tcPr>
          <w:p w:rsidR="00F770ED" w:rsidRPr="009F5C4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298</w:t>
            </w:r>
          </w:p>
        </w:tc>
        <w:tc>
          <w:tcPr>
            <w:tcW w:w="810" w:type="dxa"/>
            <w:tcBorders>
              <w:left w:val="nil"/>
              <w:right w:val="nil"/>
            </w:tcBorders>
            <w:shd w:val="clear" w:color="auto" w:fill="C0C0C0"/>
          </w:tcPr>
          <w:p w:rsidR="00F770ED" w:rsidRPr="00DE03A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c>
          <w:tcPr>
            <w:tcW w:w="951" w:type="dxa"/>
            <w:tcBorders>
              <w:left w:val="nil"/>
              <w:right w:val="nil"/>
            </w:tcBorders>
            <w:shd w:val="clear" w:color="auto" w:fill="C0C0C0"/>
          </w:tcPr>
          <w:p w:rsidR="00F770ED" w:rsidRPr="00DE03A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100,00</w:t>
            </w:r>
          </w:p>
        </w:tc>
      </w:tr>
      <w:tr w:rsidR="00DE03A7" w:rsidRPr="009F5C47" w:rsidTr="00B47E78">
        <w:tc>
          <w:tcPr>
            <w:tcW w:w="2818" w:type="dxa"/>
            <w:shd w:val="clear" w:color="auto" w:fill="auto"/>
          </w:tcPr>
          <w:p w:rsidR="00F770ED" w:rsidRPr="009B1C0E" w:rsidRDefault="00F770ED" w:rsidP="009B1C0E">
            <w:pPr>
              <w:spacing w:after="0" w:line="360" w:lineRule="auto"/>
              <w:rPr>
                <w:rFonts w:ascii="Arial" w:eastAsia="MS Mincho" w:hAnsi="Arial" w:cs="Arial"/>
                <w:bCs/>
                <w:color w:val="000000"/>
                <w:sz w:val="24"/>
                <w:szCs w:val="24"/>
                <w:lang w:val="pt-BR" w:eastAsia="pt-BR"/>
              </w:rPr>
            </w:pPr>
            <w:r w:rsidRPr="009B1C0E">
              <w:rPr>
                <w:rFonts w:ascii="Arial" w:eastAsia="MS Mincho" w:hAnsi="Arial" w:cs="Arial"/>
                <w:bCs/>
                <w:color w:val="000000"/>
                <w:sz w:val="24"/>
                <w:szCs w:val="24"/>
                <w:lang w:val="pt-BR" w:eastAsia="pt-BR"/>
              </w:rPr>
              <w:t xml:space="preserve"> </w:t>
            </w:r>
            <w:r w:rsidR="0026584C">
              <w:rPr>
                <w:rFonts w:ascii="Arial" w:eastAsia="MS Mincho" w:hAnsi="Arial" w:cs="Arial"/>
                <w:bCs/>
                <w:color w:val="000000"/>
                <w:sz w:val="24"/>
                <w:szCs w:val="24"/>
                <w:lang w:val="pt-BR" w:eastAsia="pt-BR"/>
              </w:rPr>
              <w:t xml:space="preserve">Glicemia </w:t>
            </w:r>
          </w:p>
        </w:tc>
        <w:tc>
          <w:tcPr>
            <w:tcW w:w="1164" w:type="dxa"/>
            <w:shd w:val="clear" w:color="auto" w:fill="auto"/>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13</w:t>
            </w:r>
          </w:p>
        </w:tc>
        <w:tc>
          <w:tcPr>
            <w:tcW w:w="835" w:type="dxa"/>
          </w:tcPr>
          <w:p w:rsidR="00F770ED"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69</w:t>
            </w:r>
          </w:p>
        </w:tc>
        <w:tc>
          <w:tcPr>
            <w:tcW w:w="1177" w:type="dxa"/>
            <w:shd w:val="clear" w:color="auto" w:fill="auto"/>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97</w:t>
            </w:r>
          </w:p>
        </w:tc>
        <w:tc>
          <w:tcPr>
            <w:tcW w:w="810" w:type="dxa"/>
            <w:shd w:val="clear" w:color="auto" w:fill="auto"/>
          </w:tcPr>
          <w:p w:rsidR="00F770ED" w:rsidRPr="00F53DAF"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136</w:t>
            </w:r>
          </w:p>
        </w:tc>
        <w:tc>
          <w:tcPr>
            <w:tcW w:w="951" w:type="dxa"/>
            <w:shd w:val="clear" w:color="auto" w:fill="auto"/>
          </w:tcPr>
          <w:p w:rsidR="00F770ED" w:rsidRPr="00B47E78" w:rsidRDefault="00B47E78" w:rsidP="006238C9">
            <w:pPr>
              <w:spacing w:after="0" w:line="360" w:lineRule="auto"/>
              <w:jc w:val="center"/>
              <w:rPr>
                <w:rFonts w:ascii="Arial" w:eastAsia="MS Mincho" w:hAnsi="Arial" w:cs="Arial"/>
                <w:color w:val="000000"/>
                <w:sz w:val="24"/>
                <w:szCs w:val="24"/>
                <w:lang w:val="pt-BR" w:eastAsia="pt-BR"/>
              </w:rPr>
            </w:pPr>
            <w:r w:rsidRPr="00B47E78">
              <w:rPr>
                <w:rFonts w:ascii="Arial" w:eastAsia="MS Mincho" w:hAnsi="Arial" w:cs="Arial"/>
                <w:color w:val="000000"/>
                <w:sz w:val="24"/>
                <w:szCs w:val="24"/>
                <w:lang w:val="pt-BR" w:eastAsia="pt-BR"/>
              </w:rPr>
              <w:t>14,79</w:t>
            </w:r>
          </w:p>
        </w:tc>
      </w:tr>
      <w:tr w:rsidR="0026584C" w:rsidRPr="009F5C47" w:rsidTr="00B47E78">
        <w:tc>
          <w:tcPr>
            <w:tcW w:w="2818" w:type="dxa"/>
            <w:tcBorders>
              <w:left w:val="nil"/>
              <w:right w:val="nil"/>
            </w:tcBorders>
            <w:shd w:val="clear" w:color="auto" w:fill="C0C0C0"/>
          </w:tcPr>
          <w:p w:rsidR="00F770ED" w:rsidRPr="009B1C0E" w:rsidRDefault="0026584C"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Proteína C Reativa</w:t>
            </w:r>
          </w:p>
        </w:tc>
        <w:tc>
          <w:tcPr>
            <w:tcW w:w="1164" w:type="dxa"/>
            <w:tcBorders>
              <w:left w:val="nil"/>
              <w:right w:val="nil"/>
            </w:tcBorders>
            <w:shd w:val="clear" w:color="auto" w:fill="C0C0C0"/>
          </w:tcPr>
          <w:p w:rsidR="00F770ED" w:rsidRPr="009F5C4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11</w:t>
            </w:r>
          </w:p>
        </w:tc>
        <w:tc>
          <w:tcPr>
            <w:tcW w:w="835" w:type="dxa"/>
            <w:tcBorders>
              <w:left w:val="nil"/>
              <w:right w:val="nil"/>
            </w:tcBorders>
            <w:shd w:val="clear" w:color="auto" w:fill="C0C0C0"/>
          </w:tcPr>
          <w:p w:rsidR="00F770ED"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18</w:t>
            </w:r>
          </w:p>
        </w:tc>
        <w:tc>
          <w:tcPr>
            <w:tcW w:w="1177" w:type="dxa"/>
            <w:tcBorders>
              <w:left w:val="nil"/>
              <w:right w:val="nil"/>
            </w:tcBorders>
            <w:shd w:val="clear" w:color="auto" w:fill="C0C0C0"/>
          </w:tcPr>
          <w:p w:rsidR="00F770ED" w:rsidRPr="009F5C4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54</w:t>
            </w:r>
          </w:p>
        </w:tc>
        <w:tc>
          <w:tcPr>
            <w:tcW w:w="810" w:type="dxa"/>
            <w:tcBorders>
              <w:left w:val="nil"/>
              <w:right w:val="nil"/>
            </w:tcBorders>
            <w:shd w:val="clear" w:color="auto" w:fill="C0C0C0"/>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83</w:t>
            </w:r>
          </w:p>
        </w:tc>
        <w:tc>
          <w:tcPr>
            <w:tcW w:w="951" w:type="dxa"/>
            <w:tcBorders>
              <w:left w:val="nil"/>
              <w:right w:val="nil"/>
            </w:tcBorders>
            <w:shd w:val="clear" w:color="auto" w:fill="C0C0C0"/>
          </w:tcPr>
          <w:p w:rsidR="00F770ED" w:rsidRPr="009F5C47" w:rsidRDefault="00B47E78"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9,03</w:t>
            </w:r>
          </w:p>
        </w:tc>
      </w:tr>
      <w:tr w:rsidR="00DE03A7" w:rsidRPr="009F5C47" w:rsidTr="00B47E78">
        <w:tc>
          <w:tcPr>
            <w:tcW w:w="2818" w:type="dxa"/>
            <w:tcBorders>
              <w:left w:val="nil"/>
              <w:right w:val="nil"/>
            </w:tcBorders>
            <w:shd w:val="clear" w:color="auto" w:fill="auto"/>
          </w:tcPr>
          <w:p w:rsidR="00F770ED" w:rsidRPr="009B1C0E" w:rsidRDefault="0026584C"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Proteínas totais</w:t>
            </w:r>
          </w:p>
        </w:tc>
        <w:tc>
          <w:tcPr>
            <w:tcW w:w="1164" w:type="dxa"/>
            <w:tcBorders>
              <w:left w:val="nil"/>
              <w:right w:val="nil"/>
            </w:tcBorders>
            <w:shd w:val="clear" w:color="auto" w:fill="auto"/>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35" w:type="dxa"/>
            <w:tcBorders>
              <w:left w:val="nil"/>
              <w:right w:val="nil"/>
            </w:tcBorders>
          </w:tcPr>
          <w:p w:rsidR="00F770ED"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1177" w:type="dxa"/>
            <w:tcBorders>
              <w:left w:val="nil"/>
              <w:right w:val="nil"/>
            </w:tcBorders>
            <w:shd w:val="clear" w:color="auto" w:fill="auto"/>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10" w:type="dxa"/>
            <w:tcBorders>
              <w:left w:val="nil"/>
              <w:right w:val="nil"/>
            </w:tcBorders>
            <w:shd w:val="clear" w:color="auto" w:fill="auto"/>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951" w:type="dxa"/>
            <w:tcBorders>
              <w:left w:val="nil"/>
              <w:right w:val="nil"/>
            </w:tcBorders>
            <w:shd w:val="clear" w:color="auto" w:fill="auto"/>
          </w:tcPr>
          <w:p w:rsidR="00F770ED" w:rsidRPr="009F5C47" w:rsidRDefault="00B47E78"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0,00</w:t>
            </w:r>
          </w:p>
        </w:tc>
      </w:tr>
      <w:tr w:rsidR="0026584C" w:rsidRPr="009F5C47" w:rsidTr="00B47E78">
        <w:tc>
          <w:tcPr>
            <w:tcW w:w="2818" w:type="dxa"/>
            <w:tcBorders>
              <w:left w:val="nil"/>
              <w:right w:val="nil"/>
            </w:tcBorders>
            <w:shd w:val="clear" w:color="auto" w:fill="C0C0C0"/>
          </w:tcPr>
          <w:p w:rsidR="00F770ED" w:rsidRPr="009B1C0E" w:rsidRDefault="0026584C"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Ureia e Creatinina</w:t>
            </w:r>
          </w:p>
        </w:tc>
        <w:tc>
          <w:tcPr>
            <w:tcW w:w="1164" w:type="dxa"/>
            <w:tcBorders>
              <w:left w:val="nil"/>
              <w:right w:val="nil"/>
            </w:tcBorders>
            <w:shd w:val="clear" w:color="auto" w:fill="C0C0C0"/>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8</w:t>
            </w:r>
          </w:p>
        </w:tc>
        <w:tc>
          <w:tcPr>
            <w:tcW w:w="835" w:type="dxa"/>
            <w:tcBorders>
              <w:left w:val="nil"/>
              <w:right w:val="nil"/>
            </w:tcBorders>
            <w:shd w:val="clear" w:color="auto" w:fill="C0C0C0"/>
          </w:tcPr>
          <w:p w:rsidR="00F770ED"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69</w:t>
            </w:r>
          </w:p>
        </w:tc>
        <w:tc>
          <w:tcPr>
            <w:tcW w:w="1177" w:type="dxa"/>
            <w:tcBorders>
              <w:left w:val="nil"/>
              <w:right w:val="nil"/>
            </w:tcBorders>
            <w:shd w:val="clear" w:color="auto" w:fill="C0C0C0"/>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298</w:t>
            </w:r>
          </w:p>
        </w:tc>
        <w:tc>
          <w:tcPr>
            <w:tcW w:w="810" w:type="dxa"/>
            <w:tcBorders>
              <w:left w:val="nil"/>
              <w:right w:val="nil"/>
            </w:tcBorders>
            <w:shd w:val="clear" w:color="auto" w:fill="C0C0C0"/>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375</w:t>
            </w:r>
          </w:p>
        </w:tc>
        <w:tc>
          <w:tcPr>
            <w:tcW w:w="951" w:type="dxa"/>
            <w:tcBorders>
              <w:left w:val="nil"/>
              <w:right w:val="nil"/>
            </w:tcBorders>
            <w:shd w:val="clear" w:color="auto" w:fill="C0C0C0"/>
          </w:tcPr>
          <w:p w:rsidR="00F770ED" w:rsidRPr="009F5C47" w:rsidRDefault="00B47E78"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40,80</w:t>
            </w:r>
          </w:p>
        </w:tc>
      </w:tr>
      <w:tr w:rsidR="00DE03A7" w:rsidRPr="009F5C47" w:rsidTr="00B47E78">
        <w:tc>
          <w:tcPr>
            <w:tcW w:w="2818" w:type="dxa"/>
            <w:shd w:val="clear" w:color="auto" w:fill="auto"/>
          </w:tcPr>
          <w:p w:rsidR="00F770ED" w:rsidRPr="009B1C0E" w:rsidRDefault="0026584C"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Ionograma</w:t>
            </w:r>
          </w:p>
        </w:tc>
        <w:tc>
          <w:tcPr>
            <w:tcW w:w="1164" w:type="dxa"/>
            <w:shd w:val="clear" w:color="auto" w:fill="auto"/>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35" w:type="dxa"/>
          </w:tcPr>
          <w:p w:rsidR="00F770ED"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1177" w:type="dxa"/>
            <w:shd w:val="clear" w:color="auto" w:fill="auto"/>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10" w:type="dxa"/>
            <w:shd w:val="clear" w:color="auto" w:fill="auto"/>
          </w:tcPr>
          <w:p w:rsidR="00F770ED"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951" w:type="dxa"/>
            <w:shd w:val="clear" w:color="auto" w:fill="auto"/>
          </w:tcPr>
          <w:p w:rsidR="00F770ED" w:rsidRPr="009F5C47" w:rsidRDefault="00B47E78"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0,00</w:t>
            </w:r>
          </w:p>
        </w:tc>
      </w:tr>
      <w:tr w:rsidR="0026584C" w:rsidRPr="009F5C47" w:rsidTr="00B47E78">
        <w:tc>
          <w:tcPr>
            <w:tcW w:w="2818" w:type="dxa"/>
            <w:shd w:val="clear" w:color="auto" w:fill="BFBFBF" w:themeFill="background1" w:themeFillShade="BF"/>
          </w:tcPr>
          <w:p w:rsidR="0026584C" w:rsidRDefault="0026584C"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Gasometria</w:t>
            </w:r>
          </w:p>
        </w:tc>
        <w:tc>
          <w:tcPr>
            <w:tcW w:w="1164" w:type="dxa"/>
            <w:shd w:val="clear" w:color="auto" w:fill="BFBFBF" w:themeFill="background1" w:themeFillShade="BF"/>
          </w:tcPr>
          <w:p w:rsidR="0026584C"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35" w:type="dxa"/>
            <w:shd w:val="clear" w:color="auto" w:fill="BFBFBF" w:themeFill="background1" w:themeFillShade="BF"/>
          </w:tcPr>
          <w:p w:rsidR="0026584C"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69</w:t>
            </w:r>
          </w:p>
        </w:tc>
        <w:tc>
          <w:tcPr>
            <w:tcW w:w="1177" w:type="dxa"/>
            <w:shd w:val="clear" w:color="auto" w:fill="BFBFBF" w:themeFill="background1" w:themeFillShade="BF"/>
          </w:tcPr>
          <w:p w:rsidR="0026584C"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10" w:type="dxa"/>
            <w:shd w:val="clear" w:color="auto" w:fill="BFBFBF" w:themeFill="background1" w:themeFillShade="BF"/>
          </w:tcPr>
          <w:p w:rsidR="0026584C"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69</w:t>
            </w:r>
          </w:p>
        </w:tc>
        <w:tc>
          <w:tcPr>
            <w:tcW w:w="951" w:type="dxa"/>
            <w:shd w:val="clear" w:color="auto" w:fill="BFBFBF" w:themeFill="background1" w:themeFillShade="BF"/>
          </w:tcPr>
          <w:p w:rsidR="0026584C" w:rsidRPr="009F5C47" w:rsidRDefault="00B47E78"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7,50</w:t>
            </w:r>
          </w:p>
        </w:tc>
      </w:tr>
      <w:tr w:rsidR="0026584C" w:rsidRPr="009F5C47" w:rsidTr="00B47E78">
        <w:tc>
          <w:tcPr>
            <w:tcW w:w="2818" w:type="dxa"/>
            <w:shd w:val="clear" w:color="auto" w:fill="auto"/>
          </w:tcPr>
          <w:p w:rsidR="0026584C" w:rsidRDefault="0026584C"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Coagulograma</w:t>
            </w:r>
          </w:p>
        </w:tc>
        <w:tc>
          <w:tcPr>
            <w:tcW w:w="1164" w:type="dxa"/>
            <w:shd w:val="clear" w:color="auto" w:fill="auto"/>
          </w:tcPr>
          <w:p w:rsidR="0026584C"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35" w:type="dxa"/>
          </w:tcPr>
          <w:p w:rsidR="0026584C"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1177" w:type="dxa"/>
            <w:shd w:val="clear" w:color="auto" w:fill="auto"/>
          </w:tcPr>
          <w:p w:rsidR="0026584C"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10" w:type="dxa"/>
            <w:shd w:val="clear" w:color="auto" w:fill="auto"/>
          </w:tcPr>
          <w:p w:rsidR="0026584C"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951" w:type="dxa"/>
            <w:shd w:val="clear" w:color="auto" w:fill="auto"/>
          </w:tcPr>
          <w:p w:rsidR="0026584C" w:rsidRPr="009F5C47" w:rsidRDefault="00B47E78"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0,00</w:t>
            </w:r>
          </w:p>
        </w:tc>
      </w:tr>
      <w:tr w:rsidR="0026584C" w:rsidRPr="009F5C47" w:rsidTr="00B47E78">
        <w:tc>
          <w:tcPr>
            <w:tcW w:w="2818" w:type="dxa"/>
            <w:shd w:val="clear" w:color="auto" w:fill="BFBFBF" w:themeFill="background1" w:themeFillShade="BF"/>
          </w:tcPr>
          <w:p w:rsidR="0026584C" w:rsidRDefault="0026584C"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Urina sumária</w:t>
            </w:r>
          </w:p>
        </w:tc>
        <w:tc>
          <w:tcPr>
            <w:tcW w:w="1164" w:type="dxa"/>
            <w:shd w:val="clear" w:color="auto" w:fill="BFBFBF" w:themeFill="background1" w:themeFillShade="BF"/>
          </w:tcPr>
          <w:p w:rsidR="0026584C" w:rsidRPr="009F5C47" w:rsidRDefault="00776325"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35" w:type="dxa"/>
            <w:shd w:val="clear" w:color="auto" w:fill="BFBFBF" w:themeFill="background1" w:themeFillShade="BF"/>
          </w:tcPr>
          <w:p w:rsidR="0026584C" w:rsidRDefault="00776325"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1177" w:type="dxa"/>
            <w:shd w:val="clear" w:color="auto" w:fill="BFBFBF" w:themeFill="background1" w:themeFillShade="BF"/>
          </w:tcPr>
          <w:p w:rsidR="0026584C" w:rsidRPr="009F5C47" w:rsidRDefault="00776325"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10" w:type="dxa"/>
            <w:shd w:val="clear" w:color="auto" w:fill="BFBFBF" w:themeFill="background1" w:themeFillShade="BF"/>
          </w:tcPr>
          <w:p w:rsidR="0026584C" w:rsidRPr="009F5C47" w:rsidRDefault="00776325"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951" w:type="dxa"/>
            <w:shd w:val="clear" w:color="auto" w:fill="BFBFBF" w:themeFill="background1" w:themeFillShade="BF"/>
          </w:tcPr>
          <w:p w:rsidR="0026584C" w:rsidRPr="009F5C47" w:rsidRDefault="00F53DAF"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0,00</w:t>
            </w:r>
          </w:p>
        </w:tc>
      </w:tr>
      <w:tr w:rsidR="0026584C" w:rsidRPr="009F5C47" w:rsidTr="00B47E78">
        <w:tc>
          <w:tcPr>
            <w:tcW w:w="2818" w:type="dxa"/>
            <w:shd w:val="clear" w:color="auto" w:fill="auto"/>
          </w:tcPr>
          <w:p w:rsidR="0026584C" w:rsidRDefault="0026584C" w:rsidP="009B1C0E">
            <w:pPr>
              <w:spacing w:after="0" w:line="360" w:lineRule="auto"/>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Microbiológicas</w:t>
            </w:r>
          </w:p>
        </w:tc>
        <w:tc>
          <w:tcPr>
            <w:tcW w:w="1164" w:type="dxa"/>
            <w:shd w:val="clear" w:color="auto" w:fill="auto"/>
          </w:tcPr>
          <w:p w:rsidR="0026584C" w:rsidRPr="009F5C4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35" w:type="dxa"/>
          </w:tcPr>
          <w:p w:rsidR="0026584C"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1177" w:type="dxa"/>
            <w:shd w:val="clear" w:color="auto" w:fill="auto"/>
          </w:tcPr>
          <w:p w:rsidR="0026584C" w:rsidRPr="009F5C4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10" w:type="dxa"/>
            <w:shd w:val="clear" w:color="auto" w:fill="auto"/>
          </w:tcPr>
          <w:p w:rsidR="0026584C" w:rsidRPr="009F5C4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951" w:type="dxa"/>
            <w:shd w:val="clear" w:color="auto" w:fill="auto"/>
          </w:tcPr>
          <w:p w:rsidR="0026584C" w:rsidRPr="009F5C47" w:rsidRDefault="00DE03A7" w:rsidP="006238C9">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0,00</w:t>
            </w:r>
          </w:p>
        </w:tc>
      </w:tr>
    </w:tbl>
    <w:p w:rsidR="006238C9" w:rsidRPr="00C57F61" w:rsidRDefault="006238C9" w:rsidP="006238C9">
      <w:pPr>
        <w:spacing w:before="120" w:after="240" w:line="360" w:lineRule="auto"/>
        <w:rPr>
          <w:rFonts w:ascii="Arial" w:eastAsia="MS Mincho" w:hAnsi="Arial" w:cs="Arial"/>
          <w:lang w:val="pt-BR" w:eastAsia="pt-BR"/>
        </w:rPr>
      </w:pPr>
      <w:r w:rsidRPr="009F5C47">
        <w:rPr>
          <w:rFonts w:ascii="Arial" w:eastAsia="MS Mincho" w:hAnsi="Arial" w:cs="Arial"/>
          <w:b/>
          <w:sz w:val="24"/>
          <w:szCs w:val="24"/>
          <w:lang w:val="pt-BR" w:eastAsia="pt-BR"/>
        </w:rPr>
        <w:t xml:space="preserve">         </w:t>
      </w:r>
      <w:r w:rsidR="00B47E78">
        <w:rPr>
          <w:rFonts w:ascii="Arial" w:eastAsia="MS Mincho" w:hAnsi="Arial" w:cs="Arial"/>
          <w:b/>
          <w:sz w:val="24"/>
          <w:szCs w:val="24"/>
          <w:lang w:val="pt-BR" w:eastAsia="pt-BR"/>
        </w:rPr>
        <w:t xml:space="preserve">       </w:t>
      </w:r>
      <w:r w:rsidRPr="00C57F61">
        <w:rPr>
          <w:rFonts w:ascii="Arial" w:eastAsia="MS Mincho" w:hAnsi="Arial" w:cs="Arial"/>
          <w:b/>
          <w:lang w:val="pt-BR" w:eastAsia="pt-BR"/>
        </w:rPr>
        <w:t xml:space="preserve">Fonte: </w:t>
      </w:r>
      <w:r w:rsidRPr="00C57F61">
        <w:rPr>
          <w:rFonts w:ascii="Arial" w:eastAsia="MS Mincho" w:hAnsi="Arial" w:cs="Arial"/>
          <w:lang w:val="pt-BR" w:eastAsia="pt-BR"/>
        </w:rPr>
        <w:t>Formulário da recolha de dados</w:t>
      </w:r>
    </w:p>
    <w:p w:rsidR="008B7781" w:rsidRDefault="00903F7D" w:rsidP="00E11067">
      <w:pPr>
        <w:spacing w:line="360" w:lineRule="auto"/>
        <w:ind w:firstLine="709"/>
        <w:jc w:val="both"/>
        <w:rPr>
          <w:rFonts w:ascii="Arial" w:hAnsi="Arial" w:cs="Arial"/>
          <w:sz w:val="24"/>
          <w:szCs w:val="24"/>
          <w:lang w:val="pt-BR"/>
        </w:rPr>
      </w:pPr>
      <w:r>
        <w:rPr>
          <w:rFonts w:ascii="Arial" w:hAnsi="Arial" w:cs="Arial"/>
          <w:sz w:val="24"/>
          <w:szCs w:val="24"/>
          <w:lang w:val="pt-BR"/>
        </w:rPr>
        <w:t>Quanto aos tipos de exames mais solicitados, no laboratório de análises clínicas do Hospital Geral Especializado Neves Bendinha, os resultados mostraram que, a pesquisa de plasm</w:t>
      </w:r>
      <w:r w:rsidR="00776325">
        <w:rPr>
          <w:rFonts w:ascii="Arial" w:hAnsi="Arial" w:cs="Arial"/>
          <w:sz w:val="24"/>
          <w:szCs w:val="24"/>
          <w:lang w:val="pt-BR"/>
        </w:rPr>
        <w:t>ódio e</w:t>
      </w:r>
      <w:r w:rsidR="005623EC">
        <w:rPr>
          <w:rFonts w:ascii="Arial" w:hAnsi="Arial" w:cs="Arial"/>
          <w:sz w:val="24"/>
          <w:szCs w:val="24"/>
          <w:lang w:val="pt-BR"/>
        </w:rPr>
        <w:t xml:space="preserve"> o hemograma</w:t>
      </w:r>
      <w:r>
        <w:rPr>
          <w:rFonts w:ascii="Arial" w:hAnsi="Arial" w:cs="Arial"/>
          <w:sz w:val="24"/>
          <w:szCs w:val="24"/>
          <w:lang w:val="pt-BR"/>
        </w:rPr>
        <w:t xml:space="preserve"> </w:t>
      </w:r>
      <w:r w:rsidR="001C0533">
        <w:rPr>
          <w:rFonts w:ascii="Arial" w:hAnsi="Arial" w:cs="Arial"/>
          <w:sz w:val="24"/>
          <w:szCs w:val="24"/>
          <w:lang w:val="pt-BR"/>
        </w:rPr>
        <w:t>foram solicitados em toda amostra com</w:t>
      </w:r>
      <w:r w:rsidR="005623EC">
        <w:rPr>
          <w:rFonts w:ascii="Arial" w:hAnsi="Arial" w:cs="Arial"/>
          <w:sz w:val="24"/>
          <w:szCs w:val="24"/>
          <w:lang w:val="pt-BR"/>
        </w:rPr>
        <w:t xml:space="preserve"> 919 (100%) exames realizados; seguida a solicitação de Ureia e creatinina com 375 (40,80%) de exames realizados; a glicemia com 136 (14,79%) exames realizados; as proteínas totais, o Ionograma,</w:t>
      </w:r>
      <w:r w:rsidR="00545821">
        <w:rPr>
          <w:rFonts w:ascii="Arial" w:hAnsi="Arial" w:cs="Arial"/>
          <w:sz w:val="24"/>
          <w:szCs w:val="24"/>
          <w:lang w:val="pt-BR"/>
        </w:rPr>
        <w:t xml:space="preserve"> o co</w:t>
      </w:r>
      <w:r w:rsidR="005623EC">
        <w:rPr>
          <w:rFonts w:ascii="Arial" w:hAnsi="Arial" w:cs="Arial"/>
          <w:sz w:val="24"/>
          <w:szCs w:val="24"/>
          <w:lang w:val="pt-BR"/>
        </w:rPr>
        <w:t>agulograma</w:t>
      </w:r>
      <w:r w:rsidR="00776325">
        <w:rPr>
          <w:rFonts w:ascii="Arial" w:hAnsi="Arial" w:cs="Arial"/>
          <w:sz w:val="24"/>
          <w:szCs w:val="24"/>
          <w:lang w:val="pt-BR"/>
        </w:rPr>
        <w:t>, urina sumária</w:t>
      </w:r>
      <w:r w:rsidR="005623EC">
        <w:rPr>
          <w:rFonts w:ascii="Arial" w:hAnsi="Arial" w:cs="Arial"/>
          <w:sz w:val="24"/>
          <w:szCs w:val="24"/>
          <w:lang w:val="pt-BR"/>
        </w:rPr>
        <w:t xml:space="preserve"> e exames microbiológicos</w:t>
      </w:r>
      <w:r w:rsidR="00545821">
        <w:rPr>
          <w:rFonts w:ascii="Arial" w:hAnsi="Arial" w:cs="Arial"/>
          <w:sz w:val="24"/>
          <w:szCs w:val="24"/>
          <w:lang w:val="pt-BR"/>
        </w:rPr>
        <w:t xml:space="preserve"> com 0% respectivamente</w:t>
      </w:r>
      <w:r w:rsidR="005623EC">
        <w:rPr>
          <w:rFonts w:ascii="Arial" w:hAnsi="Arial" w:cs="Arial"/>
          <w:sz w:val="24"/>
          <w:szCs w:val="24"/>
          <w:lang w:val="pt-BR"/>
        </w:rPr>
        <w:t xml:space="preserve">, não </w:t>
      </w:r>
      <w:r w:rsidR="00545821">
        <w:rPr>
          <w:rFonts w:ascii="Arial" w:hAnsi="Arial" w:cs="Arial"/>
          <w:sz w:val="24"/>
          <w:szCs w:val="24"/>
          <w:lang w:val="pt-BR"/>
        </w:rPr>
        <w:t xml:space="preserve">foram encontrados resultados registados e </w:t>
      </w:r>
      <w:r w:rsidR="00776325">
        <w:rPr>
          <w:rFonts w:ascii="Arial" w:hAnsi="Arial" w:cs="Arial"/>
          <w:sz w:val="24"/>
          <w:szCs w:val="24"/>
          <w:lang w:val="pt-BR"/>
        </w:rPr>
        <w:t xml:space="preserve">nem </w:t>
      </w:r>
      <w:r w:rsidR="00545821">
        <w:rPr>
          <w:rFonts w:ascii="Arial" w:hAnsi="Arial" w:cs="Arial"/>
          <w:sz w:val="24"/>
          <w:szCs w:val="24"/>
          <w:lang w:val="pt-BR"/>
        </w:rPr>
        <w:t>arquivados</w:t>
      </w:r>
      <w:r w:rsidR="00F4303B">
        <w:rPr>
          <w:rFonts w:ascii="Arial" w:hAnsi="Arial" w:cs="Arial"/>
          <w:sz w:val="24"/>
          <w:szCs w:val="24"/>
          <w:lang w:val="pt-BR"/>
        </w:rPr>
        <w:t xml:space="preserve"> </w:t>
      </w:r>
      <w:r w:rsidR="00876B37">
        <w:rPr>
          <w:rFonts w:ascii="Arial" w:hAnsi="Arial" w:cs="Arial"/>
          <w:sz w:val="24"/>
          <w:szCs w:val="24"/>
          <w:lang w:val="pt-BR"/>
        </w:rPr>
        <w:t>(</w:t>
      </w:r>
      <w:r w:rsidR="00F4303B">
        <w:rPr>
          <w:rFonts w:ascii="Arial" w:hAnsi="Arial" w:cs="Arial"/>
          <w:sz w:val="24"/>
          <w:szCs w:val="24"/>
          <w:lang w:val="pt-BR"/>
        </w:rPr>
        <w:t>tabela 3b</w:t>
      </w:r>
      <w:r w:rsidR="00876B37">
        <w:rPr>
          <w:rFonts w:ascii="Arial" w:hAnsi="Arial" w:cs="Arial"/>
          <w:sz w:val="24"/>
          <w:szCs w:val="24"/>
          <w:lang w:val="pt-BR"/>
        </w:rPr>
        <w:t>)</w:t>
      </w:r>
      <w:r w:rsidR="00545821">
        <w:rPr>
          <w:rFonts w:ascii="Arial" w:hAnsi="Arial" w:cs="Arial"/>
          <w:sz w:val="24"/>
          <w:szCs w:val="24"/>
          <w:lang w:val="pt-BR"/>
        </w:rPr>
        <w:t>.</w:t>
      </w:r>
    </w:p>
    <w:p w:rsidR="00174692" w:rsidRDefault="004A7D14" w:rsidP="004A7D14">
      <w:pPr>
        <w:spacing w:line="360" w:lineRule="auto"/>
        <w:ind w:firstLine="709"/>
        <w:jc w:val="both"/>
        <w:rPr>
          <w:rFonts w:ascii="Arial" w:hAnsi="Arial" w:cs="Arial"/>
          <w:sz w:val="24"/>
          <w:szCs w:val="24"/>
          <w:lang w:val="pt-PT"/>
        </w:rPr>
      </w:pPr>
      <w:r>
        <w:rPr>
          <w:rFonts w:ascii="Arial" w:hAnsi="Arial" w:cs="Arial"/>
          <w:sz w:val="24"/>
          <w:szCs w:val="24"/>
          <w:lang w:val="pt-PT"/>
        </w:rPr>
        <w:t xml:space="preserve">Nossos resultados não </w:t>
      </w:r>
      <w:r w:rsidR="007B51EC">
        <w:rPr>
          <w:rFonts w:ascii="Arial" w:hAnsi="Arial" w:cs="Arial"/>
          <w:sz w:val="24"/>
          <w:szCs w:val="24"/>
          <w:lang w:val="pt-PT"/>
        </w:rPr>
        <w:t>encontram</w:t>
      </w:r>
      <w:r>
        <w:rPr>
          <w:rFonts w:ascii="Arial" w:hAnsi="Arial" w:cs="Arial"/>
          <w:sz w:val="24"/>
          <w:szCs w:val="24"/>
          <w:lang w:val="pt-PT"/>
        </w:rPr>
        <w:t xml:space="preserve"> </w:t>
      </w:r>
      <w:r w:rsidR="007B51EC">
        <w:rPr>
          <w:rFonts w:ascii="Arial" w:hAnsi="Arial" w:cs="Arial"/>
          <w:sz w:val="24"/>
          <w:szCs w:val="24"/>
          <w:lang w:val="pt-PT"/>
        </w:rPr>
        <w:t>concordância</w:t>
      </w:r>
      <w:r>
        <w:rPr>
          <w:rFonts w:ascii="Arial" w:hAnsi="Arial" w:cs="Arial"/>
          <w:sz w:val="24"/>
          <w:szCs w:val="24"/>
          <w:lang w:val="pt-PT"/>
        </w:rPr>
        <w:t xml:space="preserve"> com a literatura consultada</w:t>
      </w:r>
      <w:r w:rsidR="00174692">
        <w:rPr>
          <w:rFonts w:ascii="Arial" w:hAnsi="Arial" w:cs="Arial"/>
          <w:sz w:val="24"/>
          <w:szCs w:val="24"/>
          <w:lang w:val="pt-PT"/>
        </w:rPr>
        <w:t xml:space="preserve"> com relação a</w:t>
      </w:r>
      <w:r w:rsidR="00F712E3">
        <w:rPr>
          <w:rFonts w:ascii="Arial" w:hAnsi="Arial" w:cs="Arial"/>
          <w:sz w:val="24"/>
          <w:szCs w:val="24"/>
          <w:lang w:val="pt-PT"/>
        </w:rPr>
        <w:t>os exames que</w:t>
      </w:r>
      <w:r w:rsidR="00174692">
        <w:rPr>
          <w:rFonts w:ascii="Arial" w:hAnsi="Arial" w:cs="Arial"/>
          <w:sz w:val="24"/>
          <w:szCs w:val="24"/>
          <w:lang w:val="pt-PT"/>
        </w:rPr>
        <w:t xml:space="preserve"> devem </w:t>
      </w:r>
      <w:r w:rsidR="00F712E3">
        <w:rPr>
          <w:rFonts w:ascii="Arial" w:hAnsi="Arial" w:cs="Arial"/>
          <w:sz w:val="24"/>
          <w:szCs w:val="24"/>
          <w:lang w:val="pt-PT"/>
        </w:rPr>
        <w:t xml:space="preserve">ser </w:t>
      </w:r>
      <w:proofErr w:type="spellStart"/>
      <w:r w:rsidR="00F712E3">
        <w:rPr>
          <w:rFonts w:ascii="Arial" w:hAnsi="Arial" w:cs="Arial"/>
          <w:sz w:val="24"/>
          <w:szCs w:val="24"/>
          <w:lang w:val="pt-PT"/>
        </w:rPr>
        <w:t>solitados</w:t>
      </w:r>
      <w:proofErr w:type="spellEnd"/>
      <w:r w:rsidR="00174692">
        <w:rPr>
          <w:rFonts w:ascii="Arial" w:hAnsi="Arial" w:cs="Arial"/>
          <w:sz w:val="24"/>
          <w:szCs w:val="24"/>
          <w:lang w:val="pt-PT"/>
        </w:rPr>
        <w:t xml:space="preserve"> ao paciente queimado e internado</w:t>
      </w:r>
      <w:r>
        <w:rPr>
          <w:rFonts w:ascii="Arial" w:hAnsi="Arial" w:cs="Arial"/>
          <w:sz w:val="24"/>
          <w:szCs w:val="24"/>
          <w:lang w:val="pt-PT"/>
        </w:rPr>
        <w:t>, visto que, na queimadura o</w:t>
      </w:r>
      <w:r w:rsidRPr="004A7D14">
        <w:rPr>
          <w:rFonts w:ascii="Arial" w:hAnsi="Arial" w:cs="Arial"/>
          <w:sz w:val="24"/>
          <w:szCs w:val="24"/>
          <w:lang w:val="pt-PT"/>
        </w:rPr>
        <w:t xml:space="preserve"> corpo perde grande parte da sua  barreira protectora que é a pele, fica</w:t>
      </w:r>
      <w:r>
        <w:rPr>
          <w:rFonts w:ascii="Arial" w:hAnsi="Arial" w:cs="Arial"/>
          <w:sz w:val="24"/>
          <w:szCs w:val="24"/>
          <w:lang w:val="pt-PT"/>
        </w:rPr>
        <w:t>ndo</w:t>
      </w:r>
      <w:r w:rsidRPr="004A7D14">
        <w:rPr>
          <w:rFonts w:ascii="Arial" w:hAnsi="Arial" w:cs="Arial"/>
          <w:sz w:val="24"/>
          <w:szCs w:val="24"/>
          <w:lang w:val="pt-PT"/>
        </w:rPr>
        <w:t xml:space="preserve"> propenso a perda de substâncias e a agressão por parte dos microrganismos, provocando assim grandes alterações ao seu meio interno</w:t>
      </w:r>
      <w:r w:rsidR="00F712E3">
        <w:rPr>
          <w:rFonts w:ascii="Arial" w:hAnsi="Arial" w:cs="Arial"/>
          <w:sz w:val="24"/>
          <w:szCs w:val="24"/>
          <w:lang w:val="pt-PT"/>
        </w:rPr>
        <w:t xml:space="preserve"> </w:t>
      </w:r>
      <w:sdt>
        <w:sdtPr>
          <w:rPr>
            <w:rFonts w:ascii="Arial" w:hAnsi="Arial" w:cs="Arial"/>
            <w:sz w:val="24"/>
            <w:szCs w:val="24"/>
            <w:lang w:val="pt-PT"/>
          </w:rPr>
          <w:id w:val="-724066459"/>
          <w:citation/>
        </w:sdtPr>
        <w:sdtContent>
          <w:r w:rsidR="00C65994">
            <w:rPr>
              <w:rFonts w:ascii="Arial" w:hAnsi="Arial" w:cs="Arial"/>
              <w:sz w:val="24"/>
              <w:szCs w:val="24"/>
              <w:lang w:val="pt-PT"/>
            </w:rPr>
            <w:fldChar w:fldCharType="begin"/>
          </w:r>
          <w:r w:rsidR="00C65994">
            <w:rPr>
              <w:rFonts w:ascii="Arial" w:hAnsi="Arial" w:cs="Arial"/>
              <w:sz w:val="24"/>
              <w:szCs w:val="24"/>
              <w:lang w:val="pt-PT"/>
            </w:rPr>
            <w:instrText xml:space="preserve"> CITATION AFC16 \l 2070 </w:instrText>
          </w:r>
          <w:r w:rsidR="00C65994">
            <w:rPr>
              <w:rFonts w:ascii="Arial" w:hAnsi="Arial" w:cs="Arial"/>
              <w:sz w:val="24"/>
              <w:szCs w:val="24"/>
              <w:lang w:val="pt-PT"/>
            </w:rPr>
            <w:fldChar w:fldCharType="separate"/>
          </w:r>
          <w:r w:rsidR="00C65994" w:rsidRPr="00C65994">
            <w:rPr>
              <w:rFonts w:ascii="Arial" w:hAnsi="Arial" w:cs="Arial"/>
              <w:noProof/>
              <w:sz w:val="24"/>
              <w:szCs w:val="24"/>
              <w:lang w:val="pt-PT"/>
            </w:rPr>
            <w:t>(Catarina, Salvador, &amp; Cavalcanti, 2016)</w:t>
          </w:r>
          <w:r w:rsidR="00C65994">
            <w:rPr>
              <w:rFonts w:ascii="Arial" w:hAnsi="Arial" w:cs="Arial"/>
              <w:sz w:val="24"/>
              <w:szCs w:val="24"/>
              <w:lang w:val="pt-PT"/>
            </w:rPr>
            <w:fldChar w:fldCharType="end"/>
          </w:r>
        </w:sdtContent>
      </w:sdt>
      <w:r w:rsidRPr="004A7D14">
        <w:rPr>
          <w:rFonts w:ascii="Arial" w:hAnsi="Arial" w:cs="Arial"/>
          <w:sz w:val="24"/>
          <w:szCs w:val="24"/>
          <w:lang w:val="pt-PT"/>
        </w:rPr>
        <w:t>.</w:t>
      </w:r>
      <w:r>
        <w:rPr>
          <w:rFonts w:ascii="Arial" w:hAnsi="Arial" w:cs="Arial"/>
          <w:sz w:val="24"/>
          <w:szCs w:val="24"/>
          <w:lang w:val="pt-PT"/>
        </w:rPr>
        <w:t xml:space="preserve"> </w:t>
      </w:r>
    </w:p>
    <w:p w:rsidR="004A7D14" w:rsidRDefault="004A7D14" w:rsidP="004A7D14">
      <w:pPr>
        <w:spacing w:line="360" w:lineRule="auto"/>
        <w:ind w:firstLine="709"/>
        <w:jc w:val="both"/>
        <w:rPr>
          <w:rFonts w:ascii="Arial" w:hAnsi="Arial" w:cs="Arial"/>
          <w:sz w:val="24"/>
          <w:szCs w:val="24"/>
          <w:lang w:val="pt-PT"/>
        </w:rPr>
      </w:pPr>
      <w:r w:rsidRPr="004A7D14">
        <w:rPr>
          <w:rFonts w:ascii="Arial" w:hAnsi="Arial" w:cs="Arial"/>
          <w:sz w:val="24"/>
          <w:szCs w:val="24"/>
          <w:lang w:val="pt-PT"/>
        </w:rPr>
        <w:t>Depois de identificado o grau de queimadura do paciente, realizam-se os seguintes exames:</w:t>
      </w:r>
      <w:r>
        <w:rPr>
          <w:rFonts w:ascii="Arial" w:hAnsi="Arial" w:cs="Arial"/>
          <w:sz w:val="24"/>
          <w:szCs w:val="24"/>
          <w:lang w:val="pt-PT"/>
        </w:rPr>
        <w:t xml:space="preserve"> </w:t>
      </w:r>
      <w:r w:rsidRPr="004A7D14">
        <w:rPr>
          <w:rFonts w:ascii="Arial" w:hAnsi="Arial" w:cs="Arial"/>
          <w:sz w:val="24"/>
          <w:szCs w:val="24"/>
          <w:lang w:val="pt-PT"/>
        </w:rPr>
        <w:t>Pesquisa de plasmódio</w:t>
      </w:r>
      <w:r>
        <w:rPr>
          <w:rFonts w:ascii="Arial" w:hAnsi="Arial" w:cs="Arial"/>
          <w:sz w:val="24"/>
          <w:szCs w:val="24"/>
          <w:lang w:val="pt-PT"/>
        </w:rPr>
        <w:t xml:space="preserve">, </w:t>
      </w:r>
      <w:r w:rsidRPr="004A7D14">
        <w:rPr>
          <w:rFonts w:ascii="Arial" w:hAnsi="Arial" w:cs="Arial"/>
          <w:sz w:val="24"/>
          <w:szCs w:val="24"/>
          <w:lang w:val="pt-PT"/>
        </w:rPr>
        <w:t>Hemograma</w:t>
      </w:r>
      <w:r>
        <w:rPr>
          <w:rFonts w:ascii="Arial" w:hAnsi="Arial" w:cs="Arial"/>
          <w:sz w:val="24"/>
          <w:szCs w:val="24"/>
          <w:lang w:val="pt-PT"/>
        </w:rPr>
        <w:t xml:space="preserve">, </w:t>
      </w:r>
      <w:r w:rsidRPr="004A7D14">
        <w:rPr>
          <w:rFonts w:ascii="Arial" w:hAnsi="Arial" w:cs="Arial"/>
          <w:sz w:val="24"/>
          <w:szCs w:val="24"/>
          <w:lang w:val="pt-PT"/>
        </w:rPr>
        <w:t xml:space="preserve"> Glicemia</w:t>
      </w:r>
      <w:r>
        <w:rPr>
          <w:rFonts w:ascii="Arial" w:hAnsi="Arial" w:cs="Arial"/>
          <w:sz w:val="24"/>
          <w:szCs w:val="24"/>
          <w:lang w:val="pt-PT"/>
        </w:rPr>
        <w:t xml:space="preserve">, </w:t>
      </w:r>
      <w:r w:rsidRPr="004A7D14">
        <w:rPr>
          <w:rFonts w:ascii="Arial" w:hAnsi="Arial" w:cs="Arial"/>
          <w:sz w:val="24"/>
          <w:szCs w:val="24"/>
          <w:lang w:val="pt-PT"/>
        </w:rPr>
        <w:t xml:space="preserve">Proteína C </w:t>
      </w:r>
      <w:r w:rsidRPr="004A7D14">
        <w:rPr>
          <w:rFonts w:ascii="Arial" w:hAnsi="Arial" w:cs="Arial"/>
          <w:sz w:val="24"/>
          <w:szCs w:val="24"/>
          <w:lang w:val="pt-PT"/>
        </w:rPr>
        <w:lastRenderedPageBreak/>
        <w:t>Reativa</w:t>
      </w:r>
      <w:r>
        <w:rPr>
          <w:rFonts w:ascii="Arial" w:hAnsi="Arial" w:cs="Arial"/>
          <w:sz w:val="24"/>
          <w:szCs w:val="24"/>
          <w:lang w:val="pt-PT"/>
        </w:rPr>
        <w:t xml:space="preserve">, </w:t>
      </w:r>
      <w:r w:rsidRPr="004A7D14">
        <w:rPr>
          <w:rFonts w:ascii="Arial" w:hAnsi="Arial" w:cs="Arial"/>
          <w:sz w:val="24"/>
          <w:szCs w:val="24"/>
          <w:lang w:val="pt-PT"/>
        </w:rPr>
        <w:t>Proteínas totais</w:t>
      </w:r>
      <w:r>
        <w:rPr>
          <w:rFonts w:ascii="Arial" w:hAnsi="Arial" w:cs="Arial"/>
          <w:sz w:val="24"/>
          <w:szCs w:val="24"/>
          <w:lang w:val="pt-PT"/>
        </w:rPr>
        <w:t xml:space="preserve">, </w:t>
      </w:r>
      <w:r w:rsidRPr="004A7D14">
        <w:rPr>
          <w:rFonts w:ascii="Arial" w:hAnsi="Arial" w:cs="Arial"/>
          <w:sz w:val="24"/>
          <w:szCs w:val="24"/>
          <w:lang w:val="pt-PT"/>
        </w:rPr>
        <w:t>Ureia e Creatinina</w:t>
      </w:r>
      <w:r>
        <w:rPr>
          <w:rFonts w:ascii="Arial" w:hAnsi="Arial" w:cs="Arial"/>
          <w:sz w:val="24"/>
          <w:szCs w:val="24"/>
          <w:lang w:val="pt-PT"/>
        </w:rPr>
        <w:t xml:space="preserve">, </w:t>
      </w:r>
      <w:r w:rsidRPr="004A7D14">
        <w:rPr>
          <w:rFonts w:ascii="Arial" w:hAnsi="Arial" w:cs="Arial"/>
          <w:sz w:val="24"/>
          <w:szCs w:val="24"/>
          <w:lang w:val="pt-PT"/>
        </w:rPr>
        <w:t>Ionograma</w:t>
      </w:r>
      <w:r>
        <w:rPr>
          <w:rFonts w:ascii="Arial" w:hAnsi="Arial" w:cs="Arial"/>
          <w:sz w:val="24"/>
          <w:szCs w:val="24"/>
          <w:lang w:val="pt-PT"/>
        </w:rPr>
        <w:t xml:space="preserve">, </w:t>
      </w:r>
      <w:r w:rsidRPr="004A7D14">
        <w:rPr>
          <w:rFonts w:ascii="Arial" w:hAnsi="Arial" w:cs="Arial"/>
          <w:sz w:val="24"/>
          <w:szCs w:val="24"/>
          <w:lang w:val="pt-PT"/>
        </w:rPr>
        <w:t>Gasometria</w:t>
      </w:r>
      <w:r>
        <w:rPr>
          <w:rFonts w:ascii="Arial" w:hAnsi="Arial" w:cs="Arial"/>
          <w:sz w:val="24"/>
          <w:szCs w:val="24"/>
          <w:lang w:val="pt-PT"/>
        </w:rPr>
        <w:t xml:space="preserve">, </w:t>
      </w:r>
      <w:r w:rsidRPr="004A7D14">
        <w:rPr>
          <w:rFonts w:ascii="Arial" w:hAnsi="Arial" w:cs="Arial"/>
          <w:sz w:val="24"/>
          <w:szCs w:val="24"/>
          <w:lang w:val="pt-PT"/>
        </w:rPr>
        <w:t>Coagulograma</w:t>
      </w:r>
      <w:r>
        <w:rPr>
          <w:rFonts w:ascii="Arial" w:hAnsi="Arial" w:cs="Arial"/>
          <w:sz w:val="24"/>
          <w:szCs w:val="24"/>
          <w:lang w:val="pt-PT"/>
        </w:rPr>
        <w:t xml:space="preserve">, </w:t>
      </w:r>
      <w:r w:rsidRPr="004A7D14">
        <w:rPr>
          <w:rFonts w:ascii="Arial" w:hAnsi="Arial" w:cs="Arial"/>
          <w:sz w:val="24"/>
          <w:szCs w:val="24"/>
          <w:lang w:val="pt-PT"/>
        </w:rPr>
        <w:t>Urina sumária</w:t>
      </w:r>
      <w:r>
        <w:rPr>
          <w:rFonts w:ascii="Arial" w:hAnsi="Arial" w:cs="Arial"/>
          <w:sz w:val="24"/>
          <w:szCs w:val="24"/>
          <w:lang w:val="pt-PT"/>
        </w:rPr>
        <w:t xml:space="preserve"> e exames Microbiológico</w:t>
      </w:r>
      <w:r w:rsidRPr="004A7D14">
        <w:rPr>
          <w:rFonts w:ascii="Arial" w:hAnsi="Arial" w:cs="Arial"/>
          <w:sz w:val="24"/>
          <w:szCs w:val="24"/>
          <w:lang w:val="pt-PT"/>
        </w:rPr>
        <w:t>s</w:t>
      </w:r>
      <w:r w:rsidR="00C65994">
        <w:rPr>
          <w:rFonts w:ascii="Arial" w:hAnsi="Arial" w:cs="Arial"/>
          <w:sz w:val="24"/>
          <w:szCs w:val="24"/>
          <w:lang w:val="pt-PT"/>
        </w:rPr>
        <w:t xml:space="preserve"> </w:t>
      </w:r>
      <w:sdt>
        <w:sdtPr>
          <w:rPr>
            <w:rFonts w:ascii="Arial" w:hAnsi="Arial" w:cs="Arial"/>
            <w:sz w:val="24"/>
            <w:szCs w:val="24"/>
            <w:lang w:val="pt-PT"/>
          </w:rPr>
          <w:id w:val="-834138607"/>
          <w:citation/>
        </w:sdtPr>
        <w:sdtContent>
          <w:r w:rsidR="00C65994">
            <w:rPr>
              <w:rFonts w:ascii="Arial" w:hAnsi="Arial" w:cs="Arial"/>
              <w:sz w:val="24"/>
              <w:szCs w:val="24"/>
              <w:lang w:val="pt-PT"/>
            </w:rPr>
            <w:fldChar w:fldCharType="begin"/>
          </w:r>
          <w:r w:rsidR="00C65994">
            <w:rPr>
              <w:rFonts w:ascii="Arial" w:hAnsi="Arial" w:cs="Arial"/>
              <w:sz w:val="24"/>
              <w:szCs w:val="24"/>
              <w:lang w:val="pt-PT"/>
            </w:rPr>
            <w:instrText xml:space="preserve"> CITATION AFC16 \l 2070 </w:instrText>
          </w:r>
          <w:r w:rsidR="00C65994">
            <w:rPr>
              <w:rFonts w:ascii="Arial" w:hAnsi="Arial" w:cs="Arial"/>
              <w:sz w:val="24"/>
              <w:szCs w:val="24"/>
              <w:lang w:val="pt-PT"/>
            </w:rPr>
            <w:fldChar w:fldCharType="separate"/>
          </w:r>
          <w:r w:rsidR="00C65994" w:rsidRPr="00C65994">
            <w:rPr>
              <w:rFonts w:ascii="Arial" w:hAnsi="Arial" w:cs="Arial"/>
              <w:noProof/>
              <w:sz w:val="24"/>
              <w:szCs w:val="24"/>
              <w:lang w:val="pt-PT"/>
            </w:rPr>
            <w:t>(Catarina, Salvador, &amp; Cavalcanti, 2016)</w:t>
          </w:r>
          <w:r w:rsidR="00C65994">
            <w:rPr>
              <w:rFonts w:ascii="Arial" w:hAnsi="Arial" w:cs="Arial"/>
              <w:sz w:val="24"/>
              <w:szCs w:val="24"/>
              <w:lang w:val="pt-PT"/>
            </w:rPr>
            <w:fldChar w:fldCharType="end"/>
          </w:r>
        </w:sdtContent>
      </w:sdt>
      <w:r>
        <w:rPr>
          <w:rFonts w:ascii="Arial" w:hAnsi="Arial" w:cs="Arial"/>
          <w:sz w:val="24"/>
          <w:szCs w:val="24"/>
          <w:lang w:val="pt-PT"/>
        </w:rPr>
        <w:t>.</w:t>
      </w:r>
    </w:p>
    <w:p w:rsidR="004A7D14" w:rsidRDefault="004A7D14" w:rsidP="004A7D14">
      <w:pPr>
        <w:spacing w:line="360" w:lineRule="auto"/>
        <w:ind w:firstLine="709"/>
        <w:jc w:val="both"/>
        <w:rPr>
          <w:rFonts w:ascii="Arial" w:hAnsi="Arial" w:cs="Arial"/>
          <w:sz w:val="24"/>
          <w:szCs w:val="24"/>
          <w:lang w:val="pt-PT"/>
        </w:rPr>
      </w:pPr>
      <w:r>
        <w:rPr>
          <w:rFonts w:ascii="Arial" w:hAnsi="Arial" w:cs="Arial"/>
          <w:sz w:val="24"/>
          <w:szCs w:val="24"/>
          <w:lang w:val="pt-PT"/>
        </w:rPr>
        <w:t>Nossos resultados revelam somente a pesquisa de plasm</w:t>
      </w:r>
      <w:r w:rsidR="00776325">
        <w:rPr>
          <w:rFonts w:ascii="Arial" w:hAnsi="Arial" w:cs="Arial"/>
          <w:sz w:val="24"/>
          <w:szCs w:val="24"/>
          <w:lang w:val="pt-PT"/>
        </w:rPr>
        <w:t>ódio e</w:t>
      </w:r>
      <w:r>
        <w:rPr>
          <w:rFonts w:ascii="Arial" w:hAnsi="Arial" w:cs="Arial"/>
          <w:sz w:val="24"/>
          <w:szCs w:val="24"/>
          <w:lang w:val="pt-PT"/>
        </w:rPr>
        <w:t xml:space="preserve"> o hemograma, foram solicitados</w:t>
      </w:r>
      <w:r w:rsidR="00D476F9">
        <w:rPr>
          <w:rFonts w:ascii="Arial" w:hAnsi="Arial" w:cs="Arial"/>
          <w:sz w:val="24"/>
          <w:szCs w:val="24"/>
          <w:lang w:val="pt-PT"/>
        </w:rPr>
        <w:t xml:space="preserve"> nos 919 (100%) de exames realizados. Pensa-se que a não realização dos outr</w:t>
      </w:r>
      <w:r w:rsidR="00776325">
        <w:rPr>
          <w:rFonts w:ascii="Arial" w:hAnsi="Arial" w:cs="Arial"/>
          <w:sz w:val="24"/>
          <w:szCs w:val="24"/>
          <w:lang w:val="pt-PT"/>
        </w:rPr>
        <w:t>os exames solicitados</w:t>
      </w:r>
      <w:r w:rsidR="00D476F9">
        <w:rPr>
          <w:rFonts w:ascii="Arial" w:hAnsi="Arial" w:cs="Arial"/>
          <w:sz w:val="24"/>
          <w:szCs w:val="24"/>
          <w:lang w:val="pt-PT"/>
        </w:rPr>
        <w:t xml:space="preserve">, deveu-se na falta de reagentes e ou, o laboratório não possuir as condições </w:t>
      </w:r>
      <w:proofErr w:type="spellStart"/>
      <w:r w:rsidR="00D476F9">
        <w:rPr>
          <w:rFonts w:ascii="Arial" w:hAnsi="Arial" w:cs="Arial"/>
          <w:sz w:val="24"/>
          <w:szCs w:val="24"/>
          <w:lang w:val="pt-PT"/>
        </w:rPr>
        <w:t>tecnicas</w:t>
      </w:r>
      <w:proofErr w:type="spellEnd"/>
      <w:r w:rsidR="00D476F9">
        <w:rPr>
          <w:rFonts w:ascii="Arial" w:hAnsi="Arial" w:cs="Arial"/>
          <w:sz w:val="24"/>
          <w:szCs w:val="24"/>
          <w:lang w:val="pt-PT"/>
        </w:rPr>
        <w:t xml:space="preserve"> para a sua realização.</w:t>
      </w:r>
    </w:p>
    <w:p w:rsidR="00D476F9" w:rsidRDefault="00D476F9" w:rsidP="004A7D14">
      <w:pPr>
        <w:spacing w:line="360" w:lineRule="auto"/>
        <w:ind w:firstLine="709"/>
        <w:jc w:val="both"/>
        <w:rPr>
          <w:rFonts w:ascii="Arial" w:hAnsi="Arial" w:cs="Arial"/>
          <w:sz w:val="24"/>
          <w:szCs w:val="24"/>
          <w:lang w:val="pt-PT"/>
        </w:rPr>
      </w:pPr>
      <w:r>
        <w:rPr>
          <w:rFonts w:ascii="Arial" w:hAnsi="Arial" w:cs="Arial"/>
          <w:sz w:val="24"/>
          <w:szCs w:val="24"/>
          <w:lang w:val="pt-PT"/>
        </w:rPr>
        <w:t>Sendo o</w:t>
      </w:r>
      <w:r w:rsidRPr="00D476F9">
        <w:rPr>
          <w:rFonts w:ascii="Arial" w:hAnsi="Arial" w:cs="Arial"/>
          <w:sz w:val="24"/>
          <w:szCs w:val="24"/>
          <w:lang w:val="pt-PT"/>
        </w:rPr>
        <w:t xml:space="preserve"> laboratório de análises clínicas é a área hospitalar destinada à realização de exames biológicos, hematológicos, sorológicos, microbiológicos, químicos, patológicos, ou outros exames, de material ou amostra de pacientes, c</w:t>
      </w:r>
      <w:r>
        <w:rPr>
          <w:rFonts w:ascii="Arial" w:hAnsi="Arial" w:cs="Arial"/>
          <w:sz w:val="24"/>
          <w:szCs w:val="24"/>
          <w:lang w:val="pt-PT"/>
        </w:rPr>
        <w:t>om a finalidade de detectar</w:t>
      </w:r>
      <w:r w:rsidRPr="00D476F9">
        <w:rPr>
          <w:rFonts w:ascii="Arial" w:hAnsi="Arial" w:cs="Arial"/>
          <w:sz w:val="24"/>
          <w:szCs w:val="24"/>
          <w:lang w:val="pt-PT"/>
        </w:rPr>
        <w:t xml:space="preserve"> alterações e fornecer ao médico informações para a prevenção, diagnóstico e tratamento de qualquer doença </w:t>
      </w:r>
      <w:r>
        <w:rPr>
          <w:rFonts w:ascii="Arial" w:hAnsi="Arial" w:cs="Arial"/>
          <w:sz w:val="24"/>
          <w:szCs w:val="24"/>
          <w:lang w:val="pt-PT"/>
        </w:rPr>
        <w:t>ou deficiência d</w:t>
      </w:r>
      <w:r w:rsidR="00C65994">
        <w:rPr>
          <w:rFonts w:ascii="Arial" w:hAnsi="Arial" w:cs="Arial"/>
          <w:sz w:val="24"/>
          <w:szCs w:val="24"/>
          <w:lang w:val="pt-PT"/>
        </w:rPr>
        <w:t xml:space="preserve">e seres humanos, </w:t>
      </w:r>
      <w:sdt>
        <w:sdtPr>
          <w:rPr>
            <w:rFonts w:ascii="Arial" w:hAnsi="Arial" w:cs="Arial"/>
            <w:sz w:val="24"/>
            <w:szCs w:val="24"/>
            <w:lang w:val="pt-PT"/>
          </w:rPr>
          <w:id w:val="1549254394"/>
          <w:citation/>
        </w:sdtPr>
        <w:sdtContent>
          <w:r w:rsidR="00C65994">
            <w:rPr>
              <w:rFonts w:ascii="Arial" w:hAnsi="Arial" w:cs="Arial"/>
              <w:sz w:val="24"/>
              <w:szCs w:val="24"/>
              <w:lang w:val="pt-PT"/>
            </w:rPr>
            <w:fldChar w:fldCharType="begin"/>
          </w:r>
          <w:r w:rsidR="00C65994">
            <w:rPr>
              <w:rFonts w:ascii="Arial" w:hAnsi="Arial" w:cs="Arial"/>
              <w:sz w:val="24"/>
              <w:szCs w:val="24"/>
              <w:lang w:val="pt-PT"/>
            </w:rPr>
            <w:instrText xml:space="preserve"> CITATION AFC16 \l 2070 </w:instrText>
          </w:r>
          <w:r w:rsidR="00C65994">
            <w:rPr>
              <w:rFonts w:ascii="Arial" w:hAnsi="Arial" w:cs="Arial"/>
              <w:sz w:val="24"/>
              <w:szCs w:val="24"/>
              <w:lang w:val="pt-PT"/>
            </w:rPr>
            <w:fldChar w:fldCharType="separate"/>
          </w:r>
          <w:r w:rsidR="00C65994" w:rsidRPr="00C65994">
            <w:rPr>
              <w:rFonts w:ascii="Arial" w:hAnsi="Arial" w:cs="Arial"/>
              <w:noProof/>
              <w:sz w:val="24"/>
              <w:szCs w:val="24"/>
              <w:lang w:val="pt-PT"/>
            </w:rPr>
            <w:t>(Catarina, Salvador, &amp; Cavalcanti, 2016)</w:t>
          </w:r>
          <w:r w:rsidR="00C65994">
            <w:rPr>
              <w:rFonts w:ascii="Arial" w:hAnsi="Arial" w:cs="Arial"/>
              <w:sz w:val="24"/>
              <w:szCs w:val="24"/>
              <w:lang w:val="pt-PT"/>
            </w:rPr>
            <w:fldChar w:fldCharType="end"/>
          </w:r>
        </w:sdtContent>
      </w:sdt>
      <w:r w:rsidR="00162293">
        <w:rPr>
          <w:rFonts w:ascii="Arial" w:hAnsi="Arial" w:cs="Arial"/>
          <w:sz w:val="24"/>
          <w:szCs w:val="24"/>
          <w:lang w:val="pt-PT"/>
        </w:rPr>
        <w:t xml:space="preserve">, </w:t>
      </w:r>
      <w:r w:rsidR="00776325">
        <w:rPr>
          <w:rFonts w:ascii="Arial" w:hAnsi="Arial" w:cs="Arial"/>
          <w:sz w:val="24"/>
          <w:szCs w:val="24"/>
          <w:lang w:val="pt-PT"/>
        </w:rPr>
        <w:t>este estudo retrolectivo</w:t>
      </w:r>
      <w:r w:rsidR="00162293">
        <w:rPr>
          <w:rFonts w:ascii="Arial" w:hAnsi="Arial" w:cs="Arial"/>
          <w:sz w:val="24"/>
          <w:szCs w:val="24"/>
          <w:lang w:val="pt-PT"/>
        </w:rPr>
        <w:t xml:space="preserve"> revelou que</w:t>
      </w:r>
      <w:r>
        <w:rPr>
          <w:rFonts w:ascii="Arial" w:hAnsi="Arial" w:cs="Arial"/>
          <w:sz w:val="24"/>
          <w:szCs w:val="24"/>
          <w:lang w:val="pt-PT"/>
        </w:rPr>
        <w:t xml:space="preserve"> o laboratório n</w:t>
      </w:r>
      <w:r w:rsidR="00162293">
        <w:rPr>
          <w:rFonts w:ascii="Arial" w:hAnsi="Arial" w:cs="Arial"/>
          <w:sz w:val="24"/>
          <w:szCs w:val="24"/>
          <w:lang w:val="pt-PT"/>
        </w:rPr>
        <w:t>ão conseguiu</w:t>
      </w:r>
      <w:r w:rsidR="001C7868">
        <w:rPr>
          <w:rFonts w:ascii="Arial" w:hAnsi="Arial" w:cs="Arial"/>
          <w:sz w:val="24"/>
          <w:szCs w:val="24"/>
          <w:lang w:val="pt-PT"/>
        </w:rPr>
        <w:t xml:space="preserve"> cumprir</w:t>
      </w:r>
      <w:r>
        <w:rPr>
          <w:rFonts w:ascii="Arial" w:hAnsi="Arial" w:cs="Arial"/>
          <w:sz w:val="24"/>
          <w:szCs w:val="24"/>
          <w:lang w:val="pt-PT"/>
        </w:rPr>
        <w:t xml:space="preserve"> </w:t>
      </w:r>
      <w:r w:rsidR="00621229">
        <w:rPr>
          <w:rFonts w:ascii="Arial" w:hAnsi="Arial" w:cs="Arial"/>
          <w:sz w:val="24"/>
          <w:szCs w:val="24"/>
          <w:lang w:val="pt-PT"/>
        </w:rPr>
        <w:t xml:space="preserve">com </w:t>
      </w:r>
      <w:r>
        <w:rPr>
          <w:rFonts w:ascii="Arial" w:hAnsi="Arial" w:cs="Arial"/>
          <w:sz w:val="24"/>
          <w:szCs w:val="24"/>
          <w:lang w:val="pt-PT"/>
        </w:rPr>
        <w:t>esta</w:t>
      </w:r>
      <w:r w:rsidR="001C7868">
        <w:rPr>
          <w:rFonts w:ascii="Arial" w:hAnsi="Arial" w:cs="Arial"/>
          <w:sz w:val="24"/>
          <w:szCs w:val="24"/>
          <w:lang w:val="pt-PT"/>
        </w:rPr>
        <w:t>s</w:t>
      </w:r>
      <w:r>
        <w:rPr>
          <w:rFonts w:ascii="Arial" w:hAnsi="Arial" w:cs="Arial"/>
          <w:sz w:val="24"/>
          <w:szCs w:val="24"/>
          <w:lang w:val="pt-PT"/>
        </w:rPr>
        <w:t xml:space="preserve"> finalidade</w:t>
      </w:r>
      <w:r w:rsidR="001C7868">
        <w:rPr>
          <w:rFonts w:ascii="Arial" w:hAnsi="Arial" w:cs="Arial"/>
          <w:sz w:val="24"/>
          <w:szCs w:val="24"/>
          <w:lang w:val="pt-PT"/>
        </w:rPr>
        <w:t>s.</w:t>
      </w:r>
    </w:p>
    <w:p w:rsidR="00621229" w:rsidRDefault="00621229" w:rsidP="00621229">
      <w:pPr>
        <w:spacing w:before="120" w:after="240" w:line="360" w:lineRule="auto"/>
        <w:ind w:firstLine="709"/>
        <w:jc w:val="both"/>
        <w:rPr>
          <w:rFonts w:ascii="Arial" w:eastAsia="Calibri" w:hAnsi="Arial" w:cs="Arial"/>
          <w:color w:val="000000"/>
          <w:sz w:val="24"/>
          <w:szCs w:val="24"/>
          <w:lang w:val="pt-BR"/>
        </w:rPr>
      </w:pPr>
      <w:r>
        <w:rPr>
          <w:rFonts w:ascii="Arial" w:eastAsia="MS Mincho" w:hAnsi="Arial" w:cs="Arial"/>
          <w:sz w:val="24"/>
          <w:szCs w:val="24"/>
          <w:lang w:val="pt-BR" w:eastAsia="pt-BR"/>
        </w:rPr>
        <w:t>Tabela 4a</w:t>
      </w:r>
      <w:r w:rsidRPr="006238C9">
        <w:rPr>
          <w:rFonts w:ascii="Arial" w:eastAsia="MS Mincho" w:hAnsi="Arial" w:cs="Arial"/>
          <w:sz w:val="24"/>
          <w:szCs w:val="24"/>
          <w:lang w:val="pt-BR" w:eastAsia="pt-BR"/>
        </w:rPr>
        <w:t xml:space="preserve"> –</w:t>
      </w:r>
      <w:r w:rsidRPr="009F5C47">
        <w:rPr>
          <w:rFonts w:ascii="Arial" w:eastAsia="MS Mincho" w:hAnsi="Arial" w:cs="Arial"/>
          <w:b/>
          <w:sz w:val="24"/>
          <w:szCs w:val="24"/>
          <w:lang w:val="pt-BR" w:eastAsia="pt-BR"/>
        </w:rPr>
        <w:t xml:space="preserve"> </w:t>
      </w:r>
      <w:r w:rsidRPr="00126FE6">
        <w:rPr>
          <w:rFonts w:ascii="Arial" w:eastAsia="Calibri" w:hAnsi="Arial" w:cs="Arial"/>
          <w:color w:val="000000"/>
          <w:sz w:val="24"/>
          <w:szCs w:val="24"/>
          <w:lang w:val="pt-BR"/>
        </w:rPr>
        <w:t xml:space="preserve">Distribuição </w:t>
      </w:r>
      <w:r>
        <w:rPr>
          <w:rFonts w:ascii="Arial" w:eastAsia="Calibri" w:hAnsi="Arial" w:cs="Arial"/>
          <w:color w:val="000000"/>
          <w:sz w:val="24"/>
          <w:szCs w:val="24"/>
          <w:lang w:val="pt-BR"/>
        </w:rPr>
        <w:t>dos resultados de exames mais solicitados no laboratório de análises clínicas do</w:t>
      </w:r>
      <w:r w:rsidRPr="009E485C">
        <w:rPr>
          <w:rFonts w:ascii="Arial" w:eastAsia="Calibri" w:hAnsi="Arial" w:cs="Arial"/>
          <w:color w:val="000000"/>
          <w:sz w:val="24"/>
          <w:szCs w:val="24"/>
          <w:lang w:val="pt-BR"/>
        </w:rPr>
        <w:t xml:space="preserve"> </w:t>
      </w:r>
      <w:r w:rsidR="00AD7C47">
        <w:rPr>
          <w:rFonts w:ascii="Arial" w:eastAsia="Calibri" w:hAnsi="Arial" w:cs="Arial"/>
          <w:color w:val="000000"/>
          <w:sz w:val="24"/>
          <w:szCs w:val="24"/>
          <w:lang w:val="pt-BR"/>
        </w:rPr>
        <w:t>HGENB no 1º trimestre 2018, quanto a pesquisa de plasmódio e urina sumária</w:t>
      </w:r>
      <w:r w:rsidR="00162293">
        <w:rPr>
          <w:rFonts w:ascii="Arial" w:eastAsia="Calibri" w:hAnsi="Arial" w:cs="Arial"/>
          <w:color w:val="000000"/>
          <w:sz w:val="24"/>
          <w:szCs w:val="24"/>
          <w:lang w:val="pt-BR"/>
        </w:rPr>
        <w:t>.</w:t>
      </w:r>
      <w:r>
        <w:rPr>
          <w:rFonts w:ascii="Arial" w:eastAsia="Calibri" w:hAnsi="Arial" w:cs="Arial"/>
          <w:color w:val="000000"/>
          <w:sz w:val="24"/>
          <w:szCs w:val="24"/>
          <w:lang w:val="pt-BR"/>
        </w:rPr>
        <w:t xml:space="preserve"> </w:t>
      </w:r>
    </w:p>
    <w:tbl>
      <w:tblPr>
        <w:tblW w:w="0" w:type="auto"/>
        <w:tblInd w:w="534" w:type="dxa"/>
        <w:tblBorders>
          <w:top w:val="single" w:sz="8" w:space="0" w:color="000000"/>
          <w:bottom w:val="single" w:sz="8" w:space="0" w:color="000000"/>
        </w:tblBorders>
        <w:tblLook w:val="04A0" w:firstRow="1" w:lastRow="0" w:firstColumn="1" w:lastColumn="0" w:noHBand="0" w:noVBand="1"/>
      </w:tblPr>
      <w:tblGrid>
        <w:gridCol w:w="2715"/>
        <w:gridCol w:w="1137"/>
        <w:gridCol w:w="817"/>
        <w:gridCol w:w="1256"/>
        <w:gridCol w:w="825"/>
        <w:gridCol w:w="836"/>
        <w:gridCol w:w="951"/>
      </w:tblGrid>
      <w:tr w:rsidR="00636FBD" w:rsidRPr="00AD7C47" w:rsidTr="00C44F46">
        <w:tc>
          <w:tcPr>
            <w:tcW w:w="2935" w:type="dxa"/>
            <w:vMerge w:val="restart"/>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346C8F">
            <w:pPr>
              <w:spacing w:after="0" w:line="360" w:lineRule="auto"/>
              <w:jc w:val="center"/>
              <w:rPr>
                <w:rFonts w:ascii="Arial" w:eastAsia="MS Mincho" w:hAnsi="Arial" w:cs="Arial"/>
                <w:b/>
                <w:bCs/>
                <w:color w:val="000000"/>
                <w:sz w:val="24"/>
                <w:szCs w:val="24"/>
                <w:lang w:val="pt-BR" w:eastAsia="pt-BR"/>
              </w:rPr>
            </w:pPr>
          </w:p>
          <w:p w:rsidR="00636FBD" w:rsidRPr="00AD7C47" w:rsidRDefault="00636FBD" w:rsidP="00346C8F">
            <w:pPr>
              <w:spacing w:after="0" w:line="360" w:lineRule="auto"/>
              <w:rPr>
                <w:rFonts w:ascii="Arial" w:eastAsia="MS Mincho" w:hAnsi="Arial" w:cs="Arial"/>
                <w:b/>
                <w:bCs/>
                <w:color w:val="000000"/>
                <w:sz w:val="24"/>
                <w:szCs w:val="24"/>
                <w:lang w:val="pt-BR" w:eastAsia="pt-BR"/>
              </w:rPr>
            </w:pPr>
            <w:r>
              <w:rPr>
                <w:rFonts w:ascii="Arial" w:eastAsia="MS Mincho" w:hAnsi="Arial" w:cs="Arial"/>
                <w:b/>
                <w:bCs/>
                <w:color w:val="000000"/>
                <w:sz w:val="24"/>
                <w:szCs w:val="24"/>
                <w:lang w:val="pt-BR" w:eastAsia="pt-BR"/>
              </w:rPr>
              <w:t xml:space="preserve">Tipo de exame </w:t>
            </w:r>
          </w:p>
        </w:tc>
        <w:tc>
          <w:tcPr>
            <w:tcW w:w="1150" w:type="dxa"/>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346C8F">
            <w:pPr>
              <w:spacing w:after="0" w:line="360" w:lineRule="auto"/>
              <w:jc w:val="center"/>
              <w:rPr>
                <w:rFonts w:ascii="Arial" w:eastAsia="MS Mincho" w:hAnsi="Arial" w:cs="Arial"/>
                <w:b/>
                <w:bCs/>
                <w:color w:val="000000"/>
                <w:sz w:val="24"/>
                <w:szCs w:val="24"/>
                <w:lang w:val="pt-BR" w:eastAsia="pt-BR"/>
              </w:rPr>
            </w:pPr>
          </w:p>
        </w:tc>
        <w:tc>
          <w:tcPr>
            <w:tcW w:w="2913" w:type="dxa"/>
            <w:gridSpan w:val="3"/>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346C8F">
            <w:pPr>
              <w:spacing w:after="0" w:line="360" w:lineRule="auto"/>
              <w:rPr>
                <w:rFonts w:ascii="Arial" w:eastAsia="MS Mincho" w:hAnsi="Arial" w:cs="Arial"/>
                <w:b/>
                <w:bCs/>
                <w:color w:val="000000"/>
                <w:sz w:val="24"/>
                <w:szCs w:val="24"/>
                <w:lang w:val="pt-BR" w:eastAsia="pt-BR"/>
              </w:rPr>
            </w:pPr>
            <w:r>
              <w:rPr>
                <w:rFonts w:ascii="Arial" w:eastAsia="MS Mincho" w:hAnsi="Arial" w:cs="Arial"/>
                <w:b/>
                <w:bCs/>
                <w:color w:val="000000"/>
                <w:sz w:val="24"/>
                <w:szCs w:val="24"/>
                <w:lang w:val="pt-BR" w:eastAsia="pt-BR"/>
              </w:rPr>
              <w:t>Resultado</w:t>
            </w:r>
          </w:p>
        </w:tc>
        <w:tc>
          <w:tcPr>
            <w:tcW w:w="843" w:type="dxa"/>
            <w:vMerge w:val="restart"/>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346C8F">
            <w:pPr>
              <w:spacing w:after="0" w:line="360" w:lineRule="auto"/>
              <w:jc w:val="center"/>
              <w:rPr>
                <w:rFonts w:ascii="Arial" w:eastAsia="MS Mincho" w:hAnsi="Arial" w:cs="Arial"/>
                <w:b/>
                <w:bCs/>
                <w:color w:val="000000"/>
                <w:sz w:val="24"/>
                <w:szCs w:val="24"/>
                <w:lang w:val="pt-BR" w:eastAsia="pt-BR"/>
              </w:rPr>
            </w:pPr>
          </w:p>
          <w:p w:rsidR="00636FBD" w:rsidRPr="00AD7C47" w:rsidRDefault="00636FBD" w:rsidP="00346C8F">
            <w:pPr>
              <w:spacing w:after="0" w:line="360" w:lineRule="auto"/>
              <w:jc w:val="center"/>
              <w:rPr>
                <w:rFonts w:ascii="Arial" w:eastAsia="MS Mincho" w:hAnsi="Arial" w:cs="Arial"/>
                <w:b/>
                <w:bCs/>
                <w:color w:val="000000"/>
                <w:sz w:val="24"/>
                <w:szCs w:val="24"/>
                <w:lang w:val="pt-BR" w:eastAsia="pt-BR"/>
              </w:rPr>
            </w:pPr>
            <w:r w:rsidRPr="00AD7C47">
              <w:rPr>
                <w:rFonts w:ascii="Arial" w:eastAsia="MS Mincho" w:hAnsi="Arial" w:cs="Arial"/>
                <w:b/>
                <w:bCs/>
                <w:color w:val="000000"/>
                <w:sz w:val="24"/>
                <w:szCs w:val="24"/>
                <w:lang w:val="pt-BR" w:eastAsia="pt-BR"/>
              </w:rPr>
              <w:t>Total</w:t>
            </w:r>
          </w:p>
        </w:tc>
        <w:tc>
          <w:tcPr>
            <w:tcW w:w="696" w:type="dxa"/>
            <w:vMerge w:val="restart"/>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346C8F">
            <w:pPr>
              <w:spacing w:after="0" w:line="360" w:lineRule="auto"/>
              <w:rPr>
                <w:rFonts w:ascii="Arial" w:eastAsia="MS Mincho" w:hAnsi="Arial" w:cs="Arial"/>
                <w:b/>
                <w:bCs/>
                <w:color w:val="000000"/>
                <w:sz w:val="24"/>
                <w:szCs w:val="24"/>
                <w:lang w:val="pt-BR" w:eastAsia="pt-BR"/>
              </w:rPr>
            </w:pPr>
          </w:p>
          <w:p w:rsidR="00636FBD" w:rsidRPr="00AD7C47" w:rsidRDefault="00636FBD" w:rsidP="00346C8F">
            <w:pPr>
              <w:spacing w:after="0" w:line="360" w:lineRule="auto"/>
              <w:jc w:val="center"/>
              <w:rPr>
                <w:rFonts w:ascii="Arial" w:eastAsia="MS Mincho" w:hAnsi="Arial" w:cs="Arial"/>
                <w:b/>
                <w:bCs/>
                <w:color w:val="000000"/>
                <w:sz w:val="24"/>
                <w:szCs w:val="24"/>
                <w:lang w:val="pt-BR" w:eastAsia="pt-BR"/>
              </w:rPr>
            </w:pPr>
            <w:r w:rsidRPr="00AD7C47">
              <w:rPr>
                <w:rFonts w:ascii="Arial" w:eastAsia="MS Mincho" w:hAnsi="Arial" w:cs="Arial"/>
                <w:b/>
                <w:bCs/>
                <w:color w:val="000000"/>
                <w:sz w:val="24"/>
                <w:szCs w:val="24"/>
                <w:lang w:val="pt-BR" w:eastAsia="pt-BR"/>
              </w:rPr>
              <w:t>%</w:t>
            </w:r>
          </w:p>
        </w:tc>
      </w:tr>
      <w:tr w:rsidR="00F14CAE" w:rsidRPr="00AD7C47" w:rsidTr="00F14CAE">
        <w:tc>
          <w:tcPr>
            <w:tcW w:w="2935" w:type="dxa"/>
            <w:vMerge/>
            <w:tcBorders>
              <w:left w:val="nil"/>
              <w:right w:val="nil"/>
            </w:tcBorders>
            <w:shd w:val="clear" w:color="auto" w:fill="C0C0C0"/>
          </w:tcPr>
          <w:p w:rsidR="00AD7C47" w:rsidRPr="00AD7C47" w:rsidRDefault="00AD7C47" w:rsidP="00346C8F">
            <w:pPr>
              <w:spacing w:after="0" w:line="360" w:lineRule="auto"/>
              <w:jc w:val="center"/>
              <w:rPr>
                <w:rFonts w:ascii="Arial" w:eastAsia="MS Mincho" w:hAnsi="Arial" w:cs="Arial"/>
                <w:b/>
                <w:bCs/>
                <w:color w:val="000000"/>
                <w:sz w:val="24"/>
                <w:szCs w:val="24"/>
                <w:lang w:val="pt-BR" w:eastAsia="pt-BR"/>
              </w:rPr>
            </w:pPr>
          </w:p>
        </w:tc>
        <w:tc>
          <w:tcPr>
            <w:tcW w:w="1150" w:type="dxa"/>
            <w:tcBorders>
              <w:left w:val="nil"/>
              <w:right w:val="nil"/>
            </w:tcBorders>
            <w:shd w:val="clear" w:color="auto" w:fill="548DD4" w:themeFill="text2" w:themeFillTint="99"/>
          </w:tcPr>
          <w:p w:rsidR="00AD7C47" w:rsidRPr="00D56E23" w:rsidRDefault="00AD7C47" w:rsidP="00346C8F">
            <w:pPr>
              <w:spacing w:after="0" w:line="360" w:lineRule="auto"/>
              <w:jc w:val="center"/>
              <w:rPr>
                <w:rFonts w:ascii="Arial" w:eastAsia="MS Mincho" w:hAnsi="Arial" w:cs="Arial"/>
                <w:color w:val="000000"/>
                <w:sz w:val="24"/>
                <w:szCs w:val="24"/>
                <w:lang w:val="pt-BR" w:eastAsia="pt-BR"/>
              </w:rPr>
            </w:pPr>
            <w:r w:rsidRPr="00D56E23">
              <w:rPr>
                <w:rFonts w:ascii="Arial" w:eastAsia="MS Mincho" w:hAnsi="Arial" w:cs="Arial"/>
                <w:color w:val="000000"/>
                <w:sz w:val="24"/>
                <w:szCs w:val="24"/>
                <w:lang w:val="pt-BR" w:eastAsia="pt-BR"/>
              </w:rPr>
              <w:t>Positivo</w:t>
            </w:r>
          </w:p>
        </w:tc>
        <w:tc>
          <w:tcPr>
            <w:tcW w:w="817" w:type="dxa"/>
            <w:tcBorders>
              <w:left w:val="nil"/>
              <w:right w:val="nil"/>
            </w:tcBorders>
            <w:shd w:val="clear" w:color="auto" w:fill="548DD4" w:themeFill="text2" w:themeFillTint="99"/>
          </w:tcPr>
          <w:p w:rsidR="00AD7C47" w:rsidRPr="00D56E23" w:rsidRDefault="00AD7C47" w:rsidP="00346C8F">
            <w:pPr>
              <w:spacing w:after="0" w:line="360" w:lineRule="auto"/>
              <w:jc w:val="center"/>
              <w:rPr>
                <w:rFonts w:ascii="Arial" w:eastAsia="MS Mincho" w:hAnsi="Arial" w:cs="Arial"/>
                <w:color w:val="000000"/>
                <w:sz w:val="24"/>
                <w:szCs w:val="24"/>
                <w:lang w:val="pt-BR" w:eastAsia="pt-BR"/>
              </w:rPr>
            </w:pPr>
            <w:r w:rsidRPr="00D56E23">
              <w:rPr>
                <w:rFonts w:ascii="Arial" w:eastAsia="MS Mincho" w:hAnsi="Arial" w:cs="Arial"/>
                <w:color w:val="000000"/>
                <w:sz w:val="24"/>
                <w:szCs w:val="24"/>
                <w:lang w:val="pt-BR" w:eastAsia="pt-BR"/>
              </w:rPr>
              <w:t>%</w:t>
            </w:r>
          </w:p>
        </w:tc>
        <w:tc>
          <w:tcPr>
            <w:tcW w:w="1270" w:type="dxa"/>
            <w:tcBorders>
              <w:left w:val="nil"/>
              <w:right w:val="nil"/>
            </w:tcBorders>
            <w:shd w:val="clear" w:color="auto" w:fill="548DD4" w:themeFill="text2" w:themeFillTint="99"/>
          </w:tcPr>
          <w:p w:rsidR="00AD7C47" w:rsidRPr="00D56E23" w:rsidRDefault="00AD7C47" w:rsidP="00346C8F">
            <w:pPr>
              <w:spacing w:after="0" w:line="360" w:lineRule="auto"/>
              <w:jc w:val="center"/>
              <w:rPr>
                <w:rFonts w:ascii="Arial" w:eastAsia="MS Mincho" w:hAnsi="Arial" w:cs="Arial"/>
                <w:color w:val="000000"/>
                <w:sz w:val="24"/>
                <w:szCs w:val="24"/>
                <w:lang w:val="pt-BR" w:eastAsia="pt-BR"/>
              </w:rPr>
            </w:pPr>
            <w:r w:rsidRPr="00D56E23">
              <w:rPr>
                <w:rFonts w:ascii="Arial" w:eastAsia="MS Mincho" w:hAnsi="Arial" w:cs="Arial"/>
                <w:color w:val="000000"/>
                <w:sz w:val="24"/>
                <w:szCs w:val="24"/>
                <w:lang w:val="pt-BR" w:eastAsia="pt-BR"/>
              </w:rPr>
              <w:t>Negativo</w:t>
            </w:r>
          </w:p>
        </w:tc>
        <w:tc>
          <w:tcPr>
            <w:tcW w:w="826" w:type="dxa"/>
            <w:tcBorders>
              <w:left w:val="nil"/>
              <w:right w:val="nil"/>
            </w:tcBorders>
            <w:shd w:val="clear" w:color="auto" w:fill="548DD4" w:themeFill="text2" w:themeFillTint="99"/>
          </w:tcPr>
          <w:p w:rsidR="00AD7C47" w:rsidRPr="00D56E23" w:rsidRDefault="00AD7C47" w:rsidP="00346C8F">
            <w:pPr>
              <w:spacing w:after="0" w:line="360" w:lineRule="auto"/>
              <w:jc w:val="center"/>
              <w:rPr>
                <w:rFonts w:ascii="Arial" w:eastAsia="MS Mincho" w:hAnsi="Arial" w:cs="Arial"/>
                <w:color w:val="000000"/>
                <w:sz w:val="24"/>
                <w:szCs w:val="24"/>
                <w:lang w:val="pt-BR" w:eastAsia="pt-BR"/>
              </w:rPr>
            </w:pPr>
            <w:r w:rsidRPr="00D56E23">
              <w:rPr>
                <w:rFonts w:ascii="Arial" w:eastAsia="MS Mincho" w:hAnsi="Arial" w:cs="Arial"/>
                <w:color w:val="000000"/>
                <w:sz w:val="24"/>
                <w:szCs w:val="24"/>
                <w:lang w:val="pt-BR" w:eastAsia="pt-BR"/>
              </w:rPr>
              <w:t>%</w:t>
            </w:r>
          </w:p>
        </w:tc>
        <w:tc>
          <w:tcPr>
            <w:tcW w:w="843" w:type="dxa"/>
            <w:vMerge/>
            <w:tcBorders>
              <w:left w:val="nil"/>
              <w:right w:val="nil"/>
            </w:tcBorders>
            <w:shd w:val="clear" w:color="auto" w:fill="C0C0C0"/>
          </w:tcPr>
          <w:p w:rsidR="00AD7C47" w:rsidRPr="00AD7C47" w:rsidRDefault="00AD7C47" w:rsidP="00346C8F">
            <w:pPr>
              <w:spacing w:after="0" w:line="360" w:lineRule="auto"/>
              <w:jc w:val="center"/>
              <w:rPr>
                <w:rFonts w:ascii="Arial" w:eastAsia="MS Mincho" w:hAnsi="Arial" w:cs="Arial"/>
                <w:b/>
                <w:color w:val="000000"/>
                <w:sz w:val="24"/>
                <w:szCs w:val="24"/>
                <w:lang w:val="pt-BR" w:eastAsia="pt-BR"/>
              </w:rPr>
            </w:pPr>
          </w:p>
        </w:tc>
        <w:tc>
          <w:tcPr>
            <w:tcW w:w="696" w:type="dxa"/>
            <w:vMerge/>
            <w:tcBorders>
              <w:left w:val="nil"/>
              <w:right w:val="nil"/>
            </w:tcBorders>
            <w:shd w:val="clear" w:color="auto" w:fill="C0C0C0"/>
          </w:tcPr>
          <w:p w:rsidR="00AD7C47" w:rsidRPr="00AD7C47" w:rsidRDefault="00AD7C47" w:rsidP="00346C8F">
            <w:pPr>
              <w:spacing w:after="0" w:line="360" w:lineRule="auto"/>
              <w:jc w:val="center"/>
              <w:rPr>
                <w:rFonts w:ascii="Arial" w:eastAsia="MS Mincho" w:hAnsi="Arial" w:cs="Arial"/>
                <w:b/>
                <w:color w:val="000000"/>
                <w:sz w:val="24"/>
                <w:szCs w:val="24"/>
                <w:lang w:val="pt-BR" w:eastAsia="pt-BR"/>
              </w:rPr>
            </w:pPr>
          </w:p>
        </w:tc>
      </w:tr>
      <w:tr w:rsidR="00F14CAE" w:rsidRPr="00AD7C47" w:rsidTr="00F14CAE">
        <w:tc>
          <w:tcPr>
            <w:tcW w:w="2935" w:type="dxa"/>
            <w:shd w:val="clear" w:color="auto" w:fill="auto"/>
          </w:tcPr>
          <w:p w:rsidR="00AD7C47" w:rsidRPr="000B5F81" w:rsidRDefault="000B5F81" w:rsidP="00346C8F">
            <w:pPr>
              <w:spacing w:after="0" w:line="360" w:lineRule="auto"/>
              <w:rPr>
                <w:rFonts w:ascii="Arial" w:eastAsia="MS Mincho" w:hAnsi="Arial" w:cs="Arial"/>
                <w:bCs/>
                <w:color w:val="000000"/>
                <w:sz w:val="24"/>
                <w:szCs w:val="24"/>
                <w:lang w:val="pt-BR" w:eastAsia="pt-BR"/>
              </w:rPr>
            </w:pPr>
            <w:r w:rsidRPr="000B5F81">
              <w:rPr>
                <w:rFonts w:ascii="Arial" w:eastAsia="MS Mincho" w:hAnsi="Arial" w:cs="Arial"/>
                <w:bCs/>
                <w:color w:val="000000"/>
                <w:sz w:val="24"/>
                <w:szCs w:val="24"/>
                <w:lang w:val="pt-BR" w:eastAsia="pt-BR"/>
              </w:rPr>
              <w:t>Pesquisa de plasmódio</w:t>
            </w:r>
          </w:p>
        </w:tc>
        <w:tc>
          <w:tcPr>
            <w:tcW w:w="1150" w:type="dxa"/>
          </w:tcPr>
          <w:p w:rsidR="00AD7C47" w:rsidRPr="00AD7C47" w:rsidRDefault="00F14CAE" w:rsidP="00346C8F">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376</w:t>
            </w:r>
          </w:p>
        </w:tc>
        <w:tc>
          <w:tcPr>
            <w:tcW w:w="817" w:type="dxa"/>
            <w:shd w:val="clear" w:color="auto" w:fill="auto"/>
          </w:tcPr>
          <w:p w:rsidR="00AD7C47" w:rsidRPr="00AD7C47" w:rsidRDefault="00F14CAE" w:rsidP="00346C8F">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40,91</w:t>
            </w:r>
          </w:p>
        </w:tc>
        <w:tc>
          <w:tcPr>
            <w:tcW w:w="1270" w:type="dxa"/>
          </w:tcPr>
          <w:p w:rsidR="00AD7C47" w:rsidRPr="00AD7C47" w:rsidRDefault="00F14CAE" w:rsidP="00346C8F">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543</w:t>
            </w:r>
          </w:p>
        </w:tc>
        <w:tc>
          <w:tcPr>
            <w:tcW w:w="826" w:type="dxa"/>
            <w:shd w:val="clear" w:color="auto" w:fill="auto"/>
          </w:tcPr>
          <w:p w:rsidR="00AD7C47" w:rsidRPr="00AD7C47" w:rsidRDefault="00F14CAE" w:rsidP="00346C8F">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59,09</w:t>
            </w:r>
          </w:p>
        </w:tc>
        <w:tc>
          <w:tcPr>
            <w:tcW w:w="843" w:type="dxa"/>
            <w:shd w:val="clear" w:color="auto" w:fill="auto"/>
          </w:tcPr>
          <w:p w:rsidR="00AD7C47" w:rsidRPr="00AD7C47" w:rsidRDefault="00F14CAE" w:rsidP="00346C8F">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919</w:t>
            </w:r>
          </w:p>
        </w:tc>
        <w:tc>
          <w:tcPr>
            <w:tcW w:w="696" w:type="dxa"/>
            <w:shd w:val="clear" w:color="auto" w:fill="auto"/>
          </w:tcPr>
          <w:p w:rsidR="00AD7C47" w:rsidRPr="00AD7C47" w:rsidRDefault="00F14CAE" w:rsidP="00346C8F">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100</w:t>
            </w:r>
            <w:r w:rsidR="00162293">
              <w:rPr>
                <w:rFonts w:ascii="Arial" w:eastAsia="MS Mincho" w:hAnsi="Arial" w:cs="Arial"/>
                <w:color w:val="000000"/>
                <w:sz w:val="24"/>
                <w:szCs w:val="24"/>
                <w:lang w:val="pt-BR" w:eastAsia="pt-BR"/>
              </w:rPr>
              <w:t>,00</w:t>
            </w:r>
          </w:p>
        </w:tc>
      </w:tr>
      <w:tr w:rsidR="00F14CAE" w:rsidRPr="00AD7C47" w:rsidTr="00F14CAE">
        <w:tc>
          <w:tcPr>
            <w:tcW w:w="2935" w:type="dxa"/>
            <w:tcBorders>
              <w:left w:val="nil"/>
              <w:right w:val="nil"/>
            </w:tcBorders>
            <w:shd w:val="clear" w:color="auto" w:fill="C0C0C0"/>
          </w:tcPr>
          <w:p w:rsidR="00AD7C47" w:rsidRPr="000B5F81" w:rsidRDefault="000B5F81" w:rsidP="00346C8F">
            <w:pPr>
              <w:spacing w:after="0" w:line="360" w:lineRule="auto"/>
              <w:rPr>
                <w:rFonts w:ascii="Arial" w:eastAsia="MS Mincho" w:hAnsi="Arial" w:cs="Arial"/>
                <w:bCs/>
                <w:color w:val="000000"/>
                <w:sz w:val="24"/>
                <w:szCs w:val="24"/>
                <w:lang w:val="pt-BR" w:eastAsia="pt-BR"/>
              </w:rPr>
            </w:pPr>
            <w:r w:rsidRPr="000B5F81">
              <w:rPr>
                <w:rFonts w:ascii="Arial" w:eastAsia="MS Mincho" w:hAnsi="Arial" w:cs="Arial"/>
                <w:bCs/>
                <w:color w:val="000000"/>
                <w:sz w:val="24"/>
                <w:szCs w:val="24"/>
                <w:lang w:val="pt-BR" w:eastAsia="pt-BR"/>
              </w:rPr>
              <w:t>Urina sumária</w:t>
            </w:r>
          </w:p>
        </w:tc>
        <w:tc>
          <w:tcPr>
            <w:tcW w:w="1150" w:type="dxa"/>
            <w:tcBorders>
              <w:left w:val="nil"/>
              <w:right w:val="nil"/>
            </w:tcBorders>
            <w:shd w:val="clear" w:color="auto" w:fill="C0C0C0"/>
          </w:tcPr>
          <w:p w:rsidR="00AD7C47" w:rsidRPr="00AD7C47" w:rsidRDefault="00162293" w:rsidP="00162293">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17" w:type="dxa"/>
            <w:tcBorders>
              <w:left w:val="nil"/>
              <w:right w:val="nil"/>
            </w:tcBorders>
            <w:shd w:val="clear" w:color="auto" w:fill="C0C0C0"/>
          </w:tcPr>
          <w:p w:rsidR="00AD7C47" w:rsidRPr="00AD7C47" w:rsidRDefault="00162293" w:rsidP="00162293">
            <w:pPr>
              <w:spacing w:after="0" w:line="360" w:lineRule="auto"/>
              <w:jc w:val="right"/>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r w:rsidR="00F14CAE">
              <w:rPr>
                <w:rFonts w:ascii="Arial" w:eastAsia="MS Mincho" w:hAnsi="Arial" w:cs="Arial"/>
                <w:color w:val="000000"/>
                <w:sz w:val="24"/>
                <w:szCs w:val="24"/>
                <w:lang w:val="pt-BR" w:eastAsia="pt-BR"/>
              </w:rPr>
              <w:t>,</w:t>
            </w:r>
            <w:r>
              <w:rPr>
                <w:rFonts w:ascii="Arial" w:eastAsia="MS Mincho" w:hAnsi="Arial" w:cs="Arial"/>
                <w:color w:val="000000"/>
                <w:sz w:val="24"/>
                <w:szCs w:val="24"/>
                <w:lang w:val="pt-BR" w:eastAsia="pt-BR"/>
              </w:rPr>
              <w:t>00</w:t>
            </w:r>
          </w:p>
        </w:tc>
        <w:tc>
          <w:tcPr>
            <w:tcW w:w="1270" w:type="dxa"/>
            <w:tcBorders>
              <w:left w:val="nil"/>
              <w:right w:val="nil"/>
            </w:tcBorders>
            <w:shd w:val="clear" w:color="auto" w:fill="C0C0C0"/>
          </w:tcPr>
          <w:p w:rsidR="00AD7C47" w:rsidRPr="00AD7C47" w:rsidRDefault="00F14CAE" w:rsidP="00346C8F">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826" w:type="dxa"/>
            <w:tcBorders>
              <w:left w:val="nil"/>
              <w:right w:val="nil"/>
            </w:tcBorders>
            <w:shd w:val="clear" w:color="auto" w:fill="C0C0C0"/>
          </w:tcPr>
          <w:p w:rsidR="00AD7C47" w:rsidRPr="00AD7C47" w:rsidRDefault="00162293" w:rsidP="00162293">
            <w:pPr>
              <w:spacing w:after="0" w:line="360" w:lineRule="auto"/>
              <w:jc w:val="right"/>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r w:rsidR="00F14CAE">
              <w:rPr>
                <w:rFonts w:ascii="Arial" w:eastAsia="MS Mincho" w:hAnsi="Arial" w:cs="Arial"/>
                <w:color w:val="000000"/>
                <w:sz w:val="24"/>
                <w:szCs w:val="24"/>
                <w:lang w:val="pt-BR" w:eastAsia="pt-BR"/>
              </w:rPr>
              <w:t>,</w:t>
            </w:r>
            <w:r>
              <w:rPr>
                <w:rFonts w:ascii="Arial" w:eastAsia="MS Mincho" w:hAnsi="Arial" w:cs="Arial"/>
                <w:color w:val="000000"/>
                <w:sz w:val="24"/>
                <w:szCs w:val="24"/>
                <w:lang w:val="pt-BR" w:eastAsia="pt-BR"/>
              </w:rPr>
              <w:t>00</w:t>
            </w:r>
          </w:p>
        </w:tc>
        <w:tc>
          <w:tcPr>
            <w:tcW w:w="843" w:type="dxa"/>
            <w:tcBorders>
              <w:left w:val="nil"/>
              <w:right w:val="nil"/>
            </w:tcBorders>
            <w:shd w:val="clear" w:color="auto" w:fill="C0C0C0"/>
          </w:tcPr>
          <w:p w:rsidR="00AD7C47" w:rsidRPr="00F14CAE" w:rsidRDefault="00162293" w:rsidP="00346C8F">
            <w:pPr>
              <w:spacing w:after="0" w:line="360" w:lineRule="auto"/>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0</w:t>
            </w:r>
          </w:p>
        </w:tc>
        <w:tc>
          <w:tcPr>
            <w:tcW w:w="696" w:type="dxa"/>
            <w:tcBorders>
              <w:left w:val="nil"/>
              <w:right w:val="nil"/>
            </w:tcBorders>
            <w:shd w:val="clear" w:color="auto" w:fill="C0C0C0"/>
          </w:tcPr>
          <w:p w:rsidR="00AD7C47" w:rsidRPr="00F14CAE" w:rsidRDefault="00F14CAE" w:rsidP="00162293">
            <w:pPr>
              <w:spacing w:after="0" w:line="360" w:lineRule="auto"/>
              <w:jc w:val="right"/>
              <w:rPr>
                <w:rFonts w:ascii="Arial" w:eastAsia="MS Mincho" w:hAnsi="Arial" w:cs="Arial"/>
                <w:color w:val="000000"/>
                <w:sz w:val="24"/>
                <w:szCs w:val="24"/>
                <w:lang w:val="pt-BR" w:eastAsia="pt-BR"/>
              </w:rPr>
            </w:pPr>
            <w:r w:rsidRPr="00F14CAE">
              <w:rPr>
                <w:rFonts w:ascii="Arial" w:eastAsia="MS Mincho" w:hAnsi="Arial" w:cs="Arial"/>
                <w:color w:val="000000"/>
                <w:sz w:val="24"/>
                <w:szCs w:val="24"/>
                <w:lang w:val="pt-BR" w:eastAsia="pt-BR"/>
              </w:rPr>
              <w:t>0</w:t>
            </w:r>
            <w:r w:rsidR="00162293">
              <w:rPr>
                <w:rFonts w:ascii="Arial" w:eastAsia="MS Mincho" w:hAnsi="Arial" w:cs="Arial"/>
                <w:color w:val="000000"/>
                <w:sz w:val="24"/>
                <w:szCs w:val="24"/>
                <w:lang w:val="pt-BR" w:eastAsia="pt-BR"/>
              </w:rPr>
              <w:t>,00</w:t>
            </w:r>
          </w:p>
        </w:tc>
      </w:tr>
    </w:tbl>
    <w:p w:rsidR="00AD7C47" w:rsidRDefault="003D1ABD" w:rsidP="00621229">
      <w:pPr>
        <w:spacing w:before="120" w:after="240" w:line="360" w:lineRule="auto"/>
        <w:ind w:firstLine="709"/>
        <w:jc w:val="both"/>
        <w:rPr>
          <w:rFonts w:ascii="Arial" w:eastAsia="MS Mincho" w:hAnsi="Arial" w:cs="Arial"/>
          <w:lang w:val="pt-BR" w:eastAsia="pt-BR"/>
        </w:rPr>
      </w:pPr>
      <w:r w:rsidRPr="00C57F61">
        <w:rPr>
          <w:rFonts w:ascii="Arial" w:eastAsia="MS Mincho" w:hAnsi="Arial" w:cs="Arial"/>
          <w:b/>
          <w:lang w:val="pt-BR" w:eastAsia="pt-BR"/>
        </w:rPr>
        <w:t xml:space="preserve">Fonte: </w:t>
      </w:r>
      <w:r w:rsidRPr="00C57F61">
        <w:rPr>
          <w:rFonts w:ascii="Arial" w:eastAsia="MS Mincho" w:hAnsi="Arial" w:cs="Arial"/>
          <w:lang w:val="pt-BR" w:eastAsia="pt-BR"/>
        </w:rPr>
        <w:t>Formulário da recolha de dados</w:t>
      </w:r>
    </w:p>
    <w:p w:rsidR="00532C09" w:rsidRDefault="00174692" w:rsidP="00532C09">
      <w:pPr>
        <w:spacing w:before="120" w:after="240" w:line="360" w:lineRule="auto"/>
        <w:ind w:firstLine="709"/>
        <w:jc w:val="both"/>
        <w:rPr>
          <w:rFonts w:ascii="Arial" w:eastAsia="Calibri" w:hAnsi="Arial" w:cs="Arial"/>
          <w:color w:val="000000"/>
          <w:sz w:val="24"/>
          <w:szCs w:val="24"/>
          <w:lang w:val="pt-BR"/>
        </w:rPr>
      </w:pPr>
      <w:r>
        <w:rPr>
          <w:rFonts w:ascii="Arial" w:eastAsia="MS Mincho" w:hAnsi="Arial" w:cs="Arial"/>
          <w:sz w:val="24"/>
          <w:szCs w:val="24"/>
          <w:lang w:val="pt-BR" w:eastAsia="pt-BR"/>
        </w:rPr>
        <w:t>A</w:t>
      </w:r>
      <w:r w:rsidR="00F4303B">
        <w:rPr>
          <w:rFonts w:ascii="Arial" w:eastAsia="MS Mincho" w:hAnsi="Arial" w:cs="Arial"/>
          <w:sz w:val="24"/>
          <w:szCs w:val="24"/>
          <w:lang w:val="pt-BR" w:eastAsia="pt-BR"/>
        </w:rPr>
        <w:t xml:space="preserve"> </w:t>
      </w:r>
      <w:r>
        <w:rPr>
          <w:rFonts w:ascii="Arial" w:eastAsia="MS Mincho" w:hAnsi="Arial" w:cs="Arial"/>
          <w:sz w:val="24"/>
          <w:szCs w:val="24"/>
          <w:lang w:val="pt-BR" w:eastAsia="pt-BR"/>
        </w:rPr>
        <w:t>apresentação</w:t>
      </w:r>
      <w:r w:rsidR="00532C09">
        <w:rPr>
          <w:rFonts w:ascii="Arial" w:eastAsia="MS Mincho" w:hAnsi="Arial" w:cs="Arial"/>
          <w:sz w:val="24"/>
          <w:szCs w:val="24"/>
          <w:lang w:val="pt-BR" w:eastAsia="pt-BR"/>
        </w:rPr>
        <w:t xml:space="preserve"> </w:t>
      </w:r>
      <w:r w:rsidR="00F4303B">
        <w:rPr>
          <w:rFonts w:ascii="Arial" w:eastAsia="MS Mincho" w:hAnsi="Arial" w:cs="Arial"/>
          <w:sz w:val="24"/>
          <w:szCs w:val="24"/>
          <w:lang w:val="pt-BR" w:eastAsia="pt-BR"/>
        </w:rPr>
        <w:t>d</w:t>
      </w:r>
      <w:r w:rsidR="00532C09">
        <w:rPr>
          <w:rFonts w:ascii="Arial" w:eastAsia="MS Mincho" w:hAnsi="Arial" w:cs="Arial"/>
          <w:sz w:val="24"/>
          <w:szCs w:val="24"/>
          <w:lang w:val="pt-BR" w:eastAsia="pt-BR"/>
        </w:rPr>
        <w:t>a tabela 4a, dos</w:t>
      </w:r>
      <w:r w:rsidR="00532C09">
        <w:rPr>
          <w:rFonts w:ascii="Arial" w:eastAsia="Calibri" w:hAnsi="Arial" w:cs="Arial"/>
          <w:color w:val="000000"/>
          <w:sz w:val="24"/>
          <w:szCs w:val="24"/>
          <w:lang w:val="pt-BR"/>
        </w:rPr>
        <w:t xml:space="preserve"> resultados de exames mais solicitados no laboratório de análises clínicas, revelou que </w:t>
      </w:r>
      <w:r w:rsidR="009C4983">
        <w:rPr>
          <w:rFonts w:ascii="Arial" w:eastAsia="Calibri" w:hAnsi="Arial" w:cs="Arial"/>
          <w:color w:val="000000"/>
          <w:sz w:val="24"/>
          <w:szCs w:val="24"/>
          <w:lang w:val="pt-BR"/>
        </w:rPr>
        <w:t>das 919 pesquisas de plasmódio realizadas</w:t>
      </w:r>
      <w:r w:rsidR="00532C09">
        <w:rPr>
          <w:rFonts w:ascii="Arial" w:eastAsia="Calibri" w:hAnsi="Arial" w:cs="Arial"/>
          <w:color w:val="000000"/>
          <w:sz w:val="24"/>
          <w:szCs w:val="24"/>
          <w:lang w:val="pt-BR"/>
        </w:rPr>
        <w:t xml:space="preserve"> </w:t>
      </w:r>
      <w:r w:rsidR="009C4983">
        <w:rPr>
          <w:rFonts w:ascii="Arial" w:eastAsia="Calibri" w:hAnsi="Arial" w:cs="Arial"/>
          <w:color w:val="000000"/>
          <w:sz w:val="24"/>
          <w:szCs w:val="24"/>
          <w:lang w:val="pt-BR"/>
        </w:rPr>
        <w:t>376 (40,91%) eram po</w:t>
      </w:r>
      <w:r w:rsidR="0012210B">
        <w:rPr>
          <w:rFonts w:ascii="Arial" w:eastAsia="Calibri" w:hAnsi="Arial" w:cs="Arial"/>
          <w:color w:val="000000"/>
          <w:sz w:val="24"/>
          <w:szCs w:val="24"/>
          <w:lang w:val="pt-BR"/>
        </w:rPr>
        <w:t>sitivas e 543 (59,09%) eram nega</w:t>
      </w:r>
      <w:r w:rsidR="009C4983">
        <w:rPr>
          <w:rFonts w:ascii="Arial" w:eastAsia="Calibri" w:hAnsi="Arial" w:cs="Arial"/>
          <w:color w:val="000000"/>
          <w:sz w:val="24"/>
          <w:szCs w:val="24"/>
          <w:lang w:val="pt-BR"/>
        </w:rPr>
        <w:t>tivas</w:t>
      </w:r>
      <w:r w:rsidR="0012210B">
        <w:rPr>
          <w:rFonts w:ascii="Arial" w:eastAsia="Calibri" w:hAnsi="Arial" w:cs="Arial"/>
          <w:color w:val="000000"/>
          <w:sz w:val="24"/>
          <w:szCs w:val="24"/>
          <w:lang w:val="pt-BR"/>
        </w:rPr>
        <w:t>. Não foram encontrados registados resultados de urina sumária</w:t>
      </w:r>
      <w:r w:rsidR="00876B37">
        <w:rPr>
          <w:rFonts w:ascii="Arial" w:eastAsia="Calibri" w:hAnsi="Arial" w:cs="Arial"/>
          <w:color w:val="000000"/>
          <w:sz w:val="24"/>
          <w:szCs w:val="24"/>
          <w:lang w:val="pt-BR"/>
        </w:rPr>
        <w:t xml:space="preserve"> (tabela 4a)</w:t>
      </w:r>
      <w:r w:rsidR="0012210B">
        <w:rPr>
          <w:rFonts w:ascii="Arial" w:eastAsia="Calibri" w:hAnsi="Arial" w:cs="Arial"/>
          <w:color w:val="000000"/>
          <w:sz w:val="24"/>
          <w:szCs w:val="24"/>
          <w:lang w:val="pt-BR"/>
        </w:rPr>
        <w:t>.</w:t>
      </w:r>
    </w:p>
    <w:p w:rsidR="00346C8F" w:rsidRDefault="0027405C" w:rsidP="00346C8F">
      <w:pPr>
        <w:spacing w:before="120" w:after="240"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t>S</w:t>
      </w:r>
      <w:r w:rsidRPr="0027405C">
        <w:rPr>
          <w:rFonts w:ascii="Arial" w:eastAsia="MS Mincho" w:hAnsi="Arial" w:cs="Arial"/>
          <w:sz w:val="24"/>
          <w:szCs w:val="24"/>
          <w:lang w:val="pt-BR" w:eastAsia="pt-BR"/>
        </w:rPr>
        <w:t>endo a malária uma das maiores endemias da saúde pública do nosso país há a necessidade de se confirmar a presença de plasmódio do organismo do paciente queimado a fim de exc</w:t>
      </w:r>
      <w:r>
        <w:rPr>
          <w:rFonts w:ascii="Arial" w:eastAsia="MS Mincho" w:hAnsi="Arial" w:cs="Arial"/>
          <w:sz w:val="24"/>
          <w:szCs w:val="24"/>
          <w:lang w:val="pt-BR" w:eastAsia="pt-BR"/>
        </w:rPr>
        <w:t>luir a possibilidade de malária</w:t>
      </w:r>
      <w:r w:rsidR="00876B37">
        <w:rPr>
          <w:rFonts w:ascii="Arial" w:eastAsia="MS Mincho" w:hAnsi="Arial" w:cs="Arial"/>
          <w:sz w:val="24"/>
          <w:szCs w:val="24"/>
          <w:lang w:val="pt-BR" w:eastAsia="pt-BR"/>
        </w:rPr>
        <w:t>, sendo a primeira causa</w:t>
      </w:r>
      <w:r w:rsidR="00FF2D32">
        <w:rPr>
          <w:rFonts w:ascii="Arial" w:eastAsia="MS Mincho" w:hAnsi="Arial" w:cs="Arial"/>
          <w:sz w:val="24"/>
          <w:szCs w:val="24"/>
          <w:lang w:val="pt-BR" w:eastAsia="pt-BR"/>
        </w:rPr>
        <w:t xml:space="preserve"> de</w:t>
      </w:r>
      <w:r w:rsidR="00876B37">
        <w:rPr>
          <w:rFonts w:ascii="Arial" w:eastAsia="MS Mincho" w:hAnsi="Arial" w:cs="Arial"/>
          <w:sz w:val="24"/>
          <w:szCs w:val="24"/>
          <w:lang w:val="pt-BR" w:eastAsia="pt-BR"/>
        </w:rPr>
        <w:t xml:space="preserve"> morbimortalidade</w:t>
      </w:r>
      <w:r w:rsidR="00174692">
        <w:rPr>
          <w:rFonts w:ascii="Arial" w:eastAsia="MS Mincho" w:hAnsi="Arial" w:cs="Arial"/>
          <w:sz w:val="24"/>
          <w:szCs w:val="24"/>
          <w:lang w:val="pt-BR" w:eastAsia="pt-BR"/>
        </w:rPr>
        <w:t xml:space="preserve"> no nosso meio</w:t>
      </w:r>
      <w:r w:rsidR="00C65994">
        <w:rPr>
          <w:rFonts w:ascii="Arial" w:eastAsia="MS Mincho" w:hAnsi="Arial" w:cs="Arial"/>
          <w:sz w:val="24"/>
          <w:szCs w:val="24"/>
          <w:lang w:val="pt-BR" w:eastAsia="pt-BR"/>
        </w:rPr>
        <w:t xml:space="preserve"> </w:t>
      </w:r>
      <w:sdt>
        <w:sdtPr>
          <w:rPr>
            <w:rFonts w:ascii="Arial" w:eastAsia="MS Mincho" w:hAnsi="Arial" w:cs="Arial"/>
            <w:sz w:val="24"/>
            <w:szCs w:val="24"/>
            <w:lang w:val="pt-BR" w:eastAsia="pt-BR"/>
          </w:rPr>
          <w:id w:val="-877702644"/>
          <w:citation/>
        </w:sdtPr>
        <w:sdtContent>
          <w:r w:rsidR="00C65994">
            <w:rPr>
              <w:rFonts w:ascii="Arial" w:eastAsia="MS Mincho" w:hAnsi="Arial" w:cs="Arial"/>
              <w:sz w:val="24"/>
              <w:szCs w:val="24"/>
              <w:lang w:val="pt-BR" w:eastAsia="pt-BR"/>
            </w:rPr>
            <w:fldChar w:fldCharType="begin"/>
          </w:r>
          <w:r w:rsidR="00C65994">
            <w:rPr>
              <w:rFonts w:ascii="Arial" w:eastAsia="MS Mincho" w:hAnsi="Arial" w:cs="Arial"/>
              <w:sz w:val="24"/>
              <w:szCs w:val="24"/>
              <w:lang w:val="pt-PT" w:eastAsia="pt-BR"/>
            </w:rPr>
            <w:instrText xml:space="preserve"> CITATION Min05 \l 2070 </w:instrText>
          </w:r>
          <w:r w:rsidR="00C65994">
            <w:rPr>
              <w:rFonts w:ascii="Arial" w:eastAsia="MS Mincho" w:hAnsi="Arial" w:cs="Arial"/>
              <w:sz w:val="24"/>
              <w:szCs w:val="24"/>
              <w:lang w:val="pt-BR" w:eastAsia="pt-BR"/>
            </w:rPr>
            <w:fldChar w:fldCharType="separate"/>
          </w:r>
          <w:r w:rsidR="00C65994" w:rsidRPr="00C65994">
            <w:rPr>
              <w:rFonts w:ascii="Arial" w:eastAsia="MS Mincho" w:hAnsi="Arial" w:cs="Arial"/>
              <w:noProof/>
              <w:sz w:val="24"/>
              <w:szCs w:val="24"/>
              <w:lang w:val="pt-PT" w:eastAsia="pt-BR"/>
            </w:rPr>
            <w:t>(Ministério da Saúde, 2011)</w:t>
          </w:r>
          <w:r w:rsidR="00C65994">
            <w:rPr>
              <w:rFonts w:ascii="Arial" w:eastAsia="MS Mincho" w:hAnsi="Arial" w:cs="Arial"/>
              <w:sz w:val="24"/>
              <w:szCs w:val="24"/>
              <w:lang w:val="pt-BR" w:eastAsia="pt-BR"/>
            </w:rPr>
            <w:fldChar w:fldCharType="end"/>
          </w:r>
        </w:sdtContent>
      </w:sdt>
      <w:r>
        <w:rPr>
          <w:rFonts w:ascii="Arial" w:eastAsia="MS Mincho" w:hAnsi="Arial" w:cs="Arial"/>
          <w:sz w:val="24"/>
          <w:szCs w:val="24"/>
          <w:lang w:val="pt-BR" w:eastAsia="pt-BR"/>
        </w:rPr>
        <w:t xml:space="preserve">. </w:t>
      </w:r>
    </w:p>
    <w:p w:rsidR="00F8334C" w:rsidRDefault="00F8334C" w:rsidP="00F8334C">
      <w:pPr>
        <w:spacing w:before="120" w:after="240"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lastRenderedPageBreak/>
        <w:t>Neste estudo,</w:t>
      </w:r>
      <w:r w:rsidRPr="00F8334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não foram encontrados registados resultados de urina sumária, não encontrando concordância com a literatura consultada, porque,</w:t>
      </w:r>
      <w:r w:rsidRPr="00F8334C">
        <w:rPr>
          <w:rFonts w:ascii="Arial" w:hAnsi="Arial" w:cs="Arial"/>
          <w:sz w:val="24"/>
          <w:szCs w:val="24"/>
          <w:lang w:val="pt-PT"/>
        </w:rPr>
        <w:t xml:space="preserve"> </w:t>
      </w:r>
      <w:r>
        <w:rPr>
          <w:rFonts w:ascii="Arial" w:hAnsi="Arial" w:cs="Arial"/>
          <w:sz w:val="24"/>
          <w:szCs w:val="24"/>
          <w:lang w:val="pt-PT"/>
        </w:rPr>
        <w:t>d</w:t>
      </w:r>
      <w:r w:rsidRPr="004A7D14">
        <w:rPr>
          <w:rFonts w:ascii="Arial" w:hAnsi="Arial" w:cs="Arial"/>
          <w:sz w:val="24"/>
          <w:szCs w:val="24"/>
          <w:lang w:val="pt-PT"/>
        </w:rPr>
        <w:t xml:space="preserve">epois de identificado o grau de queimadura do paciente, </w:t>
      </w:r>
      <w:r>
        <w:rPr>
          <w:rFonts w:ascii="Arial" w:hAnsi="Arial" w:cs="Arial"/>
          <w:sz w:val="24"/>
          <w:szCs w:val="24"/>
          <w:lang w:val="pt-PT"/>
        </w:rPr>
        <w:t>devem solicitar-se os</w:t>
      </w:r>
      <w:r w:rsidRPr="004A7D14">
        <w:rPr>
          <w:rFonts w:ascii="Arial" w:hAnsi="Arial" w:cs="Arial"/>
          <w:sz w:val="24"/>
          <w:szCs w:val="24"/>
          <w:lang w:val="pt-PT"/>
        </w:rPr>
        <w:t xml:space="preserve"> exames</w:t>
      </w:r>
      <w:r w:rsidR="00C65994">
        <w:rPr>
          <w:rFonts w:ascii="Arial" w:hAnsi="Arial" w:cs="Arial"/>
          <w:sz w:val="24"/>
          <w:szCs w:val="24"/>
          <w:lang w:val="pt-PT"/>
        </w:rPr>
        <w:t xml:space="preserve"> indicados pelo </w:t>
      </w:r>
      <w:sdt>
        <w:sdtPr>
          <w:rPr>
            <w:rFonts w:ascii="Arial" w:hAnsi="Arial" w:cs="Arial"/>
            <w:sz w:val="24"/>
            <w:szCs w:val="24"/>
            <w:lang w:val="pt-PT"/>
          </w:rPr>
          <w:id w:val="272988038"/>
          <w:citation/>
        </w:sdtPr>
        <w:sdtContent>
          <w:r w:rsidR="00C65994">
            <w:rPr>
              <w:rFonts w:ascii="Arial" w:hAnsi="Arial" w:cs="Arial"/>
              <w:sz w:val="24"/>
              <w:szCs w:val="24"/>
              <w:lang w:val="pt-PT"/>
            </w:rPr>
            <w:fldChar w:fldCharType="begin"/>
          </w:r>
          <w:r w:rsidR="00C65994">
            <w:rPr>
              <w:rFonts w:ascii="Arial" w:hAnsi="Arial" w:cs="Arial"/>
              <w:sz w:val="24"/>
              <w:szCs w:val="24"/>
              <w:lang w:val="pt-PT"/>
            </w:rPr>
            <w:instrText xml:space="preserve"> CITATION AGS12 \l 2070 </w:instrText>
          </w:r>
          <w:r w:rsidR="00C65994">
            <w:rPr>
              <w:rFonts w:ascii="Arial" w:hAnsi="Arial" w:cs="Arial"/>
              <w:sz w:val="24"/>
              <w:szCs w:val="24"/>
              <w:lang w:val="pt-PT"/>
            </w:rPr>
            <w:fldChar w:fldCharType="separate"/>
          </w:r>
          <w:r w:rsidR="00C65994" w:rsidRPr="00C65994">
            <w:rPr>
              <w:rFonts w:ascii="Arial" w:hAnsi="Arial" w:cs="Arial"/>
              <w:noProof/>
              <w:sz w:val="24"/>
              <w:szCs w:val="24"/>
              <w:lang w:val="pt-PT"/>
            </w:rPr>
            <w:t>(Silva A. , 2012)</w:t>
          </w:r>
          <w:r w:rsidR="00C65994">
            <w:rPr>
              <w:rFonts w:ascii="Arial" w:hAnsi="Arial" w:cs="Arial"/>
              <w:sz w:val="24"/>
              <w:szCs w:val="24"/>
              <w:lang w:val="pt-PT"/>
            </w:rPr>
            <w:fldChar w:fldCharType="end"/>
          </w:r>
        </w:sdtContent>
      </w:sdt>
      <w:r>
        <w:rPr>
          <w:rFonts w:ascii="Arial" w:hAnsi="Arial" w:cs="Arial"/>
          <w:sz w:val="24"/>
          <w:szCs w:val="24"/>
          <w:lang w:val="pt-PT"/>
        </w:rPr>
        <w:t>, de modo a se descartar uma provável infecção do trato urinário.</w:t>
      </w:r>
      <w:r>
        <w:rPr>
          <w:rFonts w:ascii="Arial" w:eastAsia="MS Mincho" w:hAnsi="Arial" w:cs="Arial"/>
          <w:sz w:val="24"/>
          <w:szCs w:val="24"/>
          <w:lang w:val="pt-BR" w:eastAsia="pt-BR"/>
        </w:rPr>
        <w:t xml:space="preserve"> </w:t>
      </w:r>
    </w:p>
    <w:p w:rsidR="00F8334C" w:rsidRPr="00F8334C" w:rsidRDefault="00F8334C" w:rsidP="00F8334C">
      <w:pPr>
        <w:spacing w:before="120" w:after="240" w:line="360" w:lineRule="auto"/>
        <w:ind w:firstLine="709"/>
        <w:jc w:val="both"/>
        <w:rPr>
          <w:rFonts w:ascii="Arial" w:eastAsia="MS Mincho" w:hAnsi="Arial" w:cs="Arial"/>
          <w:sz w:val="24"/>
          <w:szCs w:val="24"/>
          <w:lang w:val="pt-BR" w:eastAsia="pt-BR"/>
        </w:rPr>
      </w:pPr>
      <w:r>
        <w:rPr>
          <w:rFonts w:ascii="Arial" w:eastAsia="MS Mincho" w:hAnsi="Arial" w:cs="Arial"/>
          <w:sz w:val="24"/>
          <w:szCs w:val="24"/>
          <w:lang w:val="pt-BR" w:eastAsia="pt-BR"/>
        </w:rPr>
        <w:t>Assim, a</w:t>
      </w:r>
      <w:r w:rsidRPr="00F8334C">
        <w:rPr>
          <w:rFonts w:ascii="Arial" w:eastAsia="MS Mincho" w:hAnsi="Arial" w:cs="Arial"/>
          <w:sz w:val="24"/>
          <w:szCs w:val="24"/>
          <w:lang w:val="pt-BR" w:eastAsia="pt-BR"/>
        </w:rPr>
        <w:t xml:space="preserve"> análise de urina envolve 3 (três) princípios básicos:</w:t>
      </w:r>
      <w:r>
        <w:rPr>
          <w:rFonts w:ascii="Arial" w:eastAsia="MS Mincho" w:hAnsi="Arial" w:cs="Arial"/>
          <w:sz w:val="24"/>
          <w:szCs w:val="24"/>
          <w:lang w:val="pt-BR" w:eastAsia="pt-BR"/>
        </w:rPr>
        <w:t xml:space="preserve"> </w:t>
      </w:r>
      <w:r w:rsidRPr="00F8334C">
        <w:rPr>
          <w:rFonts w:ascii="Arial" w:eastAsia="MS Mincho" w:hAnsi="Arial" w:cs="Arial"/>
          <w:sz w:val="24"/>
          <w:szCs w:val="24"/>
          <w:lang w:val="pt-BR" w:eastAsia="pt-BR"/>
        </w:rPr>
        <w:t>Visualização - cor e aspecto da amostra de urina; a detecção de determinadas substâncias, usando tiras teste; e o exame microscópico do sedimento urinário</w:t>
      </w:r>
      <w:r w:rsidR="00C65994">
        <w:rPr>
          <w:rFonts w:ascii="Arial" w:eastAsia="MS Mincho" w:hAnsi="Arial" w:cs="Arial"/>
          <w:sz w:val="24"/>
          <w:szCs w:val="24"/>
          <w:lang w:val="pt-BR" w:eastAsia="pt-BR"/>
        </w:rPr>
        <w:t xml:space="preserve"> </w:t>
      </w:r>
      <w:sdt>
        <w:sdtPr>
          <w:rPr>
            <w:rFonts w:ascii="Arial" w:eastAsia="MS Mincho" w:hAnsi="Arial" w:cs="Arial"/>
            <w:sz w:val="24"/>
            <w:szCs w:val="24"/>
            <w:lang w:val="pt-BR" w:eastAsia="pt-BR"/>
          </w:rPr>
          <w:id w:val="-565411154"/>
          <w:citation/>
        </w:sdtPr>
        <w:sdtContent>
          <w:r w:rsidR="00C65994">
            <w:rPr>
              <w:rFonts w:ascii="Arial" w:eastAsia="MS Mincho" w:hAnsi="Arial" w:cs="Arial"/>
              <w:sz w:val="24"/>
              <w:szCs w:val="24"/>
              <w:lang w:val="pt-BR" w:eastAsia="pt-BR"/>
            </w:rPr>
            <w:fldChar w:fldCharType="begin"/>
          </w:r>
          <w:r w:rsidR="00C65994">
            <w:rPr>
              <w:rFonts w:ascii="Arial" w:eastAsia="MS Mincho" w:hAnsi="Arial" w:cs="Arial"/>
              <w:sz w:val="24"/>
              <w:szCs w:val="24"/>
              <w:lang w:val="pt-PT" w:eastAsia="pt-BR"/>
            </w:rPr>
            <w:instrText xml:space="preserve"> CITATION AGS12 \l 2070 </w:instrText>
          </w:r>
          <w:r w:rsidR="00C65994">
            <w:rPr>
              <w:rFonts w:ascii="Arial" w:eastAsia="MS Mincho" w:hAnsi="Arial" w:cs="Arial"/>
              <w:sz w:val="24"/>
              <w:szCs w:val="24"/>
              <w:lang w:val="pt-BR" w:eastAsia="pt-BR"/>
            </w:rPr>
            <w:fldChar w:fldCharType="separate"/>
          </w:r>
          <w:r w:rsidR="00C65994" w:rsidRPr="00C65994">
            <w:rPr>
              <w:rFonts w:ascii="Arial" w:eastAsia="MS Mincho" w:hAnsi="Arial" w:cs="Arial"/>
              <w:noProof/>
              <w:sz w:val="24"/>
              <w:szCs w:val="24"/>
              <w:lang w:val="pt-PT" w:eastAsia="pt-BR"/>
            </w:rPr>
            <w:t>(Silva A. , 2012)</w:t>
          </w:r>
          <w:r w:rsidR="00C65994">
            <w:rPr>
              <w:rFonts w:ascii="Arial" w:eastAsia="MS Mincho" w:hAnsi="Arial" w:cs="Arial"/>
              <w:sz w:val="24"/>
              <w:szCs w:val="24"/>
              <w:lang w:val="pt-BR" w:eastAsia="pt-BR"/>
            </w:rPr>
            <w:fldChar w:fldCharType="end"/>
          </w:r>
        </w:sdtContent>
      </w:sdt>
      <w:r w:rsidRPr="00F8334C">
        <w:rPr>
          <w:rFonts w:ascii="Arial" w:eastAsia="MS Mincho" w:hAnsi="Arial" w:cs="Arial"/>
          <w:sz w:val="24"/>
          <w:szCs w:val="24"/>
          <w:lang w:val="pt-BR" w:eastAsia="pt-BR"/>
        </w:rPr>
        <w:t>.</w:t>
      </w:r>
    </w:p>
    <w:p w:rsidR="00F8334C" w:rsidRDefault="00F8334C" w:rsidP="00F8334C">
      <w:pPr>
        <w:spacing w:before="120" w:after="240" w:line="360" w:lineRule="auto"/>
        <w:ind w:firstLine="709"/>
        <w:jc w:val="both"/>
        <w:rPr>
          <w:rFonts w:ascii="Arial" w:eastAsia="MS Mincho" w:hAnsi="Arial" w:cs="Arial"/>
          <w:sz w:val="24"/>
          <w:szCs w:val="24"/>
          <w:lang w:val="pt-BR" w:eastAsia="pt-BR"/>
        </w:rPr>
      </w:pPr>
      <w:r w:rsidRPr="00F8334C">
        <w:rPr>
          <w:rFonts w:ascii="Arial" w:eastAsia="MS Mincho" w:hAnsi="Arial" w:cs="Arial"/>
          <w:sz w:val="24"/>
          <w:szCs w:val="24"/>
          <w:lang w:val="pt-BR" w:eastAsia="pt-BR"/>
        </w:rPr>
        <w:t xml:space="preserve"> No exame microscópico confirma-se alguns dos parâmetros fornecidos pelas tiras teste e avalia-se a presença de: </w:t>
      </w:r>
      <w:r w:rsidR="00F4303B">
        <w:rPr>
          <w:rFonts w:ascii="Arial" w:eastAsia="MS Mincho" w:hAnsi="Arial" w:cs="Arial"/>
          <w:sz w:val="24"/>
          <w:szCs w:val="24"/>
          <w:lang w:val="pt-BR" w:eastAsia="pt-BR"/>
        </w:rPr>
        <w:t xml:space="preserve">bactérias, </w:t>
      </w:r>
      <w:r w:rsidRPr="00F8334C">
        <w:rPr>
          <w:rFonts w:ascii="Arial" w:eastAsia="MS Mincho" w:hAnsi="Arial" w:cs="Arial"/>
          <w:sz w:val="24"/>
          <w:szCs w:val="24"/>
          <w:lang w:val="pt-BR" w:eastAsia="pt-BR"/>
        </w:rPr>
        <w:t>células epiteliais, leucócitos, eritr</w:t>
      </w:r>
      <w:r w:rsidR="00F4303B">
        <w:rPr>
          <w:rFonts w:ascii="Arial" w:eastAsia="MS Mincho" w:hAnsi="Arial" w:cs="Arial"/>
          <w:sz w:val="24"/>
          <w:szCs w:val="24"/>
          <w:lang w:val="pt-BR" w:eastAsia="pt-BR"/>
        </w:rPr>
        <w:t>ócitos, cilindros e cristais</w:t>
      </w:r>
      <w:r w:rsidR="00C65994">
        <w:rPr>
          <w:rFonts w:ascii="Arial" w:eastAsia="MS Mincho" w:hAnsi="Arial" w:cs="Arial"/>
          <w:sz w:val="24"/>
          <w:szCs w:val="24"/>
          <w:lang w:val="pt-BR" w:eastAsia="pt-BR"/>
        </w:rPr>
        <w:t xml:space="preserve"> </w:t>
      </w:r>
      <w:sdt>
        <w:sdtPr>
          <w:rPr>
            <w:rFonts w:ascii="Arial" w:eastAsia="MS Mincho" w:hAnsi="Arial" w:cs="Arial"/>
            <w:sz w:val="24"/>
            <w:szCs w:val="24"/>
            <w:lang w:val="pt-BR" w:eastAsia="pt-BR"/>
          </w:rPr>
          <w:id w:val="-311957640"/>
          <w:citation/>
        </w:sdtPr>
        <w:sdtContent>
          <w:r w:rsidR="00C65994">
            <w:rPr>
              <w:rFonts w:ascii="Arial" w:eastAsia="MS Mincho" w:hAnsi="Arial" w:cs="Arial"/>
              <w:sz w:val="24"/>
              <w:szCs w:val="24"/>
              <w:lang w:val="pt-BR" w:eastAsia="pt-BR"/>
            </w:rPr>
            <w:fldChar w:fldCharType="begin"/>
          </w:r>
          <w:r w:rsidR="00C65994">
            <w:rPr>
              <w:rFonts w:ascii="Arial" w:eastAsia="MS Mincho" w:hAnsi="Arial" w:cs="Arial"/>
              <w:sz w:val="24"/>
              <w:szCs w:val="24"/>
              <w:lang w:val="pt-PT" w:eastAsia="pt-BR"/>
            </w:rPr>
            <w:instrText xml:space="preserve"> CITATION AGS12 \l 2070 </w:instrText>
          </w:r>
          <w:r w:rsidR="00C65994">
            <w:rPr>
              <w:rFonts w:ascii="Arial" w:eastAsia="MS Mincho" w:hAnsi="Arial" w:cs="Arial"/>
              <w:sz w:val="24"/>
              <w:szCs w:val="24"/>
              <w:lang w:val="pt-BR" w:eastAsia="pt-BR"/>
            </w:rPr>
            <w:fldChar w:fldCharType="separate"/>
          </w:r>
          <w:r w:rsidR="00C65994" w:rsidRPr="00C65994">
            <w:rPr>
              <w:rFonts w:ascii="Arial" w:eastAsia="MS Mincho" w:hAnsi="Arial" w:cs="Arial"/>
              <w:noProof/>
              <w:sz w:val="24"/>
              <w:szCs w:val="24"/>
              <w:lang w:val="pt-PT" w:eastAsia="pt-BR"/>
            </w:rPr>
            <w:t>(Silva A. , 2012)</w:t>
          </w:r>
          <w:r w:rsidR="00C65994">
            <w:rPr>
              <w:rFonts w:ascii="Arial" w:eastAsia="MS Mincho" w:hAnsi="Arial" w:cs="Arial"/>
              <w:sz w:val="24"/>
              <w:szCs w:val="24"/>
              <w:lang w:val="pt-BR" w:eastAsia="pt-BR"/>
            </w:rPr>
            <w:fldChar w:fldCharType="end"/>
          </w:r>
        </w:sdtContent>
      </w:sdt>
      <w:r w:rsidRPr="00F8334C">
        <w:rPr>
          <w:rFonts w:ascii="Arial" w:eastAsia="MS Mincho" w:hAnsi="Arial" w:cs="Arial"/>
          <w:sz w:val="24"/>
          <w:szCs w:val="24"/>
          <w:lang w:val="pt-BR" w:eastAsia="pt-BR"/>
        </w:rPr>
        <w:t>.</w:t>
      </w:r>
    </w:p>
    <w:p w:rsidR="00346C8F" w:rsidRDefault="00346C8F" w:rsidP="00346C8F">
      <w:pPr>
        <w:spacing w:before="120" w:after="240" w:line="360" w:lineRule="auto"/>
        <w:ind w:firstLine="709"/>
        <w:jc w:val="both"/>
        <w:rPr>
          <w:rFonts w:ascii="Arial" w:eastAsia="Calibri" w:hAnsi="Arial" w:cs="Arial"/>
          <w:color w:val="000000"/>
          <w:sz w:val="24"/>
          <w:szCs w:val="24"/>
          <w:lang w:val="pt-BR"/>
        </w:rPr>
      </w:pPr>
      <w:r>
        <w:rPr>
          <w:rFonts w:ascii="Arial" w:eastAsia="MS Mincho" w:hAnsi="Arial" w:cs="Arial"/>
          <w:sz w:val="24"/>
          <w:szCs w:val="24"/>
          <w:lang w:val="pt-BR" w:eastAsia="pt-BR"/>
        </w:rPr>
        <w:t>Tabela 4b</w:t>
      </w:r>
      <w:r w:rsidRPr="006238C9">
        <w:rPr>
          <w:rFonts w:ascii="Arial" w:eastAsia="MS Mincho" w:hAnsi="Arial" w:cs="Arial"/>
          <w:sz w:val="24"/>
          <w:szCs w:val="24"/>
          <w:lang w:val="pt-BR" w:eastAsia="pt-BR"/>
        </w:rPr>
        <w:t xml:space="preserve"> –</w:t>
      </w:r>
      <w:r w:rsidRPr="009F5C47">
        <w:rPr>
          <w:rFonts w:ascii="Arial" w:eastAsia="MS Mincho" w:hAnsi="Arial" w:cs="Arial"/>
          <w:b/>
          <w:sz w:val="24"/>
          <w:szCs w:val="24"/>
          <w:lang w:val="pt-BR" w:eastAsia="pt-BR"/>
        </w:rPr>
        <w:t xml:space="preserve"> </w:t>
      </w:r>
      <w:r w:rsidRPr="00126FE6">
        <w:rPr>
          <w:rFonts w:ascii="Arial" w:eastAsia="Calibri" w:hAnsi="Arial" w:cs="Arial"/>
          <w:color w:val="000000"/>
          <w:sz w:val="24"/>
          <w:szCs w:val="24"/>
          <w:lang w:val="pt-BR"/>
        </w:rPr>
        <w:t xml:space="preserve">Distribuição </w:t>
      </w:r>
      <w:r>
        <w:rPr>
          <w:rFonts w:ascii="Arial" w:eastAsia="Calibri" w:hAnsi="Arial" w:cs="Arial"/>
          <w:color w:val="000000"/>
          <w:sz w:val="24"/>
          <w:szCs w:val="24"/>
          <w:lang w:val="pt-BR"/>
        </w:rPr>
        <w:t>dos resultados de exames mais solicitados no laboratório de análises clínicas do</w:t>
      </w:r>
      <w:r w:rsidRPr="009E485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HGENB no 1º trimestre 2018, quanto a</w:t>
      </w:r>
      <w:r w:rsidR="003C656E">
        <w:rPr>
          <w:rFonts w:ascii="Arial" w:eastAsia="Calibri" w:hAnsi="Arial" w:cs="Arial"/>
          <w:color w:val="000000"/>
          <w:sz w:val="24"/>
          <w:szCs w:val="24"/>
          <w:lang w:val="pt-BR"/>
        </w:rPr>
        <w:t>o</w:t>
      </w:r>
      <w:r>
        <w:rPr>
          <w:rFonts w:ascii="Arial" w:eastAsia="Calibri" w:hAnsi="Arial" w:cs="Arial"/>
          <w:color w:val="000000"/>
          <w:sz w:val="24"/>
          <w:szCs w:val="24"/>
          <w:lang w:val="pt-BR"/>
        </w:rPr>
        <w:t xml:space="preserve"> hemograma.</w:t>
      </w:r>
    </w:p>
    <w:tbl>
      <w:tblPr>
        <w:tblW w:w="0" w:type="auto"/>
        <w:tblInd w:w="534" w:type="dxa"/>
        <w:tblBorders>
          <w:top w:val="single" w:sz="8" w:space="0" w:color="000000"/>
          <w:bottom w:val="single" w:sz="8" w:space="0" w:color="000000"/>
        </w:tblBorders>
        <w:tblLayout w:type="fixed"/>
        <w:tblLook w:val="04A0" w:firstRow="1" w:lastRow="0" w:firstColumn="1" w:lastColumn="0" w:noHBand="0" w:noVBand="1"/>
      </w:tblPr>
      <w:tblGrid>
        <w:gridCol w:w="1451"/>
        <w:gridCol w:w="992"/>
        <w:gridCol w:w="851"/>
        <w:gridCol w:w="992"/>
        <w:gridCol w:w="870"/>
        <w:gridCol w:w="1124"/>
        <w:gridCol w:w="822"/>
        <w:gridCol w:w="801"/>
        <w:gridCol w:w="634"/>
      </w:tblGrid>
      <w:tr w:rsidR="00346C8F" w:rsidRPr="00AD7C47" w:rsidTr="00C44F46">
        <w:tc>
          <w:tcPr>
            <w:tcW w:w="1451" w:type="dxa"/>
            <w:vMerge w:val="restart"/>
            <w:tcBorders>
              <w:top w:val="single" w:sz="8" w:space="0" w:color="000000"/>
              <w:left w:val="nil"/>
              <w:bottom w:val="single" w:sz="8" w:space="0" w:color="000000"/>
              <w:right w:val="nil"/>
            </w:tcBorders>
            <w:shd w:val="clear" w:color="auto" w:fill="BFBFBF" w:themeFill="background1" w:themeFillShade="BF"/>
          </w:tcPr>
          <w:p w:rsidR="00346C8F" w:rsidRPr="00346C8F" w:rsidRDefault="00346C8F" w:rsidP="00346C8F">
            <w:pPr>
              <w:spacing w:after="0" w:line="360" w:lineRule="auto"/>
              <w:rPr>
                <w:rFonts w:ascii="Arial" w:eastAsia="MS Mincho" w:hAnsi="Arial" w:cs="Arial"/>
                <w:b/>
                <w:bCs/>
                <w:color w:val="000000"/>
                <w:sz w:val="20"/>
                <w:szCs w:val="20"/>
                <w:lang w:val="pt-BR" w:eastAsia="pt-BR"/>
              </w:rPr>
            </w:pPr>
            <w:r w:rsidRPr="00346C8F">
              <w:rPr>
                <w:rFonts w:ascii="Arial" w:eastAsia="MS Mincho" w:hAnsi="Arial" w:cs="Arial"/>
                <w:b/>
                <w:bCs/>
                <w:color w:val="000000"/>
                <w:sz w:val="20"/>
                <w:szCs w:val="20"/>
                <w:lang w:val="pt-BR" w:eastAsia="pt-BR"/>
              </w:rPr>
              <w:t xml:space="preserve">Tipo de exame </w:t>
            </w:r>
          </w:p>
        </w:tc>
        <w:tc>
          <w:tcPr>
            <w:tcW w:w="992" w:type="dxa"/>
            <w:tcBorders>
              <w:top w:val="single" w:sz="8" w:space="0" w:color="000000"/>
              <w:left w:val="nil"/>
              <w:bottom w:val="single" w:sz="8" w:space="0" w:color="000000"/>
              <w:right w:val="nil"/>
            </w:tcBorders>
            <w:shd w:val="clear" w:color="auto" w:fill="BFBFBF" w:themeFill="background1" w:themeFillShade="BF"/>
          </w:tcPr>
          <w:p w:rsidR="00346C8F" w:rsidRPr="00346C8F" w:rsidRDefault="00346C8F" w:rsidP="00346C8F">
            <w:pPr>
              <w:spacing w:after="0" w:line="360" w:lineRule="auto"/>
              <w:jc w:val="center"/>
              <w:rPr>
                <w:rFonts w:ascii="Arial" w:eastAsia="MS Mincho" w:hAnsi="Arial" w:cs="Arial"/>
                <w:b/>
                <w:bCs/>
                <w:color w:val="000000"/>
                <w:sz w:val="20"/>
                <w:szCs w:val="20"/>
                <w:lang w:val="pt-BR" w:eastAsia="pt-BR"/>
              </w:rPr>
            </w:pPr>
          </w:p>
        </w:tc>
        <w:tc>
          <w:tcPr>
            <w:tcW w:w="851" w:type="dxa"/>
            <w:tcBorders>
              <w:top w:val="single" w:sz="8" w:space="0" w:color="000000"/>
              <w:left w:val="nil"/>
              <w:bottom w:val="single" w:sz="8" w:space="0" w:color="000000"/>
              <w:right w:val="nil"/>
            </w:tcBorders>
            <w:shd w:val="clear" w:color="auto" w:fill="BFBFBF" w:themeFill="background1" w:themeFillShade="BF"/>
          </w:tcPr>
          <w:p w:rsidR="00346C8F" w:rsidRPr="00346C8F" w:rsidRDefault="00346C8F" w:rsidP="00346C8F">
            <w:pPr>
              <w:spacing w:after="0" w:line="360" w:lineRule="auto"/>
              <w:jc w:val="center"/>
              <w:rPr>
                <w:rFonts w:ascii="Arial" w:eastAsia="MS Mincho" w:hAnsi="Arial" w:cs="Arial"/>
                <w:b/>
                <w:bCs/>
                <w:color w:val="000000"/>
                <w:sz w:val="20"/>
                <w:szCs w:val="20"/>
                <w:lang w:val="pt-BR" w:eastAsia="pt-BR"/>
              </w:rPr>
            </w:pPr>
          </w:p>
        </w:tc>
        <w:tc>
          <w:tcPr>
            <w:tcW w:w="3808" w:type="dxa"/>
            <w:gridSpan w:val="4"/>
            <w:tcBorders>
              <w:top w:val="single" w:sz="8" w:space="0" w:color="000000"/>
              <w:left w:val="nil"/>
              <w:bottom w:val="single" w:sz="8" w:space="0" w:color="000000"/>
              <w:right w:val="nil"/>
            </w:tcBorders>
            <w:shd w:val="clear" w:color="auto" w:fill="BFBFBF" w:themeFill="background1" w:themeFillShade="BF"/>
          </w:tcPr>
          <w:p w:rsidR="00346C8F" w:rsidRPr="00346C8F" w:rsidRDefault="00346C8F" w:rsidP="00346C8F">
            <w:pPr>
              <w:spacing w:after="0" w:line="360" w:lineRule="auto"/>
              <w:rPr>
                <w:rFonts w:ascii="Arial" w:eastAsia="MS Mincho" w:hAnsi="Arial" w:cs="Arial"/>
                <w:b/>
                <w:bCs/>
                <w:color w:val="000000"/>
                <w:sz w:val="20"/>
                <w:szCs w:val="20"/>
                <w:lang w:val="pt-BR" w:eastAsia="pt-BR"/>
              </w:rPr>
            </w:pPr>
            <w:r w:rsidRPr="00346C8F">
              <w:rPr>
                <w:rFonts w:ascii="Arial" w:eastAsia="MS Mincho" w:hAnsi="Arial" w:cs="Arial"/>
                <w:b/>
                <w:bCs/>
                <w:color w:val="000000"/>
                <w:sz w:val="20"/>
                <w:szCs w:val="20"/>
                <w:lang w:val="pt-BR" w:eastAsia="pt-BR"/>
              </w:rPr>
              <w:t>Resultado</w:t>
            </w:r>
          </w:p>
        </w:tc>
        <w:tc>
          <w:tcPr>
            <w:tcW w:w="801" w:type="dxa"/>
            <w:vMerge w:val="restart"/>
            <w:tcBorders>
              <w:top w:val="single" w:sz="8" w:space="0" w:color="000000"/>
              <w:left w:val="nil"/>
              <w:bottom w:val="single" w:sz="8" w:space="0" w:color="000000"/>
              <w:right w:val="nil"/>
            </w:tcBorders>
            <w:shd w:val="clear" w:color="auto" w:fill="BFBFBF" w:themeFill="background1" w:themeFillShade="BF"/>
          </w:tcPr>
          <w:p w:rsidR="00346C8F" w:rsidRPr="00346C8F" w:rsidRDefault="00346C8F" w:rsidP="00346C8F">
            <w:pPr>
              <w:spacing w:after="0" w:line="360" w:lineRule="auto"/>
              <w:jc w:val="center"/>
              <w:rPr>
                <w:rFonts w:ascii="Arial" w:eastAsia="MS Mincho" w:hAnsi="Arial" w:cs="Arial"/>
                <w:b/>
                <w:bCs/>
                <w:color w:val="000000"/>
                <w:sz w:val="20"/>
                <w:szCs w:val="20"/>
                <w:lang w:val="pt-BR" w:eastAsia="pt-BR"/>
              </w:rPr>
            </w:pPr>
          </w:p>
          <w:p w:rsidR="00346C8F" w:rsidRPr="00346C8F" w:rsidRDefault="00346C8F" w:rsidP="00346C8F">
            <w:pPr>
              <w:spacing w:after="0" w:line="360" w:lineRule="auto"/>
              <w:jc w:val="center"/>
              <w:rPr>
                <w:rFonts w:ascii="Arial" w:eastAsia="MS Mincho" w:hAnsi="Arial" w:cs="Arial"/>
                <w:b/>
                <w:bCs/>
                <w:color w:val="000000"/>
                <w:sz w:val="20"/>
                <w:szCs w:val="20"/>
                <w:lang w:val="pt-BR" w:eastAsia="pt-BR"/>
              </w:rPr>
            </w:pPr>
            <w:r w:rsidRPr="00346C8F">
              <w:rPr>
                <w:rFonts w:ascii="Arial" w:eastAsia="MS Mincho" w:hAnsi="Arial" w:cs="Arial"/>
                <w:b/>
                <w:bCs/>
                <w:color w:val="000000"/>
                <w:sz w:val="20"/>
                <w:szCs w:val="20"/>
                <w:lang w:val="pt-BR" w:eastAsia="pt-BR"/>
              </w:rPr>
              <w:t>Total</w:t>
            </w:r>
          </w:p>
        </w:tc>
        <w:tc>
          <w:tcPr>
            <w:tcW w:w="634" w:type="dxa"/>
            <w:vMerge w:val="restart"/>
            <w:tcBorders>
              <w:top w:val="single" w:sz="8" w:space="0" w:color="000000"/>
              <w:left w:val="nil"/>
              <w:bottom w:val="single" w:sz="8" w:space="0" w:color="000000"/>
              <w:right w:val="nil"/>
            </w:tcBorders>
            <w:shd w:val="clear" w:color="auto" w:fill="BFBFBF" w:themeFill="background1" w:themeFillShade="BF"/>
          </w:tcPr>
          <w:p w:rsidR="00346C8F" w:rsidRPr="00346C8F" w:rsidRDefault="00346C8F" w:rsidP="00346C8F">
            <w:pPr>
              <w:spacing w:after="0" w:line="360" w:lineRule="auto"/>
              <w:rPr>
                <w:rFonts w:ascii="Arial" w:eastAsia="MS Mincho" w:hAnsi="Arial" w:cs="Arial"/>
                <w:b/>
                <w:bCs/>
                <w:color w:val="000000"/>
                <w:sz w:val="20"/>
                <w:szCs w:val="20"/>
                <w:lang w:val="pt-BR" w:eastAsia="pt-BR"/>
              </w:rPr>
            </w:pPr>
          </w:p>
          <w:p w:rsidR="00346C8F" w:rsidRPr="00346C8F" w:rsidRDefault="00346C8F" w:rsidP="00346C8F">
            <w:pPr>
              <w:spacing w:after="0" w:line="360" w:lineRule="auto"/>
              <w:jc w:val="center"/>
              <w:rPr>
                <w:rFonts w:ascii="Arial" w:eastAsia="MS Mincho" w:hAnsi="Arial" w:cs="Arial"/>
                <w:b/>
                <w:bCs/>
                <w:color w:val="000000"/>
                <w:sz w:val="20"/>
                <w:szCs w:val="20"/>
                <w:lang w:val="pt-BR" w:eastAsia="pt-BR"/>
              </w:rPr>
            </w:pPr>
            <w:r w:rsidRPr="00346C8F">
              <w:rPr>
                <w:rFonts w:ascii="Arial" w:eastAsia="MS Mincho" w:hAnsi="Arial" w:cs="Arial"/>
                <w:b/>
                <w:bCs/>
                <w:color w:val="000000"/>
                <w:sz w:val="20"/>
                <w:szCs w:val="20"/>
                <w:lang w:val="pt-BR" w:eastAsia="pt-BR"/>
              </w:rPr>
              <w:t>%</w:t>
            </w:r>
          </w:p>
        </w:tc>
      </w:tr>
      <w:tr w:rsidR="00346C8F" w:rsidRPr="00AD7C47" w:rsidTr="00C44F46">
        <w:tc>
          <w:tcPr>
            <w:tcW w:w="1451" w:type="dxa"/>
            <w:vMerge/>
            <w:tcBorders>
              <w:left w:val="nil"/>
              <w:right w:val="nil"/>
            </w:tcBorders>
            <w:shd w:val="clear" w:color="auto" w:fill="C0C0C0"/>
          </w:tcPr>
          <w:p w:rsidR="00346C8F" w:rsidRPr="00346C8F" w:rsidRDefault="00346C8F" w:rsidP="00346C8F">
            <w:pPr>
              <w:spacing w:after="0" w:line="360" w:lineRule="auto"/>
              <w:jc w:val="center"/>
              <w:rPr>
                <w:rFonts w:ascii="Arial" w:eastAsia="MS Mincho" w:hAnsi="Arial" w:cs="Arial"/>
                <w:b/>
                <w:bCs/>
                <w:color w:val="000000"/>
                <w:sz w:val="20"/>
                <w:szCs w:val="20"/>
                <w:lang w:val="pt-BR" w:eastAsia="pt-BR"/>
              </w:rPr>
            </w:pPr>
          </w:p>
        </w:tc>
        <w:tc>
          <w:tcPr>
            <w:tcW w:w="992" w:type="dxa"/>
            <w:tcBorders>
              <w:left w:val="nil"/>
              <w:right w:val="nil"/>
            </w:tcBorders>
            <w:shd w:val="clear" w:color="auto" w:fill="548DD4" w:themeFill="text2" w:themeFillTint="99"/>
          </w:tcPr>
          <w:p w:rsidR="00346C8F" w:rsidRPr="00346C8F" w:rsidRDefault="00346C8F" w:rsidP="00346C8F">
            <w:pPr>
              <w:spacing w:after="0" w:line="360" w:lineRule="auto"/>
              <w:jc w:val="center"/>
              <w:rPr>
                <w:rFonts w:ascii="Arial" w:eastAsia="MS Mincho" w:hAnsi="Arial" w:cs="Arial"/>
                <w:color w:val="000000"/>
                <w:sz w:val="20"/>
                <w:szCs w:val="20"/>
                <w:lang w:val="pt-BR" w:eastAsia="pt-BR"/>
              </w:rPr>
            </w:pPr>
            <w:r w:rsidRPr="00346C8F">
              <w:rPr>
                <w:rFonts w:ascii="Arial" w:eastAsia="MS Mincho" w:hAnsi="Arial" w:cs="Arial"/>
                <w:color w:val="000000"/>
                <w:sz w:val="20"/>
                <w:szCs w:val="20"/>
                <w:lang w:val="pt-BR" w:eastAsia="pt-BR"/>
              </w:rPr>
              <w:t>Inferior</w:t>
            </w:r>
          </w:p>
        </w:tc>
        <w:tc>
          <w:tcPr>
            <w:tcW w:w="851" w:type="dxa"/>
            <w:tcBorders>
              <w:left w:val="nil"/>
              <w:right w:val="nil"/>
            </w:tcBorders>
            <w:shd w:val="clear" w:color="auto" w:fill="548DD4" w:themeFill="text2" w:themeFillTint="99"/>
          </w:tcPr>
          <w:p w:rsidR="00346C8F" w:rsidRPr="00346C8F" w:rsidRDefault="00346C8F" w:rsidP="00346C8F">
            <w:pPr>
              <w:spacing w:after="0" w:line="360" w:lineRule="auto"/>
              <w:jc w:val="center"/>
              <w:rPr>
                <w:rFonts w:ascii="Arial" w:eastAsia="MS Mincho" w:hAnsi="Arial" w:cs="Arial"/>
                <w:color w:val="000000"/>
                <w:sz w:val="20"/>
                <w:szCs w:val="20"/>
                <w:lang w:val="pt-BR" w:eastAsia="pt-BR"/>
              </w:rPr>
            </w:pPr>
            <w:r w:rsidRPr="00346C8F">
              <w:rPr>
                <w:rFonts w:ascii="Arial" w:eastAsia="MS Mincho" w:hAnsi="Arial" w:cs="Arial"/>
                <w:color w:val="000000"/>
                <w:sz w:val="20"/>
                <w:szCs w:val="20"/>
                <w:lang w:val="pt-BR" w:eastAsia="pt-BR"/>
              </w:rPr>
              <w:t>%</w:t>
            </w:r>
          </w:p>
        </w:tc>
        <w:tc>
          <w:tcPr>
            <w:tcW w:w="992" w:type="dxa"/>
            <w:tcBorders>
              <w:left w:val="nil"/>
              <w:right w:val="nil"/>
            </w:tcBorders>
            <w:shd w:val="clear" w:color="auto" w:fill="548DD4" w:themeFill="text2" w:themeFillTint="99"/>
          </w:tcPr>
          <w:p w:rsidR="00346C8F" w:rsidRPr="00346C8F" w:rsidRDefault="00346C8F" w:rsidP="00346C8F">
            <w:pPr>
              <w:spacing w:after="0" w:line="360" w:lineRule="auto"/>
              <w:jc w:val="center"/>
              <w:rPr>
                <w:rFonts w:ascii="Arial" w:eastAsia="MS Mincho" w:hAnsi="Arial" w:cs="Arial"/>
                <w:color w:val="000000"/>
                <w:sz w:val="20"/>
                <w:szCs w:val="20"/>
                <w:lang w:val="pt-BR" w:eastAsia="pt-BR"/>
              </w:rPr>
            </w:pPr>
            <w:r w:rsidRPr="00346C8F">
              <w:rPr>
                <w:rFonts w:ascii="Arial" w:eastAsia="MS Mincho" w:hAnsi="Arial" w:cs="Arial"/>
                <w:color w:val="000000"/>
                <w:sz w:val="20"/>
                <w:szCs w:val="20"/>
                <w:lang w:val="pt-BR" w:eastAsia="pt-BR"/>
              </w:rPr>
              <w:t>Normal</w:t>
            </w:r>
          </w:p>
        </w:tc>
        <w:tc>
          <w:tcPr>
            <w:tcW w:w="870" w:type="dxa"/>
            <w:tcBorders>
              <w:left w:val="nil"/>
              <w:right w:val="nil"/>
            </w:tcBorders>
            <w:shd w:val="clear" w:color="auto" w:fill="548DD4" w:themeFill="text2" w:themeFillTint="99"/>
          </w:tcPr>
          <w:p w:rsidR="00346C8F" w:rsidRPr="00346C8F" w:rsidRDefault="00346C8F" w:rsidP="00346C8F">
            <w:pPr>
              <w:spacing w:after="0" w:line="360" w:lineRule="auto"/>
              <w:jc w:val="center"/>
              <w:rPr>
                <w:rFonts w:ascii="Arial" w:eastAsia="MS Mincho" w:hAnsi="Arial" w:cs="Arial"/>
                <w:color w:val="000000"/>
                <w:sz w:val="20"/>
                <w:szCs w:val="20"/>
                <w:lang w:val="pt-BR" w:eastAsia="pt-BR"/>
              </w:rPr>
            </w:pPr>
            <w:r w:rsidRPr="00346C8F">
              <w:rPr>
                <w:rFonts w:ascii="Arial" w:eastAsia="MS Mincho" w:hAnsi="Arial" w:cs="Arial"/>
                <w:color w:val="000000"/>
                <w:sz w:val="20"/>
                <w:szCs w:val="20"/>
                <w:lang w:val="pt-BR" w:eastAsia="pt-BR"/>
              </w:rPr>
              <w:t>%</w:t>
            </w:r>
          </w:p>
        </w:tc>
        <w:tc>
          <w:tcPr>
            <w:tcW w:w="1124" w:type="dxa"/>
            <w:tcBorders>
              <w:left w:val="nil"/>
              <w:right w:val="nil"/>
            </w:tcBorders>
            <w:shd w:val="clear" w:color="auto" w:fill="548DD4" w:themeFill="text2" w:themeFillTint="99"/>
          </w:tcPr>
          <w:p w:rsidR="00346C8F" w:rsidRPr="00346C8F" w:rsidRDefault="00346C8F" w:rsidP="00346C8F">
            <w:pPr>
              <w:spacing w:after="0" w:line="360" w:lineRule="auto"/>
              <w:jc w:val="center"/>
              <w:rPr>
                <w:rFonts w:ascii="Arial" w:eastAsia="MS Mincho" w:hAnsi="Arial" w:cs="Arial"/>
                <w:color w:val="000000"/>
                <w:sz w:val="20"/>
                <w:szCs w:val="20"/>
                <w:lang w:val="pt-BR" w:eastAsia="pt-BR"/>
              </w:rPr>
            </w:pPr>
            <w:r w:rsidRPr="00346C8F">
              <w:rPr>
                <w:rFonts w:ascii="Arial" w:eastAsia="MS Mincho" w:hAnsi="Arial" w:cs="Arial"/>
                <w:color w:val="000000"/>
                <w:sz w:val="20"/>
                <w:szCs w:val="20"/>
                <w:lang w:val="pt-BR" w:eastAsia="pt-BR"/>
              </w:rPr>
              <w:t>Superior</w:t>
            </w:r>
          </w:p>
        </w:tc>
        <w:tc>
          <w:tcPr>
            <w:tcW w:w="822" w:type="dxa"/>
            <w:tcBorders>
              <w:left w:val="nil"/>
              <w:right w:val="nil"/>
            </w:tcBorders>
            <w:shd w:val="clear" w:color="auto" w:fill="548DD4" w:themeFill="text2" w:themeFillTint="99"/>
          </w:tcPr>
          <w:p w:rsidR="00346C8F" w:rsidRPr="00346C8F" w:rsidRDefault="00346C8F" w:rsidP="00346C8F">
            <w:pPr>
              <w:spacing w:after="0" w:line="360" w:lineRule="auto"/>
              <w:jc w:val="center"/>
              <w:rPr>
                <w:rFonts w:ascii="Arial" w:eastAsia="MS Mincho" w:hAnsi="Arial" w:cs="Arial"/>
                <w:color w:val="000000"/>
                <w:sz w:val="20"/>
                <w:szCs w:val="20"/>
                <w:lang w:val="pt-BR" w:eastAsia="pt-BR"/>
              </w:rPr>
            </w:pPr>
            <w:r w:rsidRPr="00346C8F">
              <w:rPr>
                <w:rFonts w:ascii="Arial" w:eastAsia="MS Mincho" w:hAnsi="Arial" w:cs="Arial"/>
                <w:color w:val="000000"/>
                <w:sz w:val="20"/>
                <w:szCs w:val="20"/>
                <w:lang w:val="pt-BR" w:eastAsia="pt-BR"/>
              </w:rPr>
              <w:t>%</w:t>
            </w:r>
          </w:p>
        </w:tc>
        <w:tc>
          <w:tcPr>
            <w:tcW w:w="801" w:type="dxa"/>
            <w:vMerge/>
            <w:tcBorders>
              <w:left w:val="nil"/>
              <w:right w:val="nil"/>
            </w:tcBorders>
            <w:shd w:val="clear" w:color="auto" w:fill="C0C0C0"/>
          </w:tcPr>
          <w:p w:rsidR="00346C8F" w:rsidRPr="00346C8F" w:rsidRDefault="00346C8F" w:rsidP="00346C8F">
            <w:pPr>
              <w:spacing w:after="0" w:line="360" w:lineRule="auto"/>
              <w:jc w:val="center"/>
              <w:rPr>
                <w:rFonts w:ascii="Arial" w:eastAsia="MS Mincho" w:hAnsi="Arial" w:cs="Arial"/>
                <w:b/>
                <w:color w:val="000000"/>
                <w:sz w:val="20"/>
                <w:szCs w:val="20"/>
                <w:lang w:val="pt-BR" w:eastAsia="pt-BR"/>
              </w:rPr>
            </w:pPr>
          </w:p>
        </w:tc>
        <w:tc>
          <w:tcPr>
            <w:tcW w:w="634" w:type="dxa"/>
            <w:vMerge/>
            <w:tcBorders>
              <w:left w:val="nil"/>
              <w:right w:val="nil"/>
            </w:tcBorders>
            <w:shd w:val="clear" w:color="auto" w:fill="C0C0C0"/>
          </w:tcPr>
          <w:p w:rsidR="00346C8F" w:rsidRPr="00346C8F" w:rsidRDefault="00346C8F" w:rsidP="00346C8F">
            <w:pPr>
              <w:spacing w:after="0" w:line="360" w:lineRule="auto"/>
              <w:jc w:val="center"/>
              <w:rPr>
                <w:rFonts w:ascii="Arial" w:eastAsia="MS Mincho" w:hAnsi="Arial" w:cs="Arial"/>
                <w:b/>
                <w:color w:val="000000"/>
                <w:sz w:val="20"/>
                <w:szCs w:val="20"/>
                <w:lang w:val="pt-BR" w:eastAsia="pt-BR"/>
              </w:rPr>
            </w:pPr>
          </w:p>
        </w:tc>
      </w:tr>
      <w:tr w:rsidR="00346C8F" w:rsidRPr="00AD7C47" w:rsidTr="00C44F46">
        <w:tc>
          <w:tcPr>
            <w:tcW w:w="1451" w:type="dxa"/>
            <w:shd w:val="clear" w:color="auto" w:fill="auto"/>
          </w:tcPr>
          <w:p w:rsidR="00346C8F" w:rsidRPr="00346C8F" w:rsidRDefault="00346C8F" w:rsidP="00346C8F">
            <w:pPr>
              <w:spacing w:after="0" w:line="360" w:lineRule="auto"/>
              <w:rPr>
                <w:rFonts w:ascii="Arial" w:eastAsia="MS Mincho" w:hAnsi="Arial" w:cs="Arial"/>
                <w:bCs/>
                <w:color w:val="000000"/>
                <w:sz w:val="20"/>
                <w:szCs w:val="20"/>
                <w:lang w:val="pt-BR" w:eastAsia="pt-BR"/>
              </w:rPr>
            </w:pPr>
            <w:r w:rsidRPr="00346C8F">
              <w:rPr>
                <w:rFonts w:ascii="Arial" w:eastAsia="MS Mincho" w:hAnsi="Arial" w:cs="Arial"/>
                <w:bCs/>
                <w:color w:val="000000"/>
                <w:sz w:val="20"/>
                <w:szCs w:val="20"/>
                <w:lang w:val="pt-BR" w:eastAsia="pt-BR"/>
              </w:rPr>
              <w:t>Hemoglobina</w:t>
            </w:r>
          </w:p>
        </w:tc>
        <w:tc>
          <w:tcPr>
            <w:tcW w:w="992" w:type="dxa"/>
          </w:tcPr>
          <w:p w:rsidR="00346C8F" w:rsidRPr="00346C8F" w:rsidRDefault="00346C8F"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505</w:t>
            </w:r>
          </w:p>
        </w:tc>
        <w:tc>
          <w:tcPr>
            <w:tcW w:w="851" w:type="dxa"/>
            <w:shd w:val="clear" w:color="auto" w:fill="auto"/>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54,95</w:t>
            </w:r>
          </w:p>
        </w:tc>
        <w:tc>
          <w:tcPr>
            <w:tcW w:w="992" w:type="dxa"/>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3</w:t>
            </w:r>
            <w:r w:rsidR="00346C8F" w:rsidRPr="00346C8F">
              <w:rPr>
                <w:rFonts w:ascii="Arial" w:eastAsia="MS Mincho" w:hAnsi="Arial" w:cs="Arial"/>
                <w:color w:val="000000"/>
                <w:sz w:val="20"/>
                <w:szCs w:val="20"/>
                <w:lang w:val="pt-BR" w:eastAsia="pt-BR"/>
              </w:rPr>
              <w:t>9</w:t>
            </w:r>
            <w:r>
              <w:rPr>
                <w:rFonts w:ascii="Arial" w:eastAsia="MS Mincho" w:hAnsi="Arial" w:cs="Arial"/>
                <w:color w:val="000000"/>
                <w:sz w:val="20"/>
                <w:szCs w:val="20"/>
                <w:lang w:val="pt-BR" w:eastAsia="pt-BR"/>
              </w:rPr>
              <w:t>6</w:t>
            </w:r>
          </w:p>
        </w:tc>
        <w:tc>
          <w:tcPr>
            <w:tcW w:w="870" w:type="dxa"/>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43,09</w:t>
            </w:r>
          </w:p>
        </w:tc>
        <w:tc>
          <w:tcPr>
            <w:tcW w:w="1124" w:type="dxa"/>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18</w:t>
            </w:r>
          </w:p>
        </w:tc>
        <w:tc>
          <w:tcPr>
            <w:tcW w:w="822" w:type="dxa"/>
            <w:shd w:val="clear" w:color="auto" w:fill="auto"/>
          </w:tcPr>
          <w:p w:rsidR="00346C8F" w:rsidRPr="00346C8F" w:rsidRDefault="003C656E"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1,96</w:t>
            </w:r>
          </w:p>
        </w:tc>
        <w:tc>
          <w:tcPr>
            <w:tcW w:w="801" w:type="dxa"/>
            <w:shd w:val="clear" w:color="auto" w:fill="auto"/>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919</w:t>
            </w:r>
          </w:p>
        </w:tc>
        <w:tc>
          <w:tcPr>
            <w:tcW w:w="634" w:type="dxa"/>
            <w:shd w:val="clear" w:color="auto" w:fill="auto"/>
          </w:tcPr>
          <w:p w:rsidR="00346C8F" w:rsidRPr="00346C8F" w:rsidRDefault="00346C8F" w:rsidP="00346C8F">
            <w:pPr>
              <w:spacing w:after="0" w:line="360" w:lineRule="auto"/>
              <w:jc w:val="center"/>
              <w:rPr>
                <w:rFonts w:ascii="Arial" w:eastAsia="MS Mincho" w:hAnsi="Arial" w:cs="Arial"/>
                <w:color w:val="000000"/>
                <w:sz w:val="20"/>
                <w:szCs w:val="20"/>
                <w:lang w:val="pt-BR" w:eastAsia="pt-BR"/>
              </w:rPr>
            </w:pPr>
            <w:r w:rsidRPr="00346C8F">
              <w:rPr>
                <w:rFonts w:ascii="Arial" w:eastAsia="MS Mincho" w:hAnsi="Arial" w:cs="Arial"/>
                <w:color w:val="000000"/>
                <w:sz w:val="20"/>
                <w:szCs w:val="20"/>
                <w:lang w:val="pt-BR" w:eastAsia="pt-BR"/>
              </w:rPr>
              <w:t>100</w:t>
            </w:r>
          </w:p>
        </w:tc>
      </w:tr>
      <w:tr w:rsidR="00346C8F" w:rsidRPr="00AD7C47" w:rsidTr="00C44F46">
        <w:tc>
          <w:tcPr>
            <w:tcW w:w="1451" w:type="dxa"/>
            <w:tcBorders>
              <w:left w:val="nil"/>
              <w:right w:val="nil"/>
            </w:tcBorders>
            <w:shd w:val="clear" w:color="auto" w:fill="D9D9D9" w:themeFill="background1" w:themeFillShade="D9"/>
          </w:tcPr>
          <w:p w:rsidR="00346C8F" w:rsidRPr="00346C8F" w:rsidRDefault="00346C8F" w:rsidP="00346C8F">
            <w:pPr>
              <w:spacing w:after="0" w:line="360" w:lineRule="auto"/>
              <w:rPr>
                <w:rFonts w:ascii="Arial" w:eastAsia="MS Mincho" w:hAnsi="Arial" w:cs="Arial"/>
                <w:bCs/>
                <w:color w:val="000000"/>
                <w:sz w:val="20"/>
                <w:szCs w:val="20"/>
                <w:lang w:val="pt-BR" w:eastAsia="pt-BR"/>
              </w:rPr>
            </w:pPr>
            <w:r w:rsidRPr="00346C8F">
              <w:rPr>
                <w:rFonts w:ascii="Arial" w:eastAsia="MS Mincho" w:hAnsi="Arial" w:cs="Arial"/>
                <w:bCs/>
                <w:color w:val="000000"/>
                <w:sz w:val="20"/>
                <w:szCs w:val="20"/>
                <w:lang w:val="pt-BR" w:eastAsia="pt-BR"/>
              </w:rPr>
              <w:t>Linfócitos</w:t>
            </w:r>
          </w:p>
        </w:tc>
        <w:tc>
          <w:tcPr>
            <w:tcW w:w="992" w:type="dxa"/>
            <w:tcBorders>
              <w:left w:val="nil"/>
              <w:right w:val="nil"/>
            </w:tcBorders>
            <w:shd w:val="clear" w:color="auto" w:fill="D9D9D9" w:themeFill="background1" w:themeFillShade="D9"/>
            <w:vAlign w:val="center"/>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623</w:t>
            </w:r>
          </w:p>
        </w:tc>
        <w:tc>
          <w:tcPr>
            <w:tcW w:w="851" w:type="dxa"/>
            <w:tcBorders>
              <w:left w:val="nil"/>
              <w:right w:val="nil"/>
            </w:tcBorders>
            <w:shd w:val="clear" w:color="auto" w:fill="D9D9D9" w:themeFill="background1" w:themeFillShade="D9"/>
            <w:vAlign w:val="center"/>
          </w:tcPr>
          <w:p w:rsidR="00346C8F" w:rsidRPr="00346C8F" w:rsidRDefault="003C656E"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67,79</w:t>
            </w:r>
          </w:p>
        </w:tc>
        <w:tc>
          <w:tcPr>
            <w:tcW w:w="992" w:type="dxa"/>
            <w:tcBorders>
              <w:left w:val="nil"/>
              <w:right w:val="nil"/>
            </w:tcBorders>
            <w:shd w:val="clear" w:color="auto" w:fill="D9D9D9" w:themeFill="background1" w:themeFillShade="D9"/>
            <w:vAlign w:val="center"/>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239</w:t>
            </w:r>
          </w:p>
        </w:tc>
        <w:tc>
          <w:tcPr>
            <w:tcW w:w="870" w:type="dxa"/>
            <w:tcBorders>
              <w:left w:val="nil"/>
              <w:right w:val="nil"/>
            </w:tcBorders>
            <w:shd w:val="clear" w:color="auto" w:fill="D9D9D9" w:themeFill="background1" w:themeFillShade="D9"/>
            <w:vAlign w:val="center"/>
          </w:tcPr>
          <w:p w:rsidR="00346C8F" w:rsidRPr="00346C8F" w:rsidRDefault="003C656E"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26,00</w:t>
            </w:r>
          </w:p>
        </w:tc>
        <w:tc>
          <w:tcPr>
            <w:tcW w:w="1124" w:type="dxa"/>
            <w:tcBorders>
              <w:left w:val="nil"/>
              <w:right w:val="nil"/>
            </w:tcBorders>
            <w:shd w:val="clear" w:color="auto" w:fill="D9D9D9" w:themeFill="background1" w:themeFillShade="D9"/>
            <w:vAlign w:val="center"/>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57</w:t>
            </w:r>
          </w:p>
        </w:tc>
        <w:tc>
          <w:tcPr>
            <w:tcW w:w="822" w:type="dxa"/>
            <w:tcBorders>
              <w:left w:val="nil"/>
              <w:right w:val="nil"/>
            </w:tcBorders>
            <w:shd w:val="clear" w:color="auto" w:fill="D9D9D9" w:themeFill="background1" w:themeFillShade="D9"/>
            <w:vAlign w:val="center"/>
          </w:tcPr>
          <w:p w:rsidR="00346C8F" w:rsidRPr="00346C8F" w:rsidRDefault="003C656E"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6,21</w:t>
            </w:r>
          </w:p>
        </w:tc>
        <w:tc>
          <w:tcPr>
            <w:tcW w:w="801" w:type="dxa"/>
            <w:tcBorders>
              <w:left w:val="nil"/>
              <w:right w:val="nil"/>
            </w:tcBorders>
            <w:shd w:val="clear" w:color="auto" w:fill="D9D9D9" w:themeFill="background1" w:themeFillShade="D9"/>
            <w:vAlign w:val="center"/>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919</w:t>
            </w:r>
          </w:p>
        </w:tc>
        <w:tc>
          <w:tcPr>
            <w:tcW w:w="634" w:type="dxa"/>
            <w:tcBorders>
              <w:left w:val="nil"/>
              <w:right w:val="nil"/>
            </w:tcBorders>
            <w:shd w:val="clear" w:color="auto" w:fill="D9D9D9" w:themeFill="background1" w:themeFillShade="D9"/>
            <w:vAlign w:val="center"/>
          </w:tcPr>
          <w:p w:rsidR="00346C8F" w:rsidRPr="00346C8F" w:rsidRDefault="00346C8F" w:rsidP="00346C8F">
            <w:pPr>
              <w:spacing w:after="0" w:line="360" w:lineRule="auto"/>
              <w:jc w:val="center"/>
              <w:rPr>
                <w:rFonts w:ascii="Arial" w:eastAsia="MS Mincho" w:hAnsi="Arial" w:cs="Arial"/>
                <w:color w:val="000000"/>
                <w:sz w:val="20"/>
                <w:szCs w:val="20"/>
                <w:lang w:val="pt-BR" w:eastAsia="pt-BR"/>
              </w:rPr>
            </w:pPr>
            <w:r w:rsidRPr="00346C8F">
              <w:rPr>
                <w:rFonts w:ascii="Arial" w:eastAsia="MS Mincho" w:hAnsi="Arial" w:cs="Arial"/>
                <w:color w:val="000000"/>
                <w:sz w:val="20"/>
                <w:szCs w:val="20"/>
                <w:lang w:val="pt-BR" w:eastAsia="pt-BR"/>
              </w:rPr>
              <w:t>100</w:t>
            </w:r>
          </w:p>
        </w:tc>
      </w:tr>
      <w:tr w:rsidR="00346C8F" w:rsidRPr="00AD7C47" w:rsidTr="001B581A">
        <w:tc>
          <w:tcPr>
            <w:tcW w:w="1451" w:type="dxa"/>
            <w:tcBorders>
              <w:left w:val="nil"/>
              <w:right w:val="nil"/>
            </w:tcBorders>
            <w:shd w:val="clear" w:color="auto" w:fill="FFFFFF" w:themeFill="background1"/>
          </w:tcPr>
          <w:p w:rsidR="00346C8F" w:rsidRPr="00346C8F" w:rsidRDefault="00346C8F" w:rsidP="00346C8F">
            <w:pPr>
              <w:spacing w:after="0" w:line="360" w:lineRule="auto"/>
              <w:rPr>
                <w:rFonts w:ascii="Arial" w:eastAsia="MS Mincho" w:hAnsi="Arial" w:cs="Arial"/>
                <w:bCs/>
                <w:color w:val="000000"/>
                <w:sz w:val="20"/>
                <w:szCs w:val="20"/>
                <w:lang w:val="pt-BR" w:eastAsia="pt-BR"/>
              </w:rPr>
            </w:pPr>
            <w:r w:rsidRPr="00346C8F">
              <w:rPr>
                <w:rFonts w:ascii="Arial" w:eastAsia="MS Mincho" w:hAnsi="Arial" w:cs="Arial"/>
                <w:bCs/>
                <w:color w:val="000000"/>
                <w:sz w:val="20"/>
                <w:szCs w:val="20"/>
                <w:lang w:val="pt-BR" w:eastAsia="pt-BR"/>
              </w:rPr>
              <w:t>Neutrófilos</w:t>
            </w:r>
          </w:p>
        </w:tc>
        <w:tc>
          <w:tcPr>
            <w:tcW w:w="992" w:type="dxa"/>
            <w:tcBorders>
              <w:left w:val="nil"/>
              <w:right w:val="nil"/>
            </w:tcBorders>
            <w:shd w:val="clear" w:color="auto" w:fill="FFFFFF" w:themeFill="background1"/>
            <w:vAlign w:val="center"/>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129</w:t>
            </w:r>
          </w:p>
        </w:tc>
        <w:tc>
          <w:tcPr>
            <w:tcW w:w="851" w:type="dxa"/>
            <w:tcBorders>
              <w:left w:val="nil"/>
              <w:right w:val="nil"/>
            </w:tcBorders>
            <w:shd w:val="clear" w:color="auto" w:fill="FFFFFF" w:themeFill="background1"/>
            <w:vAlign w:val="center"/>
          </w:tcPr>
          <w:p w:rsidR="00346C8F" w:rsidRPr="00346C8F" w:rsidRDefault="003C656E"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14,03</w:t>
            </w:r>
          </w:p>
        </w:tc>
        <w:tc>
          <w:tcPr>
            <w:tcW w:w="992" w:type="dxa"/>
            <w:tcBorders>
              <w:left w:val="nil"/>
              <w:right w:val="nil"/>
            </w:tcBorders>
            <w:shd w:val="clear" w:color="auto" w:fill="FFFFFF" w:themeFill="background1"/>
            <w:vAlign w:val="center"/>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221</w:t>
            </w:r>
          </w:p>
        </w:tc>
        <w:tc>
          <w:tcPr>
            <w:tcW w:w="870" w:type="dxa"/>
            <w:tcBorders>
              <w:left w:val="nil"/>
              <w:right w:val="nil"/>
            </w:tcBorders>
            <w:shd w:val="clear" w:color="auto" w:fill="FFFFFF" w:themeFill="background1"/>
            <w:vAlign w:val="center"/>
          </w:tcPr>
          <w:p w:rsidR="00346C8F" w:rsidRPr="00346C8F" w:rsidRDefault="003C656E"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24,04</w:t>
            </w:r>
          </w:p>
        </w:tc>
        <w:tc>
          <w:tcPr>
            <w:tcW w:w="1124" w:type="dxa"/>
            <w:tcBorders>
              <w:left w:val="nil"/>
              <w:right w:val="nil"/>
            </w:tcBorders>
            <w:shd w:val="clear" w:color="auto" w:fill="FFFFFF" w:themeFill="background1"/>
            <w:vAlign w:val="center"/>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569</w:t>
            </w:r>
          </w:p>
        </w:tc>
        <w:tc>
          <w:tcPr>
            <w:tcW w:w="822" w:type="dxa"/>
            <w:tcBorders>
              <w:left w:val="nil"/>
              <w:right w:val="nil"/>
            </w:tcBorders>
            <w:shd w:val="clear" w:color="auto" w:fill="FFFFFF" w:themeFill="background1"/>
            <w:vAlign w:val="center"/>
          </w:tcPr>
          <w:p w:rsidR="00346C8F" w:rsidRPr="00346C8F" w:rsidRDefault="003C656E"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61,93</w:t>
            </w:r>
          </w:p>
        </w:tc>
        <w:tc>
          <w:tcPr>
            <w:tcW w:w="801" w:type="dxa"/>
            <w:tcBorders>
              <w:left w:val="nil"/>
              <w:right w:val="nil"/>
            </w:tcBorders>
            <w:shd w:val="clear" w:color="auto" w:fill="FFFFFF" w:themeFill="background1"/>
            <w:vAlign w:val="center"/>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919</w:t>
            </w:r>
          </w:p>
        </w:tc>
        <w:tc>
          <w:tcPr>
            <w:tcW w:w="634" w:type="dxa"/>
            <w:tcBorders>
              <w:left w:val="nil"/>
              <w:right w:val="nil"/>
            </w:tcBorders>
            <w:shd w:val="clear" w:color="auto" w:fill="FFFFFF" w:themeFill="background1"/>
            <w:vAlign w:val="center"/>
          </w:tcPr>
          <w:p w:rsidR="00346C8F" w:rsidRPr="00346C8F" w:rsidRDefault="001B581A" w:rsidP="00346C8F">
            <w:pPr>
              <w:spacing w:after="0" w:line="360" w:lineRule="auto"/>
              <w:jc w:val="center"/>
              <w:rPr>
                <w:rFonts w:ascii="Arial" w:eastAsia="MS Mincho" w:hAnsi="Arial" w:cs="Arial"/>
                <w:color w:val="000000"/>
                <w:sz w:val="20"/>
                <w:szCs w:val="20"/>
                <w:lang w:val="pt-BR" w:eastAsia="pt-BR"/>
              </w:rPr>
            </w:pPr>
            <w:r>
              <w:rPr>
                <w:rFonts w:ascii="Arial" w:eastAsia="MS Mincho" w:hAnsi="Arial" w:cs="Arial"/>
                <w:color w:val="000000"/>
                <w:sz w:val="20"/>
                <w:szCs w:val="20"/>
                <w:lang w:val="pt-BR" w:eastAsia="pt-BR"/>
              </w:rPr>
              <w:t>100</w:t>
            </w:r>
          </w:p>
        </w:tc>
      </w:tr>
    </w:tbl>
    <w:p w:rsidR="00346C8F" w:rsidRDefault="00346C8F" w:rsidP="00346C8F">
      <w:pPr>
        <w:spacing w:before="120" w:after="240" w:line="360" w:lineRule="auto"/>
        <w:ind w:firstLine="709"/>
        <w:jc w:val="both"/>
        <w:rPr>
          <w:rFonts w:ascii="Arial" w:hAnsi="Arial" w:cs="Arial"/>
          <w:sz w:val="24"/>
          <w:szCs w:val="24"/>
          <w:lang w:val="pt-PT"/>
        </w:rPr>
      </w:pPr>
      <w:r w:rsidRPr="00C57F61">
        <w:rPr>
          <w:rFonts w:ascii="Arial" w:eastAsia="MS Mincho" w:hAnsi="Arial" w:cs="Arial"/>
          <w:b/>
          <w:lang w:val="pt-BR" w:eastAsia="pt-BR"/>
        </w:rPr>
        <w:t xml:space="preserve">Fonte: </w:t>
      </w:r>
      <w:r w:rsidRPr="00C57F61">
        <w:rPr>
          <w:rFonts w:ascii="Arial" w:eastAsia="MS Mincho" w:hAnsi="Arial" w:cs="Arial"/>
          <w:lang w:val="pt-BR" w:eastAsia="pt-BR"/>
        </w:rPr>
        <w:t>Formulário da recolha de dados</w:t>
      </w:r>
    </w:p>
    <w:p w:rsidR="00A91493" w:rsidRDefault="00876B37" w:rsidP="00876B37">
      <w:pPr>
        <w:spacing w:before="120" w:after="240" w:line="360" w:lineRule="auto"/>
        <w:ind w:firstLine="709"/>
        <w:jc w:val="both"/>
        <w:rPr>
          <w:rFonts w:ascii="Arial" w:eastAsia="MS Mincho" w:hAnsi="Arial" w:cs="Arial"/>
          <w:sz w:val="24"/>
          <w:szCs w:val="24"/>
          <w:lang w:val="pt-PT" w:eastAsia="pt-BR"/>
        </w:rPr>
      </w:pPr>
      <w:r w:rsidRPr="00876B37">
        <w:rPr>
          <w:rFonts w:ascii="Arial" w:eastAsia="MS Mincho" w:hAnsi="Arial" w:cs="Arial"/>
          <w:sz w:val="24"/>
          <w:szCs w:val="24"/>
          <w:lang w:val="pt-PT" w:eastAsia="pt-BR"/>
        </w:rPr>
        <w:t>Passa-se agora a apresentar os</w:t>
      </w:r>
      <w:r>
        <w:rPr>
          <w:rFonts w:ascii="Arial" w:eastAsia="MS Mincho" w:hAnsi="Arial" w:cs="Arial"/>
          <w:sz w:val="24"/>
          <w:szCs w:val="24"/>
          <w:lang w:val="pt-PT" w:eastAsia="pt-BR"/>
        </w:rPr>
        <w:t xml:space="preserve"> resultados do hemograma, com três </w:t>
      </w:r>
      <w:proofErr w:type="spellStart"/>
      <w:r>
        <w:rPr>
          <w:rFonts w:ascii="Arial" w:eastAsia="MS Mincho" w:hAnsi="Arial" w:cs="Arial"/>
          <w:sz w:val="24"/>
          <w:szCs w:val="24"/>
          <w:lang w:val="pt-PT" w:eastAsia="pt-BR"/>
        </w:rPr>
        <w:t>parametros</w:t>
      </w:r>
      <w:proofErr w:type="spellEnd"/>
      <w:r>
        <w:rPr>
          <w:rFonts w:ascii="Arial" w:eastAsia="MS Mincho" w:hAnsi="Arial" w:cs="Arial"/>
          <w:sz w:val="24"/>
          <w:szCs w:val="24"/>
          <w:lang w:val="pt-PT" w:eastAsia="pt-BR"/>
        </w:rPr>
        <w:t xml:space="preserve">. A </w:t>
      </w:r>
      <w:r w:rsidRPr="00AA3B47">
        <w:rPr>
          <w:rFonts w:ascii="Arial" w:eastAsia="MS Mincho" w:hAnsi="Arial" w:cs="Arial"/>
          <w:b/>
          <w:sz w:val="24"/>
          <w:szCs w:val="24"/>
          <w:lang w:val="pt-PT" w:eastAsia="pt-BR"/>
        </w:rPr>
        <w:t>hemoglobina</w:t>
      </w:r>
      <w:r>
        <w:rPr>
          <w:rFonts w:ascii="Arial" w:eastAsia="MS Mincho" w:hAnsi="Arial" w:cs="Arial"/>
          <w:sz w:val="24"/>
          <w:szCs w:val="24"/>
          <w:lang w:val="pt-PT" w:eastAsia="pt-BR"/>
        </w:rPr>
        <w:t xml:space="preserve"> revelou que 505 (54,95%)</w:t>
      </w:r>
      <w:r w:rsidR="00AA3B47">
        <w:rPr>
          <w:rFonts w:ascii="Arial" w:eastAsia="MS Mincho" w:hAnsi="Arial" w:cs="Arial"/>
          <w:sz w:val="24"/>
          <w:szCs w:val="24"/>
          <w:lang w:val="pt-PT" w:eastAsia="pt-BR"/>
        </w:rPr>
        <w:t xml:space="preserve"> </w:t>
      </w:r>
      <w:r w:rsidR="00A91493">
        <w:rPr>
          <w:rFonts w:ascii="Arial" w:eastAsia="MS Mincho" w:hAnsi="Arial" w:cs="Arial"/>
          <w:sz w:val="24"/>
          <w:szCs w:val="24"/>
          <w:lang w:val="pt-PT" w:eastAsia="pt-BR"/>
        </w:rPr>
        <w:t xml:space="preserve">resultados </w:t>
      </w:r>
      <w:r w:rsidR="00AA3B47">
        <w:rPr>
          <w:rFonts w:ascii="Arial" w:eastAsia="MS Mincho" w:hAnsi="Arial" w:cs="Arial"/>
          <w:sz w:val="24"/>
          <w:szCs w:val="24"/>
          <w:lang w:val="pt-PT" w:eastAsia="pt-BR"/>
        </w:rPr>
        <w:t xml:space="preserve">com valores a baixo do limite normal – anemia e 396 (43,09%) </w:t>
      </w:r>
      <w:r w:rsidR="00A91493">
        <w:rPr>
          <w:rFonts w:ascii="Arial" w:eastAsia="MS Mincho" w:hAnsi="Arial" w:cs="Arial"/>
          <w:sz w:val="24"/>
          <w:szCs w:val="24"/>
          <w:lang w:val="pt-PT" w:eastAsia="pt-BR"/>
        </w:rPr>
        <w:t xml:space="preserve">resultados </w:t>
      </w:r>
      <w:r w:rsidR="00AA3B47">
        <w:rPr>
          <w:rFonts w:ascii="Arial" w:eastAsia="MS Mincho" w:hAnsi="Arial" w:cs="Arial"/>
          <w:sz w:val="24"/>
          <w:szCs w:val="24"/>
          <w:lang w:val="pt-PT" w:eastAsia="pt-BR"/>
        </w:rPr>
        <w:t xml:space="preserve">com valores dentro dos limites normais; os </w:t>
      </w:r>
      <w:r w:rsidR="00AA3B47" w:rsidRPr="00AA3B47">
        <w:rPr>
          <w:rFonts w:ascii="Arial" w:eastAsia="MS Mincho" w:hAnsi="Arial" w:cs="Arial"/>
          <w:b/>
          <w:sz w:val="24"/>
          <w:szCs w:val="24"/>
          <w:lang w:val="pt-PT" w:eastAsia="pt-BR"/>
        </w:rPr>
        <w:t>linfócitos</w:t>
      </w:r>
      <w:r w:rsidR="00AA3B47">
        <w:rPr>
          <w:rFonts w:ascii="Arial" w:eastAsia="MS Mincho" w:hAnsi="Arial" w:cs="Arial"/>
          <w:sz w:val="24"/>
          <w:szCs w:val="24"/>
          <w:lang w:val="pt-PT" w:eastAsia="pt-BR"/>
        </w:rPr>
        <w:t xml:space="preserve">, 623 (67,79%) </w:t>
      </w:r>
      <w:r w:rsidR="00A91493">
        <w:rPr>
          <w:rFonts w:ascii="Arial" w:eastAsia="MS Mincho" w:hAnsi="Arial" w:cs="Arial"/>
          <w:sz w:val="24"/>
          <w:szCs w:val="24"/>
          <w:lang w:val="pt-PT" w:eastAsia="pt-BR"/>
        </w:rPr>
        <w:t>resultados</w:t>
      </w:r>
      <w:r w:rsidRPr="00876B37">
        <w:rPr>
          <w:rFonts w:ascii="Arial" w:eastAsia="MS Mincho" w:hAnsi="Arial" w:cs="Arial"/>
          <w:sz w:val="24"/>
          <w:szCs w:val="24"/>
          <w:lang w:val="pt-PT" w:eastAsia="pt-BR"/>
        </w:rPr>
        <w:t xml:space="preserve"> </w:t>
      </w:r>
      <w:r w:rsidR="00AA3B47">
        <w:rPr>
          <w:rFonts w:ascii="Arial" w:eastAsia="MS Mincho" w:hAnsi="Arial" w:cs="Arial"/>
          <w:sz w:val="24"/>
          <w:szCs w:val="24"/>
          <w:lang w:val="pt-PT" w:eastAsia="pt-BR"/>
        </w:rPr>
        <w:t xml:space="preserve">a baixo do limite normal – </w:t>
      </w:r>
      <w:proofErr w:type="spellStart"/>
      <w:r w:rsidR="00AA3B47">
        <w:rPr>
          <w:rFonts w:ascii="Arial" w:eastAsia="MS Mincho" w:hAnsi="Arial" w:cs="Arial"/>
          <w:sz w:val="24"/>
          <w:szCs w:val="24"/>
          <w:lang w:val="pt-PT" w:eastAsia="pt-BR"/>
        </w:rPr>
        <w:t>linfo</w:t>
      </w:r>
      <w:r w:rsidR="00BE38CF">
        <w:rPr>
          <w:rFonts w:ascii="Arial" w:eastAsia="MS Mincho" w:hAnsi="Arial" w:cs="Arial"/>
          <w:sz w:val="24"/>
          <w:szCs w:val="24"/>
          <w:lang w:val="pt-PT" w:eastAsia="pt-BR"/>
        </w:rPr>
        <w:t>cito</w:t>
      </w:r>
      <w:r w:rsidR="00AA3B47">
        <w:rPr>
          <w:rFonts w:ascii="Arial" w:eastAsia="MS Mincho" w:hAnsi="Arial" w:cs="Arial"/>
          <w:sz w:val="24"/>
          <w:szCs w:val="24"/>
          <w:lang w:val="pt-PT" w:eastAsia="pt-BR"/>
        </w:rPr>
        <w:t>pénia</w:t>
      </w:r>
      <w:proofErr w:type="spellEnd"/>
      <w:r w:rsidR="00AA3B47">
        <w:rPr>
          <w:rFonts w:ascii="Arial" w:eastAsia="MS Mincho" w:hAnsi="Arial" w:cs="Arial"/>
          <w:sz w:val="24"/>
          <w:szCs w:val="24"/>
          <w:lang w:val="pt-PT" w:eastAsia="pt-BR"/>
        </w:rPr>
        <w:t xml:space="preserve"> e 239 (26,00%)</w:t>
      </w:r>
      <w:r w:rsidR="00A91493">
        <w:rPr>
          <w:rFonts w:ascii="Arial" w:eastAsia="MS Mincho" w:hAnsi="Arial" w:cs="Arial"/>
          <w:sz w:val="24"/>
          <w:szCs w:val="24"/>
          <w:lang w:val="pt-PT" w:eastAsia="pt-BR"/>
        </w:rPr>
        <w:t xml:space="preserve"> resultados</w:t>
      </w:r>
      <w:r w:rsidR="00AA3B47">
        <w:rPr>
          <w:rFonts w:ascii="Arial" w:eastAsia="MS Mincho" w:hAnsi="Arial" w:cs="Arial"/>
          <w:sz w:val="24"/>
          <w:szCs w:val="24"/>
          <w:lang w:val="pt-PT" w:eastAsia="pt-BR"/>
        </w:rPr>
        <w:t xml:space="preserve"> dentro dos limites normais;</w:t>
      </w:r>
      <w:r w:rsidR="00A91493">
        <w:rPr>
          <w:rFonts w:ascii="Arial" w:eastAsia="MS Mincho" w:hAnsi="Arial" w:cs="Arial"/>
          <w:sz w:val="24"/>
          <w:szCs w:val="24"/>
          <w:lang w:val="pt-PT" w:eastAsia="pt-BR"/>
        </w:rPr>
        <w:t xml:space="preserve"> quanto aos</w:t>
      </w:r>
      <w:r w:rsidR="00AA3B47">
        <w:rPr>
          <w:rFonts w:ascii="Arial" w:eastAsia="MS Mincho" w:hAnsi="Arial" w:cs="Arial"/>
          <w:b/>
          <w:sz w:val="24"/>
          <w:szCs w:val="24"/>
          <w:lang w:val="pt-PT" w:eastAsia="pt-BR"/>
        </w:rPr>
        <w:t xml:space="preserve"> neutrófilos</w:t>
      </w:r>
      <w:r w:rsidR="00A91493">
        <w:rPr>
          <w:rFonts w:ascii="Arial" w:eastAsia="MS Mincho" w:hAnsi="Arial" w:cs="Arial"/>
          <w:b/>
          <w:sz w:val="24"/>
          <w:szCs w:val="24"/>
          <w:lang w:val="pt-PT" w:eastAsia="pt-BR"/>
        </w:rPr>
        <w:t>,</w:t>
      </w:r>
      <w:r w:rsidR="00AA3B47">
        <w:rPr>
          <w:rFonts w:ascii="Arial" w:eastAsia="MS Mincho" w:hAnsi="Arial" w:cs="Arial"/>
          <w:b/>
          <w:sz w:val="24"/>
          <w:szCs w:val="24"/>
          <w:lang w:val="pt-PT" w:eastAsia="pt-BR"/>
        </w:rPr>
        <w:t xml:space="preserve"> </w:t>
      </w:r>
      <w:r w:rsidR="00A91493">
        <w:rPr>
          <w:rFonts w:ascii="Arial" w:eastAsia="MS Mincho" w:hAnsi="Arial" w:cs="Arial"/>
          <w:sz w:val="24"/>
          <w:szCs w:val="24"/>
          <w:lang w:val="pt-PT" w:eastAsia="pt-BR"/>
        </w:rPr>
        <w:t>569 (61,93%) resultados com valores a cima do limite normal e 221 (24,04%) resultados com valores dentro dos limites normais (tabela 4b).</w:t>
      </w:r>
    </w:p>
    <w:p w:rsidR="00C44F46" w:rsidRDefault="00C92720" w:rsidP="00876B37">
      <w:pPr>
        <w:spacing w:before="120" w:after="240" w:line="360" w:lineRule="auto"/>
        <w:ind w:firstLine="709"/>
        <w:jc w:val="both"/>
        <w:rPr>
          <w:rFonts w:ascii="Arial" w:eastAsia="MS Mincho" w:hAnsi="Arial" w:cs="Arial"/>
          <w:sz w:val="24"/>
          <w:szCs w:val="24"/>
          <w:lang w:val="pt-PT" w:eastAsia="pt-BR"/>
        </w:rPr>
      </w:pPr>
      <w:r>
        <w:rPr>
          <w:rFonts w:ascii="Arial" w:eastAsia="MS Mincho" w:hAnsi="Arial" w:cs="Arial"/>
          <w:sz w:val="24"/>
          <w:szCs w:val="24"/>
          <w:lang w:val="pt-PT" w:eastAsia="pt-BR"/>
        </w:rPr>
        <w:t xml:space="preserve">Nossos resultados estão em </w:t>
      </w:r>
      <w:proofErr w:type="spellStart"/>
      <w:r>
        <w:rPr>
          <w:rFonts w:ascii="Arial" w:eastAsia="MS Mincho" w:hAnsi="Arial" w:cs="Arial"/>
          <w:sz w:val="24"/>
          <w:szCs w:val="24"/>
          <w:lang w:val="pt-PT" w:eastAsia="pt-BR"/>
        </w:rPr>
        <w:t>concordancia</w:t>
      </w:r>
      <w:proofErr w:type="spellEnd"/>
      <w:r>
        <w:rPr>
          <w:rFonts w:ascii="Arial" w:eastAsia="MS Mincho" w:hAnsi="Arial" w:cs="Arial"/>
          <w:sz w:val="24"/>
          <w:szCs w:val="24"/>
          <w:lang w:val="pt-PT" w:eastAsia="pt-BR"/>
        </w:rPr>
        <w:t xml:space="preserve"> com a literatura consultada, no que tange ao </w:t>
      </w:r>
      <w:r>
        <w:rPr>
          <w:rFonts w:ascii="Arial" w:eastAsia="MS Mincho" w:hAnsi="Arial" w:cs="Arial"/>
          <w:b/>
          <w:sz w:val="24"/>
          <w:szCs w:val="24"/>
          <w:lang w:val="pt-PT" w:eastAsia="pt-BR"/>
        </w:rPr>
        <w:t xml:space="preserve">hemograma. </w:t>
      </w:r>
      <w:r>
        <w:rPr>
          <w:rFonts w:ascii="Arial" w:eastAsia="MS Mincho" w:hAnsi="Arial" w:cs="Arial"/>
          <w:sz w:val="24"/>
          <w:szCs w:val="24"/>
          <w:lang w:val="pt-PT" w:eastAsia="pt-BR"/>
        </w:rPr>
        <w:t xml:space="preserve">Visto que </w:t>
      </w:r>
      <w:r w:rsidRPr="00C92720">
        <w:rPr>
          <w:rFonts w:ascii="Arial" w:eastAsia="MS Mincho" w:hAnsi="Arial" w:cs="Arial"/>
          <w:sz w:val="24"/>
          <w:szCs w:val="24"/>
          <w:lang w:val="pt-PT" w:eastAsia="pt-BR"/>
        </w:rPr>
        <w:t>a sua principal utilidade é facilitar o diagnóstico de uma doença ou até mesmo verificar em que estágio esta doença se encontra. Cada dado obtido a partir desse exame é importante para um fim diferente</w:t>
      </w:r>
      <w:r w:rsidR="00C65994">
        <w:rPr>
          <w:rFonts w:ascii="Arial" w:eastAsia="MS Mincho" w:hAnsi="Arial" w:cs="Arial"/>
          <w:sz w:val="24"/>
          <w:szCs w:val="24"/>
          <w:lang w:val="pt-PT" w:eastAsia="pt-BR"/>
        </w:rPr>
        <w:t xml:space="preserve"> </w:t>
      </w:r>
      <w:sdt>
        <w:sdtPr>
          <w:rPr>
            <w:rFonts w:ascii="Arial" w:eastAsia="MS Mincho" w:hAnsi="Arial" w:cs="Arial"/>
            <w:sz w:val="24"/>
            <w:szCs w:val="24"/>
            <w:lang w:val="pt-PT" w:eastAsia="pt-BR"/>
          </w:rPr>
          <w:id w:val="1096370579"/>
          <w:citation/>
        </w:sdtPr>
        <w:sdtContent>
          <w:r w:rsidR="00C65994">
            <w:rPr>
              <w:rFonts w:ascii="Arial" w:eastAsia="MS Mincho" w:hAnsi="Arial" w:cs="Arial"/>
              <w:sz w:val="24"/>
              <w:szCs w:val="24"/>
              <w:lang w:val="pt-PT" w:eastAsia="pt-BR"/>
            </w:rPr>
            <w:fldChar w:fldCharType="begin"/>
          </w:r>
          <w:r w:rsidR="00C65994">
            <w:rPr>
              <w:rFonts w:ascii="Arial" w:eastAsia="MS Mincho" w:hAnsi="Arial" w:cs="Arial"/>
              <w:sz w:val="24"/>
              <w:szCs w:val="24"/>
              <w:lang w:val="pt-PT" w:eastAsia="pt-BR"/>
            </w:rPr>
            <w:instrText xml:space="preserve"> CITATION Har06 \l 2070 </w:instrText>
          </w:r>
          <w:r w:rsidR="00C65994">
            <w:rPr>
              <w:rFonts w:ascii="Arial" w:eastAsia="MS Mincho" w:hAnsi="Arial" w:cs="Arial"/>
              <w:sz w:val="24"/>
              <w:szCs w:val="24"/>
              <w:lang w:val="pt-PT" w:eastAsia="pt-BR"/>
            </w:rPr>
            <w:fldChar w:fldCharType="separate"/>
          </w:r>
          <w:r w:rsidR="00C65994" w:rsidRPr="00C65994">
            <w:rPr>
              <w:rFonts w:ascii="Arial" w:eastAsia="MS Mincho" w:hAnsi="Arial" w:cs="Arial"/>
              <w:noProof/>
              <w:sz w:val="24"/>
              <w:szCs w:val="24"/>
              <w:lang w:val="pt-PT" w:eastAsia="pt-BR"/>
            </w:rPr>
            <w:t>(Harrison, 2006)</w:t>
          </w:r>
          <w:r w:rsidR="00C65994">
            <w:rPr>
              <w:rFonts w:ascii="Arial" w:eastAsia="MS Mincho" w:hAnsi="Arial" w:cs="Arial"/>
              <w:sz w:val="24"/>
              <w:szCs w:val="24"/>
              <w:lang w:val="pt-PT" w:eastAsia="pt-BR"/>
            </w:rPr>
            <w:fldChar w:fldCharType="end"/>
          </w:r>
        </w:sdtContent>
      </w:sdt>
      <w:r w:rsidRPr="00C92720">
        <w:rPr>
          <w:rFonts w:ascii="Arial" w:eastAsia="MS Mincho" w:hAnsi="Arial" w:cs="Arial"/>
          <w:sz w:val="24"/>
          <w:szCs w:val="24"/>
          <w:lang w:val="pt-PT" w:eastAsia="pt-BR"/>
        </w:rPr>
        <w:t xml:space="preserve">. </w:t>
      </w:r>
    </w:p>
    <w:p w:rsidR="00BE38CF" w:rsidRDefault="00C44F46" w:rsidP="00C44F46">
      <w:pPr>
        <w:spacing w:before="120" w:after="240" w:line="360" w:lineRule="auto"/>
        <w:ind w:firstLine="709"/>
        <w:jc w:val="both"/>
        <w:rPr>
          <w:rFonts w:ascii="Arial" w:eastAsia="MS Mincho" w:hAnsi="Arial" w:cs="Arial"/>
          <w:sz w:val="24"/>
          <w:szCs w:val="24"/>
          <w:lang w:val="pt-PT" w:eastAsia="pt-BR"/>
        </w:rPr>
      </w:pPr>
      <w:r>
        <w:rPr>
          <w:rFonts w:ascii="Arial" w:eastAsia="MS Mincho" w:hAnsi="Arial" w:cs="Arial"/>
          <w:sz w:val="24"/>
          <w:szCs w:val="24"/>
          <w:lang w:val="pt-PT" w:eastAsia="pt-BR"/>
        </w:rPr>
        <w:lastRenderedPageBreak/>
        <w:t>O paciente</w:t>
      </w:r>
      <w:r w:rsidR="00C92720" w:rsidRPr="00C92720">
        <w:rPr>
          <w:rFonts w:ascii="Arial" w:eastAsia="MS Mincho" w:hAnsi="Arial" w:cs="Arial"/>
          <w:sz w:val="24"/>
          <w:szCs w:val="24"/>
          <w:lang w:val="pt-PT" w:eastAsia="pt-BR"/>
        </w:rPr>
        <w:t xml:space="preserve"> queimado por causa das perdas, desenvolve a anemia e infecções que provo</w:t>
      </w:r>
      <w:r>
        <w:rPr>
          <w:rFonts w:ascii="Arial" w:eastAsia="MS Mincho" w:hAnsi="Arial" w:cs="Arial"/>
          <w:sz w:val="24"/>
          <w:szCs w:val="24"/>
          <w:lang w:val="pt-PT" w:eastAsia="pt-BR"/>
        </w:rPr>
        <w:t>cam alterações no seu hemogr</w:t>
      </w:r>
      <w:r w:rsidR="00C65994">
        <w:rPr>
          <w:rFonts w:ascii="Arial" w:eastAsia="MS Mincho" w:hAnsi="Arial" w:cs="Arial"/>
          <w:sz w:val="24"/>
          <w:szCs w:val="24"/>
          <w:lang w:val="pt-PT" w:eastAsia="pt-BR"/>
        </w:rPr>
        <w:t xml:space="preserve">ama </w:t>
      </w:r>
      <w:sdt>
        <w:sdtPr>
          <w:rPr>
            <w:rFonts w:ascii="Arial" w:eastAsia="MS Mincho" w:hAnsi="Arial" w:cs="Arial"/>
            <w:sz w:val="24"/>
            <w:szCs w:val="24"/>
            <w:lang w:val="pt-PT" w:eastAsia="pt-BR"/>
          </w:rPr>
          <w:id w:val="615799518"/>
          <w:citation/>
        </w:sdtPr>
        <w:sdtContent>
          <w:r w:rsidR="00C65994">
            <w:rPr>
              <w:rFonts w:ascii="Arial" w:eastAsia="MS Mincho" w:hAnsi="Arial" w:cs="Arial"/>
              <w:sz w:val="24"/>
              <w:szCs w:val="24"/>
              <w:lang w:val="pt-PT" w:eastAsia="pt-BR"/>
            </w:rPr>
            <w:fldChar w:fldCharType="begin"/>
          </w:r>
          <w:r w:rsidR="00C65994">
            <w:rPr>
              <w:rFonts w:ascii="Arial" w:eastAsia="MS Mincho" w:hAnsi="Arial" w:cs="Arial"/>
              <w:sz w:val="24"/>
              <w:szCs w:val="24"/>
              <w:lang w:val="pt-PT" w:eastAsia="pt-BR"/>
            </w:rPr>
            <w:instrText xml:space="preserve"> CITATION Har06 \l 2070 </w:instrText>
          </w:r>
          <w:r w:rsidR="00C65994">
            <w:rPr>
              <w:rFonts w:ascii="Arial" w:eastAsia="MS Mincho" w:hAnsi="Arial" w:cs="Arial"/>
              <w:sz w:val="24"/>
              <w:szCs w:val="24"/>
              <w:lang w:val="pt-PT" w:eastAsia="pt-BR"/>
            </w:rPr>
            <w:fldChar w:fldCharType="separate"/>
          </w:r>
          <w:r w:rsidR="00C65994" w:rsidRPr="00C65994">
            <w:rPr>
              <w:rFonts w:ascii="Arial" w:eastAsia="MS Mincho" w:hAnsi="Arial" w:cs="Arial"/>
              <w:noProof/>
              <w:sz w:val="24"/>
              <w:szCs w:val="24"/>
              <w:lang w:val="pt-PT" w:eastAsia="pt-BR"/>
            </w:rPr>
            <w:t>(Harrison, 2006)</w:t>
          </w:r>
          <w:r w:rsidR="00C65994">
            <w:rPr>
              <w:rFonts w:ascii="Arial" w:eastAsia="MS Mincho" w:hAnsi="Arial" w:cs="Arial"/>
              <w:sz w:val="24"/>
              <w:szCs w:val="24"/>
              <w:lang w:val="pt-PT" w:eastAsia="pt-BR"/>
            </w:rPr>
            <w:fldChar w:fldCharType="end"/>
          </w:r>
        </w:sdtContent>
      </w:sdt>
      <w:r>
        <w:rPr>
          <w:rFonts w:ascii="Arial" w:eastAsia="MS Mincho" w:hAnsi="Arial" w:cs="Arial"/>
          <w:sz w:val="24"/>
          <w:szCs w:val="24"/>
          <w:lang w:val="pt-PT" w:eastAsia="pt-BR"/>
        </w:rPr>
        <w:t>. Este estudo revelou que 505 (54,95%) resultados com valores a baixo do limite normal, ou seja, anemia. Verificou-se também que, quanto aos</w:t>
      </w:r>
      <w:r>
        <w:rPr>
          <w:rFonts w:ascii="Arial" w:eastAsia="MS Mincho" w:hAnsi="Arial" w:cs="Arial"/>
          <w:b/>
          <w:sz w:val="24"/>
          <w:szCs w:val="24"/>
          <w:lang w:val="pt-PT" w:eastAsia="pt-BR"/>
        </w:rPr>
        <w:t xml:space="preserve"> </w:t>
      </w:r>
      <w:r w:rsidRPr="00C44F46">
        <w:rPr>
          <w:rFonts w:ascii="Arial" w:eastAsia="MS Mincho" w:hAnsi="Arial" w:cs="Arial"/>
          <w:sz w:val="24"/>
          <w:szCs w:val="24"/>
          <w:lang w:val="pt-PT" w:eastAsia="pt-BR"/>
        </w:rPr>
        <w:t>neutrófilos,</w:t>
      </w:r>
      <w:r>
        <w:rPr>
          <w:rFonts w:ascii="Arial" w:eastAsia="MS Mincho" w:hAnsi="Arial" w:cs="Arial"/>
          <w:b/>
          <w:sz w:val="24"/>
          <w:szCs w:val="24"/>
          <w:lang w:val="pt-PT" w:eastAsia="pt-BR"/>
        </w:rPr>
        <w:t xml:space="preserve"> </w:t>
      </w:r>
      <w:r>
        <w:rPr>
          <w:rFonts w:ascii="Arial" w:eastAsia="MS Mincho" w:hAnsi="Arial" w:cs="Arial"/>
          <w:sz w:val="24"/>
          <w:szCs w:val="24"/>
          <w:lang w:val="pt-PT" w:eastAsia="pt-BR"/>
        </w:rPr>
        <w:t>569 (61,93%) resultados com valores a cima do limite normal. Os valores altos dos neutrófilos</w:t>
      </w:r>
      <w:r w:rsidR="008B5EF7">
        <w:rPr>
          <w:rFonts w:ascii="Arial" w:eastAsia="MS Mincho" w:hAnsi="Arial" w:cs="Arial"/>
          <w:sz w:val="24"/>
          <w:szCs w:val="24"/>
          <w:lang w:val="pt-PT" w:eastAsia="pt-BR"/>
        </w:rPr>
        <w:t>, a cima do limite normal</w:t>
      </w:r>
      <w:r>
        <w:rPr>
          <w:rFonts w:ascii="Arial" w:eastAsia="MS Mincho" w:hAnsi="Arial" w:cs="Arial"/>
          <w:sz w:val="24"/>
          <w:szCs w:val="24"/>
          <w:lang w:val="pt-PT" w:eastAsia="pt-BR"/>
        </w:rPr>
        <w:t xml:space="preserve"> (</w:t>
      </w:r>
      <w:proofErr w:type="spellStart"/>
      <w:r>
        <w:rPr>
          <w:rFonts w:ascii="Arial" w:eastAsia="MS Mincho" w:hAnsi="Arial" w:cs="Arial"/>
          <w:sz w:val="24"/>
          <w:szCs w:val="24"/>
          <w:lang w:val="pt-PT" w:eastAsia="pt-BR"/>
        </w:rPr>
        <w:t>neutrofilia</w:t>
      </w:r>
      <w:proofErr w:type="spellEnd"/>
      <w:r>
        <w:rPr>
          <w:rFonts w:ascii="Arial" w:eastAsia="MS Mincho" w:hAnsi="Arial" w:cs="Arial"/>
          <w:sz w:val="24"/>
          <w:szCs w:val="24"/>
          <w:lang w:val="pt-PT" w:eastAsia="pt-BR"/>
        </w:rPr>
        <w:t>)</w:t>
      </w:r>
      <w:r w:rsidR="008B5EF7">
        <w:rPr>
          <w:rFonts w:ascii="Arial" w:eastAsia="MS Mincho" w:hAnsi="Arial" w:cs="Arial"/>
          <w:sz w:val="24"/>
          <w:szCs w:val="24"/>
          <w:lang w:val="pt-PT" w:eastAsia="pt-BR"/>
        </w:rPr>
        <w:t xml:space="preserve">, revelam a </w:t>
      </w:r>
      <w:proofErr w:type="spellStart"/>
      <w:r w:rsidR="008B5EF7">
        <w:rPr>
          <w:rFonts w:ascii="Arial" w:eastAsia="MS Mincho" w:hAnsi="Arial" w:cs="Arial"/>
          <w:sz w:val="24"/>
          <w:szCs w:val="24"/>
          <w:lang w:val="pt-PT" w:eastAsia="pt-BR"/>
        </w:rPr>
        <w:t>existencia</w:t>
      </w:r>
      <w:proofErr w:type="spellEnd"/>
      <w:r w:rsidR="008B5EF7">
        <w:rPr>
          <w:rFonts w:ascii="Arial" w:eastAsia="MS Mincho" w:hAnsi="Arial" w:cs="Arial"/>
          <w:sz w:val="24"/>
          <w:szCs w:val="24"/>
          <w:lang w:val="pt-PT" w:eastAsia="pt-BR"/>
        </w:rPr>
        <w:t xml:space="preserve"> de processos </w:t>
      </w:r>
      <w:proofErr w:type="spellStart"/>
      <w:r w:rsidR="007878B0">
        <w:rPr>
          <w:rFonts w:ascii="Arial" w:eastAsia="MS Mincho" w:hAnsi="Arial" w:cs="Arial"/>
          <w:sz w:val="24"/>
          <w:szCs w:val="24"/>
          <w:lang w:val="pt-PT" w:eastAsia="pt-BR"/>
        </w:rPr>
        <w:t>infectiosos</w:t>
      </w:r>
      <w:proofErr w:type="spellEnd"/>
      <w:r w:rsidR="007878B0">
        <w:rPr>
          <w:rFonts w:ascii="Arial" w:eastAsia="MS Mincho" w:hAnsi="Arial" w:cs="Arial"/>
          <w:sz w:val="24"/>
          <w:szCs w:val="24"/>
          <w:lang w:val="pt-PT" w:eastAsia="pt-BR"/>
        </w:rPr>
        <w:t xml:space="preserve"> bacterianos </w:t>
      </w:r>
      <w:sdt>
        <w:sdtPr>
          <w:rPr>
            <w:rFonts w:ascii="Arial" w:eastAsia="MS Mincho" w:hAnsi="Arial" w:cs="Arial"/>
            <w:sz w:val="24"/>
            <w:szCs w:val="24"/>
            <w:lang w:val="pt-PT" w:eastAsia="pt-BR"/>
          </w:rPr>
          <w:id w:val="-1463886826"/>
          <w:citation/>
        </w:sdtPr>
        <w:sdtContent>
          <w:r w:rsidR="007878B0">
            <w:rPr>
              <w:rFonts w:ascii="Arial" w:eastAsia="MS Mincho" w:hAnsi="Arial" w:cs="Arial"/>
              <w:sz w:val="24"/>
              <w:szCs w:val="24"/>
              <w:lang w:val="pt-PT" w:eastAsia="pt-BR"/>
            </w:rPr>
            <w:fldChar w:fldCharType="begin"/>
          </w:r>
          <w:r w:rsidR="007878B0">
            <w:rPr>
              <w:rFonts w:ascii="Arial" w:eastAsia="MS Mincho" w:hAnsi="Arial" w:cs="Arial"/>
              <w:sz w:val="24"/>
              <w:szCs w:val="24"/>
              <w:lang w:val="pt-PT" w:eastAsia="pt-BR"/>
            </w:rPr>
            <w:instrText xml:space="preserve"> CITATION Har06 \l 2070 </w:instrText>
          </w:r>
          <w:r w:rsidR="007878B0">
            <w:rPr>
              <w:rFonts w:ascii="Arial" w:eastAsia="MS Mincho" w:hAnsi="Arial" w:cs="Arial"/>
              <w:sz w:val="24"/>
              <w:szCs w:val="24"/>
              <w:lang w:val="pt-PT" w:eastAsia="pt-BR"/>
            </w:rPr>
            <w:fldChar w:fldCharType="separate"/>
          </w:r>
          <w:r w:rsidR="007878B0" w:rsidRPr="007878B0">
            <w:rPr>
              <w:rFonts w:ascii="Arial" w:eastAsia="MS Mincho" w:hAnsi="Arial" w:cs="Arial"/>
              <w:noProof/>
              <w:sz w:val="24"/>
              <w:szCs w:val="24"/>
              <w:lang w:val="pt-PT" w:eastAsia="pt-BR"/>
            </w:rPr>
            <w:t>(Harrison, 2006)</w:t>
          </w:r>
          <w:r w:rsidR="007878B0">
            <w:rPr>
              <w:rFonts w:ascii="Arial" w:eastAsia="MS Mincho" w:hAnsi="Arial" w:cs="Arial"/>
              <w:sz w:val="24"/>
              <w:szCs w:val="24"/>
              <w:lang w:val="pt-PT" w:eastAsia="pt-BR"/>
            </w:rPr>
            <w:fldChar w:fldCharType="end"/>
          </w:r>
        </w:sdtContent>
      </w:sdt>
      <w:r w:rsidR="008B5EF7">
        <w:rPr>
          <w:rFonts w:ascii="Arial" w:eastAsia="MS Mincho" w:hAnsi="Arial" w:cs="Arial"/>
          <w:sz w:val="24"/>
          <w:szCs w:val="24"/>
          <w:lang w:val="pt-PT" w:eastAsia="pt-BR"/>
        </w:rPr>
        <w:t>.</w:t>
      </w:r>
    </w:p>
    <w:p w:rsidR="003D1ABD" w:rsidRPr="00876B37" w:rsidRDefault="00BE38CF" w:rsidP="00C44F46">
      <w:pPr>
        <w:spacing w:before="120" w:after="240" w:line="360" w:lineRule="auto"/>
        <w:ind w:firstLine="709"/>
        <w:jc w:val="both"/>
        <w:rPr>
          <w:rFonts w:ascii="Arial" w:eastAsia="MS Mincho" w:hAnsi="Arial" w:cs="Arial"/>
          <w:sz w:val="24"/>
          <w:szCs w:val="24"/>
          <w:lang w:val="pt-PT" w:eastAsia="pt-BR"/>
        </w:rPr>
      </w:pPr>
      <w:r>
        <w:rPr>
          <w:rFonts w:ascii="Arial" w:eastAsia="MS Mincho" w:hAnsi="Arial" w:cs="Arial"/>
          <w:sz w:val="24"/>
          <w:szCs w:val="24"/>
          <w:lang w:val="pt-PT" w:eastAsia="pt-BR"/>
        </w:rPr>
        <w:t xml:space="preserve">Quanto aos </w:t>
      </w:r>
      <w:proofErr w:type="spellStart"/>
      <w:r>
        <w:rPr>
          <w:rFonts w:ascii="Arial" w:eastAsia="MS Mincho" w:hAnsi="Arial" w:cs="Arial"/>
          <w:sz w:val="24"/>
          <w:szCs w:val="24"/>
          <w:lang w:val="pt-PT" w:eastAsia="pt-BR"/>
        </w:rPr>
        <w:t>linfocitos</w:t>
      </w:r>
      <w:proofErr w:type="spellEnd"/>
      <w:r>
        <w:rPr>
          <w:rFonts w:ascii="Arial" w:eastAsia="MS Mincho" w:hAnsi="Arial" w:cs="Arial"/>
          <w:sz w:val="24"/>
          <w:szCs w:val="24"/>
          <w:lang w:val="pt-PT" w:eastAsia="pt-BR"/>
        </w:rPr>
        <w:t xml:space="preserve">, os valores a cima do limite normal (linfocitose) revelam processos </w:t>
      </w:r>
      <w:proofErr w:type="spellStart"/>
      <w:r>
        <w:rPr>
          <w:rFonts w:ascii="Arial" w:eastAsia="MS Mincho" w:hAnsi="Arial" w:cs="Arial"/>
          <w:sz w:val="24"/>
          <w:szCs w:val="24"/>
          <w:lang w:val="pt-PT" w:eastAsia="pt-BR"/>
        </w:rPr>
        <w:t>infecciosos</w:t>
      </w:r>
      <w:proofErr w:type="spellEnd"/>
      <w:r>
        <w:rPr>
          <w:rFonts w:ascii="Arial" w:eastAsia="MS Mincho" w:hAnsi="Arial" w:cs="Arial"/>
          <w:sz w:val="24"/>
          <w:szCs w:val="24"/>
          <w:lang w:val="pt-PT" w:eastAsia="pt-BR"/>
        </w:rPr>
        <w:t xml:space="preserve"> v</w:t>
      </w:r>
      <w:r w:rsidR="007878B0">
        <w:rPr>
          <w:rFonts w:ascii="Arial" w:eastAsia="MS Mincho" w:hAnsi="Arial" w:cs="Arial"/>
          <w:sz w:val="24"/>
          <w:szCs w:val="24"/>
          <w:lang w:val="pt-PT" w:eastAsia="pt-BR"/>
        </w:rPr>
        <w:t xml:space="preserve">irais </w:t>
      </w:r>
      <w:sdt>
        <w:sdtPr>
          <w:rPr>
            <w:rFonts w:ascii="Arial" w:eastAsia="MS Mincho" w:hAnsi="Arial" w:cs="Arial"/>
            <w:sz w:val="24"/>
            <w:szCs w:val="24"/>
            <w:lang w:val="pt-PT" w:eastAsia="pt-BR"/>
          </w:rPr>
          <w:id w:val="630679294"/>
          <w:citation/>
        </w:sdtPr>
        <w:sdtContent>
          <w:r w:rsidR="007878B0">
            <w:rPr>
              <w:rFonts w:ascii="Arial" w:eastAsia="MS Mincho" w:hAnsi="Arial" w:cs="Arial"/>
              <w:sz w:val="24"/>
              <w:szCs w:val="24"/>
              <w:lang w:val="pt-PT" w:eastAsia="pt-BR"/>
            </w:rPr>
            <w:fldChar w:fldCharType="begin"/>
          </w:r>
          <w:r w:rsidR="007878B0">
            <w:rPr>
              <w:rFonts w:ascii="Arial" w:eastAsia="MS Mincho" w:hAnsi="Arial" w:cs="Arial"/>
              <w:sz w:val="24"/>
              <w:szCs w:val="24"/>
              <w:lang w:val="pt-PT" w:eastAsia="pt-BR"/>
            </w:rPr>
            <w:instrText xml:space="preserve"> CITATION Har06 \l 2070 </w:instrText>
          </w:r>
          <w:r w:rsidR="007878B0">
            <w:rPr>
              <w:rFonts w:ascii="Arial" w:eastAsia="MS Mincho" w:hAnsi="Arial" w:cs="Arial"/>
              <w:sz w:val="24"/>
              <w:szCs w:val="24"/>
              <w:lang w:val="pt-PT" w:eastAsia="pt-BR"/>
            </w:rPr>
            <w:fldChar w:fldCharType="separate"/>
          </w:r>
          <w:r w:rsidR="007878B0" w:rsidRPr="007878B0">
            <w:rPr>
              <w:rFonts w:ascii="Arial" w:eastAsia="MS Mincho" w:hAnsi="Arial" w:cs="Arial"/>
              <w:noProof/>
              <w:sz w:val="24"/>
              <w:szCs w:val="24"/>
              <w:lang w:val="pt-PT" w:eastAsia="pt-BR"/>
            </w:rPr>
            <w:t>(Harrison, 2006)</w:t>
          </w:r>
          <w:r w:rsidR="007878B0">
            <w:rPr>
              <w:rFonts w:ascii="Arial" w:eastAsia="MS Mincho" w:hAnsi="Arial" w:cs="Arial"/>
              <w:sz w:val="24"/>
              <w:szCs w:val="24"/>
              <w:lang w:val="pt-PT" w:eastAsia="pt-BR"/>
            </w:rPr>
            <w:fldChar w:fldCharType="end"/>
          </w:r>
        </w:sdtContent>
      </w:sdt>
      <w:r>
        <w:rPr>
          <w:rFonts w:ascii="Arial" w:eastAsia="MS Mincho" w:hAnsi="Arial" w:cs="Arial"/>
          <w:sz w:val="24"/>
          <w:szCs w:val="24"/>
          <w:lang w:val="pt-PT" w:eastAsia="pt-BR"/>
        </w:rPr>
        <w:t>, que foi contrário com os resultados deste estudo</w:t>
      </w:r>
      <w:r w:rsidR="008B5EF7">
        <w:rPr>
          <w:rFonts w:ascii="Arial" w:eastAsia="MS Mincho" w:hAnsi="Arial" w:cs="Arial"/>
          <w:sz w:val="24"/>
          <w:szCs w:val="24"/>
          <w:lang w:val="pt-PT" w:eastAsia="pt-BR"/>
        </w:rPr>
        <w:t xml:space="preserve"> </w:t>
      </w:r>
      <w:proofErr w:type="gramStart"/>
      <w:r>
        <w:rPr>
          <w:rFonts w:ascii="Arial" w:eastAsia="MS Mincho" w:hAnsi="Arial" w:cs="Arial"/>
          <w:sz w:val="24"/>
          <w:szCs w:val="24"/>
          <w:lang w:val="pt-PT" w:eastAsia="pt-BR"/>
        </w:rPr>
        <w:t xml:space="preserve">com </w:t>
      </w:r>
      <w:r w:rsidR="008B5EF7">
        <w:rPr>
          <w:rFonts w:ascii="Arial" w:eastAsia="MS Mincho" w:hAnsi="Arial" w:cs="Arial"/>
          <w:sz w:val="24"/>
          <w:szCs w:val="24"/>
          <w:lang w:val="pt-PT" w:eastAsia="pt-BR"/>
        </w:rPr>
        <w:t xml:space="preserve"> </w:t>
      </w:r>
      <w:r>
        <w:rPr>
          <w:rFonts w:ascii="Arial" w:eastAsia="MS Mincho" w:hAnsi="Arial" w:cs="Arial"/>
          <w:sz w:val="24"/>
          <w:szCs w:val="24"/>
          <w:lang w:val="pt-PT" w:eastAsia="pt-BR"/>
        </w:rPr>
        <w:t>623</w:t>
      </w:r>
      <w:proofErr w:type="gramEnd"/>
      <w:r>
        <w:rPr>
          <w:rFonts w:ascii="Arial" w:eastAsia="MS Mincho" w:hAnsi="Arial" w:cs="Arial"/>
          <w:sz w:val="24"/>
          <w:szCs w:val="24"/>
          <w:lang w:val="pt-PT" w:eastAsia="pt-BR"/>
        </w:rPr>
        <w:t xml:space="preserve"> (67,79%) resultados</w:t>
      </w:r>
      <w:r w:rsidRPr="00876B37">
        <w:rPr>
          <w:rFonts w:ascii="Arial" w:eastAsia="MS Mincho" w:hAnsi="Arial" w:cs="Arial"/>
          <w:sz w:val="24"/>
          <w:szCs w:val="24"/>
          <w:lang w:val="pt-PT" w:eastAsia="pt-BR"/>
        </w:rPr>
        <w:t xml:space="preserve"> </w:t>
      </w:r>
      <w:r>
        <w:rPr>
          <w:rFonts w:ascii="Arial" w:eastAsia="MS Mincho" w:hAnsi="Arial" w:cs="Arial"/>
          <w:sz w:val="24"/>
          <w:szCs w:val="24"/>
          <w:lang w:val="pt-PT" w:eastAsia="pt-BR"/>
        </w:rPr>
        <w:t xml:space="preserve">a baixo do limite normal – </w:t>
      </w:r>
      <w:proofErr w:type="spellStart"/>
      <w:r>
        <w:rPr>
          <w:rFonts w:ascii="Arial" w:eastAsia="MS Mincho" w:hAnsi="Arial" w:cs="Arial"/>
          <w:sz w:val="24"/>
          <w:szCs w:val="24"/>
          <w:lang w:val="pt-PT" w:eastAsia="pt-BR"/>
        </w:rPr>
        <w:t>linfocitopénia</w:t>
      </w:r>
      <w:proofErr w:type="spellEnd"/>
      <w:r>
        <w:rPr>
          <w:rFonts w:ascii="Arial" w:eastAsia="MS Mincho" w:hAnsi="Arial" w:cs="Arial"/>
          <w:sz w:val="24"/>
          <w:szCs w:val="24"/>
          <w:lang w:val="pt-PT" w:eastAsia="pt-BR"/>
        </w:rPr>
        <w:t>.</w:t>
      </w:r>
      <w:r w:rsidR="008B5EF7">
        <w:rPr>
          <w:rFonts w:ascii="Arial" w:eastAsia="MS Mincho" w:hAnsi="Arial" w:cs="Arial"/>
          <w:sz w:val="24"/>
          <w:szCs w:val="24"/>
          <w:lang w:val="pt-PT" w:eastAsia="pt-BR"/>
        </w:rPr>
        <w:t xml:space="preserve">                              </w:t>
      </w:r>
    </w:p>
    <w:p w:rsidR="003D1ABD" w:rsidRDefault="003D1ABD" w:rsidP="003D1ABD">
      <w:pPr>
        <w:spacing w:before="120" w:after="240" w:line="360" w:lineRule="auto"/>
        <w:ind w:firstLine="709"/>
        <w:jc w:val="both"/>
        <w:rPr>
          <w:rFonts w:ascii="Arial" w:eastAsia="Calibri" w:hAnsi="Arial" w:cs="Arial"/>
          <w:color w:val="000000"/>
          <w:sz w:val="24"/>
          <w:szCs w:val="24"/>
          <w:lang w:val="pt-BR"/>
        </w:rPr>
      </w:pPr>
      <w:r>
        <w:rPr>
          <w:rFonts w:ascii="Arial" w:eastAsia="MS Mincho" w:hAnsi="Arial" w:cs="Arial"/>
          <w:sz w:val="24"/>
          <w:szCs w:val="24"/>
          <w:lang w:val="pt-BR" w:eastAsia="pt-BR"/>
        </w:rPr>
        <w:t>Tabela 4</w:t>
      </w:r>
      <w:r w:rsidR="00346C8F">
        <w:rPr>
          <w:rFonts w:ascii="Arial" w:eastAsia="MS Mincho" w:hAnsi="Arial" w:cs="Arial"/>
          <w:sz w:val="24"/>
          <w:szCs w:val="24"/>
          <w:lang w:val="pt-BR" w:eastAsia="pt-BR"/>
        </w:rPr>
        <w:t>c</w:t>
      </w:r>
      <w:r w:rsidRPr="006238C9">
        <w:rPr>
          <w:rFonts w:ascii="Arial" w:eastAsia="MS Mincho" w:hAnsi="Arial" w:cs="Arial"/>
          <w:sz w:val="24"/>
          <w:szCs w:val="24"/>
          <w:lang w:val="pt-BR" w:eastAsia="pt-BR"/>
        </w:rPr>
        <w:t xml:space="preserve"> –</w:t>
      </w:r>
      <w:r w:rsidRPr="009F5C47">
        <w:rPr>
          <w:rFonts w:ascii="Arial" w:eastAsia="MS Mincho" w:hAnsi="Arial" w:cs="Arial"/>
          <w:b/>
          <w:sz w:val="24"/>
          <w:szCs w:val="24"/>
          <w:lang w:val="pt-BR" w:eastAsia="pt-BR"/>
        </w:rPr>
        <w:t xml:space="preserve"> </w:t>
      </w:r>
      <w:r w:rsidRPr="00126FE6">
        <w:rPr>
          <w:rFonts w:ascii="Arial" w:eastAsia="Calibri" w:hAnsi="Arial" w:cs="Arial"/>
          <w:color w:val="000000"/>
          <w:sz w:val="24"/>
          <w:szCs w:val="24"/>
          <w:lang w:val="pt-BR"/>
        </w:rPr>
        <w:t xml:space="preserve">Distribuição </w:t>
      </w:r>
      <w:r>
        <w:rPr>
          <w:rFonts w:ascii="Arial" w:eastAsia="Calibri" w:hAnsi="Arial" w:cs="Arial"/>
          <w:color w:val="000000"/>
          <w:sz w:val="24"/>
          <w:szCs w:val="24"/>
          <w:lang w:val="pt-BR"/>
        </w:rPr>
        <w:t>dos resultados de exames mais solicitados no laboratório de análises clínicas do</w:t>
      </w:r>
      <w:r w:rsidRPr="009E485C">
        <w:rPr>
          <w:rFonts w:ascii="Arial" w:eastAsia="Calibri" w:hAnsi="Arial" w:cs="Arial"/>
          <w:color w:val="000000"/>
          <w:sz w:val="24"/>
          <w:szCs w:val="24"/>
          <w:lang w:val="pt-BR"/>
        </w:rPr>
        <w:t xml:space="preserve"> </w:t>
      </w:r>
      <w:r>
        <w:rPr>
          <w:rFonts w:ascii="Arial" w:eastAsia="Calibri" w:hAnsi="Arial" w:cs="Arial"/>
          <w:color w:val="000000"/>
          <w:sz w:val="24"/>
          <w:szCs w:val="24"/>
          <w:lang w:val="pt-BR"/>
        </w:rPr>
        <w:t xml:space="preserve">HGENB no 1º trimestre 2018, quanto a </w:t>
      </w:r>
      <w:r w:rsidR="002E0605">
        <w:rPr>
          <w:rFonts w:ascii="Arial" w:eastAsia="Calibri" w:hAnsi="Arial" w:cs="Arial"/>
          <w:color w:val="000000"/>
          <w:sz w:val="24"/>
          <w:szCs w:val="24"/>
          <w:lang w:val="pt-BR"/>
        </w:rPr>
        <w:t>g</w:t>
      </w:r>
      <w:r w:rsidRPr="003D1ABD">
        <w:rPr>
          <w:rFonts w:ascii="Arial" w:eastAsia="Calibri" w:hAnsi="Arial" w:cs="Arial"/>
          <w:color w:val="000000"/>
          <w:sz w:val="24"/>
          <w:szCs w:val="24"/>
          <w:lang w:val="pt-BR"/>
        </w:rPr>
        <w:t>licemia</w:t>
      </w:r>
      <w:r>
        <w:rPr>
          <w:rFonts w:ascii="Arial" w:eastAsia="Calibri" w:hAnsi="Arial" w:cs="Arial"/>
          <w:color w:val="000000"/>
          <w:sz w:val="24"/>
          <w:szCs w:val="24"/>
          <w:lang w:val="pt-BR"/>
        </w:rPr>
        <w:t xml:space="preserve">, </w:t>
      </w:r>
      <w:r w:rsidR="002E0605">
        <w:rPr>
          <w:rFonts w:ascii="Arial" w:eastAsia="Calibri" w:hAnsi="Arial" w:cs="Arial"/>
          <w:color w:val="000000"/>
          <w:sz w:val="24"/>
          <w:szCs w:val="24"/>
          <w:lang w:val="pt-BR"/>
        </w:rPr>
        <w:t>ureia e c</w:t>
      </w:r>
      <w:r w:rsidRPr="003D1ABD">
        <w:rPr>
          <w:rFonts w:ascii="Arial" w:eastAsia="Calibri" w:hAnsi="Arial" w:cs="Arial"/>
          <w:color w:val="000000"/>
          <w:sz w:val="24"/>
          <w:szCs w:val="24"/>
          <w:lang w:val="pt-BR"/>
        </w:rPr>
        <w:t>reatinina</w:t>
      </w:r>
      <w:r w:rsidR="002E0605">
        <w:rPr>
          <w:rFonts w:ascii="Arial" w:eastAsia="Calibri" w:hAnsi="Arial" w:cs="Arial"/>
          <w:color w:val="000000"/>
          <w:sz w:val="24"/>
          <w:szCs w:val="24"/>
          <w:lang w:val="pt-BR"/>
        </w:rPr>
        <w:t>.</w:t>
      </w:r>
      <w:r>
        <w:rPr>
          <w:rFonts w:ascii="Arial" w:eastAsia="Calibri" w:hAnsi="Arial" w:cs="Arial"/>
          <w:color w:val="000000"/>
          <w:sz w:val="24"/>
          <w:szCs w:val="24"/>
          <w:lang w:val="pt-BR"/>
        </w:rPr>
        <w:t xml:space="preserve"> </w:t>
      </w:r>
    </w:p>
    <w:tbl>
      <w:tblPr>
        <w:tblW w:w="0" w:type="auto"/>
        <w:tblInd w:w="534" w:type="dxa"/>
        <w:tblBorders>
          <w:top w:val="single" w:sz="8" w:space="0" w:color="000000"/>
          <w:bottom w:val="single" w:sz="8" w:space="0" w:color="000000"/>
        </w:tblBorders>
        <w:tblLayout w:type="fixed"/>
        <w:tblLook w:val="04A0" w:firstRow="1" w:lastRow="0" w:firstColumn="1" w:lastColumn="0" w:noHBand="0" w:noVBand="1"/>
      </w:tblPr>
      <w:tblGrid>
        <w:gridCol w:w="1451"/>
        <w:gridCol w:w="992"/>
        <w:gridCol w:w="851"/>
        <w:gridCol w:w="992"/>
        <w:gridCol w:w="870"/>
        <w:gridCol w:w="1124"/>
        <w:gridCol w:w="822"/>
        <w:gridCol w:w="801"/>
        <w:gridCol w:w="634"/>
      </w:tblGrid>
      <w:tr w:rsidR="00636FBD" w:rsidRPr="00AD7C47" w:rsidTr="0003210C">
        <w:tc>
          <w:tcPr>
            <w:tcW w:w="1451" w:type="dxa"/>
            <w:vMerge w:val="restart"/>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C44F46">
            <w:pPr>
              <w:spacing w:after="0"/>
              <w:jc w:val="center"/>
              <w:rPr>
                <w:rFonts w:ascii="Arial" w:eastAsia="MS Mincho" w:hAnsi="Arial" w:cs="Arial"/>
                <w:b/>
                <w:bCs/>
                <w:color w:val="000000"/>
                <w:sz w:val="24"/>
                <w:szCs w:val="24"/>
                <w:lang w:val="pt-BR" w:eastAsia="pt-BR"/>
              </w:rPr>
            </w:pPr>
          </w:p>
          <w:p w:rsidR="00636FBD" w:rsidRPr="00AD7C47" w:rsidRDefault="00636FBD" w:rsidP="00C44F46">
            <w:pPr>
              <w:spacing w:after="0"/>
              <w:rPr>
                <w:rFonts w:ascii="Arial" w:eastAsia="MS Mincho" w:hAnsi="Arial" w:cs="Arial"/>
                <w:b/>
                <w:bCs/>
                <w:color w:val="000000"/>
                <w:sz w:val="24"/>
                <w:szCs w:val="24"/>
                <w:lang w:val="pt-BR" w:eastAsia="pt-BR"/>
              </w:rPr>
            </w:pPr>
            <w:r>
              <w:rPr>
                <w:rFonts w:ascii="Arial" w:eastAsia="MS Mincho" w:hAnsi="Arial" w:cs="Arial"/>
                <w:b/>
                <w:bCs/>
                <w:color w:val="000000"/>
                <w:sz w:val="24"/>
                <w:szCs w:val="24"/>
                <w:lang w:val="pt-BR" w:eastAsia="pt-BR"/>
              </w:rPr>
              <w:t xml:space="preserve">Tipo de exame </w:t>
            </w:r>
          </w:p>
        </w:tc>
        <w:tc>
          <w:tcPr>
            <w:tcW w:w="992" w:type="dxa"/>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C44F46">
            <w:pPr>
              <w:spacing w:after="0"/>
              <w:jc w:val="center"/>
              <w:rPr>
                <w:rFonts w:ascii="Arial" w:eastAsia="MS Mincho" w:hAnsi="Arial" w:cs="Arial"/>
                <w:b/>
                <w:bCs/>
                <w:color w:val="000000"/>
                <w:sz w:val="24"/>
                <w:szCs w:val="24"/>
                <w:lang w:val="pt-BR" w:eastAsia="pt-BR"/>
              </w:rPr>
            </w:pPr>
          </w:p>
        </w:tc>
        <w:tc>
          <w:tcPr>
            <w:tcW w:w="851" w:type="dxa"/>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C44F46">
            <w:pPr>
              <w:spacing w:after="0"/>
              <w:jc w:val="center"/>
              <w:rPr>
                <w:rFonts w:ascii="Arial" w:eastAsia="MS Mincho" w:hAnsi="Arial" w:cs="Arial"/>
                <w:b/>
                <w:bCs/>
                <w:color w:val="000000"/>
                <w:sz w:val="24"/>
                <w:szCs w:val="24"/>
                <w:lang w:val="pt-BR" w:eastAsia="pt-BR"/>
              </w:rPr>
            </w:pPr>
          </w:p>
        </w:tc>
        <w:tc>
          <w:tcPr>
            <w:tcW w:w="3808" w:type="dxa"/>
            <w:gridSpan w:val="4"/>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C44F46">
            <w:pPr>
              <w:spacing w:after="0"/>
              <w:rPr>
                <w:rFonts w:ascii="Arial" w:eastAsia="MS Mincho" w:hAnsi="Arial" w:cs="Arial"/>
                <w:b/>
                <w:bCs/>
                <w:color w:val="000000"/>
                <w:sz w:val="24"/>
                <w:szCs w:val="24"/>
                <w:lang w:val="pt-BR" w:eastAsia="pt-BR"/>
              </w:rPr>
            </w:pPr>
            <w:r>
              <w:rPr>
                <w:rFonts w:ascii="Arial" w:eastAsia="MS Mincho" w:hAnsi="Arial" w:cs="Arial"/>
                <w:b/>
                <w:bCs/>
                <w:color w:val="000000"/>
                <w:sz w:val="24"/>
                <w:szCs w:val="24"/>
                <w:lang w:val="pt-BR" w:eastAsia="pt-BR"/>
              </w:rPr>
              <w:t>Resultado</w:t>
            </w:r>
          </w:p>
        </w:tc>
        <w:tc>
          <w:tcPr>
            <w:tcW w:w="801" w:type="dxa"/>
            <w:vMerge w:val="restart"/>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C44F46">
            <w:pPr>
              <w:spacing w:after="0"/>
              <w:jc w:val="center"/>
              <w:rPr>
                <w:rFonts w:ascii="Arial" w:eastAsia="MS Mincho" w:hAnsi="Arial" w:cs="Arial"/>
                <w:b/>
                <w:bCs/>
                <w:color w:val="000000"/>
                <w:sz w:val="24"/>
                <w:szCs w:val="24"/>
                <w:lang w:val="pt-BR" w:eastAsia="pt-BR"/>
              </w:rPr>
            </w:pPr>
          </w:p>
          <w:p w:rsidR="00636FBD" w:rsidRPr="00AD7C47" w:rsidRDefault="00636FBD" w:rsidP="00C44F46">
            <w:pPr>
              <w:spacing w:after="0"/>
              <w:jc w:val="center"/>
              <w:rPr>
                <w:rFonts w:ascii="Arial" w:eastAsia="MS Mincho" w:hAnsi="Arial" w:cs="Arial"/>
                <w:b/>
                <w:bCs/>
                <w:color w:val="000000"/>
                <w:sz w:val="24"/>
                <w:szCs w:val="24"/>
                <w:lang w:val="pt-BR" w:eastAsia="pt-BR"/>
              </w:rPr>
            </w:pPr>
            <w:r w:rsidRPr="00AD7C47">
              <w:rPr>
                <w:rFonts w:ascii="Arial" w:eastAsia="MS Mincho" w:hAnsi="Arial" w:cs="Arial"/>
                <w:b/>
                <w:bCs/>
                <w:color w:val="000000"/>
                <w:sz w:val="24"/>
                <w:szCs w:val="24"/>
                <w:lang w:val="pt-BR" w:eastAsia="pt-BR"/>
              </w:rPr>
              <w:t>Total</w:t>
            </w:r>
          </w:p>
        </w:tc>
        <w:tc>
          <w:tcPr>
            <w:tcW w:w="634" w:type="dxa"/>
            <w:vMerge w:val="restart"/>
            <w:tcBorders>
              <w:top w:val="single" w:sz="8" w:space="0" w:color="000000"/>
              <w:left w:val="nil"/>
              <w:bottom w:val="single" w:sz="8" w:space="0" w:color="000000"/>
              <w:right w:val="nil"/>
            </w:tcBorders>
            <w:shd w:val="clear" w:color="auto" w:fill="BFBFBF" w:themeFill="background1" w:themeFillShade="BF"/>
          </w:tcPr>
          <w:p w:rsidR="00636FBD" w:rsidRPr="00AD7C47" w:rsidRDefault="00636FBD" w:rsidP="00C44F46">
            <w:pPr>
              <w:spacing w:after="0"/>
              <w:rPr>
                <w:rFonts w:ascii="Arial" w:eastAsia="MS Mincho" w:hAnsi="Arial" w:cs="Arial"/>
                <w:b/>
                <w:bCs/>
                <w:color w:val="000000"/>
                <w:sz w:val="24"/>
                <w:szCs w:val="24"/>
                <w:lang w:val="pt-BR" w:eastAsia="pt-BR"/>
              </w:rPr>
            </w:pPr>
          </w:p>
          <w:p w:rsidR="00636FBD" w:rsidRPr="00AD7C47" w:rsidRDefault="00636FBD" w:rsidP="00C44F46">
            <w:pPr>
              <w:spacing w:after="0"/>
              <w:jc w:val="center"/>
              <w:rPr>
                <w:rFonts w:ascii="Arial" w:eastAsia="MS Mincho" w:hAnsi="Arial" w:cs="Arial"/>
                <w:b/>
                <w:bCs/>
                <w:color w:val="000000"/>
                <w:sz w:val="24"/>
                <w:szCs w:val="24"/>
                <w:lang w:val="pt-BR" w:eastAsia="pt-BR"/>
              </w:rPr>
            </w:pPr>
            <w:r w:rsidRPr="00AD7C47">
              <w:rPr>
                <w:rFonts w:ascii="Arial" w:eastAsia="MS Mincho" w:hAnsi="Arial" w:cs="Arial"/>
                <w:b/>
                <w:bCs/>
                <w:color w:val="000000"/>
                <w:sz w:val="24"/>
                <w:szCs w:val="24"/>
                <w:lang w:val="pt-BR" w:eastAsia="pt-BR"/>
              </w:rPr>
              <w:t>%</w:t>
            </w:r>
          </w:p>
        </w:tc>
      </w:tr>
      <w:tr w:rsidR="0003210C" w:rsidRPr="00AD7C47" w:rsidTr="0003210C">
        <w:tc>
          <w:tcPr>
            <w:tcW w:w="1451" w:type="dxa"/>
            <w:vMerge/>
            <w:tcBorders>
              <w:left w:val="nil"/>
              <w:right w:val="nil"/>
            </w:tcBorders>
            <w:shd w:val="clear" w:color="auto" w:fill="C0C0C0"/>
          </w:tcPr>
          <w:p w:rsidR="00636FBD" w:rsidRPr="00AD7C47" w:rsidRDefault="00636FBD" w:rsidP="00C44F46">
            <w:pPr>
              <w:spacing w:after="0"/>
              <w:jc w:val="center"/>
              <w:rPr>
                <w:rFonts w:ascii="Arial" w:eastAsia="MS Mincho" w:hAnsi="Arial" w:cs="Arial"/>
                <w:b/>
                <w:bCs/>
                <w:color w:val="000000"/>
                <w:sz w:val="24"/>
                <w:szCs w:val="24"/>
                <w:lang w:val="pt-BR" w:eastAsia="pt-BR"/>
              </w:rPr>
            </w:pPr>
          </w:p>
        </w:tc>
        <w:tc>
          <w:tcPr>
            <w:tcW w:w="992" w:type="dxa"/>
            <w:tcBorders>
              <w:left w:val="nil"/>
              <w:right w:val="nil"/>
            </w:tcBorders>
            <w:shd w:val="clear" w:color="auto" w:fill="548DD4" w:themeFill="text2" w:themeFillTint="99"/>
          </w:tcPr>
          <w:p w:rsidR="00636FBD" w:rsidRPr="00636FBD" w:rsidRDefault="00636FBD" w:rsidP="00C44F46">
            <w:pPr>
              <w:spacing w:after="0"/>
              <w:jc w:val="center"/>
              <w:rPr>
                <w:rFonts w:ascii="Arial" w:eastAsia="MS Mincho" w:hAnsi="Arial" w:cs="Arial"/>
                <w:color w:val="000000"/>
                <w:sz w:val="24"/>
                <w:szCs w:val="24"/>
                <w:lang w:val="pt-BR" w:eastAsia="pt-BR"/>
              </w:rPr>
            </w:pPr>
            <w:r w:rsidRPr="00636FBD">
              <w:rPr>
                <w:rFonts w:ascii="Arial" w:eastAsia="MS Mincho" w:hAnsi="Arial" w:cs="Arial"/>
                <w:color w:val="000000"/>
                <w:sz w:val="24"/>
                <w:szCs w:val="24"/>
                <w:lang w:val="pt-BR" w:eastAsia="pt-BR"/>
              </w:rPr>
              <w:t>Inferior</w:t>
            </w:r>
          </w:p>
        </w:tc>
        <w:tc>
          <w:tcPr>
            <w:tcW w:w="851" w:type="dxa"/>
            <w:tcBorders>
              <w:left w:val="nil"/>
              <w:right w:val="nil"/>
            </w:tcBorders>
            <w:shd w:val="clear" w:color="auto" w:fill="548DD4" w:themeFill="text2" w:themeFillTint="99"/>
          </w:tcPr>
          <w:p w:rsidR="00636FBD" w:rsidRPr="00636FBD" w:rsidRDefault="00636FBD" w:rsidP="00C44F46">
            <w:pPr>
              <w:spacing w:after="0"/>
              <w:jc w:val="center"/>
              <w:rPr>
                <w:rFonts w:ascii="Arial" w:eastAsia="MS Mincho" w:hAnsi="Arial" w:cs="Arial"/>
                <w:color w:val="000000"/>
                <w:sz w:val="24"/>
                <w:szCs w:val="24"/>
                <w:lang w:val="pt-BR" w:eastAsia="pt-BR"/>
              </w:rPr>
            </w:pPr>
            <w:r w:rsidRPr="00636FBD">
              <w:rPr>
                <w:rFonts w:ascii="Arial" w:eastAsia="MS Mincho" w:hAnsi="Arial" w:cs="Arial"/>
                <w:color w:val="000000"/>
                <w:sz w:val="24"/>
                <w:szCs w:val="24"/>
                <w:lang w:val="pt-BR" w:eastAsia="pt-BR"/>
              </w:rPr>
              <w:t>%</w:t>
            </w:r>
          </w:p>
        </w:tc>
        <w:tc>
          <w:tcPr>
            <w:tcW w:w="992" w:type="dxa"/>
            <w:tcBorders>
              <w:left w:val="nil"/>
              <w:right w:val="nil"/>
            </w:tcBorders>
            <w:shd w:val="clear" w:color="auto" w:fill="548DD4" w:themeFill="text2" w:themeFillTint="99"/>
          </w:tcPr>
          <w:p w:rsidR="00636FBD" w:rsidRPr="00636FBD" w:rsidRDefault="00636FBD" w:rsidP="00C44F46">
            <w:pPr>
              <w:spacing w:after="0"/>
              <w:jc w:val="center"/>
              <w:rPr>
                <w:rFonts w:ascii="Arial" w:eastAsia="MS Mincho" w:hAnsi="Arial" w:cs="Arial"/>
                <w:color w:val="000000"/>
                <w:sz w:val="24"/>
                <w:szCs w:val="24"/>
                <w:lang w:val="pt-BR" w:eastAsia="pt-BR"/>
              </w:rPr>
            </w:pPr>
            <w:r w:rsidRPr="00636FBD">
              <w:rPr>
                <w:rFonts w:ascii="Arial" w:eastAsia="MS Mincho" w:hAnsi="Arial" w:cs="Arial"/>
                <w:color w:val="000000"/>
                <w:sz w:val="24"/>
                <w:szCs w:val="24"/>
                <w:lang w:val="pt-BR" w:eastAsia="pt-BR"/>
              </w:rPr>
              <w:t>Normal</w:t>
            </w:r>
          </w:p>
        </w:tc>
        <w:tc>
          <w:tcPr>
            <w:tcW w:w="870" w:type="dxa"/>
            <w:tcBorders>
              <w:left w:val="nil"/>
              <w:right w:val="nil"/>
            </w:tcBorders>
            <w:shd w:val="clear" w:color="auto" w:fill="548DD4" w:themeFill="text2" w:themeFillTint="99"/>
          </w:tcPr>
          <w:p w:rsidR="00636FBD" w:rsidRPr="00636FBD" w:rsidRDefault="00636FBD" w:rsidP="00C44F46">
            <w:pPr>
              <w:spacing w:after="0"/>
              <w:jc w:val="center"/>
              <w:rPr>
                <w:rFonts w:ascii="Arial" w:eastAsia="MS Mincho" w:hAnsi="Arial" w:cs="Arial"/>
                <w:color w:val="000000"/>
                <w:sz w:val="24"/>
                <w:szCs w:val="24"/>
                <w:lang w:val="pt-BR" w:eastAsia="pt-BR"/>
              </w:rPr>
            </w:pPr>
            <w:r w:rsidRPr="00636FBD">
              <w:rPr>
                <w:rFonts w:ascii="Arial" w:eastAsia="MS Mincho" w:hAnsi="Arial" w:cs="Arial"/>
                <w:color w:val="000000"/>
                <w:sz w:val="24"/>
                <w:szCs w:val="24"/>
                <w:lang w:val="pt-BR" w:eastAsia="pt-BR"/>
              </w:rPr>
              <w:t>%</w:t>
            </w:r>
          </w:p>
        </w:tc>
        <w:tc>
          <w:tcPr>
            <w:tcW w:w="1124" w:type="dxa"/>
            <w:tcBorders>
              <w:left w:val="nil"/>
              <w:right w:val="nil"/>
            </w:tcBorders>
            <w:shd w:val="clear" w:color="auto" w:fill="548DD4" w:themeFill="text2" w:themeFillTint="99"/>
          </w:tcPr>
          <w:p w:rsidR="00636FBD" w:rsidRPr="00636FBD" w:rsidRDefault="00636FBD" w:rsidP="00C44F46">
            <w:pPr>
              <w:spacing w:after="0"/>
              <w:jc w:val="center"/>
              <w:rPr>
                <w:rFonts w:ascii="Arial" w:eastAsia="MS Mincho" w:hAnsi="Arial" w:cs="Arial"/>
                <w:color w:val="000000"/>
                <w:sz w:val="24"/>
                <w:szCs w:val="24"/>
                <w:lang w:val="pt-BR" w:eastAsia="pt-BR"/>
              </w:rPr>
            </w:pPr>
            <w:r w:rsidRPr="00636FBD">
              <w:rPr>
                <w:rFonts w:ascii="Arial" w:eastAsia="MS Mincho" w:hAnsi="Arial" w:cs="Arial"/>
                <w:color w:val="000000"/>
                <w:sz w:val="24"/>
                <w:szCs w:val="24"/>
                <w:lang w:val="pt-BR" w:eastAsia="pt-BR"/>
              </w:rPr>
              <w:t>Superior</w:t>
            </w:r>
          </w:p>
        </w:tc>
        <w:tc>
          <w:tcPr>
            <w:tcW w:w="822" w:type="dxa"/>
            <w:tcBorders>
              <w:left w:val="nil"/>
              <w:right w:val="nil"/>
            </w:tcBorders>
            <w:shd w:val="clear" w:color="auto" w:fill="548DD4" w:themeFill="text2" w:themeFillTint="99"/>
          </w:tcPr>
          <w:p w:rsidR="00636FBD" w:rsidRPr="00636FBD" w:rsidRDefault="00636FBD" w:rsidP="00C44F46">
            <w:pPr>
              <w:spacing w:after="0"/>
              <w:jc w:val="center"/>
              <w:rPr>
                <w:rFonts w:ascii="Arial" w:eastAsia="MS Mincho" w:hAnsi="Arial" w:cs="Arial"/>
                <w:color w:val="000000"/>
                <w:sz w:val="24"/>
                <w:szCs w:val="24"/>
                <w:lang w:val="pt-BR" w:eastAsia="pt-BR"/>
              </w:rPr>
            </w:pPr>
            <w:r w:rsidRPr="00636FBD">
              <w:rPr>
                <w:rFonts w:ascii="Arial" w:eastAsia="MS Mincho" w:hAnsi="Arial" w:cs="Arial"/>
                <w:color w:val="000000"/>
                <w:sz w:val="24"/>
                <w:szCs w:val="24"/>
                <w:lang w:val="pt-BR" w:eastAsia="pt-BR"/>
              </w:rPr>
              <w:t>%</w:t>
            </w:r>
          </w:p>
        </w:tc>
        <w:tc>
          <w:tcPr>
            <w:tcW w:w="801" w:type="dxa"/>
            <w:vMerge/>
            <w:tcBorders>
              <w:left w:val="nil"/>
              <w:right w:val="nil"/>
            </w:tcBorders>
            <w:shd w:val="clear" w:color="auto" w:fill="C0C0C0"/>
          </w:tcPr>
          <w:p w:rsidR="00636FBD" w:rsidRPr="00AD7C47" w:rsidRDefault="00636FBD" w:rsidP="00C44F46">
            <w:pPr>
              <w:spacing w:after="0"/>
              <w:jc w:val="center"/>
              <w:rPr>
                <w:rFonts w:ascii="Arial" w:eastAsia="MS Mincho" w:hAnsi="Arial" w:cs="Arial"/>
                <w:b/>
                <w:color w:val="000000"/>
                <w:sz w:val="24"/>
                <w:szCs w:val="24"/>
                <w:lang w:val="pt-BR" w:eastAsia="pt-BR"/>
              </w:rPr>
            </w:pPr>
          </w:p>
        </w:tc>
        <w:tc>
          <w:tcPr>
            <w:tcW w:w="634" w:type="dxa"/>
            <w:vMerge/>
            <w:tcBorders>
              <w:left w:val="nil"/>
              <w:right w:val="nil"/>
            </w:tcBorders>
            <w:shd w:val="clear" w:color="auto" w:fill="C0C0C0"/>
          </w:tcPr>
          <w:p w:rsidR="00636FBD" w:rsidRPr="00AD7C47" w:rsidRDefault="00636FBD" w:rsidP="00C44F46">
            <w:pPr>
              <w:spacing w:after="0"/>
              <w:jc w:val="center"/>
              <w:rPr>
                <w:rFonts w:ascii="Arial" w:eastAsia="MS Mincho" w:hAnsi="Arial" w:cs="Arial"/>
                <w:b/>
                <w:color w:val="000000"/>
                <w:sz w:val="24"/>
                <w:szCs w:val="24"/>
                <w:lang w:val="pt-BR" w:eastAsia="pt-BR"/>
              </w:rPr>
            </w:pPr>
          </w:p>
        </w:tc>
      </w:tr>
      <w:tr w:rsidR="0003210C" w:rsidRPr="00AD7C47" w:rsidTr="0003210C">
        <w:tc>
          <w:tcPr>
            <w:tcW w:w="1451" w:type="dxa"/>
            <w:shd w:val="clear" w:color="auto" w:fill="auto"/>
          </w:tcPr>
          <w:p w:rsidR="00636FBD" w:rsidRPr="000B5F81" w:rsidRDefault="00636FBD" w:rsidP="00C44F46">
            <w:pPr>
              <w:spacing w:after="0"/>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Glicemia</w:t>
            </w:r>
          </w:p>
        </w:tc>
        <w:tc>
          <w:tcPr>
            <w:tcW w:w="992" w:type="dxa"/>
          </w:tcPr>
          <w:p w:rsidR="00636FBD" w:rsidRPr="00AD7C47" w:rsidRDefault="0003210C" w:rsidP="0003210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17</w:t>
            </w:r>
          </w:p>
        </w:tc>
        <w:tc>
          <w:tcPr>
            <w:tcW w:w="851" w:type="dxa"/>
            <w:shd w:val="clear" w:color="auto" w:fill="auto"/>
          </w:tcPr>
          <w:p w:rsidR="00636FBD" w:rsidRPr="00AD7C47" w:rsidRDefault="004F1F6C" w:rsidP="0003210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12,50</w:t>
            </w:r>
          </w:p>
        </w:tc>
        <w:tc>
          <w:tcPr>
            <w:tcW w:w="992" w:type="dxa"/>
          </w:tcPr>
          <w:p w:rsidR="00636FBD" w:rsidRPr="00AD7C47" w:rsidRDefault="004F1F6C" w:rsidP="0003210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99</w:t>
            </w:r>
          </w:p>
        </w:tc>
        <w:tc>
          <w:tcPr>
            <w:tcW w:w="870" w:type="dxa"/>
          </w:tcPr>
          <w:p w:rsidR="00636FBD" w:rsidRDefault="004F1F6C" w:rsidP="0003210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72,79</w:t>
            </w:r>
          </w:p>
        </w:tc>
        <w:tc>
          <w:tcPr>
            <w:tcW w:w="1124" w:type="dxa"/>
          </w:tcPr>
          <w:p w:rsidR="00636FBD" w:rsidRDefault="004F1F6C" w:rsidP="0003210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20</w:t>
            </w:r>
          </w:p>
        </w:tc>
        <w:tc>
          <w:tcPr>
            <w:tcW w:w="822" w:type="dxa"/>
            <w:shd w:val="clear" w:color="auto" w:fill="auto"/>
          </w:tcPr>
          <w:p w:rsidR="00636FBD" w:rsidRPr="00AD7C47" w:rsidRDefault="004F1F6C" w:rsidP="0003210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14,70</w:t>
            </w:r>
          </w:p>
        </w:tc>
        <w:tc>
          <w:tcPr>
            <w:tcW w:w="801" w:type="dxa"/>
            <w:shd w:val="clear" w:color="auto" w:fill="auto"/>
          </w:tcPr>
          <w:p w:rsidR="00636FBD" w:rsidRPr="00AD7C47" w:rsidRDefault="004F1F6C" w:rsidP="004F1F6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136</w:t>
            </w:r>
          </w:p>
        </w:tc>
        <w:tc>
          <w:tcPr>
            <w:tcW w:w="634" w:type="dxa"/>
            <w:shd w:val="clear" w:color="auto" w:fill="auto"/>
          </w:tcPr>
          <w:p w:rsidR="00636FBD" w:rsidRPr="00AD7C47" w:rsidRDefault="00636FBD" w:rsidP="00C44F46">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100</w:t>
            </w:r>
          </w:p>
        </w:tc>
      </w:tr>
      <w:tr w:rsidR="0003210C" w:rsidRPr="00AD7C47" w:rsidTr="00C55079">
        <w:tc>
          <w:tcPr>
            <w:tcW w:w="1451" w:type="dxa"/>
            <w:tcBorders>
              <w:left w:val="nil"/>
              <w:right w:val="nil"/>
            </w:tcBorders>
            <w:shd w:val="clear" w:color="auto" w:fill="D9D9D9" w:themeFill="background1" w:themeFillShade="D9"/>
          </w:tcPr>
          <w:p w:rsidR="00636FBD" w:rsidRDefault="00636FBD" w:rsidP="00C44F46">
            <w:pPr>
              <w:spacing w:after="0"/>
              <w:rPr>
                <w:rFonts w:ascii="Arial" w:eastAsia="MS Mincho" w:hAnsi="Arial" w:cs="Arial"/>
                <w:bCs/>
                <w:color w:val="000000"/>
                <w:sz w:val="24"/>
                <w:szCs w:val="24"/>
                <w:lang w:val="pt-BR" w:eastAsia="pt-BR"/>
              </w:rPr>
            </w:pPr>
            <w:r>
              <w:rPr>
                <w:rFonts w:ascii="Arial" w:eastAsia="MS Mincho" w:hAnsi="Arial" w:cs="Arial"/>
                <w:bCs/>
                <w:color w:val="000000"/>
                <w:sz w:val="24"/>
                <w:szCs w:val="24"/>
                <w:lang w:val="pt-BR" w:eastAsia="pt-BR"/>
              </w:rPr>
              <w:t>Ureia e Creatinina</w:t>
            </w:r>
          </w:p>
        </w:tc>
        <w:tc>
          <w:tcPr>
            <w:tcW w:w="992" w:type="dxa"/>
            <w:tcBorders>
              <w:left w:val="nil"/>
              <w:right w:val="nil"/>
            </w:tcBorders>
            <w:shd w:val="clear" w:color="auto" w:fill="D9D9D9" w:themeFill="background1" w:themeFillShade="D9"/>
            <w:vAlign w:val="center"/>
          </w:tcPr>
          <w:p w:rsidR="00636FBD" w:rsidRDefault="0003210C" w:rsidP="004F1F6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60</w:t>
            </w:r>
          </w:p>
        </w:tc>
        <w:tc>
          <w:tcPr>
            <w:tcW w:w="851" w:type="dxa"/>
            <w:tcBorders>
              <w:left w:val="nil"/>
              <w:right w:val="nil"/>
            </w:tcBorders>
            <w:shd w:val="clear" w:color="auto" w:fill="D9D9D9" w:themeFill="background1" w:themeFillShade="D9"/>
            <w:vAlign w:val="center"/>
          </w:tcPr>
          <w:p w:rsidR="00636FBD" w:rsidRDefault="0003210C" w:rsidP="004F1F6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16,00</w:t>
            </w:r>
          </w:p>
        </w:tc>
        <w:tc>
          <w:tcPr>
            <w:tcW w:w="992" w:type="dxa"/>
            <w:tcBorders>
              <w:left w:val="nil"/>
              <w:right w:val="nil"/>
            </w:tcBorders>
            <w:shd w:val="clear" w:color="auto" w:fill="D9D9D9" w:themeFill="background1" w:themeFillShade="D9"/>
            <w:vAlign w:val="center"/>
          </w:tcPr>
          <w:p w:rsidR="00636FBD" w:rsidRDefault="0003210C" w:rsidP="004F1F6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285</w:t>
            </w:r>
          </w:p>
        </w:tc>
        <w:tc>
          <w:tcPr>
            <w:tcW w:w="870" w:type="dxa"/>
            <w:tcBorders>
              <w:left w:val="nil"/>
              <w:right w:val="nil"/>
            </w:tcBorders>
            <w:shd w:val="clear" w:color="auto" w:fill="D9D9D9" w:themeFill="background1" w:themeFillShade="D9"/>
            <w:vAlign w:val="center"/>
          </w:tcPr>
          <w:p w:rsidR="00636FBD" w:rsidRDefault="0003210C" w:rsidP="004F1F6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68,00</w:t>
            </w:r>
          </w:p>
        </w:tc>
        <w:tc>
          <w:tcPr>
            <w:tcW w:w="1124" w:type="dxa"/>
            <w:tcBorders>
              <w:left w:val="nil"/>
              <w:right w:val="nil"/>
            </w:tcBorders>
            <w:shd w:val="clear" w:color="auto" w:fill="D9D9D9" w:themeFill="background1" w:themeFillShade="D9"/>
            <w:vAlign w:val="center"/>
          </w:tcPr>
          <w:p w:rsidR="00636FBD" w:rsidRDefault="0003210C" w:rsidP="004F1F6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30</w:t>
            </w:r>
          </w:p>
        </w:tc>
        <w:tc>
          <w:tcPr>
            <w:tcW w:w="822" w:type="dxa"/>
            <w:tcBorders>
              <w:left w:val="nil"/>
              <w:right w:val="nil"/>
            </w:tcBorders>
            <w:shd w:val="clear" w:color="auto" w:fill="D9D9D9" w:themeFill="background1" w:themeFillShade="D9"/>
            <w:vAlign w:val="center"/>
          </w:tcPr>
          <w:p w:rsidR="00636FBD" w:rsidRDefault="0003210C" w:rsidP="004F1F6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8,00</w:t>
            </w:r>
          </w:p>
        </w:tc>
        <w:tc>
          <w:tcPr>
            <w:tcW w:w="801" w:type="dxa"/>
            <w:tcBorders>
              <w:left w:val="nil"/>
              <w:right w:val="nil"/>
            </w:tcBorders>
            <w:shd w:val="clear" w:color="auto" w:fill="D9D9D9" w:themeFill="background1" w:themeFillShade="D9"/>
            <w:vAlign w:val="center"/>
          </w:tcPr>
          <w:p w:rsidR="00636FBD" w:rsidRPr="00F14CAE" w:rsidRDefault="0003210C" w:rsidP="004F1F6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375</w:t>
            </w:r>
          </w:p>
        </w:tc>
        <w:tc>
          <w:tcPr>
            <w:tcW w:w="634" w:type="dxa"/>
            <w:tcBorders>
              <w:left w:val="nil"/>
              <w:right w:val="nil"/>
            </w:tcBorders>
            <w:shd w:val="clear" w:color="auto" w:fill="D9D9D9" w:themeFill="background1" w:themeFillShade="D9"/>
            <w:vAlign w:val="center"/>
          </w:tcPr>
          <w:p w:rsidR="00636FBD" w:rsidRPr="00F14CAE" w:rsidRDefault="0003210C" w:rsidP="004F1F6C">
            <w:pPr>
              <w:spacing w:after="0"/>
              <w:jc w:val="center"/>
              <w:rPr>
                <w:rFonts w:ascii="Arial" w:eastAsia="MS Mincho" w:hAnsi="Arial" w:cs="Arial"/>
                <w:color w:val="000000"/>
                <w:sz w:val="24"/>
                <w:szCs w:val="24"/>
                <w:lang w:val="pt-BR" w:eastAsia="pt-BR"/>
              </w:rPr>
            </w:pPr>
            <w:r>
              <w:rPr>
                <w:rFonts w:ascii="Arial" w:eastAsia="MS Mincho" w:hAnsi="Arial" w:cs="Arial"/>
                <w:color w:val="000000"/>
                <w:sz w:val="24"/>
                <w:szCs w:val="24"/>
                <w:lang w:val="pt-BR" w:eastAsia="pt-BR"/>
              </w:rPr>
              <w:t>100</w:t>
            </w:r>
          </w:p>
        </w:tc>
      </w:tr>
    </w:tbl>
    <w:p w:rsidR="00636FBD" w:rsidRDefault="003D1ABD" w:rsidP="00621229">
      <w:pPr>
        <w:spacing w:before="120" w:after="240" w:line="360" w:lineRule="auto"/>
        <w:ind w:firstLine="709"/>
        <w:jc w:val="both"/>
        <w:rPr>
          <w:rFonts w:ascii="Arial" w:hAnsi="Arial" w:cs="Arial"/>
          <w:sz w:val="24"/>
          <w:szCs w:val="24"/>
          <w:lang w:val="pt-PT"/>
        </w:rPr>
      </w:pPr>
      <w:r w:rsidRPr="00C57F61">
        <w:rPr>
          <w:rFonts w:ascii="Arial" w:eastAsia="MS Mincho" w:hAnsi="Arial" w:cs="Arial"/>
          <w:b/>
          <w:lang w:val="pt-BR" w:eastAsia="pt-BR"/>
        </w:rPr>
        <w:t xml:space="preserve">Fonte: </w:t>
      </w:r>
      <w:r w:rsidRPr="00C57F61">
        <w:rPr>
          <w:rFonts w:ascii="Arial" w:eastAsia="MS Mincho" w:hAnsi="Arial" w:cs="Arial"/>
          <w:lang w:val="pt-BR" w:eastAsia="pt-BR"/>
        </w:rPr>
        <w:t>Formulário da recolha de dados</w:t>
      </w:r>
      <w:r w:rsidR="00C36910">
        <w:rPr>
          <w:rFonts w:ascii="Arial" w:eastAsia="MS Mincho" w:hAnsi="Arial" w:cs="Arial"/>
          <w:lang w:val="pt-BR" w:eastAsia="pt-BR"/>
        </w:rPr>
        <w:t>.</w:t>
      </w:r>
    </w:p>
    <w:p w:rsidR="001B3A1C" w:rsidRDefault="002E0605" w:rsidP="002E0605">
      <w:pPr>
        <w:spacing w:before="120" w:after="240" w:line="360" w:lineRule="auto"/>
        <w:ind w:firstLine="709"/>
        <w:jc w:val="both"/>
        <w:rPr>
          <w:rFonts w:ascii="Arial" w:eastAsia="Calibri" w:hAnsi="Arial" w:cs="Arial"/>
          <w:color w:val="000000"/>
          <w:sz w:val="24"/>
          <w:szCs w:val="24"/>
          <w:lang w:val="pt-BR"/>
        </w:rPr>
      </w:pPr>
      <w:r>
        <w:rPr>
          <w:rFonts w:ascii="Arial" w:hAnsi="Arial" w:cs="Arial"/>
          <w:sz w:val="24"/>
          <w:szCs w:val="24"/>
          <w:lang w:val="pt-PT"/>
        </w:rPr>
        <w:t xml:space="preserve">Segundo a </w:t>
      </w:r>
      <w:r>
        <w:rPr>
          <w:rFonts w:ascii="Arial" w:eastAsia="MS Mincho" w:hAnsi="Arial" w:cs="Arial"/>
          <w:sz w:val="24"/>
          <w:szCs w:val="24"/>
          <w:lang w:val="pt-BR" w:eastAsia="pt-BR"/>
        </w:rPr>
        <w:t>tabela 4c,</w:t>
      </w:r>
      <w:r w:rsidRPr="009F5C47">
        <w:rPr>
          <w:rFonts w:ascii="Arial" w:eastAsia="MS Mincho" w:hAnsi="Arial" w:cs="Arial"/>
          <w:b/>
          <w:sz w:val="24"/>
          <w:szCs w:val="24"/>
          <w:lang w:val="pt-BR" w:eastAsia="pt-BR"/>
        </w:rPr>
        <w:t xml:space="preserve"> </w:t>
      </w:r>
      <w:r>
        <w:rPr>
          <w:rFonts w:ascii="Arial" w:eastAsia="MS Mincho" w:hAnsi="Arial" w:cs="Arial"/>
          <w:sz w:val="24"/>
          <w:szCs w:val="24"/>
          <w:lang w:val="pt-BR" w:eastAsia="pt-BR"/>
        </w:rPr>
        <w:t>a d</w:t>
      </w:r>
      <w:r w:rsidRPr="00126FE6">
        <w:rPr>
          <w:rFonts w:ascii="Arial" w:eastAsia="Calibri" w:hAnsi="Arial" w:cs="Arial"/>
          <w:color w:val="000000"/>
          <w:sz w:val="24"/>
          <w:szCs w:val="24"/>
          <w:lang w:val="pt-BR"/>
        </w:rPr>
        <w:t xml:space="preserve">istribuição </w:t>
      </w:r>
      <w:r>
        <w:rPr>
          <w:rFonts w:ascii="Arial" w:eastAsia="Calibri" w:hAnsi="Arial" w:cs="Arial"/>
          <w:color w:val="000000"/>
          <w:sz w:val="24"/>
          <w:szCs w:val="24"/>
          <w:lang w:val="pt-BR"/>
        </w:rPr>
        <w:t xml:space="preserve">dos resultados de exames mais solicitados, a </w:t>
      </w:r>
      <w:r w:rsidRPr="002E0605">
        <w:rPr>
          <w:rFonts w:ascii="Arial" w:eastAsia="Calibri" w:hAnsi="Arial" w:cs="Arial"/>
          <w:b/>
          <w:color w:val="000000"/>
          <w:sz w:val="24"/>
          <w:szCs w:val="24"/>
          <w:lang w:val="pt-BR"/>
        </w:rPr>
        <w:t>glicemia</w:t>
      </w:r>
      <w:r>
        <w:rPr>
          <w:rFonts w:ascii="Arial" w:eastAsia="Calibri" w:hAnsi="Arial" w:cs="Arial"/>
          <w:color w:val="000000"/>
          <w:sz w:val="24"/>
          <w:szCs w:val="24"/>
          <w:lang w:val="pt-BR"/>
        </w:rPr>
        <w:t xml:space="preserve"> apresentou-se com 17 (12,50%) resultados a baixo do limite normal (hipoglicemia), 99 (72,79%) resultados dentro dos limites normais e 20 (14,70) resultados com valores a cima do limite normal (hiperglicemia); </w:t>
      </w:r>
      <w:r w:rsidR="00D01A4D">
        <w:rPr>
          <w:rFonts w:ascii="Arial" w:eastAsia="Calibri" w:hAnsi="Arial" w:cs="Arial"/>
          <w:color w:val="000000"/>
          <w:sz w:val="24"/>
          <w:szCs w:val="24"/>
          <w:lang w:val="pt-BR"/>
        </w:rPr>
        <w:t xml:space="preserve">a </w:t>
      </w:r>
      <w:r w:rsidR="00D01A4D">
        <w:rPr>
          <w:rFonts w:ascii="Arial" w:eastAsia="Calibri" w:hAnsi="Arial" w:cs="Arial"/>
          <w:b/>
          <w:color w:val="000000"/>
          <w:sz w:val="24"/>
          <w:szCs w:val="24"/>
          <w:lang w:val="pt-BR"/>
        </w:rPr>
        <w:t xml:space="preserve">ureia </w:t>
      </w:r>
      <w:r w:rsidR="00D01A4D">
        <w:rPr>
          <w:rFonts w:ascii="Arial" w:eastAsia="Calibri" w:hAnsi="Arial" w:cs="Arial"/>
          <w:color w:val="000000"/>
          <w:sz w:val="24"/>
          <w:szCs w:val="24"/>
          <w:lang w:val="pt-BR"/>
        </w:rPr>
        <w:t xml:space="preserve">e a </w:t>
      </w:r>
      <w:r w:rsidR="00D01A4D">
        <w:rPr>
          <w:rFonts w:ascii="Arial" w:eastAsia="Calibri" w:hAnsi="Arial" w:cs="Arial"/>
          <w:b/>
          <w:color w:val="000000"/>
          <w:sz w:val="24"/>
          <w:szCs w:val="24"/>
          <w:lang w:val="pt-BR"/>
        </w:rPr>
        <w:t xml:space="preserve">creatinina, </w:t>
      </w:r>
      <w:r w:rsidR="00D01A4D">
        <w:rPr>
          <w:rFonts w:ascii="Arial" w:eastAsia="Calibri" w:hAnsi="Arial" w:cs="Arial"/>
          <w:color w:val="000000"/>
          <w:sz w:val="24"/>
          <w:szCs w:val="24"/>
          <w:lang w:val="pt-BR"/>
        </w:rPr>
        <w:t>60 (16,00%) resultados com valores a baixo do limite normal,</w:t>
      </w:r>
      <w:r w:rsidR="00C36910">
        <w:rPr>
          <w:rFonts w:ascii="Arial" w:eastAsia="Calibri" w:hAnsi="Arial" w:cs="Arial"/>
          <w:color w:val="000000"/>
          <w:sz w:val="24"/>
          <w:szCs w:val="24"/>
          <w:lang w:val="pt-BR"/>
        </w:rPr>
        <w:t xml:space="preserve"> 285 (68,00%) resultados dentro dos limites normais e 30 (8,00%) resultados a cima do limite normal</w:t>
      </w:r>
      <w:r>
        <w:rPr>
          <w:rFonts w:ascii="Arial" w:eastAsia="Calibri" w:hAnsi="Arial" w:cs="Arial"/>
          <w:color w:val="000000"/>
          <w:sz w:val="24"/>
          <w:szCs w:val="24"/>
          <w:lang w:val="pt-BR"/>
        </w:rPr>
        <w:t>.</w:t>
      </w:r>
    </w:p>
    <w:p w:rsidR="00A962D5" w:rsidRDefault="002E0605" w:rsidP="008F5C97">
      <w:pPr>
        <w:spacing w:before="120" w:after="240" w:line="360" w:lineRule="auto"/>
        <w:ind w:firstLine="709"/>
        <w:jc w:val="both"/>
        <w:rPr>
          <w:rFonts w:ascii="Arial" w:eastAsia="Calibri" w:hAnsi="Arial" w:cs="Arial"/>
          <w:color w:val="000000"/>
          <w:sz w:val="24"/>
          <w:szCs w:val="24"/>
          <w:lang w:val="pt-BR"/>
        </w:rPr>
      </w:pPr>
      <w:r>
        <w:rPr>
          <w:rFonts w:ascii="Arial" w:eastAsia="Calibri" w:hAnsi="Arial" w:cs="Arial"/>
          <w:color w:val="000000"/>
          <w:sz w:val="24"/>
          <w:szCs w:val="24"/>
          <w:lang w:val="pt-BR"/>
        </w:rPr>
        <w:t xml:space="preserve"> </w:t>
      </w:r>
      <w:r w:rsidR="008F5C97">
        <w:rPr>
          <w:rFonts w:ascii="Arial" w:eastAsia="Calibri" w:hAnsi="Arial" w:cs="Arial"/>
          <w:color w:val="000000"/>
          <w:sz w:val="24"/>
          <w:szCs w:val="24"/>
          <w:lang w:val="pt-BR"/>
        </w:rPr>
        <w:t xml:space="preserve">No que tange a glicemia, nossos resultados estão próximos com aqueles encontrados pelos </w:t>
      </w:r>
      <w:sdt>
        <w:sdtPr>
          <w:rPr>
            <w:rFonts w:ascii="Arial" w:eastAsia="Calibri" w:hAnsi="Arial" w:cs="Arial"/>
            <w:color w:val="000000"/>
            <w:sz w:val="24"/>
            <w:szCs w:val="24"/>
            <w:lang w:val="pt-BR"/>
          </w:rPr>
          <w:id w:val="-29414061"/>
          <w:citation/>
        </w:sdtPr>
        <w:sdtContent>
          <w:r w:rsidR="007878B0">
            <w:rPr>
              <w:rFonts w:ascii="Arial" w:eastAsia="Calibri" w:hAnsi="Arial" w:cs="Arial"/>
              <w:color w:val="000000"/>
              <w:sz w:val="24"/>
              <w:szCs w:val="24"/>
              <w:lang w:val="pt-BR"/>
            </w:rPr>
            <w:fldChar w:fldCharType="begin"/>
          </w:r>
          <w:r w:rsidR="007878B0">
            <w:rPr>
              <w:rFonts w:ascii="Arial" w:eastAsia="Calibri" w:hAnsi="Arial" w:cs="Arial"/>
              <w:color w:val="000000"/>
              <w:sz w:val="24"/>
              <w:szCs w:val="24"/>
              <w:lang w:val="pt-PT"/>
            </w:rPr>
            <w:instrText xml:space="preserve"> CITATION AFC16 \l 2070 </w:instrText>
          </w:r>
          <w:r w:rsidR="007878B0">
            <w:rPr>
              <w:rFonts w:ascii="Arial" w:eastAsia="Calibri" w:hAnsi="Arial" w:cs="Arial"/>
              <w:color w:val="000000"/>
              <w:sz w:val="24"/>
              <w:szCs w:val="24"/>
              <w:lang w:val="pt-BR"/>
            </w:rPr>
            <w:fldChar w:fldCharType="separate"/>
          </w:r>
          <w:r w:rsidR="007878B0" w:rsidRPr="007878B0">
            <w:rPr>
              <w:rFonts w:ascii="Arial" w:eastAsia="Calibri" w:hAnsi="Arial" w:cs="Arial"/>
              <w:noProof/>
              <w:color w:val="000000"/>
              <w:sz w:val="24"/>
              <w:szCs w:val="24"/>
              <w:lang w:val="pt-PT"/>
            </w:rPr>
            <w:t>(Catarina, Salvador, &amp; Cavalcanti, 2016)</w:t>
          </w:r>
          <w:r w:rsidR="007878B0">
            <w:rPr>
              <w:rFonts w:ascii="Arial" w:eastAsia="Calibri" w:hAnsi="Arial" w:cs="Arial"/>
              <w:color w:val="000000"/>
              <w:sz w:val="24"/>
              <w:szCs w:val="24"/>
              <w:lang w:val="pt-BR"/>
            </w:rPr>
            <w:fldChar w:fldCharType="end"/>
          </w:r>
        </w:sdtContent>
      </w:sdt>
      <w:r w:rsidR="007878B0">
        <w:rPr>
          <w:rFonts w:ascii="Arial" w:eastAsia="Calibri" w:hAnsi="Arial" w:cs="Arial"/>
          <w:color w:val="000000"/>
          <w:sz w:val="24"/>
          <w:szCs w:val="24"/>
          <w:lang w:val="pt-BR"/>
        </w:rPr>
        <w:t xml:space="preserve">, </w:t>
      </w:r>
      <w:r w:rsidR="008F5C97">
        <w:rPr>
          <w:rFonts w:ascii="Arial" w:eastAsia="Calibri" w:hAnsi="Arial" w:cs="Arial"/>
          <w:color w:val="000000"/>
          <w:sz w:val="24"/>
          <w:szCs w:val="24"/>
          <w:lang w:val="pt-BR"/>
        </w:rPr>
        <w:t>onde a hipoglicemia no doente queimado apresentou-se em 20% dos pacientes queimados e internados</w:t>
      </w:r>
      <w:r w:rsidR="00A962D5">
        <w:rPr>
          <w:rFonts w:ascii="Arial" w:eastAsia="Calibri" w:hAnsi="Arial" w:cs="Arial"/>
          <w:color w:val="000000"/>
          <w:sz w:val="24"/>
          <w:szCs w:val="24"/>
          <w:lang w:val="pt-BR"/>
        </w:rPr>
        <w:t xml:space="preserve">. A glicemia, é o exame que </w:t>
      </w:r>
      <w:r w:rsidR="008F5C97" w:rsidRPr="008F5C97">
        <w:rPr>
          <w:rFonts w:ascii="Arial" w:eastAsia="Calibri" w:hAnsi="Arial" w:cs="Arial"/>
          <w:color w:val="000000"/>
          <w:sz w:val="24"/>
          <w:szCs w:val="24"/>
          <w:lang w:val="pt-BR"/>
        </w:rPr>
        <w:t>permite o despiste da patologia associada a hipo</w:t>
      </w:r>
      <w:r w:rsidR="00A962D5">
        <w:rPr>
          <w:rFonts w:ascii="Arial" w:eastAsia="Calibri" w:hAnsi="Arial" w:cs="Arial"/>
          <w:color w:val="000000"/>
          <w:sz w:val="24"/>
          <w:szCs w:val="24"/>
          <w:lang w:val="pt-BR"/>
        </w:rPr>
        <w:t>glicemia</w:t>
      </w:r>
      <w:r w:rsidR="008F5C97" w:rsidRPr="008F5C97">
        <w:rPr>
          <w:rFonts w:ascii="Arial" w:eastAsia="Calibri" w:hAnsi="Arial" w:cs="Arial"/>
          <w:color w:val="000000"/>
          <w:sz w:val="24"/>
          <w:szCs w:val="24"/>
          <w:lang w:val="pt-BR"/>
        </w:rPr>
        <w:t xml:space="preserve"> ou hiperglicemia</w:t>
      </w:r>
      <w:r w:rsidR="007878B0">
        <w:rPr>
          <w:rFonts w:ascii="Arial" w:eastAsia="Calibri" w:hAnsi="Arial" w:cs="Arial"/>
          <w:color w:val="000000"/>
          <w:sz w:val="24"/>
          <w:szCs w:val="24"/>
          <w:lang w:val="pt-BR"/>
        </w:rPr>
        <w:t xml:space="preserve"> </w:t>
      </w:r>
      <w:sdt>
        <w:sdtPr>
          <w:rPr>
            <w:rFonts w:ascii="Arial" w:eastAsia="Calibri" w:hAnsi="Arial" w:cs="Arial"/>
            <w:color w:val="000000"/>
            <w:sz w:val="24"/>
            <w:szCs w:val="24"/>
            <w:lang w:val="pt-BR"/>
          </w:rPr>
          <w:id w:val="1410274534"/>
          <w:citation/>
        </w:sdtPr>
        <w:sdtContent>
          <w:r w:rsidR="007878B0">
            <w:rPr>
              <w:rFonts w:ascii="Arial" w:eastAsia="Calibri" w:hAnsi="Arial" w:cs="Arial"/>
              <w:color w:val="000000"/>
              <w:sz w:val="24"/>
              <w:szCs w:val="24"/>
              <w:lang w:val="pt-BR"/>
            </w:rPr>
            <w:fldChar w:fldCharType="begin"/>
          </w:r>
          <w:r w:rsidR="007878B0">
            <w:rPr>
              <w:rFonts w:ascii="Arial" w:eastAsia="Calibri" w:hAnsi="Arial" w:cs="Arial"/>
              <w:color w:val="000000"/>
              <w:sz w:val="24"/>
              <w:szCs w:val="24"/>
              <w:lang w:val="pt-PT"/>
            </w:rPr>
            <w:instrText xml:space="preserve"> CITATION AFC16 \l 2070 </w:instrText>
          </w:r>
          <w:r w:rsidR="007878B0">
            <w:rPr>
              <w:rFonts w:ascii="Arial" w:eastAsia="Calibri" w:hAnsi="Arial" w:cs="Arial"/>
              <w:color w:val="000000"/>
              <w:sz w:val="24"/>
              <w:szCs w:val="24"/>
              <w:lang w:val="pt-BR"/>
            </w:rPr>
            <w:fldChar w:fldCharType="separate"/>
          </w:r>
          <w:r w:rsidR="007878B0" w:rsidRPr="007878B0">
            <w:rPr>
              <w:rFonts w:ascii="Arial" w:eastAsia="Calibri" w:hAnsi="Arial" w:cs="Arial"/>
              <w:noProof/>
              <w:color w:val="000000"/>
              <w:sz w:val="24"/>
              <w:szCs w:val="24"/>
              <w:lang w:val="pt-PT"/>
            </w:rPr>
            <w:t>(Catarina, Salvador, &amp; Cavalcanti, 2016)</w:t>
          </w:r>
          <w:r w:rsidR="007878B0">
            <w:rPr>
              <w:rFonts w:ascii="Arial" w:eastAsia="Calibri" w:hAnsi="Arial" w:cs="Arial"/>
              <w:color w:val="000000"/>
              <w:sz w:val="24"/>
              <w:szCs w:val="24"/>
              <w:lang w:val="pt-BR"/>
            </w:rPr>
            <w:fldChar w:fldCharType="end"/>
          </w:r>
        </w:sdtContent>
      </w:sdt>
      <w:r w:rsidR="008F5C97" w:rsidRPr="008F5C97">
        <w:rPr>
          <w:rFonts w:ascii="Arial" w:eastAsia="Calibri" w:hAnsi="Arial" w:cs="Arial"/>
          <w:color w:val="000000"/>
          <w:sz w:val="24"/>
          <w:szCs w:val="24"/>
          <w:lang w:val="pt-BR"/>
        </w:rPr>
        <w:t xml:space="preserve">. </w:t>
      </w:r>
    </w:p>
    <w:p w:rsidR="002E0605" w:rsidRDefault="008F5C97" w:rsidP="008F5C97">
      <w:pPr>
        <w:spacing w:before="120" w:after="240" w:line="360" w:lineRule="auto"/>
        <w:ind w:firstLine="709"/>
        <w:jc w:val="both"/>
        <w:rPr>
          <w:rFonts w:ascii="Arial" w:eastAsia="Calibri" w:hAnsi="Arial" w:cs="Arial"/>
          <w:color w:val="000000"/>
          <w:sz w:val="24"/>
          <w:szCs w:val="24"/>
          <w:lang w:val="pt-BR"/>
        </w:rPr>
      </w:pPr>
      <w:r w:rsidRPr="008F5C97">
        <w:rPr>
          <w:rFonts w:ascii="Arial" w:eastAsia="Calibri" w:hAnsi="Arial" w:cs="Arial"/>
          <w:color w:val="000000"/>
          <w:sz w:val="24"/>
          <w:szCs w:val="24"/>
          <w:lang w:val="pt-BR"/>
        </w:rPr>
        <w:lastRenderedPageBreak/>
        <w:t>A patologi</w:t>
      </w:r>
      <w:r w:rsidR="00A962D5">
        <w:rPr>
          <w:rFonts w:ascii="Arial" w:eastAsia="Calibri" w:hAnsi="Arial" w:cs="Arial"/>
          <w:color w:val="000000"/>
          <w:sz w:val="24"/>
          <w:szCs w:val="24"/>
          <w:lang w:val="pt-BR"/>
        </w:rPr>
        <w:t>a mais pesquisada é a diabete</w:t>
      </w:r>
      <w:r w:rsidRPr="008F5C97">
        <w:rPr>
          <w:rFonts w:ascii="Arial" w:eastAsia="Calibri" w:hAnsi="Arial" w:cs="Arial"/>
          <w:color w:val="000000"/>
          <w:sz w:val="24"/>
          <w:szCs w:val="24"/>
          <w:lang w:val="pt-BR"/>
        </w:rPr>
        <w:t xml:space="preserve"> Mellitus, na qual há intolerância a glucose originando a hiperglicemia.</w:t>
      </w:r>
      <w:r w:rsidR="00A962D5">
        <w:rPr>
          <w:rFonts w:ascii="Arial" w:eastAsia="Calibri" w:hAnsi="Arial" w:cs="Arial"/>
          <w:color w:val="000000"/>
          <w:sz w:val="24"/>
          <w:szCs w:val="24"/>
          <w:lang w:val="pt-BR"/>
        </w:rPr>
        <w:t xml:space="preserve"> </w:t>
      </w:r>
      <w:r w:rsidRPr="008F5C97">
        <w:rPr>
          <w:rFonts w:ascii="Arial" w:eastAsia="Calibri" w:hAnsi="Arial" w:cs="Arial"/>
          <w:color w:val="000000"/>
          <w:sz w:val="24"/>
          <w:szCs w:val="24"/>
          <w:lang w:val="pt-BR"/>
        </w:rPr>
        <w:t>Porém o doente queimado desenvolve com frequência a hipoglicemia por causa do seu estado de catabolismo</w:t>
      </w:r>
      <w:r w:rsidR="007878B0">
        <w:rPr>
          <w:rFonts w:ascii="Arial" w:eastAsia="Calibri" w:hAnsi="Arial" w:cs="Arial"/>
          <w:color w:val="000000"/>
          <w:sz w:val="24"/>
          <w:szCs w:val="24"/>
          <w:lang w:val="pt-BR"/>
        </w:rPr>
        <w:t xml:space="preserve"> </w:t>
      </w:r>
      <w:sdt>
        <w:sdtPr>
          <w:rPr>
            <w:rFonts w:ascii="Arial" w:eastAsia="Calibri" w:hAnsi="Arial" w:cs="Arial"/>
            <w:color w:val="000000"/>
            <w:sz w:val="24"/>
            <w:szCs w:val="24"/>
            <w:lang w:val="pt-BR"/>
          </w:rPr>
          <w:id w:val="-407616222"/>
          <w:citation/>
        </w:sdtPr>
        <w:sdtContent>
          <w:r w:rsidR="007878B0">
            <w:rPr>
              <w:rFonts w:ascii="Arial" w:eastAsia="Calibri" w:hAnsi="Arial" w:cs="Arial"/>
              <w:color w:val="000000"/>
              <w:sz w:val="24"/>
              <w:szCs w:val="24"/>
              <w:lang w:val="pt-BR"/>
            </w:rPr>
            <w:fldChar w:fldCharType="begin"/>
          </w:r>
          <w:r w:rsidR="007878B0">
            <w:rPr>
              <w:rFonts w:ascii="Arial" w:eastAsia="Calibri" w:hAnsi="Arial" w:cs="Arial"/>
              <w:color w:val="000000"/>
              <w:sz w:val="24"/>
              <w:szCs w:val="24"/>
              <w:lang w:val="pt-PT"/>
            </w:rPr>
            <w:instrText xml:space="preserve"> CITATION AFC16 \l 2070 </w:instrText>
          </w:r>
          <w:r w:rsidR="007878B0">
            <w:rPr>
              <w:rFonts w:ascii="Arial" w:eastAsia="Calibri" w:hAnsi="Arial" w:cs="Arial"/>
              <w:color w:val="000000"/>
              <w:sz w:val="24"/>
              <w:szCs w:val="24"/>
              <w:lang w:val="pt-BR"/>
            </w:rPr>
            <w:fldChar w:fldCharType="separate"/>
          </w:r>
          <w:r w:rsidR="007878B0" w:rsidRPr="007878B0">
            <w:rPr>
              <w:rFonts w:ascii="Arial" w:eastAsia="Calibri" w:hAnsi="Arial" w:cs="Arial"/>
              <w:noProof/>
              <w:color w:val="000000"/>
              <w:sz w:val="24"/>
              <w:szCs w:val="24"/>
              <w:lang w:val="pt-PT"/>
            </w:rPr>
            <w:t>(Catarina, Salvador, &amp; Cavalcanti, 2016)</w:t>
          </w:r>
          <w:r w:rsidR="007878B0">
            <w:rPr>
              <w:rFonts w:ascii="Arial" w:eastAsia="Calibri" w:hAnsi="Arial" w:cs="Arial"/>
              <w:color w:val="000000"/>
              <w:sz w:val="24"/>
              <w:szCs w:val="24"/>
              <w:lang w:val="pt-BR"/>
            </w:rPr>
            <w:fldChar w:fldCharType="end"/>
          </w:r>
        </w:sdtContent>
      </w:sdt>
      <w:r w:rsidRPr="008F5C97">
        <w:rPr>
          <w:rFonts w:ascii="Arial" w:eastAsia="Calibri" w:hAnsi="Arial" w:cs="Arial"/>
          <w:color w:val="000000"/>
          <w:sz w:val="24"/>
          <w:szCs w:val="24"/>
          <w:lang w:val="pt-BR"/>
        </w:rPr>
        <w:t>.</w:t>
      </w:r>
    </w:p>
    <w:p w:rsidR="00230B67" w:rsidRDefault="00230B67" w:rsidP="008F5C97">
      <w:pPr>
        <w:spacing w:before="120" w:after="240" w:line="360" w:lineRule="auto"/>
        <w:ind w:firstLine="709"/>
        <w:jc w:val="both"/>
        <w:rPr>
          <w:rFonts w:ascii="Arial" w:eastAsia="Calibri" w:hAnsi="Arial" w:cs="Arial"/>
          <w:color w:val="000000"/>
          <w:sz w:val="24"/>
          <w:szCs w:val="24"/>
          <w:lang w:val="pt-PT"/>
        </w:rPr>
      </w:pPr>
      <w:r>
        <w:rPr>
          <w:rFonts w:ascii="Arial" w:eastAsia="Calibri" w:hAnsi="Arial" w:cs="Arial"/>
          <w:color w:val="000000"/>
          <w:sz w:val="24"/>
          <w:szCs w:val="24"/>
          <w:lang w:val="pt-PT"/>
        </w:rPr>
        <w:t xml:space="preserve">Os resultados deste estudo, estão em </w:t>
      </w:r>
      <w:proofErr w:type="spellStart"/>
      <w:r>
        <w:rPr>
          <w:rFonts w:ascii="Arial" w:eastAsia="Calibri" w:hAnsi="Arial" w:cs="Arial"/>
          <w:color w:val="000000"/>
          <w:sz w:val="24"/>
          <w:szCs w:val="24"/>
          <w:lang w:val="pt-PT"/>
        </w:rPr>
        <w:t>concordãncia</w:t>
      </w:r>
      <w:proofErr w:type="spellEnd"/>
      <w:r>
        <w:rPr>
          <w:rFonts w:ascii="Arial" w:eastAsia="Calibri" w:hAnsi="Arial" w:cs="Arial"/>
          <w:color w:val="000000"/>
          <w:sz w:val="24"/>
          <w:szCs w:val="24"/>
          <w:lang w:val="pt-PT"/>
        </w:rPr>
        <w:t xml:space="preserve"> com aqueles encontrados na literatura consulta sobre exames de creatina em pacientes queimados. Visto que ambos, </w:t>
      </w:r>
      <w:r w:rsidRPr="00230B67">
        <w:rPr>
          <w:rFonts w:ascii="Arial" w:eastAsia="Calibri" w:hAnsi="Arial" w:cs="Arial"/>
          <w:color w:val="000000"/>
          <w:sz w:val="24"/>
          <w:szCs w:val="24"/>
          <w:lang w:val="pt-PT"/>
        </w:rPr>
        <w:t>são indicadores importantes da função renal pelo facto de a creatinina ser produzida de forma constante pelos músculos e eliminada através d</w:t>
      </w:r>
      <w:r>
        <w:rPr>
          <w:rFonts w:ascii="Arial" w:eastAsia="Calibri" w:hAnsi="Arial" w:cs="Arial"/>
          <w:color w:val="000000"/>
          <w:sz w:val="24"/>
          <w:szCs w:val="24"/>
          <w:lang w:val="pt-PT"/>
        </w:rPr>
        <w:t>os rins</w:t>
      </w:r>
      <w:r w:rsidRPr="00230B67">
        <w:rPr>
          <w:rFonts w:ascii="Arial" w:eastAsia="Calibri" w:hAnsi="Arial" w:cs="Arial"/>
          <w:color w:val="000000"/>
          <w:sz w:val="24"/>
          <w:szCs w:val="24"/>
          <w:lang w:val="pt-PT"/>
        </w:rPr>
        <w:t xml:space="preserve"> e a ureia o principal produto do catabolismo das proteínas, forma-se principalmente no fígado sendo filtrado pelos rins e eliminado sobretudo na urina</w:t>
      </w:r>
      <w:r w:rsidR="007878B0">
        <w:rPr>
          <w:rFonts w:ascii="Arial" w:eastAsia="Calibri" w:hAnsi="Arial" w:cs="Arial"/>
          <w:color w:val="000000"/>
          <w:sz w:val="24"/>
          <w:szCs w:val="24"/>
          <w:lang w:val="pt-PT"/>
        </w:rPr>
        <w:t xml:space="preserve"> </w:t>
      </w:r>
      <w:sdt>
        <w:sdtPr>
          <w:rPr>
            <w:rFonts w:ascii="Arial" w:eastAsia="Calibri" w:hAnsi="Arial" w:cs="Arial"/>
            <w:color w:val="000000"/>
            <w:sz w:val="24"/>
            <w:szCs w:val="24"/>
            <w:lang w:val="pt-PT"/>
          </w:rPr>
          <w:id w:val="-1023634333"/>
          <w:citation/>
        </w:sdtPr>
        <w:sdtContent>
          <w:r w:rsidR="007878B0">
            <w:rPr>
              <w:rFonts w:ascii="Arial" w:eastAsia="Calibri" w:hAnsi="Arial" w:cs="Arial"/>
              <w:color w:val="000000"/>
              <w:sz w:val="24"/>
              <w:szCs w:val="24"/>
              <w:lang w:val="pt-PT"/>
            </w:rPr>
            <w:fldChar w:fldCharType="begin"/>
          </w:r>
          <w:r w:rsidR="007878B0">
            <w:rPr>
              <w:rFonts w:ascii="Arial" w:eastAsia="Calibri" w:hAnsi="Arial" w:cs="Arial"/>
              <w:color w:val="000000"/>
              <w:sz w:val="24"/>
              <w:szCs w:val="24"/>
              <w:lang w:val="pt-PT"/>
            </w:rPr>
            <w:instrText xml:space="preserve"> CITATION FJB13 \l 2070 </w:instrText>
          </w:r>
          <w:r w:rsidR="007878B0">
            <w:rPr>
              <w:rFonts w:ascii="Arial" w:eastAsia="Calibri" w:hAnsi="Arial" w:cs="Arial"/>
              <w:color w:val="000000"/>
              <w:sz w:val="24"/>
              <w:szCs w:val="24"/>
              <w:lang w:val="pt-PT"/>
            </w:rPr>
            <w:fldChar w:fldCharType="separate"/>
          </w:r>
          <w:r w:rsidR="007878B0" w:rsidRPr="007878B0">
            <w:rPr>
              <w:rFonts w:ascii="Arial" w:eastAsia="Calibri" w:hAnsi="Arial" w:cs="Arial"/>
              <w:noProof/>
              <w:color w:val="000000"/>
              <w:sz w:val="24"/>
              <w:szCs w:val="24"/>
              <w:lang w:val="pt-PT"/>
            </w:rPr>
            <w:t>(Aguiar, 2013)</w:t>
          </w:r>
          <w:r w:rsidR="007878B0">
            <w:rPr>
              <w:rFonts w:ascii="Arial" w:eastAsia="Calibri" w:hAnsi="Arial" w:cs="Arial"/>
              <w:color w:val="000000"/>
              <w:sz w:val="24"/>
              <w:szCs w:val="24"/>
              <w:lang w:val="pt-PT"/>
            </w:rPr>
            <w:fldChar w:fldCharType="end"/>
          </w:r>
        </w:sdtContent>
      </w:sdt>
      <w:r w:rsidRPr="00230B67">
        <w:rPr>
          <w:rFonts w:ascii="Arial" w:eastAsia="Calibri" w:hAnsi="Arial" w:cs="Arial"/>
          <w:color w:val="000000"/>
          <w:sz w:val="24"/>
          <w:szCs w:val="24"/>
          <w:lang w:val="pt-PT"/>
        </w:rPr>
        <w:t xml:space="preserve">. </w:t>
      </w:r>
    </w:p>
    <w:p w:rsidR="00230B67" w:rsidRPr="008F5C97" w:rsidRDefault="00230B67" w:rsidP="008F5C97">
      <w:pPr>
        <w:spacing w:before="120" w:after="240" w:line="360" w:lineRule="auto"/>
        <w:ind w:firstLine="709"/>
        <w:jc w:val="both"/>
        <w:rPr>
          <w:rFonts w:ascii="Arial" w:eastAsia="Calibri" w:hAnsi="Arial" w:cs="Arial"/>
          <w:color w:val="000000"/>
          <w:sz w:val="24"/>
          <w:szCs w:val="24"/>
          <w:lang w:val="pt-PT"/>
        </w:rPr>
      </w:pPr>
      <w:r w:rsidRPr="00230B67">
        <w:rPr>
          <w:rFonts w:ascii="Arial" w:eastAsia="Calibri" w:hAnsi="Arial" w:cs="Arial"/>
          <w:color w:val="000000"/>
          <w:sz w:val="24"/>
          <w:szCs w:val="24"/>
          <w:lang w:val="pt-PT"/>
        </w:rPr>
        <w:t>O doente queimado desenvolve com frequência insuficiência renal aguda por</w:t>
      </w:r>
      <w:r>
        <w:rPr>
          <w:rFonts w:ascii="Arial" w:eastAsia="Calibri" w:hAnsi="Arial" w:cs="Arial"/>
          <w:color w:val="000000"/>
          <w:sz w:val="24"/>
          <w:szCs w:val="24"/>
          <w:lang w:val="pt-PT"/>
        </w:rPr>
        <w:t xml:space="preserve"> causa da</w:t>
      </w:r>
      <w:r w:rsidRPr="00230B67">
        <w:rPr>
          <w:rFonts w:ascii="Arial" w:eastAsia="Calibri" w:hAnsi="Arial" w:cs="Arial"/>
          <w:color w:val="000000"/>
          <w:sz w:val="24"/>
          <w:szCs w:val="24"/>
          <w:lang w:val="pt-PT"/>
        </w:rPr>
        <w:t xml:space="preserve"> desidratação, logo é necessário o controlo das alterações destes elementos</w:t>
      </w:r>
      <w:r w:rsidR="00386ED1">
        <w:rPr>
          <w:rFonts w:ascii="Arial" w:eastAsia="Calibri" w:hAnsi="Arial" w:cs="Arial"/>
          <w:color w:val="000000"/>
          <w:sz w:val="24"/>
          <w:szCs w:val="24"/>
          <w:lang w:val="pt-PT"/>
        </w:rPr>
        <w:t>, a ureia e a creatini</w:t>
      </w:r>
      <w:r w:rsidR="007878B0">
        <w:rPr>
          <w:rFonts w:ascii="Arial" w:eastAsia="Calibri" w:hAnsi="Arial" w:cs="Arial"/>
          <w:color w:val="000000"/>
          <w:sz w:val="24"/>
          <w:szCs w:val="24"/>
          <w:lang w:val="pt-PT"/>
        </w:rPr>
        <w:t xml:space="preserve">na </w:t>
      </w:r>
      <w:sdt>
        <w:sdtPr>
          <w:rPr>
            <w:rFonts w:ascii="Arial" w:eastAsia="Calibri" w:hAnsi="Arial" w:cs="Arial"/>
            <w:color w:val="000000"/>
            <w:sz w:val="24"/>
            <w:szCs w:val="24"/>
            <w:lang w:val="pt-PT"/>
          </w:rPr>
          <w:id w:val="-1297754616"/>
          <w:citation/>
        </w:sdtPr>
        <w:sdtContent>
          <w:r w:rsidR="007878B0">
            <w:rPr>
              <w:rFonts w:ascii="Arial" w:eastAsia="Calibri" w:hAnsi="Arial" w:cs="Arial"/>
              <w:color w:val="000000"/>
              <w:sz w:val="24"/>
              <w:szCs w:val="24"/>
              <w:lang w:val="pt-PT"/>
            </w:rPr>
            <w:fldChar w:fldCharType="begin"/>
          </w:r>
          <w:r w:rsidR="007878B0">
            <w:rPr>
              <w:rFonts w:ascii="Arial" w:eastAsia="Calibri" w:hAnsi="Arial" w:cs="Arial"/>
              <w:color w:val="000000"/>
              <w:sz w:val="24"/>
              <w:szCs w:val="24"/>
              <w:lang w:val="pt-PT"/>
            </w:rPr>
            <w:instrText xml:space="preserve"> CITATION CGo18 \l 2070 </w:instrText>
          </w:r>
          <w:r w:rsidR="007878B0">
            <w:rPr>
              <w:rFonts w:ascii="Arial" w:eastAsia="Calibri" w:hAnsi="Arial" w:cs="Arial"/>
              <w:color w:val="000000"/>
              <w:sz w:val="24"/>
              <w:szCs w:val="24"/>
              <w:lang w:val="pt-PT"/>
            </w:rPr>
            <w:fldChar w:fldCharType="separate"/>
          </w:r>
          <w:r w:rsidR="007878B0" w:rsidRPr="007878B0">
            <w:rPr>
              <w:rFonts w:ascii="Arial" w:eastAsia="Calibri" w:hAnsi="Arial" w:cs="Arial"/>
              <w:noProof/>
              <w:color w:val="000000"/>
              <w:sz w:val="24"/>
              <w:szCs w:val="24"/>
              <w:lang w:val="pt-PT"/>
            </w:rPr>
            <w:t>(Gonsalez, 2018)</w:t>
          </w:r>
          <w:r w:rsidR="007878B0">
            <w:rPr>
              <w:rFonts w:ascii="Arial" w:eastAsia="Calibri" w:hAnsi="Arial" w:cs="Arial"/>
              <w:color w:val="000000"/>
              <w:sz w:val="24"/>
              <w:szCs w:val="24"/>
              <w:lang w:val="pt-PT"/>
            </w:rPr>
            <w:fldChar w:fldCharType="end"/>
          </w:r>
        </w:sdtContent>
      </w:sdt>
      <w:r w:rsidRPr="00230B67">
        <w:rPr>
          <w:rFonts w:ascii="Arial" w:eastAsia="Calibri" w:hAnsi="Arial" w:cs="Arial"/>
          <w:color w:val="000000"/>
          <w:sz w:val="24"/>
          <w:szCs w:val="24"/>
          <w:lang w:val="pt-PT"/>
        </w:rPr>
        <w:t>.</w:t>
      </w:r>
    </w:p>
    <w:p w:rsidR="00636FBD" w:rsidRPr="002E0605" w:rsidRDefault="00636FBD" w:rsidP="00621229">
      <w:pPr>
        <w:spacing w:before="120" w:after="240" w:line="360" w:lineRule="auto"/>
        <w:ind w:firstLine="709"/>
        <w:jc w:val="both"/>
        <w:rPr>
          <w:rFonts w:ascii="Arial" w:hAnsi="Arial" w:cs="Arial"/>
          <w:sz w:val="24"/>
          <w:szCs w:val="24"/>
          <w:lang w:val="pt-BR"/>
        </w:rPr>
      </w:pPr>
    </w:p>
    <w:p w:rsidR="00621229" w:rsidRPr="00621229" w:rsidRDefault="00621229" w:rsidP="004A7D14">
      <w:pPr>
        <w:spacing w:line="360" w:lineRule="auto"/>
        <w:ind w:firstLine="709"/>
        <w:jc w:val="both"/>
        <w:rPr>
          <w:rFonts w:ascii="Arial" w:hAnsi="Arial" w:cs="Arial"/>
          <w:sz w:val="24"/>
          <w:szCs w:val="24"/>
          <w:lang w:val="pt-BR"/>
        </w:rPr>
      </w:pPr>
    </w:p>
    <w:p w:rsidR="00557A99" w:rsidRDefault="00557A99" w:rsidP="00557A99">
      <w:pPr>
        <w:spacing w:line="360" w:lineRule="auto"/>
        <w:ind w:firstLine="851"/>
        <w:jc w:val="both"/>
        <w:rPr>
          <w:rFonts w:ascii="Arial" w:eastAsia="Calibri" w:hAnsi="Arial" w:cs="Arial"/>
          <w:sz w:val="24"/>
          <w:szCs w:val="24"/>
          <w:lang w:val="pt-PT"/>
        </w:rPr>
      </w:pPr>
    </w:p>
    <w:p w:rsidR="001E7EE8" w:rsidRDefault="001E7EE8" w:rsidP="00557A99">
      <w:pPr>
        <w:spacing w:line="360" w:lineRule="auto"/>
        <w:ind w:firstLine="851"/>
        <w:jc w:val="both"/>
        <w:rPr>
          <w:rFonts w:ascii="Arial" w:eastAsia="Calibri" w:hAnsi="Arial" w:cs="Arial"/>
          <w:sz w:val="24"/>
          <w:szCs w:val="24"/>
          <w:lang w:val="pt-PT"/>
        </w:rPr>
      </w:pPr>
    </w:p>
    <w:p w:rsidR="001E7EE8" w:rsidRDefault="001E7EE8" w:rsidP="00557A99">
      <w:pPr>
        <w:spacing w:line="360" w:lineRule="auto"/>
        <w:ind w:firstLine="851"/>
        <w:jc w:val="both"/>
        <w:rPr>
          <w:rFonts w:ascii="Arial" w:eastAsia="Calibri" w:hAnsi="Arial" w:cs="Arial"/>
          <w:sz w:val="24"/>
          <w:szCs w:val="24"/>
          <w:lang w:val="pt-PT"/>
        </w:rPr>
      </w:pPr>
    </w:p>
    <w:p w:rsidR="001E7EE8" w:rsidRDefault="001E7EE8" w:rsidP="00557A99">
      <w:pPr>
        <w:spacing w:line="360" w:lineRule="auto"/>
        <w:ind w:firstLine="851"/>
        <w:jc w:val="both"/>
        <w:rPr>
          <w:rFonts w:ascii="Arial" w:eastAsia="Calibri" w:hAnsi="Arial" w:cs="Arial"/>
          <w:sz w:val="24"/>
          <w:szCs w:val="24"/>
          <w:lang w:val="pt-PT"/>
        </w:rPr>
      </w:pPr>
    </w:p>
    <w:p w:rsidR="001E7EE8" w:rsidRDefault="001E7EE8" w:rsidP="00557A99">
      <w:pPr>
        <w:spacing w:line="360" w:lineRule="auto"/>
        <w:ind w:firstLine="851"/>
        <w:jc w:val="both"/>
        <w:rPr>
          <w:rFonts w:ascii="Arial" w:eastAsia="Calibri" w:hAnsi="Arial" w:cs="Arial"/>
          <w:sz w:val="24"/>
          <w:szCs w:val="24"/>
          <w:lang w:val="pt-PT"/>
        </w:rPr>
      </w:pPr>
    </w:p>
    <w:p w:rsidR="00434EC5" w:rsidRDefault="00434EC5" w:rsidP="00557A99">
      <w:pPr>
        <w:spacing w:line="360" w:lineRule="auto"/>
        <w:ind w:firstLine="851"/>
        <w:jc w:val="both"/>
        <w:rPr>
          <w:rFonts w:ascii="Arial" w:eastAsia="Calibri" w:hAnsi="Arial" w:cs="Arial"/>
          <w:sz w:val="24"/>
          <w:szCs w:val="24"/>
          <w:lang w:val="pt-PT"/>
        </w:rPr>
      </w:pPr>
    </w:p>
    <w:p w:rsidR="00434EC5" w:rsidRDefault="00434EC5" w:rsidP="00557A99">
      <w:pPr>
        <w:spacing w:line="360" w:lineRule="auto"/>
        <w:ind w:firstLine="851"/>
        <w:jc w:val="both"/>
        <w:rPr>
          <w:rFonts w:ascii="Arial" w:eastAsia="Calibri" w:hAnsi="Arial" w:cs="Arial"/>
          <w:sz w:val="24"/>
          <w:szCs w:val="24"/>
          <w:lang w:val="pt-PT"/>
        </w:rPr>
      </w:pPr>
    </w:p>
    <w:p w:rsidR="00434EC5" w:rsidRDefault="00434EC5" w:rsidP="00557A99">
      <w:pPr>
        <w:spacing w:line="360" w:lineRule="auto"/>
        <w:ind w:firstLine="851"/>
        <w:jc w:val="both"/>
        <w:rPr>
          <w:rFonts w:ascii="Arial" w:eastAsia="Calibri" w:hAnsi="Arial" w:cs="Arial"/>
          <w:sz w:val="24"/>
          <w:szCs w:val="24"/>
          <w:lang w:val="pt-PT"/>
        </w:rPr>
      </w:pPr>
    </w:p>
    <w:p w:rsidR="001E7EE8" w:rsidRDefault="001E7EE8" w:rsidP="00557A99">
      <w:pPr>
        <w:spacing w:line="360" w:lineRule="auto"/>
        <w:ind w:firstLine="851"/>
        <w:jc w:val="both"/>
        <w:rPr>
          <w:rFonts w:ascii="Arial" w:eastAsia="Calibri" w:hAnsi="Arial" w:cs="Arial"/>
          <w:sz w:val="24"/>
          <w:szCs w:val="24"/>
          <w:lang w:val="pt-PT"/>
        </w:rPr>
      </w:pPr>
    </w:p>
    <w:p w:rsidR="00434EC5" w:rsidRDefault="00434EC5" w:rsidP="00557A99">
      <w:pPr>
        <w:spacing w:line="360" w:lineRule="auto"/>
        <w:ind w:firstLine="851"/>
        <w:jc w:val="both"/>
        <w:rPr>
          <w:rFonts w:ascii="Arial" w:eastAsia="Calibri" w:hAnsi="Arial" w:cs="Arial"/>
          <w:sz w:val="24"/>
          <w:szCs w:val="24"/>
          <w:lang w:val="pt-PT"/>
        </w:rPr>
      </w:pPr>
    </w:p>
    <w:p w:rsidR="00434EC5" w:rsidRDefault="00434EC5" w:rsidP="00557A99">
      <w:pPr>
        <w:spacing w:line="360" w:lineRule="auto"/>
        <w:ind w:firstLine="851"/>
        <w:jc w:val="both"/>
        <w:rPr>
          <w:rFonts w:ascii="Arial" w:eastAsia="Calibri" w:hAnsi="Arial" w:cs="Arial"/>
          <w:sz w:val="24"/>
          <w:szCs w:val="24"/>
          <w:lang w:val="pt-PT"/>
        </w:rPr>
      </w:pPr>
    </w:p>
    <w:p w:rsidR="0018037F" w:rsidRPr="0018037F" w:rsidRDefault="00E26FE4" w:rsidP="00E26FE4">
      <w:pPr>
        <w:pStyle w:val="PargrafodaLista"/>
        <w:keepNext/>
        <w:keepLines/>
        <w:numPr>
          <w:ilvl w:val="0"/>
          <w:numId w:val="24"/>
        </w:numPr>
        <w:spacing w:before="120" w:after="240" w:line="360" w:lineRule="auto"/>
        <w:ind w:left="709" w:firstLine="0"/>
        <w:jc w:val="both"/>
        <w:outlineLvl w:val="0"/>
        <w:rPr>
          <w:rFonts w:ascii="Arial" w:eastAsia="Calibri" w:hAnsi="Arial" w:cs="Arial"/>
          <w:b/>
          <w:sz w:val="24"/>
          <w:szCs w:val="24"/>
          <w:lang w:val="pt-PT" w:eastAsia="pt-PT"/>
        </w:rPr>
      </w:pPr>
      <w:bookmarkStart w:id="421" w:name="_Toc58604416"/>
      <w:bookmarkStart w:id="422" w:name="_Toc84621569"/>
      <w:bookmarkStart w:id="423" w:name="_Toc84642005"/>
      <w:r>
        <w:rPr>
          <w:rFonts w:ascii="Arial" w:eastAsia="Calibri" w:hAnsi="Arial" w:cs="Arial"/>
          <w:b/>
          <w:sz w:val="24"/>
          <w:szCs w:val="24"/>
          <w:lang w:val="pt-PT" w:eastAsia="pt-PT"/>
        </w:rPr>
        <w:lastRenderedPageBreak/>
        <w:t>CONSIDERAÇÕ</w:t>
      </w:r>
      <w:r w:rsidR="0018037F" w:rsidRPr="0018037F">
        <w:rPr>
          <w:rFonts w:ascii="Arial" w:eastAsia="Calibri" w:hAnsi="Arial" w:cs="Arial"/>
          <w:b/>
          <w:sz w:val="24"/>
          <w:szCs w:val="24"/>
          <w:lang w:val="pt-PT" w:eastAsia="pt-PT"/>
        </w:rPr>
        <w:t>ES FINAIS</w:t>
      </w:r>
      <w:bookmarkEnd w:id="421"/>
      <w:bookmarkEnd w:id="422"/>
      <w:bookmarkEnd w:id="423"/>
    </w:p>
    <w:p w:rsidR="0018037F" w:rsidRDefault="0018037F" w:rsidP="0018037F">
      <w:pPr>
        <w:spacing w:line="360" w:lineRule="auto"/>
        <w:ind w:firstLine="709"/>
        <w:jc w:val="both"/>
        <w:rPr>
          <w:rFonts w:ascii="Arial" w:eastAsia="Calibri" w:hAnsi="Arial" w:cs="Arial"/>
          <w:sz w:val="24"/>
          <w:szCs w:val="24"/>
          <w:lang w:val="pt-PT" w:eastAsia="pt-PT"/>
        </w:rPr>
      </w:pPr>
      <w:r w:rsidRPr="0018037F">
        <w:rPr>
          <w:rFonts w:ascii="Arial" w:eastAsia="Calibri" w:hAnsi="Arial" w:cs="Arial"/>
          <w:sz w:val="24"/>
          <w:szCs w:val="24"/>
          <w:lang w:val="pt-PT" w:eastAsia="pt-PT"/>
        </w:rPr>
        <w:t>Nes</w:t>
      </w:r>
      <w:r>
        <w:rPr>
          <w:rFonts w:ascii="Arial" w:eastAsia="Calibri" w:hAnsi="Arial" w:cs="Arial"/>
          <w:sz w:val="24"/>
          <w:szCs w:val="24"/>
          <w:lang w:val="pt-PT" w:eastAsia="pt-PT"/>
        </w:rPr>
        <w:t>te estudo descritivo retrolectivo</w:t>
      </w:r>
      <w:r w:rsidR="001E7EE8">
        <w:rPr>
          <w:rFonts w:ascii="Arial" w:eastAsia="Calibri" w:hAnsi="Arial" w:cs="Arial"/>
          <w:sz w:val="24"/>
          <w:szCs w:val="24"/>
          <w:lang w:val="pt-PT" w:eastAsia="pt-PT"/>
        </w:rPr>
        <w:t xml:space="preserve"> com uma abordagem </w:t>
      </w:r>
      <w:proofErr w:type="spellStart"/>
      <w:r w:rsidR="001E7EE8">
        <w:rPr>
          <w:rFonts w:ascii="Arial" w:eastAsia="Calibri" w:hAnsi="Arial" w:cs="Arial"/>
          <w:sz w:val="24"/>
          <w:szCs w:val="24"/>
          <w:lang w:val="pt-PT" w:eastAsia="pt-PT"/>
        </w:rPr>
        <w:t>quali</w:t>
      </w:r>
      <w:proofErr w:type="spellEnd"/>
      <w:r w:rsidR="001E7EE8">
        <w:rPr>
          <w:rFonts w:ascii="Arial" w:eastAsia="Calibri" w:hAnsi="Arial" w:cs="Arial"/>
          <w:sz w:val="24"/>
          <w:szCs w:val="24"/>
          <w:lang w:val="pt-PT" w:eastAsia="pt-PT"/>
        </w:rPr>
        <w:t>-quantitativa,</w:t>
      </w:r>
      <w:r w:rsidRPr="0018037F">
        <w:rPr>
          <w:rFonts w:ascii="Arial" w:eastAsia="Calibri" w:hAnsi="Arial" w:cs="Arial"/>
          <w:sz w:val="24"/>
          <w:szCs w:val="24"/>
          <w:lang w:val="pt-PT" w:eastAsia="pt-PT"/>
        </w:rPr>
        <w:t xml:space="preserve"> </w:t>
      </w:r>
      <w:r w:rsidR="001E7EE8">
        <w:rPr>
          <w:rFonts w:ascii="Arial" w:eastAsia="Calibri" w:hAnsi="Arial" w:cs="Arial"/>
          <w:sz w:val="24"/>
          <w:szCs w:val="24"/>
          <w:lang w:val="pt-PT" w:eastAsia="pt-PT"/>
        </w:rPr>
        <w:t xml:space="preserve">com o objectivo de </w:t>
      </w:r>
      <w:r w:rsidRPr="0018037F">
        <w:rPr>
          <w:rFonts w:ascii="Arial" w:eastAsia="Calibri" w:hAnsi="Arial" w:cs="Arial"/>
          <w:sz w:val="24"/>
          <w:szCs w:val="24"/>
          <w:lang w:val="pt-PT" w:eastAsia="pt-PT"/>
        </w:rPr>
        <w:t xml:space="preserve">apresentar os </w:t>
      </w:r>
      <w:proofErr w:type="spellStart"/>
      <w:r w:rsidR="001E7EE8">
        <w:rPr>
          <w:rFonts w:ascii="Arial" w:hAnsi="Arial" w:cs="Arial"/>
          <w:color w:val="000000" w:themeColor="text1"/>
          <w:sz w:val="24"/>
          <w:lang w:val="pt-PT"/>
        </w:rPr>
        <w:t>os</w:t>
      </w:r>
      <w:proofErr w:type="spellEnd"/>
      <w:r w:rsidR="001E7EE8">
        <w:rPr>
          <w:rFonts w:ascii="Arial" w:hAnsi="Arial" w:cs="Arial"/>
          <w:color w:val="000000" w:themeColor="text1"/>
          <w:sz w:val="24"/>
          <w:lang w:val="pt-PT"/>
        </w:rPr>
        <w:t xml:space="preserve"> exames </w:t>
      </w:r>
      <w:r w:rsidR="00D11840">
        <w:rPr>
          <w:rFonts w:ascii="Arial" w:hAnsi="Arial" w:cs="Arial"/>
          <w:color w:val="000000" w:themeColor="text1"/>
          <w:sz w:val="24"/>
          <w:lang w:val="pt-PT"/>
        </w:rPr>
        <w:t>laboratoriais solicitados aos paci</w:t>
      </w:r>
      <w:r w:rsidR="001E7EE8">
        <w:rPr>
          <w:rFonts w:ascii="Arial" w:hAnsi="Arial" w:cs="Arial"/>
          <w:color w:val="000000" w:themeColor="text1"/>
          <w:sz w:val="24"/>
          <w:lang w:val="pt-PT"/>
        </w:rPr>
        <w:t>entes queimados e internados no HGENB, no primeiro trimestre de 2018,</w:t>
      </w:r>
      <w:r w:rsidR="001E7EE8">
        <w:rPr>
          <w:rFonts w:ascii="Arial" w:eastAsia="Calibri" w:hAnsi="Arial" w:cs="Arial"/>
          <w:sz w:val="24"/>
          <w:szCs w:val="24"/>
          <w:shd w:val="clear" w:color="auto" w:fill="FFFFFF"/>
          <w:lang w:val="pt-PT"/>
        </w:rPr>
        <w:t xml:space="preserve"> </w:t>
      </w:r>
      <w:r w:rsidRPr="0018037F">
        <w:rPr>
          <w:rFonts w:ascii="Arial" w:eastAsia="Calibri" w:hAnsi="Arial" w:cs="Arial"/>
          <w:sz w:val="24"/>
          <w:szCs w:val="24"/>
          <w:lang w:val="pt-PT" w:eastAsia="pt-PT"/>
        </w:rPr>
        <w:t>chegou a seguintes considerações</w:t>
      </w:r>
      <w:r w:rsidR="002540CC">
        <w:rPr>
          <w:rFonts w:ascii="Arial" w:eastAsia="Calibri" w:hAnsi="Arial" w:cs="Arial"/>
          <w:sz w:val="24"/>
          <w:szCs w:val="24"/>
          <w:lang w:val="pt-PT" w:eastAsia="pt-PT"/>
        </w:rPr>
        <w:t xml:space="preserve"> finais</w:t>
      </w:r>
      <w:r w:rsidRPr="0018037F">
        <w:rPr>
          <w:rFonts w:ascii="Arial" w:eastAsia="Calibri" w:hAnsi="Arial" w:cs="Arial"/>
          <w:sz w:val="24"/>
          <w:szCs w:val="24"/>
          <w:lang w:val="pt-PT" w:eastAsia="pt-PT"/>
        </w:rPr>
        <w:t>:</w:t>
      </w:r>
    </w:p>
    <w:p w:rsidR="002540CC" w:rsidRPr="002540CC" w:rsidRDefault="00D11840" w:rsidP="00D11840">
      <w:pPr>
        <w:pStyle w:val="PargrafodaLista"/>
        <w:numPr>
          <w:ilvl w:val="0"/>
          <w:numId w:val="25"/>
        </w:numPr>
        <w:spacing w:line="360" w:lineRule="auto"/>
        <w:jc w:val="both"/>
        <w:rPr>
          <w:rFonts w:ascii="Arial" w:eastAsia="Calibri" w:hAnsi="Arial" w:cs="Arial"/>
          <w:sz w:val="24"/>
          <w:szCs w:val="24"/>
          <w:lang w:val="pt-PT" w:eastAsia="pt-PT"/>
        </w:rPr>
      </w:pPr>
      <w:r>
        <w:rPr>
          <w:rFonts w:ascii="Arial" w:eastAsia="MS Mincho" w:hAnsi="Arial" w:cs="Arial"/>
          <w:sz w:val="24"/>
          <w:szCs w:val="24"/>
          <w:lang w:val="pt-BR" w:eastAsia="pt-BR"/>
        </w:rPr>
        <w:t>Obteve-se uma amostra de 919 solicitações de exames, 54,09% feminino e 45,91% masculino. A faixa etária dos 0 – 9 anos com 51,03%, dos 10 – 19 anos de com 17,95%; dos 40 – 49 com 3,04% e dos 50 – 59 e igual ou superior a 60 anos 5% respectivamente.</w:t>
      </w:r>
    </w:p>
    <w:p w:rsidR="002540CC" w:rsidRPr="0056441B" w:rsidRDefault="00D11840" w:rsidP="002540CC">
      <w:pPr>
        <w:pStyle w:val="PargrafodaLista"/>
        <w:numPr>
          <w:ilvl w:val="0"/>
          <w:numId w:val="25"/>
        </w:numPr>
        <w:spacing w:line="360" w:lineRule="auto"/>
        <w:jc w:val="both"/>
        <w:rPr>
          <w:rFonts w:ascii="Arial" w:eastAsia="Calibri" w:hAnsi="Arial" w:cs="Arial"/>
          <w:sz w:val="24"/>
          <w:szCs w:val="24"/>
          <w:lang w:val="pt-PT" w:eastAsia="pt-PT"/>
        </w:rPr>
      </w:pPr>
      <w:r>
        <w:rPr>
          <w:rFonts w:ascii="Arial" w:eastAsia="MS Mincho" w:hAnsi="Arial" w:cs="Arial"/>
          <w:sz w:val="24"/>
          <w:szCs w:val="24"/>
          <w:lang w:val="pt-BR" w:eastAsia="pt-BR"/>
        </w:rPr>
        <w:t>Quanto a</w:t>
      </w:r>
      <w:r w:rsidR="00EF13A8">
        <w:rPr>
          <w:rFonts w:ascii="Arial" w:eastAsia="MS Mincho" w:hAnsi="Arial" w:cs="Arial"/>
          <w:sz w:val="24"/>
          <w:szCs w:val="24"/>
          <w:lang w:val="pt-BR" w:eastAsia="pt-BR"/>
        </w:rPr>
        <w:t>os</w:t>
      </w:r>
      <w:r>
        <w:rPr>
          <w:rFonts w:ascii="Arial" w:eastAsia="MS Mincho" w:hAnsi="Arial" w:cs="Arial"/>
          <w:sz w:val="24"/>
          <w:szCs w:val="24"/>
          <w:lang w:val="pt-BR" w:eastAsia="pt-BR"/>
        </w:rPr>
        <w:t xml:space="preserve"> protocolos </w:t>
      </w:r>
      <w:r w:rsidR="00EF13A8">
        <w:rPr>
          <w:rFonts w:ascii="Arial" w:eastAsia="MS Mincho" w:hAnsi="Arial" w:cs="Arial"/>
          <w:sz w:val="24"/>
          <w:szCs w:val="24"/>
          <w:lang w:val="pt-BR" w:eastAsia="pt-BR"/>
        </w:rPr>
        <w:t>100% de exames</w:t>
      </w:r>
      <w:r w:rsidR="00EF13A8" w:rsidRPr="00EF13A8">
        <w:rPr>
          <w:rFonts w:ascii="Arial" w:eastAsia="MS Mincho" w:hAnsi="Arial" w:cs="Arial"/>
          <w:sz w:val="24"/>
          <w:szCs w:val="24"/>
          <w:lang w:val="pt-BR" w:eastAsia="pt-BR"/>
        </w:rPr>
        <w:t xml:space="preserve"> </w:t>
      </w:r>
      <w:r w:rsidR="00EF13A8">
        <w:rPr>
          <w:rFonts w:ascii="Arial" w:eastAsia="MS Mincho" w:hAnsi="Arial" w:cs="Arial"/>
          <w:sz w:val="24"/>
          <w:szCs w:val="24"/>
          <w:lang w:val="pt-BR" w:eastAsia="pt-BR"/>
        </w:rPr>
        <w:t>registados num livro de controlo estatístico,</w:t>
      </w:r>
      <w:r>
        <w:rPr>
          <w:rFonts w:ascii="Arial" w:eastAsia="MS Mincho" w:hAnsi="Arial" w:cs="Arial"/>
          <w:sz w:val="24"/>
          <w:szCs w:val="24"/>
          <w:lang w:val="pt-BR" w:eastAsia="pt-BR"/>
        </w:rPr>
        <w:t xml:space="preserve"> </w:t>
      </w:r>
      <w:r w:rsidR="00EF13A8">
        <w:rPr>
          <w:rFonts w:ascii="Arial" w:eastAsia="MS Mincho" w:hAnsi="Arial" w:cs="Arial"/>
          <w:sz w:val="24"/>
          <w:szCs w:val="24"/>
          <w:lang w:val="pt-BR" w:eastAsia="pt-BR"/>
        </w:rPr>
        <w:t>21,88%</w:t>
      </w:r>
      <w:r>
        <w:rPr>
          <w:rFonts w:ascii="Arial" w:eastAsia="MS Mincho" w:hAnsi="Arial" w:cs="Arial"/>
          <w:sz w:val="24"/>
          <w:szCs w:val="24"/>
          <w:lang w:val="pt-BR" w:eastAsia="pt-BR"/>
        </w:rPr>
        <w:t xml:space="preserve"> </w:t>
      </w:r>
      <w:r w:rsidR="00EF13A8">
        <w:rPr>
          <w:rFonts w:ascii="Arial" w:eastAsia="MS Mincho" w:hAnsi="Arial" w:cs="Arial"/>
          <w:sz w:val="24"/>
          <w:szCs w:val="24"/>
          <w:lang w:val="pt-BR" w:eastAsia="pt-BR"/>
        </w:rPr>
        <w:t>não</w:t>
      </w:r>
      <w:r>
        <w:rPr>
          <w:rFonts w:ascii="Arial" w:eastAsia="MS Mincho" w:hAnsi="Arial" w:cs="Arial"/>
          <w:sz w:val="24"/>
          <w:szCs w:val="24"/>
          <w:lang w:val="pt-BR" w:eastAsia="pt-BR"/>
        </w:rPr>
        <w:t xml:space="preserve"> realizados for falta de reagentes,</w:t>
      </w:r>
      <w:r w:rsidR="00EF13A8" w:rsidRPr="00EF13A8">
        <w:rPr>
          <w:rFonts w:ascii="Arial" w:eastAsia="MS Mincho" w:hAnsi="Arial" w:cs="Arial"/>
          <w:sz w:val="24"/>
          <w:szCs w:val="24"/>
          <w:lang w:val="pt-BR" w:eastAsia="pt-BR"/>
        </w:rPr>
        <w:t xml:space="preserve"> </w:t>
      </w:r>
      <w:r w:rsidR="00EF13A8">
        <w:rPr>
          <w:rFonts w:ascii="Arial" w:eastAsia="MS Mincho" w:hAnsi="Arial" w:cs="Arial"/>
          <w:sz w:val="24"/>
          <w:szCs w:val="24"/>
          <w:lang w:val="pt-BR" w:eastAsia="pt-BR"/>
        </w:rPr>
        <w:t>100% transportadas e preservadas e</w:t>
      </w:r>
      <w:r>
        <w:rPr>
          <w:rFonts w:ascii="Arial" w:eastAsia="MS Mincho" w:hAnsi="Arial" w:cs="Arial"/>
          <w:sz w:val="24"/>
          <w:szCs w:val="24"/>
          <w:lang w:val="pt-BR" w:eastAsia="pt-BR"/>
        </w:rPr>
        <w:t xml:space="preserve"> colhidas usando normas de biossegurança</w:t>
      </w:r>
      <w:r w:rsidR="00EF13A8">
        <w:rPr>
          <w:rFonts w:ascii="Arial" w:hAnsi="Arial" w:cs="Arial"/>
          <w:sz w:val="24"/>
          <w:szCs w:val="24"/>
          <w:lang w:val="pt-PT"/>
        </w:rPr>
        <w:t xml:space="preserve"> respectivamente.</w:t>
      </w:r>
    </w:p>
    <w:p w:rsidR="0056441B" w:rsidRPr="00A60EE1" w:rsidRDefault="00C43485" w:rsidP="00C43485">
      <w:pPr>
        <w:pStyle w:val="PargrafodaLista"/>
        <w:numPr>
          <w:ilvl w:val="0"/>
          <w:numId w:val="25"/>
        </w:numPr>
        <w:spacing w:line="360" w:lineRule="auto"/>
        <w:jc w:val="both"/>
        <w:rPr>
          <w:rFonts w:ascii="Arial" w:eastAsia="Calibri" w:hAnsi="Arial" w:cs="Arial"/>
          <w:sz w:val="24"/>
          <w:szCs w:val="24"/>
          <w:lang w:val="pt-PT" w:eastAsia="pt-PT"/>
        </w:rPr>
      </w:pPr>
      <w:r>
        <w:rPr>
          <w:rFonts w:ascii="Arial" w:hAnsi="Arial" w:cs="Arial"/>
          <w:sz w:val="24"/>
          <w:szCs w:val="24"/>
          <w:lang w:val="pt-PT"/>
        </w:rPr>
        <w:t>R</w:t>
      </w:r>
      <w:r>
        <w:rPr>
          <w:rFonts w:ascii="Arial" w:eastAsia="MS Mincho" w:hAnsi="Arial" w:cs="Arial"/>
          <w:sz w:val="24"/>
          <w:szCs w:val="24"/>
          <w:lang w:val="pt-PT" w:eastAsia="pt-BR"/>
        </w:rPr>
        <w:t xml:space="preserve">ecebeu da </w:t>
      </w:r>
      <w:r>
        <w:rPr>
          <w:rFonts w:ascii="Arial" w:eastAsia="MS Mincho" w:hAnsi="Arial" w:cs="Arial"/>
          <w:sz w:val="24"/>
          <w:szCs w:val="24"/>
          <w:lang w:val="pt-BR" w:eastAsia="pt-BR"/>
        </w:rPr>
        <w:t>pediatria 60,08% solicitações, da medicina 32,42% e da UTI 7,50%.</w:t>
      </w:r>
    </w:p>
    <w:p w:rsidR="00A60EE1" w:rsidRDefault="00CE27B6" w:rsidP="00A60EE1">
      <w:pPr>
        <w:pStyle w:val="PargrafodaLista"/>
        <w:numPr>
          <w:ilvl w:val="0"/>
          <w:numId w:val="25"/>
        </w:numPr>
        <w:spacing w:line="360" w:lineRule="auto"/>
        <w:jc w:val="both"/>
        <w:rPr>
          <w:rFonts w:ascii="Arial" w:eastAsia="Calibri" w:hAnsi="Arial" w:cs="Arial"/>
          <w:sz w:val="24"/>
          <w:szCs w:val="24"/>
          <w:lang w:val="pt-PT" w:eastAsia="pt-PT"/>
        </w:rPr>
      </w:pPr>
      <w:r>
        <w:rPr>
          <w:rFonts w:ascii="Arial" w:eastAsia="Calibri" w:hAnsi="Arial" w:cs="Arial"/>
          <w:sz w:val="24"/>
          <w:szCs w:val="24"/>
          <w:lang w:val="pt-PT" w:eastAsia="pt-PT"/>
        </w:rPr>
        <w:t>Tipos de exames mais realizados, a</w:t>
      </w:r>
      <w:r w:rsidR="00C43485">
        <w:rPr>
          <w:rFonts w:ascii="Arial" w:hAnsi="Arial" w:cs="Arial"/>
          <w:sz w:val="24"/>
          <w:szCs w:val="24"/>
          <w:lang w:val="pt-BR"/>
        </w:rPr>
        <w:t xml:space="preserve"> pesquisa de plasmódio e o hemograma </w:t>
      </w:r>
      <w:r>
        <w:rPr>
          <w:rFonts w:ascii="Arial" w:hAnsi="Arial" w:cs="Arial"/>
          <w:sz w:val="24"/>
          <w:szCs w:val="24"/>
          <w:lang w:val="pt-BR"/>
        </w:rPr>
        <w:t>100%</w:t>
      </w:r>
      <w:r w:rsidR="00C43485">
        <w:rPr>
          <w:rFonts w:ascii="Arial" w:hAnsi="Arial" w:cs="Arial"/>
          <w:sz w:val="24"/>
          <w:szCs w:val="24"/>
          <w:lang w:val="pt-BR"/>
        </w:rPr>
        <w:t xml:space="preserve"> realizados; </w:t>
      </w:r>
      <w:r>
        <w:rPr>
          <w:rFonts w:ascii="Arial" w:hAnsi="Arial" w:cs="Arial"/>
          <w:sz w:val="24"/>
          <w:szCs w:val="24"/>
          <w:lang w:val="pt-BR"/>
        </w:rPr>
        <w:t>u</w:t>
      </w:r>
      <w:r w:rsidR="00C43485">
        <w:rPr>
          <w:rFonts w:ascii="Arial" w:hAnsi="Arial" w:cs="Arial"/>
          <w:sz w:val="24"/>
          <w:szCs w:val="24"/>
          <w:lang w:val="pt-BR"/>
        </w:rPr>
        <w:t xml:space="preserve">reia </w:t>
      </w:r>
      <w:r>
        <w:rPr>
          <w:rFonts w:ascii="Arial" w:hAnsi="Arial" w:cs="Arial"/>
          <w:sz w:val="24"/>
          <w:szCs w:val="24"/>
          <w:lang w:val="pt-BR"/>
        </w:rPr>
        <w:t>e creatinina</w:t>
      </w:r>
      <w:r w:rsidR="00C43485">
        <w:rPr>
          <w:rFonts w:ascii="Arial" w:hAnsi="Arial" w:cs="Arial"/>
          <w:sz w:val="24"/>
          <w:szCs w:val="24"/>
          <w:lang w:val="pt-BR"/>
        </w:rPr>
        <w:t xml:space="preserve"> </w:t>
      </w:r>
      <w:r>
        <w:rPr>
          <w:rFonts w:ascii="Arial" w:hAnsi="Arial" w:cs="Arial"/>
          <w:sz w:val="24"/>
          <w:szCs w:val="24"/>
          <w:lang w:val="pt-BR"/>
        </w:rPr>
        <w:t>40,80%</w:t>
      </w:r>
      <w:r w:rsidR="00C43485">
        <w:rPr>
          <w:rFonts w:ascii="Arial" w:hAnsi="Arial" w:cs="Arial"/>
          <w:sz w:val="24"/>
          <w:szCs w:val="24"/>
          <w:lang w:val="pt-BR"/>
        </w:rPr>
        <w:t xml:space="preserve">; a glicemia com </w:t>
      </w:r>
      <w:r>
        <w:rPr>
          <w:rFonts w:ascii="Arial" w:hAnsi="Arial" w:cs="Arial"/>
          <w:sz w:val="24"/>
          <w:szCs w:val="24"/>
          <w:lang w:val="pt-BR"/>
        </w:rPr>
        <w:t>14,79%</w:t>
      </w:r>
      <w:r w:rsidR="00C43485">
        <w:rPr>
          <w:rFonts w:ascii="Arial" w:hAnsi="Arial" w:cs="Arial"/>
          <w:sz w:val="24"/>
          <w:szCs w:val="24"/>
          <w:lang w:val="pt-BR"/>
        </w:rPr>
        <w:t xml:space="preserve"> realizados; as proteínas totais, o Ionograma, o coagulograma, urina sumária e exames microbiológicos com 0%</w:t>
      </w:r>
      <w:r w:rsidR="00A60EE1">
        <w:rPr>
          <w:rFonts w:ascii="Arial" w:eastAsia="Calibri" w:hAnsi="Arial" w:cs="Arial"/>
          <w:sz w:val="24"/>
          <w:szCs w:val="24"/>
          <w:lang w:val="pt-PT" w:eastAsia="pt-PT"/>
        </w:rPr>
        <w:t>.</w:t>
      </w:r>
    </w:p>
    <w:p w:rsidR="00A60EE1" w:rsidRPr="00EC1F4F" w:rsidRDefault="00EC1F4F" w:rsidP="00A60EE1">
      <w:pPr>
        <w:pStyle w:val="PargrafodaLista"/>
        <w:numPr>
          <w:ilvl w:val="0"/>
          <w:numId w:val="25"/>
        </w:numPr>
        <w:spacing w:line="360" w:lineRule="auto"/>
        <w:jc w:val="both"/>
        <w:rPr>
          <w:rFonts w:ascii="Arial" w:eastAsia="Calibri" w:hAnsi="Arial" w:cs="Arial"/>
          <w:sz w:val="24"/>
          <w:szCs w:val="24"/>
          <w:lang w:val="pt-PT" w:eastAsia="pt-PT"/>
        </w:rPr>
      </w:pPr>
      <w:r>
        <w:rPr>
          <w:rFonts w:ascii="Arial" w:eastAsia="Calibri" w:hAnsi="Arial" w:cs="Arial"/>
          <w:sz w:val="24"/>
          <w:szCs w:val="24"/>
          <w:lang w:val="pt-PT" w:eastAsia="pt-PT"/>
        </w:rPr>
        <w:t>A pesquisa de</w:t>
      </w:r>
      <w:r w:rsidR="00A60EE1" w:rsidRPr="00A60EE1">
        <w:rPr>
          <w:rFonts w:ascii="Arial" w:eastAsia="Calibri" w:hAnsi="Arial" w:cs="Arial"/>
          <w:sz w:val="24"/>
          <w:szCs w:val="24"/>
          <w:lang w:val="pt-PT" w:eastAsia="pt-PT"/>
        </w:rPr>
        <w:t xml:space="preserve"> </w:t>
      </w:r>
      <w:r>
        <w:rPr>
          <w:rFonts w:ascii="Arial" w:eastAsia="Calibri" w:hAnsi="Arial" w:cs="Arial"/>
          <w:color w:val="000000"/>
          <w:sz w:val="24"/>
          <w:szCs w:val="24"/>
          <w:lang w:val="pt-BR"/>
        </w:rPr>
        <w:t>plasmódio realizadas 40,91% positivas e 59,09% negativas. Não foram encontrados registados resultados de urina sumária.</w:t>
      </w:r>
    </w:p>
    <w:p w:rsidR="00EC1F4F" w:rsidRPr="00434EC5" w:rsidRDefault="00EC1F4F" w:rsidP="00EC1F4F">
      <w:pPr>
        <w:pStyle w:val="PargrafodaLista"/>
        <w:numPr>
          <w:ilvl w:val="0"/>
          <w:numId w:val="25"/>
        </w:numPr>
        <w:spacing w:line="360" w:lineRule="auto"/>
        <w:jc w:val="both"/>
        <w:rPr>
          <w:rFonts w:ascii="Arial" w:eastAsia="Calibri" w:hAnsi="Arial" w:cs="Arial"/>
          <w:sz w:val="24"/>
          <w:szCs w:val="24"/>
          <w:lang w:val="pt-PT" w:eastAsia="pt-PT"/>
        </w:rPr>
      </w:pPr>
      <w:r>
        <w:rPr>
          <w:rFonts w:ascii="Arial" w:eastAsia="MS Mincho" w:hAnsi="Arial" w:cs="Arial"/>
          <w:sz w:val="24"/>
          <w:szCs w:val="24"/>
          <w:lang w:val="pt-PT" w:eastAsia="pt-BR"/>
        </w:rPr>
        <w:t>A</w:t>
      </w:r>
      <w:r w:rsidRPr="00EC1F4F">
        <w:rPr>
          <w:rFonts w:ascii="Arial" w:eastAsia="MS Mincho" w:hAnsi="Arial" w:cs="Arial"/>
          <w:sz w:val="24"/>
          <w:szCs w:val="24"/>
          <w:lang w:val="pt-PT" w:eastAsia="pt-BR"/>
        </w:rPr>
        <w:t xml:space="preserve"> hemoglobina</w:t>
      </w:r>
      <w:r>
        <w:rPr>
          <w:rFonts w:ascii="Arial" w:eastAsia="MS Mincho" w:hAnsi="Arial" w:cs="Arial"/>
          <w:sz w:val="24"/>
          <w:szCs w:val="24"/>
          <w:lang w:val="pt-PT" w:eastAsia="pt-BR"/>
        </w:rPr>
        <w:t xml:space="preserve"> 54,95% anemia e 43,09% normais; </w:t>
      </w:r>
      <w:r w:rsidRPr="00EC1F4F">
        <w:rPr>
          <w:rFonts w:ascii="Arial" w:eastAsia="MS Mincho" w:hAnsi="Arial" w:cs="Arial"/>
          <w:sz w:val="24"/>
          <w:szCs w:val="24"/>
          <w:lang w:val="pt-PT" w:eastAsia="pt-BR"/>
        </w:rPr>
        <w:t>linfócitos</w:t>
      </w:r>
      <w:r>
        <w:rPr>
          <w:rFonts w:ascii="Arial" w:eastAsia="MS Mincho" w:hAnsi="Arial" w:cs="Arial"/>
          <w:sz w:val="24"/>
          <w:szCs w:val="24"/>
          <w:lang w:val="pt-PT" w:eastAsia="pt-BR"/>
        </w:rPr>
        <w:t xml:space="preserve">, 67,79% </w:t>
      </w:r>
      <w:proofErr w:type="spellStart"/>
      <w:r>
        <w:rPr>
          <w:rFonts w:ascii="Arial" w:eastAsia="MS Mincho" w:hAnsi="Arial" w:cs="Arial"/>
          <w:sz w:val="24"/>
          <w:szCs w:val="24"/>
          <w:lang w:val="pt-PT" w:eastAsia="pt-BR"/>
        </w:rPr>
        <w:t>linfocitopénia</w:t>
      </w:r>
      <w:proofErr w:type="spellEnd"/>
      <w:r>
        <w:rPr>
          <w:rFonts w:ascii="Arial" w:eastAsia="MS Mincho" w:hAnsi="Arial" w:cs="Arial"/>
          <w:sz w:val="24"/>
          <w:szCs w:val="24"/>
          <w:lang w:val="pt-PT" w:eastAsia="pt-BR"/>
        </w:rPr>
        <w:t xml:space="preserve"> e 26,00%) normais; </w:t>
      </w:r>
      <w:r w:rsidRPr="00EC1F4F">
        <w:rPr>
          <w:rFonts w:ascii="Arial" w:eastAsia="MS Mincho" w:hAnsi="Arial" w:cs="Arial"/>
          <w:sz w:val="24"/>
          <w:szCs w:val="24"/>
          <w:lang w:val="pt-PT" w:eastAsia="pt-BR"/>
        </w:rPr>
        <w:t xml:space="preserve">neutrófilos, </w:t>
      </w:r>
      <w:r>
        <w:rPr>
          <w:rFonts w:ascii="Arial" w:eastAsia="MS Mincho" w:hAnsi="Arial" w:cs="Arial"/>
          <w:sz w:val="24"/>
          <w:szCs w:val="24"/>
          <w:lang w:val="pt-PT" w:eastAsia="pt-BR"/>
        </w:rPr>
        <w:t xml:space="preserve">61,93% </w:t>
      </w:r>
      <w:proofErr w:type="spellStart"/>
      <w:r>
        <w:rPr>
          <w:rFonts w:ascii="Arial" w:eastAsia="MS Mincho" w:hAnsi="Arial" w:cs="Arial"/>
          <w:sz w:val="24"/>
          <w:szCs w:val="24"/>
          <w:lang w:val="pt-PT" w:eastAsia="pt-BR"/>
        </w:rPr>
        <w:t>neutrofilia</w:t>
      </w:r>
      <w:proofErr w:type="spellEnd"/>
      <w:r>
        <w:rPr>
          <w:rFonts w:ascii="Arial" w:eastAsia="MS Mincho" w:hAnsi="Arial" w:cs="Arial"/>
          <w:sz w:val="24"/>
          <w:szCs w:val="24"/>
          <w:lang w:val="pt-PT" w:eastAsia="pt-BR"/>
        </w:rPr>
        <w:t xml:space="preserve"> e 24,04% normais.</w:t>
      </w:r>
    </w:p>
    <w:p w:rsidR="00944A73" w:rsidRPr="007B51EC" w:rsidRDefault="00434EC5" w:rsidP="00E26FE4">
      <w:pPr>
        <w:pStyle w:val="PargrafodaLista"/>
        <w:numPr>
          <w:ilvl w:val="0"/>
          <w:numId w:val="25"/>
        </w:numPr>
        <w:tabs>
          <w:tab w:val="left" w:pos="6096"/>
        </w:tabs>
        <w:spacing w:line="360" w:lineRule="auto"/>
        <w:jc w:val="both"/>
        <w:rPr>
          <w:rFonts w:ascii="Arial" w:eastAsia="Calibri" w:hAnsi="Arial" w:cs="Arial"/>
          <w:sz w:val="24"/>
          <w:szCs w:val="24"/>
          <w:lang w:val="pt-PT" w:eastAsia="pt-PT"/>
        </w:rPr>
      </w:pPr>
      <w:r>
        <w:rPr>
          <w:rFonts w:ascii="Arial" w:eastAsia="Calibri" w:hAnsi="Arial" w:cs="Arial"/>
          <w:color w:val="000000"/>
          <w:sz w:val="24"/>
          <w:szCs w:val="24"/>
          <w:lang w:val="pt-PT"/>
        </w:rPr>
        <w:t>A</w:t>
      </w:r>
      <w:r w:rsidRPr="00434EC5">
        <w:rPr>
          <w:rFonts w:ascii="Arial" w:eastAsia="Calibri" w:hAnsi="Arial" w:cs="Arial"/>
          <w:color w:val="000000"/>
          <w:sz w:val="24"/>
          <w:szCs w:val="24"/>
          <w:lang w:val="pt-BR"/>
        </w:rPr>
        <w:t xml:space="preserve"> glicemia</w:t>
      </w:r>
      <w:r>
        <w:rPr>
          <w:rFonts w:ascii="Arial" w:eastAsia="Calibri" w:hAnsi="Arial" w:cs="Arial"/>
          <w:color w:val="000000"/>
          <w:sz w:val="24"/>
          <w:szCs w:val="24"/>
          <w:lang w:val="pt-BR"/>
        </w:rPr>
        <w:t xml:space="preserve"> apresentou-se com 12,50% hipoglicemia, 72,79% normais e 14,70 hiperglicemia; a </w:t>
      </w:r>
      <w:r w:rsidRPr="00434EC5">
        <w:rPr>
          <w:rFonts w:ascii="Arial" w:eastAsia="Calibri" w:hAnsi="Arial" w:cs="Arial"/>
          <w:color w:val="000000"/>
          <w:sz w:val="24"/>
          <w:szCs w:val="24"/>
          <w:lang w:val="pt-BR"/>
        </w:rPr>
        <w:t>ureia e a creatinina</w:t>
      </w:r>
      <w:r>
        <w:rPr>
          <w:rFonts w:ascii="Arial" w:eastAsia="Calibri" w:hAnsi="Arial" w:cs="Arial"/>
          <w:color w:val="000000"/>
          <w:sz w:val="24"/>
          <w:szCs w:val="24"/>
          <w:lang w:val="pt-BR"/>
        </w:rPr>
        <w:t xml:space="preserve"> 16,00% a baixo do limite normal, 68,00% resultados normais e 8,00% a cima do normal.</w:t>
      </w:r>
    </w:p>
    <w:p w:rsidR="00434EC5" w:rsidRDefault="007B51EC" w:rsidP="007B51EC">
      <w:pPr>
        <w:tabs>
          <w:tab w:val="left" w:pos="905"/>
        </w:tabs>
        <w:rPr>
          <w:rFonts w:ascii="Arial" w:eastAsia="Times New Roman" w:hAnsi="Arial" w:cs="Arial"/>
          <w:bCs/>
          <w:sz w:val="24"/>
          <w:szCs w:val="24"/>
          <w:lang w:val="pt-PT" w:eastAsia="pt-PT"/>
        </w:rPr>
      </w:pPr>
      <w:r>
        <w:rPr>
          <w:lang w:val="pt-PT" w:eastAsia="pt-PT"/>
        </w:rPr>
        <w:tab/>
      </w:r>
      <w:bookmarkStart w:id="424" w:name="_Toc84621570"/>
      <w:bookmarkStart w:id="425" w:name="_Toc84642006"/>
      <w:r w:rsidR="00434EC5" w:rsidRPr="00944A73">
        <w:rPr>
          <w:rFonts w:ascii="Arial" w:eastAsia="Times New Roman" w:hAnsi="Arial" w:cs="Arial"/>
          <w:bCs/>
          <w:sz w:val="24"/>
          <w:szCs w:val="24"/>
          <w:lang w:val="pt-PT" w:eastAsia="pt-PT"/>
        </w:rPr>
        <w:t>As análises Cl</w:t>
      </w:r>
      <w:r w:rsidR="00944A73" w:rsidRPr="00944A73">
        <w:rPr>
          <w:rFonts w:ascii="Arial" w:eastAsia="Times New Roman" w:hAnsi="Arial" w:cs="Arial"/>
          <w:bCs/>
          <w:sz w:val="24"/>
          <w:szCs w:val="24"/>
          <w:lang w:val="pt-PT" w:eastAsia="pt-PT"/>
        </w:rPr>
        <w:t>ínicas são imprescindíveis como</w:t>
      </w:r>
      <w:r w:rsidR="00434EC5" w:rsidRPr="00944A73">
        <w:rPr>
          <w:rFonts w:ascii="Arial" w:eastAsia="Times New Roman" w:hAnsi="Arial" w:cs="Arial"/>
          <w:bCs/>
          <w:sz w:val="24"/>
          <w:szCs w:val="24"/>
          <w:lang w:val="pt-PT" w:eastAsia="pt-PT"/>
        </w:rPr>
        <w:t xml:space="preserve"> elemento de apoio na prevenção, diagnóstico e terapêutica da doença. O laboratório é uma ferramenta que reduz as incertezas, confirma as suspeitas da clínica para a restauração da saúde.</w:t>
      </w:r>
      <w:bookmarkEnd w:id="424"/>
      <w:bookmarkEnd w:id="425"/>
      <w:r w:rsidR="00434EC5" w:rsidRPr="00944A73">
        <w:rPr>
          <w:rFonts w:ascii="Arial" w:eastAsia="Times New Roman" w:hAnsi="Arial" w:cs="Arial"/>
          <w:bCs/>
          <w:sz w:val="24"/>
          <w:szCs w:val="24"/>
          <w:lang w:val="pt-PT" w:eastAsia="pt-PT"/>
        </w:rPr>
        <w:t xml:space="preserve"> </w:t>
      </w:r>
    </w:p>
    <w:p w:rsidR="00085B96" w:rsidRDefault="007B51EC" w:rsidP="007B51EC">
      <w:pPr>
        <w:tabs>
          <w:tab w:val="left" w:pos="905"/>
        </w:tabs>
        <w:rPr>
          <w:rFonts w:ascii="Arial" w:eastAsia="Times New Roman" w:hAnsi="Arial" w:cs="Arial"/>
          <w:bCs/>
          <w:sz w:val="24"/>
          <w:szCs w:val="24"/>
          <w:lang w:val="pt-PT" w:eastAsia="pt-PT"/>
        </w:rPr>
      </w:pPr>
      <w:r>
        <w:rPr>
          <w:rFonts w:ascii="Arial" w:eastAsia="Times New Roman" w:hAnsi="Arial" w:cs="Arial"/>
          <w:sz w:val="24"/>
          <w:szCs w:val="24"/>
          <w:lang w:val="pt-PT" w:eastAsia="pt-PT"/>
        </w:rPr>
        <w:tab/>
      </w:r>
      <w:bookmarkStart w:id="426" w:name="_Toc84621571"/>
      <w:bookmarkStart w:id="427" w:name="_Toc84642007"/>
      <w:r w:rsidR="00085B96">
        <w:rPr>
          <w:rFonts w:ascii="Arial" w:eastAsia="Times New Roman" w:hAnsi="Arial" w:cs="Arial"/>
          <w:bCs/>
          <w:sz w:val="24"/>
          <w:szCs w:val="24"/>
          <w:lang w:val="pt-PT" w:eastAsia="pt-PT"/>
        </w:rPr>
        <w:t xml:space="preserve">Considera-se que os exames mais solicitados aos pacientes queimados e internados no HGENB, são a pesquisa de </w:t>
      </w:r>
      <w:proofErr w:type="spellStart"/>
      <w:r w:rsidR="00085B96">
        <w:rPr>
          <w:rFonts w:ascii="Arial" w:eastAsia="Times New Roman" w:hAnsi="Arial" w:cs="Arial"/>
          <w:bCs/>
          <w:sz w:val="24"/>
          <w:szCs w:val="24"/>
          <w:lang w:val="pt-PT" w:eastAsia="pt-PT"/>
        </w:rPr>
        <w:t>plasmodio</w:t>
      </w:r>
      <w:proofErr w:type="spellEnd"/>
      <w:r w:rsidR="00085B96">
        <w:rPr>
          <w:rFonts w:ascii="Arial" w:eastAsia="Times New Roman" w:hAnsi="Arial" w:cs="Arial"/>
          <w:bCs/>
          <w:sz w:val="24"/>
          <w:szCs w:val="24"/>
          <w:lang w:val="pt-PT" w:eastAsia="pt-PT"/>
        </w:rPr>
        <w:t>, o hemograma, a ureia</w:t>
      </w:r>
      <w:r w:rsidR="00EB7007">
        <w:rPr>
          <w:rFonts w:ascii="Arial" w:eastAsia="Times New Roman" w:hAnsi="Arial" w:cs="Arial"/>
          <w:bCs/>
          <w:sz w:val="24"/>
          <w:szCs w:val="24"/>
          <w:lang w:val="pt-PT" w:eastAsia="pt-PT"/>
        </w:rPr>
        <w:t xml:space="preserve"> creatinina e a glicemia</w:t>
      </w:r>
      <w:bookmarkEnd w:id="426"/>
      <w:bookmarkEnd w:id="427"/>
    </w:p>
    <w:p w:rsidR="00944A73" w:rsidRPr="00944A73" w:rsidRDefault="00085B96" w:rsidP="00944A73">
      <w:pPr>
        <w:keepNext/>
        <w:keepLines/>
        <w:spacing w:before="120" w:after="240" w:line="360" w:lineRule="auto"/>
        <w:ind w:firstLine="709"/>
        <w:jc w:val="both"/>
        <w:outlineLvl w:val="1"/>
        <w:rPr>
          <w:rFonts w:ascii="Arial" w:eastAsia="Times New Roman" w:hAnsi="Arial" w:cs="Arial"/>
          <w:bCs/>
          <w:sz w:val="24"/>
          <w:szCs w:val="24"/>
          <w:lang w:val="pt-PT" w:eastAsia="pt-PT"/>
        </w:rPr>
      </w:pPr>
      <w:bookmarkStart w:id="428" w:name="_Toc84621572"/>
      <w:bookmarkStart w:id="429" w:name="_Toc84642008"/>
      <w:r>
        <w:rPr>
          <w:rFonts w:ascii="Arial" w:eastAsia="Times New Roman" w:hAnsi="Arial" w:cs="Arial"/>
          <w:bCs/>
          <w:sz w:val="24"/>
          <w:szCs w:val="24"/>
          <w:lang w:val="pt-PT" w:eastAsia="pt-PT"/>
        </w:rPr>
        <w:lastRenderedPageBreak/>
        <w:t>Q</w:t>
      </w:r>
      <w:r w:rsidR="00944A73">
        <w:rPr>
          <w:rFonts w:ascii="Arial" w:eastAsia="Times New Roman" w:hAnsi="Arial" w:cs="Arial"/>
          <w:bCs/>
          <w:sz w:val="24"/>
          <w:szCs w:val="24"/>
          <w:lang w:val="pt-PT" w:eastAsia="pt-PT"/>
        </w:rPr>
        <w:t xml:space="preserve">uanto ao segundo objectivo </w:t>
      </w:r>
      <w:proofErr w:type="spellStart"/>
      <w:r w:rsidR="00944A73">
        <w:rPr>
          <w:rFonts w:ascii="Arial" w:eastAsia="Times New Roman" w:hAnsi="Arial" w:cs="Arial"/>
          <w:bCs/>
          <w:sz w:val="24"/>
          <w:szCs w:val="24"/>
          <w:lang w:val="pt-PT" w:eastAsia="pt-PT"/>
        </w:rPr>
        <w:t>especicífico</w:t>
      </w:r>
      <w:proofErr w:type="spellEnd"/>
      <w:r w:rsidR="00944A73">
        <w:rPr>
          <w:rFonts w:ascii="Arial" w:eastAsia="Times New Roman" w:hAnsi="Arial" w:cs="Arial"/>
          <w:bCs/>
          <w:sz w:val="24"/>
          <w:szCs w:val="24"/>
          <w:lang w:val="pt-PT" w:eastAsia="pt-PT"/>
        </w:rPr>
        <w:t>, o estudo considera bem</w:t>
      </w:r>
      <w:r w:rsidR="00EB7007">
        <w:rPr>
          <w:rFonts w:ascii="Arial" w:eastAsia="Times New Roman" w:hAnsi="Arial" w:cs="Arial"/>
          <w:bCs/>
          <w:sz w:val="24"/>
          <w:szCs w:val="24"/>
          <w:lang w:val="pt-PT" w:eastAsia="pt-PT"/>
        </w:rPr>
        <w:t xml:space="preserve"> </w:t>
      </w:r>
      <w:r w:rsidR="00FF2D32">
        <w:rPr>
          <w:rFonts w:ascii="Arial" w:eastAsia="Times New Roman" w:hAnsi="Arial" w:cs="Arial"/>
          <w:bCs/>
          <w:sz w:val="24"/>
          <w:szCs w:val="24"/>
          <w:lang w:val="pt-PT" w:eastAsia="pt-PT"/>
        </w:rPr>
        <w:t>neste ponto</w:t>
      </w:r>
      <w:r w:rsidR="00944A73">
        <w:rPr>
          <w:rFonts w:ascii="Arial" w:eastAsia="Times New Roman" w:hAnsi="Arial" w:cs="Arial"/>
          <w:bCs/>
          <w:sz w:val="24"/>
          <w:szCs w:val="24"/>
          <w:lang w:val="pt-PT" w:eastAsia="pt-PT"/>
        </w:rPr>
        <w:t xml:space="preserve">, em função dos resultados com relação a literatura consultada. Mas, </w:t>
      </w:r>
      <w:r>
        <w:rPr>
          <w:rFonts w:ascii="Arial" w:eastAsia="Times New Roman" w:hAnsi="Arial" w:cs="Arial"/>
          <w:bCs/>
          <w:sz w:val="24"/>
          <w:szCs w:val="24"/>
          <w:lang w:val="pt-PT" w:eastAsia="pt-PT"/>
        </w:rPr>
        <w:t>quanto ao terceiro objectivo</w:t>
      </w:r>
      <w:r w:rsidR="00944A73">
        <w:rPr>
          <w:rFonts w:ascii="Arial" w:eastAsia="Times New Roman" w:hAnsi="Arial" w:cs="Arial"/>
          <w:bCs/>
          <w:sz w:val="24"/>
          <w:szCs w:val="24"/>
          <w:lang w:val="pt-PT" w:eastAsia="pt-PT"/>
        </w:rPr>
        <w:t xml:space="preserve"> espec</w:t>
      </w:r>
      <w:r>
        <w:rPr>
          <w:rFonts w:ascii="Arial" w:eastAsia="Times New Roman" w:hAnsi="Arial" w:cs="Arial"/>
          <w:bCs/>
          <w:sz w:val="24"/>
          <w:szCs w:val="24"/>
          <w:lang w:val="pt-PT" w:eastAsia="pt-PT"/>
        </w:rPr>
        <w:t>ífico</w:t>
      </w:r>
      <w:r w:rsidR="00944A73">
        <w:rPr>
          <w:rFonts w:ascii="Arial" w:eastAsia="Times New Roman" w:hAnsi="Arial" w:cs="Arial"/>
          <w:bCs/>
          <w:sz w:val="24"/>
          <w:szCs w:val="24"/>
          <w:lang w:val="pt-PT" w:eastAsia="pt-PT"/>
        </w:rPr>
        <w:t>,</w:t>
      </w:r>
      <w:r>
        <w:rPr>
          <w:rFonts w:ascii="Arial" w:eastAsia="Times New Roman" w:hAnsi="Arial" w:cs="Arial"/>
          <w:bCs/>
          <w:sz w:val="24"/>
          <w:szCs w:val="24"/>
          <w:lang w:val="pt-PT" w:eastAsia="pt-PT"/>
        </w:rPr>
        <w:t xml:space="preserve"> os exames solicitados ao paciente queimado e internado, não </w:t>
      </w:r>
      <w:proofErr w:type="spellStart"/>
      <w:r>
        <w:rPr>
          <w:rFonts w:ascii="Arial" w:eastAsia="Times New Roman" w:hAnsi="Arial" w:cs="Arial"/>
          <w:bCs/>
          <w:sz w:val="24"/>
          <w:szCs w:val="24"/>
          <w:lang w:val="pt-PT" w:eastAsia="pt-PT"/>
        </w:rPr>
        <w:t>est</w:t>
      </w:r>
      <w:r w:rsidR="00EB7007">
        <w:rPr>
          <w:rFonts w:ascii="Arial" w:eastAsia="Times New Roman" w:hAnsi="Arial" w:cs="Arial"/>
          <w:bCs/>
          <w:sz w:val="24"/>
          <w:szCs w:val="24"/>
          <w:lang w:val="pt-PT" w:eastAsia="pt-PT"/>
        </w:rPr>
        <w:t>am</w:t>
      </w:r>
      <w:proofErr w:type="spellEnd"/>
      <w:r>
        <w:rPr>
          <w:rFonts w:ascii="Arial" w:eastAsia="Times New Roman" w:hAnsi="Arial" w:cs="Arial"/>
          <w:bCs/>
          <w:sz w:val="24"/>
          <w:szCs w:val="24"/>
          <w:lang w:val="pt-PT" w:eastAsia="pt-PT"/>
        </w:rPr>
        <w:t xml:space="preserve"> em </w:t>
      </w:r>
      <w:proofErr w:type="spellStart"/>
      <w:r>
        <w:rPr>
          <w:rFonts w:ascii="Arial" w:eastAsia="Times New Roman" w:hAnsi="Arial" w:cs="Arial"/>
          <w:bCs/>
          <w:sz w:val="24"/>
          <w:szCs w:val="24"/>
          <w:lang w:val="pt-PT" w:eastAsia="pt-PT"/>
        </w:rPr>
        <w:t>concordãncia</w:t>
      </w:r>
      <w:proofErr w:type="spellEnd"/>
      <w:r>
        <w:rPr>
          <w:rFonts w:ascii="Arial" w:eastAsia="Times New Roman" w:hAnsi="Arial" w:cs="Arial"/>
          <w:bCs/>
          <w:sz w:val="24"/>
          <w:szCs w:val="24"/>
          <w:lang w:val="pt-PT" w:eastAsia="pt-PT"/>
        </w:rPr>
        <w:t xml:space="preserve"> com a literatura consultada com relação aos exames solicitados em pacientes queimados e internados.</w:t>
      </w:r>
      <w:bookmarkEnd w:id="428"/>
      <w:bookmarkEnd w:id="429"/>
      <w:r w:rsidR="00944A73">
        <w:rPr>
          <w:rFonts w:ascii="Arial" w:eastAsia="Times New Roman" w:hAnsi="Arial" w:cs="Arial"/>
          <w:bCs/>
          <w:sz w:val="24"/>
          <w:szCs w:val="24"/>
          <w:lang w:val="pt-PT" w:eastAsia="pt-PT"/>
        </w:rPr>
        <w:t xml:space="preserve">  </w:t>
      </w:r>
    </w:p>
    <w:p w:rsidR="00557A99" w:rsidRPr="00CF25C3" w:rsidRDefault="00557A99" w:rsidP="00557A99">
      <w:pPr>
        <w:keepNext/>
        <w:keepLines/>
        <w:spacing w:before="480" w:after="0"/>
        <w:outlineLvl w:val="0"/>
        <w:rPr>
          <w:rFonts w:ascii="Arial" w:eastAsia="Times New Roman" w:hAnsi="Arial" w:cs="Arial"/>
          <w:b/>
          <w:bCs/>
          <w:sz w:val="28"/>
          <w:szCs w:val="28"/>
          <w:lang w:val="pt-PT" w:eastAsia="pt-PT"/>
        </w:rPr>
      </w:pPr>
      <w:r w:rsidRPr="00CF25C3">
        <w:rPr>
          <w:rFonts w:ascii="Arial" w:eastAsia="Times New Roman" w:hAnsi="Arial" w:cs="Arial"/>
          <w:b/>
          <w:bCs/>
          <w:sz w:val="28"/>
          <w:szCs w:val="28"/>
          <w:lang w:val="pt-PT" w:eastAsia="pt-PT"/>
        </w:rPr>
        <w:br w:type="page"/>
      </w:r>
    </w:p>
    <w:p w:rsidR="00557A99" w:rsidRPr="00EB7007" w:rsidRDefault="00624103" w:rsidP="001029DC">
      <w:pPr>
        <w:pStyle w:val="PargrafodaLista"/>
        <w:keepNext/>
        <w:keepLines/>
        <w:numPr>
          <w:ilvl w:val="0"/>
          <w:numId w:val="24"/>
        </w:numPr>
        <w:spacing w:before="120" w:after="240" w:line="360" w:lineRule="auto"/>
        <w:ind w:firstLine="319"/>
        <w:jc w:val="both"/>
        <w:outlineLvl w:val="0"/>
        <w:rPr>
          <w:rFonts w:ascii="Arial" w:eastAsia="Times New Roman" w:hAnsi="Arial" w:cs="Arial"/>
          <w:b/>
          <w:bCs/>
          <w:sz w:val="24"/>
          <w:szCs w:val="24"/>
          <w:lang w:val="pt-PT" w:eastAsia="pt-PT"/>
        </w:rPr>
      </w:pPr>
      <w:bookmarkStart w:id="430" w:name="_Toc58604417"/>
      <w:bookmarkStart w:id="431" w:name="_Toc84621573"/>
      <w:bookmarkStart w:id="432" w:name="_Toc84642009"/>
      <w:r w:rsidRPr="00EB7007">
        <w:rPr>
          <w:rFonts w:ascii="Arial" w:eastAsia="Times New Roman" w:hAnsi="Arial" w:cs="Arial"/>
          <w:b/>
          <w:bCs/>
          <w:sz w:val="24"/>
          <w:szCs w:val="24"/>
          <w:lang w:val="pt-PT" w:eastAsia="pt-PT"/>
        </w:rPr>
        <w:lastRenderedPageBreak/>
        <w:t>SUGESTÕES</w:t>
      </w:r>
      <w:bookmarkEnd w:id="430"/>
      <w:bookmarkEnd w:id="431"/>
      <w:bookmarkEnd w:id="432"/>
      <w:r w:rsidRPr="00EB7007">
        <w:rPr>
          <w:rFonts w:ascii="Arial" w:eastAsia="Times New Roman" w:hAnsi="Arial" w:cs="Arial"/>
          <w:b/>
          <w:bCs/>
          <w:sz w:val="24"/>
          <w:szCs w:val="24"/>
          <w:lang w:val="pt-PT" w:eastAsia="pt-PT"/>
        </w:rPr>
        <w:t xml:space="preserve"> </w:t>
      </w:r>
    </w:p>
    <w:p w:rsidR="00F97BA2" w:rsidRPr="00F97BA2" w:rsidRDefault="00F97BA2" w:rsidP="00F97BA2">
      <w:pPr>
        <w:spacing w:line="360" w:lineRule="auto"/>
        <w:ind w:firstLine="709"/>
        <w:jc w:val="both"/>
        <w:rPr>
          <w:rFonts w:ascii="Arial" w:eastAsia="Calibri" w:hAnsi="Arial" w:cs="Arial"/>
          <w:sz w:val="24"/>
          <w:lang w:val="pt-PT"/>
        </w:rPr>
      </w:pPr>
      <w:r w:rsidRPr="00F97BA2">
        <w:rPr>
          <w:rFonts w:ascii="Arial" w:eastAsia="Calibri" w:hAnsi="Arial" w:cs="Arial"/>
          <w:sz w:val="24"/>
          <w:lang w:val="pt-PT"/>
        </w:rPr>
        <w:t xml:space="preserve">Sugere-se que este estudo </w:t>
      </w:r>
      <w:r>
        <w:rPr>
          <w:rFonts w:ascii="Arial" w:eastAsia="Calibri" w:hAnsi="Arial" w:cs="Arial"/>
          <w:sz w:val="24"/>
          <w:lang w:val="pt-PT"/>
        </w:rPr>
        <w:t>retrolectivo</w:t>
      </w:r>
      <w:r w:rsidR="003D33DE">
        <w:rPr>
          <w:rFonts w:ascii="Arial" w:eastAsia="Calibri" w:hAnsi="Arial" w:cs="Arial"/>
          <w:sz w:val="24"/>
          <w:lang w:val="pt-PT"/>
        </w:rPr>
        <w:t xml:space="preserve"> com uma abordagem </w:t>
      </w:r>
      <w:proofErr w:type="spellStart"/>
      <w:r w:rsidR="003D33DE">
        <w:rPr>
          <w:rFonts w:ascii="Arial" w:eastAsia="Calibri" w:hAnsi="Arial" w:cs="Arial"/>
          <w:sz w:val="24"/>
          <w:lang w:val="pt-PT"/>
        </w:rPr>
        <w:t>quali-quantiva</w:t>
      </w:r>
      <w:proofErr w:type="spellEnd"/>
      <w:r>
        <w:rPr>
          <w:rFonts w:ascii="Arial" w:eastAsia="Calibri" w:hAnsi="Arial" w:cs="Arial"/>
          <w:sz w:val="24"/>
          <w:lang w:val="pt-PT"/>
        </w:rPr>
        <w:t xml:space="preserve">, </w:t>
      </w:r>
      <w:r w:rsidRPr="00F97BA2">
        <w:rPr>
          <w:rFonts w:ascii="Arial" w:eastAsia="Calibri" w:hAnsi="Arial" w:cs="Arial"/>
          <w:sz w:val="24"/>
          <w:lang w:val="pt-PT"/>
        </w:rPr>
        <w:t>possa servir para um</w:t>
      </w:r>
      <w:r w:rsidR="003D33DE">
        <w:rPr>
          <w:rFonts w:ascii="Arial" w:eastAsia="Calibri" w:hAnsi="Arial" w:cs="Arial"/>
          <w:sz w:val="24"/>
          <w:lang w:val="pt-PT"/>
        </w:rPr>
        <w:t xml:space="preserve"> outro, mas que, seja</w:t>
      </w:r>
      <w:r w:rsidRPr="00F97BA2">
        <w:rPr>
          <w:rFonts w:ascii="Arial" w:eastAsia="Calibri" w:hAnsi="Arial" w:cs="Arial"/>
          <w:sz w:val="24"/>
          <w:lang w:val="pt-PT"/>
        </w:rPr>
        <w:t xml:space="preserve"> </w:t>
      </w:r>
      <w:r w:rsidR="003D33DE">
        <w:rPr>
          <w:rFonts w:ascii="Arial" w:eastAsia="Calibri" w:hAnsi="Arial" w:cs="Arial"/>
          <w:sz w:val="24"/>
          <w:lang w:val="pt-PT"/>
        </w:rPr>
        <w:t>um estudo</w:t>
      </w:r>
      <w:r>
        <w:rPr>
          <w:rFonts w:ascii="Arial" w:eastAsia="Calibri" w:hAnsi="Arial" w:cs="Arial"/>
          <w:sz w:val="24"/>
          <w:lang w:val="pt-PT"/>
        </w:rPr>
        <w:t xml:space="preserve"> </w:t>
      </w:r>
      <w:proofErr w:type="spellStart"/>
      <w:r w:rsidRPr="00F97BA2">
        <w:rPr>
          <w:rFonts w:ascii="Arial" w:eastAsia="Calibri" w:hAnsi="Arial" w:cs="Arial"/>
          <w:sz w:val="24"/>
          <w:lang w:val="pt-PT"/>
        </w:rPr>
        <w:t>prolectivo</w:t>
      </w:r>
      <w:proofErr w:type="spellEnd"/>
      <w:r w:rsidRPr="00F97BA2">
        <w:rPr>
          <w:rFonts w:ascii="Arial" w:eastAsia="Calibri" w:hAnsi="Arial" w:cs="Arial"/>
          <w:sz w:val="24"/>
          <w:lang w:val="pt-PT"/>
        </w:rPr>
        <w:t xml:space="preserve"> para </w:t>
      </w:r>
      <w:r>
        <w:rPr>
          <w:rFonts w:ascii="Arial" w:eastAsia="Calibri" w:hAnsi="Arial" w:cs="Arial"/>
          <w:sz w:val="24"/>
          <w:lang w:val="pt-PT"/>
        </w:rPr>
        <w:t xml:space="preserve">a observação </w:t>
      </w:r>
      <w:proofErr w:type="spellStart"/>
      <w:r>
        <w:rPr>
          <w:rFonts w:ascii="Arial" w:eastAsia="Calibri" w:hAnsi="Arial" w:cs="Arial"/>
          <w:sz w:val="24"/>
          <w:lang w:val="pt-PT"/>
        </w:rPr>
        <w:t>objectiva</w:t>
      </w:r>
      <w:proofErr w:type="spellEnd"/>
      <w:r>
        <w:rPr>
          <w:rFonts w:ascii="Arial" w:eastAsia="Calibri" w:hAnsi="Arial" w:cs="Arial"/>
          <w:sz w:val="24"/>
          <w:lang w:val="pt-PT"/>
        </w:rPr>
        <w:t xml:space="preserve"> </w:t>
      </w:r>
      <w:r w:rsidR="003D33DE">
        <w:rPr>
          <w:rFonts w:ascii="Arial" w:eastAsia="Calibri" w:hAnsi="Arial" w:cs="Arial"/>
          <w:sz w:val="24"/>
          <w:lang w:val="pt-PT"/>
        </w:rPr>
        <w:t>e o acompanhamento dos pacientes queimados e internados</w:t>
      </w:r>
      <w:r w:rsidRPr="00F97BA2">
        <w:rPr>
          <w:rFonts w:ascii="Arial" w:eastAsia="Calibri" w:hAnsi="Arial" w:cs="Arial"/>
          <w:sz w:val="24"/>
          <w:lang w:val="pt-PT"/>
        </w:rPr>
        <w:t xml:space="preserve"> desde o</w:t>
      </w:r>
      <w:r w:rsidR="003D33DE">
        <w:rPr>
          <w:rFonts w:ascii="Arial" w:eastAsia="Calibri" w:hAnsi="Arial" w:cs="Arial"/>
          <w:sz w:val="24"/>
          <w:lang w:val="pt-PT"/>
        </w:rPr>
        <w:t xml:space="preserve"> seu internamento</w:t>
      </w:r>
      <w:r>
        <w:rPr>
          <w:rFonts w:ascii="Arial" w:eastAsia="Calibri" w:hAnsi="Arial" w:cs="Arial"/>
          <w:sz w:val="24"/>
          <w:lang w:val="pt-PT"/>
        </w:rPr>
        <w:t xml:space="preserve"> </w:t>
      </w:r>
      <w:r w:rsidRPr="00F97BA2">
        <w:rPr>
          <w:rFonts w:ascii="Arial" w:eastAsia="Calibri" w:hAnsi="Arial" w:cs="Arial"/>
          <w:sz w:val="24"/>
          <w:lang w:val="pt-PT"/>
        </w:rPr>
        <w:t xml:space="preserve">até </w:t>
      </w:r>
      <w:r w:rsidR="003D33DE">
        <w:rPr>
          <w:rFonts w:ascii="Arial" w:eastAsia="Calibri" w:hAnsi="Arial" w:cs="Arial"/>
          <w:sz w:val="24"/>
          <w:lang w:val="pt-PT"/>
        </w:rPr>
        <w:t>a sua alta hospitalar</w:t>
      </w:r>
      <w:r w:rsidRPr="00F97BA2">
        <w:rPr>
          <w:rFonts w:ascii="Arial" w:eastAsia="Calibri" w:hAnsi="Arial" w:cs="Arial"/>
          <w:sz w:val="24"/>
          <w:lang w:val="pt-PT"/>
        </w:rPr>
        <w:t>.</w:t>
      </w:r>
    </w:p>
    <w:p w:rsidR="00FE6219" w:rsidRDefault="00F97BA2" w:rsidP="00F97BA2">
      <w:pPr>
        <w:spacing w:line="360" w:lineRule="auto"/>
        <w:ind w:firstLine="709"/>
        <w:jc w:val="both"/>
        <w:rPr>
          <w:rFonts w:ascii="Arial" w:eastAsia="Calibri" w:hAnsi="Arial" w:cs="Arial"/>
          <w:sz w:val="24"/>
          <w:lang w:val="pt-PT"/>
        </w:rPr>
      </w:pPr>
      <w:r w:rsidRPr="00F97BA2">
        <w:rPr>
          <w:rFonts w:ascii="Arial" w:eastAsia="Calibri" w:hAnsi="Arial" w:cs="Arial"/>
          <w:sz w:val="24"/>
          <w:lang w:val="pt-PT"/>
        </w:rPr>
        <w:t>Preten</w:t>
      </w:r>
      <w:r w:rsidR="00FE6219">
        <w:rPr>
          <w:rFonts w:ascii="Arial" w:eastAsia="Calibri" w:hAnsi="Arial" w:cs="Arial"/>
          <w:sz w:val="24"/>
          <w:lang w:val="pt-PT"/>
        </w:rPr>
        <w:t>de-se fazer advocacia perante a Direcção do Hospital Geral Especializado Neves Bendinha</w:t>
      </w:r>
      <w:r w:rsidRPr="00F97BA2">
        <w:rPr>
          <w:rFonts w:ascii="Arial" w:eastAsia="Calibri" w:hAnsi="Arial" w:cs="Arial"/>
          <w:sz w:val="24"/>
          <w:lang w:val="pt-PT"/>
        </w:rPr>
        <w:t xml:space="preserve"> </w:t>
      </w:r>
      <w:r w:rsidR="00FE6219">
        <w:rPr>
          <w:rFonts w:ascii="Arial" w:eastAsia="Calibri" w:hAnsi="Arial" w:cs="Arial"/>
          <w:sz w:val="24"/>
          <w:lang w:val="pt-PT"/>
        </w:rPr>
        <w:t>de modo que, em função do orçamento geral do estado recebido, que possa cabimentar para a aquisição de reagentes em falta para realização dos exames solicitados aos pacientes queimados, segundo o que a literatura recomenda, bem como, para a aquisição de um laboratório de microbiologia que o hospital não possui</w:t>
      </w:r>
    </w:p>
    <w:p w:rsidR="00557A99" w:rsidRPr="00CF25C3" w:rsidRDefault="00557A99" w:rsidP="00F97BA2">
      <w:pPr>
        <w:spacing w:line="360" w:lineRule="auto"/>
        <w:ind w:firstLine="709"/>
        <w:jc w:val="both"/>
        <w:rPr>
          <w:rFonts w:ascii="Arial" w:eastAsia="Calibri" w:hAnsi="Arial" w:cs="Arial"/>
          <w:sz w:val="24"/>
          <w:lang w:val="pt-PT"/>
        </w:rPr>
      </w:pPr>
      <w:r w:rsidRPr="00CF25C3">
        <w:rPr>
          <w:rFonts w:ascii="Arial" w:eastAsia="Calibri" w:hAnsi="Arial" w:cs="Arial"/>
          <w:sz w:val="24"/>
          <w:lang w:val="pt-PT"/>
        </w:rPr>
        <w:t>Com</w:t>
      </w:r>
      <w:r w:rsidR="00FE6219">
        <w:rPr>
          <w:rFonts w:ascii="Arial" w:eastAsia="Calibri" w:hAnsi="Arial" w:cs="Arial"/>
          <w:sz w:val="24"/>
          <w:lang w:val="pt-PT"/>
        </w:rPr>
        <w:t xml:space="preserve"> propósito de contribuir para o funcionamento do laboratório de análises clínicas do Hospital Geral Especializado Neves Bendinha</w:t>
      </w:r>
      <w:r w:rsidRPr="00CF25C3">
        <w:rPr>
          <w:rFonts w:ascii="Arial" w:eastAsia="Calibri" w:hAnsi="Arial" w:cs="Arial"/>
          <w:sz w:val="24"/>
          <w:lang w:val="pt-PT"/>
        </w:rPr>
        <w:t xml:space="preserve">, no que </w:t>
      </w:r>
      <w:r w:rsidR="000D68E3">
        <w:rPr>
          <w:rFonts w:ascii="Arial" w:eastAsia="Calibri" w:hAnsi="Arial" w:cs="Arial"/>
          <w:sz w:val="24"/>
          <w:lang w:val="pt-PT"/>
        </w:rPr>
        <w:t xml:space="preserve">concerne a sua </w:t>
      </w:r>
      <w:proofErr w:type="spellStart"/>
      <w:r w:rsidR="000D68E3">
        <w:rPr>
          <w:rFonts w:ascii="Arial" w:eastAsia="Calibri" w:hAnsi="Arial" w:cs="Arial"/>
          <w:sz w:val="24"/>
          <w:lang w:val="pt-PT"/>
        </w:rPr>
        <w:t>fianalidade</w:t>
      </w:r>
      <w:proofErr w:type="spellEnd"/>
      <w:r w:rsidR="000D68E3">
        <w:rPr>
          <w:rFonts w:ascii="Arial" w:eastAsia="Calibri" w:hAnsi="Arial" w:cs="Arial"/>
          <w:sz w:val="24"/>
          <w:lang w:val="pt-PT"/>
        </w:rPr>
        <w:t xml:space="preserve">, viemos </w:t>
      </w:r>
      <w:r w:rsidRPr="00CF25C3">
        <w:rPr>
          <w:rFonts w:ascii="Arial" w:eastAsia="Calibri" w:hAnsi="Arial" w:cs="Arial"/>
          <w:sz w:val="24"/>
          <w:lang w:val="pt-PT"/>
        </w:rPr>
        <w:t>a apres</w:t>
      </w:r>
      <w:r w:rsidR="00700247">
        <w:rPr>
          <w:rFonts w:ascii="Arial" w:eastAsia="Calibri" w:hAnsi="Arial" w:cs="Arial"/>
          <w:sz w:val="24"/>
          <w:lang w:val="pt-PT"/>
        </w:rPr>
        <w:t>entar as</w:t>
      </w:r>
      <w:r w:rsidR="000D68E3">
        <w:rPr>
          <w:rFonts w:ascii="Arial" w:eastAsia="Calibri" w:hAnsi="Arial" w:cs="Arial"/>
          <w:sz w:val="24"/>
          <w:lang w:val="pt-PT"/>
        </w:rPr>
        <w:t xml:space="preserve"> seguintes sugestões a Direcção</w:t>
      </w:r>
      <w:r w:rsidRPr="00CF25C3">
        <w:rPr>
          <w:rFonts w:ascii="Arial" w:eastAsia="Calibri" w:hAnsi="Arial" w:cs="Arial"/>
          <w:sz w:val="24"/>
          <w:lang w:val="pt-PT"/>
        </w:rPr>
        <w:t>:</w:t>
      </w:r>
    </w:p>
    <w:p w:rsidR="00557A99" w:rsidRPr="00CF25C3" w:rsidRDefault="00700247" w:rsidP="000D68E3">
      <w:pPr>
        <w:numPr>
          <w:ilvl w:val="0"/>
          <w:numId w:val="21"/>
        </w:numPr>
        <w:spacing w:line="360" w:lineRule="auto"/>
        <w:contextualSpacing/>
        <w:jc w:val="both"/>
        <w:rPr>
          <w:rFonts w:ascii="Arial" w:eastAsia="Times New Roman" w:hAnsi="Arial" w:cs="Arial"/>
          <w:sz w:val="24"/>
          <w:lang w:val="pt-PT" w:eastAsia="pt-PT"/>
        </w:rPr>
      </w:pPr>
      <w:r>
        <w:rPr>
          <w:rFonts w:ascii="Arial" w:eastAsia="Times New Roman" w:hAnsi="Arial" w:cs="Arial"/>
          <w:sz w:val="24"/>
          <w:lang w:val="pt-PT" w:eastAsia="pt-PT"/>
        </w:rPr>
        <w:t>M</w:t>
      </w:r>
      <w:r w:rsidR="000D68E3">
        <w:rPr>
          <w:rFonts w:ascii="Arial" w:eastAsia="Times New Roman" w:hAnsi="Arial" w:cs="Arial"/>
          <w:sz w:val="24"/>
          <w:lang w:val="pt-PT" w:eastAsia="pt-PT"/>
        </w:rPr>
        <w:t>elhorar</w:t>
      </w:r>
      <w:r w:rsidR="00557A99" w:rsidRPr="00CF25C3">
        <w:rPr>
          <w:rFonts w:ascii="Arial" w:eastAsia="Times New Roman" w:hAnsi="Arial" w:cs="Arial"/>
          <w:sz w:val="24"/>
          <w:lang w:val="pt-PT" w:eastAsia="pt-PT"/>
        </w:rPr>
        <w:t xml:space="preserve"> as condições i</w:t>
      </w:r>
      <w:r w:rsidR="000D68E3">
        <w:rPr>
          <w:rFonts w:ascii="Arial" w:eastAsia="Times New Roman" w:hAnsi="Arial" w:cs="Arial"/>
          <w:sz w:val="24"/>
          <w:lang w:val="pt-PT" w:eastAsia="pt-PT"/>
        </w:rPr>
        <w:t>ndispensáveis para o funcionamento</w:t>
      </w:r>
      <w:r w:rsidR="00557A99" w:rsidRPr="00CF25C3">
        <w:rPr>
          <w:rFonts w:ascii="Arial" w:eastAsia="Times New Roman" w:hAnsi="Arial" w:cs="Arial"/>
          <w:sz w:val="24"/>
          <w:lang w:val="pt-PT" w:eastAsia="pt-PT"/>
        </w:rPr>
        <w:t xml:space="preserve"> adequado </w:t>
      </w:r>
      <w:r w:rsidR="000D68E3">
        <w:rPr>
          <w:rFonts w:ascii="Arial" w:eastAsia="Times New Roman" w:hAnsi="Arial" w:cs="Arial"/>
          <w:sz w:val="24"/>
          <w:lang w:val="pt-PT" w:eastAsia="pt-PT"/>
        </w:rPr>
        <w:t xml:space="preserve">e pleno </w:t>
      </w:r>
      <w:r w:rsidR="00557A99" w:rsidRPr="00CF25C3">
        <w:rPr>
          <w:rFonts w:ascii="Arial" w:eastAsia="Times New Roman" w:hAnsi="Arial" w:cs="Arial"/>
          <w:sz w:val="24"/>
          <w:lang w:val="pt-PT" w:eastAsia="pt-PT"/>
        </w:rPr>
        <w:t>d</w:t>
      </w:r>
      <w:r w:rsidR="000D68E3">
        <w:rPr>
          <w:rFonts w:ascii="Arial" w:eastAsia="Times New Roman" w:hAnsi="Arial" w:cs="Arial"/>
          <w:sz w:val="24"/>
          <w:lang w:val="pt-PT" w:eastAsia="pt-PT"/>
        </w:rPr>
        <w:t xml:space="preserve">o </w:t>
      </w:r>
      <w:proofErr w:type="spellStart"/>
      <w:r w:rsidR="000D68E3">
        <w:rPr>
          <w:rFonts w:ascii="Arial" w:eastAsia="Times New Roman" w:hAnsi="Arial" w:cs="Arial"/>
          <w:sz w:val="24"/>
          <w:lang w:val="pt-PT" w:eastAsia="pt-PT"/>
        </w:rPr>
        <w:t>laboratorio</w:t>
      </w:r>
      <w:proofErr w:type="spellEnd"/>
      <w:r w:rsidR="000D68E3">
        <w:rPr>
          <w:rFonts w:ascii="Arial" w:eastAsia="Times New Roman" w:hAnsi="Arial" w:cs="Arial"/>
          <w:sz w:val="24"/>
          <w:lang w:val="pt-PT" w:eastAsia="pt-PT"/>
        </w:rPr>
        <w:t xml:space="preserve"> de análises clínicas, a fim de auxiliar a prática médica.</w:t>
      </w:r>
      <w:r w:rsidR="00557A99" w:rsidRPr="00CF25C3">
        <w:rPr>
          <w:rFonts w:ascii="Arial" w:eastAsia="Times New Roman" w:hAnsi="Arial" w:cs="Arial"/>
          <w:sz w:val="24"/>
          <w:lang w:val="pt-PT" w:eastAsia="pt-PT"/>
        </w:rPr>
        <w:t xml:space="preserve"> </w:t>
      </w:r>
    </w:p>
    <w:p w:rsidR="00557A99" w:rsidRPr="00CF25C3" w:rsidRDefault="00700247" w:rsidP="000D68E3">
      <w:pPr>
        <w:numPr>
          <w:ilvl w:val="0"/>
          <w:numId w:val="21"/>
        </w:numPr>
        <w:spacing w:line="360" w:lineRule="auto"/>
        <w:contextualSpacing/>
        <w:jc w:val="both"/>
        <w:rPr>
          <w:rFonts w:ascii="Arial" w:eastAsia="Times New Roman" w:hAnsi="Arial" w:cs="Arial"/>
          <w:sz w:val="24"/>
          <w:lang w:val="pt-PT" w:eastAsia="pt-PT"/>
        </w:rPr>
      </w:pPr>
      <w:r>
        <w:rPr>
          <w:rFonts w:ascii="Arial" w:eastAsia="Times New Roman" w:hAnsi="Arial" w:cs="Arial"/>
          <w:sz w:val="24"/>
          <w:lang w:val="pt-PT" w:eastAsia="pt-PT"/>
        </w:rPr>
        <w:t>C</w:t>
      </w:r>
      <w:r w:rsidR="000D68E3">
        <w:rPr>
          <w:rFonts w:ascii="Arial" w:eastAsia="Times New Roman" w:hAnsi="Arial" w:cs="Arial"/>
          <w:sz w:val="24"/>
          <w:lang w:val="pt-PT" w:eastAsia="pt-PT"/>
        </w:rPr>
        <w:t xml:space="preserve">apacitar os técnicos de </w:t>
      </w:r>
      <w:r w:rsidR="00557A99" w:rsidRPr="00CF25C3">
        <w:rPr>
          <w:rFonts w:ascii="Arial" w:eastAsia="Times New Roman" w:hAnsi="Arial" w:cs="Arial"/>
          <w:sz w:val="24"/>
          <w:lang w:val="pt-PT" w:eastAsia="pt-PT"/>
        </w:rPr>
        <w:t xml:space="preserve">laboratório local </w:t>
      </w:r>
      <w:r w:rsidRPr="00CF25C3">
        <w:rPr>
          <w:rFonts w:ascii="Arial" w:eastAsia="Times New Roman" w:hAnsi="Arial" w:cs="Arial"/>
          <w:sz w:val="24"/>
          <w:lang w:val="pt-PT" w:eastAsia="pt-PT"/>
        </w:rPr>
        <w:t>a fim de</w:t>
      </w:r>
      <w:r w:rsidR="00557A99" w:rsidRPr="00CF25C3">
        <w:rPr>
          <w:rFonts w:ascii="Arial" w:eastAsia="Times New Roman" w:hAnsi="Arial" w:cs="Arial"/>
          <w:sz w:val="24"/>
          <w:lang w:val="pt-PT" w:eastAsia="pt-PT"/>
        </w:rPr>
        <w:t xml:space="preserve"> poder responder as solicitações em termos de exames laboratoriais de diagnóstico, o que facilitará de igual modo o monitorament</w:t>
      </w:r>
      <w:r w:rsidR="000D68E3">
        <w:rPr>
          <w:rFonts w:ascii="Arial" w:eastAsia="Times New Roman" w:hAnsi="Arial" w:cs="Arial"/>
          <w:sz w:val="24"/>
          <w:lang w:val="pt-PT" w:eastAsia="pt-PT"/>
        </w:rPr>
        <w:t>o correcto dos pacientes queimados e internados</w:t>
      </w:r>
      <w:r>
        <w:rPr>
          <w:rFonts w:ascii="Arial" w:eastAsia="Times New Roman" w:hAnsi="Arial" w:cs="Arial"/>
          <w:sz w:val="24"/>
          <w:lang w:val="pt-PT" w:eastAsia="pt-PT"/>
        </w:rPr>
        <w:t>.</w:t>
      </w:r>
    </w:p>
    <w:p w:rsidR="004537D9" w:rsidRPr="000D68E3" w:rsidRDefault="004537D9" w:rsidP="004537D9">
      <w:pPr>
        <w:rPr>
          <w:rFonts w:ascii="Arial" w:eastAsia="Calibri" w:hAnsi="Arial" w:cs="Times New Roman"/>
          <w:sz w:val="24"/>
          <w:lang w:val="pt-PT" w:eastAsia="en-US"/>
        </w:rPr>
      </w:pPr>
    </w:p>
    <w:p w:rsidR="00A11B58" w:rsidRDefault="00A11B58" w:rsidP="004537D9">
      <w:pPr>
        <w:rPr>
          <w:rFonts w:ascii="Arial" w:eastAsia="Calibri" w:hAnsi="Arial" w:cs="Times New Roman"/>
          <w:sz w:val="24"/>
          <w:lang w:val="pt-BR" w:eastAsia="en-US"/>
        </w:rPr>
      </w:pPr>
    </w:p>
    <w:p w:rsidR="00A11B58" w:rsidRDefault="00A11B58" w:rsidP="004537D9">
      <w:pPr>
        <w:rPr>
          <w:rFonts w:ascii="Arial" w:eastAsia="Calibri" w:hAnsi="Arial" w:cs="Times New Roman"/>
          <w:sz w:val="24"/>
          <w:lang w:val="pt-BR" w:eastAsia="en-US"/>
        </w:rPr>
      </w:pPr>
    </w:p>
    <w:p w:rsidR="00A11B58" w:rsidRDefault="00A11B58" w:rsidP="004537D9">
      <w:pPr>
        <w:rPr>
          <w:rFonts w:ascii="Arial" w:eastAsia="Calibri" w:hAnsi="Arial" w:cs="Times New Roman"/>
          <w:sz w:val="24"/>
          <w:lang w:val="pt-BR" w:eastAsia="en-US"/>
        </w:rPr>
      </w:pPr>
    </w:p>
    <w:p w:rsidR="004537D9" w:rsidRDefault="004537D9" w:rsidP="004537D9">
      <w:pPr>
        <w:rPr>
          <w:rFonts w:ascii="Arial" w:eastAsia="Calibri" w:hAnsi="Arial" w:cs="Times New Roman"/>
          <w:sz w:val="24"/>
          <w:lang w:val="pt-BR" w:eastAsia="en-US"/>
        </w:rPr>
      </w:pPr>
    </w:p>
    <w:p w:rsidR="004537D9" w:rsidRDefault="004537D9" w:rsidP="004537D9">
      <w:pPr>
        <w:rPr>
          <w:rFonts w:ascii="Arial" w:eastAsia="Calibri" w:hAnsi="Arial" w:cs="Times New Roman"/>
          <w:sz w:val="24"/>
          <w:lang w:val="pt-BR" w:eastAsia="en-US"/>
        </w:rPr>
      </w:pPr>
    </w:p>
    <w:p w:rsidR="004537D9" w:rsidRDefault="004537D9" w:rsidP="004537D9">
      <w:pPr>
        <w:rPr>
          <w:rFonts w:ascii="Arial" w:eastAsia="Calibri" w:hAnsi="Arial" w:cs="Times New Roman"/>
          <w:sz w:val="24"/>
          <w:lang w:val="pt-BR" w:eastAsia="en-US"/>
        </w:rPr>
      </w:pPr>
    </w:p>
    <w:p w:rsidR="004537D9" w:rsidRDefault="004537D9" w:rsidP="004537D9">
      <w:pPr>
        <w:rPr>
          <w:rFonts w:ascii="Arial" w:eastAsia="Calibri" w:hAnsi="Arial" w:cs="Times New Roman"/>
          <w:sz w:val="24"/>
          <w:lang w:val="pt-BR" w:eastAsia="en-US"/>
        </w:rPr>
      </w:pPr>
    </w:p>
    <w:bookmarkStart w:id="433" w:name="_Toc84642010" w:displacedByCustomXml="next"/>
    <w:bookmarkStart w:id="434" w:name="_Toc84621574" w:displacedByCustomXml="next"/>
    <w:sdt>
      <w:sdtPr>
        <w:rPr>
          <w:lang w:val="pt-BR"/>
        </w:rPr>
        <w:id w:val="-1884546465"/>
        <w:docPartObj>
          <w:docPartGallery w:val="Bibliographies"/>
          <w:docPartUnique/>
        </w:docPartObj>
      </w:sdtPr>
      <w:sdtEndPr>
        <w:rPr>
          <w:rFonts w:ascii="Arial" w:hAnsi="Arial" w:cs="Arial"/>
          <w:sz w:val="24"/>
          <w:szCs w:val="24"/>
          <w:lang w:val="fr-FR"/>
        </w:rPr>
      </w:sdtEndPr>
      <w:sdtContent>
        <w:bookmarkStart w:id="435" w:name="_Toc58604419" w:displacedByCustomXml="prev"/>
        <w:p w:rsidR="00E72CF7" w:rsidRPr="004537D9" w:rsidRDefault="00E72CF7" w:rsidP="001029DC">
          <w:pPr>
            <w:pStyle w:val="PargrafodaLista"/>
            <w:keepNext/>
            <w:keepLines/>
            <w:numPr>
              <w:ilvl w:val="0"/>
              <w:numId w:val="24"/>
            </w:numPr>
            <w:spacing w:before="120" w:after="240" w:line="360" w:lineRule="auto"/>
            <w:jc w:val="both"/>
            <w:outlineLvl w:val="0"/>
            <w:rPr>
              <w:rFonts w:ascii="Arial" w:eastAsia="Times New Roman" w:hAnsi="Arial" w:cs="Arial"/>
              <w:b/>
              <w:bCs/>
              <w:sz w:val="24"/>
              <w:szCs w:val="24"/>
              <w:lang w:val="pt-PT" w:eastAsia="pt-PT"/>
            </w:rPr>
          </w:pPr>
          <w:r w:rsidRPr="004537D9">
            <w:rPr>
              <w:rFonts w:ascii="Arial" w:eastAsia="Times New Roman" w:hAnsi="Arial" w:cs="Arial"/>
              <w:b/>
              <w:bCs/>
              <w:sz w:val="24"/>
              <w:szCs w:val="24"/>
              <w:lang w:val="pt-PT" w:eastAsia="pt-PT"/>
            </w:rPr>
            <w:t>REFERÊNCIAS BILBIOGRÁFICAS</w:t>
          </w:r>
          <w:bookmarkEnd w:id="434"/>
          <w:bookmarkEnd w:id="433"/>
          <w:bookmarkEnd w:id="435"/>
        </w:p>
        <w:sdt>
          <w:sdtPr>
            <w:rPr>
              <w:rFonts w:ascii="Arial" w:hAnsi="Arial" w:cs="Arial"/>
              <w:sz w:val="24"/>
              <w:szCs w:val="24"/>
            </w:rPr>
            <w:id w:val="-573587230"/>
            <w:bibliography/>
          </w:sdtPr>
          <w:sdtContent>
            <w:p w:rsidR="0038716B" w:rsidRPr="00E72CF7" w:rsidRDefault="00B1133E"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sz w:val="24"/>
                  <w:szCs w:val="24"/>
                </w:rPr>
                <w:fldChar w:fldCharType="begin"/>
              </w:r>
              <w:r w:rsidRPr="00E72CF7">
                <w:rPr>
                  <w:rFonts w:ascii="Arial" w:hAnsi="Arial" w:cs="Arial"/>
                  <w:sz w:val="24"/>
                  <w:szCs w:val="24"/>
                  <w:lang w:val="pt-PT"/>
                </w:rPr>
                <w:instrText>BIBLIOGRAPHY</w:instrText>
              </w:r>
              <w:r w:rsidRPr="00E72CF7">
                <w:rPr>
                  <w:rFonts w:ascii="Arial" w:hAnsi="Arial" w:cs="Arial"/>
                  <w:sz w:val="24"/>
                  <w:szCs w:val="24"/>
                </w:rPr>
                <w:fldChar w:fldCharType="separate"/>
              </w:r>
              <w:r w:rsidR="0038716B" w:rsidRPr="00E72CF7">
                <w:rPr>
                  <w:rFonts w:ascii="Arial" w:hAnsi="Arial" w:cs="Arial"/>
                  <w:noProof/>
                  <w:sz w:val="24"/>
                  <w:szCs w:val="24"/>
                  <w:lang w:val="pt-PT"/>
                </w:rPr>
                <w:t xml:space="preserve">Aguiar, F. (2013). Proteína C Reativa: Aplicações Clínicas e Respostas para a utilização Racional. (Elsevier, Ed.) </w:t>
              </w:r>
              <w:r w:rsidR="0038716B" w:rsidRPr="00E72CF7">
                <w:rPr>
                  <w:rFonts w:ascii="Arial" w:hAnsi="Arial" w:cs="Arial"/>
                  <w:i/>
                  <w:iCs/>
                  <w:noProof/>
                  <w:sz w:val="24"/>
                  <w:szCs w:val="24"/>
                  <w:lang w:val="pt-PT"/>
                </w:rPr>
                <w:t>Revista da Associação Médica Brasileira</w:t>
              </w:r>
              <w:r w:rsidR="0038716B" w:rsidRPr="00E72CF7">
                <w:rPr>
                  <w:rFonts w:ascii="Arial" w:hAnsi="Arial" w:cs="Arial"/>
                  <w:noProof/>
                  <w:sz w:val="24"/>
                  <w:szCs w:val="24"/>
                  <w:lang w:val="pt-PT"/>
                </w:rPr>
                <w:t>. Obtido em Septembro de 2019, de www.scielo.br. pdf</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Andriolo, A. (2010). O Laboratório Clínico e os Intervalos de Referência. (Sicelo, Ed.) </w:t>
              </w:r>
              <w:r w:rsidRPr="00E72CF7">
                <w:rPr>
                  <w:rFonts w:ascii="Arial" w:hAnsi="Arial" w:cs="Arial"/>
                  <w:i/>
                  <w:iCs/>
                  <w:noProof/>
                  <w:sz w:val="24"/>
                  <w:szCs w:val="24"/>
                  <w:lang w:val="pt-PT"/>
                </w:rPr>
                <w:t>Jornal Brasileiro de Patologia e Medicina Loboratorial, 2</w:t>
              </w:r>
              <w:r w:rsidRPr="00E72CF7">
                <w:rPr>
                  <w:rFonts w:ascii="Arial" w:hAnsi="Arial" w:cs="Arial"/>
                  <w:noProof/>
                  <w:sz w:val="24"/>
                  <w:szCs w:val="24"/>
                  <w:lang w:val="pt-PT"/>
                </w:rPr>
                <w:t>(6), 123-48. Obtido em 8 de 8 de 2019, de http://www.Scielo.br</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ANVISA, A. N. (2006). </w:t>
              </w:r>
              <w:r w:rsidRPr="00E72CF7">
                <w:rPr>
                  <w:rFonts w:ascii="Arial" w:hAnsi="Arial" w:cs="Arial"/>
                  <w:i/>
                  <w:iCs/>
                  <w:noProof/>
                  <w:sz w:val="24"/>
                  <w:szCs w:val="24"/>
                  <w:lang w:val="pt-PT"/>
                </w:rPr>
                <w:t>Resolução de Diretoria Colegiada - Queimaduras.</w:t>
              </w:r>
              <w:r w:rsidRPr="00E72CF7">
                <w:rPr>
                  <w:rFonts w:ascii="Arial" w:hAnsi="Arial" w:cs="Arial"/>
                  <w:noProof/>
                  <w:sz w:val="24"/>
                  <w:szCs w:val="24"/>
                  <w:lang w:val="pt-PT"/>
                </w:rPr>
                <w:t xml:space="preserve"> RDC Nº 302. Obtido em Agosto de 2019, de www.emprediaras.provisorios.ws.pdf</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Catarina, A. F., Salvador, G. S., &amp; Cavalcanti, J. O. (2016). Abordagem do Paciente Queimado do Ponto de Vista Laboratoria - Hospital das Clínicas. </w:t>
              </w:r>
              <w:r w:rsidRPr="00E72CF7">
                <w:rPr>
                  <w:rFonts w:ascii="Arial" w:hAnsi="Arial" w:cs="Arial"/>
                  <w:i/>
                  <w:iCs/>
                  <w:noProof/>
                  <w:sz w:val="24"/>
                  <w:szCs w:val="24"/>
                  <w:lang w:val="pt-PT"/>
                </w:rPr>
                <w:t>Revista Brasileira de Queimaduras, 15</w:t>
              </w:r>
              <w:r w:rsidRPr="00E72CF7">
                <w:rPr>
                  <w:rFonts w:ascii="Arial" w:hAnsi="Arial" w:cs="Arial"/>
                  <w:noProof/>
                  <w:sz w:val="24"/>
                  <w:szCs w:val="24"/>
                  <w:lang w:val="pt-PT"/>
                </w:rPr>
                <w:t>(4), 233-58. Obtido em 28 de 8 de 2019, de http://www.rbqueimaduras.com.br</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Chemin, B. (2010). </w:t>
              </w:r>
              <w:r w:rsidRPr="00E72CF7">
                <w:rPr>
                  <w:rFonts w:ascii="Arial" w:hAnsi="Arial" w:cs="Arial"/>
                  <w:i/>
                  <w:iCs/>
                  <w:noProof/>
                  <w:sz w:val="24"/>
                  <w:szCs w:val="24"/>
                  <w:lang w:val="pt-PT"/>
                </w:rPr>
                <w:t>Manual da Univates para Trabalhos academicos. Planeamento, Elaboração e Apresentação</w:t>
              </w:r>
              <w:r w:rsidRPr="00E72CF7">
                <w:rPr>
                  <w:rFonts w:ascii="Arial" w:hAnsi="Arial" w:cs="Arial"/>
                  <w:noProof/>
                  <w:sz w:val="24"/>
                  <w:szCs w:val="24"/>
                  <w:lang w:val="pt-PT"/>
                </w:rPr>
                <w:t xml:space="preserve"> (1 edição RS - Brasil ed., Vol. 1). Brasil: Editora Univates.</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Faísca, M. (2017). Desafios da Acreditação do Laboratório Clínico. </w:t>
              </w:r>
              <w:r w:rsidRPr="00E72CF7">
                <w:rPr>
                  <w:rFonts w:ascii="Arial" w:hAnsi="Arial" w:cs="Arial"/>
                  <w:i/>
                  <w:iCs/>
                  <w:noProof/>
                  <w:sz w:val="24"/>
                  <w:szCs w:val="24"/>
                  <w:lang w:val="pt-PT"/>
                </w:rPr>
                <w:t>Congresso de Controlo de Qualidade Laboratorial para CPLP.</w:t>
              </w:r>
              <w:r w:rsidRPr="00E72CF7">
                <w:rPr>
                  <w:rFonts w:ascii="Arial" w:hAnsi="Arial" w:cs="Arial"/>
                  <w:noProof/>
                  <w:sz w:val="24"/>
                  <w:szCs w:val="24"/>
                  <w:lang w:val="pt-PT"/>
                </w:rPr>
                <w:t xml:space="preserve"> Lisboa. Obtido em Agosto de 2020, de www.docplyer.com.br</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Fortin, M. (2010). </w:t>
              </w:r>
              <w:r w:rsidRPr="00E72CF7">
                <w:rPr>
                  <w:rFonts w:ascii="Arial" w:hAnsi="Arial" w:cs="Arial"/>
                  <w:i/>
                  <w:iCs/>
                  <w:noProof/>
                  <w:sz w:val="24"/>
                  <w:szCs w:val="24"/>
                  <w:lang w:val="pt-PT"/>
                </w:rPr>
                <w:t>Processo de Investigação: Da Concepção a Realização, Fundamentos e Etapas do Processo Investigativo.</w:t>
              </w:r>
              <w:r w:rsidRPr="00E72CF7">
                <w:rPr>
                  <w:rFonts w:ascii="Arial" w:hAnsi="Arial" w:cs="Arial"/>
                  <w:noProof/>
                  <w:sz w:val="24"/>
                  <w:szCs w:val="24"/>
                  <w:lang w:val="pt-PT"/>
                </w:rPr>
                <w:t xml:space="preserve"> Lisboa: Loures Lusociencias.</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Gody, L. S. (2019). Suplementação de Ureia e Creatinina e Sua Correlação com a Função Renal. </w:t>
              </w:r>
              <w:r w:rsidRPr="00E72CF7">
                <w:rPr>
                  <w:rFonts w:ascii="Arial" w:hAnsi="Arial" w:cs="Arial"/>
                  <w:i/>
                  <w:iCs/>
                  <w:noProof/>
                  <w:sz w:val="24"/>
                  <w:szCs w:val="24"/>
                  <w:lang w:val="pt-PT"/>
                </w:rPr>
                <w:t>Revista Saúde em foco, 8</w:t>
              </w:r>
              <w:r w:rsidRPr="00E72CF7">
                <w:rPr>
                  <w:rFonts w:ascii="Arial" w:hAnsi="Arial" w:cs="Arial"/>
                  <w:noProof/>
                  <w:sz w:val="24"/>
                  <w:szCs w:val="24"/>
                  <w:lang w:val="pt-PT"/>
                </w:rPr>
                <w:t>(11). Obtido em 2020, de www.docplayer.com.br 23468213 Suplementação da ureia e creatinina</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Gonsalez, C. (2018). Proteina C Reativa: O que é o Exame PCR e quais os Resultados? (H. S. Paula, Ed.) </w:t>
              </w:r>
              <w:r w:rsidRPr="00E72CF7">
                <w:rPr>
                  <w:rFonts w:ascii="Arial" w:hAnsi="Arial" w:cs="Arial"/>
                  <w:i/>
                  <w:iCs/>
                  <w:noProof/>
                  <w:sz w:val="24"/>
                  <w:szCs w:val="24"/>
                  <w:lang w:val="pt-PT"/>
                </w:rPr>
                <w:t>Portal de MD Saúde</w:t>
              </w:r>
              <w:r w:rsidRPr="00E72CF7">
                <w:rPr>
                  <w:rFonts w:ascii="Arial" w:hAnsi="Arial" w:cs="Arial"/>
                  <w:noProof/>
                  <w:sz w:val="24"/>
                  <w:szCs w:val="24"/>
                  <w:lang w:val="pt-PT"/>
                </w:rPr>
                <w:t>. Obtido em Setembro de 2020, de http://www.minhavida.com.br/saúde/tudo sobre proteína c reativa</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lastRenderedPageBreak/>
                <w:t xml:space="preserve">Harrison, K. D. (2006). </w:t>
              </w:r>
              <w:r w:rsidRPr="00E72CF7">
                <w:rPr>
                  <w:rFonts w:ascii="Arial" w:hAnsi="Arial" w:cs="Arial"/>
                  <w:i/>
                  <w:iCs/>
                  <w:noProof/>
                  <w:sz w:val="24"/>
                  <w:szCs w:val="24"/>
                  <w:lang w:val="pt-PT"/>
                </w:rPr>
                <w:t>Medicina Interna</w:t>
              </w:r>
              <w:r w:rsidRPr="00E72CF7">
                <w:rPr>
                  <w:rFonts w:ascii="Arial" w:hAnsi="Arial" w:cs="Arial"/>
                  <w:noProof/>
                  <w:sz w:val="24"/>
                  <w:szCs w:val="24"/>
                  <w:lang w:val="pt-PT"/>
                </w:rPr>
                <w:t xml:space="preserve"> (16 ed.). Rio de Janeiro, Brasil: McGraw-hill.</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Hospital Clínicas, H. d. (2015). </w:t>
              </w:r>
              <w:r w:rsidRPr="00E72CF7">
                <w:rPr>
                  <w:rFonts w:ascii="Arial" w:hAnsi="Arial" w:cs="Arial"/>
                  <w:i/>
                  <w:iCs/>
                  <w:noProof/>
                  <w:sz w:val="24"/>
                  <w:szCs w:val="24"/>
                  <w:lang w:val="pt-PT"/>
                </w:rPr>
                <w:t>Guia de Boas Práticas Laboratoriais.</w:t>
              </w:r>
              <w:r w:rsidRPr="00E72CF7">
                <w:rPr>
                  <w:rFonts w:ascii="Arial" w:hAnsi="Arial" w:cs="Arial"/>
                  <w:noProof/>
                  <w:sz w:val="24"/>
                  <w:szCs w:val="24"/>
                  <w:lang w:val="pt-PT"/>
                </w:rPr>
                <w:t xml:space="preserve"> São Paulo - Brasil, Brasil. Obtido em 2019, de http://www.usp.br pdf Guia de Boas Práticas</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Mbongo, A. P. (2009). </w:t>
              </w:r>
              <w:r w:rsidRPr="00E72CF7">
                <w:rPr>
                  <w:rFonts w:ascii="Arial" w:hAnsi="Arial" w:cs="Arial"/>
                  <w:i/>
                  <w:iCs/>
                  <w:noProof/>
                  <w:sz w:val="24"/>
                  <w:szCs w:val="24"/>
                  <w:lang w:val="pt-PT"/>
                </w:rPr>
                <w:t>Infecção pelo VIH/SIDA em doentes Queimados e Internados no HGENB Luanda.</w:t>
              </w:r>
              <w:r w:rsidRPr="00E72CF7">
                <w:rPr>
                  <w:rFonts w:ascii="Arial" w:hAnsi="Arial" w:cs="Arial"/>
                  <w:noProof/>
                  <w:sz w:val="24"/>
                  <w:szCs w:val="24"/>
                  <w:lang w:val="pt-PT"/>
                </w:rPr>
                <w:t xml:space="preserve"> Cirurgia. Luanda: FACMED Luanda.</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Meireles. (2011). </w:t>
              </w:r>
              <w:r w:rsidRPr="00E72CF7">
                <w:rPr>
                  <w:rFonts w:ascii="Arial" w:hAnsi="Arial" w:cs="Arial"/>
                  <w:i/>
                  <w:iCs/>
                  <w:noProof/>
                  <w:sz w:val="24"/>
                  <w:szCs w:val="24"/>
                  <w:lang w:val="pt-PT"/>
                </w:rPr>
                <w:t>Aspectos Éticos da Investigação Qualitativa. Investigar para Compreender.</w:t>
              </w:r>
              <w:r w:rsidRPr="00E72CF7">
                <w:rPr>
                  <w:rFonts w:ascii="Arial" w:hAnsi="Arial" w:cs="Arial"/>
                  <w:noProof/>
                  <w:sz w:val="24"/>
                  <w:szCs w:val="24"/>
                  <w:lang w:val="pt-PT"/>
                </w:rPr>
                <w:t xml:space="preserve"> (Loures, Ed.) Lisboa: Loures Lusodidata.</w:t>
              </w:r>
            </w:p>
            <w:p w:rsidR="0038716B" w:rsidRPr="00E72CF7" w:rsidRDefault="00C45C05" w:rsidP="00E72CF7">
              <w:pPr>
                <w:pStyle w:val="Bibliografia"/>
                <w:spacing w:before="120" w:after="240" w:line="360" w:lineRule="auto"/>
                <w:ind w:left="720" w:hanging="720"/>
                <w:jc w:val="both"/>
                <w:rPr>
                  <w:rFonts w:ascii="Arial" w:hAnsi="Arial" w:cs="Arial"/>
                  <w:noProof/>
                  <w:sz w:val="24"/>
                  <w:szCs w:val="24"/>
                  <w:lang w:val="pt-PT"/>
                </w:rPr>
              </w:pPr>
              <w:r>
                <w:rPr>
                  <w:rFonts w:ascii="Arial" w:hAnsi="Arial" w:cs="Arial"/>
                  <w:noProof/>
                  <w:sz w:val="24"/>
                  <w:szCs w:val="24"/>
                  <w:lang w:val="pt-PT"/>
                </w:rPr>
                <w:t>Ministério da Saúde, M. d. (2011</w:t>
              </w:r>
              <w:r w:rsidR="0038716B" w:rsidRPr="00E72CF7">
                <w:rPr>
                  <w:rFonts w:ascii="Arial" w:hAnsi="Arial" w:cs="Arial"/>
                  <w:noProof/>
                  <w:sz w:val="24"/>
                  <w:szCs w:val="24"/>
                  <w:lang w:val="pt-PT"/>
                </w:rPr>
                <w:t xml:space="preserve">). </w:t>
              </w:r>
              <w:r w:rsidR="0038716B" w:rsidRPr="00E72CF7">
                <w:rPr>
                  <w:rFonts w:ascii="Arial" w:hAnsi="Arial" w:cs="Arial"/>
                  <w:i/>
                  <w:iCs/>
                  <w:noProof/>
                  <w:sz w:val="24"/>
                  <w:szCs w:val="24"/>
                  <w:lang w:val="pt-PT"/>
                </w:rPr>
                <w:t>Manual de Diagnóstico Laboratorial da Malária.</w:t>
              </w:r>
              <w:r w:rsidR="0038716B" w:rsidRPr="00E72CF7">
                <w:rPr>
                  <w:rFonts w:ascii="Arial" w:hAnsi="Arial" w:cs="Arial"/>
                  <w:noProof/>
                  <w:sz w:val="24"/>
                  <w:szCs w:val="24"/>
                  <w:lang w:val="pt-PT"/>
                </w:rPr>
                <w:t xml:space="preserve"> Ministério da Saúde de Angola, Direcção Nacional da Saúde Pública. MS - OS. Obtido em 2019</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Motta, V. T., &amp; Pardini, H. (2014). </w:t>
              </w:r>
              <w:r w:rsidRPr="00E72CF7">
                <w:rPr>
                  <w:rFonts w:ascii="Arial" w:hAnsi="Arial" w:cs="Arial"/>
                  <w:i/>
                  <w:iCs/>
                  <w:noProof/>
                  <w:sz w:val="24"/>
                  <w:szCs w:val="24"/>
                  <w:lang w:val="pt-PT"/>
                </w:rPr>
                <w:t>Bioquímica Clínica Para Laboratório - Manual de Exames</w:t>
              </w:r>
              <w:r w:rsidRPr="00E72CF7">
                <w:rPr>
                  <w:rFonts w:ascii="Arial" w:hAnsi="Arial" w:cs="Arial"/>
                  <w:noProof/>
                  <w:sz w:val="24"/>
                  <w:szCs w:val="24"/>
                  <w:lang w:val="pt-PT"/>
                </w:rPr>
                <w:t xml:space="preserve"> (5 ed.). Rio de Janeiro, Brasil: Medbook. Obtido em Agosto de 2020</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Oliveira, K., Almeida, K. D., &amp; T.L.Barbosa. (2012). </w:t>
              </w:r>
              <w:r w:rsidRPr="00E72CF7">
                <w:rPr>
                  <w:rFonts w:ascii="Arial" w:hAnsi="Arial" w:cs="Arial"/>
                  <w:i/>
                  <w:iCs/>
                  <w:noProof/>
                  <w:sz w:val="24"/>
                  <w:szCs w:val="24"/>
                  <w:lang w:val="pt-PT"/>
                </w:rPr>
                <w:t>Amostrangens Probabilisticas e Não Probabilisticas. Tecnicas e Aplicações na Determinação de Amostras</w:t>
              </w:r>
              <w:r w:rsidRPr="00E72CF7">
                <w:rPr>
                  <w:rFonts w:ascii="Arial" w:hAnsi="Arial" w:cs="Arial"/>
                  <w:noProof/>
                  <w:sz w:val="24"/>
                  <w:szCs w:val="24"/>
                  <w:lang w:val="pt-PT"/>
                </w:rPr>
                <w:t xml:space="preserve"> (12 ed.). São Paulo, Brasil.</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Pange, F. B. (2016). </w:t>
              </w:r>
              <w:r w:rsidRPr="00E72CF7">
                <w:rPr>
                  <w:rFonts w:ascii="Arial" w:hAnsi="Arial" w:cs="Arial"/>
                  <w:i/>
                  <w:iCs/>
                  <w:noProof/>
                  <w:sz w:val="24"/>
                  <w:szCs w:val="24"/>
                  <w:lang w:val="pt-PT"/>
                </w:rPr>
                <w:t>Vencer os Desafios de Redigir uma Proposta e Tese</w:t>
              </w:r>
              <w:r w:rsidRPr="00E72CF7">
                <w:rPr>
                  <w:rFonts w:ascii="Arial" w:hAnsi="Arial" w:cs="Arial"/>
                  <w:noProof/>
                  <w:sz w:val="24"/>
                  <w:szCs w:val="24"/>
                  <w:lang w:val="pt-PT"/>
                </w:rPr>
                <w:t xml:space="preserve"> (1 ed.). Luanda, Angola: CLC Printers LTD.</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Pereira, P. A. (2014). </w:t>
              </w:r>
              <w:r w:rsidRPr="00E72CF7">
                <w:rPr>
                  <w:rFonts w:ascii="Arial" w:hAnsi="Arial" w:cs="Arial"/>
                  <w:i/>
                  <w:iCs/>
                  <w:noProof/>
                  <w:sz w:val="24"/>
                  <w:szCs w:val="24"/>
                  <w:lang w:val="pt-PT"/>
                </w:rPr>
                <w:t>A Importancia da Qualidade em Laboratórios Clínicos: Uma Visão das Dificuldades Enfrentadas Durante o Processo de Sua Implantação.</w:t>
              </w:r>
              <w:r w:rsidRPr="00E72CF7">
                <w:rPr>
                  <w:rFonts w:ascii="Arial" w:hAnsi="Arial" w:cs="Arial"/>
                  <w:noProof/>
                  <w:sz w:val="24"/>
                  <w:szCs w:val="24"/>
                  <w:lang w:val="pt-PT"/>
                </w:rPr>
                <w:t xml:space="preserve"> Trabalho de Fim de Curso para Obtenção do Título de Bacharel em Biomedicina, Faculdade de Tecsoma.</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SBPC/ML. (2010). </w:t>
              </w:r>
              <w:r w:rsidRPr="00E72CF7">
                <w:rPr>
                  <w:rFonts w:ascii="Arial" w:hAnsi="Arial" w:cs="Arial"/>
                  <w:i/>
                  <w:iCs/>
                  <w:noProof/>
                  <w:sz w:val="24"/>
                  <w:szCs w:val="24"/>
                  <w:lang w:val="pt-PT"/>
                </w:rPr>
                <w:t>Coleta de Sangue Venoso.</w:t>
              </w:r>
              <w:r w:rsidRPr="00E72CF7">
                <w:rPr>
                  <w:rFonts w:ascii="Arial" w:hAnsi="Arial" w:cs="Arial"/>
                  <w:noProof/>
                  <w:sz w:val="24"/>
                  <w:szCs w:val="24"/>
                  <w:lang w:val="pt-PT"/>
                </w:rPr>
                <w:t xml:space="preserve"> Sociedade Brasileira de Patologia Clínica / Medico laboratorial. São Paulo - Brasil: Editora Manole 2ª Edição.</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SBPC/ML. (2014). </w:t>
              </w:r>
              <w:r w:rsidRPr="00E72CF7">
                <w:rPr>
                  <w:rFonts w:ascii="Arial" w:hAnsi="Arial" w:cs="Arial"/>
                  <w:i/>
                  <w:iCs/>
                  <w:noProof/>
                  <w:sz w:val="24"/>
                  <w:szCs w:val="24"/>
                  <w:lang w:val="pt-PT"/>
                </w:rPr>
                <w:t>Coleta e Preparo de Amostras Biológicas.</w:t>
              </w:r>
              <w:r w:rsidRPr="00E72CF7">
                <w:rPr>
                  <w:rFonts w:ascii="Arial" w:hAnsi="Arial" w:cs="Arial"/>
                  <w:noProof/>
                  <w:sz w:val="24"/>
                  <w:szCs w:val="24"/>
                  <w:lang w:val="pt-PT"/>
                </w:rPr>
                <w:t xml:space="preserve"> Sociedade Brasileira de Patologia Clínica / Medico Laboratorial. São Paulo: Editora Manole. Obtido em 2020</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lastRenderedPageBreak/>
                <w:t xml:space="preserve">SBPC/ML. (2018). </w:t>
              </w:r>
              <w:r w:rsidRPr="00E72CF7">
                <w:rPr>
                  <w:rFonts w:ascii="Arial" w:hAnsi="Arial" w:cs="Arial"/>
                  <w:i/>
                  <w:iCs/>
                  <w:noProof/>
                  <w:sz w:val="24"/>
                  <w:szCs w:val="24"/>
                  <w:lang w:val="pt-PT"/>
                </w:rPr>
                <w:t>Factores Pré-Analíticos e Interferentes em Ensaios Laboratoriais.</w:t>
              </w:r>
              <w:r w:rsidRPr="00E72CF7">
                <w:rPr>
                  <w:rFonts w:ascii="Arial" w:hAnsi="Arial" w:cs="Arial"/>
                  <w:noProof/>
                  <w:sz w:val="24"/>
                  <w:szCs w:val="24"/>
                  <w:lang w:val="pt-PT"/>
                </w:rPr>
                <w:t xml:space="preserve"> Sociedade Brasileira de Patologia Clínica/Medico Laboral. São Paulo - Brasil: Editora Manole Ltda. Obtido em 2020</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Silva, A. (2012). </w:t>
              </w:r>
              <w:r w:rsidRPr="00E72CF7">
                <w:rPr>
                  <w:rFonts w:ascii="Arial" w:hAnsi="Arial" w:cs="Arial"/>
                  <w:i/>
                  <w:iCs/>
                  <w:noProof/>
                  <w:sz w:val="24"/>
                  <w:szCs w:val="24"/>
                  <w:lang w:val="pt-PT"/>
                </w:rPr>
                <w:t>Avaliação da Infeção do Trato Urinário em Pacientes Queimados Antendidos Hospital de Paracatu MG.</w:t>
              </w:r>
              <w:r w:rsidRPr="00E72CF7">
                <w:rPr>
                  <w:rFonts w:ascii="Arial" w:hAnsi="Arial" w:cs="Arial"/>
                  <w:noProof/>
                  <w:sz w:val="24"/>
                  <w:szCs w:val="24"/>
                  <w:lang w:val="pt-PT"/>
                </w:rPr>
                <w:t xml:space="preserve"> Monografia para Obtenção de Título de Bacharel em Biomedicina, Faculdade de Tecsoma. Obtido de http://www.tecsoma.br/biomedicina/tcc/2012/itu</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Silva, M. P. (2017). </w:t>
              </w:r>
              <w:r w:rsidRPr="00E72CF7">
                <w:rPr>
                  <w:rFonts w:ascii="Arial" w:hAnsi="Arial" w:cs="Arial"/>
                  <w:i/>
                  <w:iCs/>
                  <w:noProof/>
                  <w:sz w:val="24"/>
                  <w:szCs w:val="24"/>
                  <w:lang w:val="pt-PT"/>
                </w:rPr>
                <w:t>Qualidade na Etapa Pré-Analítica de Um Laboratório de Análises Clínicas.</w:t>
              </w:r>
              <w:r w:rsidRPr="00E72CF7">
                <w:rPr>
                  <w:rFonts w:ascii="Arial" w:hAnsi="Arial" w:cs="Arial"/>
                  <w:noProof/>
                  <w:sz w:val="24"/>
                  <w:szCs w:val="24"/>
                  <w:lang w:val="pt-PT"/>
                </w:rPr>
                <w:t xml:space="preserve"> Monografia Exigida para o Curso de Pós-Graduação Lato Senso em Hematologia e Hemoterapia Laboratorial, Instituto de Pesquisa Centro de Capacitação Educacional, Recife - Brasil. Obtido em 12 de 9 de 2019, de http://www.ccecursos.com.br</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Soares, J. L. (2019). </w:t>
              </w:r>
              <w:r w:rsidRPr="00E72CF7">
                <w:rPr>
                  <w:rFonts w:ascii="Arial" w:hAnsi="Arial" w:cs="Arial"/>
                  <w:i/>
                  <w:iCs/>
                  <w:noProof/>
                  <w:sz w:val="24"/>
                  <w:szCs w:val="24"/>
                  <w:lang w:val="pt-PT"/>
                </w:rPr>
                <w:t>Trabalho de Amostras Biológicas - Análises Clínicas.</w:t>
              </w:r>
              <w:r w:rsidRPr="00E72CF7">
                <w:rPr>
                  <w:rFonts w:ascii="Arial" w:hAnsi="Arial" w:cs="Arial"/>
                  <w:noProof/>
                  <w:sz w:val="24"/>
                  <w:szCs w:val="24"/>
                  <w:lang w:val="pt-PT"/>
                </w:rPr>
                <w:t xml:space="preserve"> Fundação Sagrada Esperança - Centro de Educação Profissional Esperança, Santarém - PA - Brasil. Obtido em Agosto de 2020, de http://www.docsity.com.br...Manuais, Projetos, Pesquisas Biomedicina</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UFMG. (2011). </w:t>
              </w:r>
              <w:r w:rsidRPr="00E72CF7">
                <w:rPr>
                  <w:rFonts w:ascii="Arial" w:hAnsi="Arial" w:cs="Arial"/>
                  <w:i/>
                  <w:iCs/>
                  <w:noProof/>
                  <w:sz w:val="24"/>
                  <w:szCs w:val="24"/>
                  <w:lang w:val="pt-PT"/>
                </w:rPr>
                <w:t>Protocolo Clínico de Exames Laboratoriais.</w:t>
              </w:r>
              <w:r w:rsidRPr="00E72CF7">
                <w:rPr>
                  <w:rFonts w:ascii="Arial" w:hAnsi="Arial" w:cs="Arial"/>
                  <w:noProof/>
                  <w:sz w:val="24"/>
                  <w:szCs w:val="24"/>
                  <w:lang w:val="pt-PT"/>
                </w:rPr>
                <w:t xml:space="preserve"> Universidade de Minas Gerais. Obtido em 2019, de http://www.uberaba.mg.gov.br/portal/acervo/saúde</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Vale, E. C. (2014). Primeiro Atendimento em Queimaduras: A Abordagem do Dermatologista. </w:t>
              </w:r>
              <w:r w:rsidRPr="00E72CF7">
                <w:rPr>
                  <w:rFonts w:ascii="Arial" w:hAnsi="Arial" w:cs="Arial"/>
                  <w:i/>
                  <w:iCs/>
                  <w:noProof/>
                  <w:sz w:val="24"/>
                  <w:szCs w:val="24"/>
                  <w:lang w:val="pt-PT"/>
                </w:rPr>
                <w:t>Revista Brasileira de Queimaduras, 8</w:t>
              </w:r>
              <w:r w:rsidRPr="00E72CF7">
                <w:rPr>
                  <w:rFonts w:ascii="Arial" w:hAnsi="Arial" w:cs="Arial"/>
                  <w:noProof/>
                  <w:sz w:val="24"/>
                  <w:szCs w:val="24"/>
                  <w:lang w:val="pt-PT"/>
                </w:rPr>
                <w:t xml:space="preserve">(4). Obtido em Agosto de 2020, de http://www.scielo.br </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Wislocki, V. D. (2011). Levantamento das nao Conformidades Laboratoriais e Suas Consequências Clínicas em Uma Unidade Hematológica Hospirtalar. </w:t>
              </w:r>
              <w:r w:rsidRPr="00E72CF7">
                <w:rPr>
                  <w:rFonts w:ascii="Arial" w:hAnsi="Arial" w:cs="Arial"/>
                  <w:i/>
                  <w:iCs/>
                  <w:noProof/>
                  <w:sz w:val="24"/>
                  <w:szCs w:val="24"/>
                  <w:lang w:val="pt-PT"/>
                </w:rPr>
                <w:t>Rev Universidade Federal do Rio Grande do Sul</w:t>
              </w:r>
              <w:r w:rsidRPr="00E72CF7">
                <w:rPr>
                  <w:rFonts w:ascii="Arial" w:hAnsi="Arial" w:cs="Arial"/>
                  <w:noProof/>
                  <w:sz w:val="24"/>
                  <w:szCs w:val="24"/>
                  <w:lang w:val="pt-PT"/>
                </w:rPr>
                <w:t>. Obtido em 2019, de https://www.lume.ufrgs.br</w:t>
              </w:r>
            </w:p>
            <w:p w:rsidR="0038716B" w:rsidRPr="00E72CF7" w:rsidRDefault="0038716B" w:rsidP="00E72CF7">
              <w:pPr>
                <w:pStyle w:val="Bibliografia"/>
                <w:spacing w:before="120" w:after="240" w:line="360" w:lineRule="auto"/>
                <w:ind w:left="720" w:hanging="720"/>
                <w:jc w:val="both"/>
                <w:rPr>
                  <w:rFonts w:ascii="Arial" w:hAnsi="Arial" w:cs="Arial"/>
                  <w:noProof/>
                  <w:sz w:val="24"/>
                  <w:szCs w:val="24"/>
                  <w:lang w:val="pt-PT"/>
                </w:rPr>
              </w:pPr>
              <w:r w:rsidRPr="00E72CF7">
                <w:rPr>
                  <w:rFonts w:ascii="Arial" w:hAnsi="Arial" w:cs="Arial"/>
                  <w:noProof/>
                  <w:sz w:val="24"/>
                  <w:szCs w:val="24"/>
                  <w:lang w:val="pt-PT"/>
                </w:rPr>
                <w:t xml:space="preserve">Yonara, A. Y. (Outubro de 2010). Abordagem Médico-Laboratorial do Doente Queimado e Sua Fisio-Patologia. </w:t>
              </w:r>
              <w:r w:rsidRPr="00E72CF7">
                <w:rPr>
                  <w:rFonts w:ascii="Arial" w:hAnsi="Arial" w:cs="Arial"/>
                  <w:i/>
                  <w:iCs/>
                  <w:noProof/>
                  <w:sz w:val="24"/>
                  <w:szCs w:val="24"/>
                  <w:lang w:val="pt-PT"/>
                </w:rPr>
                <w:t>J Bras. Patol. Med. Lab , 46</w:t>
              </w:r>
              <w:r w:rsidRPr="00E72CF7">
                <w:rPr>
                  <w:rFonts w:ascii="Arial" w:hAnsi="Arial" w:cs="Arial"/>
                  <w:noProof/>
                  <w:sz w:val="24"/>
                  <w:szCs w:val="24"/>
                  <w:lang w:val="pt-PT"/>
                </w:rPr>
                <w:t>(5). Obtido em 2019, de http://www.scielo.br</w:t>
              </w:r>
            </w:p>
            <w:p w:rsidR="00B1133E" w:rsidRPr="00E72CF7" w:rsidRDefault="00B1133E" w:rsidP="00E72CF7">
              <w:pPr>
                <w:spacing w:before="120" w:after="240" w:line="360" w:lineRule="auto"/>
                <w:jc w:val="both"/>
                <w:rPr>
                  <w:rFonts w:ascii="Arial" w:hAnsi="Arial" w:cs="Arial"/>
                  <w:sz w:val="24"/>
                  <w:szCs w:val="24"/>
                </w:rPr>
              </w:pPr>
              <w:r w:rsidRPr="00E72CF7">
                <w:rPr>
                  <w:rFonts w:ascii="Arial" w:hAnsi="Arial" w:cs="Arial"/>
                  <w:b/>
                  <w:bCs/>
                  <w:sz w:val="24"/>
                  <w:szCs w:val="24"/>
                </w:rPr>
                <w:fldChar w:fldCharType="end"/>
              </w:r>
            </w:p>
          </w:sdtContent>
        </w:sdt>
      </w:sdtContent>
    </w:sdt>
    <w:p w:rsidR="007F6A7C" w:rsidRDefault="007F6A7C" w:rsidP="007F6A7C">
      <w:pPr>
        <w:tabs>
          <w:tab w:val="left" w:pos="2880"/>
        </w:tabs>
        <w:jc w:val="both"/>
        <w:rPr>
          <w:rFonts w:ascii="Arial" w:hAnsi="Arial" w:cs="Arial"/>
          <w:sz w:val="24"/>
          <w:szCs w:val="24"/>
          <w:lang w:val="pt-PT" w:eastAsia="pt-PT"/>
        </w:rPr>
        <w:sectPr w:rsidR="007F6A7C" w:rsidSect="00AA4475">
          <w:headerReference w:type="default" r:id="rId12"/>
          <w:footerReference w:type="default" r:id="rId13"/>
          <w:pgSz w:w="11906" w:h="16838"/>
          <w:pgMar w:top="1134" w:right="1134" w:bottom="1134" w:left="1701" w:header="708" w:footer="708" w:gutter="0"/>
          <w:pgNumType w:start="10"/>
          <w:cols w:space="708"/>
          <w:docGrid w:linePitch="360"/>
        </w:sectPr>
      </w:pPr>
    </w:p>
    <w:p w:rsidR="00D41F29" w:rsidRPr="003964BF" w:rsidRDefault="00D41F29" w:rsidP="001029DC">
      <w:pPr>
        <w:pStyle w:val="Ttulo1"/>
        <w:spacing w:before="120" w:after="240" w:line="360" w:lineRule="auto"/>
        <w:jc w:val="both"/>
        <w:rPr>
          <w:rFonts w:ascii="Arial" w:eastAsia="Times New Roman" w:hAnsi="Arial" w:cs="Arial"/>
          <w:bCs w:val="0"/>
          <w:color w:val="000000"/>
          <w:kern w:val="36"/>
          <w:sz w:val="24"/>
          <w:szCs w:val="24"/>
          <w:lang w:val="pt-PT" w:eastAsia="pt-BR"/>
        </w:rPr>
      </w:pPr>
      <w:bookmarkStart w:id="436" w:name="_Toc51167093"/>
      <w:bookmarkStart w:id="437" w:name="_Toc58604420"/>
      <w:bookmarkStart w:id="438" w:name="_Toc84621575"/>
      <w:bookmarkStart w:id="439" w:name="_Toc84642011"/>
      <w:r w:rsidRPr="003964BF">
        <w:rPr>
          <w:rFonts w:ascii="Arial" w:eastAsia="Times New Roman" w:hAnsi="Arial" w:cs="Arial"/>
          <w:bCs w:val="0"/>
          <w:color w:val="000000"/>
          <w:kern w:val="36"/>
          <w:sz w:val="24"/>
          <w:szCs w:val="48"/>
          <w:lang w:val="pt-PT"/>
        </w:rPr>
        <w:lastRenderedPageBreak/>
        <w:t>APÊNDICE 1:</w:t>
      </w:r>
      <w:r w:rsidRPr="003964BF">
        <w:rPr>
          <w:rFonts w:ascii="Arial" w:eastAsia="Times New Roman" w:hAnsi="Arial" w:cs="Arial"/>
          <w:bCs w:val="0"/>
          <w:color w:val="000000"/>
          <w:kern w:val="36"/>
          <w:sz w:val="20"/>
          <w:szCs w:val="24"/>
          <w:lang w:val="pt-PT" w:eastAsia="pt-BR"/>
        </w:rPr>
        <w:t xml:space="preserve"> </w:t>
      </w:r>
      <w:r w:rsidRPr="003964BF">
        <w:rPr>
          <w:rFonts w:ascii="Arial" w:eastAsia="Times New Roman" w:hAnsi="Arial" w:cs="Arial"/>
          <w:bCs w:val="0"/>
          <w:color w:val="000000"/>
          <w:kern w:val="36"/>
          <w:sz w:val="24"/>
          <w:szCs w:val="24"/>
          <w:lang w:val="pt-PT" w:eastAsia="pt-BR"/>
        </w:rPr>
        <w:t>Formulário para colheita de dados</w:t>
      </w:r>
      <w:bookmarkEnd w:id="436"/>
      <w:bookmarkEnd w:id="437"/>
      <w:bookmarkEnd w:id="438"/>
      <w:bookmarkEnd w:id="439"/>
      <w:r w:rsidRPr="003964BF">
        <w:rPr>
          <w:rFonts w:ascii="Arial" w:eastAsia="Times New Roman" w:hAnsi="Arial" w:cs="Arial"/>
          <w:bCs w:val="0"/>
          <w:color w:val="000000"/>
          <w:kern w:val="36"/>
          <w:sz w:val="24"/>
          <w:szCs w:val="24"/>
          <w:lang w:val="pt-PT" w:eastAsia="pt-BR"/>
        </w:rPr>
        <w:t xml:space="preserve"> </w:t>
      </w:r>
    </w:p>
    <w:p w:rsidR="003964BF" w:rsidRPr="003964BF" w:rsidRDefault="003964BF" w:rsidP="003964BF">
      <w:pPr>
        <w:rPr>
          <w:lang w:val="pt-PT" w:eastAsia="pt-BR"/>
        </w:rPr>
      </w:pPr>
      <w:bookmarkStart w:id="440" w:name="_Toc46261677"/>
      <w:bookmarkStart w:id="441" w:name="_Toc46787438"/>
      <w:bookmarkStart w:id="442" w:name="_Toc51166936"/>
      <w:bookmarkStart w:id="443" w:name="_Toc51167094"/>
      <w:bookmarkStart w:id="444" w:name="_Toc58240293"/>
      <w:bookmarkStart w:id="445" w:name="_Toc58604421"/>
      <w:r w:rsidRPr="00D41F29">
        <w:rPr>
          <w:rFonts w:ascii="Arial" w:eastAsia="Calibri" w:hAnsi="Arial" w:cs="Times New Roman"/>
          <w:b/>
          <w:noProof/>
          <w:color w:val="000000"/>
          <w:sz w:val="24"/>
          <w:lang w:val="pt-PT" w:eastAsia="pt-PT"/>
        </w:rPr>
        <w:drawing>
          <wp:anchor distT="0" distB="0" distL="114300" distR="114300" simplePos="0" relativeHeight="251666432" behindDoc="0" locked="0" layoutInCell="1" allowOverlap="1" wp14:anchorId="70D46C7E" wp14:editId="205315F6">
            <wp:simplePos x="0" y="0"/>
            <wp:positionH relativeFrom="page">
              <wp:posOffset>3502025</wp:posOffset>
            </wp:positionH>
            <wp:positionV relativeFrom="paragraph">
              <wp:posOffset>98121</wp:posOffset>
            </wp:positionV>
            <wp:extent cx="612140" cy="534670"/>
            <wp:effectExtent l="0" t="0" r="0" b="0"/>
            <wp:wrapSquare wrapText="bothSides"/>
            <wp:docPr id="1" name="Imagem 1" descr="C:\Users\MARGARIDA\Desktop\Pasta Trabalho\LOGO ISPEKA.PNG"/>
            <wp:cNvGraphicFramePr/>
            <a:graphic xmlns:a="http://schemas.openxmlformats.org/drawingml/2006/main">
              <a:graphicData uri="http://schemas.openxmlformats.org/drawingml/2006/picture">
                <pic:pic xmlns:pic="http://schemas.openxmlformats.org/drawingml/2006/picture">
                  <pic:nvPicPr>
                    <pic:cNvPr id="1026" name="Imagem 3" descr="C:\Users\MARGARIDA\Desktop\Pasta Trabalho\LOGO ISPEK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14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440"/>
      <w:bookmarkEnd w:id="441"/>
      <w:bookmarkEnd w:id="442"/>
      <w:bookmarkEnd w:id="443"/>
      <w:bookmarkEnd w:id="444"/>
      <w:bookmarkEnd w:id="445"/>
    </w:p>
    <w:p w:rsidR="00D41F29" w:rsidRPr="00D41F29" w:rsidRDefault="00D41F29" w:rsidP="00D41F29">
      <w:pPr>
        <w:widowControl w:val="0"/>
        <w:tabs>
          <w:tab w:val="right" w:leader="dot" w:pos="9061"/>
        </w:tabs>
        <w:spacing w:before="120" w:after="240" w:line="360" w:lineRule="auto"/>
        <w:jc w:val="both"/>
        <w:outlineLvl w:val="0"/>
        <w:rPr>
          <w:rFonts w:ascii="Arial" w:eastAsia="Calibri" w:hAnsi="Arial" w:cs="Times New Roman"/>
          <w:b/>
          <w:color w:val="000000"/>
          <w:sz w:val="24"/>
          <w:lang w:val="pt-BR" w:eastAsia="en-US"/>
        </w:rPr>
      </w:pPr>
    </w:p>
    <w:p w:rsidR="00D41F29" w:rsidRPr="00D41F29" w:rsidRDefault="00D41F29" w:rsidP="00D41F29">
      <w:pPr>
        <w:spacing w:after="0"/>
        <w:jc w:val="center"/>
        <w:rPr>
          <w:rFonts w:ascii="Arial" w:eastAsia="Times New Roman" w:hAnsi="Arial" w:cs="Arial"/>
          <w:color w:val="000000"/>
          <w:sz w:val="24"/>
          <w:szCs w:val="24"/>
          <w:lang w:val="pt-BR" w:eastAsia="pt-BR"/>
        </w:rPr>
      </w:pPr>
      <w:r w:rsidRPr="00D41F29">
        <w:rPr>
          <w:rFonts w:ascii="Arial" w:eastAsia="Times New Roman" w:hAnsi="Arial" w:cs="Arial"/>
          <w:color w:val="000000"/>
          <w:sz w:val="24"/>
          <w:szCs w:val="24"/>
          <w:lang w:val="pt-BR" w:eastAsia="pt-BR"/>
        </w:rPr>
        <w:t>INSTITUTO SUPERIOR POLITÉCNICO KALANDULA DE ANGOLA</w:t>
      </w:r>
    </w:p>
    <w:p w:rsidR="00D41F29" w:rsidRDefault="00D41F29" w:rsidP="00D41F29">
      <w:pPr>
        <w:spacing w:after="0"/>
        <w:jc w:val="center"/>
        <w:rPr>
          <w:rFonts w:ascii="Arial" w:eastAsia="Times New Roman" w:hAnsi="Arial" w:cs="Arial"/>
          <w:color w:val="000000"/>
          <w:sz w:val="24"/>
          <w:szCs w:val="24"/>
          <w:lang w:val="pt-BR" w:eastAsia="pt-BR"/>
        </w:rPr>
      </w:pPr>
      <w:r w:rsidRPr="00D41F29">
        <w:rPr>
          <w:rFonts w:ascii="Arial" w:eastAsia="Times New Roman" w:hAnsi="Arial" w:cs="Arial"/>
          <w:color w:val="000000"/>
          <w:sz w:val="24"/>
          <w:szCs w:val="24"/>
          <w:lang w:val="pt-BR" w:eastAsia="pt-BR"/>
        </w:rPr>
        <w:t>DEPARTAMENTO DE CIÊNCIAS DA SAÚDE</w:t>
      </w:r>
    </w:p>
    <w:p w:rsidR="00A3046A" w:rsidRDefault="00A3046A" w:rsidP="00D41F29">
      <w:pPr>
        <w:spacing w:after="0"/>
        <w:jc w:val="center"/>
        <w:rPr>
          <w:rFonts w:ascii="Arial" w:eastAsia="Times New Roman" w:hAnsi="Arial" w:cs="Arial"/>
          <w:color w:val="000000"/>
          <w:sz w:val="24"/>
          <w:szCs w:val="24"/>
          <w:lang w:val="pt-BR" w:eastAsia="pt-BR"/>
        </w:rPr>
      </w:pPr>
      <w:r>
        <w:rPr>
          <w:rFonts w:ascii="Arial" w:eastAsia="Times New Roman" w:hAnsi="Arial" w:cs="Arial"/>
          <w:color w:val="000000"/>
          <w:sz w:val="24"/>
          <w:szCs w:val="24"/>
          <w:lang w:val="pt-BR" w:eastAsia="pt-BR"/>
        </w:rPr>
        <w:t>COORDENAÇÃO DO CURSO DE ANÁLISES CLÍNICAS</w:t>
      </w:r>
    </w:p>
    <w:p w:rsidR="00A3046A" w:rsidRPr="00D41F29" w:rsidRDefault="00A3046A" w:rsidP="00D41F29">
      <w:pPr>
        <w:spacing w:after="0"/>
        <w:jc w:val="center"/>
        <w:rPr>
          <w:rFonts w:ascii="Arial" w:eastAsia="Times New Roman" w:hAnsi="Arial" w:cs="Arial"/>
          <w:color w:val="000000"/>
          <w:sz w:val="24"/>
          <w:szCs w:val="24"/>
          <w:lang w:val="pt-BR" w:eastAsia="pt-BR"/>
        </w:rPr>
      </w:pPr>
    </w:p>
    <w:p w:rsidR="00D41F29" w:rsidRPr="00D41F29" w:rsidRDefault="00D41F29" w:rsidP="00D41F29">
      <w:pPr>
        <w:spacing w:after="0"/>
        <w:jc w:val="center"/>
        <w:rPr>
          <w:rFonts w:ascii="Arial" w:eastAsia="Times New Roman" w:hAnsi="Arial" w:cs="Arial"/>
          <w:b/>
          <w:color w:val="000000"/>
          <w:sz w:val="20"/>
          <w:szCs w:val="24"/>
          <w:lang w:val="pt-BR" w:eastAsia="pt-BR"/>
        </w:rPr>
      </w:pPr>
      <w:r w:rsidRPr="00D41F29">
        <w:rPr>
          <w:rFonts w:ascii="Arial" w:eastAsia="Times New Roman" w:hAnsi="Arial" w:cs="Arial"/>
          <w:b/>
          <w:color w:val="000000"/>
          <w:sz w:val="20"/>
          <w:szCs w:val="24"/>
          <w:lang w:val="pt-BR" w:eastAsia="pt-BR"/>
        </w:rPr>
        <w:t xml:space="preserve">FORMULÁRIO PARA COLHEITA DE DADOS </w:t>
      </w:r>
    </w:p>
    <w:p w:rsidR="00D41F29" w:rsidRPr="00D41F29" w:rsidRDefault="00D41F29" w:rsidP="00D41F29">
      <w:pPr>
        <w:spacing w:before="120" w:after="240" w:line="360" w:lineRule="auto"/>
        <w:jc w:val="both"/>
        <w:rPr>
          <w:rFonts w:ascii="Arial" w:eastAsia="Times New Roman" w:hAnsi="Arial" w:cs="Arial"/>
          <w:color w:val="000000"/>
          <w:sz w:val="24"/>
          <w:szCs w:val="24"/>
          <w:lang w:val="pt-BR" w:eastAsia="pt-BR"/>
        </w:rPr>
      </w:pPr>
      <w:r w:rsidRPr="00D41F29">
        <w:rPr>
          <w:rFonts w:ascii="Arial" w:eastAsia="Times New Roman" w:hAnsi="Arial" w:cs="Arial"/>
          <w:color w:val="000000"/>
          <w:sz w:val="24"/>
          <w:szCs w:val="24"/>
          <w:lang w:val="pt-BR" w:eastAsia="pt-BR"/>
        </w:rPr>
        <w:t>Formulário nº</w:t>
      </w:r>
      <w:r w:rsidR="00A3046A">
        <w:rPr>
          <w:rFonts w:ascii="Arial" w:eastAsia="Times New Roman" w:hAnsi="Arial" w:cs="Arial"/>
          <w:color w:val="000000"/>
          <w:sz w:val="24"/>
          <w:szCs w:val="24"/>
          <w:lang w:val="pt-BR" w:eastAsia="pt-BR"/>
        </w:rPr>
        <w:t xml:space="preserve"> _______ Data:_____/_____/2019</w:t>
      </w:r>
    </w:p>
    <w:p w:rsidR="00D41F29" w:rsidRPr="00D41F29" w:rsidRDefault="00536FDF" w:rsidP="00D41F29">
      <w:pPr>
        <w:numPr>
          <w:ilvl w:val="0"/>
          <w:numId w:val="28"/>
        </w:numPr>
        <w:spacing w:before="240" w:after="0" w:line="360" w:lineRule="auto"/>
        <w:jc w:val="both"/>
        <w:rPr>
          <w:rFonts w:ascii="Arial" w:eastAsia="Times New Roman" w:hAnsi="Arial" w:cs="Arial"/>
          <w:b/>
          <w:color w:val="000000"/>
          <w:sz w:val="24"/>
          <w:szCs w:val="24"/>
          <w:u w:val="single"/>
          <w:lang w:val="pt-BR" w:eastAsia="pt-BR"/>
        </w:rPr>
      </w:pPr>
      <w:r w:rsidRPr="00D41F29">
        <w:rPr>
          <w:rFonts w:ascii="Arial" w:eastAsia="Times New Roman" w:hAnsi="Arial" w:cs="Arial"/>
          <w:b/>
          <w:color w:val="000000"/>
          <w:sz w:val="24"/>
          <w:szCs w:val="24"/>
          <w:u w:val="single"/>
          <w:lang w:val="pt-BR" w:eastAsia="pt-BR"/>
        </w:rPr>
        <w:t>Dados</w:t>
      </w:r>
      <w:r>
        <w:rPr>
          <w:rFonts w:ascii="Arial" w:eastAsia="Times New Roman" w:hAnsi="Arial" w:cs="Arial"/>
          <w:b/>
          <w:color w:val="000000"/>
          <w:sz w:val="24"/>
          <w:szCs w:val="24"/>
          <w:u w:val="single"/>
          <w:lang w:val="pt-BR" w:eastAsia="pt-BR"/>
        </w:rPr>
        <w:t xml:space="preserve"> Sócios demográficos da população</w:t>
      </w:r>
    </w:p>
    <w:p w:rsidR="00D41F29" w:rsidRDefault="00D41F29" w:rsidP="00D41F29">
      <w:pPr>
        <w:numPr>
          <w:ilvl w:val="1"/>
          <w:numId w:val="28"/>
        </w:numPr>
        <w:spacing w:before="240" w:after="0" w:line="360" w:lineRule="auto"/>
        <w:contextualSpacing/>
        <w:jc w:val="both"/>
        <w:rPr>
          <w:rFonts w:ascii="Arial" w:eastAsia="Times New Roman" w:hAnsi="Arial" w:cs="Arial"/>
          <w:color w:val="000000"/>
          <w:sz w:val="24"/>
          <w:szCs w:val="24"/>
          <w:lang w:val="pt-BR" w:eastAsia="pt-BR"/>
        </w:rPr>
      </w:pPr>
      <w:r w:rsidRPr="00D41F29">
        <w:rPr>
          <w:rFonts w:ascii="Arial" w:eastAsia="Times New Roman" w:hAnsi="Arial" w:cs="Arial"/>
          <w:color w:val="000000"/>
          <w:sz w:val="24"/>
          <w:szCs w:val="24"/>
          <w:lang w:val="pt-BR" w:eastAsia="pt-BR"/>
        </w:rPr>
        <w:t>Idade: _______ anos</w:t>
      </w:r>
    </w:p>
    <w:p w:rsidR="00D41F29" w:rsidRPr="00D41F29" w:rsidRDefault="00A3046A" w:rsidP="00D41F29">
      <w:pPr>
        <w:numPr>
          <w:ilvl w:val="1"/>
          <w:numId w:val="28"/>
        </w:numPr>
        <w:spacing w:before="240" w:after="0" w:line="360" w:lineRule="auto"/>
        <w:contextualSpacing/>
        <w:jc w:val="both"/>
        <w:rPr>
          <w:rFonts w:ascii="Arial" w:eastAsia="Times New Roman" w:hAnsi="Arial" w:cs="Arial"/>
          <w:color w:val="000000"/>
          <w:sz w:val="24"/>
          <w:szCs w:val="24"/>
          <w:lang w:val="pt-BR" w:eastAsia="pt-BR"/>
        </w:rPr>
      </w:pPr>
      <w:r>
        <w:rPr>
          <w:rFonts w:ascii="Arial" w:eastAsia="Times New Roman" w:hAnsi="Arial" w:cs="Arial"/>
          <w:color w:val="000000"/>
          <w:sz w:val="24"/>
          <w:szCs w:val="24"/>
          <w:lang w:val="pt-BR" w:eastAsia="pt-BR"/>
        </w:rPr>
        <w:t>Sexo</w:t>
      </w:r>
      <w:r w:rsidR="00D41F29">
        <w:rPr>
          <w:rFonts w:ascii="Arial" w:eastAsia="Times New Roman" w:hAnsi="Arial" w:cs="Arial"/>
          <w:color w:val="000000"/>
          <w:sz w:val="24"/>
          <w:szCs w:val="24"/>
          <w:lang w:val="pt-BR" w:eastAsia="pt-BR"/>
        </w:rPr>
        <w:t xml:space="preserve">: </w:t>
      </w:r>
      <w:r>
        <w:rPr>
          <w:rFonts w:ascii="Arial" w:eastAsia="Times New Roman" w:hAnsi="Arial" w:cs="Arial"/>
          <w:color w:val="000000"/>
          <w:sz w:val="24"/>
          <w:szCs w:val="24"/>
          <w:lang w:val="pt-BR" w:eastAsia="pt-BR"/>
        </w:rPr>
        <w:t>Feminino</w:t>
      </w:r>
      <w:r w:rsid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 xml:space="preserve">      ); Masculino</w:t>
      </w:r>
      <w:r w:rsid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 xml:space="preserve">   </w:t>
      </w:r>
      <w:r w:rsidR="00D41F29">
        <w:rPr>
          <w:rFonts w:ascii="Arial" w:eastAsia="Times New Roman" w:hAnsi="Arial" w:cs="Arial"/>
          <w:color w:val="000000"/>
          <w:sz w:val="24"/>
          <w:szCs w:val="24"/>
          <w:lang w:val="pt-BR" w:eastAsia="pt-BR"/>
        </w:rPr>
        <w:t xml:space="preserve"> )</w:t>
      </w:r>
    </w:p>
    <w:p w:rsidR="00D41F29" w:rsidRPr="00D41F29" w:rsidRDefault="00D41F29" w:rsidP="00D41F29">
      <w:pPr>
        <w:spacing w:before="240" w:after="0" w:line="360" w:lineRule="auto"/>
        <w:contextualSpacing/>
        <w:jc w:val="both"/>
        <w:rPr>
          <w:rFonts w:ascii="Arial" w:eastAsia="Times New Roman" w:hAnsi="Arial" w:cs="Arial"/>
          <w:color w:val="000000"/>
          <w:sz w:val="24"/>
          <w:szCs w:val="24"/>
          <w:lang w:val="pt-BR" w:eastAsia="pt-BR"/>
        </w:rPr>
      </w:pPr>
    </w:p>
    <w:p w:rsidR="00D41F29" w:rsidRPr="00D41F29" w:rsidRDefault="00D41F29" w:rsidP="00D41F29">
      <w:pPr>
        <w:numPr>
          <w:ilvl w:val="0"/>
          <w:numId w:val="28"/>
        </w:numPr>
        <w:tabs>
          <w:tab w:val="left" w:pos="1380"/>
        </w:tabs>
        <w:autoSpaceDE w:val="0"/>
        <w:autoSpaceDN w:val="0"/>
        <w:adjustRightInd w:val="0"/>
        <w:spacing w:before="240" w:after="0" w:line="360" w:lineRule="auto"/>
        <w:contextualSpacing/>
        <w:jc w:val="both"/>
        <w:rPr>
          <w:rFonts w:ascii="Arial" w:eastAsia="Times New Roman" w:hAnsi="Arial" w:cs="Arial"/>
          <w:b/>
          <w:color w:val="000000"/>
          <w:sz w:val="24"/>
          <w:szCs w:val="24"/>
          <w:u w:val="single"/>
          <w:lang w:val="pt-BR" w:eastAsia="pt-BR"/>
        </w:rPr>
      </w:pPr>
      <w:r w:rsidRPr="00D41F29">
        <w:rPr>
          <w:rFonts w:ascii="Arial" w:eastAsia="Times New Roman" w:hAnsi="Arial" w:cs="Arial"/>
          <w:b/>
          <w:color w:val="000000"/>
          <w:sz w:val="24"/>
          <w:szCs w:val="24"/>
          <w:u w:val="single"/>
          <w:lang w:val="pt-BR" w:eastAsia="pt-BR"/>
        </w:rPr>
        <w:t xml:space="preserve">Dados </w:t>
      </w:r>
      <w:r w:rsidR="00446EC4">
        <w:rPr>
          <w:rFonts w:ascii="Arial" w:eastAsia="Times New Roman" w:hAnsi="Arial" w:cs="Arial"/>
          <w:b/>
          <w:color w:val="000000"/>
          <w:sz w:val="24"/>
          <w:szCs w:val="24"/>
          <w:u w:val="single"/>
          <w:lang w:val="pt-BR" w:eastAsia="pt-BR"/>
        </w:rPr>
        <w:t>de existência de protocolos no laboratório para procedimentos</w:t>
      </w:r>
      <w:r w:rsidRPr="00D41F29">
        <w:rPr>
          <w:rFonts w:ascii="Arial" w:eastAsia="Times New Roman" w:hAnsi="Arial" w:cs="Arial"/>
          <w:b/>
          <w:color w:val="000000"/>
          <w:sz w:val="24"/>
          <w:szCs w:val="24"/>
          <w:u w:val="single"/>
          <w:lang w:val="pt-BR" w:eastAsia="pt-BR"/>
        </w:rPr>
        <w:t>.</w:t>
      </w:r>
    </w:p>
    <w:p w:rsidR="00D41F29" w:rsidRPr="00D41F29" w:rsidRDefault="00446EC4" w:rsidP="00D41F29">
      <w:pPr>
        <w:numPr>
          <w:ilvl w:val="1"/>
          <w:numId w:val="28"/>
        </w:numPr>
        <w:spacing w:before="240" w:after="0" w:line="360" w:lineRule="auto"/>
        <w:contextualSpacing/>
        <w:jc w:val="both"/>
        <w:rPr>
          <w:rFonts w:ascii="Arial" w:eastAsia="Times New Roman" w:hAnsi="Arial" w:cs="Arial"/>
          <w:color w:val="000000"/>
          <w:sz w:val="24"/>
          <w:szCs w:val="24"/>
          <w:lang w:val="pt-BR" w:eastAsia="pt-BR"/>
        </w:rPr>
      </w:pPr>
      <w:r>
        <w:rPr>
          <w:rFonts w:ascii="Arial" w:eastAsia="Times New Roman" w:hAnsi="Arial" w:cs="Arial"/>
          <w:color w:val="000000"/>
          <w:sz w:val="24"/>
          <w:szCs w:val="24"/>
          <w:lang w:val="pt-BR" w:eastAsia="pt-BR"/>
        </w:rPr>
        <w:t>Livro de registo para Estatísticas</w:t>
      </w:r>
      <w:r w:rsidR="00D41F29" w:rsidRP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 xml:space="preserve">     </w:t>
      </w:r>
      <w:r w:rsidR="00D41F29" w:rsidRP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Sim</w:t>
      </w:r>
      <w:r w:rsidR="00D41F29" w:rsidRP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 xml:space="preserve">    </w:t>
      </w:r>
      <w:r w:rsidR="00D41F29" w:rsidRP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Não</w:t>
      </w:r>
    </w:p>
    <w:p w:rsidR="00D41F29" w:rsidRPr="00D41F29" w:rsidRDefault="00446EC4" w:rsidP="00D41F29">
      <w:pPr>
        <w:numPr>
          <w:ilvl w:val="1"/>
          <w:numId w:val="28"/>
        </w:numPr>
        <w:spacing w:before="240" w:after="0" w:line="360" w:lineRule="auto"/>
        <w:contextualSpacing/>
        <w:jc w:val="both"/>
        <w:rPr>
          <w:rFonts w:ascii="Arial" w:eastAsia="Times New Roman" w:hAnsi="Arial" w:cs="Arial"/>
          <w:color w:val="000000"/>
          <w:sz w:val="24"/>
          <w:szCs w:val="24"/>
          <w:lang w:val="pt-BR" w:eastAsia="pt-BR"/>
        </w:rPr>
      </w:pPr>
      <w:r>
        <w:rPr>
          <w:rFonts w:ascii="Arial" w:eastAsia="Times New Roman" w:hAnsi="Arial" w:cs="Arial"/>
          <w:color w:val="000000"/>
          <w:sz w:val="24"/>
          <w:szCs w:val="24"/>
          <w:lang w:val="pt-BR" w:eastAsia="pt-BR"/>
        </w:rPr>
        <w:t>Verificar Reagentes</w:t>
      </w:r>
      <w:r w:rsidR="00D41F29" w:rsidRP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 xml:space="preserve">   </w:t>
      </w:r>
      <w:r w:rsidR="00D41F29" w:rsidRPr="00D41F29">
        <w:rPr>
          <w:rFonts w:ascii="Arial" w:eastAsia="Times New Roman" w:hAnsi="Arial" w:cs="Arial"/>
          <w:color w:val="000000"/>
          <w:sz w:val="24"/>
          <w:szCs w:val="24"/>
          <w:lang w:val="pt-BR" w:eastAsia="pt-BR"/>
        </w:rPr>
        <w:t xml:space="preserve"> )</w:t>
      </w:r>
      <w:r>
        <w:rPr>
          <w:rFonts w:ascii="Arial" w:eastAsia="Times New Roman" w:hAnsi="Arial" w:cs="Arial"/>
          <w:color w:val="000000"/>
          <w:sz w:val="24"/>
          <w:szCs w:val="24"/>
          <w:lang w:val="pt-BR" w:eastAsia="pt-BR"/>
        </w:rPr>
        <w:t xml:space="preserve"> Sim</w:t>
      </w:r>
      <w:r w:rsidR="00D41F29" w:rsidRPr="00D41F29">
        <w:rPr>
          <w:rFonts w:ascii="Arial" w:eastAsia="Times New Roman" w:hAnsi="Arial" w:cs="Arial"/>
          <w:color w:val="000000"/>
          <w:sz w:val="24"/>
          <w:szCs w:val="24"/>
          <w:lang w:val="pt-BR" w:eastAsia="pt-BR"/>
        </w:rPr>
        <w:t>; (</w:t>
      </w:r>
      <w:r>
        <w:rPr>
          <w:rFonts w:ascii="Arial" w:eastAsia="Times New Roman" w:hAnsi="Arial" w:cs="Arial"/>
          <w:color w:val="000000"/>
          <w:sz w:val="24"/>
          <w:szCs w:val="24"/>
          <w:lang w:val="pt-BR" w:eastAsia="pt-BR"/>
        </w:rPr>
        <w:t xml:space="preserve">     </w:t>
      </w:r>
      <w:r w:rsidR="00D41F29" w:rsidRP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Não</w:t>
      </w:r>
    </w:p>
    <w:p w:rsidR="00926255" w:rsidRDefault="00446EC4" w:rsidP="00D41F29">
      <w:pPr>
        <w:numPr>
          <w:ilvl w:val="1"/>
          <w:numId w:val="28"/>
        </w:numPr>
        <w:spacing w:before="240" w:after="0" w:line="360" w:lineRule="auto"/>
        <w:contextualSpacing/>
        <w:jc w:val="both"/>
        <w:rPr>
          <w:rFonts w:ascii="Arial" w:eastAsia="Times New Roman" w:hAnsi="Arial" w:cs="Arial"/>
          <w:color w:val="000000"/>
          <w:sz w:val="24"/>
          <w:szCs w:val="24"/>
          <w:lang w:val="pt-BR" w:eastAsia="pt-BR"/>
        </w:rPr>
      </w:pPr>
      <w:r>
        <w:rPr>
          <w:rFonts w:ascii="Arial" w:eastAsia="Times New Roman" w:hAnsi="Arial" w:cs="Arial"/>
          <w:color w:val="000000"/>
          <w:sz w:val="24"/>
          <w:szCs w:val="24"/>
          <w:lang w:val="pt-BR" w:eastAsia="pt-BR"/>
        </w:rPr>
        <w:t>Normas para colheita e processamento</w:t>
      </w:r>
      <w:r w:rsidR="00D41F29" w:rsidRP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 xml:space="preserve">  </w:t>
      </w:r>
      <w:r w:rsidR="00D41F29" w:rsidRPr="00D41F29">
        <w:rPr>
          <w:rFonts w:ascii="Arial" w:eastAsia="Times New Roman" w:hAnsi="Arial" w:cs="Arial"/>
          <w:color w:val="000000"/>
          <w:sz w:val="24"/>
          <w:szCs w:val="24"/>
          <w:lang w:val="pt-BR" w:eastAsia="pt-BR"/>
        </w:rPr>
        <w:t xml:space="preserve">   )</w:t>
      </w:r>
      <w:r>
        <w:rPr>
          <w:rFonts w:ascii="Arial" w:eastAsia="Times New Roman" w:hAnsi="Arial" w:cs="Arial"/>
          <w:color w:val="000000"/>
          <w:sz w:val="24"/>
          <w:szCs w:val="24"/>
          <w:lang w:val="pt-BR" w:eastAsia="pt-BR"/>
        </w:rPr>
        <w:t xml:space="preserve"> Sim</w:t>
      </w:r>
      <w:r w:rsidR="00D41F29" w:rsidRPr="00D41F29">
        <w:rPr>
          <w:rFonts w:ascii="Arial" w:eastAsia="Times New Roman" w:hAnsi="Arial" w:cs="Arial"/>
          <w:color w:val="000000"/>
          <w:sz w:val="24"/>
          <w:szCs w:val="24"/>
          <w:lang w:val="pt-BR" w:eastAsia="pt-BR"/>
        </w:rPr>
        <w:t xml:space="preserve">;  ( </w:t>
      </w:r>
      <w:r>
        <w:rPr>
          <w:rFonts w:ascii="Arial" w:eastAsia="Times New Roman" w:hAnsi="Arial" w:cs="Arial"/>
          <w:color w:val="000000"/>
          <w:sz w:val="24"/>
          <w:szCs w:val="24"/>
          <w:lang w:val="pt-BR" w:eastAsia="pt-BR"/>
        </w:rPr>
        <w:t xml:space="preserve">    </w:t>
      </w:r>
      <w:r w:rsidR="00D41F29" w:rsidRPr="00D41F29">
        <w:rPr>
          <w:rFonts w:ascii="Arial" w:eastAsia="Times New Roman" w:hAnsi="Arial" w:cs="Arial"/>
          <w:color w:val="000000"/>
          <w:sz w:val="24"/>
          <w:szCs w:val="24"/>
          <w:lang w:val="pt-BR" w:eastAsia="pt-BR"/>
        </w:rPr>
        <w:t xml:space="preserve">  )</w:t>
      </w:r>
      <w:r>
        <w:rPr>
          <w:rFonts w:ascii="Arial" w:eastAsia="Times New Roman" w:hAnsi="Arial" w:cs="Arial"/>
          <w:color w:val="000000"/>
          <w:sz w:val="24"/>
          <w:szCs w:val="24"/>
          <w:lang w:val="pt-BR" w:eastAsia="pt-BR"/>
        </w:rPr>
        <w:t>Não</w:t>
      </w:r>
    </w:p>
    <w:p w:rsidR="00D41F29" w:rsidRPr="00D41F29" w:rsidRDefault="00926255" w:rsidP="00D41F29">
      <w:pPr>
        <w:numPr>
          <w:ilvl w:val="1"/>
          <w:numId w:val="28"/>
        </w:numPr>
        <w:spacing w:before="240" w:after="0" w:line="360" w:lineRule="auto"/>
        <w:contextualSpacing/>
        <w:jc w:val="both"/>
        <w:rPr>
          <w:rFonts w:ascii="Arial" w:eastAsia="Times New Roman" w:hAnsi="Arial" w:cs="Arial"/>
          <w:color w:val="000000"/>
          <w:sz w:val="24"/>
          <w:szCs w:val="24"/>
          <w:lang w:val="pt-BR" w:eastAsia="pt-BR"/>
        </w:rPr>
      </w:pPr>
      <w:r>
        <w:rPr>
          <w:rFonts w:ascii="Arial" w:eastAsia="Times New Roman" w:hAnsi="Arial" w:cs="Arial"/>
          <w:color w:val="000000"/>
          <w:sz w:val="24"/>
          <w:szCs w:val="24"/>
          <w:lang w:val="pt-BR" w:eastAsia="pt-BR"/>
        </w:rPr>
        <w:t>Transporte e armazenamento de amostras (        ) Sim; (        ) Não</w:t>
      </w:r>
      <w:r w:rsidR="00D41F29" w:rsidRPr="00D41F29">
        <w:rPr>
          <w:rFonts w:ascii="Arial" w:eastAsia="Times New Roman" w:hAnsi="Arial" w:cs="Arial"/>
          <w:color w:val="000000"/>
          <w:sz w:val="24"/>
          <w:szCs w:val="24"/>
          <w:lang w:val="pt-BR" w:eastAsia="pt-BR"/>
        </w:rPr>
        <w:t xml:space="preserve"> </w:t>
      </w:r>
    </w:p>
    <w:p w:rsidR="00D41F29" w:rsidRPr="00D41F29" w:rsidRDefault="00926255" w:rsidP="00D41F29">
      <w:pPr>
        <w:numPr>
          <w:ilvl w:val="1"/>
          <w:numId w:val="28"/>
        </w:numPr>
        <w:spacing w:before="240" w:after="0" w:line="360" w:lineRule="auto"/>
        <w:contextualSpacing/>
        <w:jc w:val="both"/>
        <w:rPr>
          <w:rFonts w:ascii="Arial" w:eastAsia="Times New Roman" w:hAnsi="Arial" w:cs="Arial"/>
          <w:color w:val="000000"/>
          <w:sz w:val="24"/>
          <w:szCs w:val="24"/>
          <w:lang w:val="pt-BR" w:eastAsia="pt-BR"/>
        </w:rPr>
      </w:pPr>
      <w:r>
        <w:rPr>
          <w:rFonts w:ascii="Arial" w:eastAsia="Times New Roman" w:hAnsi="Arial" w:cs="Arial"/>
          <w:color w:val="000000"/>
          <w:sz w:val="24"/>
          <w:szCs w:val="24"/>
          <w:lang w:val="pt-BR" w:eastAsia="pt-BR"/>
        </w:rPr>
        <w:t>Normas Medidas de Biossegurança: (          ) Sim: (          ) Não</w:t>
      </w:r>
    </w:p>
    <w:p w:rsidR="00536FDF" w:rsidRDefault="004C5C10" w:rsidP="00D205FB">
      <w:pPr>
        <w:numPr>
          <w:ilvl w:val="0"/>
          <w:numId w:val="28"/>
        </w:numPr>
        <w:spacing w:before="120" w:after="240" w:line="360" w:lineRule="auto"/>
        <w:ind w:left="357" w:hanging="357"/>
        <w:jc w:val="both"/>
        <w:rPr>
          <w:rFonts w:ascii="Arial" w:eastAsia="Times New Roman" w:hAnsi="Arial" w:cs="Arial"/>
          <w:b/>
          <w:color w:val="000000"/>
          <w:sz w:val="24"/>
          <w:szCs w:val="24"/>
          <w:u w:val="single"/>
          <w:lang w:val="pt-BR" w:eastAsia="pt-BR"/>
        </w:rPr>
      </w:pPr>
      <w:r>
        <w:rPr>
          <w:rFonts w:ascii="Arial" w:eastAsia="Times New Roman" w:hAnsi="Arial" w:cs="Arial"/>
          <w:b/>
          <w:color w:val="000000"/>
          <w:sz w:val="24"/>
          <w:szCs w:val="24"/>
          <w:u w:val="single"/>
          <w:lang w:val="pt-BR" w:eastAsia="pt-BR"/>
        </w:rPr>
        <w:t>Número de exames solicitados quanto aos serviços de internamentos</w:t>
      </w:r>
    </w:p>
    <w:p w:rsidR="004C5C10" w:rsidRPr="004C5C10" w:rsidRDefault="004C5C10" w:rsidP="004C5C10">
      <w:pPr>
        <w:pStyle w:val="PargrafodaLista"/>
        <w:numPr>
          <w:ilvl w:val="1"/>
          <w:numId w:val="28"/>
        </w:numPr>
        <w:spacing w:before="120" w:after="240" w:line="360" w:lineRule="auto"/>
        <w:jc w:val="both"/>
        <w:rPr>
          <w:rFonts w:ascii="Arial" w:eastAsia="Times New Roman" w:hAnsi="Arial" w:cs="Arial"/>
          <w:b/>
          <w:color w:val="000000"/>
          <w:sz w:val="24"/>
          <w:szCs w:val="24"/>
          <w:u w:val="single"/>
          <w:lang w:val="pt-BR" w:eastAsia="pt-BR"/>
        </w:rPr>
      </w:pPr>
      <w:r>
        <w:rPr>
          <w:rFonts w:ascii="Arial" w:eastAsia="Times New Roman" w:hAnsi="Arial" w:cs="Arial"/>
          <w:color w:val="000000"/>
          <w:sz w:val="24"/>
          <w:szCs w:val="24"/>
          <w:lang w:val="pt-BR" w:eastAsia="pt-BR"/>
        </w:rPr>
        <w:t>Serviço de Internamento de Pediatria__________</w:t>
      </w:r>
    </w:p>
    <w:p w:rsidR="004C5C10" w:rsidRPr="004C5C10" w:rsidRDefault="004C5C10" w:rsidP="004C5C10">
      <w:pPr>
        <w:pStyle w:val="PargrafodaLista"/>
        <w:numPr>
          <w:ilvl w:val="1"/>
          <w:numId w:val="28"/>
        </w:numPr>
        <w:spacing w:before="120" w:after="240" w:line="360" w:lineRule="auto"/>
        <w:jc w:val="both"/>
        <w:rPr>
          <w:rFonts w:ascii="Arial" w:eastAsia="Times New Roman" w:hAnsi="Arial" w:cs="Arial"/>
          <w:b/>
          <w:color w:val="000000"/>
          <w:sz w:val="24"/>
          <w:szCs w:val="24"/>
          <w:u w:val="single"/>
          <w:lang w:val="pt-BR" w:eastAsia="pt-BR"/>
        </w:rPr>
      </w:pPr>
      <w:r>
        <w:rPr>
          <w:rFonts w:ascii="Arial" w:eastAsia="Times New Roman" w:hAnsi="Arial" w:cs="Arial"/>
          <w:color w:val="000000"/>
          <w:sz w:val="24"/>
          <w:szCs w:val="24"/>
          <w:lang w:val="pt-BR" w:eastAsia="pt-BR"/>
        </w:rPr>
        <w:t>Serviço de Internamento De Medicina__________</w:t>
      </w:r>
    </w:p>
    <w:p w:rsidR="004C5C10" w:rsidRPr="004C5C10" w:rsidRDefault="004C5C10" w:rsidP="004C5C10">
      <w:pPr>
        <w:pStyle w:val="PargrafodaLista"/>
        <w:numPr>
          <w:ilvl w:val="1"/>
          <w:numId w:val="28"/>
        </w:numPr>
        <w:spacing w:before="120" w:after="240" w:line="360" w:lineRule="auto"/>
        <w:jc w:val="both"/>
        <w:rPr>
          <w:rFonts w:ascii="Arial" w:eastAsia="Times New Roman" w:hAnsi="Arial" w:cs="Arial"/>
          <w:b/>
          <w:color w:val="000000"/>
          <w:sz w:val="24"/>
          <w:szCs w:val="24"/>
          <w:u w:val="single"/>
          <w:lang w:val="pt-BR" w:eastAsia="pt-BR"/>
        </w:rPr>
      </w:pPr>
      <w:r>
        <w:rPr>
          <w:rFonts w:ascii="Arial" w:eastAsia="Times New Roman" w:hAnsi="Arial" w:cs="Arial"/>
          <w:color w:val="000000"/>
          <w:sz w:val="24"/>
          <w:szCs w:val="24"/>
          <w:lang w:val="pt-BR" w:eastAsia="pt-BR"/>
        </w:rPr>
        <w:t>Unidade de Tratamento Intensivo______________</w:t>
      </w:r>
    </w:p>
    <w:p w:rsidR="004C5C10" w:rsidRPr="004C5C10" w:rsidRDefault="004C5C10" w:rsidP="004C5C10">
      <w:pPr>
        <w:pStyle w:val="PargrafodaLista"/>
        <w:numPr>
          <w:ilvl w:val="1"/>
          <w:numId w:val="28"/>
        </w:numPr>
        <w:spacing w:before="120" w:after="240" w:line="360" w:lineRule="auto"/>
        <w:jc w:val="both"/>
        <w:rPr>
          <w:rFonts w:ascii="Arial" w:eastAsia="Times New Roman" w:hAnsi="Arial" w:cs="Arial"/>
          <w:b/>
          <w:color w:val="000000"/>
          <w:sz w:val="24"/>
          <w:szCs w:val="24"/>
          <w:u w:val="single"/>
          <w:lang w:val="pt-BR" w:eastAsia="pt-BR"/>
        </w:rPr>
      </w:pPr>
      <w:r>
        <w:rPr>
          <w:rFonts w:ascii="Arial" w:eastAsia="Times New Roman" w:hAnsi="Arial" w:cs="Arial"/>
          <w:color w:val="000000"/>
          <w:sz w:val="24"/>
          <w:szCs w:val="24"/>
          <w:lang w:val="pt-BR" w:eastAsia="pt-BR"/>
        </w:rPr>
        <w:t>Banco de Urgência_________________________</w:t>
      </w:r>
    </w:p>
    <w:p w:rsidR="004C5C10" w:rsidRDefault="004C5C10" w:rsidP="004C5C10">
      <w:pPr>
        <w:spacing w:before="120" w:after="240" w:line="360" w:lineRule="auto"/>
        <w:jc w:val="both"/>
        <w:rPr>
          <w:rFonts w:ascii="Arial" w:eastAsia="Times New Roman" w:hAnsi="Arial" w:cs="Arial"/>
          <w:b/>
          <w:color w:val="000000"/>
          <w:sz w:val="24"/>
          <w:szCs w:val="24"/>
          <w:u w:val="single"/>
          <w:lang w:val="pt-BR" w:eastAsia="pt-BR"/>
        </w:rPr>
      </w:pPr>
      <w:r>
        <w:rPr>
          <w:rFonts w:ascii="Arial" w:eastAsia="Times New Roman" w:hAnsi="Arial" w:cs="Arial"/>
          <w:b/>
          <w:color w:val="000000"/>
          <w:sz w:val="24"/>
          <w:szCs w:val="24"/>
          <w:lang w:val="pt-BR" w:eastAsia="pt-BR"/>
        </w:rPr>
        <w:t xml:space="preserve">4. </w:t>
      </w:r>
      <w:r>
        <w:rPr>
          <w:rFonts w:ascii="Arial" w:eastAsia="Times New Roman" w:hAnsi="Arial" w:cs="Arial"/>
          <w:b/>
          <w:color w:val="000000"/>
          <w:sz w:val="24"/>
          <w:szCs w:val="24"/>
          <w:u w:val="single"/>
          <w:lang w:val="pt-BR" w:eastAsia="pt-BR"/>
        </w:rPr>
        <w:t>Tipos de exames laboratoriais mais solicitados</w:t>
      </w:r>
    </w:p>
    <w:p w:rsidR="004964E3" w:rsidRPr="004964E3" w:rsidRDefault="004964E3"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 xml:space="preserve">4.1. </w:t>
      </w:r>
      <w:r w:rsidRPr="004964E3">
        <w:rPr>
          <w:rFonts w:ascii="Arial" w:hAnsi="Arial" w:cs="Arial"/>
          <w:noProof/>
          <w:sz w:val="24"/>
          <w:szCs w:val="24"/>
          <w:lang w:val="pt-PT" w:eastAsia="pt-PT"/>
        </w:rPr>
        <w:t>Hemograma</w:t>
      </w:r>
      <w:r>
        <w:rPr>
          <w:rFonts w:ascii="Arial" w:hAnsi="Arial" w:cs="Arial"/>
          <w:noProof/>
          <w:sz w:val="24"/>
          <w:szCs w:val="24"/>
          <w:lang w:val="pt-PT" w:eastAsia="pt-PT"/>
        </w:rPr>
        <w:t>: (</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 xml:space="preserve">) </w:t>
      </w:r>
      <w:r w:rsidRPr="004964E3">
        <w:rPr>
          <w:rFonts w:ascii="Arial" w:hAnsi="Arial" w:cs="Arial"/>
          <w:noProof/>
          <w:sz w:val="24"/>
          <w:szCs w:val="24"/>
          <w:lang w:val="pt-PT" w:eastAsia="pt-PT"/>
        </w:rPr>
        <w:t>Sim</w:t>
      </w:r>
      <w:r>
        <w:rPr>
          <w:rFonts w:ascii="Arial" w:hAnsi="Arial" w:cs="Arial"/>
          <w:noProof/>
          <w:sz w:val="24"/>
          <w:szCs w:val="24"/>
          <w:lang w:val="pt-PT" w:eastAsia="pt-PT"/>
        </w:rPr>
        <w:t>; (</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Pr="004964E3">
        <w:rPr>
          <w:rFonts w:ascii="Arial" w:hAnsi="Arial" w:cs="Arial"/>
          <w:noProof/>
          <w:sz w:val="24"/>
          <w:szCs w:val="24"/>
          <w:lang w:val="pt-PT" w:eastAsia="pt-PT"/>
        </w:rPr>
        <w:t>Não</w:t>
      </w:r>
    </w:p>
    <w:p w:rsidR="004964E3" w:rsidRPr="004964E3" w:rsidRDefault="004964E3"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 xml:space="preserve">4.2. </w:t>
      </w:r>
      <w:r w:rsidRPr="004964E3">
        <w:rPr>
          <w:rFonts w:ascii="Arial" w:hAnsi="Arial" w:cs="Arial"/>
          <w:noProof/>
          <w:sz w:val="24"/>
          <w:szCs w:val="24"/>
          <w:lang w:val="pt-PT" w:eastAsia="pt-PT"/>
        </w:rPr>
        <w:t>Pesquisa de Plasmódio</w:t>
      </w:r>
      <w:r>
        <w:rPr>
          <w:rFonts w:ascii="Arial" w:hAnsi="Arial" w:cs="Arial"/>
          <w:noProof/>
          <w:sz w:val="24"/>
          <w:szCs w:val="24"/>
          <w:lang w:val="pt-PT" w:eastAsia="pt-PT"/>
        </w:rPr>
        <w:t>:: (</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Pr="004964E3">
        <w:rPr>
          <w:rFonts w:ascii="Arial" w:hAnsi="Arial" w:cs="Arial"/>
          <w:noProof/>
          <w:sz w:val="24"/>
          <w:szCs w:val="24"/>
          <w:lang w:val="pt-PT" w:eastAsia="pt-PT"/>
        </w:rPr>
        <w:t>Sim</w:t>
      </w:r>
      <w:r>
        <w:rPr>
          <w:rFonts w:ascii="Arial" w:hAnsi="Arial" w:cs="Arial"/>
          <w:noProof/>
          <w:sz w:val="24"/>
          <w:szCs w:val="24"/>
          <w:lang w:val="pt-PT" w:eastAsia="pt-PT"/>
        </w:rPr>
        <w:t>;</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Pr="004964E3">
        <w:rPr>
          <w:rFonts w:ascii="Arial" w:hAnsi="Arial" w:cs="Arial"/>
          <w:noProof/>
          <w:sz w:val="24"/>
          <w:szCs w:val="24"/>
          <w:lang w:val="pt-PT" w:eastAsia="pt-PT"/>
        </w:rPr>
        <w:t xml:space="preserve"> Não</w:t>
      </w:r>
    </w:p>
    <w:p w:rsidR="004964E3" w:rsidRPr="004964E3" w:rsidRDefault="004964E3"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 xml:space="preserve">4.3. </w:t>
      </w:r>
      <w:r w:rsidRPr="004964E3">
        <w:rPr>
          <w:rFonts w:ascii="Arial" w:hAnsi="Arial" w:cs="Arial"/>
          <w:noProof/>
          <w:sz w:val="24"/>
          <w:szCs w:val="24"/>
          <w:lang w:val="pt-PT" w:eastAsia="pt-PT"/>
        </w:rPr>
        <w:t>PCR</w:t>
      </w:r>
      <w:r>
        <w:rPr>
          <w:rFonts w:ascii="Arial" w:hAnsi="Arial" w:cs="Arial"/>
          <w:noProof/>
          <w:sz w:val="24"/>
          <w:szCs w:val="24"/>
          <w:lang w:val="pt-PT" w:eastAsia="pt-PT"/>
        </w:rPr>
        <w:t>: (</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Pr="004964E3">
        <w:rPr>
          <w:rFonts w:ascii="Arial" w:hAnsi="Arial" w:cs="Arial"/>
          <w:noProof/>
          <w:sz w:val="24"/>
          <w:szCs w:val="24"/>
          <w:lang w:val="pt-PT" w:eastAsia="pt-PT"/>
        </w:rPr>
        <w:t>Sim</w:t>
      </w:r>
      <w:r>
        <w:rPr>
          <w:rFonts w:ascii="Arial" w:hAnsi="Arial" w:cs="Arial"/>
          <w:noProof/>
          <w:sz w:val="24"/>
          <w:szCs w:val="24"/>
          <w:lang w:val="pt-PT" w:eastAsia="pt-PT"/>
        </w:rPr>
        <w:t>; (</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Pr="004964E3">
        <w:rPr>
          <w:rFonts w:ascii="Arial" w:hAnsi="Arial" w:cs="Arial"/>
          <w:noProof/>
          <w:sz w:val="24"/>
          <w:szCs w:val="24"/>
          <w:lang w:val="pt-PT" w:eastAsia="pt-PT"/>
        </w:rPr>
        <w:t>Não</w:t>
      </w:r>
    </w:p>
    <w:p w:rsidR="004964E3" w:rsidRPr="004964E3" w:rsidRDefault="004964E3"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 xml:space="preserve">4.4. </w:t>
      </w:r>
      <w:r w:rsidRPr="004964E3">
        <w:rPr>
          <w:rFonts w:ascii="Arial" w:hAnsi="Arial" w:cs="Arial"/>
          <w:noProof/>
          <w:sz w:val="24"/>
          <w:szCs w:val="24"/>
          <w:lang w:val="pt-PT" w:eastAsia="pt-PT"/>
        </w:rPr>
        <w:t>Glicemia</w:t>
      </w:r>
      <w:r>
        <w:rPr>
          <w:rFonts w:ascii="Arial" w:hAnsi="Arial" w:cs="Arial"/>
          <w:noProof/>
          <w:sz w:val="24"/>
          <w:szCs w:val="24"/>
          <w:lang w:val="pt-PT" w:eastAsia="pt-PT"/>
        </w:rPr>
        <w:t xml:space="preserve">: (   </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 xml:space="preserve">) </w:t>
      </w:r>
      <w:r w:rsidRPr="004964E3">
        <w:rPr>
          <w:rFonts w:ascii="Arial" w:hAnsi="Arial" w:cs="Arial"/>
          <w:noProof/>
          <w:sz w:val="24"/>
          <w:szCs w:val="24"/>
          <w:lang w:val="pt-PT" w:eastAsia="pt-PT"/>
        </w:rPr>
        <w:t>Sim</w:t>
      </w:r>
      <w:r>
        <w:rPr>
          <w:rFonts w:ascii="Arial" w:hAnsi="Arial" w:cs="Arial"/>
          <w:noProof/>
          <w:sz w:val="24"/>
          <w:szCs w:val="24"/>
          <w:lang w:val="pt-PT" w:eastAsia="pt-PT"/>
        </w:rPr>
        <w:t>; (</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Pr="004964E3">
        <w:rPr>
          <w:rFonts w:ascii="Arial" w:hAnsi="Arial" w:cs="Arial"/>
          <w:noProof/>
          <w:sz w:val="24"/>
          <w:szCs w:val="24"/>
          <w:lang w:val="pt-PT" w:eastAsia="pt-PT"/>
        </w:rPr>
        <w:t xml:space="preserve"> Não </w:t>
      </w:r>
    </w:p>
    <w:p w:rsidR="004964E3" w:rsidRDefault="004964E3"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lastRenderedPageBreak/>
        <w:t xml:space="preserve">4.5. </w:t>
      </w:r>
      <w:r w:rsidR="0070514E">
        <w:rPr>
          <w:rFonts w:ascii="Arial" w:hAnsi="Arial" w:cs="Arial"/>
          <w:noProof/>
          <w:sz w:val="24"/>
          <w:szCs w:val="24"/>
          <w:lang w:val="pt-PT" w:eastAsia="pt-PT"/>
        </w:rPr>
        <w:t>Ureia</w:t>
      </w:r>
      <w:r>
        <w:rPr>
          <w:rFonts w:ascii="Arial" w:hAnsi="Arial" w:cs="Arial"/>
          <w:noProof/>
          <w:sz w:val="24"/>
          <w:szCs w:val="24"/>
          <w:lang w:val="pt-PT" w:eastAsia="pt-PT"/>
        </w:rPr>
        <w:t>:(</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Pr="004964E3">
        <w:rPr>
          <w:rFonts w:ascii="Arial" w:hAnsi="Arial" w:cs="Arial"/>
          <w:noProof/>
          <w:sz w:val="24"/>
          <w:szCs w:val="24"/>
          <w:lang w:val="pt-PT" w:eastAsia="pt-PT"/>
        </w:rPr>
        <w:t xml:space="preserve"> Sim</w:t>
      </w:r>
      <w:r>
        <w:rPr>
          <w:rFonts w:ascii="Arial" w:hAnsi="Arial" w:cs="Arial"/>
          <w:noProof/>
          <w:sz w:val="24"/>
          <w:szCs w:val="24"/>
          <w:lang w:val="pt-PT" w:eastAsia="pt-PT"/>
        </w:rPr>
        <w:t>; (</w:t>
      </w:r>
      <w:r w:rsidRPr="004964E3">
        <w:rPr>
          <w:rFonts w:ascii="Arial" w:hAnsi="Arial" w:cs="Arial"/>
          <w:noProof/>
          <w:sz w:val="24"/>
          <w:szCs w:val="24"/>
          <w:lang w:val="pt-PT" w:eastAsia="pt-PT"/>
        </w:rPr>
        <w:t xml:space="preserve">          </w:t>
      </w:r>
      <w:r>
        <w:rPr>
          <w:rFonts w:ascii="Arial" w:hAnsi="Arial" w:cs="Arial"/>
          <w:noProof/>
          <w:sz w:val="24"/>
          <w:szCs w:val="24"/>
          <w:lang w:val="pt-PT" w:eastAsia="pt-PT"/>
        </w:rPr>
        <w:t xml:space="preserve">) </w:t>
      </w:r>
      <w:r w:rsidRPr="004964E3">
        <w:rPr>
          <w:rFonts w:ascii="Arial" w:hAnsi="Arial" w:cs="Arial"/>
          <w:noProof/>
          <w:sz w:val="24"/>
          <w:szCs w:val="24"/>
          <w:lang w:val="pt-PT" w:eastAsia="pt-PT"/>
        </w:rPr>
        <w:t>Não</w:t>
      </w:r>
    </w:p>
    <w:p w:rsidR="004964E3" w:rsidRPr="004964E3" w:rsidRDefault="004964E3"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 xml:space="preserve">4.6. </w:t>
      </w:r>
      <w:r w:rsidR="0070514E">
        <w:rPr>
          <w:rFonts w:ascii="Arial" w:hAnsi="Arial" w:cs="Arial"/>
          <w:noProof/>
          <w:sz w:val="24"/>
          <w:szCs w:val="24"/>
          <w:lang w:val="pt-PT" w:eastAsia="pt-PT"/>
        </w:rPr>
        <w:t>Creatinina: (          ) Sim; (           ) Não</w:t>
      </w:r>
    </w:p>
    <w:p w:rsidR="004964E3" w:rsidRPr="004964E3" w:rsidRDefault="0070514E"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 xml:space="preserve">4.7. </w:t>
      </w:r>
      <w:r w:rsidR="004964E3" w:rsidRPr="004964E3">
        <w:rPr>
          <w:rFonts w:ascii="Arial" w:hAnsi="Arial" w:cs="Arial"/>
          <w:noProof/>
          <w:sz w:val="24"/>
          <w:szCs w:val="24"/>
          <w:lang w:val="pt-PT" w:eastAsia="pt-PT"/>
        </w:rPr>
        <w:t>Gasometria</w:t>
      </w:r>
      <w:r>
        <w:rPr>
          <w:rFonts w:ascii="Arial" w:hAnsi="Arial" w:cs="Arial"/>
          <w:noProof/>
          <w:sz w:val="24"/>
          <w:szCs w:val="24"/>
          <w:lang w:val="pt-PT" w:eastAsia="pt-PT"/>
        </w:rPr>
        <w:t>: (</w:t>
      </w:r>
      <w:r w:rsidR="004964E3" w:rsidRPr="004964E3">
        <w:rPr>
          <w:rFonts w:ascii="Arial" w:hAnsi="Arial" w:cs="Arial"/>
          <w:noProof/>
          <w:sz w:val="24"/>
          <w:szCs w:val="24"/>
          <w:lang w:val="pt-PT" w:eastAsia="pt-PT"/>
        </w:rPr>
        <w:t xml:space="preserve">        </w:t>
      </w:r>
      <w:r>
        <w:rPr>
          <w:rFonts w:ascii="Arial" w:hAnsi="Arial" w:cs="Arial"/>
          <w:noProof/>
          <w:sz w:val="24"/>
          <w:szCs w:val="24"/>
          <w:lang w:val="pt-PT" w:eastAsia="pt-PT"/>
        </w:rPr>
        <w:t xml:space="preserve">) </w:t>
      </w:r>
      <w:r w:rsidR="004964E3" w:rsidRPr="004964E3">
        <w:rPr>
          <w:rFonts w:ascii="Arial" w:hAnsi="Arial" w:cs="Arial"/>
          <w:noProof/>
          <w:sz w:val="24"/>
          <w:szCs w:val="24"/>
          <w:lang w:val="pt-PT" w:eastAsia="pt-PT"/>
        </w:rPr>
        <w:t>Sim</w:t>
      </w:r>
      <w:r>
        <w:rPr>
          <w:rFonts w:ascii="Arial" w:hAnsi="Arial" w:cs="Arial"/>
          <w:noProof/>
          <w:sz w:val="24"/>
          <w:szCs w:val="24"/>
          <w:lang w:val="pt-PT" w:eastAsia="pt-PT"/>
        </w:rPr>
        <w:t>; (</w:t>
      </w:r>
      <w:r w:rsidR="004964E3"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004964E3" w:rsidRPr="004964E3">
        <w:rPr>
          <w:rFonts w:ascii="Arial" w:hAnsi="Arial" w:cs="Arial"/>
          <w:noProof/>
          <w:sz w:val="24"/>
          <w:szCs w:val="24"/>
          <w:lang w:val="pt-PT" w:eastAsia="pt-PT"/>
        </w:rPr>
        <w:t xml:space="preserve"> Não</w:t>
      </w:r>
    </w:p>
    <w:p w:rsidR="004964E3" w:rsidRDefault="0070514E"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 xml:space="preserve">4.8. </w:t>
      </w:r>
      <w:r w:rsidR="004964E3" w:rsidRPr="004964E3">
        <w:rPr>
          <w:rFonts w:ascii="Arial" w:hAnsi="Arial" w:cs="Arial"/>
          <w:noProof/>
          <w:sz w:val="24"/>
          <w:szCs w:val="24"/>
          <w:lang w:val="pt-PT" w:eastAsia="pt-PT"/>
        </w:rPr>
        <w:t xml:space="preserve">Ionograma </w:t>
      </w:r>
      <w:r>
        <w:rPr>
          <w:rFonts w:ascii="Arial" w:hAnsi="Arial" w:cs="Arial"/>
          <w:noProof/>
          <w:sz w:val="24"/>
          <w:szCs w:val="24"/>
          <w:lang w:val="pt-PT" w:eastAsia="pt-PT"/>
        </w:rPr>
        <w:t>: (</w:t>
      </w:r>
      <w:r w:rsidR="004964E3"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004964E3" w:rsidRPr="004964E3">
        <w:rPr>
          <w:rFonts w:ascii="Arial" w:hAnsi="Arial" w:cs="Arial"/>
          <w:noProof/>
          <w:sz w:val="24"/>
          <w:szCs w:val="24"/>
          <w:lang w:val="pt-PT" w:eastAsia="pt-PT"/>
        </w:rPr>
        <w:t xml:space="preserve"> Sim</w:t>
      </w:r>
      <w:r>
        <w:rPr>
          <w:rFonts w:ascii="Arial" w:hAnsi="Arial" w:cs="Arial"/>
          <w:noProof/>
          <w:sz w:val="24"/>
          <w:szCs w:val="24"/>
          <w:lang w:val="pt-PT" w:eastAsia="pt-PT"/>
        </w:rPr>
        <w:t>; (</w:t>
      </w:r>
      <w:r w:rsidR="004964E3" w:rsidRPr="004964E3">
        <w:rPr>
          <w:rFonts w:ascii="Arial" w:hAnsi="Arial" w:cs="Arial"/>
          <w:noProof/>
          <w:sz w:val="24"/>
          <w:szCs w:val="24"/>
          <w:lang w:val="pt-PT" w:eastAsia="pt-PT"/>
        </w:rPr>
        <w:t xml:space="preserve">         </w:t>
      </w:r>
      <w:r>
        <w:rPr>
          <w:rFonts w:ascii="Arial" w:hAnsi="Arial" w:cs="Arial"/>
          <w:noProof/>
          <w:sz w:val="24"/>
          <w:szCs w:val="24"/>
          <w:lang w:val="pt-PT" w:eastAsia="pt-PT"/>
        </w:rPr>
        <w:t>)</w:t>
      </w:r>
      <w:r w:rsidR="004964E3" w:rsidRPr="004964E3">
        <w:rPr>
          <w:rFonts w:ascii="Arial" w:hAnsi="Arial" w:cs="Arial"/>
          <w:noProof/>
          <w:sz w:val="24"/>
          <w:szCs w:val="24"/>
          <w:lang w:val="pt-PT" w:eastAsia="pt-PT"/>
        </w:rPr>
        <w:t xml:space="preserve"> Não</w:t>
      </w:r>
    </w:p>
    <w:p w:rsidR="0070514E" w:rsidRDefault="004323F9"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4.9. Doseamento de Proteínas: (        ) Sim; (         ) Não</w:t>
      </w:r>
    </w:p>
    <w:p w:rsidR="004323F9" w:rsidRDefault="004323F9"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4.10. Urina sumária:</w:t>
      </w:r>
      <w:r w:rsidRPr="004323F9">
        <w:rPr>
          <w:rFonts w:ascii="Arial" w:hAnsi="Arial" w:cs="Arial"/>
          <w:noProof/>
          <w:sz w:val="24"/>
          <w:szCs w:val="24"/>
          <w:lang w:val="pt-PT" w:eastAsia="pt-PT"/>
        </w:rPr>
        <w:t xml:space="preserve"> </w:t>
      </w:r>
      <w:r>
        <w:rPr>
          <w:rFonts w:ascii="Arial" w:hAnsi="Arial" w:cs="Arial"/>
          <w:noProof/>
          <w:sz w:val="24"/>
          <w:szCs w:val="24"/>
          <w:lang w:val="pt-PT" w:eastAsia="pt-PT"/>
        </w:rPr>
        <w:t>(        ) Sim; (         ) Não</w:t>
      </w:r>
    </w:p>
    <w:p w:rsidR="004323F9" w:rsidRDefault="004323F9" w:rsidP="00141897">
      <w:pPr>
        <w:tabs>
          <w:tab w:val="left" w:pos="8222"/>
        </w:tabs>
        <w:spacing w:before="120" w:after="240" w:line="360" w:lineRule="auto"/>
        <w:jc w:val="both"/>
        <w:rPr>
          <w:rFonts w:ascii="Arial" w:hAnsi="Arial" w:cs="Arial"/>
          <w:noProof/>
          <w:sz w:val="24"/>
          <w:szCs w:val="24"/>
          <w:lang w:val="pt-PT" w:eastAsia="pt-PT"/>
        </w:rPr>
      </w:pPr>
      <w:r>
        <w:rPr>
          <w:rFonts w:ascii="Arial" w:hAnsi="Arial" w:cs="Arial"/>
          <w:noProof/>
          <w:sz w:val="24"/>
          <w:szCs w:val="24"/>
          <w:lang w:val="pt-PT" w:eastAsia="pt-PT"/>
        </w:rPr>
        <w:t>4.11. Exames microbiológicos:</w:t>
      </w:r>
      <w:r w:rsidRPr="004323F9">
        <w:rPr>
          <w:rFonts w:ascii="Arial" w:hAnsi="Arial" w:cs="Arial"/>
          <w:noProof/>
          <w:sz w:val="24"/>
          <w:szCs w:val="24"/>
          <w:lang w:val="pt-PT" w:eastAsia="pt-PT"/>
        </w:rPr>
        <w:t xml:space="preserve"> </w:t>
      </w:r>
      <w:r>
        <w:rPr>
          <w:rFonts w:ascii="Arial" w:hAnsi="Arial" w:cs="Arial"/>
          <w:noProof/>
          <w:sz w:val="24"/>
          <w:szCs w:val="24"/>
          <w:lang w:val="pt-PT" w:eastAsia="pt-PT"/>
        </w:rPr>
        <w:t xml:space="preserve">(        ) Sim; (         ) Não </w:t>
      </w:r>
    </w:p>
    <w:p w:rsidR="00F269ED" w:rsidRPr="004964E3" w:rsidRDefault="00F269ED" w:rsidP="004964E3">
      <w:pPr>
        <w:tabs>
          <w:tab w:val="left" w:pos="8222"/>
        </w:tabs>
        <w:spacing w:after="0" w:line="360" w:lineRule="auto"/>
        <w:jc w:val="both"/>
        <w:rPr>
          <w:rFonts w:ascii="Arial" w:hAnsi="Arial" w:cs="Arial"/>
          <w:noProof/>
          <w:sz w:val="24"/>
          <w:szCs w:val="24"/>
          <w:lang w:val="pt-PT" w:eastAsia="pt-PT"/>
        </w:rPr>
      </w:pPr>
    </w:p>
    <w:p w:rsidR="00446EC4" w:rsidRPr="00F269ED" w:rsidRDefault="00F269ED" w:rsidP="00F269ED">
      <w:pPr>
        <w:pStyle w:val="PargrafodaLista"/>
        <w:numPr>
          <w:ilvl w:val="0"/>
          <w:numId w:val="29"/>
        </w:numPr>
        <w:spacing w:line="360" w:lineRule="auto"/>
        <w:ind w:left="0" w:firstLine="0"/>
        <w:jc w:val="both"/>
        <w:rPr>
          <w:rFonts w:ascii="Arial" w:eastAsia="Times New Roman" w:hAnsi="Arial" w:cs="Arial"/>
          <w:b/>
          <w:sz w:val="24"/>
          <w:szCs w:val="24"/>
          <w:u w:val="single"/>
          <w:lang w:val="pt-PT" w:eastAsia="pt-PT"/>
        </w:rPr>
      </w:pPr>
      <w:r w:rsidRPr="00F269ED">
        <w:rPr>
          <w:rFonts w:ascii="Arial" w:eastAsia="Times New Roman" w:hAnsi="Arial" w:cs="Arial"/>
          <w:b/>
          <w:sz w:val="24"/>
          <w:szCs w:val="24"/>
          <w:u w:val="single"/>
          <w:lang w:val="pt-PT" w:eastAsia="pt-PT"/>
        </w:rPr>
        <w:t>R</w:t>
      </w:r>
      <w:r w:rsidR="00446EC4" w:rsidRPr="00F269ED">
        <w:rPr>
          <w:rFonts w:ascii="Arial" w:eastAsia="Times New Roman" w:hAnsi="Arial" w:cs="Arial"/>
          <w:b/>
          <w:sz w:val="24"/>
          <w:szCs w:val="24"/>
          <w:u w:val="single"/>
          <w:lang w:val="pt-PT" w:eastAsia="pt-PT"/>
        </w:rPr>
        <w:t>esultados dos exames mais solicitados aos pacientes com queimaduras</w:t>
      </w:r>
    </w:p>
    <w:p w:rsidR="00D41F29" w:rsidRDefault="00F269ED" w:rsidP="00FF4570">
      <w:pPr>
        <w:tabs>
          <w:tab w:val="left" w:pos="2880"/>
        </w:tabs>
        <w:spacing w:line="360" w:lineRule="auto"/>
        <w:rPr>
          <w:rFonts w:ascii="Arial" w:hAnsi="Arial" w:cs="Arial"/>
          <w:sz w:val="24"/>
          <w:szCs w:val="24"/>
          <w:lang w:val="pt-PT" w:eastAsia="pt-PT"/>
        </w:rPr>
      </w:pPr>
      <w:r>
        <w:rPr>
          <w:rFonts w:ascii="Arial" w:hAnsi="Arial" w:cs="Arial"/>
          <w:sz w:val="24"/>
          <w:szCs w:val="24"/>
          <w:lang w:val="pt-PT" w:eastAsia="pt-PT"/>
        </w:rPr>
        <w:t xml:space="preserve">5.1. Pesquisa de </w:t>
      </w:r>
      <w:proofErr w:type="spellStart"/>
      <w:r>
        <w:rPr>
          <w:rFonts w:ascii="Arial" w:hAnsi="Arial" w:cs="Arial"/>
          <w:sz w:val="24"/>
          <w:szCs w:val="24"/>
          <w:lang w:val="pt-PT" w:eastAsia="pt-PT"/>
        </w:rPr>
        <w:t>Plasmodio</w:t>
      </w:r>
      <w:proofErr w:type="spellEnd"/>
      <w:r w:rsidR="00E1744C">
        <w:rPr>
          <w:rFonts w:ascii="Arial" w:hAnsi="Arial" w:cs="Arial"/>
          <w:sz w:val="24"/>
          <w:szCs w:val="24"/>
          <w:lang w:val="pt-PT" w:eastAsia="pt-PT"/>
        </w:rPr>
        <w:t xml:space="preserve">: </w:t>
      </w:r>
      <w:proofErr w:type="gramStart"/>
      <w:r w:rsidR="00E1744C">
        <w:rPr>
          <w:rFonts w:ascii="Arial" w:hAnsi="Arial" w:cs="Arial"/>
          <w:sz w:val="24"/>
          <w:szCs w:val="24"/>
          <w:lang w:val="pt-PT" w:eastAsia="pt-PT"/>
        </w:rPr>
        <w:t xml:space="preserve">(  </w:t>
      </w:r>
      <w:proofErr w:type="gramEnd"/>
      <w:r w:rsidR="00E1744C">
        <w:rPr>
          <w:rFonts w:ascii="Arial" w:hAnsi="Arial" w:cs="Arial"/>
          <w:sz w:val="24"/>
          <w:szCs w:val="24"/>
          <w:lang w:val="pt-PT" w:eastAsia="pt-PT"/>
        </w:rPr>
        <w:t xml:space="preserve">         ) positiva; (           ) Negativa</w:t>
      </w:r>
    </w:p>
    <w:p w:rsidR="00E1744C" w:rsidRDefault="00E1744C" w:rsidP="00FF4570">
      <w:pPr>
        <w:tabs>
          <w:tab w:val="left" w:pos="2880"/>
        </w:tabs>
        <w:spacing w:line="360" w:lineRule="auto"/>
        <w:rPr>
          <w:rFonts w:ascii="Arial" w:hAnsi="Arial" w:cs="Arial"/>
          <w:sz w:val="24"/>
          <w:szCs w:val="24"/>
          <w:lang w:val="pt-PT" w:eastAsia="pt-PT"/>
        </w:rPr>
      </w:pPr>
      <w:r>
        <w:rPr>
          <w:rFonts w:ascii="Arial" w:hAnsi="Arial" w:cs="Arial"/>
          <w:sz w:val="24"/>
          <w:szCs w:val="24"/>
          <w:lang w:val="pt-PT" w:eastAsia="pt-PT"/>
        </w:rPr>
        <w:t xml:space="preserve">5.2. Urina Sumária: </w:t>
      </w:r>
      <w:proofErr w:type="gramStart"/>
      <w:r>
        <w:rPr>
          <w:rFonts w:ascii="Arial" w:hAnsi="Arial" w:cs="Arial"/>
          <w:sz w:val="24"/>
          <w:szCs w:val="24"/>
          <w:lang w:val="pt-PT" w:eastAsia="pt-PT"/>
        </w:rPr>
        <w:t xml:space="preserve">(  </w:t>
      </w:r>
      <w:proofErr w:type="gramEnd"/>
      <w:r>
        <w:rPr>
          <w:rFonts w:ascii="Arial" w:hAnsi="Arial" w:cs="Arial"/>
          <w:sz w:val="24"/>
          <w:szCs w:val="24"/>
          <w:lang w:val="pt-PT" w:eastAsia="pt-PT"/>
        </w:rPr>
        <w:t xml:space="preserve">        ) positiva; (            ) Negativa</w:t>
      </w:r>
    </w:p>
    <w:p w:rsidR="00E1744C" w:rsidRDefault="00E1744C" w:rsidP="00FF4570">
      <w:pPr>
        <w:tabs>
          <w:tab w:val="left" w:pos="2880"/>
        </w:tabs>
        <w:spacing w:line="360" w:lineRule="auto"/>
        <w:rPr>
          <w:rFonts w:ascii="Arial" w:hAnsi="Arial" w:cs="Arial"/>
          <w:sz w:val="24"/>
          <w:szCs w:val="24"/>
          <w:lang w:val="pt-PT" w:eastAsia="pt-PT"/>
        </w:rPr>
      </w:pPr>
      <w:r>
        <w:rPr>
          <w:rFonts w:ascii="Arial" w:hAnsi="Arial" w:cs="Arial"/>
          <w:sz w:val="24"/>
          <w:szCs w:val="24"/>
          <w:lang w:val="pt-PT" w:eastAsia="pt-PT"/>
        </w:rPr>
        <w:t xml:space="preserve">5.3. PCR: </w:t>
      </w:r>
      <w:proofErr w:type="gramStart"/>
      <w:r>
        <w:rPr>
          <w:rFonts w:ascii="Arial" w:hAnsi="Arial" w:cs="Arial"/>
          <w:sz w:val="24"/>
          <w:szCs w:val="24"/>
          <w:lang w:val="pt-PT" w:eastAsia="pt-PT"/>
        </w:rPr>
        <w:t xml:space="preserve">(  </w:t>
      </w:r>
      <w:proofErr w:type="gramEnd"/>
      <w:r>
        <w:rPr>
          <w:rFonts w:ascii="Arial" w:hAnsi="Arial" w:cs="Arial"/>
          <w:sz w:val="24"/>
          <w:szCs w:val="24"/>
          <w:lang w:val="pt-PT" w:eastAsia="pt-PT"/>
        </w:rPr>
        <w:t xml:space="preserve">        ) positiva; (             ) Negativa</w:t>
      </w:r>
    </w:p>
    <w:p w:rsidR="00E1744C" w:rsidRDefault="00E1744C" w:rsidP="00FF4570">
      <w:pPr>
        <w:tabs>
          <w:tab w:val="left" w:pos="2880"/>
        </w:tabs>
        <w:spacing w:line="360" w:lineRule="auto"/>
        <w:rPr>
          <w:rFonts w:ascii="Arial" w:hAnsi="Arial" w:cs="Arial"/>
          <w:sz w:val="24"/>
          <w:szCs w:val="24"/>
          <w:lang w:val="pt-PT" w:eastAsia="pt-PT"/>
        </w:rPr>
      </w:pPr>
      <w:r>
        <w:rPr>
          <w:rFonts w:ascii="Arial" w:hAnsi="Arial" w:cs="Arial"/>
          <w:sz w:val="24"/>
          <w:szCs w:val="24"/>
          <w:lang w:val="pt-PT" w:eastAsia="pt-PT"/>
        </w:rPr>
        <w:t xml:space="preserve">5.4. Glicemia: </w:t>
      </w:r>
      <w:r w:rsidR="00D25F4F">
        <w:rPr>
          <w:rFonts w:ascii="Arial" w:hAnsi="Arial" w:cs="Arial"/>
          <w:sz w:val="24"/>
          <w:szCs w:val="24"/>
          <w:lang w:val="pt-PT" w:eastAsia="pt-PT"/>
        </w:rPr>
        <w:t>&lt;60</w:t>
      </w:r>
      <w:r w:rsidR="00141897">
        <w:rPr>
          <w:rFonts w:ascii="Arial" w:hAnsi="Arial" w:cs="Arial"/>
          <w:sz w:val="24"/>
          <w:szCs w:val="24"/>
          <w:lang w:val="pt-PT" w:eastAsia="pt-PT"/>
        </w:rPr>
        <w:t xml:space="preserve"> mg/dl </w:t>
      </w:r>
      <w:proofErr w:type="gramStart"/>
      <w:r w:rsidR="00141897">
        <w:rPr>
          <w:rFonts w:ascii="Arial" w:hAnsi="Arial" w:cs="Arial"/>
          <w:sz w:val="24"/>
          <w:szCs w:val="24"/>
          <w:lang w:val="pt-PT" w:eastAsia="pt-PT"/>
        </w:rPr>
        <w:t xml:space="preserve">(  </w:t>
      </w:r>
      <w:proofErr w:type="gramEnd"/>
      <w:r w:rsidR="00141897">
        <w:rPr>
          <w:rFonts w:ascii="Arial" w:hAnsi="Arial" w:cs="Arial"/>
          <w:sz w:val="24"/>
          <w:szCs w:val="24"/>
          <w:lang w:val="pt-PT" w:eastAsia="pt-PT"/>
        </w:rPr>
        <w:t xml:space="preserve">      ); 60 a 100 mg/dl (         ); </w:t>
      </w:r>
      <w:r w:rsidR="00D25F4F">
        <w:rPr>
          <w:rFonts w:ascii="Arial" w:hAnsi="Arial" w:cs="Arial"/>
          <w:sz w:val="24"/>
          <w:szCs w:val="24"/>
          <w:lang w:val="pt-PT" w:eastAsia="pt-PT"/>
        </w:rPr>
        <w:t>&gt;100</w:t>
      </w:r>
      <w:r w:rsidR="00141897">
        <w:rPr>
          <w:rFonts w:ascii="Arial" w:hAnsi="Arial" w:cs="Arial"/>
          <w:sz w:val="24"/>
          <w:szCs w:val="24"/>
          <w:lang w:val="pt-PT" w:eastAsia="pt-PT"/>
        </w:rPr>
        <w:t xml:space="preserve"> mg/dl (         )</w:t>
      </w:r>
    </w:p>
    <w:p w:rsidR="00141897" w:rsidRDefault="00141897" w:rsidP="00FF4570">
      <w:pPr>
        <w:tabs>
          <w:tab w:val="left" w:pos="2880"/>
        </w:tabs>
        <w:rPr>
          <w:rFonts w:ascii="Arial" w:hAnsi="Arial" w:cs="Arial"/>
          <w:sz w:val="24"/>
          <w:szCs w:val="24"/>
          <w:lang w:val="pt-PT" w:eastAsia="pt-PT"/>
        </w:rPr>
      </w:pPr>
      <w:r>
        <w:rPr>
          <w:rFonts w:ascii="Arial" w:hAnsi="Arial" w:cs="Arial"/>
          <w:sz w:val="24"/>
          <w:szCs w:val="24"/>
          <w:lang w:val="pt-PT" w:eastAsia="pt-PT"/>
        </w:rPr>
        <w:t xml:space="preserve">5.5. Hemoglobina: </w:t>
      </w:r>
      <w:r w:rsidR="00D25F4F">
        <w:rPr>
          <w:rFonts w:ascii="Arial" w:hAnsi="Arial" w:cs="Arial"/>
          <w:sz w:val="24"/>
          <w:szCs w:val="24"/>
          <w:lang w:val="pt-PT" w:eastAsia="pt-PT"/>
        </w:rPr>
        <w:t>&lt;12</w:t>
      </w:r>
      <w:r>
        <w:rPr>
          <w:rFonts w:ascii="Arial" w:hAnsi="Arial" w:cs="Arial"/>
          <w:sz w:val="24"/>
          <w:szCs w:val="24"/>
          <w:lang w:val="pt-PT" w:eastAsia="pt-PT"/>
        </w:rPr>
        <w:t>g/dl</w:t>
      </w:r>
      <w:r w:rsidR="00D25F4F">
        <w:rPr>
          <w:rFonts w:ascii="Arial" w:hAnsi="Arial" w:cs="Arial"/>
          <w:sz w:val="24"/>
          <w:szCs w:val="24"/>
          <w:lang w:val="pt-PT" w:eastAsia="pt-PT"/>
        </w:rPr>
        <w:t xml:space="preserve"> </w:t>
      </w:r>
      <w:proofErr w:type="gramStart"/>
      <w:r w:rsidR="00D25F4F">
        <w:rPr>
          <w:rFonts w:ascii="Arial" w:hAnsi="Arial" w:cs="Arial"/>
          <w:sz w:val="24"/>
          <w:szCs w:val="24"/>
          <w:lang w:val="pt-PT" w:eastAsia="pt-PT"/>
        </w:rPr>
        <w:t xml:space="preserve">(  </w:t>
      </w:r>
      <w:proofErr w:type="gramEnd"/>
      <w:r w:rsidR="00D25F4F">
        <w:rPr>
          <w:rFonts w:ascii="Arial" w:hAnsi="Arial" w:cs="Arial"/>
          <w:sz w:val="24"/>
          <w:szCs w:val="24"/>
          <w:lang w:val="pt-PT" w:eastAsia="pt-PT"/>
        </w:rPr>
        <w:t xml:space="preserve">       ); 12 a 16g/dl (          );  &gt;16g/dl (          )</w:t>
      </w:r>
    </w:p>
    <w:p w:rsidR="00D25F4F" w:rsidRDefault="00D25F4F" w:rsidP="00FF4570">
      <w:pPr>
        <w:tabs>
          <w:tab w:val="left" w:pos="2880"/>
        </w:tabs>
        <w:rPr>
          <w:rFonts w:ascii="Arial" w:hAnsi="Arial" w:cs="Arial"/>
          <w:sz w:val="24"/>
          <w:szCs w:val="24"/>
          <w:lang w:val="pt-PT" w:eastAsia="pt-PT"/>
        </w:rPr>
      </w:pPr>
      <w:r>
        <w:rPr>
          <w:rFonts w:ascii="Arial" w:hAnsi="Arial" w:cs="Arial"/>
          <w:sz w:val="24"/>
          <w:szCs w:val="24"/>
          <w:lang w:val="pt-PT" w:eastAsia="pt-PT"/>
        </w:rPr>
        <w:t xml:space="preserve">5.6. </w:t>
      </w:r>
      <w:proofErr w:type="spellStart"/>
      <w:r>
        <w:rPr>
          <w:rFonts w:ascii="Arial" w:hAnsi="Arial" w:cs="Arial"/>
          <w:sz w:val="24"/>
          <w:szCs w:val="24"/>
          <w:lang w:val="pt-PT" w:eastAsia="pt-PT"/>
        </w:rPr>
        <w:t>Linfocitos</w:t>
      </w:r>
      <w:proofErr w:type="spellEnd"/>
      <w:r>
        <w:rPr>
          <w:rFonts w:ascii="Arial" w:hAnsi="Arial" w:cs="Arial"/>
          <w:sz w:val="24"/>
          <w:szCs w:val="24"/>
          <w:lang w:val="pt-PT" w:eastAsia="pt-PT"/>
        </w:rPr>
        <w:t>: &lt;</w:t>
      </w:r>
      <w:r w:rsidR="008E0191">
        <w:rPr>
          <w:rFonts w:ascii="Arial" w:hAnsi="Arial" w:cs="Arial"/>
          <w:sz w:val="24"/>
          <w:szCs w:val="24"/>
          <w:lang w:val="pt-PT" w:eastAsia="pt-PT"/>
        </w:rPr>
        <w:t xml:space="preserve">20% </w:t>
      </w:r>
      <w:proofErr w:type="gramStart"/>
      <w:r w:rsidR="008E0191">
        <w:rPr>
          <w:rFonts w:ascii="Arial" w:hAnsi="Arial" w:cs="Arial"/>
          <w:sz w:val="24"/>
          <w:szCs w:val="24"/>
          <w:lang w:val="pt-PT" w:eastAsia="pt-PT"/>
        </w:rPr>
        <w:t xml:space="preserve">(  </w:t>
      </w:r>
      <w:proofErr w:type="gramEnd"/>
      <w:r w:rsidR="008E0191">
        <w:rPr>
          <w:rFonts w:ascii="Arial" w:hAnsi="Arial" w:cs="Arial"/>
          <w:sz w:val="24"/>
          <w:szCs w:val="24"/>
          <w:lang w:val="pt-PT" w:eastAsia="pt-PT"/>
        </w:rPr>
        <w:t xml:space="preserve">        ); 20 a 50% (          ); </w:t>
      </w:r>
      <w:r>
        <w:rPr>
          <w:rFonts w:ascii="Arial" w:hAnsi="Arial" w:cs="Arial"/>
          <w:sz w:val="24"/>
          <w:szCs w:val="24"/>
          <w:lang w:val="pt-PT" w:eastAsia="pt-PT"/>
        </w:rPr>
        <w:t>&gt;</w:t>
      </w:r>
      <w:r w:rsidR="008E0191">
        <w:rPr>
          <w:rFonts w:ascii="Arial" w:hAnsi="Arial" w:cs="Arial"/>
          <w:sz w:val="24"/>
          <w:szCs w:val="24"/>
          <w:lang w:val="pt-PT" w:eastAsia="pt-PT"/>
        </w:rPr>
        <w:t>50% (         )</w:t>
      </w:r>
    </w:p>
    <w:p w:rsidR="00D25F4F" w:rsidRDefault="00D25F4F" w:rsidP="00FF4570">
      <w:pPr>
        <w:tabs>
          <w:tab w:val="left" w:pos="2880"/>
        </w:tabs>
        <w:rPr>
          <w:rFonts w:ascii="Arial" w:hAnsi="Arial" w:cs="Arial"/>
          <w:sz w:val="24"/>
          <w:szCs w:val="24"/>
          <w:lang w:val="pt-PT" w:eastAsia="pt-PT"/>
        </w:rPr>
      </w:pPr>
      <w:r>
        <w:rPr>
          <w:rFonts w:ascii="Arial" w:hAnsi="Arial" w:cs="Arial"/>
          <w:sz w:val="24"/>
          <w:szCs w:val="24"/>
          <w:lang w:val="pt-PT" w:eastAsia="pt-PT"/>
        </w:rPr>
        <w:t xml:space="preserve">5.7. Neutrófilos: </w:t>
      </w:r>
      <w:r w:rsidR="008E0191">
        <w:rPr>
          <w:rFonts w:ascii="Arial" w:hAnsi="Arial" w:cs="Arial"/>
          <w:sz w:val="24"/>
          <w:szCs w:val="24"/>
          <w:lang w:val="pt-PT" w:eastAsia="pt-PT"/>
        </w:rPr>
        <w:t xml:space="preserve">&lt;40% </w:t>
      </w:r>
      <w:proofErr w:type="gramStart"/>
      <w:r w:rsidR="008E0191">
        <w:rPr>
          <w:rFonts w:ascii="Arial" w:hAnsi="Arial" w:cs="Arial"/>
          <w:sz w:val="24"/>
          <w:szCs w:val="24"/>
          <w:lang w:val="pt-PT" w:eastAsia="pt-PT"/>
        </w:rPr>
        <w:t xml:space="preserve">(  </w:t>
      </w:r>
      <w:proofErr w:type="gramEnd"/>
      <w:r w:rsidR="008E0191">
        <w:rPr>
          <w:rFonts w:ascii="Arial" w:hAnsi="Arial" w:cs="Arial"/>
          <w:sz w:val="24"/>
          <w:szCs w:val="24"/>
          <w:lang w:val="pt-PT" w:eastAsia="pt-PT"/>
        </w:rPr>
        <w:t xml:space="preserve">       ); </w:t>
      </w:r>
      <w:r w:rsidR="008E0191" w:rsidRPr="008E0191">
        <w:rPr>
          <w:rFonts w:ascii="Arial" w:hAnsi="Arial" w:cs="Arial"/>
          <w:sz w:val="24"/>
          <w:szCs w:val="24"/>
          <w:lang w:val="pt-PT" w:eastAsia="pt-PT"/>
        </w:rPr>
        <w:t>40</w:t>
      </w:r>
      <w:r w:rsidR="008E0191">
        <w:rPr>
          <w:rFonts w:ascii="Arial" w:hAnsi="Arial" w:cs="Arial"/>
          <w:sz w:val="24"/>
          <w:szCs w:val="24"/>
          <w:lang w:val="pt-PT" w:eastAsia="pt-PT"/>
        </w:rPr>
        <w:t xml:space="preserve"> a 70</w:t>
      </w:r>
      <w:r w:rsidR="008E0191" w:rsidRPr="008E0191">
        <w:rPr>
          <w:rFonts w:ascii="Arial" w:hAnsi="Arial" w:cs="Arial"/>
          <w:sz w:val="24"/>
          <w:szCs w:val="24"/>
          <w:lang w:val="pt-PT" w:eastAsia="pt-PT"/>
        </w:rPr>
        <w:t>%</w:t>
      </w:r>
      <w:r w:rsidR="008E0191">
        <w:rPr>
          <w:rFonts w:ascii="Arial" w:hAnsi="Arial" w:cs="Arial"/>
          <w:sz w:val="24"/>
          <w:szCs w:val="24"/>
          <w:lang w:val="pt-PT" w:eastAsia="pt-PT"/>
        </w:rPr>
        <w:t xml:space="preserve"> (         ); &gt;70% (         )</w:t>
      </w:r>
    </w:p>
    <w:p w:rsidR="008E0191" w:rsidRDefault="008E0191" w:rsidP="00FF4570">
      <w:pPr>
        <w:tabs>
          <w:tab w:val="left" w:pos="2880"/>
        </w:tabs>
        <w:rPr>
          <w:rFonts w:ascii="Arial" w:hAnsi="Arial" w:cs="Arial"/>
          <w:sz w:val="24"/>
          <w:szCs w:val="24"/>
          <w:lang w:val="pt-PT" w:eastAsia="pt-PT"/>
        </w:rPr>
      </w:pPr>
      <w:r>
        <w:rPr>
          <w:rFonts w:ascii="Arial" w:hAnsi="Arial" w:cs="Arial"/>
          <w:sz w:val="24"/>
          <w:szCs w:val="24"/>
          <w:lang w:val="pt-PT" w:eastAsia="pt-PT"/>
        </w:rPr>
        <w:t>5.8. Ureia:</w:t>
      </w:r>
      <w:r w:rsidR="00FF4570">
        <w:rPr>
          <w:rFonts w:ascii="Arial" w:hAnsi="Arial" w:cs="Arial"/>
          <w:sz w:val="24"/>
          <w:szCs w:val="24"/>
          <w:lang w:val="pt-PT" w:eastAsia="pt-PT"/>
        </w:rPr>
        <w:t xml:space="preserve"> &lt;9mg/dl </w:t>
      </w:r>
      <w:proofErr w:type="gramStart"/>
      <w:r w:rsidR="00FF4570">
        <w:rPr>
          <w:rFonts w:ascii="Arial" w:hAnsi="Arial" w:cs="Arial"/>
          <w:sz w:val="24"/>
          <w:szCs w:val="24"/>
          <w:lang w:val="pt-PT" w:eastAsia="pt-PT"/>
        </w:rPr>
        <w:t xml:space="preserve">(  </w:t>
      </w:r>
      <w:proofErr w:type="gramEnd"/>
      <w:r w:rsidR="00FF4570">
        <w:rPr>
          <w:rFonts w:ascii="Arial" w:hAnsi="Arial" w:cs="Arial"/>
          <w:sz w:val="24"/>
          <w:szCs w:val="24"/>
          <w:lang w:val="pt-PT" w:eastAsia="pt-PT"/>
        </w:rPr>
        <w:t xml:space="preserve">          ); 9 e 40 mg/dl (          ); &gt;40mg/dl (          )</w:t>
      </w:r>
    </w:p>
    <w:p w:rsidR="008E0191" w:rsidRPr="00E1744C" w:rsidRDefault="008E0191" w:rsidP="00FF4570">
      <w:pPr>
        <w:tabs>
          <w:tab w:val="left" w:pos="2880"/>
        </w:tabs>
        <w:rPr>
          <w:rFonts w:ascii="Arial" w:hAnsi="Arial" w:cs="Arial"/>
          <w:sz w:val="24"/>
          <w:szCs w:val="24"/>
          <w:lang w:val="pt-PT" w:eastAsia="pt-PT"/>
        </w:rPr>
      </w:pPr>
      <w:r>
        <w:rPr>
          <w:rFonts w:ascii="Arial" w:hAnsi="Arial" w:cs="Arial"/>
          <w:sz w:val="24"/>
          <w:szCs w:val="24"/>
          <w:lang w:val="pt-PT" w:eastAsia="pt-PT"/>
        </w:rPr>
        <w:t>5.9. Creatinina:</w:t>
      </w:r>
      <w:r w:rsidR="00FF4570" w:rsidRPr="00FF4570">
        <w:rPr>
          <w:lang w:val="pt-PT"/>
        </w:rPr>
        <w:t xml:space="preserve"> </w:t>
      </w:r>
      <w:r w:rsidR="00FF4570">
        <w:rPr>
          <w:rFonts w:ascii="Arial" w:hAnsi="Arial" w:cs="Arial"/>
          <w:sz w:val="24"/>
          <w:szCs w:val="24"/>
          <w:lang w:val="pt-PT" w:eastAsia="pt-PT"/>
        </w:rPr>
        <w:t xml:space="preserve">&lt;0,5 mg/dl </w:t>
      </w:r>
      <w:proofErr w:type="gramStart"/>
      <w:r w:rsidR="00FF4570">
        <w:rPr>
          <w:rFonts w:ascii="Arial" w:hAnsi="Arial" w:cs="Arial"/>
          <w:sz w:val="24"/>
          <w:szCs w:val="24"/>
          <w:lang w:val="pt-PT" w:eastAsia="pt-PT"/>
        </w:rPr>
        <w:t xml:space="preserve">(  </w:t>
      </w:r>
      <w:proofErr w:type="gramEnd"/>
      <w:r w:rsidR="00FF4570">
        <w:rPr>
          <w:rFonts w:ascii="Arial" w:hAnsi="Arial" w:cs="Arial"/>
          <w:sz w:val="24"/>
          <w:szCs w:val="24"/>
          <w:lang w:val="pt-PT" w:eastAsia="pt-PT"/>
        </w:rPr>
        <w:t xml:space="preserve">          ); 0,5-1,1mg/dl (         );</w:t>
      </w:r>
      <w:r w:rsidR="00FF4570" w:rsidRPr="00FF4570">
        <w:rPr>
          <w:rFonts w:ascii="Arial" w:hAnsi="Arial" w:cs="Arial"/>
          <w:sz w:val="24"/>
          <w:szCs w:val="24"/>
          <w:lang w:val="pt-PT" w:eastAsia="pt-PT"/>
        </w:rPr>
        <w:t xml:space="preserve"> </w:t>
      </w:r>
      <w:r w:rsidR="00FF4570">
        <w:rPr>
          <w:rFonts w:ascii="Arial" w:hAnsi="Arial" w:cs="Arial"/>
          <w:sz w:val="24"/>
          <w:szCs w:val="24"/>
          <w:lang w:val="pt-PT" w:eastAsia="pt-PT"/>
        </w:rPr>
        <w:t>&gt;1,1 mg/dl (            )</w:t>
      </w:r>
    </w:p>
    <w:p w:rsidR="00D205FB" w:rsidRDefault="00D205FB"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p>
    <w:p w:rsidR="007F6A7C" w:rsidRDefault="007F6A7C" w:rsidP="00D205FB">
      <w:pPr>
        <w:pStyle w:val="PargrafodaLista"/>
        <w:tabs>
          <w:tab w:val="left" w:pos="2880"/>
        </w:tabs>
        <w:ind w:left="360"/>
        <w:rPr>
          <w:rFonts w:ascii="Arial" w:hAnsi="Arial" w:cs="Arial"/>
          <w:sz w:val="24"/>
          <w:szCs w:val="24"/>
          <w:lang w:val="pt-BR" w:eastAsia="pt-PT"/>
        </w:rPr>
      </w:pPr>
      <w:bookmarkStart w:id="446" w:name="_GoBack"/>
      <w:bookmarkEnd w:id="446"/>
    </w:p>
    <w:p w:rsidR="007F6A7C" w:rsidRPr="00D41F29" w:rsidRDefault="007F6A7C" w:rsidP="001029DC">
      <w:pPr>
        <w:pStyle w:val="Ttulo1"/>
        <w:spacing w:before="120" w:after="240" w:line="360" w:lineRule="auto"/>
        <w:jc w:val="both"/>
        <w:rPr>
          <w:rFonts w:ascii="Arial" w:eastAsia="Times New Roman" w:hAnsi="Arial" w:cs="Arial"/>
          <w:bCs w:val="0"/>
          <w:color w:val="000000"/>
          <w:kern w:val="36"/>
          <w:sz w:val="24"/>
          <w:szCs w:val="24"/>
          <w:lang w:val="pt-PT" w:eastAsia="pt-BR"/>
        </w:rPr>
      </w:pPr>
      <w:bookmarkStart w:id="447" w:name="_Toc58604422"/>
      <w:bookmarkStart w:id="448" w:name="_Toc84621576"/>
      <w:bookmarkStart w:id="449" w:name="_Toc84642012"/>
      <w:r>
        <w:rPr>
          <w:rFonts w:ascii="Arial" w:eastAsia="Times New Roman" w:hAnsi="Arial" w:cs="Arial"/>
          <w:b w:val="0"/>
          <w:bCs w:val="0"/>
          <w:color w:val="000000"/>
          <w:kern w:val="36"/>
          <w:sz w:val="24"/>
          <w:szCs w:val="48"/>
          <w:lang w:val="pt-PT"/>
        </w:rPr>
        <w:lastRenderedPageBreak/>
        <w:t>APÊNDICE 2</w:t>
      </w:r>
      <w:r w:rsidRPr="00D41F29">
        <w:rPr>
          <w:rFonts w:ascii="Arial" w:eastAsia="Times New Roman" w:hAnsi="Arial" w:cs="Arial"/>
          <w:b w:val="0"/>
          <w:bCs w:val="0"/>
          <w:color w:val="000000"/>
          <w:kern w:val="36"/>
          <w:sz w:val="24"/>
          <w:szCs w:val="48"/>
          <w:lang w:val="pt-PT"/>
        </w:rPr>
        <w:t>:</w:t>
      </w:r>
      <w:r w:rsidRPr="00D41F29">
        <w:rPr>
          <w:rFonts w:ascii="Arial" w:eastAsia="Times New Roman" w:hAnsi="Arial" w:cs="Arial"/>
          <w:bCs w:val="0"/>
          <w:color w:val="000000"/>
          <w:kern w:val="36"/>
          <w:sz w:val="20"/>
          <w:szCs w:val="24"/>
          <w:lang w:val="pt-PT" w:eastAsia="pt-BR"/>
        </w:rPr>
        <w:t xml:space="preserve"> </w:t>
      </w:r>
      <w:r>
        <w:rPr>
          <w:rFonts w:ascii="Arial" w:eastAsia="Times New Roman" w:hAnsi="Arial" w:cs="Arial"/>
          <w:bCs w:val="0"/>
          <w:color w:val="000000"/>
          <w:kern w:val="36"/>
          <w:sz w:val="24"/>
          <w:szCs w:val="24"/>
          <w:lang w:val="pt-PT" w:eastAsia="pt-BR"/>
        </w:rPr>
        <w:t>Documentos de solicitação e autorização para a</w:t>
      </w:r>
      <w:r w:rsidRPr="00D41F29">
        <w:rPr>
          <w:rFonts w:ascii="Arial" w:eastAsia="Times New Roman" w:hAnsi="Arial" w:cs="Arial"/>
          <w:bCs w:val="0"/>
          <w:color w:val="000000"/>
          <w:kern w:val="36"/>
          <w:sz w:val="24"/>
          <w:szCs w:val="24"/>
          <w:lang w:val="pt-PT" w:eastAsia="pt-BR"/>
        </w:rPr>
        <w:t xml:space="preserve"> colheita de dados</w:t>
      </w:r>
      <w:bookmarkEnd w:id="447"/>
      <w:bookmarkEnd w:id="448"/>
      <w:bookmarkEnd w:id="449"/>
      <w:r w:rsidRPr="00D41F29">
        <w:rPr>
          <w:rFonts w:ascii="Arial" w:eastAsia="Times New Roman" w:hAnsi="Arial" w:cs="Arial"/>
          <w:bCs w:val="0"/>
          <w:color w:val="000000"/>
          <w:kern w:val="36"/>
          <w:sz w:val="24"/>
          <w:szCs w:val="24"/>
          <w:lang w:val="pt-PT" w:eastAsia="pt-BR"/>
        </w:rPr>
        <w:t xml:space="preserve"> </w:t>
      </w: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Default="007F6A7C" w:rsidP="00D205FB">
      <w:pPr>
        <w:pStyle w:val="PargrafodaLista"/>
        <w:tabs>
          <w:tab w:val="left" w:pos="2880"/>
        </w:tabs>
        <w:ind w:left="360"/>
        <w:rPr>
          <w:rFonts w:ascii="Arial" w:hAnsi="Arial" w:cs="Arial"/>
          <w:sz w:val="24"/>
          <w:szCs w:val="24"/>
          <w:lang w:val="pt-PT" w:eastAsia="pt-PT"/>
        </w:rPr>
      </w:pPr>
    </w:p>
    <w:p w:rsidR="007F6A7C" w:rsidRPr="007F6A7C" w:rsidRDefault="007F6A7C" w:rsidP="007F6A7C">
      <w:pPr>
        <w:tabs>
          <w:tab w:val="left" w:pos="2880"/>
        </w:tabs>
        <w:rPr>
          <w:rFonts w:ascii="Arial" w:hAnsi="Arial" w:cs="Arial"/>
          <w:sz w:val="24"/>
          <w:szCs w:val="24"/>
          <w:lang w:val="pt-PT" w:eastAsia="pt-PT"/>
        </w:rPr>
      </w:pPr>
    </w:p>
    <w:sectPr w:rsidR="007F6A7C" w:rsidRPr="007F6A7C" w:rsidSect="00D71F3E">
      <w:headerReference w:type="default" r:id="rId15"/>
      <w:footerReference w:type="default" r:id="rId16"/>
      <w:pgSz w:w="11906" w:h="16838"/>
      <w:pgMar w:top="1134" w:right="1134" w:bottom="1134" w:left="1701" w:header="708" w:footer="708"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044" w:rsidRDefault="00147044">
      <w:pPr>
        <w:spacing w:after="0" w:line="240" w:lineRule="auto"/>
      </w:pPr>
      <w:r>
        <w:separator/>
      </w:r>
    </w:p>
  </w:endnote>
  <w:endnote w:type="continuationSeparator" w:id="0">
    <w:p w:rsidR="00147044" w:rsidRDefault="00147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0000012" w:usb3="00000000" w:csb0="0002009F" w:csb1="00000000"/>
  </w:font>
  <w:font w:name="MinionPro-Regular">
    <w:altName w:val="Yu Gothic UI"/>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B0" w:rsidRPr="00E7538F" w:rsidRDefault="00DC1DB0" w:rsidP="00557A99">
    <w:pPr>
      <w:pStyle w:val="Rodap"/>
      <w:spacing w:line="276" w:lineRule="auto"/>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46817"/>
      <w:docPartObj>
        <w:docPartGallery w:val="Page Numbers (Bottom of Page)"/>
        <w:docPartUnique/>
      </w:docPartObj>
    </w:sdtPr>
    <w:sdtContent>
      <w:p w:rsidR="00DC1DB0" w:rsidRDefault="00DC1DB0">
        <w:pPr>
          <w:pStyle w:val="Rodap"/>
          <w:jc w:val="right"/>
        </w:pPr>
        <w:r>
          <w:fldChar w:fldCharType="begin"/>
        </w:r>
        <w:r>
          <w:instrText>PAGE   \* MERGEFORMAT</w:instrText>
        </w:r>
        <w:r>
          <w:fldChar w:fldCharType="separate"/>
        </w:r>
        <w:r>
          <w:rPr>
            <w:noProof/>
          </w:rPr>
          <w:t>i</w:t>
        </w:r>
        <w:r>
          <w:rPr>
            <w:noProof/>
          </w:rPr>
          <w:t>x</w:t>
        </w:r>
        <w:r>
          <w:fldChar w:fldCharType="end"/>
        </w:r>
      </w:p>
    </w:sdtContent>
  </w:sdt>
  <w:p w:rsidR="00DC1DB0" w:rsidRPr="00E7538F" w:rsidRDefault="00DC1DB0" w:rsidP="00557A99">
    <w:pPr>
      <w:pStyle w:val="Rodap"/>
      <w:spacing w:line="276" w:lineRule="auto"/>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407584"/>
      <w:docPartObj>
        <w:docPartGallery w:val="Page Numbers (Bottom of Page)"/>
        <w:docPartUnique/>
      </w:docPartObj>
    </w:sdtPr>
    <w:sdtContent>
      <w:p w:rsidR="00DC1DB0" w:rsidRDefault="00DC1DB0">
        <w:pPr>
          <w:pStyle w:val="Rodap"/>
          <w:jc w:val="right"/>
        </w:pPr>
        <w:r>
          <w:fldChar w:fldCharType="begin"/>
        </w:r>
        <w:r>
          <w:instrText>PAGE   \* MERGEFORMAT</w:instrText>
        </w:r>
        <w:r>
          <w:fldChar w:fldCharType="separate"/>
        </w:r>
        <w:r>
          <w:rPr>
            <w:noProof/>
          </w:rPr>
          <w:t>1</w:t>
        </w:r>
        <w:r>
          <w:rPr>
            <w:noProof/>
          </w:rPr>
          <w:t>7</w:t>
        </w:r>
        <w:r>
          <w:fldChar w:fldCharType="end"/>
        </w:r>
      </w:p>
    </w:sdtContent>
  </w:sdt>
  <w:p w:rsidR="00DC1DB0" w:rsidRPr="00E7538F" w:rsidRDefault="00DC1DB0" w:rsidP="00557A99">
    <w:pPr>
      <w:pStyle w:val="Rodap"/>
      <w:spacing w:line="276" w:lineRule="auto"/>
      <w:rPr>
        <w:rFonts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B0" w:rsidRDefault="00DC1DB0">
    <w:pPr>
      <w:pStyle w:val="Rodap"/>
      <w:jc w:val="right"/>
    </w:pPr>
  </w:p>
  <w:p w:rsidR="00DC1DB0" w:rsidRPr="00E7538F" w:rsidRDefault="00DC1DB0" w:rsidP="00557A99">
    <w:pPr>
      <w:pStyle w:val="Rodap"/>
      <w:spacing w:line="276" w:lineRule="auto"/>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044" w:rsidRDefault="00147044">
      <w:pPr>
        <w:spacing w:after="0" w:line="240" w:lineRule="auto"/>
      </w:pPr>
      <w:r>
        <w:separator/>
      </w:r>
    </w:p>
  </w:footnote>
  <w:footnote w:type="continuationSeparator" w:id="0">
    <w:p w:rsidR="00147044" w:rsidRDefault="00147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B0" w:rsidRDefault="00DC1DB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B0" w:rsidRDefault="00DC1DB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DB0" w:rsidRDefault="00DC1D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7CC3"/>
    <w:multiLevelType w:val="hybridMultilevel"/>
    <w:tmpl w:val="09A8B31A"/>
    <w:lvl w:ilvl="0" w:tplc="FD9CFF20">
      <w:start w:val="4"/>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52C115E"/>
    <w:multiLevelType w:val="hybridMultilevel"/>
    <w:tmpl w:val="C95C7788"/>
    <w:lvl w:ilvl="0" w:tplc="0816000F">
      <w:start w:val="1"/>
      <w:numFmt w:val="decimal"/>
      <w:lvlText w:val="%1."/>
      <w:lvlJc w:val="left"/>
      <w:pPr>
        <w:ind w:left="3585" w:hanging="360"/>
      </w:pPr>
    </w:lvl>
    <w:lvl w:ilvl="1" w:tplc="08160019" w:tentative="1">
      <w:start w:val="1"/>
      <w:numFmt w:val="lowerLetter"/>
      <w:lvlText w:val="%2."/>
      <w:lvlJc w:val="left"/>
      <w:pPr>
        <w:ind w:left="4305" w:hanging="360"/>
      </w:pPr>
    </w:lvl>
    <w:lvl w:ilvl="2" w:tplc="0816001B" w:tentative="1">
      <w:start w:val="1"/>
      <w:numFmt w:val="lowerRoman"/>
      <w:lvlText w:val="%3."/>
      <w:lvlJc w:val="right"/>
      <w:pPr>
        <w:ind w:left="5025" w:hanging="180"/>
      </w:pPr>
    </w:lvl>
    <w:lvl w:ilvl="3" w:tplc="0816000F" w:tentative="1">
      <w:start w:val="1"/>
      <w:numFmt w:val="decimal"/>
      <w:lvlText w:val="%4."/>
      <w:lvlJc w:val="left"/>
      <w:pPr>
        <w:ind w:left="5745" w:hanging="360"/>
      </w:pPr>
    </w:lvl>
    <w:lvl w:ilvl="4" w:tplc="08160019" w:tentative="1">
      <w:start w:val="1"/>
      <w:numFmt w:val="lowerLetter"/>
      <w:lvlText w:val="%5."/>
      <w:lvlJc w:val="left"/>
      <w:pPr>
        <w:ind w:left="6465" w:hanging="360"/>
      </w:pPr>
    </w:lvl>
    <w:lvl w:ilvl="5" w:tplc="0816001B" w:tentative="1">
      <w:start w:val="1"/>
      <w:numFmt w:val="lowerRoman"/>
      <w:lvlText w:val="%6."/>
      <w:lvlJc w:val="right"/>
      <w:pPr>
        <w:ind w:left="7185" w:hanging="180"/>
      </w:pPr>
    </w:lvl>
    <w:lvl w:ilvl="6" w:tplc="0816000F" w:tentative="1">
      <w:start w:val="1"/>
      <w:numFmt w:val="decimal"/>
      <w:lvlText w:val="%7."/>
      <w:lvlJc w:val="left"/>
      <w:pPr>
        <w:ind w:left="7905" w:hanging="360"/>
      </w:pPr>
    </w:lvl>
    <w:lvl w:ilvl="7" w:tplc="08160019" w:tentative="1">
      <w:start w:val="1"/>
      <w:numFmt w:val="lowerLetter"/>
      <w:lvlText w:val="%8."/>
      <w:lvlJc w:val="left"/>
      <w:pPr>
        <w:ind w:left="8625" w:hanging="360"/>
      </w:pPr>
    </w:lvl>
    <w:lvl w:ilvl="8" w:tplc="0816001B" w:tentative="1">
      <w:start w:val="1"/>
      <w:numFmt w:val="lowerRoman"/>
      <w:lvlText w:val="%9."/>
      <w:lvlJc w:val="right"/>
      <w:pPr>
        <w:ind w:left="9345" w:hanging="180"/>
      </w:pPr>
    </w:lvl>
  </w:abstractNum>
  <w:abstractNum w:abstractNumId="2" w15:restartNumberingAfterBreak="0">
    <w:nsid w:val="06231FD2"/>
    <w:multiLevelType w:val="hybridMultilevel"/>
    <w:tmpl w:val="4BB0338A"/>
    <w:lvl w:ilvl="0" w:tplc="0816000D">
      <w:start w:val="1"/>
      <w:numFmt w:val="bullet"/>
      <w:lvlText w:val=""/>
      <w:lvlJc w:val="left"/>
      <w:pPr>
        <w:ind w:left="1890" w:hanging="360"/>
      </w:pPr>
      <w:rPr>
        <w:rFonts w:ascii="Wingdings" w:hAnsi="Wingdings" w:hint="default"/>
      </w:rPr>
    </w:lvl>
    <w:lvl w:ilvl="1" w:tplc="08160003" w:tentative="1">
      <w:start w:val="1"/>
      <w:numFmt w:val="bullet"/>
      <w:lvlText w:val="o"/>
      <w:lvlJc w:val="left"/>
      <w:pPr>
        <w:ind w:left="2610" w:hanging="360"/>
      </w:pPr>
      <w:rPr>
        <w:rFonts w:ascii="Courier New" w:hAnsi="Courier New" w:cs="Courier New" w:hint="default"/>
      </w:rPr>
    </w:lvl>
    <w:lvl w:ilvl="2" w:tplc="08160005" w:tentative="1">
      <w:start w:val="1"/>
      <w:numFmt w:val="bullet"/>
      <w:lvlText w:val=""/>
      <w:lvlJc w:val="left"/>
      <w:pPr>
        <w:ind w:left="3330" w:hanging="360"/>
      </w:pPr>
      <w:rPr>
        <w:rFonts w:ascii="Wingdings" w:hAnsi="Wingdings" w:hint="default"/>
      </w:rPr>
    </w:lvl>
    <w:lvl w:ilvl="3" w:tplc="08160001" w:tentative="1">
      <w:start w:val="1"/>
      <w:numFmt w:val="bullet"/>
      <w:lvlText w:val=""/>
      <w:lvlJc w:val="left"/>
      <w:pPr>
        <w:ind w:left="4050" w:hanging="360"/>
      </w:pPr>
      <w:rPr>
        <w:rFonts w:ascii="Symbol" w:hAnsi="Symbol" w:hint="default"/>
      </w:rPr>
    </w:lvl>
    <w:lvl w:ilvl="4" w:tplc="08160003" w:tentative="1">
      <w:start w:val="1"/>
      <w:numFmt w:val="bullet"/>
      <w:lvlText w:val="o"/>
      <w:lvlJc w:val="left"/>
      <w:pPr>
        <w:ind w:left="4770" w:hanging="360"/>
      </w:pPr>
      <w:rPr>
        <w:rFonts w:ascii="Courier New" w:hAnsi="Courier New" w:cs="Courier New" w:hint="default"/>
      </w:rPr>
    </w:lvl>
    <w:lvl w:ilvl="5" w:tplc="08160005" w:tentative="1">
      <w:start w:val="1"/>
      <w:numFmt w:val="bullet"/>
      <w:lvlText w:val=""/>
      <w:lvlJc w:val="left"/>
      <w:pPr>
        <w:ind w:left="5490" w:hanging="360"/>
      </w:pPr>
      <w:rPr>
        <w:rFonts w:ascii="Wingdings" w:hAnsi="Wingdings" w:hint="default"/>
      </w:rPr>
    </w:lvl>
    <w:lvl w:ilvl="6" w:tplc="08160001" w:tentative="1">
      <w:start w:val="1"/>
      <w:numFmt w:val="bullet"/>
      <w:lvlText w:val=""/>
      <w:lvlJc w:val="left"/>
      <w:pPr>
        <w:ind w:left="6210" w:hanging="360"/>
      </w:pPr>
      <w:rPr>
        <w:rFonts w:ascii="Symbol" w:hAnsi="Symbol" w:hint="default"/>
      </w:rPr>
    </w:lvl>
    <w:lvl w:ilvl="7" w:tplc="08160003" w:tentative="1">
      <w:start w:val="1"/>
      <w:numFmt w:val="bullet"/>
      <w:lvlText w:val="o"/>
      <w:lvlJc w:val="left"/>
      <w:pPr>
        <w:ind w:left="6930" w:hanging="360"/>
      </w:pPr>
      <w:rPr>
        <w:rFonts w:ascii="Courier New" w:hAnsi="Courier New" w:cs="Courier New" w:hint="default"/>
      </w:rPr>
    </w:lvl>
    <w:lvl w:ilvl="8" w:tplc="08160005" w:tentative="1">
      <w:start w:val="1"/>
      <w:numFmt w:val="bullet"/>
      <w:lvlText w:val=""/>
      <w:lvlJc w:val="left"/>
      <w:pPr>
        <w:ind w:left="7650" w:hanging="360"/>
      </w:pPr>
      <w:rPr>
        <w:rFonts w:ascii="Wingdings" w:hAnsi="Wingdings" w:hint="default"/>
      </w:rPr>
    </w:lvl>
  </w:abstractNum>
  <w:abstractNum w:abstractNumId="3" w15:restartNumberingAfterBreak="0">
    <w:nsid w:val="0A853BEF"/>
    <w:multiLevelType w:val="hybridMultilevel"/>
    <w:tmpl w:val="9DC28FF4"/>
    <w:lvl w:ilvl="0" w:tplc="6D6EAE26">
      <w:start w:val="2"/>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AB43CBF"/>
    <w:multiLevelType w:val="hybridMultilevel"/>
    <w:tmpl w:val="07BC299C"/>
    <w:lvl w:ilvl="0" w:tplc="38488C02">
      <w:start w:val="1"/>
      <w:numFmt w:val="lowerLetter"/>
      <w:lvlText w:val="%1)"/>
      <w:lvlJc w:val="left"/>
      <w:pPr>
        <w:ind w:left="1778" w:hanging="360"/>
      </w:pPr>
      <w:rPr>
        <w:color w:val="auto"/>
      </w:rPr>
    </w:lvl>
    <w:lvl w:ilvl="1" w:tplc="04160005">
      <w:start w:val="1"/>
      <w:numFmt w:val="bullet"/>
      <w:lvlText w:val=""/>
      <w:lvlJc w:val="left"/>
      <w:pPr>
        <w:ind w:left="2498" w:hanging="360"/>
      </w:pPr>
      <w:rPr>
        <w:rFonts w:ascii="Wingdings" w:hAnsi="Wingdings" w:hint="default"/>
      </w:rPr>
    </w:lvl>
    <w:lvl w:ilvl="2" w:tplc="0816001B" w:tentative="1">
      <w:start w:val="1"/>
      <w:numFmt w:val="lowerRoman"/>
      <w:lvlText w:val="%3."/>
      <w:lvlJc w:val="right"/>
      <w:pPr>
        <w:ind w:left="3218" w:hanging="180"/>
      </w:pPr>
    </w:lvl>
    <w:lvl w:ilvl="3" w:tplc="0816000F" w:tentative="1">
      <w:start w:val="1"/>
      <w:numFmt w:val="decimal"/>
      <w:lvlText w:val="%4."/>
      <w:lvlJc w:val="left"/>
      <w:pPr>
        <w:ind w:left="3938" w:hanging="360"/>
      </w:pPr>
    </w:lvl>
    <w:lvl w:ilvl="4" w:tplc="08160019" w:tentative="1">
      <w:start w:val="1"/>
      <w:numFmt w:val="lowerLetter"/>
      <w:lvlText w:val="%5."/>
      <w:lvlJc w:val="left"/>
      <w:pPr>
        <w:ind w:left="4658" w:hanging="360"/>
      </w:pPr>
    </w:lvl>
    <w:lvl w:ilvl="5" w:tplc="0816001B" w:tentative="1">
      <w:start w:val="1"/>
      <w:numFmt w:val="lowerRoman"/>
      <w:lvlText w:val="%6."/>
      <w:lvlJc w:val="right"/>
      <w:pPr>
        <w:ind w:left="5378" w:hanging="180"/>
      </w:pPr>
    </w:lvl>
    <w:lvl w:ilvl="6" w:tplc="0816000F" w:tentative="1">
      <w:start w:val="1"/>
      <w:numFmt w:val="decimal"/>
      <w:lvlText w:val="%7."/>
      <w:lvlJc w:val="left"/>
      <w:pPr>
        <w:ind w:left="6098" w:hanging="360"/>
      </w:pPr>
    </w:lvl>
    <w:lvl w:ilvl="7" w:tplc="08160019" w:tentative="1">
      <w:start w:val="1"/>
      <w:numFmt w:val="lowerLetter"/>
      <w:lvlText w:val="%8."/>
      <w:lvlJc w:val="left"/>
      <w:pPr>
        <w:ind w:left="6818" w:hanging="360"/>
      </w:pPr>
    </w:lvl>
    <w:lvl w:ilvl="8" w:tplc="0816001B" w:tentative="1">
      <w:start w:val="1"/>
      <w:numFmt w:val="lowerRoman"/>
      <w:lvlText w:val="%9."/>
      <w:lvlJc w:val="right"/>
      <w:pPr>
        <w:ind w:left="7538" w:hanging="180"/>
      </w:pPr>
    </w:lvl>
  </w:abstractNum>
  <w:abstractNum w:abstractNumId="5" w15:restartNumberingAfterBreak="0">
    <w:nsid w:val="0E475F64"/>
    <w:multiLevelType w:val="hybridMultilevel"/>
    <w:tmpl w:val="992CA966"/>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6" w15:restartNumberingAfterBreak="0">
    <w:nsid w:val="0E5B5E96"/>
    <w:multiLevelType w:val="hybridMultilevel"/>
    <w:tmpl w:val="E43A312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21F5992"/>
    <w:multiLevelType w:val="hybridMultilevel"/>
    <w:tmpl w:val="12906EB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82006D"/>
    <w:multiLevelType w:val="hybridMultilevel"/>
    <w:tmpl w:val="E6DE923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5A92189"/>
    <w:multiLevelType w:val="hybridMultilevel"/>
    <w:tmpl w:val="AB76426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66D02BE"/>
    <w:multiLevelType w:val="hybridMultilevel"/>
    <w:tmpl w:val="E1F298A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711258C"/>
    <w:multiLevelType w:val="hybridMultilevel"/>
    <w:tmpl w:val="A7CA61AA"/>
    <w:lvl w:ilvl="0" w:tplc="253E1FFE">
      <w:start w:val="1"/>
      <w:numFmt w:val="decimal"/>
      <w:lvlText w:val="%1"/>
      <w:lvlJc w:val="left"/>
      <w:pPr>
        <w:ind w:left="720" w:hanging="360"/>
      </w:pPr>
      <w:rPr>
        <w:rFonts w:hint="default"/>
        <w:color w:val="11111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17C04A17"/>
    <w:multiLevelType w:val="hybridMultilevel"/>
    <w:tmpl w:val="A14431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83858DF"/>
    <w:multiLevelType w:val="hybridMultilevel"/>
    <w:tmpl w:val="3C90DA2E"/>
    <w:lvl w:ilvl="0" w:tplc="0816000F">
      <w:start w:val="1"/>
      <w:numFmt w:val="decimal"/>
      <w:lvlText w:val="%1."/>
      <w:lvlJc w:val="left"/>
      <w:pPr>
        <w:ind w:left="6450" w:hanging="360"/>
      </w:pPr>
    </w:lvl>
    <w:lvl w:ilvl="1" w:tplc="08160019" w:tentative="1">
      <w:start w:val="1"/>
      <w:numFmt w:val="lowerLetter"/>
      <w:lvlText w:val="%2."/>
      <w:lvlJc w:val="left"/>
      <w:pPr>
        <w:ind w:left="7170" w:hanging="360"/>
      </w:pPr>
    </w:lvl>
    <w:lvl w:ilvl="2" w:tplc="0816001B" w:tentative="1">
      <w:start w:val="1"/>
      <w:numFmt w:val="lowerRoman"/>
      <w:lvlText w:val="%3."/>
      <w:lvlJc w:val="right"/>
      <w:pPr>
        <w:ind w:left="7890" w:hanging="180"/>
      </w:pPr>
    </w:lvl>
    <w:lvl w:ilvl="3" w:tplc="0816000F" w:tentative="1">
      <w:start w:val="1"/>
      <w:numFmt w:val="decimal"/>
      <w:lvlText w:val="%4."/>
      <w:lvlJc w:val="left"/>
      <w:pPr>
        <w:ind w:left="8610" w:hanging="360"/>
      </w:pPr>
    </w:lvl>
    <w:lvl w:ilvl="4" w:tplc="08160019" w:tentative="1">
      <w:start w:val="1"/>
      <w:numFmt w:val="lowerLetter"/>
      <w:lvlText w:val="%5."/>
      <w:lvlJc w:val="left"/>
      <w:pPr>
        <w:ind w:left="9330" w:hanging="360"/>
      </w:pPr>
    </w:lvl>
    <w:lvl w:ilvl="5" w:tplc="0816001B" w:tentative="1">
      <w:start w:val="1"/>
      <w:numFmt w:val="lowerRoman"/>
      <w:lvlText w:val="%6."/>
      <w:lvlJc w:val="right"/>
      <w:pPr>
        <w:ind w:left="10050" w:hanging="180"/>
      </w:pPr>
    </w:lvl>
    <w:lvl w:ilvl="6" w:tplc="0816000F" w:tentative="1">
      <w:start w:val="1"/>
      <w:numFmt w:val="decimal"/>
      <w:lvlText w:val="%7."/>
      <w:lvlJc w:val="left"/>
      <w:pPr>
        <w:ind w:left="10770" w:hanging="360"/>
      </w:pPr>
    </w:lvl>
    <w:lvl w:ilvl="7" w:tplc="08160019" w:tentative="1">
      <w:start w:val="1"/>
      <w:numFmt w:val="lowerLetter"/>
      <w:lvlText w:val="%8."/>
      <w:lvlJc w:val="left"/>
      <w:pPr>
        <w:ind w:left="11490" w:hanging="360"/>
      </w:pPr>
    </w:lvl>
    <w:lvl w:ilvl="8" w:tplc="0816001B" w:tentative="1">
      <w:start w:val="1"/>
      <w:numFmt w:val="lowerRoman"/>
      <w:lvlText w:val="%9."/>
      <w:lvlJc w:val="right"/>
      <w:pPr>
        <w:ind w:left="12210" w:hanging="180"/>
      </w:pPr>
    </w:lvl>
  </w:abstractNum>
  <w:abstractNum w:abstractNumId="14" w15:restartNumberingAfterBreak="0">
    <w:nsid w:val="1A403B21"/>
    <w:multiLevelType w:val="hybridMultilevel"/>
    <w:tmpl w:val="590C72BC"/>
    <w:lvl w:ilvl="0" w:tplc="EFD8D058">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1341E8"/>
    <w:multiLevelType w:val="hybridMultilevel"/>
    <w:tmpl w:val="378079B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82431AA"/>
    <w:multiLevelType w:val="hybridMultilevel"/>
    <w:tmpl w:val="F5E87BE0"/>
    <w:lvl w:ilvl="0" w:tplc="D8A4BB48">
      <w:start w:val="1"/>
      <w:numFmt w:val="decimal"/>
      <w:lvlText w:val="%1."/>
      <w:lvlJc w:val="left"/>
      <w:pPr>
        <w:ind w:left="720" w:hanging="360"/>
      </w:pPr>
      <w:rPr>
        <w:rFonts w:hint="default"/>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B25558F"/>
    <w:multiLevelType w:val="hybridMultilevel"/>
    <w:tmpl w:val="42285DE4"/>
    <w:lvl w:ilvl="0" w:tplc="0816000F">
      <w:start w:val="1"/>
      <w:numFmt w:val="decimal"/>
      <w:lvlText w:val="%1."/>
      <w:lvlJc w:val="left"/>
      <w:pPr>
        <w:ind w:left="3585" w:hanging="360"/>
      </w:pPr>
    </w:lvl>
    <w:lvl w:ilvl="1" w:tplc="08160019" w:tentative="1">
      <w:start w:val="1"/>
      <w:numFmt w:val="lowerLetter"/>
      <w:lvlText w:val="%2."/>
      <w:lvlJc w:val="left"/>
      <w:pPr>
        <w:ind w:left="4305" w:hanging="360"/>
      </w:pPr>
    </w:lvl>
    <w:lvl w:ilvl="2" w:tplc="0816001B" w:tentative="1">
      <w:start w:val="1"/>
      <w:numFmt w:val="lowerRoman"/>
      <w:lvlText w:val="%3."/>
      <w:lvlJc w:val="right"/>
      <w:pPr>
        <w:ind w:left="5025" w:hanging="180"/>
      </w:pPr>
    </w:lvl>
    <w:lvl w:ilvl="3" w:tplc="0816000F" w:tentative="1">
      <w:start w:val="1"/>
      <w:numFmt w:val="decimal"/>
      <w:lvlText w:val="%4."/>
      <w:lvlJc w:val="left"/>
      <w:pPr>
        <w:ind w:left="5745" w:hanging="360"/>
      </w:pPr>
    </w:lvl>
    <w:lvl w:ilvl="4" w:tplc="08160019" w:tentative="1">
      <w:start w:val="1"/>
      <w:numFmt w:val="lowerLetter"/>
      <w:lvlText w:val="%5."/>
      <w:lvlJc w:val="left"/>
      <w:pPr>
        <w:ind w:left="6465" w:hanging="360"/>
      </w:pPr>
    </w:lvl>
    <w:lvl w:ilvl="5" w:tplc="0816001B" w:tentative="1">
      <w:start w:val="1"/>
      <w:numFmt w:val="lowerRoman"/>
      <w:lvlText w:val="%6."/>
      <w:lvlJc w:val="right"/>
      <w:pPr>
        <w:ind w:left="7185" w:hanging="180"/>
      </w:pPr>
    </w:lvl>
    <w:lvl w:ilvl="6" w:tplc="0816000F" w:tentative="1">
      <w:start w:val="1"/>
      <w:numFmt w:val="decimal"/>
      <w:lvlText w:val="%7."/>
      <w:lvlJc w:val="left"/>
      <w:pPr>
        <w:ind w:left="7905" w:hanging="360"/>
      </w:pPr>
    </w:lvl>
    <w:lvl w:ilvl="7" w:tplc="08160019" w:tentative="1">
      <w:start w:val="1"/>
      <w:numFmt w:val="lowerLetter"/>
      <w:lvlText w:val="%8."/>
      <w:lvlJc w:val="left"/>
      <w:pPr>
        <w:ind w:left="8625" w:hanging="360"/>
      </w:pPr>
    </w:lvl>
    <w:lvl w:ilvl="8" w:tplc="0816001B" w:tentative="1">
      <w:start w:val="1"/>
      <w:numFmt w:val="lowerRoman"/>
      <w:lvlText w:val="%9."/>
      <w:lvlJc w:val="right"/>
      <w:pPr>
        <w:ind w:left="9345" w:hanging="180"/>
      </w:pPr>
    </w:lvl>
  </w:abstractNum>
  <w:abstractNum w:abstractNumId="18" w15:restartNumberingAfterBreak="0">
    <w:nsid w:val="2C5C0DBE"/>
    <w:multiLevelType w:val="hybridMultilevel"/>
    <w:tmpl w:val="BBCE7A8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2743D80"/>
    <w:multiLevelType w:val="hybridMultilevel"/>
    <w:tmpl w:val="0C0461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3F00213"/>
    <w:multiLevelType w:val="hybridMultilevel"/>
    <w:tmpl w:val="7B9A343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6B429A1"/>
    <w:multiLevelType w:val="hybridMultilevel"/>
    <w:tmpl w:val="94EE1C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8291FBC"/>
    <w:multiLevelType w:val="multilevel"/>
    <w:tmpl w:val="F306F7A0"/>
    <w:lvl w:ilvl="0">
      <w:start w:val="1"/>
      <w:numFmt w:val="decimal"/>
      <w:lvlText w:val="%1."/>
      <w:lvlJc w:val="left"/>
      <w:pPr>
        <w:ind w:left="720" w:hanging="360"/>
      </w:pPr>
      <w:rPr>
        <w:rFonts w:ascii="Arial" w:eastAsia="Times New Roman" w:hAnsi="Arial" w:cs="Arial"/>
        <w:sz w:val="24"/>
      </w:rPr>
    </w:lvl>
    <w:lvl w:ilvl="1">
      <w:start w:val="2"/>
      <w:numFmt w:val="decimal"/>
      <w:isLgl/>
      <w:lvlText w:val="%1.%2."/>
      <w:lvlJc w:val="left"/>
      <w:pPr>
        <w:ind w:left="1538" w:hanging="720"/>
      </w:pPr>
      <w:rPr>
        <w:rFonts w:hint="default"/>
      </w:rPr>
    </w:lvl>
    <w:lvl w:ilvl="2">
      <w:start w:val="2"/>
      <w:numFmt w:val="decimal"/>
      <w:isLgl/>
      <w:lvlText w:val="%1.%2.%3."/>
      <w:lvlJc w:val="left"/>
      <w:pPr>
        <w:ind w:left="1996" w:hanging="720"/>
      </w:pPr>
      <w:rPr>
        <w:rFonts w:hint="default"/>
      </w:rPr>
    </w:lvl>
    <w:lvl w:ilvl="3">
      <w:start w:val="1"/>
      <w:numFmt w:val="decimal"/>
      <w:isLgl/>
      <w:lvlText w:val="%1.%2.%3.%4."/>
      <w:lvlJc w:val="left"/>
      <w:pPr>
        <w:ind w:left="2814" w:hanging="1080"/>
      </w:pPr>
      <w:rPr>
        <w:rFonts w:hint="default"/>
      </w:rPr>
    </w:lvl>
    <w:lvl w:ilvl="4">
      <w:start w:val="1"/>
      <w:numFmt w:val="decimal"/>
      <w:isLgl/>
      <w:lvlText w:val="%1.%2.%3.%4.%5."/>
      <w:lvlJc w:val="left"/>
      <w:pPr>
        <w:ind w:left="3272" w:hanging="1080"/>
      </w:pPr>
      <w:rPr>
        <w:rFonts w:hint="default"/>
      </w:rPr>
    </w:lvl>
    <w:lvl w:ilvl="5">
      <w:start w:val="1"/>
      <w:numFmt w:val="decimal"/>
      <w:isLgl/>
      <w:lvlText w:val="%1.%2.%3.%4.%5.%6."/>
      <w:lvlJc w:val="left"/>
      <w:pPr>
        <w:ind w:left="4090" w:hanging="1440"/>
      </w:pPr>
      <w:rPr>
        <w:rFonts w:hint="default"/>
      </w:rPr>
    </w:lvl>
    <w:lvl w:ilvl="6">
      <w:start w:val="1"/>
      <w:numFmt w:val="decimal"/>
      <w:isLgl/>
      <w:lvlText w:val="%1.%2.%3.%4.%5.%6.%7."/>
      <w:lvlJc w:val="left"/>
      <w:pPr>
        <w:ind w:left="4548" w:hanging="1440"/>
      </w:pPr>
      <w:rPr>
        <w:rFonts w:hint="default"/>
      </w:rPr>
    </w:lvl>
    <w:lvl w:ilvl="7">
      <w:start w:val="1"/>
      <w:numFmt w:val="decimal"/>
      <w:isLgl/>
      <w:lvlText w:val="%1.%2.%3.%4.%5.%6.%7.%8."/>
      <w:lvlJc w:val="left"/>
      <w:pPr>
        <w:ind w:left="5366" w:hanging="1800"/>
      </w:pPr>
      <w:rPr>
        <w:rFonts w:hint="default"/>
      </w:rPr>
    </w:lvl>
    <w:lvl w:ilvl="8">
      <w:start w:val="1"/>
      <w:numFmt w:val="decimal"/>
      <w:isLgl/>
      <w:lvlText w:val="%1.%2.%3.%4.%5.%6.%7.%8.%9."/>
      <w:lvlJc w:val="left"/>
      <w:pPr>
        <w:ind w:left="6184" w:hanging="2160"/>
      </w:pPr>
      <w:rPr>
        <w:rFonts w:hint="default"/>
      </w:rPr>
    </w:lvl>
  </w:abstractNum>
  <w:abstractNum w:abstractNumId="23" w15:restartNumberingAfterBreak="0">
    <w:nsid w:val="4A2F2434"/>
    <w:multiLevelType w:val="hybridMultilevel"/>
    <w:tmpl w:val="2482DD7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ACF18CB"/>
    <w:multiLevelType w:val="hybridMultilevel"/>
    <w:tmpl w:val="8CECDD1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2026DA8"/>
    <w:multiLevelType w:val="hybridMultilevel"/>
    <w:tmpl w:val="15ACEBD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8115F48"/>
    <w:multiLevelType w:val="multilevel"/>
    <w:tmpl w:val="72128C08"/>
    <w:lvl w:ilvl="0">
      <w:start w:val="3"/>
      <w:numFmt w:val="decimal"/>
      <w:lvlText w:val="%1."/>
      <w:lvlJc w:val="left"/>
      <w:pPr>
        <w:ind w:left="390" w:hanging="390"/>
      </w:pPr>
      <w:rPr>
        <w:rFonts w:hint="default"/>
      </w:rPr>
    </w:lvl>
    <w:lvl w:ilvl="1">
      <w:start w:val="6"/>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D247333"/>
    <w:multiLevelType w:val="multilevel"/>
    <w:tmpl w:val="72128C08"/>
    <w:lvl w:ilvl="0">
      <w:start w:val="3"/>
      <w:numFmt w:val="decimal"/>
      <w:lvlText w:val="%1."/>
      <w:lvlJc w:val="left"/>
      <w:pPr>
        <w:ind w:left="390" w:hanging="390"/>
      </w:pPr>
      <w:rPr>
        <w:rFonts w:hint="default"/>
      </w:rPr>
    </w:lvl>
    <w:lvl w:ilvl="1">
      <w:start w:val="6"/>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674E726B"/>
    <w:multiLevelType w:val="multilevel"/>
    <w:tmpl w:val="660674EE"/>
    <w:lvl w:ilvl="0">
      <w:start w:val="1"/>
      <w:numFmt w:val="decimal"/>
      <w:lvlText w:val="%1"/>
      <w:lvlJc w:val="left"/>
      <w:pPr>
        <w:ind w:left="525" w:hanging="525"/>
      </w:pPr>
      <w:rPr>
        <w:rFonts w:hint="default"/>
      </w:rPr>
    </w:lvl>
    <w:lvl w:ilvl="1">
      <w:start w:val="3"/>
      <w:numFmt w:val="decimal"/>
      <w:lvlText w:val="%1.%2"/>
      <w:lvlJc w:val="left"/>
      <w:pPr>
        <w:ind w:left="1163" w:hanging="525"/>
      </w:pPr>
      <w:rPr>
        <w:rFonts w:hint="default"/>
      </w:rPr>
    </w:lvl>
    <w:lvl w:ilvl="2">
      <w:start w:val="2"/>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6904" w:hanging="1800"/>
      </w:pPr>
      <w:rPr>
        <w:rFonts w:hint="default"/>
      </w:rPr>
    </w:lvl>
  </w:abstractNum>
  <w:abstractNum w:abstractNumId="29" w15:restartNumberingAfterBreak="0">
    <w:nsid w:val="6938531A"/>
    <w:multiLevelType w:val="multilevel"/>
    <w:tmpl w:val="B7B0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520A1C"/>
    <w:multiLevelType w:val="multilevel"/>
    <w:tmpl w:val="23CA6F2E"/>
    <w:lvl w:ilvl="0">
      <w:start w:val="2"/>
      <w:numFmt w:val="decimal"/>
      <w:lvlText w:val="%1."/>
      <w:lvlJc w:val="left"/>
      <w:pPr>
        <w:ind w:left="390" w:hanging="39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6D2A2798"/>
    <w:multiLevelType w:val="hybridMultilevel"/>
    <w:tmpl w:val="59B60AF0"/>
    <w:lvl w:ilvl="0" w:tplc="4D4001B2">
      <w:start w:val="1"/>
      <w:numFmt w:val="bullet"/>
      <w:lvlText w:val=""/>
      <w:lvlJc w:val="left"/>
      <w:pPr>
        <w:ind w:left="720" w:hanging="360"/>
      </w:pPr>
      <w:rPr>
        <w:rFonts w:ascii="Wingdings" w:hAnsi="Wingdings" w:hint="default"/>
      </w:rPr>
    </w:lvl>
    <w:lvl w:ilvl="1" w:tplc="7E0AD5FC" w:tentative="1">
      <w:start w:val="1"/>
      <w:numFmt w:val="bullet"/>
      <w:lvlText w:val="o"/>
      <w:lvlJc w:val="left"/>
      <w:pPr>
        <w:ind w:left="1440" w:hanging="360"/>
      </w:pPr>
      <w:rPr>
        <w:rFonts w:ascii="Courier New" w:hAnsi="Courier New" w:cs="Courier New" w:hint="default"/>
      </w:rPr>
    </w:lvl>
    <w:lvl w:ilvl="2" w:tplc="C7E2A282" w:tentative="1">
      <w:start w:val="1"/>
      <w:numFmt w:val="bullet"/>
      <w:lvlText w:val=""/>
      <w:lvlJc w:val="left"/>
      <w:pPr>
        <w:ind w:left="2160" w:hanging="360"/>
      </w:pPr>
      <w:rPr>
        <w:rFonts w:ascii="Wingdings" w:hAnsi="Wingdings" w:hint="default"/>
      </w:rPr>
    </w:lvl>
    <w:lvl w:ilvl="3" w:tplc="06A0A276" w:tentative="1">
      <w:start w:val="1"/>
      <w:numFmt w:val="bullet"/>
      <w:lvlText w:val=""/>
      <w:lvlJc w:val="left"/>
      <w:pPr>
        <w:ind w:left="2880" w:hanging="360"/>
      </w:pPr>
      <w:rPr>
        <w:rFonts w:ascii="Symbol" w:hAnsi="Symbol" w:hint="default"/>
      </w:rPr>
    </w:lvl>
    <w:lvl w:ilvl="4" w:tplc="357ADA90" w:tentative="1">
      <w:start w:val="1"/>
      <w:numFmt w:val="bullet"/>
      <w:lvlText w:val="o"/>
      <w:lvlJc w:val="left"/>
      <w:pPr>
        <w:ind w:left="3600" w:hanging="360"/>
      </w:pPr>
      <w:rPr>
        <w:rFonts w:ascii="Courier New" w:hAnsi="Courier New" w:cs="Courier New" w:hint="default"/>
      </w:rPr>
    </w:lvl>
    <w:lvl w:ilvl="5" w:tplc="6388CCAC" w:tentative="1">
      <w:start w:val="1"/>
      <w:numFmt w:val="bullet"/>
      <w:lvlText w:val=""/>
      <w:lvlJc w:val="left"/>
      <w:pPr>
        <w:ind w:left="4320" w:hanging="360"/>
      </w:pPr>
      <w:rPr>
        <w:rFonts w:ascii="Wingdings" w:hAnsi="Wingdings" w:hint="default"/>
      </w:rPr>
    </w:lvl>
    <w:lvl w:ilvl="6" w:tplc="8FAEAAB4" w:tentative="1">
      <w:start w:val="1"/>
      <w:numFmt w:val="bullet"/>
      <w:lvlText w:val=""/>
      <w:lvlJc w:val="left"/>
      <w:pPr>
        <w:ind w:left="5040" w:hanging="360"/>
      </w:pPr>
      <w:rPr>
        <w:rFonts w:ascii="Symbol" w:hAnsi="Symbol" w:hint="default"/>
      </w:rPr>
    </w:lvl>
    <w:lvl w:ilvl="7" w:tplc="38FC86A2" w:tentative="1">
      <w:start w:val="1"/>
      <w:numFmt w:val="bullet"/>
      <w:lvlText w:val="o"/>
      <w:lvlJc w:val="left"/>
      <w:pPr>
        <w:ind w:left="5760" w:hanging="360"/>
      </w:pPr>
      <w:rPr>
        <w:rFonts w:ascii="Courier New" w:hAnsi="Courier New" w:cs="Courier New" w:hint="default"/>
      </w:rPr>
    </w:lvl>
    <w:lvl w:ilvl="8" w:tplc="9B2A27B0" w:tentative="1">
      <w:start w:val="1"/>
      <w:numFmt w:val="bullet"/>
      <w:lvlText w:val=""/>
      <w:lvlJc w:val="left"/>
      <w:pPr>
        <w:ind w:left="6480" w:hanging="360"/>
      </w:pPr>
      <w:rPr>
        <w:rFonts w:ascii="Wingdings" w:hAnsi="Wingdings" w:hint="default"/>
      </w:rPr>
    </w:lvl>
  </w:abstractNum>
  <w:abstractNum w:abstractNumId="32" w15:restartNumberingAfterBreak="0">
    <w:nsid w:val="6DB1792C"/>
    <w:multiLevelType w:val="multilevel"/>
    <w:tmpl w:val="9C200668"/>
    <w:lvl w:ilvl="0">
      <w:start w:val="2"/>
      <w:numFmt w:val="decimal"/>
      <w:lvlText w:val="%1."/>
      <w:lvlJc w:val="left"/>
      <w:pPr>
        <w:ind w:left="585" w:hanging="58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3" w15:restartNumberingAfterBreak="0">
    <w:nsid w:val="6E5161B4"/>
    <w:multiLevelType w:val="multilevel"/>
    <w:tmpl w:val="72128C08"/>
    <w:lvl w:ilvl="0">
      <w:start w:val="3"/>
      <w:numFmt w:val="decimal"/>
      <w:lvlText w:val="%1."/>
      <w:lvlJc w:val="left"/>
      <w:pPr>
        <w:ind w:left="390" w:hanging="390"/>
      </w:pPr>
      <w:rPr>
        <w:rFonts w:hint="default"/>
      </w:rPr>
    </w:lvl>
    <w:lvl w:ilvl="1">
      <w:start w:val="6"/>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4" w15:restartNumberingAfterBreak="0">
    <w:nsid w:val="6E893CB2"/>
    <w:multiLevelType w:val="hybridMultilevel"/>
    <w:tmpl w:val="8F88DBA0"/>
    <w:lvl w:ilvl="0" w:tplc="0816000B">
      <w:start w:val="6"/>
      <w:numFmt w:val="decimal"/>
      <w:lvlText w:val="%1"/>
      <w:lvlJc w:val="left"/>
      <w:pPr>
        <w:ind w:left="720" w:hanging="360"/>
      </w:pPr>
      <w:rPr>
        <w:rFonts w:hint="default"/>
      </w:rPr>
    </w:lvl>
    <w:lvl w:ilvl="1" w:tplc="08160003" w:tentative="1">
      <w:start w:val="1"/>
      <w:numFmt w:val="lowerLetter"/>
      <w:lvlText w:val="%2."/>
      <w:lvlJc w:val="left"/>
      <w:pPr>
        <w:ind w:left="1440" w:hanging="360"/>
      </w:pPr>
    </w:lvl>
    <w:lvl w:ilvl="2" w:tplc="08160005" w:tentative="1">
      <w:start w:val="1"/>
      <w:numFmt w:val="lowerRoman"/>
      <w:lvlText w:val="%3."/>
      <w:lvlJc w:val="right"/>
      <w:pPr>
        <w:ind w:left="2160" w:hanging="180"/>
      </w:pPr>
    </w:lvl>
    <w:lvl w:ilvl="3" w:tplc="08160001" w:tentative="1">
      <w:start w:val="1"/>
      <w:numFmt w:val="decimal"/>
      <w:lvlText w:val="%4."/>
      <w:lvlJc w:val="left"/>
      <w:pPr>
        <w:ind w:left="2880" w:hanging="360"/>
      </w:pPr>
    </w:lvl>
    <w:lvl w:ilvl="4" w:tplc="08160003" w:tentative="1">
      <w:start w:val="1"/>
      <w:numFmt w:val="lowerLetter"/>
      <w:lvlText w:val="%5."/>
      <w:lvlJc w:val="left"/>
      <w:pPr>
        <w:ind w:left="3600" w:hanging="360"/>
      </w:pPr>
    </w:lvl>
    <w:lvl w:ilvl="5" w:tplc="08160005" w:tentative="1">
      <w:start w:val="1"/>
      <w:numFmt w:val="lowerRoman"/>
      <w:lvlText w:val="%6."/>
      <w:lvlJc w:val="right"/>
      <w:pPr>
        <w:ind w:left="4320" w:hanging="180"/>
      </w:pPr>
    </w:lvl>
    <w:lvl w:ilvl="6" w:tplc="08160001" w:tentative="1">
      <w:start w:val="1"/>
      <w:numFmt w:val="decimal"/>
      <w:lvlText w:val="%7."/>
      <w:lvlJc w:val="left"/>
      <w:pPr>
        <w:ind w:left="5040" w:hanging="360"/>
      </w:pPr>
    </w:lvl>
    <w:lvl w:ilvl="7" w:tplc="08160003" w:tentative="1">
      <w:start w:val="1"/>
      <w:numFmt w:val="lowerLetter"/>
      <w:lvlText w:val="%8."/>
      <w:lvlJc w:val="left"/>
      <w:pPr>
        <w:ind w:left="5760" w:hanging="360"/>
      </w:pPr>
    </w:lvl>
    <w:lvl w:ilvl="8" w:tplc="08160005" w:tentative="1">
      <w:start w:val="1"/>
      <w:numFmt w:val="lowerRoman"/>
      <w:lvlText w:val="%9."/>
      <w:lvlJc w:val="right"/>
      <w:pPr>
        <w:ind w:left="6480" w:hanging="180"/>
      </w:pPr>
    </w:lvl>
  </w:abstractNum>
  <w:abstractNum w:abstractNumId="35" w15:restartNumberingAfterBreak="0">
    <w:nsid w:val="756D14E7"/>
    <w:multiLevelType w:val="multilevel"/>
    <w:tmpl w:val="37DE8D0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6101DC2"/>
    <w:multiLevelType w:val="hybridMultilevel"/>
    <w:tmpl w:val="CB6693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DAB612B"/>
    <w:multiLevelType w:val="multilevel"/>
    <w:tmpl w:val="72128C08"/>
    <w:lvl w:ilvl="0">
      <w:start w:val="2"/>
      <w:numFmt w:val="decimal"/>
      <w:lvlText w:val="%1."/>
      <w:lvlJc w:val="left"/>
      <w:pPr>
        <w:ind w:left="390" w:hanging="39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2"/>
  </w:num>
  <w:num w:numId="2">
    <w:abstractNumId w:val="29"/>
  </w:num>
  <w:num w:numId="3">
    <w:abstractNumId w:val="10"/>
  </w:num>
  <w:num w:numId="4">
    <w:abstractNumId w:val="24"/>
  </w:num>
  <w:num w:numId="5">
    <w:abstractNumId w:val="11"/>
  </w:num>
  <w:num w:numId="6">
    <w:abstractNumId w:val="18"/>
  </w:num>
  <w:num w:numId="7">
    <w:abstractNumId w:val="3"/>
  </w:num>
  <w:num w:numId="8">
    <w:abstractNumId w:val="0"/>
  </w:num>
  <w:num w:numId="9">
    <w:abstractNumId w:val="34"/>
  </w:num>
  <w:num w:numId="10">
    <w:abstractNumId w:val="7"/>
  </w:num>
  <w:num w:numId="11">
    <w:abstractNumId w:val="20"/>
  </w:num>
  <w:num w:numId="12">
    <w:abstractNumId w:val="25"/>
  </w:num>
  <w:num w:numId="13">
    <w:abstractNumId w:val="15"/>
  </w:num>
  <w:num w:numId="14">
    <w:abstractNumId w:val="31"/>
  </w:num>
  <w:num w:numId="15">
    <w:abstractNumId w:val="6"/>
  </w:num>
  <w:num w:numId="16">
    <w:abstractNumId w:val="8"/>
  </w:num>
  <w:num w:numId="17">
    <w:abstractNumId w:val="9"/>
  </w:num>
  <w:num w:numId="18">
    <w:abstractNumId w:val="1"/>
  </w:num>
  <w:num w:numId="19">
    <w:abstractNumId w:val="13"/>
  </w:num>
  <w:num w:numId="20">
    <w:abstractNumId w:val="17"/>
  </w:num>
  <w:num w:numId="21">
    <w:abstractNumId w:val="23"/>
  </w:num>
  <w:num w:numId="22">
    <w:abstractNumId w:val="28"/>
  </w:num>
  <w:num w:numId="23">
    <w:abstractNumId w:val="36"/>
  </w:num>
  <w:num w:numId="24">
    <w:abstractNumId w:val="27"/>
  </w:num>
  <w:num w:numId="25">
    <w:abstractNumId w:val="12"/>
  </w:num>
  <w:num w:numId="26">
    <w:abstractNumId w:val="14"/>
  </w:num>
  <w:num w:numId="27">
    <w:abstractNumId w:val="14"/>
    <w:lvlOverride w:ilvl="0">
      <w:startOverride w:val="1"/>
    </w:lvlOverride>
  </w:num>
  <w:num w:numId="28">
    <w:abstractNumId w:val="35"/>
  </w:num>
  <w:num w:numId="29">
    <w:abstractNumId w:val="16"/>
  </w:num>
  <w:num w:numId="30">
    <w:abstractNumId w:val="33"/>
  </w:num>
  <w:num w:numId="31">
    <w:abstractNumId w:val="26"/>
  </w:num>
  <w:num w:numId="32">
    <w:abstractNumId w:val="32"/>
  </w:num>
  <w:num w:numId="33">
    <w:abstractNumId w:val="37"/>
  </w:num>
  <w:num w:numId="34">
    <w:abstractNumId w:val="4"/>
  </w:num>
  <w:num w:numId="35">
    <w:abstractNumId w:val="5"/>
  </w:num>
  <w:num w:numId="36">
    <w:abstractNumId w:val="2"/>
  </w:num>
  <w:num w:numId="37">
    <w:abstractNumId w:val="21"/>
  </w:num>
  <w:num w:numId="38">
    <w:abstractNumId w:val="19"/>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pt-BR" w:vendorID="64" w:dllVersion="6" w:nlCheck="1" w:checkStyle="0"/>
  <w:activeWritingStyle w:appName="MSWord" w:lang="pt-PT"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17A"/>
    <w:rsid w:val="00002B14"/>
    <w:rsid w:val="00010779"/>
    <w:rsid w:val="00024654"/>
    <w:rsid w:val="0003210C"/>
    <w:rsid w:val="00032A5B"/>
    <w:rsid w:val="00042A1A"/>
    <w:rsid w:val="000620F7"/>
    <w:rsid w:val="000768E4"/>
    <w:rsid w:val="0008244B"/>
    <w:rsid w:val="00083F41"/>
    <w:rsid w:val="00085B96"/>
    <w:rsid w:val="000904DC"/>
    <w:rsid w:val="000917CC"/>
    <w:rsid w:val="00092463"/>
    <w:rsid w:val="00095A64"/>
    <w:rsid w:val="000A2E5C"/>
    <w:rsid w:val="000A37FD"/>
    <w:rsid w:val="000A54C2"/>
    <w:rsid w:val="000B5F81"/>
    <w:rsid w:val="000C3871"/>
    <w:rsid w:val="000D0F9D"/>
    <w:rsid w:val="000D212A"/>
    <w:rsid w:val="000D5560"/>
    <w:rsid w:val="000D68E3"/>
    <w:rsid w:val="000F396F"/>
    <w:rsid w:val="000F788D"/>
    <w:rsid w:val="001029DC"/>
    <w:rsid w:val="00103D9C"/>
    <w:rsid w:val="00114B05"/>
    <w:rsid w:val="0011542D"/>
    <w:rsid w:val="001200DF"/>
    <w:rsid w:val="00120517"/>
    <w:rsid w:val="0012210B"/>
    <w:rsid w:val="00126F0B"/>
    <w:rsid w:val="0013144F"/>
    <w:rsid w:val="00136620"/>
    <w:rsid w:val="00141897"/>
    <w:rsid w:val="00142F88"/>
    <w:rsid w:val="00146872"/>
    <w:rsid w:val="00147044"/>
    <w:rsid w:val="00154B4B"/>
    <w:rsid w:val="001570AA"/>
    <w:rsid w:val="00162293"/>
    <w:rsid w:val="00167D9D"/>
    <w:rsid w:val="00174692"/>
    <w:rsid w:val="00174BAC"/>
    <w:rsid w:val="00175B28"/>
    <w:rsid w:val="00177563"/>
    <w:rsid w:val="0018037F"/>
    <w:rsid w:val="001A252E"/>
    <w:rsid w:val="001A3E88"/>
    <w:rsid w:val="001A6AA6"/>
    <w:rsid w:val="001A781D"/>
    <w:rsid w:val="001B3A1C"/>
    <w:rsid w:val="001B421D"/>
    <w:rsid w:val="001B581A"/>
    <w:rsid w:val="001C0533"/>
    <w:rsid w:val="001C3C44"/>
    <w:rsid w:val="001C7868"/>
    <w:rsid w:val="001D5606"/>
    <w:rsid w:val="001E7EE8"/>
    <w:rsid w:val="001F5BB8"/>
    <w:rsid w:val="00210390"/>
    <w:rsid w:val="00214DA3"/>
    <w:rsid w:val="00223441"/>
    <w:rsid w:val="00224644"/>
    <w:rsid w:val="00230B67"/>
    <w:rsid w:val="002313A1"/>
    <w:rsid w:val="002363A1"/>
    <w:rsid w:val="00237643"/>
    <w:rsid w:val="0024257C"/>
    <w:rsid w:val="002539D0"/>
    <w:rsid w:val="002540CC"/>
    <w:rsid w:val="002544C3"/>
    <w:rsid w:val="0026434B"/>
    <w:rsid w:val="0026584C"/>
    <w:rsid w:val="0026617F"/>
    <w:rsid w:val="002735A1"/>
    <w:rsid w:val="0027405C"/>
    <w:rsid w:val="002745CB"/>
    <w:rsid w:val="0027617A"/>
    <w:rsid w:val="00282CA9"/>
    <w:rsid w:val="002863AE"/>
    <w:rsid w:val="00291D6B"/>
    <w:rsid w:val="00295393"/>
    <w:rsid w:val="002A5B24"/>
    <w:rsid w:val="002D1B20"/>
    <w:rsid w:val="002E0605"/>
    <w:rsid w:val="002E61A2"/>
    <w:rsid w:val="002F3F6E"/>
    <w:rsid w:val="00302FA7"/>
    <w:rsid w:val="00315876"/>
    <w:rsid w:val="00325D76"/>
    <w:rsid w:val="00332A2F"/>
    <w:rsid w:val="00332C83"/>
    <w:rsid w:val="003437E7"/>
    <w:rsid w:val="00346C8F"/>
    <w:rsid w:val="00347BA4"/>
    <w:rsid w:val="00356138"/>
    <w:rsid w:val="0036012F"/>
    <w:rsid w:val="00365375"/>
    <w:rsid w:val="0036764A"/>
    <w:rsid w:val="00371643"/>
    <w:rsid w:val="00381821"/>
    <w:rsid w:val="00386ED1"/>
    <w:rsid w:val="0038716B"/>
    <w:rsid w:val="003964BF"/>
    <w:rsid w:val="003A242F"/>
    <w:rsid w:val="003B0928"/>
    <w:rsid w:val="003C09D5"/>
    <w:rsid w:val="003C656E"/>
    <w:rsid w:val="003C7F6C"/>
    <w:rsid w:val="003D1ABD"/>
    <w:rsid w:val="003D33DE"/>
    <w:rsid w:val="003E5B60"/>
    <w:rsid w:val="003F53CA"/>
    <w:rsid w:val="00401919"/>
    <w:rsid w:val="00424B33"/>
    <w:rsid w:val="0042584D"/>
    <w:rsid w:val="004260F6"/>
    <w:rsid w:val="00431026"/>
    <w:rsid w:val="004323F9"/>
    <w:rsid w:val="00434EC5"/>
    <w:rsid w:val="00446EC4"/>
    <w:rsid w:val="004537D9"/>
    <w:rsid w:val="00453BBD"/>
    <w:rsid w:val="00464382"/>
    <w:rsid w:val="004964E3"/>
    <w:rsid w:val="004A1BD1"/>
    <w:rsid w:val="004A37F0"/>
    <w:rsid w:val="004A397E"/>
    <w:rsid w:val="004A418F"/>
    <w:rsid w:val="004A7D14"/>
    <w:rsid w:val="004C11DD"/>
    <w:rsid w:val="004C520D"/>
    <w:rsid w:val="004C5C10"/>
    <w:rsid w:val="004D6A22"/>
    <w:rsid w:val="004F1F6C"/>
    <w:rsid w:val="004F48C9"/>
    <w:rsid w:val="004F55D3"/>
    <w:rsid w:val="004F7A12"/>
    <w:rsid w:val="00510A82"/>
    <w:rsid w:val="005218BE"/>
    <w:rsid w:val="00523895"/>
    <w:rsid w:val="00524EB4"/>
    <w:rsid w:val="00531B78"/>
    <w:rsid w:val="00532C09"/>
    <w:rsid w:val="00532D1E"/>
    <w:rsid w:val="00534D33"/>
    <w:rsid w:val="00536776"/>
    <w:rsid w:val="00536FDF"/>
    <w:rsid w:val="00543F54"/>
    <w:rsid w:val="00545821"/>
    <w:rsid w:val="005567B3"/>
    <w:rsid w:val="00557A99"/>
    <w:rsid w:val="005623EC"/>
    <w:rsid w:val="0056441B"/>
    <w:rsid w:val="00570514"/>
    <w:rsid w:val="00571CD7"/>
    <w:rsid w:val="00572D9B"/>
    <w:rsid w:val="005A79B0"/>
    <w:rsid w:val="005B073E"/>
    <w:rsid w:val="005B7CED"/>
    <w:rsid w:val="005C772E"/>
    <w:rsid w:val="005D1462"/>
    <w:rsid w:val="005E51A8"/>
    <w:rsid w:val="005E5AAA"/>
    <w:rsid w:val="0060587B"/>
    <w:rsid w:val="00612D44"/>
    <w:rsid w:val="006171EA"/>
    <w:rsid w:val="00621229"/>
    <w:rsid w:val="006238C9"/>
    <w:rsid w:val="00624103"/>
    <w:rsid w:val="00630793"/>
    <w:rsid w:val="00636FBD"/>
    <w:rsid w:val="00646BB1"/>
    <w:rsid w:val="00654EEF"/>
    <w:rsid w:val="006577AB"/>
    <w:rsid w:val="006622A5"/>
    <w:rsid w:val="00663D10"/>
    <w:rsid w:val="0066413E"/>
    <w:rsid w:val="006760EE"/>
    <w:rsid w:val="00682C6D"/>
    <w:rsid w:val="006934C9"/>
    <w:rsid w:val="00694CBD"/>
    <w:rsid w:val="006A215A"/>
    <w:rsid w:val="006B1D3B"/>
    <w:rsid w:val="006B2081"/>
    <w:rsid w:val="006B7404"/>
    <w:rsid w:val="006B797E"/>
    <w:rsid w:val="006C6B3B"/>
    <w:rsid w:val="006D3956"/>
    <w:rsid w:val="006E3298"/>
    <w:rsid w:val="006E6F8E"/>
    <w:rsid w:val="00700247"/>
    <w:rsid w:val="007037FF"/>
    <w:rsid w:val="007039F1"/>
    <w:rsid w:val="0070514E"/>
    <w:rsid w:val="00723FF4"/>
    <w:rsid w:val="007255B4"/>
    <w:rsid w:val="00725E72"/>
    <w:rsid w:val="00727010"/>
    <w:rsid w:val="00733553"/>
    <w:rsid w:val="007339C8"/>
    <w:rsid w:val="007422F2"/>
    <w:rsid w:val="00743E00"/>
    <w:rsid w:val="00746E02"/>
    <w:rsid w:val="007664ED"/>
    <w:rsid w:val="00776325"/>
    <w:rsid w:val="007806F9"/>
    <w:rsid w:val="007878B0"/>
    <w:rsid w:val="00796791"/>
    <w:rsid w:val="00796D58"/>
    <w:rsid w:val="007A2FCF"/>
    <w:rsid w:val="007B51EC"/>
    <w:rsid w:val="007C451D"/>
    <w:rsid w:val="007E547D"/>
    <w:rsid w:val="007E714C"/>
    <w:rsid w:val="007F6A7C"/>
    <w:rsid w:val="0080009A"/>
    <w:rsid w:val="008065DF"/>
    <w:rsid w:val="00810A02"/>
    <w:rsid w:val="00833644"/>
    <w:rsid w:val="0083491C"/>
    <w:rsid w:val="008513C7"/>
    <w:rsid w:val="00855905"/>
    <w:rsid w:val="00875618"/>
    <w:rsid w:val="00876B37"/>
    <w:rsid w:val="00887511"/>
    <w:rsid w:val="00892C17"/>
    <w:rsid w:val="008A1C79"/>
    <w:rsid w:val="008A234A"/>
    <w:rsid w:val="008A3F2E"/>
    <w:rsid w:val="008A40A7"/>
    <w:rsid w:val="008B5EF7"/>
    <w:rsid w:val="008B7781"/>
    <w:rsid w:val="008C0C1C"/>
    <w:rsid w:val="008D1AAF"/>
    <w:rsid w:val="008E0191"/>
    <w:rsid w:val="008F2FB2"/>
    <w:rsid w:val="008F5C97"/>
    <w:rsid w:val="008F6C22"/>
    <w:rsid w:val="00901279"/>
    <w:rsid w:val="00903F7D"/>
    <w:rsid w:val="009061C2"/>
    <w:rsid w:val="009106C8"/>
    <w:rsid w:val="00910BDA"/>
    <w:rsid w:val="00922961"/>
    <w:rsid w:val="009234CC"/>
    <w:rsid w:val="009251C9"/>
    <w:rsid w:val="00926255"/>
    <w:rsid w:val="00933AAC"/>
    <w:rsid w:val="00944A73"/>
    <w:rsid w:val="00953AD5"/>
    <w:rsid w:val="00964F44"/>
    <w:rsid w:val="00980AAD"/>
    <w:rsid w:val="0098663A"/>
    <w:rsid w:val="00987C8E"/>
    <w:rsid w:val="00997B30"/>
    <w:rsid w:val="009A211A"/>
    <w:rsid w:val="009B1C0E"/>
    <w:rsid w:val="009C23E9"/>
    <w:rsid w:val="009C4983"/>
    <w:rsid w:val="009D156A"/>
    <w:rsid w:val="009D27A8"/>
    <w:rsid w:val="009E17FC"/>
    <w:rsid w:val="009E405F"/>
    <w:rsid w:val="009E485C"/>
    <w:rsid w:val="009E74D4"/>
    <w:rsid w:val="009F5C47"/>
    <w:rsid w:val="00A054EA"/>
    <w:rsid w:val="00A11B58"/>
    <w:rsid w:val="00A141B2"/>
    <w:rsid w:val="00A26629"/>
    <w:rsid w:val="00A3046A"/>
    <w:rsid w:val="00A33624"/>
    <w:rsid w:val="00A3661D"/>
    <w:rsid w:val="00A50474"/>
    <w:rsid w:val="00A57965"/>
    <w:rsid w:val="00A60EE1"/>
    <w:rsid w:val="00A63F03"/>
    <w:rsid w:val="00A670D5"/>
    <w:rsid w:val="00A72744"/>
    <w:rsid w:val="00A74FFD"/>
    <w:rsid w:val="00A76821"/>
    <w:rsid w:val="00A86300"/>
    <w:rsid w:val="00A91493"/>
    <w:rsid w:val="00A962D5"/>
    <w:rsid w:val="00AA3B47"/>
    <w:rsid w:val="00AA4475"/>
    <w:rsid w:val="00AB0EA9"/>
    <w:rsid w:val="00AB1D35"/>
    <w:rsid w:val="00AC63DB"/>
    <w:rsid w:val="00AC7A9C"/>
    <w:rsid w:val="00AD57B8"/>
    <w:rsid w:val="00AD7C47"/>
    <w:rsid w:val="00AE7D84"/>
    <w:rsid w:val="00B05142"/>
    <w:rsid w:val="00B1133E"/>
    <w:rsid w:val="00B13244"/>
    <w:rsid w:val="00B148AB"/>
    <w:rsid w:val="00B16E72"/>
    <w:rsid w:val="00B17665"/>
    <w:rsid w:val="00B21DCE"/>
    <w:rsid w:val="00B22322"/>
    <w:rsid w:val="00B25B22"/>
    <w:rsid w:val="00B26A9A"/>
    <w:rsid w:val="00B33562"/>
    <w:rsid w:val="00B33A0B"/>
    <w:rsid w:val="00B37FB5"/>
    <w:rsid w:val="00B427C1"/>
    <w:rsid w:val="00B47E78"/>
    <w:rsid w:val="00B56417"/>
    <w:rsid w:val="00B65528"/>
    <w:rsid w:val="00B65E34"/>
    <w:rsid w:val="00B732F5"/>
    <w:rsid w:val="00B95E10"/>
    <w:rsid w:val="00BA31D0"/>
    <w:rsid w:val="00BB34FA"/>
    <w:rsid w:val="00BC0544"/>
    <w:rsid w:val="00BC6169"/>
    <w:rsid w:val="00BE38CF"/>
    <w:rsid w:val="00BE4B92"/>
    <w:rsid w:val="00BE615F"/>
    <w:rsid w:val="00BE6803"/>
    <w:rsid w:val="00BE7A2B"/>
    <w:rsid w:val="00C027C3"/>
    <w:rsid w:val="00C17555"/>
    <w:rsid w:val="00C20D16"/>
    <w:rsid w:val="00C2161A"/>
    <w:rsid w:val="00C240B3"/>
    <w:rsid w:val="00C36910"/>
    <w:rsid w:val="00C43485"/>
    <w:rsid w:val="00C44F46"/>
    <w:rsid w:val="00C45C05"/>
    <w:rsid w:val="00C50C92"/>
    <w:rsid w:val="00C51257"/>
    <w:rsid w:val="00C52BF1"/>
    <w:rsid w:val="00C55079"/>
    <w:rsid w:val="00C57F61"/>
    <w:rsid w:val="00C62065"/>
    <w:rsid w:val="00C65994"/>
    <w:rsid w:val="00C814A7"/>
    <w:rsid w:val="00C8394F"/>
    <w:rsid w:val="00C863E8"/>
    <w:rsid w:val="00C92720"/>
    <w:rsid w:val="00CB1B08"/>
    <w:rsid w:val="00CB2F12"/>
    <w:rsid w:val="00CC2A79"/>
    <w:rsid w:val="00CD7677"/>
    <w:rsid w:val="00CE090D"/>
    <w:rsid w:val="00CE27B6"/>
    <w:rsid w:val="00CE5C18"/>
    <w:rsid w:val="00CF25C3"/>
    <w:rsid w:val="00CF534E"/>
    <w:rsid w:val="00D00032"/>
    <w:rsid w:val="00D01A4D"/>
    <w:rsid w:val="00D11840"/>
    <w:rsid w:val="00D205FB"/>
    <w:rsid w:val="00D21E01"/>
    <w:rsid w:val="00D25F4F"/>
    <w:rsid w:val="00D30499"/>
    <w:rsid w:val="00D33199"/>
    <w:rsid w:val="00D34679"/>
    <w:rsid w:val="00D3692C"/>
    <w:rsid w:val="00D41C56"/>
    <w:rsid w:val="00D41F29"/>
    <w:rsid w:val="00D44F5A"/>
    <w:rsid w:val="00D476F9"/>
    <w:rsid w:val="00D504B6"/>
    <w:rsid w:val="00D56E23"/>
    <w:rsid w:val="00D62141"/>
    <w:rsid w:val="00D62516"/>
    <w:rsid w:val="00D6517C"/>
    <w:rsid w:val="00D7167B"/>
    <w:rsid w:val="00D71F3E"/>
    <w:rsid w:val="00D76DAE"/>
    <w:rsid w:val="00DA2BE0"/>
    <w:rsid w:val="00DA539B"/>
    <w:rsid w:val="00DC1DB0"/>
    <w:rsid w:val="00DC2450"/>
    <w:rsid w:val="00DD3FE2"/>
    <w:rsid w:val="00DE03A7"/>
    <w:rsid w:val="00DF67D8"/>
    <w:rsid w:val="00DF6E6C"/>
    <w:rsid w:val="00E00095"/>
    <w:rsid w:val="00E01BD5"/>
    <w:rsid w:val="00E0377C"/>
    <w:rsid w:val="00E042BD"/>
    <w:rsid w:val="00E11067"/>
    <w:rsid w:val="00E162A7"/>
    <w:rsid w:val="00E169C3"/>
    <w:rsid w:val="00E17428"/>
    <w:rsid w:val="00E1744C"/>
    <w:rsid w:val="00E22818"/>
    <w:rsid w:val="00E258B8"/>
    <w:rsid w:val="00E26FE4"/>
    <w:rsid w:val="00E35E72"/>
    <w:rsid w:val="00E40B68"/>
    <w:rsid w:val="00E56602"/>
    <w:rsid w:val="00E602C8"/>
    <w:rsid w:val="00E72688"/>
    <w:rsid w:val="00E72CF7"/>
    <w:rsid w:val="00E7667E"/>
    <w:rsid w:val="00E85442"/>
    <w:rsid w:val="00E85828"/>
    <w:rsid w:val="00E8633B"/>
    <w:rsid w:val="00E905B2"/>
    <w:rsid w:val="00EA075B"/>
    <w:rsid w:val="00EA13B5"/>
    <w:rsid w:val="00EB3172"/>
    <w:rsid w:val="00EB7007"/>
    <w:rsid w:val="00EC0DDA"/>
    <w:rsid w:val="00EC1F4F"/>
    <w:rsid w:val="00ED226E"/>
    <w:rsid w:val="00ED658B"/>
    <w:rsid w:val="00EE234F"/>
    <w:rsid w:val="00EF13A8"/>
    <w:rsid w:val="00EF2236"/>
    <w:rsid w:val="00F00883"/>
    <w:rsid w:val="00F01044"/>
    <w:rsid w:val="00F1334D"/>
    <w:rsid w:val="00F14CAE"/>
    <w:rsid w:val="00F210E2"/>
    <w:rsid w:val="00F23432"/>
    <w:rsid w:val="00F269ED"/>
    <w:rsid w:val="00F3617A"/>
    <w:rsid w:val="00F4172E"/>
    <w:rsid w:val="00F4199C"/>
    <w:rsid w:val="00F4303B"/>
    <w:rsid w:val="00F5174F"/>
    <w:rsid w:val="00F53418"/>
    <w:rsid w:val="00F53DAF"/>
    <w:rsid w:val="00F54598"/>
    <w:rsid w:val="00F66EAF"/>
    <w:rsid w:val="00F712E3"/>
    <w:rsid w:val="00F770ED"/>
    <w:rsid w:val="00F8100B"/>
    <w:rsid w:val="00F8334C"/>
    <w:rsid w:val="00F949CB"/>
    <w:rsid w:val="00F9600B"/>
    <w:rsid w:val="00F96359"/>
    <w:rsid w:val="00F96FFB"/>
    <w:rsid w:val="00F97BA2"/>
    <w:rsid w:val="00FB5A50"/>
    <w:rsid w:val="00FC243E"/>
    <w:rsid w:val="00FD3C41"/>
    <w:rsid w:val="00FD3E6A"/>
    <w:rsid w:val="00FD483D"/>
    <w:rsid w:val="00FD7B63"/>
    <w:rsid w:val="00FE1FB3"/>
    <w:rsid w:val="00FE2ED5"/>
    <w:rsid w:val="00FE6219"/>
    <w:rsid w:val="00FF2D32"/>
    <w:rsid w:val="00FF3F7D"/>
    <w:rsid w:val="00FF45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563A"/>
  <w15:docId w15:val="{53EF1126-CE7A-43AB-B4ED-4BA5D755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88D"/>
  </w:style>
  <w:style w:type="paragraph" w:styleId="Ttulo1">
    <w:name w:val="heading 1"/>
    <w:basedOn w:val="Normal"/>
    <w:next w:val="Normal"/>
    <w:link w:val="Ttulo1Carter"/>
    <w:uiPriority w:val="9"/>
    <w:qFormat/>
    <w:rsid w:val="00F3617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pt-PT"/>
    </w:rPr>
  </w:style>
  <w:style w:type="paragraph" w:styleId="Ttulo2">
    <w:name w:val="heading 2"/>
    <w:basedOn w:val="Normal"/>
    <w:next w:val="Normal"/>
    <w:link w:val="Ttulo2Carter"/>
    <w:uiPriority w:val="9"/>
    <w:semiHidden/>
    <w:unhideWhenUsed/>
    <w:qFormat/>
    <w:rsid w:val="00557A99"/>
    <w:pPr>
      <w:keepNext/>
      <w:keepLines/>
      <w:spacing w:before="200" w:after="0"/>
      <w:outlineLvl w:val="1"/>
    </w:pPr>
    <w:rPr>
      <w:rFonts w:ascii="Cambria" w:eastAsia="Times New Roman" w:hAnsi="Cambria" w:cs="Times New Roman"/>
      <w:b/>
      <w:bCs/>
      <w:color w:val="4F81BD"/>
      <w:sz w:val="26"/>
      <w:szCs w:val="26"/>
      <w:lang w:eastAsia="pt-PT"/>
    </w:rPr>
  </w:style>
  <w:style w:type="paragraph" w:styleId="Ttulo3">
    <w:name w:val="heading 3"/>
    <w:basedOn w:val="Normal"/>
    <w:next w:val="Normal"/>
    <w:link w:val="Ttulo3Carter"/>
    <w:uiPriority w:val="9"/>
    <w:unhideWhenUsed/>
    <w:qFormat/>
    <w:rsid w:val="00557A99"/>
    <w:pPr>
      <w:keepNext/>
      <w:keepLines/>
      <w:spacing w:before="200" w:after="0"/>
      <w:outlineLvl w:val="2"/>
    </w:pPr>
    <w:rPr>
      <w:rFonts w:ascii="Cambria" w:eastAsia="Times New Roman" w:hAnsi="Cambria" w:cs="Times New Roman"/>
      <w:b/>
      <w:bCs/>
      <w:color w:val="4F81BD"/>
      <w:lang w:eastAsia="pt-PT"/>
    </w:rPr>
  </w:style>
  <w:style w:type="paragraph" w:styleId="Ttulo4">
    <w:name w:val="heading 4"/>
    <w:basedOn w:val="Normal"/>
    <w:next w:val="Normal"/>
    <w:link w:val="Ttulo4Carter"/>
    <w:uiPriority w:val="9"/>
    <w:semiHidden/>
    <w:unhideWhenUsed/>
    <w:qFormat/>
    <w:rsid w:val="00557A99"/>
    <w:pPr>
      <w:keepNext/>
      <w:keepLines/>
      <w:spacing w:before="200" w:after="0"/>
      <w:outlineLvl w:val="3"/>
    </w:pPr>
    <w:rPr>
      <w:rFonts w:ascii="Cambria" w:eastAsia="Times New Roman" w:hAnsi="Cambria" w:cs="Times New Roman"/>
      <w:b/>
      <w:bCs/>
      <w:i/>
      <w:iCs/>
      <w:color w:val="4F81BD"/>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3617A"/>
    <w:rPr>
      <w:rFonts w:asciiTheme="majorHAnsi" w:eastAsiaTheme="majorEastAsia" w:hAnsiTheme="majorHAnsi" w:cstheme="majorBidi"/>
      <w:b/>
      <w:bCs/>
      <w:color w:val="365F91" w:themeColor="accent1" w:themeShade="BF"/>
      <w:sz w:val="28"/>
      <w:szCs w:val="28"/>
      <w:lang w:eastAsia="pt-PT"/>
    </w:rPr>
  </w:style>
  <w:style w:type="character" w:customStyle="1" w:styleId="Ttulo2Carter">
    <w:name w:val="Título 2 Caráter"/>
    <w:basedOn w:val="Tipodeletrapredefinidodopargrafo"/>
    <w:link w:val="Ttulo2"/>
    <w:uiPriority w:val="9"/>
    <w:rsid w:val="00557A99"/>
    <w:rPr>
      <w:rFonts w:ascii="Cambria" w:eastAsia="Times New Roman" w:hAnsi="Cambria" w:cs="Times New Roman"/>
      <w:b/>
      <w:bCs/>
      <w:color w:val="4F81BD"/>
      <w:sz w:val="26"/>
      <w:szCs w:val="26"/>
      <w:lang w:eastAsia="pt-PT"/>
    </w:rPr>
  </w:style>
  <w:style w:type="character" w:customStyle="1" w:styleId="Ttulo3Carter">
    <w:name w:val="Título 3 Caráter"/>
    <w:basedOn w:val="Tipodeletrapredefinidodopargrafo"/>
    <w:link w:val="Ttulo3"/>
    <w:uiPriority w:val="9"/>
    <w:rsid w:val="00557A99"/>
    <w:rPr>
      <w:rFonts w:ascii="Cambria" w:eastAsia="Times New Roman" w:hAnsi="Cambria" w:cs="Times New Roman"/>
      <w:b/>
      <w:bCs/>
      <w:color w:val="4F81BD"/>
      <w:lang w:eastAsia="pt-PT"/>
    </w:rPr>
  </w:style>
  <w:style w:type="character" w:customStyle="1" w:styleId="Ttulo4Carter">
    <w:name w:val="Título 4 Caráter"/>
    <w:basedOn w:val="Tipodeletrapredefinidodopargrafo"/>
    <w:link w:val="Ttulo4"/>
    <w:uiPriority w:val="9"/>
    <w:semiHidden/>
    <w:rsid w:val="00557A99"/>
    <w:rPr>
      <w:rFonts w:ascii="Cambria" w:eastAsia="Times New Roman" w:hAnsi="Cambria" w:cs="Times New Roman"/>
      <w:b/>
      <w:bCs/>
      <w:i/>
      <w:iCs/>
      <w:color w:val="4F81BD"/>
    </w:rPr>
  </w:style>
  <w:style w:type="paragraph" w:styleId="SemEspaamento">
    <w:name w:val="No Spacing"/>
    <w:uiPriority w:val="1"/>
    <w:qFormat/>
    <w:rsid w:val="00F3617A"/>
    <w:pPr>
      <w:spacing w:after="0" w:line="240" w:lineRule="auto"/>
    </w:pPr>
  </w:style>
  <w:style w:type="paragraph" w:styleId="Rodap">
    <w:name w:val="footer"/>
    <w:basedOn w:val="Normal"/>
    <w:link w:val="RodapCarter"/>
    <w:uiPriority w:val="99"/>
    <w:unhideWhenUsed/>
    <w:rsid w:val="00F3617A"/>
    <w:pPr>
      <w:tabs>
        <w:tab w:val="center" w:pos="4252"/>
        <w:tab w:val="right" w:pos="8504"/>
      </w:tabs>
      <w:spacing w:before="120" w:after="0" w:line="240" w:lineRule="auto"/>
      <w:jc w:val="both"/>
    </w:pPr>
    <w:rPr>
      <w:rFonts w:ascii="Arial" w:hAnsi="Arial"/>
      <w:color w:val="000000" w:themeColor="text1"/>
      <w:sz w:val="24"/>
      <w:lang w:val="pt-BR"/>
    </w:rPr>
  </w:style>
  <w:style w:type="character" w:customStyle="1" w:styleId="RodapCarter">
    <w:name w:val="Rodapé Caráter"/>
    <w:basedOn w:val="Tipodeletrapredefinidodopargrafo"/>
    <w:link w:val="Rodap"/>
    <w:uiPriority w:val="99"/>
    <w:rsid w:val="00F3617A"/>
    <w:rPr>
      <w:rFonts w:ascii="Arial" w:hAnsi="Arial"/>
      <w:color w:val="000000" w:themeColor="text1"/>
      <w:sz w:val="24"/>
      <w:lang w:val="pt-BR"/>
    </w:rPr>
  </w:style>
  <w:style w:type="paragraph" w:customStyle="1" w:styleId="Default">
    <w:name w:val="Default"/>
    <w:rsid w:val="00F3617A"/>
    <w:pPr>
      <w:autoSpaceDE w:val="0"/>
      <w:autoSpaceDN w:val="0"/>
      <w:adjustRightInd w:val="0"/>
      <w:spacing w:after="0" w:line="240" w:lineRule="auto"/>
    </w:pPr>
    <w:rPr>
      <w:rFonts w:ascii="Times New Roman" w:hAnsi="Times New Roman" w:cs="Times New Roman"/>
      <w:color w:val="000000"/>
      <w:sz w:val="24"/>
      <w:szCs w:val="24"/>
      <w:lang w:val="pt-BR"/>
    </w:rPr>
  </w:style>
  <w:style w:type="character" w:customStyle="1" w:styleId="Tipodeletrapredefinidodopargrafo1">
    <w:name w:val="Tipo de letra predefinido do parágrafo1"/>
    <w:rsid w:val="00F3617A"/>
  </w:style>
  <w:style w:type="paragraph" w:styleId="Cabealho">
    <w:name w:val="header"/>
    <w:basedOn w:val="Normal"/>
    <w:link w:val="CabealhoCarter"/>
    <w:uiPriority w:val="99"/>
    <w:unhideWhenUsed/>
    <w:rsid w:val="00F3617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3617A"/>
  </w:style>
  <w:style w:type="table" w:styleId="TabelacomGrelha">
    <w:name w:val="Table Grid"/>
    <w:basedOn w:val="Tabelanormal"/>
    <w:uiPriority w:val="59"/>
    <w:rsid w:val="00557A99"/>
    <w:pPr>
      <w:spacing w:after="0" w:line="240" w:lineRule="auto"/>
    </w:pPr>
    <w:rPr>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21">
    <w:name w:val="Título 21"/>
    <w:basedOn w:val="Normal"/>
    <w:next w:val="Normal"/>
    <w:uiPriority w:val="9"/>
    <w:unhideWhenUsed/>
    <w:qFormat/>
    <w:rsid w:val="00557A99"/>
    <w:pPr>
      <w:keepNext/>
      <w:keepLines/>
      <w:spacing w:before="200" w:after="0"/>
      <w:outlineLvl w:val="1"/>
    </w:pPr>
    <w:rPr>
      <w:rFonts w:ascii="Cambria" w:eastAsia="Times New Roman" w:hAnsi="Cambria" w:cs="Times New Roman"/>
      <w:b/>
      <w:bCs/>
      <w:color w:val="4F81BD"/>
      <w:sz w:val="26"/>
      <w:szCs w:val="26"/>
      <w:lang w:eastAsia="pt-PT"/>
    </w:rPr>
  </w:style>
  <w:style w:type="paragraph" w:customStyle="1" w:styleId="Ttulo31">
    <w:name w:val="Título 31"/>
    <w:basedOn w:val="Normal"/>
    <w:next w:val="Normal"/>
    <w:uiPriority w:val="9"/>
    <w:unhideWhenUsed/>
    <w:qFormat/>
    <w:rsid w:val="00557A99"/>
    <w:pPr>
      <w:keepNext/>
      <w:keepLines/>
      <w:spacing w:before="200" w:after="0"/>
      <w:outlineLvl w:val="2"/>
    </w:pPr>
    <w:rPr>
      <w:rFonts w:ascii="Cambria" w:eastAsia="Times New Roman" w:hAnsi="Cambria" w:cs="Times New Roman"/>
      <w:b/>
      <w:bCs/>
      <w:color w:val="4F81BD"/>
      <w:lang w:eastAsia="pt-PT"/>
    </w:rPr>
  </w:style>
  <w:style w:type="paragraph" w:customStyle="1" w:styleId="PargrafodaLista1">
    <w:name w:val="Parágrafo da Lista1"/>
    <w:basedOn w:val="Normal"/>
    <w:next w:val="PargrafodaLista"/>
    <w:uiPriority w:val="34"/>
    <w:qFormat/>
    <w:rsid w:val="00557A99"/>
    <w:pPr>
      <w:ind w:left="720"/>
      <w:contextualSpacing/>
    </w:pPr>
    <w:rPr>
      <w:rFonts w:eastAsia="Times New Roman"/>
      <w:lang w:eastAsia="pt-PT"/>
    </w:rPr>
  </w:style>
  <w:style w:type="paragraph" w:styleId="PargrafodaLista">
    <w:name w:val="List Paragraph"/>
    <w:basedOn w:val="Normal"/>
    <w:uiPriority w:val="34"/>
    <w:qFormat/>
    <w:rsid w:val="00557A99"/>
    <w:pPr>
      <w:ind w:left="720"/>
      <w:contextualSpacing/>
    </w:pPr>
  </w:style>
  <w:style w:type="character" w:customStyle="1" w:styleId="Hyperlink1">
    <w:name w:val="Hyperlink1"/>
    <w:basedOn w:val="Tipodeletrapredefinidodopargrafo"/>
    <w:uiPriority w:val="99"/>
    <w:unhideWhenUsed/>
    <w:rsid w:val="00557A99"/>
    <w:rPr>
      <w:color w:val="0000FF"/>
      <w:u w:val="single"/>
    </w:rPr>
  </w:style>
  <w:style w:type="character" w:styleId="Hiperligao">
    <w:name w:val="Hyperlink"/>
    <w:basedOn w:val="Tipodeletrapredefinidodopargrafo"/>
    <w:uiPriority w:val="99"/>
    <w:unhideWhenUsed/>
    <w:rsid w:val="00557A99"/>
    <w:rPr>
      <w:color w:val="0000FF" w:themeColor="hyperlink"/>
      <w:u w:val="single"/>
    </w:rPr>
  </w:style>
  <w:style w:type="paragraph" w:styleId="Cabealhodondice">
    <w:name w:val="TOC Heading"/>
    <w:basedOn w:val="Ttulo1"/>
    <w:next w:val="Normal"/>
    <w:uiPriority w:val="39"/>
    <w:unhideWhenUsed/>
    <w:qFormat/>
    <w:rsid w:val="00557A99"/>
    <w:pPr>
      <w:outlineLvl w:val="9"/>
    </w:pPr>
    <w:rPr>
      <w:lang w:val="pt-BR"/>
    </w:rPr>
  </w:style>
  <w:style w:type="paragraph" w:customStyle="1" w:styleId="Sumrio11">
    <w:name w:val="Sumário 11"/>
    <w:basedOn w:val="Normal"/>
    <w:next w:val="Normal"/>
    <w:autoRedefine/>
    <w:uiPriority w:val="39"/>
    <w:unhideWhenUsed/>
    <w:rsid w:val="00557A99"/>
    <w:pPr>
      <w:spacing w:after="100"/>
    </w:pPr>
    <w:rPr>
      <w:rFonts w:eastAsia="Times New Roman"/>
      <w:lang w:eastAsia="pt-PT"/>
    </w:rPr>
  </w:style>
  <w:style w:type="paragraph" w:customStyle="1" w:styleId="Sumrio21">
    <w:name w:val="Sumário 21"/>
    <w:basedOn w:val="Normal"/>
    <w:next w:val="Normal"/>
    <w:autoRedefine/>
    <w:uiPriority w:val="39"/>
    <w:unhideWhenUsed/>
    <w:rsid w:val="00557A99"/>
    <w:pPr>
      <w:spacing w:after="100"/>
      <w:ind w:left="220"/>
    </w:pPr>
    <w:rPr>
      <w:rFonts w:eastAsia="Times New Roman"/>
      <w:lang w:eastAsia="pt-PT"/>
    </w:rPr>
  </w:style>
  <w:style w:type="paragraph" w:customStyle="1" w:styleId="Sumrio31">
    <w:name w:val="Sumário 31"/>
    <w:basedOn w:val="Normal"/>
    <w:next w:val="Normal"/>
    <w:autoRedefine/>
    <w:uiPriority w:val="39"/>
    <w:unhideWhenUsed/>
    <w:rsid w:val="00557A99"/>
    <w:pPr>
      <w:spacing w:after="100"/>
      <w:ind w:left="440"/>
    </w:pPr>
    <w:rPr>
      <w:rFonts w:eastAsia="Times New Roman"/>
      <w:lang w:eastAsia="pt-PT"/>
    </w:rPr>
  </w:style>
  <w:style w:type="paragraph" w:styleId="Textodebalo">
    <w:name w:val="Balloon Text"/>
    <w:basedOn w:val="Normal"/>
    <w:link w:val="TextodebaloCarter"/>
    <w:uiPriority w:val="99"/>
    <w:semiHidden/>
    <w:unhideWhenUsed/>
    <w:rsid w:val="00557A9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57A99"/>
    <w:rPr>
      <w:rFonts w:ascii="Tahoma" w:hAnsi="Tahoma" w:cs="Tahoma"/>
      <w:sz w:val="16"/>
      <w:szCs w:val="16"/>
    </w:rPr>
  </w:style>
  <w:style w:type="character" w:styleId="Forte">
    <w:name w:val="Strong"/>
    <w:basedOn w:val="Tipodeletrapredefinidodopargrafo"/>
    <w:uiPriority w:val="22"/>
    <w:qFormat/>
    <w:rsid w:val="00557A99"/>
    <w:rPr>
      <w:b/>
      <w:bCs/>
    </w:rPr>
  </w:style>
  <w:style w:type="paragraph" w:styleId="NormalWeb">
    <w:name w:val="Normal (Web)"/>
    <w:basedOn w:val="Normal"/>
    <w:uiPriority w:val="99"/>
    <w:unhideWhenUsed/>
    <w:rsid w:val="00557A9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genericdrug">
    <w:name w:val="genericdrug"/>
    <w:basedOn w:val="Tipodeletrapredefinidodopargrafo"/>
    <w:rsid w:val="00557A99"/>
  </w:style>
  <w:style w:type="paragraph" w:customStyle="1" w:styleId="topicauthors--description">
    <w:name w:val="topic__authors--description"/>
    <w:basedOn w:val="Normal"/>
    <w:rsid w:val="00557A9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HTMLpr-formatadoCarter">
    <w:name w:val="HTML pré-formatado Caráter"/>
    <w:basedOn w:val="Tipodeletrapredefinidodopargrafo"/>
    <w:link w:val="HTMLpr-formatado"/>
    <w:uiPriority w:val="99"/>
    <w:semiHidden/>
    <w:rsid w:val="00557A99"/>
    <w:rPr>
      <w:rFonts w:ascii="Courier New" w:eastAsia="Times New Roman" w:hAnsi="Courier New" w:cs="Courier New"/>
      <w:sz w:val="20"/>
      <w:szCs w:val="20"/>
      <w:lang w:eastAsia="pt-PT"/>
    </w:rPr>
  </w:style>
  <w:style w:type="paragraph" w:styleId="HTMLpr-formatado">
    <w:name w:val="HTML Preformatted"/>
    <w:basedOn w:val="Normal"/>
    <w:link w:val="HTMLpr-formatadoCarter"/>
    <w:uiPriority w:val="99"/>
    <w:semiHidden/>
    <w:unhideWhenUsed/>
    <w:rsid w:val="00557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Ttulo2Char1">
    <w:name w:val="Título 2 Char1"/>
    <w:basedOn w:val="Tipodeletrapredefinidodopargrafo"/>
    <w:uiPriority w:val="9"/>
    <w:semiHidden/>
    <w:rsid w:val="00557A99"/>
    <w:rPr>
      <w:rFonts w:asciiTheme="majorHAnsi" w:eastAsiaTheme="majorEastAsia" w:hAnsiTheme="majorHAnsi" w:cstheme="majorBidi"/>
      <w:b/>
      <w:bCs/>
      <w:color w:val="4F81BD" w:themeColor="accent1"/>
      <w:sz w:val="26"/>
      <w:szCs w:val="26"/>
    </w:rPr>
  </w:style>
  <w:style w:type="character" w:customStyle="1" w:styleId="Ttulo3Char1">
    <w:name w:val="Título 3 Char1"/>
    <w:basedOn w:val="Tipodeletrapredefinidodopargrafo"/>
    <w:uiPriority w:val="9"/>
    <w:semiHidden/>
    <w:rsid w:val="00557A99"/>
    <w:rPr>
      <w:rFonts w:asciiTheme="majorHAnsi" w:eastAsiaTheme="majorEastAsia" w:hAnsiTheme="majorHAnsi" w:cstheme="majorBidi"/>
      <w:b/>
      <w:bCs/>
      <w:color w:val="4F81BD" w:themeColor="accent1"/>
    </w:rPr>
  </w:style>
  <w:style w:type="character" w:customStyle="1" w:styleId="Ttulo4Char1">
    <w:name w:val="Título 4 Char1"/>
    <w:basedOn w:val="Tipodeletrapredefinidodopargrafo"/>
    <w:uiPriority w:val="9"/>
    <w:semiHidden/>
    <w:rsid w:val="00557A99"/>
    <w:rPr>
      <w:rFonts w:asciiTheme="majorHAnsi" w:eastAsiaTheme="majorEastAsia" w:hAnsiTheme="majorHAnsi" w:cstheme="majorBidi"/>
      <w:b/>
      <w:bCs/>
      <w:i/>
      <w:iCs/>
      <w:color w:val="4F81BD" w:themeColor="accent1"/>
    </w:rPr>
  </w:style>
  <w:style w:type="paragraph" w:styleId="Ttulo">
    <w:name w:val="Title"/>
    <w:aliases w:val="1 Título,Título1_Dissertaç"/>
    <w:basedOn w:val="Normal"/>
    <w:link w:val="TtuloCarter"/>
    <w:qFormat/>
    <w:rsid w:val="00B26A9A"/>
    <w:pPr>
      <w:spacing w:after="0" w:line="360" w:lineRule="auto"/>
      <w:jc w:val="center"/>
    </w:pPr>
    <w:rPr>
      <w:rFonts w:ascii="Times New Roman" w:eastAsia="Times New Roman" w:hAnsi="Times New Roman" w:cs="Times New Roman"/>
      <w:b/>
      <w:sz w:val="40"/>
      <w:szCs w:val="20"/>
      <w:lang w:val="pt-BR" w:eastAsia="pt-BR"/>
    </w:rPr>
  </w:style>
  <w:style w:type="character" w:customStyle="1" w:styleId="TtuloCarter">
    <w:name w:val="Título Caráter"/>
    <w:aliases w:val="1 Título Caráter,Título1_Dissertaç Caráter"/>
    <w:basedOn w:val="Tipodeletrapredefinidodopargrafo"/>
    <w:link w:val="Ttulo"/>
    <w:rsid w:val="00B26A9A"/>
    <w:rPr>
      <w:rFonts w:ascii="Times New Roman" w:eastAsia="Times New Roman" w:hAnsi="Times New Roman" w:cs="Times New Roman"/>
      <w:b/>
      <w:sz w:val="40"/>
      <w:szCs w:val="20"/>
      <w:lang w:val="pt-BR" w:eastAsia="pt-BR"/>
    </w:rPr>
  </w:style>
  <w:style w:type="table" w:customStyle="1" w:styleId="SombreamentoClaro1">
    <w:name w:val="Sombreamento Claro1"/>
    <w:basedOn w:val="Tabelanormal"/>
    <w:next w:val="SombreadoClaro"/>
    <w:uiPriority w:val="60"/>
    <w:rsid w:val="00F96359"/>
    <w:pPr>
      <w:spacing w:after="0" w:line="240" w:lineRule="auto"/>
    </w:pPr>
    <w:rPr>
      <w:color w:val="000000"/>
      <w:lang w:val="pt-BR"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
    <w:name w:val="Light Shading"/>
    <w:basedOn w:val="Tabelanormal"/>
    <w:uiPriority w:val="60"/>
    <w:rsid w:val="00F9635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2">
    <w:name w:val="Sombreamento Claro2"/>
    <w:basedOn w:val="Tabelanormal"/>
    <w:next w:val="SombreadoClaro"/>
    <w:uiPriority w:val="60"/>
    <w:rsid w:val="008C0C1C"/>
    <w:pPr>
      <w:spacing w:after="0" w:line="240" w:lineRule="auto"/>
    </w:pPr>
    <w:rPr>
      <w:rFonts w:eastAsia="MS Mincho"/>
      <w:color w:val="000000"/>
      <w:lang w:val="pt-BR"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dice1">
    <w:name w:val="toc 1"/>
    <w:basedOn w:val="Normal"/>
    <w:next w:val="Normal"/>
    <w:autoRedefine/>
    <w:uiPriority w:val="39"/>
    <w:unhideWhenUsed/>
    <w:rsid w:val="00D41F29"/>
    <w:pPr>
      <w:spacing w:after="100"/>
    </w:pPr>
  </w:style>
  <w:style w:type="paragraph" w:styleId="ndice2">
    <w:name w:val="toc 2"/>
    <w:basedOn w:val="Normal"/>
    <w:next w:val="Normal"/>
    <w:autoRedefine/>
    <w:uiPriority w:val="39"/>
    <w:unhideWhenUsed/>
    <w:rsid w:val="00464382"/>
    <w:pPr>
      <w:spacing w:after="100"/>
      <w:ind w:left="220"/>
    </w:pPr>
  </w:style>
  <w:style w:type="paragraph" w:styleId="ndice3">
    <w:name w:val="toc 3"/>
    <w:basedOn w:val="Normal"/>
    <w:next w:val="Normal"/>
    <w:autoRedefine/>
    <w:uiPriority w:val="39"/>
    <w:unhideWhenUsed/>
    <w:rsid w:val="00C62065"/>
    <w:pPr>
      <w:tabs>
        <w:tab w:val="left" w:pos="1320"/>
        <w:tab w:val="right" w:leader="dot" w:pos="9061"/>
      </w:tabs>
      <w:spacing w:after="100"/>
      <w:ind w:left="440"/>
    </w:pPr>
    <w:rPr>
      <w:rFonts w:ascii="Arial" w:hAnsi="Arial" w:cs="Arial"/>
      <w:b/>
      <w:noProof/>
      <w:lang w:val="pt-PT"/>
    </w:rPr>
  </w:style>
  <w:style w:type="paragraph" w:styleId="Bibliografia">
    <w:name w:val="Bibliography"/>
    <w:basedOn w:val="Normal"/>
    <w:next w:val="Normal"/>
    <w:uiPriority w:val="37"/>
    <w:unhideWhenUsed/>
    <w:rsid w:val="00875618"/>
  </w:style>
  <w:style w:type="table" w:styleId="TabelaSimples5">
    <w:name w:val="Plain Table 5"/>
    <w:basedOn w:val="Tabelanormal"/>
    <w:uiPriority w:val="45"/>
    <w:rsid w:val="00AA44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019">
      <w:bodyDiv w:val="1"/>
      <w:marLeft w:val="0"/>
      <w:marRight w:val="0"/>
      <w:marTop w:val="0"/>
      <w:marBottom w:val="0"/>
      <w:divBdr>
        <w:top w:val="none" w:sz="0" w:space="0" w:color="auto"/>
        <w:left w:val="none" w:sz="0" w:space="0" w:color="auto"/>
        <w:bottom w:val="none" w:sz="0" w:space="0" w:color="auto"/>
        <w:right w:val="none" w:sz="0" w:space="0" w:color="auto"/>
      </w:divBdr>
    </w:div>
    <w:div w:id="13114994">
      <w:bodyDiv w:val="1"/>
      <w:marLeft w:val="0"/>
      <w:marRight w:val="0"/>
      <w:marTop w:val="0"/>
      <w:marBottom w:val="0"/>
      <w:divBdr>
        <w:top w:val="none" w:sz="0" w:space="0" w:color="auto"/>
        <w:left w:val="none" w:sz="0" w:space="0" w:color="auto"/>
        <w:bottom w:val="none" w:sz="0" w:space="0" w:color="auto"/>
        <w:right w:val="none" w:sz="0" w:space="0" w:color="auto"/>
      </w:divBdr>
    </w:div>
    <w:div w:id="15932279">
      <w:bodyDiv w:val="1"/>
      <w:marLeft w:val="0"/>
      <w:marRight w:val="0"/>
      <w:marTop w:val="0"/>
      <w:marBottom w:val="0"/>
      <w:divBdr>
        <w:top w:val="none" w:sz="0" w:space="0" w:color="auto"/>
        <w:left w:val="none" w:sz="0" w:space="0" w:color="auto"/>
        <w:bottom w:val="none" w:sz="0" w:space="0" w:color="auto"/>
        <w:right w:val="none" w:sz="0" w:space="0" w:color="auto"/>
      </w:divBdr>
    </w:div>
    <w:div w:id="17705662">
      <w:bodyDiv w:val="1"/>
      <w:marLeft w:val="0"/>
      <w:marRight w:val="0"/>
      <w:marTop w:val="0"/>
      <w:marBottom w:val="0"/>
      <w:divBdr>
        <w:top w:val="none" w:sz="0" w:space="0" w:color="auto"/>
        <w:left w:val="none" w:sz="0" w:space="0" w:color="auto"/>
        <w:bottom w:val="none" w:sz="0" w:space="0" w:color="auto"/>
        <w:right w:val="none" w:sz="0" w:space="0" w:color="auto"/>
      </w:divBdr>
    </w:div>
    <w:div w:id="21640214">
      <w:bodyDiv w:val="1"/>
      <w:marLeft w:val="0"/>
      <w:marRight w:val="0"/>
      <w:marTop w:val="0"/>
      <w:marBottom w:val="0"/>
      <w:divBdr>
        <w:top w:val="none" w:sz="0" w:space="0" w:color="auto"/>
        <w:left w:val="none" w:sz="0" w:space="0" w:color="auto"/>
        <w:bottom w:val="none" w:sz="0" w:space="0" w:color="auto"/>
        <w:right w:val="none" w:sz="0" w:space="0" w:color="auto"/>
      </w:divBdr>
    </w:div>
    <w:div w:id="23528634">
      <w:bodyDiv w:val="1"/>
      <w:marLeft w:val="0"/>
      <w:marRight w:val="0"/>
      <w:marTop w:val="0"/>
      <w:marBottom w:val="0"/>
      <w:divBdr>
        <w:top w:val="none" w:sz="0" w:space="0" w:color="auto"/>
        <w:left w:val="none" w:sz="0" w:space="0" w:color="auto"/>
        <w:bottom w:val="none" w:sz="0" w:space="0" w:color="auto"/>
        <w:right w:val="none" w:sz="0" w:space="0" w:color="auto"/>
      </w:divBdr>
    </w:div>
    <w:div w:id="59787169">
      <w:bodyDiv w:val="1"/>
      <w:marLeft w:val="0"/>
      <w:marRight w:val="0"/>
      <w:marTop w:val="0"/>
      <w:marBottom w:val="0"/>
      <w:divBdr>
        <w:top w:val="none" w:sz="0" w:space="0" w:color="auto"/>
        <w:left w:val="none" w:sz="0" w:space="0" w:color="auto"/>
        <w:bottom w:val="none" w:sz="0" w:space="0" w:color="auto"/>
        <w:right w:val="none" w:sz="0" w:space="0" w:color="auto"/>
      </w:divBdr>
    </w:div>
    <w:div w:id="62878295">
      <w:bodyDiv w:val="1"/>
      <w:marLeft w:val="0"/>
      <w:marRight w:val="0"/>
      <w:marTop w:val="0"/>
      <w:marBottom w:val="0"/>
      <w:divBdr>
        <w:top w:val="none" w:sz="0" w:space="0" w:color="auto"/>
        <w:left w:val="none" w:sz="0" w:space="0" w:color="auto"/>
        <w:bottom w:val="none" w:sz="0" w:space="0" w:color="auto"/>
        <w:right w:val="none" w:sz="0" w:space="0" w:color="auto"/>
      </w:divBdr>
    </w:div>
    <w:div w:id="83722071">
      <w:bodyDiv w:val="1"/>
      <w:marLeft w:val="0"/>
      <w:marRight w:val="0"/>
      <w:marTop w:val="0"/>
      <w:marBottom w:val="0"/>
      <w:divBdr>
        <w:top w:val="none" w:sz="0" w:space="0" w:color="auto"/>
        <w:left w:val="none" w:sz="0" w:space="0" w:color="auto"/>
        <w:bottom w:val="none" w:sz="0" w:space="0" w:color="auto"/>
        <w:right w:val="none" w:sz="0" w:space="0" w:color="auto"/>
      </w:divBdr>
    </w:div>
    <w:div w:id="92476118">
      <w:bodyDiv w:val="1"/>
      <w:marLeft w:val="0"/>
      <w:marRight w:val="0"/>
      <w:marTop w:val="0"/>
      <w:marBottom w:val="0"/>
      <w:divBdr>
        <w:top w:val="none" w:sz="0" w:space="0" w:color="auto"/>
        <w:left w:val="none" w:sz="0" w:space="0" w:color="auto"/>
        <w:bottom w:val="none" w:sz="0" w:space="0" w:color="auto"/>
        <w:right w:val="none" w:sz="0" w:space="0" w:color="auto"/>
      </w:divBdr>
    </w:div>
    <w:div w:id="99690048">
      <w:bodyDiv w:val="1"/>
      <w:marLeft w:val="0"/>
      <w:marRight w:val="0"/>
      <w:marTop w:val="0"/>
      <w:marBottom w:val="0"/>
      <w:divBdr>
        <w:top w:val="none" w:sz="0" w:space="0" w:color="auto"/>
        <w:left w:val="none" w:sz="0" w:space="0" w:color="auto"/>
        <w:bottom w:val="none" w:sz="0" w:space="0" w:color="auto"/>
        <w:right w:val="none" w:sz="0" w:space="0" w:color="auto"/>
      </w:divBdr>
    </w:div>
    <w:div w:id="104428716">
      <w:bodyDiv w:val="1"/>
      <w:marLeft w:val="0"/>
      <w:marRight w:val="0"/>
      <w:marTop w:val="0"/>
      <w:marBottom w:val="0"/>
      <w:divBdr>
        <w:top w:val="none" w:sz="0" w:space="0" w:color="auto"/>
        <w:left w:val="none" w:sz="0" w:space="0" w:color="auto"/>
        <w:bottom w:val="none" w:sz="0" w:space="0" w:color="auto"/>
        <w:right w:val="none" w:sz="0" w:space="0" w:color="auto"/>
      </w:divBdr>
    </w:div>
    <w:div w:id="111292741">
      <w:bodyDiv w:val="1"/>
      <w:marLeft w:val="0"/>
      <w:marRight w:val="0"/>
      <w:marTop w:val="0"/>
      <w:marBottom w:val="0"/>
      <w:divBdr>
        <w:top w:val="none" w:sz="0" w:space="0" w:color="auto"/>
        <w:left w:val="none" w:sz="0" w:space="0" w:color="auto"/>
        <w:bottom w:val="none" w:sz="0" w:space="0" w:color="auto"/>
        <w:right w:val="none" w:sz="0" w:space="0" w:color="auto"/>
      </w:divBdr>
    </w:div>
    <w:div w:id="121727717">
      <w:bodyDiv w:val="1"/>
      <w:marLeft w:val="0"/>
      <w:marRight w:val="0"/>
      <w:marTop w:val="0"/>
      <w:marBottom w:val="0"/>
      <w:divBdr>
        <w:top w:val="none" w:sz="0" w:space="0" w:color="auto"/>
        <w:left w:val="none" w:sz="0" w:space="0" w:color="auto"/>
        <w:bottom w:val="none" w:sz="0" w:space="0" w:color="auto"/>
        <w:right w:val="none" w:sz="0" w:space="0" w:color="auto"/>
      </w:divBdr>
    </w:div>
    <w:div w:id="127208575">
      <w:bodyDiv w:val="1"/>
      <w:marLeft w:val="0"/>
      <w:marRight w:val="0"/>
      <w:marTop w:val="0"/>
      <w:marBottom w:val="0"/>
      <w:divBdr>
        <w:top w:val="none" w:sz="0" w:space="0" w:color="auto"/>
        <w:left w:val="none" w:sz="0" w:space="0" w:color="auto"/>
        <w:bottom w:val="none" w:sz="0" w:space="0" w:color="auto"/>
        <w:right w:val="none" w:sz="0" w:space="0" w:color="auto"/>
      </w:divBdr>
    </w:div>
    <w:div w:id="127553257">
      <w:bodyDiv w:val="1"/>
      <w:marLeft w:val="0"/>
      <w:marRight w:val="0"/>
      <w:marTop w:val="0"/>
      <w:marBottom w:val="0"/>
      <w:divBdr>
        <w:top w:val="none" w:sz="0" w:space="0" w:color="auto"/>
        <w:left w:val="none" w:sz="0" w:space="0" w:color="auto"/>
        <w:bottom w:val="none" w:sz="0" w:space="0" w:color="auto"/>
        <w:right w:val="none" w:sz="0" w:space="0" w:color="auto"/>
      </w:divBdr>
    </w:div>
    <w:div w:id="131480311">
      <w:bodyDiv w:val="1"/>
      <w:marLeft w:val="0"/>
      <w:marRight w:val="0"/>
      <w:marTop w:val="0"/>
      <w:marBottom w:val="0"/>
      <w:divBdr>
        <w:top w:val="none" w:sz="0" w:space="0" w:color="auto"/>
        <w:left w:val="none" w:sz="0" w:space="0" w:color="auto"/>
        <w:bottom w:val="none" w:sz="0" w:space="0" w:color="auto"/>
        <w:right w:val="none" w:sz="0" w:space="0" w:color="auto"/>
      </w:divBdr>
    </w:div>
    <w:div w:id="153035186">
      <w:bodyDiv w:val="1"/>
      <w:marLeft w:val="0"/>
      <w:marRight w:val="0"/>
      <w:marTop w:val="0"/>
      <w:marBottom w:val="0"/>
      <w:divBdr>
        <w:top w:val="none" w:sz="0" w:space="0" w:color="auto"/>
        <w:left w:val="none" w:sz="0" w:space="0" w:color="auto"/>
        <w:bottom w:val="none" w:sz="0" w:space="0" w:color="auto"/>
        <w:right w:val="none" w:sz="0" w:space="0" w:color="auto"/>
      </w:divBdr>
    </w:div>
    <w:div w:id="155195121">
      <w:bodyDiv w:val="1"/>
      <w:marLeft w:val="0"/>
      <w:marRight w:val="0"/>
      <w:marTop w:val="0"/>
      <w:marBottom w:val="0"/>
      <w:divBdr>
        <w:top w:val="none" w:sz="0" w:space="0" w:color="auto"/>
        <w:left w:val="none" w:sz="0" w:space="0" w:color="auto"/>
        <w:bottom w:val="none" w:sz="0" w:space="0" w:color="auto"/>
        <w:right w:val="none" w:sz="0" w:space="0" w:color="auto"/>
      </w:divBdr>
    </w:div>
    <w:div w:id="157044509">
      <w:bodyDiv w:val="1"/>
      <w:marLeft w:val="0"/>
      <w:marRight w:val="0"/>
      <w:marTop w:val="0"/>
      <w:marBottom w:val="0"/>
      <w:divBdr>
        <w:top w:val="none" w:sz="0" w:space="0" w:color="auto"/>
        <w:left w:val="none" w:sz="0" w:space="0" w:color="auto"/>
        <w:bottom w:val="none" w:sz="0" w:space="0" w:color="auto"/>
        <w:right w:val="none" w:sz="0" w:space="0" w:color="auto"/>
      </w:divBdr>
    </w:div>
    <w:div w:id="171140731">
      <w:bodyDiv w:val="1"/>
      <w:marLeft w:val="0"/>
      <w:marRight w:val="0"/>
      <w:marTop w:val="0"/>
      <w:marBottom w:val="0"/>
      <w:divBdr>
        <w:top w:val="none" w:sz="0" w:space="0" w:color="auto"/>
        <w:left w:val="none" w:sz="0" w:space="0" w:color="auto"/>
        <w:bottom w:val="none" w:sz="0" w:space="0" w:color="auto"/>
        <w:right w:val="none" w:sz="0" w:space="0" w:color="auto"/>
      </w:divBdr>
    </w:div>
    <w:div w:id="177930982">
      <w:bodyDiv w:val="1"/>
      <w:marLeft w:val="0"/>
      <w:marRight w:val="0"/>
      <w:marTop w:val="0"/>
      <w:marBottom w:val="0"/>
      <w:divBdr>
        <w:top w:val="none" w:sz="0" w:space="0" w:color="auto"/>
        <w:left w:val="none" w:sz="0" w:space="0" w:color="auto"/>
        <w:bottom w:val="none" w:sz="0" w:space="0" w:color="auto"/>
        <w:right w:val="none" w:sz="0" w:space="0" w:color="auto"/>
      </w:divBdr>
    </w:div>
    <w:div w:id="199126862">
      <w:bodyDiv w:val="1"/>
      <w:marLeft w:val="0"/>
      <w:marRight w:val="0"/>
      <w:marTop w:val="0"/>
      <w:marBottom w:val="0"/>
      <w:divBdr>
        <w:top w:val="none" w:sz="0" w:space="0" w:color="auto"/>
        <w:left w:val="none" w:sz="0" w:space="0" w:color="auto"/>
        <w:bottom w:val="none" w:sz="0" w:space="0" w:color="auto"/>
        <w:right w:val="none" w:sz="0" w:space="0" w:color="auto"/>
      </w:divBdr>
    </w:div>
    <w:div w:id="206071161">
      <w:bodyDiv w:val="1"/>
      <w:marLeft w:val="0"/>
      <w:marRight w:val="0"/>
      <w:marTop w:val="0"/>
      <w:marBottom w:val="0"/>
      <w:divBdr>
        <w:top w:val="none" w:sz="0" w:space="0" w:color="auto"/>
        <w:left w:val="none" w:sz="0" w:space="0" w:color="auto"/>
        <w:bottom w:val="none" w:sz="0" w:space="0" w:color="auto"/>
        <w:right w:val="none" w:sz="0" w:space="0" w:color="auto"/>
      </w:divBdr>
    </w:div>
    <w:div w:id="236205205">
      <w:bodyDiv w:val="1"/>
      <w:marLeft w:val="0"/>
      <w:marRight w:val="0"/>
      <w:marTop w:val="0"/>
      <w:marBottom w:val="0"/>
      <w:divBdr>
        <w:top w:val="none" w:sz="0" w:space="0" w:color="auto"/>
        <w:left w:val="none" w:sz="0" w:space="0" w:color="auto"/>
        <w:bottom w:val="none" w:sz="0" w:space="0" w:color="auto"/>
        <w:right w:val="none" w:sz="0" w:space="0" w:color="auto"/>
      </w:divBdr>
    </w:div>
    <w:div w:id="263461065">
      <w:bodyDiv w:val="1"/>
      <w:marLeft w:val="0"/>
      <w:marRight w:val="0"/>
      <w:marTop w:val="0"/>
      <w:marBottom w:val="0"/>
      <w:divBdr>
        <w:top w:val="none" w:sz="0" w:space="0" w:color="auto"/>
        <w:left w:val="none" w:sz="0" w:space="0" w:color="auto"/>
        <w:bottom w:val="none" w:sz="0" w:space="0" w:color="auto"/>
        <w:right w:val="none" w:sz="0" w:space="0" w:color="auto"/>
      </w:divBdr>
    </w:div>
    <w:div w:id="265039212">
      <w:bodyDiv w:val="1"/>
      <w:marLeft w:val="0"/>
      <w:marRight w:val="0"/>
      <w:marTop w:val="0"/>
      <w:marBottom w:val="0"/>
      <w:divBdr>
        <w:top w:val="none" w:sz="0" w:space="0" w:color="auto"/>
        <w:left w:val="none" w:sz="0" w:space="0" w:color="auto"/>
        <w:bottom w:val="none" w:sz="0" w:space="0" w:color="auto"/>
        <w:right w:val="none" w:sz="0" w:space="0" w:color="auto"/>
      </w:divBdr>
    </w:div>
    <w:div w:id="276766299">
      <w:bodyDiv w:val="1"/>
      <w:marLeft w:val="0"/>
      <w:marRight w:val="0"/>
      <w:marTop w:val="0"/>
      <w:marBottom w:val="0"/>
      <w:divBdr>
        <w:top w:val="none" w:sz="0" w:space="0" w:color="auto"/>
        <w:left w:val="none" w:sz="0" w:space="0" w:color="auto"/>
        <w:bottom w:val="none" w:sz="0" w:space="0" w:color="auto"/>
        <w:right w:val="none" w:sz="0" w:space="0" w:color="auto"/>
      </w:divBdr>
    </w:div>
    <w:div w:id="278487807">
      <w:bodyDiv w:val="1"/>
      <w:marLeft w:val="0"/>
      <w:marRight w:val="0"/>
      <w:marTop w:val="0"/>
      <w:marBottom w:val="0"/>
      <w:divBdr>
        <w:top w:val="none" w:sz="0" w:space="0" w:color="auto"/>
        <w:left w:val="none" w:sz="0" w:space="0" w:color="auto"/>
        <w:bottom w:val="none" w:sz="0" w:space="0" w:color="auto"/>
        <w:right w:val="none" w:sz="0" w:space="0" w:color="auto"/>
      </w:divBdr>
    </w:div>
    <w:div w:id="288436925">
      <w:bodyDiv w:val="1"/>
      <w:marLeft w:val="0"/>
      <w:marRight w:val="0"/>
      <w:marTop w:val="0"/>
      <w:marBottom w:val="0"/>
      <w:divBdr>
        <w:top w:val="none" w:sz="0" w:space="0" w:color="auto"/>
        <w:left w:val="none" w:sz="0" w:space="0" w:color="auto"/>
        <w:bottom w:val="none" w:sz="0" w:space="0" w:color="auto"/>
        <w:right w:val="none" w:sz="0" w:space="0" w:color="auto"/>
      </w:divBdr>
    </w:div>
    <w:div w:id="297880573">
      <w:bodyDiv w:val="1"/>
      <w:marLeft w:val="0"/>
      <w:marRight w:val="0"/>
      <w:marTop w:val="0"/>
      <w:marBottom w:val="0"/>
      <w:divBdr>
        <w:top w:val="none" w:sz="0" w:space="0" w:color="auto"/>
        <w:left w:val="none" w:sz="0" w:space="0" w:color="auto"/>
        <w:bottom w:val="none" w:sz="0" w:space="0" w:color="auto"/>
        <w:right w:val="none" w:sz="0" w:space="0" w:color="auto"/>
      </w:divBdr>
    </w:div>
    <w:div w:id="306328295">
      <w:bodyDiv w:val="1"/>
      <w:marLeft w:val="0"/>
      <w:marRight w:val="0"/>
      <w:marTop w:val="0"/>
      <w:marBottom w:val="0"/>
      <w:divBdr>
        <w:top w:val="none" w:sz="0" w:space="0" w:color="auto"/>
        <w:left w:val="none" w:sz="0" w:space="0" w:color="auto"/>
        <w:bottom w:val="none" w:sz="0" w:space="0" w:color="auto"/>
        <w:right w:val="none" w:sz="0" w:space="0" w:color="auto"/>
      </w:divBdr>
    </w:div>
    <w:div w:id="310716777">
      <w:bodyDiv w:val="1"/>
      <w:marLeft w:val="0"/>
      <w:marRight w:val="0"/>
      <w:marTop w:val="0"/>
      <w:marBottom w:val="0"/>
      <w:divBdr>
        <w:top w:val="none" w:sz="0" w:space="0" w:color="auto"/>
        <w:left w:val="none" w:sz="0" w:space="0" w:color="auto"/>
        <w:bottom w:val="none" w:sz="0" w:space="0" w:color="auto"/>
        <w:right w:val="none" w:sz="0" w:space="0" w:color="auto"/>
      </w:divBdr>
    </w:div>
    <w:div w:id="313460871">
      <w:bodyDiv w:val="1"/>
      <w:marLeft w:val="0"/>
      <w:marRight w:val="0"/>
      <w:marTop w:val="0"/>
      <w:marBottom w:val="0"/>
      <w:divBdr>
        <w:top w:val="none" w:sz="0" w:space="0" w:color="auto"/>
        <w:left w:val="none" w:sz="0" w:space="0" w:color="auto"/>
        <w:bottom w:val="none" w:sz="0" w:space="0" w:color="auto"/>
        <w:right w:val="none" w:sz="0" w:space="0" w:color="auto"/>
      </w:divBdr>
    </w:div>
    <w:div w:id="324818258">
      <w:bodyDiv w:val="1"/>
      <w:marLeft w:val="0"/>
      <w:marRight w:val="0"/>
      <w:marTop w:val="0"/>
      <w:marBottom w:val="0"/>
      <w:divBdr>
        <w:top w:val="none" w:sz="0" w:space="0" w:color="auto"/>
        <w:left w:val="none" w:sz="0" w:space="0" w:color="auto"/>
        <w:bottom w:val="none" w:sz="0" w:space="0" w:color="auto"/>
        <w:right w:val="none" w:sz="0" w:space="0" w:color="auto"/>
      </w:divBdr>
    </w:div>
    <w:div w:id="331762236">
      <w:bodyDiv w:val="1"/>
      <w:marLeft w:val="0"/>
      <w:marRight w:val="0"/>
      <w:marTop w:val="0"/>
      <w:marBottom w:val="0"/>
      <w:divBdr>
        <w:top w:val="none" w:sz="0" w:space="0" w:color="auto"/>
        <w:left w:val="none" w:sz="0" w:space="0" w:color="auto"/>
        <w:bottom w:val="none" w:sz="0" w:space="0" w:color="auto"/>
        <w:right w:val="none" w:sz="0" w:space="0" w:color="auto"/>
      </w:divBdr>
    </w:div>
    <w:div w:id="382100735">
      <w:bodyDiv w:val="1"/>
      <w:marLeft w:val="0"/>
      <w:marRight w:val="0"/>
      <w:marTop w:val="0"/>
      <w:marBottom w:val="0"/>
      <w:divBdr>
        <w:top w:val="none" w:sz="0" w:space="0" w:color="auto"/>
        <w:left w:val="none" w:sz="0" w:space="0" w:color="auto"/>
        <w:bottom w:val="none" w:sz="0" w:space="0" w:color="auto"/>
        <w:right w:val="none" w:sz="0" w:space="0" w:color="auto"/>
      </w:divBdr>
    </w:div>
    <w:div w:id="407306552">
      <w:bodyDiv w:val="1"/>
      <w:marLeft w:val="0"/>
      <w:marRight w:val="0"/>
      <w:marTop w:val="0"/>
      <w:marBottom w:val="0"/>
      <w:divBdr>
        <w:top w:val="none" w:sz="0" w:space="0" w:color="auto"/>
        <w:left w:val="none" w:sz="0" w:space="0" w:color="auto"/>
        <w:bottom w:val="none" w:sz="0" w:space="0" w:color="auto"/>
        <w:right w:val="none" w:sz="0" w:space="0" w:color="auto"/>
      </w:divBdr>
    </w:div>
    <w:div w:id="407921483">
      <w:bodyDiv w:val="1"/>
      <w:marLeft w:val="0"/>
      <w:marRight w:val="0"/>
      <w:marTop w:val="0"/>
      <w:marBottom w:val="0"/>
      <w:divBdr>
        <w:top w:val="none" w:sz="0" w:space="0" w:color="auto"/>
        <w:left w:val="none" w:sz="0" w:space="0" w:color="auto"/>
        <w:bottom w:val="none" w:sz="0" w:space="0" w:color="auto"/>
        <w:right w:val="none" w:sz="0" w:space="0" w:color="auto"/>
      </w:divBdr>
    </w:div>
    <w:div w:id="421953415">
      <w:bodyDiv w:val="1"/>
      <w:marLeft w:val="0"/>
      <w:marRight w:val="0"/>
      <w:marTop w:val="0"/>
      <w:marBottom w:val="0"/>
      <w:divBdr>
        <w:top w:val="none" w:sz="0" w:space="0" w:color="auto"/>
        <w:left w:val="none" w:sz="0" w:space="0" w:color="auto"/>
        <w:bottom w:val="none" w:sz="0" w:space="0" w:color="auto"/>
        <w:right w:val="none" w:sz="0" w:space="0" w:color="auto"/>
      </w:divBdr>
    </w:div>
    <w:div w:id="426313972">
      <w:bodyDiv w:val="1"/>
      <w:marLeft w:val="0"/>
      <w:marRight w:val="0"/>
      <w:marTop w:val="0"/>
      <w:marBottom w:val="0"/>
      <w:divBdr>
        <w:top w:val="none" w:sz="0" w:space="0" w:color="auto"/>
        <w:left w:val="none" w:sz="0" w:space="0" w:color="auto"/>
        <w:bottom w:val="none" w:sz="0" w:space="0" w:color="auto"/>
        <w:right w:val="none" w:sz="0" w:space="0" w:color="auto"/>
      </w:divBdr>
    </w:div>
    <w:div w:id="466509953">
      <w:bodyDiv w:val="1"/>
      <w:marLeft w:val="0"/>
      <w:marRight w:val="0"/>
      <w:marTop w:val="0"/>
      <w:marBottom w:val="0"/>
      <w:divBdr>
        <w:top w:val="none" w:sz="0" w:space="0" w:color="auto"/>
        <w:left w:val="none" w:sz="0" w:space="0" w:color="auto"/>
        <w:bottom w:val="none" w:sz="0" w:space="0" w:color="auto"/>
        <w:right w:val="none" w:sz="0" w:space="0" w:color="auto"/>
      </w:divBdr>
    </w:div>
    <w:div w:id="482696810">
      <w:bodyDiv w:val="1"/>
      <w:marLeft w:val="0"/>
      <w:marRight w:val="0"/>
      <w:marTop w:val="0"/>
      <w:marBottom w:val="0"/>
      <w:divBdr>
        <w:top w:val="none" w:sz="0" w:space="0" w:color="auto"/>
        <w:left w:val="none" w:sz="0" w:space="0" w:color="auto"/>
        <w:bottom w:val="none" w:sz="0" w:space="0" w:color="auto"/>
        <w:right w:val="none" w:sz="0" w:space="0" w:color="auto"/>
      </w:divBdr>
    </w:div>
    <w:div w:id="493034447">
      <w:bodyDiv w:val="1"/>
      <w:marLeft w:val="0"/>
      <w:marRight w:val="0"/>
      <w:marTop w:val="0"/>
      <w:marBottom w:val="0"/>
      <w:divBdr>
        <w:top w:val="none" w:sz="0" w:space="0" w:color="auto"/>
        <w:left w:val="none" w:sz="0" w:space="0" w:color="auto"/>
        <w:bottom w:val="none" w:sz="0" w:space="0" w:color="auto"/>
        <w:right w:val="none" w:sz="0" w:space="0" w:color="auto"/>
      </w:divBdr>
    </w:div>
    <w:div w:id="495610285">
      <w:bodyDiv w:val="1"/>
      <w:marLeft w:val="0"/>
      <w:marRight w:val="0"/>
      <w:marTop w:val="0"/>
      <w:marBottom w:val="0"/>
      <w:divBdr>
        <w:top w:val="none" w:sz="0" w:space="0" w:color="auto"/>
        <w:left w:val="none" w:sz="0" w:space="0" w:color="auto"/>
        <w:bottom w:val="none" w:sz="0" w:space="0" w:color="auto"/>
        <w:right w:val="none" w:sz="0" w:space="0" w:color="auto"/>
      </w:divBdr>
    </w:div>
    <w:div w:id="497619803">
      <w:bodyDiv w:val="1"/>
      <w:marLeft w:val="0"/>
      <w:marRight w:val="0"/>
      <w:marTop w:val="0"/>
      <w:marBottom w:val="0"/>
      <w:divBdr>
        <w:top w:val="none" w:sz="0" w:space="0" w:color="auto"/>
        <w:left w:val="none" w:sz="0" w:space="0" w:color="auto"/>
        <w:bottom w:val="none" w:sz="0" w:space="0" w:color="auto"/>
        <w:right w:val="none" w:sz="0" w:space="0" w:color="auto"/>
      </w:divBdr>
    </w:div>
    <w:div w:id="513960959">
      <w:bodyDiv w:val="1"/>
      <w:marLeft w:val="0"/>
      <w:marRight w:val="0"/>
      <w:marTop w:val="0"/>
      <w:marBottom w:val="0"/>
      <w:divBdr>
        <w:top w:val="none" w:sz="0" w:space="0" w:color="auto"/>
        <w:left w:val="none" w:sz="0" w:space="0" w:color="auto"/>
        <w:bottom w:val="none" w:sz="0" w:space="0" w:color="auto"/>
        <w:right w:val="none" w:sz="0" w:space="0" w:color="auto"/>
      </w:divBdr>
    </w:div>
    <w:div w:id="529488772">
      <w:bodyDiv w:val="1"/>
      <w:marLeft w:val="0"/>
      <w:marRight w:val="0"/>
      <w:marTop w:val="0"/>
      <w:marBottom w:val="0"/>
      <w:divBdr>
        <w:top w:val="none" w:sz="0" w:space="0" w:color="auto"/>
        <w:left w:val="none" w:sz="0" w:space="0" w:color="auto"/>
        <w:bottom w:val="none" w:sz="0" w:space="0" w:color="auto"/>
        <w:right w:val="none" w:sz="0" w:space="0" w:color="auto"/>
      </w:divBdr>
    </w:div>
    <w:div w:id="538855543">
      <w:bodyDiv w:val="1"/>
      <w:marLeft w:val="0"/>
      <w:marRight w:val="0"/>
      <w:marTop w:val="0"/>
      <w:marBottom w:val="0"/>
      <w:divBdr>
        <w:top w:val="none" w:sz="0" w:space="0" w:color="auto"/>
        <w:left w:val="none" w:sz="0" w:space="0" w:color="auto"/>
        <w:bottom w:val="none" w:sz="0" w:space="0" w:color="auto"/>
        <w:right w:val="none" w:sz="0" w:space="0" w:color="auto"/>
      </w:divBdr>
    </w:div>
    <w:div w:id="553081352">
      <w:bodyDiv w:val="1"/>
      <w:marLeft w:val="0"/>
      <w:marRight w:val="0"/>
      <w:marTop w:val="0"/>
      <w:marBottom w:val="0"/>
      <w:divBdr>
        <w:top w:val="none" w:sz="0" w:space="0" w:color="auto"/>
        <w:left w:val="none" w:sz="0" w:space="0" w:color="auto"/>
        <w:bottom w:val="none" w:sz="0" w:space="0" w:color="auto"/>
        <w:right w:val="none" w:sz="0" w:space="0" w:color="auto"/>
      </w:divBdr>
    </w:div>
    <w:div w:id="563373363">
      <w:bodyDiv w:val="1"/>
      <w:marLeft w:val="0"/>
      <w:marRight w:val="0"/>
      <w:marTop w:val="0"/>
      <w:marBottom w:val="0"/>
      <w:divBdr>
        <w:top w:val="none" w:sz="0" w:space="0" w:color="auto"/>
        <w:left w:val="none" w:sz="0" w:space="0" w:color="auto"/>
        <w:bottom w:val="none" w:sz="0" w:space="0" w:color="auto"/>
        <w:right w:val="none" w:sz="0" w:space="0" w:color="auto"/>
      </w:divBdr>
    </w:div>
    <w:div w:id="563642271">
      <w:bodyDiv w:val="1"/>
      <w:marLeft w:val="0"/>
      <w:marRight w:val="0"/>
      <w:marTop w:val="0"/>
      <w:marBottom w:val="0"/>
      <w:divBdr>
        <w:top w:val="none" w:sz="0" w:space="0" w:color="auto"/>
        <w:left w:val="none" w:sz="0" w:space="0" w:color="auto"/>
        <w:bottom w:val="none" w:sz="0" w:space="0" w:color="auto"/>
        <w:right w:val="none" w:sz="0" w:space="0" w:color="auto"/>
      </w:divBdr>
    </w:div>
    <w:div w:id="567810157">
      <w:bodyDiv w:val="1"/>
      <w:marLeft w:val="0"/>
      <w:marRight w:val="0"/>
      <w:marTop w:val="0"/>
      <w:marBottom w:val="0"/>
      <w:divBdr>
        <w:top w:val="none" w:sz="0" w:space="0" w:color="auto"/>
        <w:left w:val="none" w:sz="0" w:space="0" w:color="auto"/>
        <w:bottom w:val="none" w:sz="0" w:space="0" w:color="auto"/>
        <w:right w:val="none" w:sz="0" w:space="0" w:color="auto"/>
      </w:divBdr>
    </w:div>
    <w:div w:id="572157212">
      <w:bodyDiv w:val="1"/>
      <w:marLeft w:val="0"/>
      <w:marRight w:val="0"/>
      <w:marTop w:val="0"/>
      <w:marBottom w:val="0"/>
      <w:divBdr>
        <w:top w:val="none" w:sz="0" w:space="0" w:color="auto"/>
        <w:left w:val="none" w:sz="0" w:space="0" w:color="auto"/>
        <w:bottom w:val="none" w:sz="0" w:space="0" w:color="auto"/>
        <w:right w:val="none" w:sz="0" w:space="0" w:color="auto"/>
      </w:divBdr>
    </w:div>
    <w:div w:id="580679812">
      <w:bodyDiv w:val="1"/>
      <w:marLeft w:val="0"/>
      <w:marRight w:val="0"/>
      <w:marTop w:val="0"/>
      <w:marBottom w:val="0"/>
      <w:divBdr>
        <w:top w:val="none" w:sz="0" w:space="0" w:color="auto"/>
        <w:left w:val="none" w:sz="0" w:space="0" w:color="auto"/>
        <w:bottom w:val="none" w:sz="0" w:space="0" w:color="auto"/>
        <w:right w:val="none" w:sz="0" w:space="0" w:color="auto"/>
      </w:divBdr>
    </w:div>
    <w:div w:id="596866475">
      <w:bodyDiv w:val="1"/>
      <w:marLeft w:val="0"/>
      <w:marRight w:val="0"/>
      <w:marTop w:val="0"/>
      <w:marBottom w:val="0"/>
      <w:divBdr>
        <w:top w:val="none" w:sz="0" w:space="0" w:color="auto"/>
        <w:left w:val="none" w:sz="0" w:space="0" w:color="auto"/>
        <w:bottom w:val="none" w:sz="0" w:space="0" w:color="auto"/>
        <w:right w:val="none" w:sz="0" w:space="0" w:color="auto"/>
      </w:divBdr>
    </w:div>
    <w:div w:id="602230239">
      <w:bodyDiv w:val="1"/>
      <w:marLeft w:val="0"/>
      <w:marRight w:val="0"/>
      <w:marTop w:val="0"/>
      <w:marBottom w:val="0"/>
      <w:divBdr>
        <w:top w:val="none" w:sz="0" w:space="0" w:color="auto"/>
        <w:left w:val="none" w:sz="0" w:space="0" w:color="auto"/>
        <w:bottom w:val="none" w:sz="0" w:space="0" w:color="auto"/>
        <w:right w:val="none" w:sz="0" w:space="0" w:color="auto"/>
      </w:divBdr>
    </w:div>
    <w:div w:id="612905587">
      <w:bodyDiv w:val="1"/>
      <w:marLeft w:val="0"/>
      <w:marRight w:val="0"/>
      <w:marTop w:val="0"/>
      <w:marBottom w:val="0"/>
      <w:divBdr>
        <w:top w:val="none" w:sz="0" w:space="0" w:color="auto"/>
        <w:left w:val="none" w:sz="0" w:space="0" w:color="auto"/>
        <w:bottom w:val="none" w:sz="0" w:space="0" w:color="auto"/>
        <w:right w:val="none" w:sz="0" w:space="0" w:color="auto"/>
      </w:divBdr>
    </w:div>
    <w:div w:id="614603554">
      <w:bodyDiv w:val="1"/>
      <w:marLeft w:val="0"/>
      <w:marRight w:val="0"/>
      <w:marTop w:val="0"/>
      <w:marBottom w:val="0"/>
      <w:divBdr>
        <w:top w:val="none" w:sz="0" w:space="0" w:color="auto"/>
        <w:left w:val="none" w:sz="0" w:space="0" w:color="auto"/>
        <w:bottom w:val="none" w:sz="0" w:space="0" w:color="auto"/>
        <w:right w:val="none" w:sz="0" w:space="0" w:color="auto"/>
      </w:divBdr>
    </w:div>
    <w:div w:id="618336052">
      <w:bodyDiv w:val="1"/>
      <w:marLeft w:val="0"/>
      <w:marRight w:val="0"/>
      <w:marTop w:val="0"/>
      <w:marBottom w:val="0"/>
      <w:divBdr>
        <w:top w:val="none" w:sz="0" w:space="0" w:color="auto"/>
        <w:left w:val="none" w:sz="0" w:space="0" w:color="auto"/>
        <w:bottom w:val="none" w:sz="0" w:space="0" w:color="auto"/>
        <w:right w:val="none" w:sz="0" w:space="0" w:color="auto"/>
      </w:divBdr>
    </w:div>
    <w:div w:id="621424337">
      <w:bodyDiv w:val="1"/>
      <w:marLeft w:val="0"/>
      <w:marRight w:val="0"/>
      <w:marTop w:val="0"/>
      <w:marBottom w:val="0"/>
      <w:divBdr>
        <w:top w:val="none" w:sz="0" w:space="0" w:color="auto"/>
        <w:left w:val="none" w:sz="0" w:space="0" w:color="auto"/>
        <w:bottom w:val="none" w:sz="0" w:space="0" w:color="auto"/>
        <w:right w:val="none" w:sz="0" w:space="0" w:color="auto"/>
      </w:divBdr>
    </w:div>
    <w:div w:id="629939961">
      <w:bodyDiv w:val="1"/>
      <w:marLeft w:val="0"/>
      <w:marRight w:val="0"/>
      <w:marTop w:val="0"/>
      <w:marBottom w:val="0"/>
      <w:divBdr>
        <w:top w:val="none" w:sz="0" w:space="0" w:color="auto"/>
        <w:left w:val="none" w:sz="0" w:space="0" w:color="auto"/>
        <w:bottom w:val="none" w:sz="0" w:space="0" w:color="auto"/>
        <w:right w:val="none" w:sz="0" w:space="0" w:color="auto"/>
      </w:divBdr>
    </w:div>
    <w:div w:id="635451837">
      <w:bodyDiv w:val="1"/>
      <w:marLeft w:val="0"/>
      <w:marRight w:val="0"/>
      <w:marTop w:val="0"/>
      <w:marBottom w:val="0"/>
      <w:divBdr>
        <w:top w:val="none" w:sz="0" w:space="0" w:color="auto"/>
        <w:left w:val="none" w:sz="0" w:space="0" w:color="auto"/>
        <w:bottom w:val="none" w:sz="0" w:space="0" w:color="auto"/>
        <w:right w:val="none" w:sz="0" w:space="0" w:color="auto"/>
      </w:divBdr>
      <w:divsChild>
        <w:div w:id="2061128711">
          <w:marLeft w:val="0"/>
          <w:marRight w:val="0"/>
          <w:marTop w:val="0"/>
          <w:marBottom w:val="0"/>
          <w:divBdr>
            <w:top w:val="single" w:sz="12" w:space="0" w:color="D2D2D2"/>
            <w:left w:val="single" w:sz="12" w:space="0" w:color="D2D2D2"/>
            <w:bottom w:val="single" w:sz="12" w:space="0" w:color="D2D2D2"/>
            <w:right w:val="single" w:sz="12" w:space="0" w:color="D2D2D2"/>
          </w:divBdr>
          <w:divsChild>
            <w:div w:id="1952784565">
              <w:marLeft w:val="0"/>
              <w:marRight w:val="0"/>
              <w:marTop w:val="0"/>
              <w:marBottom w:val="0"/>
              <w:divBdr>
                <w:top w:val="none" w:sz="0" w:space="0" w:color="auto"/>
                <w:left w:val="none" w:sz="0" w:space="0" w:color="auto"/>
                <w:bottom w:val="none" w:sz="0" w:space="0" w:color="auto"/>
                <w:right w:val="none" w:sz="0" w:space="0" w:color="auto"/>
              </w:divBdr>
            </w:div>
            <w:div w:id="1259632171">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640817244">
      <w:bodyDiv w:val="1"/>
      <w:marLeft w:val="0"/>
      <w:marRight w:val="0"/>
      <w:marTop w:val="0"/>
      <w:marBottom w:val="0"/>
      <w:divBdr>
        <w:top w:val="none" w:sz="0" w:space="0" w:color="auto"/>
        <w:left w:val="none" w:sz="0" w:space="0" w:color="auto"/>
        <w:bottom w:val="none" w:sz="0" w:space="0" w:color="auto"/>
        <w:right w:val="none" w:sz="0" w:space="0" w:color="auto"/>
      </w:divBdr>
    </w:div>
    <w:div w:id="641890185">
      <w:bodyDiv w:val="1"/>
      <w:marLeft w:val="0"/>
      <w:marRight w:val="0"/>
      <w:marTop w:val="0"/>
      <w:marBottom w:val="0"/>
      <w:divBdr>
        <w:top w:val="none" w:sz="0" w:space="0" w:color="auto"/>
        <w:left w:val="none" w:sz="0" w:space="0" w:color="auto"/>
        <w:bottom w:val="none" w:sz="0" w:space="0" w:color="auto"/>
        <w:right w:val="none" w:sz="0" w:space="0" w:color="auto"/>
      </w:divBdr>
    </w:div>
    <w:div w:id="644241591">
      <w:bodyDiv w:val="1"/>
      <w:marLeft w:val="0"/>
      <w:marRight w:val="0"/>
      <w:marTop w:val="0"/>
      <w:marBottom w:val="0"/>
      <w:divBdr>
        <w:top w:val="none" w:sz="0" w:space="0" w:color="auto"/>
        <w:left w:val="none" w:sz="0" w:space="0" w:color="auto"/>
        <w:bottom w:val="none" w:sz="0" w:space="0" w:color="auto"/>
        <w:right w:val="none" w:sz="0" w:space="0" w:color="auto"/>
      </w:divBdr>
    </w:div>
    <w:div w:id="662247955">
      <w:bodyDiv w:val="1"/>
      <w:marLeft w:val="0"/>
      <w:marRight w:val="0"/>
      <w:marTop w:val="0"/>
      <w:marBottom w:val="0"/>
      <w:divBdr>
        <w:top w:val="none" w:sz="0" w:space="0" w:color="auto"/>
        <w:left w:val="none" w:sz="0" w:space="0" w:color="auto"/>
        <w:bottom w:val="none" w:sz="0" w:space="0" w:color="auto"/>
        <w:right w:val="none" w:sz="0" w:space="0" w:color="auto"/>
      </w:divBdr>
    </w:div>
    <w:div w:id="688677318">
      <w:bodyDiv w:val="1"/>
      <w:marLeft w:val="0"/>
      <w:marRight w:val="0"/>
      <w:marTop w:val="0"/>
      <w:marBottom w:val="0"/>
      <w:divBdr>
        <w:top w:val="none" w:sz="0" w:space="0" w:color="auto"/>
        <w:left w:val="none" w:sz="0" w:space="0" w:color="auto"/>
        <w:bottom w:val="none" w:sz="0" w:space="0" w:color="auto"/>
        <w:right w:val="none" w:sz="0" w:space="0" w:color="auto"/>
      </w:divBdr>
    </w:div>
    <w:div w:id="689067317">
      <w:bodyDiv w:val="1"/>
      <w:marLeft w:val="0"/>
      <w:marRight w:val="0"/>
      <w:marTop w:val="0"/>
      <w:marBottom w:val="0"/>
      <w:divBdr>
        <w:top w:val="none" w:sz="0" w:space="0" w:color="auto"/>
        <w:left w:val="none" w:sz="0" w:space="0" w:color="auto"/>
        <w:bottom w:val="none" w:sz="0" w:space="0" w:color="auto"/>
        <w:right w:val="none" w:sz="0" w:space="0" w:color="auto"/>
      </w:divBdr>
    </w:div>
    <w:div w:id="691419181">
      <w:bodyDiv w:val="1"/>
      <w:marLeft w:val="0"/>
      <w:marRight w:val="0"/>
      <w:marTop w:val="0"/>
      <w:marBottom w:val="0"/>
      <w:divBdr>
        <w:top w:val="none" w:sz="0" w:space="0" w:color="auto"/>
        <w:left w:val="none" w:sz="0" w:space="0" w:color="auto"/>
        <w:bottom w:val="none" w:sz="0" w:space="0" w:color="auto"/>
        <w:right w:val="none" w:sz="0" w:space="0" w:color="auto"/>
      </w:divBdr>
    </w:div>
    <w:div w:id="697894926">
      <w:bodyDiv w:val="1"/>
      <w:marLeft w:val="0"/>
      <w:marRight w:val="0"/>
      <w:marTop w:val="0"/>
      <w:marBottom w:val="0"/>
      <w:divBdr>
        <w:top w:val="none" w:sz="0" w:space="0" w:color="auto"/>
        <w:left w:val="none" w:sz="0" w:space="0" w:color="auto"/>
        <w:bottom w:val="none" w:sz="0" w:space="0" w:color="auto"/>
        <w:right w:val="none" w:sz="0" w:space="0" w:color="auto"/>
      </w:divBdr>
    </w:div>
    <w:div w:id="700282746">
      <w:bodyDiv w:val="1"/>
      <w:marLeft w:val="0"/>
      <w:marRight w:val="0"/>
      <w:marTop w:val="0"/>
      <w:marBottom w:val="0"/>
      <w:divBdr>
        <w:top w:val="none" w:sz="0" w:space="0" w:color="auto"/>
        <w:left w:val="none" w:sz="0" w:space="0" w:color="auto"/>
        <w:bottom w:val="none" w:sz="0" w:space="0" w:color="auto"/>
        <w:right w:val="none" w:sz="0" w:space="0" w:color="auto"/>
      </w:divBdr>
    </w:div>
    <w:div w:id="700668351">
      <w:bodyDiv w:val="1"/>
      <w:marLeft w:val="0"/>
      <w:marRight w:val="0"/>
      <w:marTop w:val="0"/>
      <w:marBottom w:val="0"/>
      <w:divBdr>
        <w:top w:val="none" w:sz="0" w:space="0" w:color="auto"/>
        <w:left w:val="none" w:sz="0" w:space="0" w:color="auto"/>
        <w:bottom w:val="none" w:sz="0" w:space="0" w:color="auto"/>
        <w:right w:val="none" w:sz="0" w:space="0" w:color="auto"/>
      </w:divBdr>
    </w:div>
    <w:div w:id="700672604">
      <w:bodyDiv w:val="1"/>
      <w:marLeft w:val="0"/>
      <w:marRight w:val="0"/>
      <w:marTop w:val="0"/>
      <w:marBottom w:val="0"/>
      <w:divBdr>
        <w:top w:val="none" w:sz="0" w:space="0" w:color="auto"/>
        <w:left w:val="none" w:sz="0" w:space="0" w:color="auto"/>
        <w:bottom w:val="none" w:sz="0" w:space="0" w:color="auto"/>
        <w:right w:val="none" w:sz="0" w:space="0" w:color="auto"/>
      </w:divBdr>
    </w:div>
    <w:div w:id="702437996">
      <w:bodyDiv w:val="1"/>
      <w:marLeft w:val="0"/>
      <w:marRight w:val="0"/>
      <w:marTop w:val="0"/>
      <w:marBottom w:val="0"/>
      <w:divBdr>
        <w:top w:val="none" w:sz="0" w:space="0" w:color="auto"/>
        <w:left w:val="none" w:sz="0" w:space="0" w:color="auto"/>
        <w:bottom w:val="none" w:sz="0" w:space="0" w:color="auto"/>
        <w:right w:val="none" w:sz="0" w:space="0" w:color="auto"/>
      </w:divBdr>
    </w:div>
    <w:div w:id="709838925">
      <w:bodyDiv w:val="1"/>
      <w:marLeft w:val="0"/>
      <w:marRight w:val="0"/>
      <w:marTop w:val="0"/>
      <w:marBottom w:val="0"/>
      <w:divBdr>
        <w:top w:val="none" w:sz="0" w:space="0" w:color="auto"/>
        <w:left w:val="none" w:sz="0" w:space="0" w:color="auto"/>
        <w:bottom w:val="none" w:sz="0" w:space="0" w:color="auto"/>
        <w:right w:val="none" w:sz="0" w:space="0" w:color="auto"/>
      </w:divBdr>
    </w:div>
    <w:div w:id="735905671">
      <w:bodyDiv w:val="1"/>
      <w:marLeft w:val="0"/>
      <w:marRight w:val="0"/>
      <w:marTop w:val="0"/>
      <w:marBottom w:val="0"/>
      <w:divBdr>
        <w:top w:val="none" w:sz="0" w:space="0" w:color="auto"/>
        <w:left w:val="none" w:sz="0" w:space="0" w:color="auto"/>
        <w:bottom w:val="none" w:sz="0" w:space="0" w:color="auto"/>
        <w:right w:val="none" w:sz="0" w:space="0" w:color="auto"/>
      </w:divBdr>
    </w:div>
    <w:div w:id="736320487">
      <w:bodyDiv w:val="1"/>
      <w:marLeft w:val="0"/>
      <w:marRight w:val="0"/>
      <w:marTop w:val="0"/>
      <w:marBottom w:val="0"/>
      <w:divBdr>
        <w:top w:val="none" w:sz="0" w:space="0" w:color="auto"/>
        <w:left w:val="none" w:sz="0" w:space="0" w:color="auto"/>
        <w:bottom w:val="none" w:sz="0" w:space="0" w:color="auto"/>
        <w:right w:val="none" w:sz="0" w:space="0" w:color="auto"/>
      </w:divBdr>
    </w:div>
    <w:div w:id="756246036">
      <w:bodyDiv w:val="1"/>
      <w:marLeft w:val="0"/>
      <w:marRight w:val="0"/>
      <w:marTop w:val="0"/>
      <w:marBottom w:val="0"/>
      <w:divBdr>
        <w:top w:val="none" w:sz="0" w:space="0" w:color="auto"/>
        <w:left w:val="none" w:sz="0" w:space="0" w:color="auto"/>
        <w:bottom w:val="none" w:sz="0" w:space="0" w:color="auto"/>
        <w:right w:val="none" w:sz="0" w:space="0" w:color="auto"/>
      </w:divBdr>
    </w:div>
    <w:div w:id="768740547">
      <w:bodyDiv w:val="1"/>
      <w:marLeft w:val="0"/>
      <w:marRight w:val="0"/>
      <w:marTop w:val="0"/>
      <w:marBottom w:val="0"/>
      <w:divBdr>
        <w:top w:val="none" w:sz="0" w:space="0" w:color="auto"/>
        <w:left w:val="none" w:sz="0" w:space="0" w:color="auto"/>
        <w:bottom w:val="none" w:sz="0" w:space="0" w:color="auto"/>
        <w:right w:val="none" w:sz="0" w:space="0" w:color="auto"/>
      </w:divBdr>
    </w:div>
    <w:div w:id="771047965">
      <w:bodyDiv w:val="1"/>
      <w:marLeft w:val="0"/>
      <w:marRight w:val="0"/>
      <w:marTop w:val="0"/>
      <w:marBottom w:val="0"/>
      <w:divBdr>
        <w:top w:val="none" w:sz="0" w:space="0" w:color="auto"/>
        <w:left w:val="none" w:sz="0" w:space="0" w:color="auto"/>
        <w:bottom w:val="none" w:sz="0" w:space="0" w:color="auto"/>
        <w:right w:val="none" w:sz="0" w:space="0" w:color="auto"/>
      </w:divBdr>
    </w:div>
    <w:div w:id="771626294">
      <w:bodyDiv w:val="1"/>
      <w:marLeft w:val="0"/>
      <w:marRight w:val="0"/>
      <w:marTop w:val="0"/>
      <w:marBottom w:val="0"/>
      <w:divBdr>
        <w:top w:val="none" w:sz="0" w:space="0" w:color="auto"/>
        <w:left w:val="none" w:sz="0" w:space="0" w:color="auto"/>
        <w:bottom w:val="none" w:sz="0" w:space="0" w:color="auto"/>
        <w:right w:val="none" w:sz="0" w:space="0" w:color="auto"/>
      </w:divBdr>
    </w:div>
    <w:div w:id="774178812">
      <w:bodyDiv w:val="1"/>
      <w:marLeft w:val="0"/>
      <w:marRight w:val="0"/>
      <w:marTop w:val="0"/>
      <w:marBottom w:val="0"/>
      <w:divBdr>
        <w:top w:val="none" w:sz="0" w:space="0" w:color="auto"/>
        <w:left w:val="none" w:sz="0" w:space="0" w:color="auto"/>
        <w:bottom w:val="none" w:sz="0" w:space="0" w:color="auto"/>
        <w:right w:val="none" w:sz="0" w:space="0" w:color="auto"/>
      </w:divBdr>
    </w:div>
    <w:div w:id="780804887">
      <w:bodyDiv w:val="1"/>
      <w:marLeft w:val="0"/>
      <w:marRight w:val="0"/>
      <w:marTop w:val="0"/>
      <w:marBottom w:val="0"/>
      <w:divBdr>
        <w:top w:val="none" w:sz="0" w:space="0" w:color="auto"/>
        <w:left w:val="none" w:sz="0" w:space="0" w:color="auto"/>
        <w:bottom w:val="none" w:sz="0" w:space="0" w:color="auto"/>
        <w:right w:val="none" w:sz="0" w:space="0" w:color="auto"/>
      </w:divBdr>
    </w:div>
    <w:div w:id="783573762">
      <w:bodyDiv w:val="1"/>
      <w:marLeft w:val="0"/>
      <w:marRight w:val="0"/>
      <w:marTop w:val="0"/>
      <w:marBottom w:val="0"/>
      <w:divBdr>
        <w:top w:val="none" w:sz="0" w:space="0" w:color="auto"/>
        <w:left w:val="none" w:sz="0" w:space="0" w:color="auto"/>
        <w:bottom w:val="none" w:sz="0" w:space="0" w:color="auto"/>
        <w:right w:val="none" w:sz="0" w:space="0" w:color="auto"/>
      </w:divBdr>
    </w:div>
    <w:div w:id="787968350">
      <w:bodyDiv w:val="1"/>
      <w:marLeft w:val="0"/>
      <w:marRight w:val="0"/>
      <w:marTop w:val="0"/>
      <w:marBottom w:val="0"/>
      <w:divBdr>
        <w:top w:val="none" w:sz="0" w:space="0" w:color="auto"/>
        <w:left w:val="none" w:sz="0" w:space="0" w:color="auto"/>
        <w:bottom w:val="none" w:sz="0" w:space="0" w:color="auto"/>
        <w:right w:val="none" w:sz="0" w:space="0" w:color="auto"/>
      </w:divBdr>
    </w:div>
    <w:div w:id="799419175">
      <w:bodyDiv w:val="1"/>
      <w:marLeft w:val="0"/>
      <w:marRight w:val="0"/>
      <w:marTop w:val="0"/>
      <w:marBottom w:val="0"/>
      <w:divBdr>
        <w:top w:val="none" w:sz="0" w:space="0" w:color="auto"/>
        <w:left w:val="none" w:sz="0" w:space="0" w:color="auto"/>
        <w:bottom w:val="none" w:sz="0" w:space="0" w:color="auto"/>
        <w:right w:val="none" w:sz="0" w:space="0" w:color="auto"/>
      </w:divBdr>
    </w:div>
    <w:div w:id="811484232">
      <w:bodyDiv w:val="1"/>
      <w:marLeft w:val="0"/>
      <w:marRight w:val="0"/>
      <w:marTop w:val="0"/>
      <w:marBottom w:val="0"/>
      <w:divBdr>
        <w:top w:val="none" w:sz="0" w:space="0" w:color="auto"/>
        <w:left w:val="none" w:sz="0" w:space="0" w:color="auto"/>
        <w:bottom w:val="none" w:sz="0" w:space="0" w:color="auto"/>
        <w:right w:val="none" w:sz="0" w:space="0" w:color="auto"/>
      </w:divBdr>
    </w:div>
    <w:div w:id="811869202">
      <w:bodyDiv w:val="1"/>
      <w:marLeft w:val="0"/>
      <w:marRight w:val="0"/>
      <w:marTop w:val="0"/>
      <w:marBottom w:val="0"/>
      <w:divBdr>
        <w:top w:val="none" w:sz="0" w:space="0" w:color="auto"/>
        <w:left w:val="none" w:sz="0" w:space="0" w:color="auto"/>
        <w:bottom w:val="none" w:sz="0" w:space="0" w:color="auto"/>
        <w:right w:val="none" w:sz="0" w:space="0" w:color="auto"/>
      </w:divBdr>
    </w:div>
    <w:div w:id="812524894">
      <w:bodyDiv w:val="1"/>
      <w:marLeft w:val="0"/>
      <w:marRight w:val="0"/>
      <w:marTop w:val="0"/>
      <w:marBottom w:val="0"/>
      <w:divBdr>
        <w:top w:val="none" w:sz="0" w:space="0" w:color="auto"/>
        <w:left w:val="none" w:sz="0" w:space="0" w:color="auto"/>
        <w:bottom w:val="none" w:sz="0" w:space="0" w:color="auto"/>
        <w:right w:val="none" w:sz="0" w:space="0" w:color="auto"/>
      </w:divBdr>
    </w:div>
    <w:div w:id="819662342">
      <w:bodyDiv w:val="1"/>
      <w:marLeft w:val="0"/>
      <w:marRight w:val="0"/>
      <w:marTop w:val="0"/>
      <w:marBottom w:val="0"/>
      <w:divBdr>
        <w:top w:val="none" w:sz="0" w:space="0" w:color="auto"/>
        <w:left w:val="none" w:sz="0" w:space="0" w:color="auto"/>
        <w:bottom w:val="none" w:sz="0" w:space="0" w:color="auto"/>
        <w:right w:val="none" w:sz="0" w:space="0" w:color="auto"/>
      </w:divBdr>
    </w:div>
    <w:div w:id="828206309">
      <w:bodyDiv w:val="1"/>
      <w:marLeft w:val="0"/>
      <w:marRight w:val="0"/>
      <w:marTop w:val="0"/>
      <w:marBottom w:val="0"/>
      <w:divBdr>
        <w:top w:val="none" w:sz="0" w:space="0" w:color="auto"/>
        <w:left w:val="none" w:sz="0" w:space="0" w:color="auto"/>
        <w:bottom w:val="none" w:sz="0" w:space="0" w:color="auto"/>
        <w:right w:val="none" w:sz="0" w:space="0" w:color="auto"/>
      </w:divBdr>
    </w:div>
    <w:div w:id="838815585">
      <w:bodyDiv w:val="1"/>
      <w:marLeft w:val="0"/>
      <w:marRight w:val="0"/>
      <w:marTop w:val="0"/>
      <w:marBottom w:val="0"/>
      <w:divBdr>
        <w:top w:val="none" w:sz="0" w:space="0" w:color="auto"/>
        <w:left w:val="none" w:sz="0" w:space="0" w:color="auto"/>
        <w:bottom w:val="none" w:sz="0" w:space="0" w:color="auto"/>
        <w:right w:val="none" w:sz="0" w:space="0" w:color="auto"/>
      </w:divBdr>
    </w:div>
    <w:div w:id="847790778">
      <w:bodyDiv w:val="1"/>
      <w:marLeft w:val="0"/>
      <w:marRight w:val="0"/>
      <w:marTop w:val="0"/>
      <w:marBottom w:val="0"/>
      <w:divBdr>
        <w:top w:val="none" w:sz="0" w:space="0" w:color="auto"/>
        <w:left w:val="none" w:sz="0" w:space="0" w:color="auto"/>
        <w:bottom w:val="none" w:sz="0" w:space="0" w:color="auto"/>
        <w:right w:val="none" w:sz="0" w:space="0" w:color="auto"/>
      </w:divBdr>
    </w:div>
    <w:div w:id="849872086">
      <w:bodyDiv w:val="1"/>
      <w:marLeft w:val="0"/>
      <w:marRight w:val="0"/>
      <w:marTop w:val="0"/>
      <w:marBottom w:val="0"/>
      <w:divBdr>
        <w:top w:val="none" w:sz="0" w:space="0" w:color="auto"/>
        <w:left w:val="none" w:sz="0" w:space="0" w:color="auto"/>
        <w:bottom w:val="none" w:sz="0" w:space="0" w:color="auto"/>
        <w:right w:val="none" w:sz="0" w:space="0" w:color="auto"/>
      </w:divBdr>
    </w:div>
    <w:div w:id="852376083">
      <w:bodyDiv w:val="1"/>
      <w:marLeft w:val="0"/>
      <w:marRight w:val="0"/>
      <w:marTop w:val="0"/>
      <w:marBottom w:val="0"/>
      <w:divBdr>
        <w:top w:val="none" w:sz="0" w:space="0" w:color="auto"/>
        <w:left w:val="none" w:sz="0" w:space="0" w:color="auto"/>
        <w:bottom w:val="none" w:sz="0" w:space="0" w:color="auto"/>
        <w:right w:val="none" w:sz="0" w:space="0" w:color="auto"/>
      </w:divBdr>
    </w:div>
    <w:div w:id="889994082">
      <w:bodyDiv w:val="1"/>
      <w:marLeft w:val="0"/>
      <w:marRight w:val="0"/>
      <w:marTop w:val="0"/>
      <w:marBottom w:val="0"/>
      <w:divBdr>
        <w:top w:val="none" w:sz="0" w:space="0" w:color="auto"/>
        <w:left w:val="none" w:sz="0" w:space="0" w:color="auto"/>
        <w:bottom w:val="none" w:sz="0" w:space="0" w:color="auto"/>
        <w:right w:val="none" w:sz="0" w:space="0" w:color="auto"/>
      </w:divBdr>
    </w:div>
    <w:div w:id="892930533">
      <w:bodyDiv w:val="1"/>
      <w:marLeft w:val="0"/>
      <w:marRight w:val="0"/>
      <w:marTop w:val="0"/>
      <w:marBottom w:val="0"/>
      <w:divBdr>
        <w:top w:val="none" w:sz="0" w:space="0" w:color="auto"/>
        <w:left w:val="none" w:sz="0" w:space="0" w:color="auto"/>
        <w:bottom w:val="none" w:sz="0" w:space="0" w:color="auto"/>
        <w:right w:val="none" w:sz="0" w:space="0" w:color="auto"/>
      </w:divBdr>
    </w:div>
    <w:div w:id="909732841">
      <w:bodyDiv w:val="1"/>
      <w:marLeft w:val="0"/>
      <w:marRight w:val="0"/>
      <w:marTop w:val="0"/>
      <w:marBottom w:val="0"/>
      <w:divBdr>
        <w:top w:val="none" w:sz="0" w:space="0" w:color="auto"/>
        <w:left w:val="none" w:sz="0" w:space="0" w:color="auto"/>
        <w:bottom w:val="none" w:sz="0" w:space="0" w:color="auto"/>
        <w:right w:val="none" w:sz="0" w:space="0" w:color="auto"/>
      </w:divBdr>
    </w:div>
    <w:div w:id="910772876">
      <w:bodyDiv w:val="1"/>
      <w:marLeft w:val="0"/>
      <w:marRight w:val="0"/>
      <w:marTop w:val="0"/>
      <w:marBottom w:val="0"/>
      <w:divBdr>
        <w:top w:val="none" w:sz="0" w:space="0" w:color="auto"/>
        <w:left w:val="none" w:sz="0" w:space="0" w:color="auto"/>
        <w:bottom w:val="none" w:sz="0" w:space="0" w:color="auto"/>
        <w:right w:val="none" w:sz="0" w:space="0" w:color="auto"/>
      </w:divBdr>
    </w:div>
    <w:div w:id="915017588">
      <w:bodyDiv w:val="1"/>
      <w:marLeft w:val="0"/>
      <w:marRight w:val="0"/>
      <w:marTop w:val="0"/>
      <w:marBottom w:val="0"/>
      <w:divBdr>
        <w:top w:val="none" w:sz="0" w:space="0" w:color="auto"/>
        <w:left w:val="none" w:sz="0" w:space="0" w:color="auto"/>
        <w:bottom w:val="none" w:sz="0" w:space="0" w:color="auto"/>
        <w:right w:val="none" w:sz="0" w:space="0" w:color="auto"/>
      </w:divBdr>
    </w:div>
    <w:div w:id="916089716">
      <w:bodyDiv w:val="1"/>
      <w:marLeft w:val="0"/>
      <w:marRight w:val="0"/>
      <w:marTop w:val="0"/>
      <w:marBottom w:val="0"/>
      <w:divBdr>
        <w:top w:val="none" w:sz="0" w:space="0" w:color="auto"/>
        <w:left w:val="none" w:sz="0" w:space="0" w:color="auto"/>
        <w:bottom w:val="none" w:sz="0" w:space="0" w:color="auto"/>
        <w:right w:val="none" w:sz="0" w:space="0" w:color="auto"/>
      </w:divBdr>
    </w:div>
    <w:div w:id="935985214">
      <w:bodyDiv w:val="1"/>
      <w:marLeft w:val="0"/>
      <w:marRight w:val="0"/>
      <w:marTop w:val="0"/>
      <w:marBottom w:val="0"/>
      <w:divBdr>
        <w:top w:val="none" w:sz="0" w:space="0" w:color="auto"/>
        <w:left w:val="none" w:sz="0" w:space="0" w:color="auto"/>
        <w:bottom w:val="none" w:sz="0" w:space="0" w:color="auto"/>
        <w:right w:val="none" w:sz="0" w:space="0" w:color="auto"/>
      </w:divBdr>
    </w:div>
    <w:div w:id="941038397">
      <w:bodyDiv w:val="1"/>
      <w:marLeft w:val="0"/>
      <w:marRight w:val="0"/>
      <w:marTop w:val="0"/>
      <w:marBottom w:val="0"/>
      <w:divBdr>
        <w:top w:val="none" w:sz="0" w:space="0" w:color="auto"/>
        <w:left w:val="none" w:sz="0" w:space="0" w:color="auto"/>
        <w:bottom w:val="none" w:sz="0" w:space="0" w:color="auto"/>
        <w:right w:val="none" w:sz="0" w:space="0" w:color="auto"/>
      </w:divBdr>
    </w:div>
    <w:div w:id="950673428">
      <w:bodyDiv w:val="1"/>
      <w:marLeft w:val="0"/>
      <w:marRight w:val="0"/>
      <w:marTop w:val="0"/>
      <w:marBottom w:val="0"/>
      <w:divBdr>
        <w:top w:val="none" w:sz="0" w:space="0" w:color="auto"/>
        <w:left w:val="none" w:sz="0" w:space="0" w:color="auto"/>
        <w:bottom w:val="none" w:sz="0" w:space="0" w:color="auto"/>
        <w:right w:val="none" w:sz="0" w:space="0" w:color="auto"/>
      </w:divBdr>
    </w:div>
    <w:div w:id="956450433">
      <w:bodyDiv w:val="1"/>
      <w:marLeft w:val="0"/>
      <w:marRight w:val="0"/>
      <w:marTop w:val="0"/>
      <w:marBottom w:val="0"/>
      <w:divBdr>
        <w:top w:val="none" w:sz="0" w:space="0" w:color="auto"/>
        <w:left w:val="none" w:sz="0" w:space="0" w:color="auto"/>
        <w:bottom w:val="none" w:sz="0" w:space="0" w:color="auto"/>
        <w:right w:val="none" w:sz="0" w:space="0" w:color="auto"/>
      </w:divBdr>
    </w:div>
    <w:div w:id="969895179">
      <w:bodyDiv w:val="1"/>
      <w:marLeft w:val="0"/>
      <w:marRight w:val="0"/>
      <w:marTop w:val="0"/>
      <w:marBottom w:val="0"/>
      <w:divBdr>
        <w:top w:val="none" w:sz="0" w:space="0" w:color="auto"/>
        <w:left w:val="none" w:sz="0" w:space="0" w:color="auto"/>
        <w:bottom w:val="none" w:sz="0" w:space="0" w:color="auto"/>
        <w:right w:val="none" w:sz="0" w:space="0" w:color="auto"/>
      </w:divBdr>
    </w:div>
    <w:div w:id="971836316">
      <w:bodyDiv w:val="1"/>
      <w:marLeft w:val="0"/>
      <w:marRight w:val="0"/>
      <w:marTop w:val="0"/>
      <w:marBottom w:val="0"/>
      <w:divBdr>
        <w:top w:val="none" w:sz="0" w:space="0" w:color="auto"/>
        <w:left w:val="none" w:sz="0" w:space="0" w:color="auto"/>
        <w:bottom w:val="none" w:sz="0" w:space="0" w:color="auto"/>
        <w:right w:val="none" w:sz="0" w:space="0" w:color="auto"/>
      </w:divBdr>
    </w:div>
    <w:div w:id="973099857">
      <w:bodyDiv w:val="1"/>
      <w:marLeft w:val="0"/>
      <w:marRight w:val="0"/>
      <w:marTop w:val="0"/>
      <w:marBottom w:val="0"/>
      <w:divBdr>
        <w:top w:val="none" w:sz="0" w:space="0" w:color="auto"/>
        <w:left w:val="none" w:sz="0" w:space="0" w:color="auto"/>
        <w:bottom w:val="none" w:sz="0" w:space="0" w:color="auto"/>
        <w:right w:val="none" w:sz="0" w:space="0" w:color="auto"/>
      </w:divBdr>
    </w:div>
    <w:div w:id="996762455">
      <w:bodyDiv w:val="1"/>
      <w:marLeft w:val="0"/>
      <w:marRight w:val="0"/>
      <w:marTop w:val="0"/>
      <w:marBottom w:val="0"/>
      <w:divBdr>
        <w:top w:val="none" w:sz="0" w:space="0" w:color="auto"/>
        <w:left w:val="none" w:sz="0" w:space="0" w:color="auto"/>
        <w:bottom w:val="none" w:sz="0" w:space="0" w:color="auto"/>
        <w:right w:val="none" w:sz="0" w:space="0" w:color="auto"/>
      </w:divBdr>
    </w:div>
    <w:div w:id="1006247367">
      <w:bodyDiv w:val="1"/>
      <w:marLeft w:val="0"/>
      <w:marRight w:val="0"/>
      <w:marTop w:val="0"/>
      <w:marBottom w:val="0"/>
      <w:divBdr>
        <w:top w:val="none" w:sz="0" w:space="0" w:color="auto"/>
        <w:left w:val="none" w:sz="0" w:space="0" w:color="auto"/>
        <w:bottom w:val="none" w:sz="0" w:space="0" w:color="auto"/>
        <w:right w:val="none" w:sz="0" w:space="0" w:color="auto"/>
      </w:divBdr>
    </w:div>
    <w:div w:id="1042753045">
      <w:bodyDiv w:val="1"/>
      <w:marLeft w:val="0"/>
      <w:marRight w:val="0"/>
      <w:marTop w:val="0"/>
      <w:marBottom w:val="0"/>
      <w:divBdr>
        <w:top w:val="none" w:sz="0" w:space="0" w:color="auto"/>
        <w:left w:val="none" w:sz="0" w:space="0" w:color="auto"/>
        <w:bottom w:val="none" w:sz="0" w:space="0" w:color="auto"/>
        <w:right w:val="none" w:sz="0" w:space="0" w:color="auto"/>
      </w:divBdr>
    </w:div>
    <w:div w:id="1053386855">
      <w:bodyDiv w:val="1"/>
      <w:marLeft w:val="0"/>
      <w:marRight w:val="0"/>
      <w:marTop w:val="0"/>
      <w:marBottom w:val="0"/>
      <w:divBdr>
        <w:top w:val="none" w:sz="0" w:space="0" w:color="auto"/>
        <w:left w:val="none" w:sz="0" w:space="0" w:color="auto"/>
        <w:bottom w:val="none" w:sz="0" w:space="0" w:color="auto"/>
        <w:right w:val="none" w:sz="0" w:space="0" w:color="auto"/>
      </w:divBdr>
    </w:div>
    <w:div w:id="1065421065">
      <w:bodyDiv w:val="1"/>
      <w:marLeft w:val="0"/>
      <w:marRight w:val="0"/>
      <w:marTop w:val="0"/>
      <w:marBottom w:val="0"/>
      <w:divBdr>
        <w:top w:val="none" w:sz="0" w:space="0" w:color="auto"/>
        <w:left w:val="none" w:sz="0" w:space="0" w:color="auto"/>
        <w:bottom w:val="none" w:sz="0" w:space="0" w:color="auto"/>
        <w:right w:val="none" w:sz="0" w:space="0" w:color="auto"/>
      </w:divBdr>
    </w:div>
    <w:div w:id="1067269448">
      <w:bodyDiv w:val="1"/>
      <w:marLeft w:val="0"/>
      <w:marRight w:val="0"/>
      <w:marTop w:val="0"/>
      <w:marBottom w:val="0"/>
      <w:divBdr>
        <w:top w:val="none" w:sz="0" w:space="0" w:color="auto"/>
        <w:left w:val="none" w:sz="0" w:space="0" w:color="auto"/>
        <w:bottom w:val="none" w:sz="0" w:space="0" w:color="auto"/>
        <w:right w:val="none" w:sz="0" w:space="0" w:color="auto"/>
      </w:divBdr>
    </w:div>
    <w:div w:id="1068649581">
      <w:bodyDiv w:val="1"/>
      <w:marLeft w:val="0"/>
      <w:marRight w:val="0"/>
      <w:marTop w:val="0"/>
      <w:marBottom w:val="0"/>
      <w:divBdr>
        <w:top w:val="none" w:sz="0" w:space="0" w:color="auto"/>
        <w:left w:val="none" w:sz="0" w:space="0" w:color="auto"/>
        <w:bottom w:val="none" w:sz="0" w:space="0" w:color="auto"/>
        <w:right w:val="none" w:sz="0" w:space="0" w:color="auto"/>
      </w:divBdr>
    </w:div>
    <w:div w:id="1085956458">
      <w:bodyDiv w:val="1"/>
      <w:marLeft w:val="0"/>
      <w:marRight w:val="0"/>
      <w:marTop w:val="0"/>
      <w:marBottom w:val="0"/>
      <w:divBdr>
        <w:top w:val="none" w:sz="0" w:space="0" w:color="auto"/>
        <w:left w:val="none" w:sz="0" w:space="0" w:color="auto"/>
        <w:bottom w:val="none" w:sz="0" w:space="0" w:color="auto"/>
        <w:right w:val="none" w:sz="0" w:space="0" w:color="auto"/>
      </w:divBdr>
    </w:div>
    <w:div w:id="1087191727">
      <w:bodyDiv w:val="1"/>
      <w:marLeft w:val="0"/>
      <w:marRight w:val="0"/>
      <w:marTop w:val="0"/>
      <w:marBottom w:val="0"/>
      <w:divBdr>
        <w:top w:val="none" w:sz="0" w:space="0" w:color="auto"/>
        <w:left w:val="none" w:sz="0" w:space="0" w:color="auto"/>
        <w:bottom w:val="none" w:sz="0" w:space="0" w:color="auto"/>
        <w:right w:val="none" w:sz="0" w:space="0" w:color="auto"/>
      </w:divBdr>
    </w:div>
    <w:div w:id="1101297303">
      <w:bodyDiv w:val="1"/>
      <w:marLeft w:val="0"/>
      <w:marRight w:val="0"/>
      <w:marTop w:val="0"/>
      <w:marBottom w:val="0"/>
      <w:divBdr>
        <w:top w:val="none" w:sz="0" w:space="0" w:color="auto"/>
        <w:left w:val="none" w:sz="0" w:space="0" w:color="auto"/>
        <w:bottom w:val="none" w:sz="0" w:space="0" w:color="auto"/>
        <w:right w:val="none" w:sz="0" w:space="0" w:color="auto"/>
      </w:divBdr>
    </w:div>
    <w:div w:id="1128160513">
      <w:bodyDiv w:val="1"/>
      <w:marLeft w:val="0"/>
      <w:marRight w:val="0"/>
      <w:marTop w:val="0"/>
      <w:marBottom w:val="0"/>
      <w:divBdr>
        <w:top w:val="none" w:sz="0" w:space="0" w:color="auto"/>
        <w:left w:val="none" w:sz="0" w:space="0" w:color="auto"/>
        <w:bottom w:val="none" w:sz="0" w:space="0" w:color="auto"/>
        <w:right w:val="none" w:sz="0" w:space="0" w:color="auto"/>
      </w:divBdr>
    </w:div>
    <w:div w:id="1131821930">
      <w:bodyDiv w:val="1"/>
      <w:marLeft w:val="0"/>
      <w:marRight w:val="0"/>
      <w:marTop w:val="0"/>
      <w:marBottom w:val="0"/>
      <w:divBdr>
        <w:top w:val="none" w:sz="0" w:space="0" w:color="auto"/>
        <w:left w:val="none" w:sz="0" w:space="0" w:color="auto"/>
        <w:bottom w:val="none" w:sz="0" w:space="0" w:color="auto"/>
        <w:right w:val="none" w:sz="0" w:space="0" w:color="auto"/>
      </w:divBdr>
    </w:div>
    <w:div w:id="1132138583">
      <w:bodyDiv w:val="1"/>
      <w:marLeft w:val="0"/>
      <w:marRight w:val="0"/>
      <w:marTop w:val="0"/>
      <w:marBottom w:val="0"/>
      <w:divBdr>
        <w:top w:val="none" w:sz="0" w:space="0" w:color="auto"/>
        <w:left w:val="none" w:sz="0" w:space="0" w:color="auto"/>
        <w:bottom w:val="none" w:sz="0" w:space="0" w:color="auto"/>
        <w:right w:val="none" w:sz="0" w:space="0" w:color="auto"/>
      </w:divBdr>
    </w:div>
    <w:div w:id="1132209858">
      <w:bodyDiv w:val="1"/>
      <w:marLeft w:val="0"/>
      <w:marRight w:val="0"/>
      <w:marTop w:val="0"/>
      <w:marBottom w:val="0"/>
      <w:divBdr>
        <w:top w:val="none" w:sz="0" w:space="0" w:color="auto"/>
        <w:left w:val="none" w:sz="0" w:space="0" w:color="auto"/>
        <w:bottom w:val="none" w:sz="0" w:space="0" w:color="auto"/>
        <w:right w:val="none" w:sz="0" w:space="0" w:color="auto"/>
      </w:divBdr>
    </w:div>
    <w:div w:id="1132870563">
      <w:bodyDiv w:val="1"/>
      <w:marLeft w:val="0"/>
      <w:marRight w:val="0"/>
      <w:marTop w:val="0"/>
      <w:marBottom w:val="0"/>
      <w:divBdr>
        <w:top w:val="none" w:sz="0" w:space="0" w:color="auto"/>
        <w:left w:val="none" w:sz="0" w:space="0" w:color="auto"/>
        <w:bottom w:val="none" w:sz="0" w:space="0" w:color="auto"/>
        <w:right w:val="none" w:sz="0" w:space="0" w:color="auto"/>
      </w:divBdr>
    </w:div>
    <w:div w:id="1153983038">
      <w:bodyDiv w:val="1"/>
      <w:marLeft w:val="0"/>
      <w:marRight w:val="0"/>
      <w:marTop w:val="0"/>
      <w:marBottom w:val="0"/>
      <w:divBdr>
        <w:top w:val="none" w:sz="0" w:space="0" w:color="auto"/>
        <w:left w:val="none" w:sz="0" w:space="0" w:color="auto"/>
        <w:bottom w:val="none" w:sz="0" w:space="0" w:color="auto"/>
        <w:right w:val="none" w:sz="0" w:space="0" w:color="auto"/>
      </w:divBdr>
    </w:div>
    <w:div w:id="1156259270">
      <w:bodyDiv w:val="1"/>
      <w:marLeft w:val="0"/>
      <w:marRight w:val="0"/>
      <w:marTop w:val="0"/>
      <w:marBottom w:val="0"/>
      <w:divBdr>
        <w:top w:val="none" w:sz="0" w:space="0" w:color="auto"/>
        <w:left w:val="none" w:sz="0" w:space="0" w:color="auto"/>
        <w:bottom w:val="none" w:sz="0" w:space="0" w:color="auto"/>
        <w:right w:val="none" w:sz="0" w:space="0" w:color="auto"/>
      </w:divBdr>
    </w:div>
    <w:div w:id="1177958064">
      <w:bodyDiv w:val="1"/>
      <w:marLeft w:val="0"/>
      <w:marRight w:val="0"/>
      <w:marTop w:val="0"/>
      <w:marBottom w:val="0"/>
      <w:divBdr>
        <w:top w:val="none" w:sz="0" w:space="0" w:color="auto"/>
        <w:left w:val="none" w:sz="0" w:space="0" w:color="auto"/>
        <w:bottom w:val="none" w:sz="0" w:space="0" w:color="auto"/>
        <w:right w:val="none" w:sz="0" w:space="0" w:color="auto"/>
      </w:divBdr>
    </w:div>
    <w:div w:id="1185172094">
      <w:bodyDiv w:val="1"/>
      <w:marLeft w:val="0"/>
      <w:marRight w:val="0"/>
      <w:marTop w:val="0"/>
      <w:marBottom w:val="0"/>
      <w:divBdr>
        <w:top w:val="none" w:sz="0" w:space="0" w:color="auto"/>
        <w:left w:val="none" w:sz="0" w:space="0" w:color="auto"/>
        <w:bottom w:val="none" w:sz="0" w:space="0" w:color="auto"/>
        <w:right w:val="none" w:sz="0" w:space="0" w:color="auto"/>
      </w:divBdr>
    </w:div>
    <w:div w:id="1188720585">
      <w:bodyDiv w:val="1"/>
      <w:marLeft w:val="0"/>
      <w:marRight w:val="0"/>
      <w:marTop w:val="0"/>
      <w:marBottom w:val="0"/>
      <w:divBdr>
        <w:top w:val="none" w:sz="0" w:space="0" w:color="auto"/>
        <w:left w:val="none" w:sz="0" w:space="0" w:color="auto"/>
        <w:bottom w:val="none" w:sz="0" w:space="0" w:color="auto"/>
        <w:right w:val="none" w:sz="0" w:space="0" w:color="auto"/>
      </w:divBdr>
    </w:div>
    <w:div w:id="1189294094">
      <w:bodyDiv w:val="1"/>
      <w:marLeft w:val="0"/>
      <w:marRight w:val="0"/>
      <w:marTop w:val="0"/>
      <w:marBottom w:val="0"/>
      <w:divBdr>
        <w:top w:val="none" w:sz="0" w:space="0" w:color="auto"/>
        <w:left w:val="none" w:sz="0" w:space="0" w:color="auto"/>
        <w:bottom w:val="none" w:sz="0" w:space="0" w:color="auto"/>
        <w:right w:val="none" w:sz="0" w:space="0" w:color="auto"/>
      </w:divBdr>
    </w:div>
    <w:div w:id="1223904692">
      <w:bodyDiv w:val="1"/>
      <w:marLeft w:val="0"/>
      <w:marRight w:val="0"/>
      <w:marTop w:val="0"/>
      <w:marBottom w:val="0"/>
      <w:divBdr>
        <w:top w:val="none" w:sz="0" w:space="0" w:color="auto"/>
        <w:left w:val="none" w:sz="0" w:space="0" w:color="auto"/>
        <w:bottom w:val="none" w:sz="0" w:space="0" w:color="auto"/>
        <w:right w:val="none" w:sz="0" w:space="0" w:color="auto"/>
      </w:divBdr>
    </w:div>
    <w:div w:id="1237011946">
      <w:bodyDiv w:val="1"/>
      <w:marLeft w:val="0"/>
      <w:marRight w:val="0"/>
      <w:marTop w:val="0"/>
      <w:marBottom w:val="0"/>
      <w:divBdr>
        <w:top w:val="none" w:sz="0" w:space="0" w:color="auto"/>
        <w:left w:val="none" w:sz="0" w:space="0" w:color="auto"/>
        <w:bottom w:val="none" w:sz="0" w:space="0" w:color="auto"/>
        <w:right w:val="none" w:sz="0" w:space="0" w:color="auto"/>
      </w:divBdr>
    </w:div>
    <w:div w:id="1242718780">
      <w:bodyDiv w:val="1"/>
      <w:marLeft w:val="0"/>
      <w:marRight w:val="0"/>
      <w:marTop w:val="0"/>
      <w:marBottom w:val="0"/>
      <w:divBdr>
        <w:top w:val="none" w:sz="0" w:space="0" w:color="auto"/>
        <w:left w:val="none" w:sz="0" w:space="0" w:color="auto"/>
        <w:bottom w:val="none" w:sz="0" w:space="0" w:color="auto"/>
        <w:right w:val="none" w:sz="0" w:space="0" w:color="auto"/>
      </w:divBdr>
    </w:div>
    <w:div w:id="1246259992">
      <w:bodyDiv w:val="1"/>
      <w:marLeft w:val="0"/>
      <w:marRight w:val="0"/>
      <w:marTop w:val="0"/>
      <w:marBottom w:val="0"/>
      <w:divBdr>
        <w:top w:val="none" w:sz="0" w:space="0" w:color="auto"/>
        <w:left w:val="none" w:sz="0" w:space="0" w:color="auto"/>
        <w:bottom w:val="none" w:sz="0" w:space="0" w:color="auto"/>
        <w:right w:val="none" w:sz="0" w:space="0" w:color="auto"/>
      </w:divBdr>
    </w:div>
    <w:div w:id="1246959539">
      <w:bodyDiv w:val="1"/>
      <w:marLeft w:val="0"/>
      <w:marRight w:val="0"/>
      <w:marTop w:val="0"/>
      <w:marBottom w:val="0"/>
      <w:divBdr>
        <w:top w:val="none" w:sz="0" w:space="0" w:color="auto"/>
        <w:left w:val="none" w:sz="0" w:space="0" w:color="auto"/>
        <w:bottom w:val="none" w:sz="0" w:space="0" w:color="auto"/>
        <w:right w:val="none" w:sz="0" w:space="0" w:color="auto"/>
      </w:divBdr>
    </w:div>
    <w:div w:id="1264460428">
      <w:bodyDiv w:val="1"/>
      <w:marLeft w:val="0"/>
      <w:marRight w:val="0"/>
      <w:marTop w:val="0"/>
      <w:marBottom w:val="0"/>
      <w:divBdr>
        <w:top w:val="none" w:sz="0" w:space="0" w:color="auto"/>
        <w:left w:val="none" w:sz="0" w:space="0" w:color="auto"/>
        <w:bottom w:val="none" w:sz="0" w:space="0" w:color="auto"/>
        <w:right w:val="none" w:sz="0" w:space="0" w:color="auto"/>
      </w:divBdr>
    </w:div>
    <w:div w:id="1284574930">
      <w:bodyDiv w:val="1"/>
      <w:marLeft w:val="0"/>
      <w:marRight w:val="0"/>
      <w:marTop w:val="0"/>
      <w:marBottom w:val="0"/>
      <w:divBdr>
        <w:top w:val="none" w:sz="0" w:space="0" w:color="auto"/>
        <w:left w:val="none" w:sz="0" w:space="0" w:color="auto"/>
        <w:bottom w:val="none" w:sz="0" w:space="0" w:color="auto"/>
        <w:right w:val="none" w:sz="0" w:space="0" w:color="auto"/>
      </w:divBdr>
    </w:div>
    <w:div w:id="1291666711">
      <w:bodyDiv w:val="1"/>
      <w:marLeft w:val="0"/>
      <w:marRight w:val="0"/>
      <w:marTop w:val="0"/>
      <w:marBottom w:val="0"/>
      <w:divBdr>
        <w:top w:val="none" w:sz="0" w:space="0" w:color="auto"/>
        <w:left w:val="none" w:sz="0" w:space="0" w:color="auto"/>
        <w:bottom w:val="none" w:sz="0" w:space="0" w:color="auto"/>
        <w:right w:val="none" w:sz="0" w:space="0" w:color="auto"/>
      </w:divBdr>
    </w:div>
    <w:div w:id="1309162633">
      <w:bodyDiv w:val="1"/>
      <w:marLeft w:val="0"/>
      <w:marRight w:val="0"/>
      <w:marTop w:val="0"/>
      <w:marBottom w:val="0"/>
      <w:divBdr>
        <w:top w:val="none" w:sz="0" w:space="0" w:color="auto"/>
        <w:left w:val="none" w:sz="0" w:space="0" w:color="auto"/>
        <w:bottom w:val="none" w:sz="0" w:space="0" w:color="auto"/>
        <w:right w:val="none" w:sz="0" w:space="0" w:color="auto"/>
      </w:divBdr>
    </w:div>
    <w:div w:id="1317538133">
      <w:bodyDiv w:val="1"/>
      <w:marLeft w:val="0"/>
      <w:marRight w:val="0"/>
      <w:marTop w:val="0"/>
      <w:marBottom w:val="0"/>
      <w:divBdr>
        <w:top w:val="none" w:sz="0" w:space="0" w:color="auto"/>
        <w:left w:val="none" w:sz="0" w:space="0" w:color="auto"/>
        <w:bottom w:val="none" w:sz="0" w:space="0" w:color="auto"/>
        <w:right w:val="none" w:sz="0" w:space="0" w:color="auto"/>
      </w:divBdr>
    </w:div>
    <w:div w:id="1336037412">
      <w:bodyDiv w:val="1"/>
      <w:marLeft w:val="0"/>
      <w:marRight w:val="0"/>
      <w:marTop w:val="0"/>
      <w:marBottom w:val="0"/>
      <w:divBdr>
        <w:top w:val="none" w:sz="0" w:space="0" w:color="auto"/>
        <w:left w:val="none" w:sz="0" w:space="0" w:color="auto"/>
        <w:bottom w:val="none" w:sz="0" w:space="0" w:color="auto"/>
        <w:right w:val="none" w:sz="0" w:space="0" w:color="auto"/>
      </w:divBdr>
    </w:div>
    <w:div w:id="1339238055">
      <w:bodyDiv w:val="1"/>
      <w:marLeft w:val="0"/>
      <w:marRight w:val="0"/>
      <w:marTop w:val="0"/>
      <w:marBottom w:val="0"/>
      <w:divBdr>
        <w:top w:val="none" w:sz="0" w:space="0" w:color="auto"/>
        <w:left w:val="none" w:sz="0" w:space="0" w:color="auto"/>
        <w:bottom w:val="none" w:sz="0" w:space="0" w:color="auto"/>
        <w:right w:val="none" w:sz="0" w:space="0" w:color="auto"/>
      </w:divBdr>
    </w:div>
    <w:div w:id="1341660412">
      <w:bodyDiv w:val="1"/>
      <w:marLeft w:val="0"/>
      <w:marRight w:val="0"/>
      <w:marTop w:val="0"/>
      <w:marBottom w:val="0"/>
      <w:divBdr>
        <w:top w:val="none" w:sz="0" w:space="0" w:color="auto"/>
        <w:left w:val="none" w:sz="0" w:space="0" w:color="auto"/>
        <w:bottom w:val="none" w:sz="0" w:space="0" w:color="auto"/>
        <w:right w:val="none" w:sz="0" w:space="0" w:color="auto"/>
      </w:divBdr>
    </w:div>
    <w:div w:id="1403480576">
      <w:bodyDiv w:val="1"/>
      <w:marLeft w:val="0"/>
      <w:marRight w:val="0"/>
      <w:marTop w:val="0"/>
      <w:marBottom w:val="0"/>
      <w:divBdr>
        <w:top w:val="none" w:sz="0" w:space="0" w:color="auto"/>
        <w:left w:val="none" w:sz="0" w:space="0" w:color="auto"/>
        <w:bottom w:val="none" w:sz="0" w:space="0" w:color="auto"/>
        <w:right w:val="none" w:sz="0" w:space="0" w:color="auto"/>
      </w:divBdr>
    </w:div>
    <w:div w:id="1405176240">
      <w:bodyDiv w:val="1"/>
      <w:marLeft w:val="0"/>
      <w:marRight w:val="0"/>
      <w:marTop w:val="0"/>
      <w:marBottom w:val="0"/>
      <w:divBdr>
        <w:top w:val="none" w:sz="0" w:space="0" w:color="auto"/>
        <w:left w:val="none" w:sz="0" w:space="0" w:color="auto"/>
        <w:bottom w:val="none" w:sz="0" w:space="0" w:color="auto"/>
        <w:right w:val="none" w:sz="0" w:space="0" w:color="auto"/>
      </w:divBdr>
    </w:div>
    <w:div w:id="1408502325">
      <w:bodyDiv w:val="1"/>
      <w:marLeft w:val="0"/>
      <w:marRight w:val="0"/>
      <w:marTop w:val="0"/>
      <w:marBottom w:val="0"/>
      <w:divBdr>
        <w:top w:val="none" w:sz="0" w:space="0" w:color="auto"/>
        <w:left w:val="none" w:sz="0" w:space="0" w:color="auto"/>
        <w:bottom w:val="none" w:sz="0" w:space="0" w:color="auto"/>
        <w:right w:val="none" w:sz="0" w:space="0" w:color="auto"/>
      </w:divBdr>
    </w:div>
    <w:div w:id="1413892929">
      <w:bodyDiv w:val="1"/>
      <w:marLeft w:val="0"/>
      <w:marRight w:val="0"/>
      <w:marTop w:val="0"/>
      <w:marBottom w:val="0"/>
      <w:divBdr>
        <w:top w:val="none" w:sz="0" w:space="0" w:color="auto"/>
        <w:left w:val="none" w:sz="0" w:space="0" w:color="auto"/>
        <w:bottom w:val="none" w:sz="0" w:space="0" w:color="auto"/>
        <w:right w:val="none" w:sz="0" w:space="0" w:color="auto"/>
      </w:divBdr>
    </w:div>
    <w:div w:id="1416584309">
      <w:bodyDiv w:val="1"/>
      <w:marLeft w:val="0"/>
      <w:marRight w:val="0"/>
      <w:marTop w:val="0"/>
      <w:marBottom w:val="0"/>
      <w:divBdr>
        <w:top w:val="none" w:sz="0" w:space="0" w:color="auto"/>
        <w:left w:val="none" w:sz="0" w:space="0" w:color="auto"/>
        <w:bottom w:val="none" w:sz="0" w:space="0" w:color="auto"/>
        <w:right w:val="none" w:sz="0" w:space="0" w:color="auto"/>
      </w:divBdr>
    </w:div>
    <w:div w:id="1419063898">
      <w:bodyDiv w:val="1"/>
      <w:marLeft w:val="0"/>
      <w:marRight w:val="0"/>
      <w:marTop w:val="0"/>
      <w:marBottom w:val="0"/>
      <w:divBdr>
        <w:top w:val="none" w:sz="0" w:space="0" w:color="auto"/>
        <w:left w:val="none" w:sz="0" w:space="0" w:color="auto"/>
        <w:bottom w:val="none" w:sz="0" w:space="0" w:color="auto"/>
        <w:right w:val="none" w:sz="0" w:space="0" w:color="auto"/>
      </w:divBdr>
    </w:div>
    <w:div w:id="1429765770">
      <w:bodyDiv w:val="1"/>
      <w:marLeft w:val="0"/>
      <w:marRight w:val="0"/>
      <w:marTop w:val="0"/>
      <w:marBottom w:val="0"/>
      <w:divBdr>
        <w:top w:val="none" w:sz="0" w:space="0" w:color="auto"/>
        <w:left w:val="none" w:sz="0" w:space="0" w:color="auto"/>
        <w:bottom w:val="none" w:sz="0" w:space="0" w:color="auto"/>
        <w:right w:val="none" w:sz="0" w:space="0" w:color="auto"/>
      </w:divBdr>
    </w:div>
    <w:div w:id="1430197229">
      <w:bodyDiv w:val="1"/>
      <w:marLeft w:val="0"/>
      <w:marRight w:val="0"/>
      <w:marTop w:val="0"/>
      <w:marBottom w:val="0"/>
      <w:divBdr>
        <w:top w:val="none" w:sz="0" w:space="0" w:color="auto"/>
        <w:left w:val="none" w:sz="0" w:space="0" w:color="auto"/>
        <w:bottom w:val="none" w:sz="0" w:space="0" w:color="auto"/>
        <w:right w:val="none" w:sz="0" w:space="0" w:color="auto"/>
      </w:divBdr>
    </w:div>
    <w:div w:id="1434981261">
      <w:bodyDiv w:val="1"/>
      <w:marLeft w:val="0"/>
      <w:marRight w:val="0"/>
      <w:marTop w:val="0"/>
      <w:marBottom w:val="0"/>
      <w:divBdr>
        <w:top w:val="none" w:sz="0" w:space="0" w:color="auto"/>
        <w:left w:val="none" w:sz="0" w:space="0" w:color="auto"/>
        <w:bottom w:val="none" w:sz="0" w:space="0" w:color="auto"/>
        <w:right w:val="none" w:sz="0" w:space="0" w:color="auto"/>
      </w:divBdr>
    </w:div>
    <w:div w:id="1443379475">
      <w:bodyDiv w:val="1"/>
      <w:marLeft w:val="0"/>
      <w:marRight w:val="0"/>
      <w:marTop w:val="0"/>
      <w:marBottom w:val="0"/>
      <w:divBdr>
        <w:top w:val="none" w:sz="0" w:space="0" w:color="auto"/>
        <w:left w:val="none" w:sz="0" w:space="0" w:color="auto"/>
        <w:bottom w:val="none" w:sz="0" w:space="0" w:color="auto"/>
        <w:right w:val="none" w:sz="0" w:space="0" w:color="auto"/>
      </w:divBdr>
    </w:div>
    <w:div w:id="1444806997">
      <w:bodyDiv w:val="1"/>
      <w:marLeft w:val="0"/>
      <w:marRight w:val="0"/>
      <w:marTop w:val="0"/>
      <w:marBottom w:val="0"/>
      <w:divBdr>
        <w:top w:val="none" w:sz="0" w:space="0" w:color="auto"/>
        <w:left w:val="none" w:sz="0" w:space="0" w:color="auto"/>
        <w:bottom w:val="none" w:sz="0" w:space="0" w:color="auto"/>
        <w:right w:val="none" w:sz="0" w:space="0" w:color="auto"/>
      </w:divBdr>
    </w:div>
    <w:div w:id="1453356992">
      <w:bodyDiv w:val="1"/>
      <w:marLeft w:val="0"/>
      <w:marRight w:val="0"/>
      <w:marTop w:val="0"/>
      <w:marBottom w:val="0"/>
      <w:divBdr>
        <w:top w:val="none" w:sz="0" w:space="0" w:color="auto"/>
        <w:left w:val="none" w:sz="0" w:space="0" w:color="auto"/>
        <w:bottom w:val="none" w:sz="0" w:space="0" w:color="auto"/>
        <w:right w:val="none" w:sz="0" w:space="0" w:color="auto"/>
      </w:divBdr>
    </w:div>
    <w:div w:id="1469589091">
      <w:bodyDiv w:val="1"/>
      <w:marLeft w:val="0"/>
      <w:marRight w:val="0"/>
      <w:marTop w:val="0"/>
      <w:marBottom w:val="0"/>
      <w:divBdr>
        <w:top w:val="none" w:sz="0" w:space="0" w:color="auto"/>
        <w:left w:val="none" w:sz="0" w:space="0" w:color="auto"/>
        <w:bottom w:val="none" w:sz="0" w:space="0" w:color="auto"/>
        <w:right w:val="none" w:sz="0" w:space="0" w:color="auto"/>
      </w:divBdr>
    </w:div>
    <w:div w:id="1471556227">
      <w:bodyDiv w:val="1"/>
      <w:marLeft w:val="0"/>
      <w:marRight w:val="0"/>
      <w:marTop w:val="0"/>
      <w:marBottom w:val="0"/>
      <w:divBdr>
        <w:top w:val="none" w:sz="0" w:space="0" w:color="auto"/>
        <w:left w:val="none" w:sz="0" w:space="0" w:color="auto"/>
        <w:bottom w:val="none" w:sz="0" w:space="0" w:color="auto"/>
        <w:right w:val="none" w:sz="0" w:space="0" w:color="auto"/>
      </w:divBdr>
    </w:div>
    <w:div w:id="1479151641">
      <w:bodyDiv w:val="1"/>
      <w:marLeft w:val="0"/>
      <w:marRight w:val="0"/>
      <w:marTop w:val="0"/>
      <w:marBottom w:val="0"/>
      <w:divBdr>
        <w:top w:val="none" w:sz="0" w:space="0" w:color="auto"/>
        <w:left w:val="none" w:sz="0" w:space="0" w:color="auto"/>
        <w:bottom w:val="none" w:sz="0" w:space="0" w:color="auto"/>
        <w:right w:val="none" w:sz="0" w:space="0" w:color="auto"/>
      </w:divBdr>
    </w:div>
    <w:div w:id="1488671055">
      <w:bodyDiv w:val="1"/>
      <w:marLeft w:val="0"/>
      <w:marRight w:val="0"/>
      <w:marTop w:val="0"/>
      <w:marBottom w:val="0"/>
      <w:divBdr>
        <w:top w:val="none" w:sz="0" w:space="0" w:color="auto"/>
        <w:left w:val="none" w:sz="0" w:space="0" w:color="auto"/>
        <w:bottom w:val="none" w:sz="0" w:space="0" w:color="auto"/>
        <w:right w:val="none" w:sz="0" w:space="0" w:color="auto"/>
      </w:divBdr>
    </w:div>
    <w:div w:id="1498379137">
      <w:bodyDiv w:val="1"/>
      <w:marLeft w:val="0"/>
      <w:marRight w:val="0"/>
      <w:marTop w:val="0"/>
      <w:marBottom w:val="0"/>
      <w:divBdr>
        <w:top w:val="none" w:sz="0" w:space="0" w:color="auto"/>
        <w:left w:val="none" w:sz="0" w:space="0" w:color="auto"/>
        <w:bottom w:val="none" w:sz="0" w:space="0" w:color="auto"/>
        <w:right w:val="none" w:sz="0" w:space="0" w:color="auto"/>
      </w:divBdr>
    </w:div>
    <w:div w:id="1509102012">
      <w:bodyDiv w:val="1"/>
      <w:marLeft w:val="0"/>
      <w:marRight w:val="0"/>
      <w:marTop w:val="0"/>
      <w:marBottom w:val="0"/>
      <w:divBdr>
        <w:top w:val="none" w:sz="0" w:space="0" w:color="auto"/>
        <w:left w:val="none" w:sz="0" w:space="0" w:color="auto"/>
        <w:bottom w:val="none" w:sz="0" w:space="0" w:color="auto"/>
        <w:right w:val="none" w:sz="0" w:space="0" w:color="auto"/>
      </w:divBdr>
    </w:div>
    <w:div w:id="1512455846">
      <w:bodyDiv w:val="1"/>
      <w:marLeft w:val="0"/>
      <w:marRight w:val="0"/>
      <w:marTop w:val="0"/>
      <w:marBottom w:val="0"/>
      <w:divBdr>
        <w:top w:val="none" w:sz="0" w:space="0" w:color="auto"/>
        <w:left w:val="none" w:sz="0" w:space="0" w:color="auto"/>
        <w:bottom w:val="none" w:sz="0" w:space="0" w:color="auto"/>
        <w:right w:val="none" w:sz="0" w:space="0" w:color="auto"/>
      </w:divBdr>
    </w:div>
    <w:div w:id="1513691411">
      <w:bodyDiv w:val="1"/>
      <w:marLeft w:val="0"/>
      <w:marRight w:val="0"/>
      <w:marTop w:val="0"/>
      <w:marBottom w:val="0"/>
      <w:divBdr>
        <w:top w:val="none" w:sz="0" w:space="0" w:color="auto"/>
        <w:left w:val="none" w:sz="0" w:space="0" w:color="auto"/>
        <w:bottom w:val="none" w:sz="0" w:space="0" w:color="auto"/>
        <w:right w:val="none" w:sz="0" w:space="0" w:color="auto"/>
      </w:divBdr>
    </w:div>
    <w:div w:id="1536231817">
      <w:bodyDiv w:val="1"/>
      <w:marLeft w:val="0"/>
      <w:marRight w:val="0"/>
      <w:marTop w:val="0"/>
      <w:marBottom w:val="0"/>
      <w:divBdr>
        <w:top w:val="none" w:sz="0" w:space="0" w:color="auto"/>
        <w:left w:val="none" w:sz="0" w:space="0" w:color="auto"/>
        <w:bottom w:val="none" w:sz="0" w:space="0" w:color="auto"/>
        <w:right w:val="none" w:sz="0" w:space="0" w:color="auto"/>
      </w:divBdr>
    </w:div>
    <w:div w:id="1543250020">
      <w:bodyDiv w:val="1"/>
      <w:marLeft w:val="0"/>
      <w:marRight w:val="0"/>
      <w:marTop w:val="0"/>
      <w:marBottom w:val="0"/>
      <w:divBdr>
        <w:top w:val="none" w:sz="0" w:space="0" w:color="auto"/>
        <w:left w:val="none" w:sz="0" w:space="0" w:color="auto"/>
        <w:bottom w:val="none" w:sz="0" w:space="0" w:color="auto"/>
        <w:right w:val="none" w:sz="0" w:space="0" w:color="auto"/>
      </w:divBdr>
    </w:div>
    <w:div w:id="1557664375">
      <w:bodyDiv w:val="1"/>
      <w:marLeft w:val="0"/>
      <w:marRight w:val="0"/>
      <w:marTop w:val="0"/>
      <w:marBottom w:val="0"/>
      <w:divBdr>
        <w:top w:val="none" w:sz="0" w:space="0" w:color="auto"/>
        <w:left w:val="none" w:sz="0" w:space="0" w:color="auto"/>
        <w:bottom w:val="none" w:sz="0" w:space="0" w:color="auto"/>
        <w:right w:val="none" w:sz="0" w:space="0" w:color="auto"/>
      </w:divBdr>
    </w:div>
    <w:div w:id="1566067239">
      <w:bodyDiv w:val="1"/>
      <w:marLeft w:val="0"/>
      <w:marRight w:val="0"/>
      <w:marTop w:val="0"/>
      <w:marBottom w:val="0"/>
      <w:divBdr>
        <w:top w:val="none" w:sz="0" w:space="0" w:color="auto"/>
        <w:left w:val="none" w:sz="0" w:space="0" w:color="auto"/>
        <w:bottom w:val="none" w:sz="0" w:space="0" w:color="auto"/>
        <w:right w:val="none" w:sz="0" w:space="0" w:color="auto"/>
      </w:divBdr>
    </w:div>
    <w:div w:id="1582979691">
      <w:bodyDiv w:val="1"/>
      <w:marLeft w:val="0"/>
      <w:marRight w:val="0"/>
      <w:marTop w:val="0"/>
      <w:marBottom w:val="0"/>
      <w:divBdr>
        <w:top w:val="none" w:sz="0" w:space="0" w:color="auto"/>
        <w:left w:val="none" w:sz="0" w:space="0" w:color="auto"/>
        <w:bottom w:val="none" w:sz="0" w:space="0" w:color="auto"/>
        <w:right w:val="none" w:sz="0" w:space="0" w:color="auto"/>
      </w:divBdr>
    </w:div>
    <w:div w:id="1583830965">
      <w:bodyDiv w:val="1"/>
      <w:marLeft w:val="0"/>
      <w:marRight w:val="0"/>
      <w:marTop w:val="0"/>
      <w:marBottom w:val="0"/>
      <w:divBdr>
        <w:top w:val="none" w:sz="0" w:space="0" w:color="auto"/>
        <w:left w:val="none" w:sz="0" w:space="0" w:color="auto"/>
        <w:bottom w:val="none" w:sz="0" w:space="0" w:color="auto"/>
        <w:right w:val="none" w:sz="0" w:space="0" w:color="auto"/>
      </w:divBdr>
    </w:div>
    <w:div w:id="1588150341">
      <w:bodyDiv w:val="1"/>
      <w:marLeft w:val="0"/>
      <w:marRight w:val="0"/>
      <w:marTop w:val="0"/>
      <w:marBottom w:val="0"/>
      <w:divBdr>
        <w:top w:val="none" w:sz="0" w:space="0" w:color="auto"/>
        <w:left w:val="none" w:sz="0" w:space="0" w:color="auto"/>
        <w:bottom w:val="none" w:sz="0" w:space="0" w:color="auto"/>
        <w:right w:val="none" w:sz="0" w:space="0" w:color="auto"/>
      </w:divBdr>
    </w:div>
    <w:div w:id="1591310799">
      <w:bodyDiv w:val="1"/>
      <w:marLeft w:val="0"/>
      <w:marRight w:val="0"/>
      <w:marTop w:val="0"/>
      <w:marBottom w:val="0"/>
      <w:divBdr>
        <w:top w:val="none" w:sz="0" w:space="0" w:color="auto"/>
        <w:left w:val="none" w:sz="0" w:space="0" w:color="auto"/>
        <w:bottom w:val="none" w:sz="0" w:space="0" w:color="auto"/>
        <w:right w:val="none" w:sz="0" w:space="0" w:color="auto"/>
      </w:divBdr>
    </w:div>
    <w:div w:id="1600334277">
      <w:bodyDiv w:val="1"/>
      <w:marLeft w:val="0"/>
      <w:marRight w:val="0"/>
      <w:marTop w:val="0"/>
      <w:marBottom w:val="0"/>
      <w:divBdr>
        <w:top w:val="none" w:sz="0" w:space="0" w:color="auto"/>
        <w:left w:val="none" w:sz="0" w:space="0" w:color="auto"/>
        <w:bottom w:val="none" w:sz="0" w:space="0" w:color="auto"/>
        <w:right w:val="none" w:sz="0" w:space="0" w:color="auto"/>
      </w:divBdr>
    </w:div>
    <w:div w:id="1605654137">
      <w:bodyDiv w:val="1"/>
      <w:marLeft w:val="0"/>
      <w:marRight w:val="0"/>
      <w:marTop w:val="0"/>
      <w:marBottom w:val="0"/>
      <w:divBdr>
        <w:top w:val="none" w:sz="0" w:space="0" w:color="auto"/>
        <w:left w:val="none" w:sz="0" w:space="0" w:color="auto"/>
        <w:bottom w:val="none" w:sz="0" w:space="0" w:color="auto"/>
        <w:right w:val="none" w:sz="0" w:space="0" w:color="auto"/>
      </w:divBdr>
    </w:div>
    <w:div w:id="1606376020">
      <w:bodyDiv w:val="1"/>
      <w:marLeft w:val="0"/>
      <w:marRight w:val="0"/>
      <w:marTop w:val="0"/>
      <w:marBottom w:val="0"/>
      <w:divBdr>
        <w:top w:val="none" w:sz="0" w:space="0" w:color="auto"/>
        <w:left w:val="none" w:sz="0" w:space="0" w:color="auto"/>
        <w:bottom w:val="none" w:sz="0" w:space="0" w:color="auto"/>
        <w:right w:val="none" w:sz="0" w:space="0" w:color="auto"/>
      </w:divBdr>
    </w:div>
    <w:div w:id="1615400363">
      <w:bodyDiv w:val="1"/>
      <w:marLeft w:val="0"/>
      <w:marRight w:val="0"/>
      <w:marTop w:val="0"/>
      <w:marBottom w:val="0"/>
      <w:divBdr>
        <w:top w:val="none" w:sz="0" w:space="0" w:color="auto"/>
        <w:left w:val="none" w:sz="0" w:space="0" w:color="auto"/>
        <w:bottom w:val="none" w:sz="0" w:space="0" w:color="auto"/>
        <w:right w:val="none" w:sz="0" w:space="0" w:color="auto"/>
      </w:divBdr>
    </w:div>
    <w:div w:id="1615749748">
      <w:bodyDiv w:val="1"/>
      <w:marLeft w:val="0"/>
      <w:marRight w:val="0"/>
      <w:marTop w:val="0"/>
      <w:marBottom w:val="0"/>
      <w:divBdr>
        <w:top w:val="none" w:sz="0" w:space="0" w:color="auto"/>
        <w:left w:val="none" w:sz="0" w:space="0" w:color="auto"/>
        <w:bottom w:val="none" w:sz="0" w:space="0" w:color="auto"/>
        <w:right w:val="none" w:sz="0" w:space="0" w:color="auto"/>
      </w:divBdr>
    </w:div>
    <w:div w:id="1631395282">
      <w:bodyDiv w:val="1"/>
      <w:marLeft w:val="0"/>
      <w:marRight w:val="0"/>
      <w:marTop w:val="0"/>
      <w:marBottom w:val="0"/>
      <w:divBdr>
        <w:top w:val="none" w:sz="0" w:space="0" w:color="auto"/>
        <w:left w:val="none" w:sz="0" w:space="0" w:color="auto"/>
        <w:bottom w:val="none" w:sz="0" w:space="0" w:color="auto"/>
        <w:right w:val="none" w:sz="0" w:space="0" w:color="auto"/>
      </w:divBdr>
    </w:div>
    <w:div w:id="1637831048">
      <w:bodyDiv w:val="1"/>
      <w:marLeft w:val="0"/>
      <w:marRight w:val="0"/>
      <w:marTop w:val="0"/>
      <w:marBottom w:val="0"/>
      <w:divBdr>
        <w:top w:val="none" w:sz="0" w:space="0" w:color="auto"/>
        <w:left w:val="none" w:sz="0" w:space="0" w:color="auto"/>
        <w:bottom w:val="none" w:sz="0" w:space="0" w:color="auto"/>
        <w:right w:val="none" w:sz="0" w:space="0" w:color="auto"/>
      </w:divBdr>
    </w:div>
    <w:div w:id="1667250044">
      <w:bodyDiv w:val="1"/>
      <w:marLeft w:val="0"/>
      <w:marRight w:val="0"/>
      <w:marTop w:val="0"/>
      <w:marBottom w:val="0"/>
      <w:divBdr>
        <w:top w:val="none" w:sz="0" w:space="0" w:color="auto"/>
        <w:left w:val="none" w:sz="0" w:space="0" w:color="auto"/>
        <w:bottom w:val="none" w:sz="0" w:space="0" w:color="auto"/>
        <w:right w:val="none" w:sz="0" w:space="0" w:color="auto"/>
      </w:divBdr>
    </w:div>
    <w:div w:id="1677029134">
      <w:bodyDiv w:val="1"/>
      <w:marLeft w:val="0"/>
      <w:marRight w:val="0"/>
      <w:marTop w:val="0"/>
      <w:marBottom w:val="0"/>
      <w:divBdr>
        <w:top w:val="none" w:sz="0" w:space="0" w:color="auto"/>
        <w:left w:val="none" w:sz="0" w:space="0" w:color="auto"/>
        <w:bottom w:val="none" w:sz="0" w:space="0" w:color="auto"/>
        <w:right w:val="none" w:sz="0" w:space="0" w:color="auto"/>
      </w:divBdr>
    </w:div>
    <w:div w:id="1680695437">
      <w:bodyDiv w:val="1"/>
      <w:marLeft w:val="0"/>
      <w:marRight w:val="0"/>
      <w:marTop w:val="0"/>
      <w:marBottom w:val="0"/>
      <w:divBdr>
        <w:top w:val="none" w:sz="0" w:space="0" w:color="auto"/>
        <w:left w:val="none" w:sz="0" w:space="0" w:color="auto"/>
        <w:bottom w:val="none" w:sz="0" w:space="0" w:color="auto"/>
        <w:right w:val="none" w:sz="0" w:space="0" w:color="auto"/>
      </w:divBdr>
    </w:div>
    <w:div w:id="1688092811">
      <w:bodyDiv w:val="1"/>
      <w:marLeft w:val="0"/>
      <w:marRight w:val="0"/>
      <w:marTop w:val="0"/>
      <w:marBottom w:val="0"/>
      <w:divBdr>
        <w:top w:val="none" w:sz="0" w:space="0" w:color="auto"/>
        <w:left w:val="none" w:sz="0" w:space="0" w:color="auto"/>
        <w:bottom w:val="none" w:sz="0" w:space="0" w:color="auto"/>
        <w:right w:val="none" w:sz="0" w:space="0" w:color="auto"/>
      </w:divBdr>
    </w:div>
    <w:div w:id="1690985746">
      <w:bodyDiv w:val="1"/>
      <w:marLeft w:val="0"/>
      <w:marRight w:val="0"/>
      <w:marTop w:val="0"/>
      <w:marBottom w:val="0"/>
      <w:divBdr>
        <w:top w:val="none" w:sz="0" w:space="0" w:color="auto"/>
        <w:left w:val="none" w:sz="0" w:space="0" w:color="auto"/>
        <w:bottom w:val="none" w:sz="0" w:space="0" w:color="auto"/>
        <w:right w:val="none" w:sz="0" w:space="0" w:color="auto"/>
      </w:divBdr>
    </w:div>
    <w:div w:id="1691057310">
      <w:bodyDiv w:val="1"/>
      <w:marLeft w:val="0"/>
      <w:marRight w:val="0"/>
      <w:marTop w:val="0"/>
      <w:marBottom w:val="0"/>
      <w:divBdr>
        <w:top w:val="none" w:sz="0" w:space="0" w:color="auto"/>
        <w:left w:val="none" w:sz="0" w:space="0" w:color="auto"/>
        <w:bottom w:val="none" w:sz="0" w:space="0" w:color="auto"/>
        <w:right w:val="none" w:sz="0" w:space="0" w:color="auto"/>
      </w:divBdr>
    </w:div>
    <w:div w:id="1692295584">
      <w:bodyDiv w:val="1"/>
      <w:marLeft w:val="0"/>
      <w:marRight w:val="0"/>
      <w:marTop w:val="0"/>
      <w:marBottom w:val="0"/>
      <w:divBdr>
        <w:top w:val="none" w:sz="0" w:space="0" w:color="auto"/>
        <w:left w:val="none" w:sz="0" w:space="0" w:color="auto"/>
        <w:bottom w:val="none" w:sz="0" w:space="0" w:color="auto"/>
        <w:right w:val="none" w:sz="0" w:space="0" w:color="auto"/>
      </w:divBdr>
    </w:div>
    <w:div w:id="1700233080">
      <w:bodyDiv w:val="1"/>
      <w:marLeft w:val="0"/>
      <w:marRight w:val="0"/>
      <w:marTop w:val="0"/>
      <w:marBottom w:val="0"/>
      <w:divBdr>
        <w:top w:val="none" w:sz="0" w:space="0" w:color="auto"/>
        <w:left w:val="none" w:sz="0" w:space="0" w:color="auto"/>
        <w:bottom w:val="none" w:sz="0" w:space="0" w:color="auto"/>
        <w:right w:val="none" w:sz="0" w:space="0" w:color="auto"/>
      </w:divBdr>
    </w:div>
    <w:div w:id="1703746596">
      <w:bodyDiv w:val="1"/>
      <w:marLeft w:val="0"/>
      <w:marRight w:val="0"/>
      <w:marTop w:val="0"/>
      <w:marBottom w:val="0"/>
      <w:divBdr>
        <w:top w:val="none" w:sz="0" w:space="0" w:color="auto"/>
        <w:left w:val="none" w:sz="0" w:space="0" w:color="auto"/>
        <w:bottom w:val="none" w:sz="0" w:space="0" w:color="auto"/>
        <w:right w:val="none" w:sz="0" w:space="0" w:color="auto"/>
      </w:divBdr>
    </w:div>
    <w:div w:id="1714649705">
      <w:bodyDiv w:val="1"/>
      <w:marLeft w:val="0"/>
      <w:marRight w:val="0"/>
      <w:marTop w:val="0"/>
      <w:marBottom w:val="0"/>
      <w:divBdr>
        <w:top w:val="none" w:sz="0" w:space="0" w:color="auto"/>
        <w:left w:val="none" w:sz="0" w:space="0" w:color="auto"/>
        <w:bottom w:val="none" w:sz="0" w:space="0" w:color="auto"/>
        <w:right w:val="none" w:sz="0" w:space="0" w:color="auto"/>
      </w:divBdr>
    </w:div>
    <w:div w:id="1736195480">
      <w:bodyDiv w:val="1"/>
      <w:marLeft w:val="0"/>
      <w:marRight w:val="0"/>
      <w:marTop w:val="0"/>
      <w:marBottom w:val="0"/>
      <w:divBdr>
        <w:top w:val="none" w:sz="0" w:space="0" w:color="auto"/>
        <w:left w:val="none" w:sz="0" w:space="0" w:color="auto"/>
        <w:bottom w:val="none" w:sz="0" w:space="0" w:color="auto"/>
        <w:right w:val="none" w:sz="0" w:space="0" w:color="auto"/>
      </w:divBdr>
    </w:div>
    <w:div w:id="1745832767">
      <w:bodyDiv w:val="1"/>
      <w:marLeft w:val="0"/>
      <w:marRight w:val="0"/>
      <w:marTop w:val="0"/>
      <w:marBottom w:val="0"/>
      <w:divBdr>
        <w:top w:val="none" w:sz="0" w:space="0" w:color="auto"/>
        <w:left w:val="none" w:sz="0" w:space="0" w:color="auto"/>
        <w:bottom w:val="none" w:sz="0" w:space="0" w:color="auto"/>
        <w:right w:val="none" w:sz="0" w:space="0" w:color="auto"/>
      </w:divBdr>
    </w:div>
    <w:div w:id="1755123756">
      <w:bodyDiv w:val="1"/>
      <w:marLeft w:val="0"/>
      <w:marRight w:val="0"/>
      <w:marTop w:val="0"/>
      <w:marBottom w:val="0"/>
      <w:divBdr>
        <w:top w:val="none" w:sz="0" w:space="0" w:color="auto"/>
        <w:left w:val="none" w:sz="0" w:space="0" w:color="auto"/>
        <w:bottom w:val="none" w:sz="0" w:space="0" w:color="auto"/>
        <w:right w:val="none" w:sz="0" w:space="0" w:color="auto"/>
      </w:divBdr>
    </w:div>
    <w:div w:id="1765415532">
      <w:bodyDiv w:val="1"/>
      <w:marLeft w:val="0"/>
      <w:marRight w:val="0"/>
      <w:marTop w:val="0"/>
      <w:marBottom w:val="0"/>
      <w:divBdr>
        <w:top w:val="none" w:sz="0" w:space="0" w:color="auto"/>
        <w:left w:val="none" w:sz="0" w:space="0" w:color="auto"/>
        <w:bottom w:val="none" w:sz="0" w:space="0" w:color="auto"/>
        <w:right w:val="none" w:sz="0" w:space="0" w:color="auto"/>
      </w:divBdr>
    </w:div>
    <w:div w:id="1766534036">
      <w:bodyDiv w:val="1"/>
      <w:marLeft w:val="0"/>
      <w:marRight w:val="0"/>
      <w:marTop w:val="0"/>
      <w:marBottom w:val="0"/>
      <w:divBdr>
        <w:top w:val="none" w:sz="0" w:space="0" w:color="auto"/>
        <w:left w:val="none" w:sz="0" w:space="0" w:color="auto"/>
        <w:bottom w:val="none" w:sz="0" w:space="0" w:color="auto"/>
        <w:right w:val="none" w:sz="0" w:space="0" w:color="auto"/>
      </w:divBdr>
    </w:div>
    <w:div w:id="1800345251">
      <w:bodyDiv w:val="1"/>
      <w:marLeft w:val="0"/>
      <w:marRight w:val="0"/>
      <w:marTop w:val="0"/>
      <w:marBottom w:val="0"/>
      <w:divBdr>
        <w:top w:val="none" w:sz="0" w:space="0" w:color="auto"/>
        <w:left w:val="none" w:sz="0" w:space="0" w:color="auto"/>
        <w:bottom w:val="none" w:sz="0" w:space="0" w:color="auto"/>
        <w:right w:val="none" w:sz="0" w:space="0" w:color="auto"/>
      </w:divBdr>
    </w:div>
    <w:div w:id="1811944646">
      <w:bodyDiv w:val="1"/>
      <w:marLeft w:val="0"/>
      <w:marRight w:val="0"/>
      <w:marTop w:val="0"/>
      <w:marBottom w:val="0"/>
      <w:divBdr>
        <w:top w:val="none" w:sz="0" w:space="0" w:color="auto"/>
        <w:left w:val="none" w:sz="0" w:space="0" w:color="auto"/>
        <w:bottom w:val="none" w:sz="0" w:space="0" w:color="auto"/>
        <w:right w:val="none" w:sz="0" w:space="0" w:color="auto"/>
      </w:divBdr>
    </w:div>
    <w:div w:id="1820925539">
      <w:bodyDiv w:val="1"/>
      <w:marLeft w:val="0"/>
      <w:marRight w:val="0"/>
      <w:marTop w:val="0"/>
      <w:marBottom w:val="0"/>
      <w:divBdr>
        <w:top w:val="none" w:sz="0" w:space="0" w:color="auto"/>
        <w:left w:val="none" w:sz="0" w:space="0" w:color="auto"/>
        <w:bottom w:val="none" w:sz="0" w:space="0" w:color="auto"/>
        <w:right w:val="none" w:sz="0" w:space="0" w:color="auto"/>
      </w:divBdr>
    </w:div>
    <w:div w:id="1821771772">
      <w:bodyDiv w:val="1"/>
      <w:marLeft w:val="0"/>
      <w:marRight w:val="0"/>
      <w:marTop w:val="0"/>
      <w:marBottom w:val="0"/>
      <w:divBdr>
        <w:top w:val="none" w:sz="0" w:space="0" w:color="auto"/>
        <w:left w:val="none" w:sz="0" w:space="0" w:color="auto"/>
        <w:bottom w:val="none" w:sz="0" w:space="0" w:color="auto"/>
        <w:right w:val="none" w:sz="0" w:space="0" w:color="auto"/>
      </w:divBdr>
    </w:div>
    <w:div w:id="1822189806">
      <w:bodyDiv w:val="1"/>
      <w:marLeft w:val="0"/>
      <w:marRight w:val="0"/>
      <w:marTop w:val="0"/>
      <w:marBottom w:val="0"/>
      <w:divBdr>
        <w:top w:val="none" w:sz="0" w:space="0" w:color="auto"/>
        <w:left w:val="none" w:sz="0" w:space="0" w:color="auto"/>
        <w:bottom w:val="none" w:sz="0" w:space="0" w:color="auto"/>
        <w:right w:val="none" w:sz="0" w:space="0" w:color="auto"/>
      </w:divBdr>
    </w:div>
    <w:div w:id="1833443652">
      <w:bodyDiv w:val="1"/>
      <w:marLeft w:val="0"/>
      <w:marRight w:val="0"/>
      <w:marTop w:val="0"/>
      <w:marBottom w:val="0"/>
      <w:divBdr>
        <w:top w:val="none" w:sz="0" w:space="0" w:color="auto"/>
        <w:left w:val="none" w:sz="0" w:space="0" w:color="auto"/>
        <w:bottom w:val="none" w:sz="0" w:space="0" w:color="auto"/>
        <w:right w:val="none" w:sz="0" w:space="0" w:color="auto"/>
      </w:divBdr>
    </w:div>
    <w:div w:id="1835299123">
      <w:bodyDiv w:val="1"/>
      <w:marLeft w:val="0"/>
      <w:marRight w:val="0"/>
      <w:marTop w:val="0"/>
      <w:marBottom w:val="0"/>
      <w:divBdr>
        <w:top w:val="none" w:sz="0" w:space="0" w:color="auto"/>
        <w:left w:val="none" w:sz="0" w:space="0" w:color="auto"/>
        <w:bottom w:val="none" w:sz="0" w:space="0" w:color="auto"/>
        <w:right w:val="none" w:sz="0" w:space="0" w:color="auto"/>
      </w:divBdr>
    </w:div>
    <w:div w:id="1847790483">
      <w:bodyDiv w:val="1"/>
      <w:marLeft w:val="0"/>
      <w:marRight w:val="0"/>
      <w:marTop w:val="0"/>
      <w:marBottom w:val="0"/>
      <w:divBdr>
        <w:top w:val="none" w:sz="0" w:space="0" w:color="auto"/>
        <w:left w:val="none" w:sz="0" w:space="0" w:color="auto"/>
        <w:bottom w:val="none" w:sz="0" w:space="0" w:color="auto"/>
        <w:right w:val="none" w:sz="0" w:space="0" w:color="auto"/>
      </w:divBdr>
    </w:div>
    <w:div w:id="1852645872">
      <w:bodyDiv w:val="1"/>
      <w:marLeft w:val="0"/>
      <w:marRight w:val="0"/>
      <w:marTop w:val="0"/>
      <w:marBottom w:val="0"/>
      <w:divBdr>
        <w:top w:val="none" w:sz="0" w:space="0" w:color="auto"/>
        <w:left w:val="none" w:sz="0" w:space="0" w:color="auto"/>
        <w:bottom w:val="none" w:sz="0" w:space="0" w:color="auto"/>
        <w:right w:val="none" w:sz="0" w:space="0" w:color="auto"/>
      </w:divBdr>
    </w:div>
    <w:div w:id="1886134042">
      <w:bodyDiv w:val="1"/>
      <w:marLeft w:val="0"/>
      <w:marRight w:val="0"/>
      <w:marTop w:val="0"/>
      <w:marBottom w:val="0"/>
      <w:divBdr>
        <w:top w:val="none" w:sz="0" w:space="0" w:color="auto"/>
        <w:left w:val="none" w:sz="0" w:space="0" w:color="auto"/>
        <w:bottom w:val="none" w:sz="0" w:space="0" w:color="auto"/>
        <w:right w:val="none" w:sz="0" w:space="0" w:color="auto"/>
      </w:divBdr>
    </w:div>
    <w:div w:id="1887254785">
      <w:bodyDiv w:val="1"/>
      <w:marLeft w:val="0"/>
      <w:marRight w:val="0"/>
      <w:marTop w:val="0"/>
      <w:marBottom w:val="0"/>
      <w:divBdr>
        <w:top w:val="none" w:sz="0" w:space="0" w:color="auto"/>
        <w:left w:val="none" w:sz="0" w:space="0" w:color="auto"/>
        <w:bottom w:val="none" w:sz="0" w:space="0" w:color="auto"/>
        <w:right w:val="none" w:sz="0" w:space="0" w:color="auto"/>
      </w:divBdr>
    </w:div>
    <w:div w:id="1899240905">
      <w:bodyDiv w:val="1"/>
      <w:marLeft w:val="0"/>
      <w:marRight w:val="0"/>
      <w:marTop w:val="0"/>
      <w:marBottom w:val="0"/>
      <w:divBdr>
        <w:top w:val="none" w:sz="0" w:space="0" w:color="auto"/>
        <w:left w:val="none" w:sz="0" w:space="0" w:color="auto"/>
        <w:bottom w:val="none" w:sz="0" w:space="0" w:color="auto"/>
        <w:right w:val="none" w:sz="0" w:space="0" w:color="auto"/>
      </w:divBdr>
    </w:div>
    <w:div w:id="1901281405">
      <w:bodyDiv w:val="1"/>
      <w:marLeft w:val="0"/>
      <w:marRight w:val="0"/>
      <w:marTop w:val="0"/>
      <w:marBottom w:val="0"/>
      <w:divBdr>
        <w:top w:val="none" w:sz="0" w:space="0" w:color="auto"/>
        <w:left w:val="none" w:sz="0" w:space="0" w:color="auto"/>
        <w:bottom w:val="none" w:sz="0" w:space="0" w:color="auto"/>
        <w:right w:val="none" w:sz="0" w:space="0" w:color="auto"/>
      </w:divBdr>
    </w:div>
    <w:div w:id="1902209392">
      <w:bodyDiv w:val="1"/>
      <w:marLeft w:val="0"/>
      <w:marRight w:val="0"/>
      <w:marTop w:val="0"/>
      <w:marBottom w:val="0"/>
      <w:divBdr>
        <w:top w:val="none" w:sz="0" w:space="0" w:color="auto"/>
        <w:left w:val="none" w:sz="0" w:space="0" w:color="auto"/>
        <w:bottom w:val="none" w:sz="0" w:space="0" w:color="auto"/>
        <w:right w:val="none" w:sz="0" w:space="0" w:color="auto"/>
      </w:divBdr>
    </w:div>
    <w:div w:id="1908488099">
      <w:bodyDiv w:val="1"/>
      <w:marLeft w:val="0"/>
      <w:marRight w:val="0"/>
      <w:marTop w:val="0"/>
      <w:marBottom w:val="0"/>
      <w:divBdr>
        <w:top w:val="none" w:sz="0" w:space="0" w:color="auto"/>
        <w:left w:val="none" w:sz="0" w:space="0" w:color="auto"/>
        <w:bottom w:val="none" w:sz="0" w:space="0" w:color="auto"/>
        <w:right w:val="none" w:sz="0" w:space="0" w:color="auto"/>
      </w:divBdr>
    </w:div>
    <w:div w:id="1920670500">
      <w:bodyDiv w:val="1"/>
      <w:marLeft w:val="0"/>
      <w:marRight w:val="0"/>
      <w:marTop w:val="0"/>
      <w:marBottom w:val="0"/>
      <w:divBdr>
        <w:top w:val="none" w:sz="0" w:space="0" w:color="auto"/>
        <w:left w:val="none" w:sz="0" w:space="0" w:color="auto"/>
        <w:bottom w:val="none" w:sz="0" w:space="0" w:color="auto"/>
        <w:right w:val="none" w:sz="0" w:space="0" w:color="auto"/>
      </w:divBdr>
    </w:div>
    <w:div w:id="1921675606">
      <w:bodyDiv w:val="1"/>
      <w:marLeft w:val="0"/>
      <w:marRight w:val="0"/>
      <w:marTop w:val="0"/>
      <w:marBottom w:val="0"/>
      <w:divBdr>
        <w:top w:val="none" w:sz="0" w:space="0" w:color="auto"/>
        <w:left w:val="none" w:sz="0" w:space="0" w:color="auto"/>
        <w:bottom w:val="none" w:sz="0" w:space="0" w:color="auto"/>
        <w:right w:val="none" w:sz="0" w:space="0" w:color="auto"/>
      </w:divBdr>
    </w:div>
    <w:div w:id="1922448610">
      <w:bodyDiv w:val="1"/>
      <w:marLeft w:val="0"/>
      <w:marRight w:val="0"/>
      <w:marTop w:val="0"/>
      <w:marBottom w:val="0"/>
      <w:divBdr>
        <w:top w:val="none" w:sz="0" w:space="0" w:color="auto"/>
        <w:left w:val="none" w:sz="0" w:space="0" w:color="auto"/>
        <w:bottom w:val="none" w:sz="0" w:space="0" w:color="auto"/>
        <w:right w:val="none" w:sz="0" w:space="0" w:color="auto"/>
      </w:divBdr>
    </w:div>
    <w:div w:id="1928928063">
      <w:bodyDiv w:val="1"/>
      <w:marLeft w:val="0"/>
      <w:marRight w:val="0"/>
      <w:marTop w:val="0"/>
      <w:marBottom w:val="0"/>
      <w:divBdr>
        <w:top w:val="none" w:sz="0" w:space="0" w:color="auto"/>
        <w:left w:val="none" w:sz="0" w:space="0" w:color="auto"/>
        <w:bottom w:val="none" w:sz="0" w:space="0" w:color="auto"/>
        <w:right w:val="none" w:sz="0" w:space="0" w:color="auto"/>
      </w:divBdr>
    </w:div>
    <w:div w:id="1939482087">
      <w:bodyDiv w:val="1"/>
      <w:marLeft w:val="0"/>
      <w:marRight w:val="0"/>
      <w:marTop w:val="0"/>
      <w:marBottom w:val="0"/>
      <w:divBdr>
        <w:top w:val="none" w:sz="0" w:space="0" w:color="auto"/>
        <w:left w:val="none" w:sz="0" w:space="0" w:color="auto"/>
        <w:bottom w:val="none" w:sz="0" w:space="0" w:color="auto"/>
        <w:right w:val="none" w:sz="0" w:space="0" w:color="auto"/>
      </w:divBdr>
    </w:div>
    <w:div w:id="1943876863">
      <w:bodyDiv w:val="1"/>
      <w:marLeft w:val="0"/>
      <w:marRight w:val="0"/>
      <w:marTop w:val="0"/>
      <w:marBottom w:val="0"/>
      <w:divBdr>
        <w:top w:val="none" w:sz="0" w:space="0" w:color="auto"/>
        <w:left w:val="none" w:sz="0" w:space="0" w:color="auto"/>
        <w:bottom w:val="none" w:sz="0" w:space="0" w:color="auto"/>
        <w:right w:val="none" w:sz="0" w:space="0" w:color="auto"/>
      </w:divBdr>
    </w:div>
    <w:div w:id="1945189910">
      <w:bodyDiv w:val="1"/>
      <w:marLeft w:val="0"/>
      <w:marRight w:val="0"/>
      <w:marTop w:val="0"/>
      <w:marBottom w:val="0"/>
      <w:divBdr>
        <w:top w:val="none" w:sz="0" w:space="0" w:color="auto"/>
        <w:left w:val="none" w:sz="0" w:space="0" w:color="auto"/>
        <w:bottom w:val="none" w:sz="0" w:space="0" w:color="auto"/>
        <w:right w:val="none" w:sz="0" w:space="0" w:color="auto"/>
      </w:divBdr>
    </w:div>
    <w:div w:id="1949896166">
      <w:bodyDiv w:val="1"/>
      <w:marLeft w:val="0"/>
      <w:marRight w:val="0"/>
      <w:marTop w:val="0"/>
      <w:marBottom w:val="0"/>
      <w:divBdr>
        <w:top w:val="none" w:sz="0" w:space="0" w:color="auto"/>
        <w:left w:val="none" w:sz="0" w:space="0" w:color="auto"/>
        <w:bottom w:val="none" w:sz="0" w:space="0" w:color="auto"/>
        <w:right w:val="none" w:sz="0" w:space="0" w:color="auto"/>
      </w:divBdr>
    </w:div>
    <w:div w:id="1953004885">
      <w:bodyDiv w:val="1"/>
      <w:marLeft w:val="0"/>
      <w:marRight w:val="0"/>
      <w:marTop w:val="0"/>
      <w:marBottom w:val="0"/>
      <w:divBdr>
        <w:top w:val="none" w:sz="0" w:space="0" w:color="auto"/>
        <w:left w:val="none" w:sz="0" w:space="0" w:color="auto"/>
        <w:bottom w:val="none" w:sz="0" w:space="0" w:color="auto"/>
        <w:right w:val="none" w:sz="0" w:space="0" w:color="auto"/>
      </w:divBdr>
    </w:div>
    <w:div w:id="1957758263">
      <w:bodyDiv w:val="1"/>
      <w:marLeft w:val="0"/>
      <w:marRight w:val="0"/>
      <w:marTop w:val="0"/>
      <w:marBottom w:val="0"/>
      <w:divBdr>
        <w:top w:val="none" w:sz="0" w:space="0" w:color="auto"/>
        <w:left w:val="none" w:sz="0" w:space="0" w:color="auto"/>
        <w:bottom w:val="none" w:sz="0" w:space="0" w:color="auto"/>
        <w:right w:val="none" w:sz="0" w:space="0" w:color="auto"/>
      </w:divBdr>
    </w:div>
    <w:div w:id="1957979598">
      <w:bodyDiv w:val="1"/>
      <w:marLeft w:val="0"/>
      <w:marRight w:val="0"/>
      <w:marTop w:val="0"/>
      <w:marBottom w:val="0"/>
      <w:divBdr>
        <w:top w:val="none" w:sz="0" w:space="0" w:color="auto"/>
        <w:left w:val="none" w:sz="0" w:space="0" w:color="auto"/>
        <w:bottom w:val="none" w:sz="0" w:space="0" w:color="auto"/>
        <w:right w:val="none" w:sz="0" w:space="0" w:color="auto"/>
      </w:divBdr>
    </w:div>
    <w:div w:id="1960990236">
      <w:bodyDiv w:val="1"/>
      <w:marLeft w:val="0"/>
      <w:marRight w:val="0"/>
      <w:marTop w:val="0"/>
      <w:marBottom w:val="0"/>
      <w:divBdr>
        <w:top w:val="none" w:sz="0" w:space="0" w:color="auto"/>
        <w:left w:val="none" w:sz="0" w:space="0" w:color="auto"/>
        <w:bottom w:val="none" w:sz="0" w:space="0" w:color="auto"/>
        <w:right w:val="none" w:sz="0" w:space="0" w:color="auto"/>
      </w:divBdr>
    </w:div>
    <w:div w:id="1961718443">
      <w:bodyDiv w:val="1"/>
      <w:marLeft w:val="0"/>
      <w:marRight w:val="0"/>
      <w:marTop w:val="0"/>
      <w:marBottom w:val="0"/>
      <w:divBdr>
        <w:top w:val="none" w:sz="0" w:space="0" w:color="auto"/>
        <w:left w:val="none" w:sz="0" w:space="0" w:color="auto"/>
        <w:bottom w:val="none" w:sz="0" w:space="0" w:color="auto"/>
        <w:right w:val="none" w:sz="0" w:space="0" w:color="auto"/>
      </w:divBdr>
    </w:div>
    <w:div w:id="1964462266">
      <w:bodyDiv w:val="1"/>
      <w:marLeft w:val="0"/>
      <w:marRight w:val="0"/>
      <w:marTop w:val="0"/>
      <w:marBottom w:val="0"/>
      <w:divBdr>
        <w:top w:val="none" w:sz="0" w:space="0" w:color="auto"/>
        <w:left w:val="none" w:sz="0" w:space="0" w:color="auto"/>
        <w:bottom w:val="none" w:sz="0" w:space="0" w:color="auto"/>
        <w:right w:val="none" w:sz="0" w:space="0" w:color="auto"/>
      </w:divBdr>
    </w:div>
    <w:div w:id="1971157686">
      <w:bodyDiv w:val="1"/>
      <w:marLeft w:val="0"/>
      <w:marRight w:val="0"/>
      <w:marTop w:val="0"/>
      <w:marBottom w:val="0"/>
      <w:divBdr>
        <w:top w:val="none" w:sz="0" w:space="0" w:color="auto"/>
        <w:left w:val="none" w:sz="0" w:space="0" w:color="auto"/>
        <w:bottom w:val="none" w:sz="0" w:space="0" w:color="auto"/>
        <w:right w:val="none" w:sz="0" w:space="0" w:color="auto"/>
      </w:divBdr>
    </w:div>
    <w:div w:id="1979064765">
      <w:bodyDiv w:val="1"/>
      <w:marLeft w:val="0"/>
      <w:marRight w:val="0"/>
      <w:marTop w:val="0"/>
      <w:marBottom w:val="0"/>
      <w:divBdr>
        <w:top w:val="none" w:sz="0" w:space="0" w:color="auto"/>
        <w:left w:val="none" w:sz="0" w:space="0" w:color="auto"/>
        <w:bottom w:val="none" w:sz="0" w:space="0" w:color="auto"/>
        <w:right w:val="none" w:sz="0" w:space="0" w:color="auto"/>
      </w:divBdr>
    </w:div>
    <w:div w:id="1997607114">
      <w:bodyDiv w:val="1"/>
      <w:marLeft w:val="0"/>
      <w:marRight w:val="0"/>
      <w:marTop w:val="0"/>
      <w:marBottom w:val="0"/>
      <w:divBdr>
        <w:top w:val="none" w:sz="0" w:space="0" w:color="auto"/>
        <w:left w:val="none" w:sz="0" w:space="0" w:color="auto"/>
        <w:bottom w:val="none" w:sz="0" w:space="0" w:color="auto"/>
        <w:right w:val="none" w:sz="0" w:space="0" w:color="auto"/>
      </w:divBdr>
    </w:div>
    <w:div w:id="2002613676">
      <w:bodyDiv w:val="1"/>
      <w:marLeft w:val="0"/>
      <w:marRight w:val="0"/>
      <w:marTop w:val="0"/>
      <w:marBottom w:val="0"/>
      <w:divBdr>
        <w:top w:val="none" w:sz="0" w:space="0" w:color="auto"/>
        <w:left w:val="none" w:sz="0" w:space="0" w:color="auto"/>
        <w:bottom w:val="none" w:sz="0" w:space="0" w:color="auto"/>
        <w:right w:val="none" w:sz="0" w:space="0" w:color="auto"/>
      </w:divBdr>
    </w:div>
    <w:div w:id="2010714538">
      <w:bodyDiv w:val="1"/>
      <w:marLeft w:val="0"/>
      <w:marRight w:val="0"/>
      <w:marTop w:val="0"/>
      <w:marBottom w:val="0"/>
      <w:divBdr>
        <w:top w:val="none" w:sz="0" w:space="0" w:color="auto"/>
        <w:left w:val="none" w:sz="0" w:space="0" w:color="auto"/>
        <w:bottom w:val="none" w:sz="0" w:space="0" w:color="auto"/>
        <w:right w:val="none" w:sz="0" w:space="0" w:color="auto"/>
      </w:divBdr>
    </w:div>
    <w:div w:id="2011902903">
      <w:bodyDiv w:val="1"/>
      <w:marLeft w:val="0"/>
      <w:marRight w:val="0"/>
      <w:marTop w:val="0"/>
      <w:marBottom w:val="0"/>
      <w:divBdr>
        <w:top w:val="none" w:sz="0" w:space="0" w:color="auto"/>
        <w:left w:val="none" w:sz="0" w:space="0" w:color="auto"/>
        <w:bottom w:val="none" w:sz="0" w:space="0" w:color="auto"/>
        <w:right w:val="none" w:sz="0" w:space="0" w:color="auto"/>
      </w:divBdr>
    </w:div>
    <w:div w:id="2015113022">
      <w:bodyDiv w:val="1"/>
      <w:marLeft w:val="0"/>
      <w:marRight w:val="0"/>
      <w:marTop w:val="0"/>
      <w:marBottom w:val="0"/>
      <w:divBdr>
        <w:top w:val="none" w:sz="0" w:space="0" w:color="auto"/>
        <w:left w:val="none" w:sz="0" w:space="0" w:color="auto"/>
        <w:bottom w:val="none" w:sz="0" w:space="0" w:color="auto"/>
        <w:right w:val="none" w:sz="0" w:space="0" w:color="auto"/>
      </w:divBdr>
    </w:div>
    <w:div w:id="2029791869">
      <w:bodyDiv w:val="1"/>
      <w:marLeft w:val="0"/>
      <w:marRight w:val="0"/>
      <w:marTop w:val="0"/>
      <w:marBottom w:val="0"/>
      <w:divBdr>
        <w:top w:val="none" w:sz="0" w:space="0" w:color="auto"/>
        <w:left w:val="none" w:sz="0" w:space="0" w:color="auto"/>
        <w:bottom w:val="none" w:sz="0" w:space="0" w:color="auto"/>
        <w:right w:val="none" w:sz="0" w:space="0" w:color="auto"/>
      </w:divBdr>
    </w:div>
    <w:div w:id="2029941002">
      <w:bodyDiv w:val="1"/>
      <w:marLeft w:val="0"/>
      <w:marRight w:val="0"/>
      <w:marTop w:val="0"/>
      <w:marBottom w:val="0"/>
      <w:divBdr>
        <w:top w:val="none" w:sz="0" w:space="0" w:color="auto"/>
        <w:left w:val="none" w:sz="0" w:space="0" w:color="auto"/>
        <w:bottom w:val="none" w:sz="0" w:space="0" w:color="auto"/>
        <w:right w:val="none" w:sz="0" w:space="0" w:color="auto"/>
      </w:divBdr>
    </w:div>
    <w:div w:id="2035569534">
      <w:bodyDiv w:val="1"/>
      <w:marLeft w:val="0"/>
      <w:marRight w:val="0"/>
      <w:marTop w:val="0"/>
      <w:marBottom w:val="0"/>
      <w:divBdr>
        <w:top w:val="none" w:sz="0" w:space="0" w:color="auto"/>
        <w:left w:val="none" w:sz="0" w:space="0" w:color="auto"/>
        <w:bottom w:val="none" w:sz="0" w:space="0" w:color="auto"/>
        <w:right w:val="none" w:sz="0" w:space="0" w:color="auto"/>
      </w:divBdr>
    </w:div>
    <w:div w:id="2043747544">
      <w:bodyDiv w:val="1"/>
      <w:marLeft w:val="0"/>
      <w:marRight w:val="0"/>
      <w:marTop w:val="0"/>
      <w:marBottom w:val="0"/>
      <w:divBdr>
        <w:top w:val="none" w:sz="0" w:space="0" w:color="auto"/>
        <w:left w:val="none" w:sz="0" w:space="0" w:color="auto"/>
        <w:bottom w:val="none" w:sz="0" w:space="0" w:color="auto"/>
        <w:right w:val="none" w:sz="0" w:space="0" w:color="auto"/>
      </w:divBdr>
    </w:div>
    <w:div w:id="2049718859">
      <w:bodyDiv w:val="1"/>
      <w:marLeft w:val="0"/>
      <w:marRight w:val="0"/>
      <w:marTop w:val="0"/>
      <w:marBottom w:val="0"/>
      <w:divBdr>
        <w:top w:val="none" w:sz="0" w:space="0" w:color="auto"/>
        <w:left w:val="none" w:sz="0" w:space="0" w:color="auto"/>
        <w:bottom w:val="none" w:sz="0" w:space="0" w:color="auto"/>
        <w:right w:val="none" w:sz="0" w:space="0" w:color="auto"/>
      </w:divBdr>
    </w:div>
    <w:div w:id="2079354119">
      <w:bodyDiv w:val="1"/>
      <w:marLeft w:val="0"/>
      <w:marRight w:val="0"/>
      <w:marTop w:val="0"/>
      <w:marBottom w:val="0"/>
      <w:divBdr>
        <w:top w:val="none" w:sz="0" w:space="0" w:color="auto"/>
        <w:left w:val="none" w:sz="0" w:space="0" w:color="auto"/>
        <w:bottom w:val="none" w:sz="0" w:space="0" w:color="auto"/>
        <w:right w:val="none" w:sz="0" w:space="0" w:color="auto"/>
      </w:divBdr>
    </w:div>
    <w:div w:id="2084909243">
      <w:bodyDiv w:val="1"/>
      <w:marLeft w:val="0"/>
      <w:marRight w:val="0"/>
      <w:marTop w:val="0"/>
      <w:marBottom w:val="0"/>
      <w:divBdr>
        <w:top w:val="none" w:sz="0" w:space="0" w:color="auto"/>
        <w:left w:val="none" w:sz="0" w:space="0" w:color="auto"/>
        <w:bottom w:val="none" w:sz="0" w:space="0" w:color="auto"/>
        <w:right w:val="none" w:sz="0" w:space="0" w:color="auto"/>
      </w:divBdr>
    </w:div>
    <w:div w:id="2093505632">
      <w:bodyDiv w:val="1"/>
      <w:marLeft w:val="0"/>
      <w:marRight w:val="0"/>
      <w:marTop w:val="0"/>
      <w:marBottom w:val="0"/>
      <w:divBdr>
        <w:top w:val="none" w:sz="0" w:space="0" w:color="auto"/>
        <w:left w:val="none" w:sz="0" w:space="0" w:color="auto"/>
        <w:bottom w:val="none" w:sz="0" w:space="0" w:color="auto"/>
        <w:right w:val="none" w:sz="0" w:space="0" w:color="auto"/>
      </w:divBdr>
    </w:div>
    <w:div w:id="2123377983">
      <w:bodyDiv w:val="1"/>
      <w:marLeft w:val="0"/>
      <w:marRight w:val="0"/>
      <w:marTop w:val="0"/>
      <w:marBottom w:val="0"/>
      <w:divBdr>
        <w:top w:val="none" w:sz="0" w:space="0" w:color="auto"/>
        <w:left w:val="none" w:sz="0" w:space="0" w:color="auto"/>
        <w:bottom w:val="none" w:sz="0" w:space="0" w:color="auto"/>
        <w:right w:val="none" w:sz="0" w:space="0" w:color="auto"/>
      </w:divBdr>
    </w:div>
    <w:div w:id="2125608239">
      <w:bodyDiv w:val="1"/>
      <w:marLeft w:val="0"/>
      <w:marRight w:val="0"/>
      <w:marTop w:val="0"/>
      <w:marBottom w:val="0"/>
      <w:divBdr>
        <w:top w:val="none" w:sz="0" w:space="0" w:color="auto"/>
        <w:left w:val="none" w:sz="0" w:space="0" w:color="auto"/>
        <w:bottom w:val="none" w:sz="0" w:space="0" w:color="auto"/>
        <w:right w:val="none" w:sz="0" w:space="0" w:color="auto"/>
      </w:divBdr>
    </w:div>
    <w:div w:id="214319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Fil16</b:Tag>
    <b:SourceType>Book</b:SourceType>
    <b:Guid>{D21EB6C5-BA6D-4775-89C2-C64BAEA7743A}</b:Guid>
    <b:Title>Vencer os Desafios de Redigir uma Proposta e Tese</b:Title>
    <b:Year>2016</b:Year>
    <b:City>Luanda</b:City>
    <b:Publisher>CLC Printers LTD</b:Publisher>
    <b:Edition>1</b:Edition>
    <b:Author>
      <b:Author>
        <b:NameList>
          <b:Person>
            <b:Last>Pange</b:Last>
            <b:First>Filipe</b:First>
            <b:Middle>Bulola</b:Middle>
          </b:Person>
        </b:NameList>
      </b:Author>
    </b:Author>
    <b:CountryRegion>Angola</b:CountryRegion>
    <b:Comments>Lições da Metodologia de Investigação Cientíca</b:Comments>
    <b:RefOrder>22</b:RefOrder>
  </b:Source>
  <b:Source>
    <b:Tag>Har06</b:Tag>
    <b:SourceType>Book</b:SourceType>
    <b:Guid>{4DE4C4A7-F8AB-432F-B61D-5F7C35669864}</b:Guid>
    <b:Title>Medicina Interna</b:Title>
    <b:City>Rio de Janeiro</b:City>
    <b:Year>2006</b:Year>
    <b:Author>
      <b:Author>
        <b:NameList>
          <b:Person>
            <b:Last>Harrison</b:Last>
            <b:First>Kasper</b:First>
            <b:Middle>DL</b:Middle>
          </b:Person>
        </b:NameList>
      </b:Author>
    </b:Author>
    <b:Publisher>McGraw-hill</b:Publisher>
    <b:CountryRegion>Brasil</b:CountryRegion>
    <b:Edition>16</b:Edition>
    <b:RefOrder>28</b:RefOrder>
  </b:Source>
  <b:Source>
    <b:Tag>MFF10</b:Tag>
    <b:SourceType>Book</b:SourceType>
    <b:Guid>{A2BA587E-E518-4B56-A3AF-4E7C825A6212}</b:Guid>
    <b:Title>Processo de Investigação: Da Concepção a Realização, Fundamentos e Etapas do Processo Investigativo</b:Title>
    <b:Year>2010</b:Year>
    <b:City>Lisboa</b:City>
    <b:Publisher>Loures Lusociencias</b:Publisher>
    <b:Author>
      <b:Author>
        <b:NameList>
          <b:Person>
            <b:Last>Fortin</b:Last>
            <b:First>M.F.</b:First>
          </b:Person>
        </b:NameList>
      </b:Author>
    </b:Author>
    <b:RefOrder>24</b:RefOrder>
  </b:Source>
  <b:Source>
    <b:Tag>Mei11</b:Tag>
    <b:SourceType>Book</b:SourceType>
    <b:Guid>{36ABF718-C9EA-4CE1-9C1C-14FDA873EE91}</b:Guid>
    <b:Title>Aspectos Éticos da Investigação Qualitativa. Investigar para Compreender</b:Title>
    <b:Year>2011</b:Year>
    <b:City>Lisboa</b:City>
    <b:Publisher>Loures Lusodidata</b:Publisher>
    <b:Author>
      <b:Author>
        <b:NameList>
          <b:Person>
            <b:Last>Meireles</b:Last>
          </b:Person>
        </b:NameList>
      </b:Author>
      <b:Editor>
        <b:NameList>
          <b:Person>
            <b:Last>Loures</b:Last>
          </b:Person>
        </b:NameList>
      </b:Editor>
    </b:Author>
    <b:Pages>20-39</b:Pages>
    <b:RefOrder>26</b:RefOrder>
  </b:Source>
  <b:Source>
    <b:Tag>KDO12</b:Tag>
    <b:SourceType>Book</b:SourceType>
    <b:Guid>{1EBAEA4F-34A6-45C0-AD89-774A6FAF2E5B}</b:Guid>
    <b:Title>Amostrangens Probabilisticas e Não Probabilisticas. Tecnicas e Aplicações na Determinação de Amostras</b:Title>
    <b:Year>2012</b:Year>
    <b:City>São Paulo</b:City>
    <b:Edition>12</b:Edition>
    <b:Author>
      <b:Author>
        <b:NameList>
          <b:Person>
            <b:Last>Oliveira</b:Last>
            <b:First>K.D.</b:First>
          </b:Person>
          <b:Person>
            <b:Last>Almeida</b:Last>
            <b:First>K.L.</b:First>
            <b:Middle>De</b:Middle>
          </b:Person>
          <b:Person>
            <b:Last>T.L.Barbosa</b:Last>
          </b:Person>
        </b:NameList>
      </b:Author>
    </b:Author>
    <b:CountryRegion>Brasil</b:CountryRegion>
    <b:Comments>Universidade Federal do Espírito Santo. Programa de Pós-Graduação em Ciencias Agrárias</b:Comments>
    <b:RefOrder>25</b:RefOrder>
  </b:Source>
  <b:Source>
    <b:Tag>Mbo09</b:Tag>
    <b:SourceType>Report</b:SourceType>
    <b:Guid>{C37DBF9A-7268-48D9-B1F7-DE8497D18E77}</b:Guid>
    <b:Author>
      <b:Author>
        <b:NameList>
          <b:Person>
            <b:Last>Mbongo</b:Last>
            <b:First>Afonso</b:First>
            <b:Middle>Pedro</b:Middle>
          </b:Person>
        </b:NameList>
      </b:Author>
    </b:Author>
    <b:Title>Infecção pelo VIH/SIDA em doentes Queimados e Internados no HGENB Luanda</b:Title>
    <b:Year>2009</b:Year>
    <b:City>Luanda</b:City>
    <b:Publisher>FACMED Luanda</b:Publisher>
    <b:Department>Cirurgia</b:Department>
    <b:ThesisType>TCC</b:ThesisType>
    <b:RefOrder>27</b:RefOrder>
  </b:Source>
  <b:Source>
    <b:Tag>AAn10</b:Tag>
    <b:SourceType>JournalArticle</b:SourceType>
    <b:Guid>{6B590596-BEDB-4894-9795-D898BBA7103A}</b:Guid>
    <b:Title>O Laboratório Clínico e os Intervalos de Referência</b:Title>
    <b:Year>2010</b:Year>
    <b:City>Rio de Janeiro</b:City>
    <b:JournalName>Jornal Brasileiro de Patologia e Medicina Loboratorial</b:JournalName>
    <b:Pages>123-48</b:Pages>
    <b:Author>
      <b:Author>
        <b:NameList>
          <b:Person>
            <b:Last>Andriolo</b:Last>
            <b:First>A.</b:First>
          </b:Person>
        </b:NameList>
      </b:Author>
      <b:Editor>
        <b:NameList>
          <b:Person>
            <b:Last>Sicelo</b:Last>
          </b:Person>
        </b:NameList>
      </b:Editor>
    </b:Author>
    <b:Volume>2</b:Volume>
    <b:Issue>6</b:Issue>
    <b:YearAccessed>2019</b:YearAccessed>
    <b:MonthAccessed>8</b:MonthAccessed>
    <b:DayAccessed>8</b:DayAccessed>
    <b:URL>http://www.Scielo.br</b:URL>
    <b:RefOrder>9</b:RefOrder>
  </b:Source>
  <b:Source>
    <b:Tag>FJB13</b:Tag>
    <b:SourceType>JournalArticle</b:SourceType>
    <b:Guid>{1B10FCCE-35BC-4EF7-BB89-93F3498D6E45}</b:Guid>
    <b:Title>Proteína C Reativa: Aplicações Clínicas e Respostas para a utilização Racional</b:Title>
    <b:JournalName>Revista da Associação Médica Brasileira</b:JournalName>
    <b:Year>2013</b:Year>
    <b:Author>
      <b:Author>
        <b:NameList>
          <b:Person>
            <b:Last>Aguiar</b:Last>
            <b:First>F.J.B.</b:First>
          </b:Person>
        </b:NameList>
      </b:Author>
      <b:Editor>
        <b:NameList>
          <b:Person>
            <b:Last>Elsevier</b:Last>
          </b:Person>
        </b:NameList>
      </b:Editor>
    </b:Author>
    <b:City>Brasil</b:City>
    <b:YearAccessed>2019</b:YearAccessed>
    <b:MonthAccessed>Septembro</b:MonthAccessed>
    <b:URL>www.scielo.br. pdf</b:URL>
    <b:RefOrder>20</b:RefOrder>
  </b:Source>
  <b:Source>
    <b:Tag>Age06</b:Tag>
    <b:SourceType>Report</b:SourceType>
    <b:Guid>{9236736E-CD80-4741-B5F3-7E0C2B5F2E4C}</b:Guid>
    <b:Title>Resolução de  Diretoria Colegiada - Queimaduras</b:Title>
    <b:Year>2006</b:Year>
    <b:Publisher>RDC Nº 302</b:Publisher>
    <b:Author>
      <b:Author>
        <b:NameList>
          <b:Person>
            <b:Last>ANVISA</b:Last>
            <b:First>Agencia</b:First>
            <b:Middle>Nacional de Vigilancia Sanitária Brasileira</b:Middle>
          </b:Person>
        </b:NameList>
      </b:Author>
    </b:Author>
    <b:YearAccessed>2019</b:YearAccessed>
    <b:MonthAccessed>Agosto</b:MonthAccessed>
    <b:URL>www.emprediaras.provisorios.ws.pdf</b:URL>
    <b:RefOrder>8</b:RefOrder>
  </b:Source>
  <b:Source>
    <b:Tag>BFC10</b:Tag>
    <b:SourceType>Book</b:SourceType>
    <b:Guid>{2BA8DF0D-7609-47DD-88A1-FA76A23E071F}</b:Guid>
    <b:Title>Manual da Univates para Trabalhos academicos. Planeamento, Elaboração e Apresentação</b:Title>
    <b:Year>2010</b:Year>
    <b:Publisher>Editora Univates</b:Publisher>
    <b:Author>
      <b:Author>
        <b:NameList>
          <b:Person>
            <b:Last>Chemin</b:Last>
            <b:First>B.F.</b:First>
          </b:Person>
        </b:NameList>
      </b:Author>
    </b:Author>
    <b:CountryRegion>Brasil</b:CountryRegion>
    <b:Volume>1</b:Volume>
    <b:NumberVolumes>1</b:NumberVolumes>
    <b:Edition>1 edição RS - Brasil</b:Edition>
    <b:RefOrder>23</b:RefOrder>
  </b:Source>
  <b:Source>
    <b:Tag>AYY10</b:Tag>
    <b:SourceType>JournalArticle</b:SourceType>
    <b:Guid>{5C1F935D-472E-4EF6-834C-F4C9E9E7D9A1}</b:Guid>
    <b:Title>Abordagem Médico-Laboratorial do Doente Queimado e Sua Fisio-Patologia</b:Title>
    <b:JournalName>J Bras. Patol. Med. Lab </b:JournalName>
    <b:Year>2010</b:Year>
    <b:Author>
      <b:Author>
        <b:NameList>
          <b:Person>
            <b:Last>Yonara</b:Last>
            <b:First>A.</b:First>
            <b:Middle>Y.</b:Middle>
          </b:Person>
        </b:NameList>
      </b:Author>
    </b:Author>
    <b:City>Rio de Janeiro</b:City>
    <b:Month>Outubro</b:Month>
    <b:Volume>46</b:Volume>
    <b:Issue>5</b:Issue>
    <b:YearAccessed>2019</b:YearAccessed>
    <b:URL>http://www.scielo.br</b:URL>
    <b:RefOrder>6</b:RefOrder>
  </b:Source>
  <b:Source>
    <b:Tag>VDW11</b:Tag>
    <b:SourceType>JournalArticle</b:SourceType>
    <b:Guid>{1E359395-548B-4A19-B1EC-3829EB43449F}</b:Guid>
    <b:Title>Levantamento das nao Conformidades Laboratoriais e Suas Consequências Clínicas em Uma Unidade Hematológica Hospirtalar</b:Title>
    <b:Year>2011</b:Year>
    <b:Author>
      <b:Author>
        <b:NameList>
          <b:Person>
            <b:Last>Wislocki</b:Last>
            <b:First>V.</b:First>
            <b:Middle>D.</b:Middle>
          </b:Person>
        </b:NameList>
      </b:Author>
    </b:Author>
    <b:JournalName>Rev Universidade Federal do Rio Grande do Sul</b:JournalName>
    <b:City> Porto Alegre</b:City>
    <b:YearAccessed>2019</b:YearAccessed>
    <b:URL>https://www.lume.ufrgs.br</b:URL>
    <b:RefOrder>11</b:RefOrder>
  </b:Source>
  <b:Source>
    <b:Tag>Hos15</b:Tag>
    <b:SourceType>Book</b:SourceType>
    <b:Guid>{5142314D-B6E6-4257-BEC1-637F664EA031}</b:Guid>
    <b:Title>Guia de Boas Práticas Laboratoriais</b:Title>
    <b:Year>2015</b:Year>
    <b:Author>
      <b:Author>
        <b:NameList>
          <b:Person>
            <b:Last>Hospital Clínicas</b:Last>
            <b:First>Hospital</b:First>
            <b:Middle>das</b:Middle>
          </b:Person>
        </b:NameList>
      </b:Author>
    </b:Author>
    <b:City>São Paulo - Brasil</b:City>
    <b:CountryRegion>Brasil</b:CountryRegion>
    <b:YearAccessed>2019</b:YearAccessed>
    <b:URL>http://www.usp.br pdf Guia de Boas Práticas</b:URL>
    <b:RefOrder>2</b:RefOrder>
  </b:Source>
  <b:Source>
    <b:Tag>VTM14</b:Tag>
    <b:SourceType>Book</b:SourceType>
    <b:Guid>{DE0437CA-9556-48DE-8201-5635421AA827}</b:Guid>
    <b:Title>Bioquímica Clínica Para Laboratório - Manual de Exames</b:Title>
    <b:Year>2014</b:Year>
    <b:Publisher>Medbook</b:Publisher>
    <b:City>Rio de Janeiro</b:City>
    <b:YearAccessed>2020</b:YearAccessed>
    <b:MonthAccessed>Agosto</b:MonthAccessed>
    <b:Author>
      <b:Author>
        <b:NameList>
          <b:Person>
            <b:Last>Motta</b:Last>
            <b:First>V.</b:First>
            <b:Middle>T.</b:Middle>
          </b:Person>
          <b:Person>
            <b:Last>Pardini</b:Last>
            <b:First>H.</b:First>
          </b:Person>
        </b:NameList>
      </b:Author>
    </b:Author>
    <b:CountryRegion>Brasil</b:CountryRegion>
    <b:Edition>5</b:Edition>
    <b:RefOrder>15</b:RefOrder>
  </b:Source>
  <b:Source>
    <b:Tag>AFC16</b:Tag>
    <b:SourceType>JournalArticle</b:SourceType>
    <b:Guid>{F9A3B8F4-CE22-42FA-83A7-5066164A1FC8}</b:Guid>
    <b:Title>Abordagem do Paciente Queimado do Ponto de Vista Laboratoria - Hospital das Clínicas</b:Title>
    <b:Year>2016</b:Year>
    <b:City>Goiana São Paulo - Brasil</b:City>
    <b:JournalName>Revista Brasileira de Queimaduras</b:JournalName>
    <b:Pages>233-58</b:Pages>
    <b:Author>
      <b:Author>
        <b:NameList>
          <b:Person>
            <b:Last>Catarina</b:Last>
            <b:First>A.</b:First>
            <b:Middle>F.</b:Middle>
          </b:Person>
          <b:Person>
            <b:Last>Salvador</b:Last>
            <b:First>G.</b:First>
            <b:Middle>S.</b:Middle>
          </b:Person>
          <b:Person>
            <b:Last>Cavalcanti</b:Last>
            <b:First>J.</b:First>
            <b:Middle>O.</b:Middle>
          </b:Person>
        </b:NameList>
      </b:Author>
    </b:Author>
    <b:Volume>15</b:Volume>
    <b:Issue>4</b:Issue>
    <b:YearAccessed>2019</b:YearAccessed>
    <b:MonthAccessed>8</b:MonthAccessed>
    <b:DayAccessed>28</b:DayAccessed>
    <b:URL>http://www.rbqueimaduras.com.br</b:URL>
    <b:RefOrder>5</b:RefOrder>
  </b:Source>
  <b:Source>
    <b:Tag>MPB17</b:Tag>
    <b:SourceType>Report</b:SourceType>
    <b:Guid>{BD3E877B-C22A-4911-97FE-5F96899C57E5}</b:Guid>
    <b:Title>Qualidade na Etapa Pré-Analítica de Um Laboratório de Análises Clínicas</b:Title>
    <b:Year>2017</b:Year>
    <b:City>Recife - Brasil</b:City>
    <b:Author>
      <b:Author>
        <b:NameList>
          <b:Person>
            <b:Last>Silva</b:Last>
            <b:First>M.</b:First>
            <b:Middle>P. B.</b:Middle>
          </b:Person>
        </b:NameList>
      </b:Author>
    </b:Author>
    <b:Institution>Instituto de Pesquisa Centro de Capacitação Educacional</b:Institution>
    <b:ThesisType>Monografia Exigida para o Curso de Pós-Graduação Lato Senso em Hematologia e Hemoterapia Laboratorial</b:ThesisType>
    <b:YearAccessed>2019</b:YearAccessed>
    <b:MonthAccessed>9</b:MonthAccessed>
    <b:DayAccessed>12</b:DayAccessed>
    <b:URL>http://www.ccecursos.com.br</b:URL>
    <b:RefOrder>17</b:RefOrder>
  </b:Source>
  <b:Source>
    <b:Tag>UFM11</b:Tag>
    <b:SourceType>Report</b:SourceType>
    <b:Guid>{A3F15600-7F95-4B52-AFC3-F798302A7612}</b:Guid>
    <b:Title>Protocolo Clínico de Exames Laboratoriais</b:Title>
    <b:Year>2011</b:Year>
    <b:Author>
      <b:Author>
        <b:NameList>
          <b:Person>
            <b:Last>UFMG</b:Last>
          </b:Person>
        </b:NameList>
      </b:Author>
    </b:Author>
    <b:Institution>Universidade de Minas Gerais</b:Institution>
    <b:YearAccessed>2019</b:YearAccessed>
    <b:URL>http://www.uberaba.mg.gov.br/portal/acervo/saúde</b:URL>
    <b:RefOrder>18</b:RefOrder>
  </b:Source>
  <b:Source>
    <b:Tag>AGS12</b:Tag>
    <b:SourceType>Report</b:SourceType>
    <b:Guid>{A00795B1-D4BA-4103-8813-B4E0676D96C8}</b:Guid>
    <b:Title>Avaliação da Infeção do Trato Urinário em Pacientes Queimados Antendidos  Hospital de Paracatu MG</b:Title>
    <b:Year>2012</b:Year>
    <b:Author>
      <b:Author>
        <b:NameList>
          <b:Person>
            <b:Last>Silva</b:Last>
            <b:First>A.G.</b:First>
          </b:Person>
        </b:NameList>
      </b:Author>
    </b:Author>
    <b:Institution>Faculdade de Tecsoma</b:Institution>
    <b:ThesisType>Monografia para Obtenção de Título de Bacharel em Biomedicina</b:ThesisType>
    <b:URL>http://www.tecsoma.br/biomedicina/tcc/2012/itu</b:URL>
    <b:RefOrder>10</b:RefOrder>
  </b:Source>
  <b:Source>
    <b:Tag>JLS19</b:Tag>
    <b:SourceType>Report</b:SourceType>
    <b:Guid>{AFC75892-9EF2-4BF4-ACED-88817FEC0780}</b:Guid>
    <b:Title>Trabalho de Amostras Biológicas - Análises Clínicas</b:Title>
    <b:Year>2019</b:Year>
    <b:City>Santarém - PA - Brasil</b:City>
    <b:Author>
      <b:Author>
        <b:NameList>
          <b:Person>
            <b:Last>Soares</b:Last>
            <b:First>J.</b:First>
            <b:Middle>L. S.</b:Middle>
          </b:Person>
        </b:NameList>
      </b:Author>
    </b:Author>
    <b:Institution>Fundação Sagrada Esperança - Centro de Educação Profissional Esperança</b:Institution>
    <b:YearAccessed>2020</b:YearAccessed>
    <b:MonthAccessed>Agosto</b:MonthAccessed>
    <b:URL>http://www.docsity.com.br...Manuais, Projetos, Pesquisas Biomedicina</b:URL>
    <b:RefOrder>13</b:RefOrder>
  </b:Source>
  <b:Source>
    <b:Tag>ECS14</b:Tag>
    <b:SourceType>JournalArticle</b:SourceType>
    <b:Guid>{FC3D82F5-1199-4873-9206-256B3C8A1050}</b:Guid>
    <b:Title>Primeiro Atendimento em Queimaduras: A Abordagem do Dermatologista</b:Title>
    <b:Year>2014</b:Year>
    <b:City>Hospital das Clínicas</b:City>
    <b:JournalName>Revista Brasileira de Queimaduras</b:JournalName>
    <b:Author>
      <b:Author>
        <b:NameList>
          <b:Person>
            <b:Last>Vale</b:Last>
            <b:First>E.</b:First>
            <b:Middle>C. S.</b:Middle>
          </b:Person>
        </b:NameList>
      </b:Author>
    </b:Author>
    <b:Volume>8</b:Volume>
    <b:Issue>4</b:Issue>
    <b:Comments>Estudo Realizado no Serviço de Dermatologia do Hospital das Clínicas UFMG</b:Comments>
    <b:YearAccessed>2020</b:YearAccessed>
    <b:MonthAccessed>Agosto</b:MonthAccessed>
    <b:URL>http://www.scielo.br </b:URL>
    <b:RefOrder>12</b:RefOrder>
  </b:Source>
  <b:Source>
    <b:Tag>MFa17</b:Tag>
    <b:SourceType>ConferenceProceedings</b:SourceType>
    <b:Guid>{F61EB5F5-8C2D-4D29-8759-C9D3563A1FB8}</b:Guid>
    <b:Title>Desafios da Acreditação do Laboratório Clínico</b:Title>
    <b:Year>2017</b:Year>
    <b:City>Lisboa</b:City>
    <b:ConferenceName>Congresso de Controlo de Qualidade Laboratorial para CPLP</b:ConferenceName>
    <b:Author>
      <b:Author>
        <b:NameList>
          <b:Person>
            <b:Last>Faísca</b:Last>
            <b:First>M.</b:First>
          </b:Person>
        </b:NameList>
      </b:Author>
    </b:Author>
    <b:YearAccessed>2020</b:YearAccessed>
    <b:URL>www.docplyer.com.br</b:URL>
    <b:MonthAccessed>Agosto</b:MonthAccessed>
    <b:RefOrder>1</b:RefOrder>
  </b:Source>
  <b:Source>
    <b:Tag>LSG19</b:Tag>
    <b:SourceType>JournalArticle</b:SourceType>
    <b:Guid>{48A3753E-975C-40EB-BD3C-9B2874A36171}</b:Guid>
    <b:Title>Suplementação de Ureia e Creatinina e Sua Correlação com a Função Renal</b:Title>
    <b:Year>2019</b:Year>
    <b:City>Brasil</b:City>
    <b:JournalName>Revista Saúde em foco</b:JournalName>
    <b:Author>
      <b:Author>
        <b:NameList>
          <b:Person>
            <b:Last>Gody</b:Last>
            <b:First>L.</b:First>
            <b:Middle>S.</b:Middle>
          </b:Person>
        </b:NameList>
      </b:Author>
    </b:Author>
    <b:Volume>8</b:Volume>
    <b:Issue>11</b:Issue>
    <b:YearAccessed>2020</b:YearAccessed>
    <b:URL>www.docplayer.com.br 23468213 Suplementação da ureia e creatinina</b:URL>
    <b:RefOrder>7</b:RefOrder>
  </b:Source>
  <b:Source>
    <b:Tag>CGo18</b:Tag>
    <b:SourceType>JournalArticle</b:SourceType>
    <b:Guid>{3802A390-6E66-49C3-8A2C-5BF2752942B2}</b:Guid>
    <b:Title>Proteina C Reativa: O que é o Exame PCR e quais os Resultados?</b:Title>
    <b:Year>2018</b:Year>
    <b:YearAccessed>2020</b:YearAccessed>
    <b:URL>http://www.minhavida.com.br/saúde/tudo sobre proteína c reativa</b:URL>
    <b:Author>
      <b:Author>
        <b:NameList>
          <b:Person>
            <b:Last>Gonsalez</b:Last>
            <b:First>C.</b:First>
          </b:Person>
        </b:NameList>
      </b:Author>
      <b:Editor>
        <b:NameList>
          <b:Person>
            <b:Last>Paula</b:Last>
            <b:First>Hospital</b:First>
            <b:Middle>Santa</b:Middle>
          </b:Person>
        </b:NameList>
      </b:Editor>
    </b:Author>
    <b:JournalName>Portal de MD Saúde</b:JournalName>
    <b:MonthAccessed>Setembro</b:MonthAccessed>
    <b:RefOrder>21</b:RefOrder>
  </b:Source>
  <b:Source>
    <b:Tag>Per14</b:Tag>
    <b:SourceType>Report</b:SourceType>
    <b:Guid>{9C0AD8F9-DE30-4FF2-860B-828D4E11AC84}</b:Guid>
    <b:Author>
      <b:Author>
        <b:NameList>
          <b:Person>
            <b:Last>Pereira</b:Last>
            <b:First>P.</b:First>
            <b:Middle>A.</b:Middle>
          </b:Person>
        </b:NameList>
      </b:Author>
    </b:Author>
    <b:Title>A Importancia da Qualidade em Laboratórios Clínicos: Uma Visão das Dificuldades Enfrentadas Durante o Processo de Sua Implantação</b:Title>
    <b:Year>2014</b:Year>
    <b:Institution>Faculdade de Tecsoma</b:Institution>
    <b:ThesisType>Trabalho de Fim de Curso para Obtenção do Título de Bacharel em Biomedicina</b:ThesisType>
    <b:RefOrder>16</b:RefOrder>
  </b:Source>
  <b:Source>
    <b:Tag>Min05</b:Tag>
    <b:SourceType>Report</b:SourceType>
    <b:Guid>{D61BAD47-1F33-4677-AF69-D27B3B8FC590}</b:Guid>
    <b:Title>Manual de Diagnóstico Laboratorial da Malária</b:Title>
    <b:Year>2011</b:Year>
    <b:Publisher>MS - OS</b:Publisher>
    <b:Author>
      <b:Author>
        <b:NameList>
          <b:Person>
            <b:Last>Ministério da Saúde</b:Last>
            <b:First>Ministerio</b:First>
            <b:Middle>da</b:Middle>
          </b:Person>
        </b:NameList>
      </b:Author>
    </b:Author>
    <b:Department>Direcção Nacional da Saúde Pública</b:Department>
    <b:Institution>Ministério da Saúde de Angola</b:Institution>
    <b:ThesisType>Anual 1ª Edição</b:ThesisType>
    <b:YearAccessed>2019</b:YearAccessed>
    <b:DayAccessed>http://www.minsa.gov.ao</b:DayAccessed>
    <b:RefOrder>19</b:RefOrder>
  </b:Source>
  <b:Source>
    <b:Tag>SBP18</b:Tag>
    <b:SourceType>Report</b:SourceType>
    <b:Guid>{FB610B5B-C6EB-4277-81AA-10ACC519B1EF}</b:Guid>
    <b:Year>2018</b:Year>
    <b:Publisher>Editora Manole Ltda</b:Publisher>
    <b:City>São Paulo - Brasil</b:City>
    <b:Author>
      <b:Author>
        <b:NameList>
          <b:Person>
            <b:Last>SBPC/ML</b:Last>
          </b:Person>
        </b:NameList>
      </b:Author>
    </b:Author>
    <b:Institution>Sociedade Brasileira de Patologia Clínica/Medico Laboral</b:Institution>
    <b:YearAccessed>2020</b:YearAccessed>
    <b:URL>Factores Pré-Analíticos e Interferentes em Ensaios Laboratoriais</b:URL>
    <b:RefOrder>4</b:RefOrder>
  </b:Source>
  <b:Source>
    <b:Tag>SBP10</b:Tag>
    <b:SourceType>Report</b:SourceType>
    <b:Guid>{AEBE9AF7-45E3-446F-8D17-93D159B90B05}</b:Guid>
    <b:Year>2010</b:Year>
    <b:Publisher>Editora Manole 2ª Edição</b:Publisher>
    <b:City>São Paulo - Brasil</b:City>
    <b:Author>
      <b:Author>
        <b:NameList>
          <b:Person>
            <b:Last>SBPC/ML</b:Last>
          </b:Person>
        </b:NameList>
      </b:Author>
    </b:Author>
    <b:Institution>Sociedade Brasileira de Patologia Clínica / Medico laboratorial</b:Institution>
    <b:URL>Coleta de Sangue Venoso</b:URL>
    <b:RefOrder>14</b:RefOrder>
  </b:Source>
  <b:Source>
    <b:Tag>SBP14</b:Tag>
    <b:SourceType>Report</b:SourceType>
    <b:Guid>{1FE60EB6-9FF4-4D49-A6D0-02535A191C5B}</b:Guid>
    <b:Year>2014</b:Year>
    <b:Publisher>Editora Manole</b:Publisher>
    <b:City>São Paulo</b:City>
    <b:Author>
      <b:Author>
        <b:NameList>
          <b:Person>
            <b:Last>SBPC/ML</b:Last>
          </b:Person>
        </b:NameList>
      </b:Author>
    </b:Author>
    <b:Institution>Sociedade Brasileira de Patologia Clínica / Medico Laboratorial</b:Institution>
    <b:YearAccessed>2020</b:YearAccessed>
    <b:URL>Coleta e Preparo de Amostras Biológicas</b:URL>
    <b:RefOrder>3</b:RefOrder>
  </b:Source>
</b:Sources>
</file>

<file path=customXml/itemProps1.xml><?xml version="1.0" encoding="utf-8"?>
<ds:datastoreItem xmlns:ds="http://schemas.openxmlformats.org/officeDocument/2006/customXml" ds:itemID="{A2BD0EAF-BDB7-4751-AD1E-8DC6F6C8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14466</Words>
  <Characters>82461</Characters>
  <Application>Microsoft Office Word</Application>
  <DocSecurity>0</DocSecurity>
  <Lines>687</Lines>
  <Paragraphs>193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Afonso Mbongo</cp:lastModifiedBy>
  <cp:revision>2</cp:revision>
  <cp:lastPrinted>2021-10-13T11:34:00Z</cp:lastPrinted>
  <dcterms:created xsi:type="dcterms:W3CDTF">2021-12-01T16:48:00Z</dcterms:created>
  <dcterms:modified xsi:type="dcterms:W3CDTF">2021-12-01T16:48:00Z</dcterms:modified>
</cp:coreProperties>
</file>