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ptos Display" w:hAnsi="Aptos Display"/>
          <w:b/>
          <w:color w:val="07356B"/>
          <w:sz w:val="60"/>
        </w:rPr>
        <w:t>INVENTIC</w:t>
      </w:r>
    </w:p>
    <w:p>
      <w:pPr>
        <w:jc w:val="center"/>
      </w:pPr>
      <w:r>
        <w:rPr>
          <w:color w:val="1E1E1E"/>
          <w:sz w:val="30"/>
        </w:rPr>
        <w:t>Sistema de Inventario de Equipos</w:t>
      </w:r>
    </w:p>
    <w:p/>
    <w:p>
      <w:pPr>
        <w:pStyle w:val="Title"/>
        <w:jc w:val="center"/>
      </w:pPr>
      <w:r>
        <w:t>Manual de Usuario</w:t>
      </w:r>
    </w:p>
    <w:p>
      <w:pPr>
        <w:jc w:val="center"/>
      </w:pPr>
      <w:r>
        <w:rPr>
          <w:i/>
          <w:sz w:val="24"/>
        </w:rPr>
        <w:t>Guía para operar el sistema institucional de inventario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59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05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Institución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IEP San Rafael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Especialidad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Desarrollo de Software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InventIC - TECNO-GEST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Docente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59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Versión del documento</w:t>
            </w:r>
          </w:p>
        </w:tc>
        <w:tc>
          <w:tcPr>
            <w:tcW w:type="dxa" w:w="705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9 de septiembre de 2026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08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65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58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09/09/2026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Primera versión basada en la versión actual del sistema.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 de desarrollo</w:t>
            </w:r>
          </w:p>
        </w:tc>
      </w:tr>
    </w:tbl>
    <w:p>
      <w:pPr>
        <w:spacing w:after="80"/>
      </w:pPr>
    </w:p>
    <w:p>
      <w:pPr>
        <w:pStyle w:val="Heading1"/>
      </w:pPr>
      <w:r>
        <w:t>1 Introducción</w:t>
      </w:r>
    </w:p>
    <w:p>
      <w:r>
        <w:t>InventIC es una aplicación web para registrar y consultar equipos institucionales, controlar préstamos, reportar fallas y dar seguimiento al mantenimiento. Centraliza la información de los equipos por sede y ubicación para que el inventario se mantenga actualizado.</w:t>
      </w:r>
    </w:p>
    <w:p>
      <w:r>
        <w:t>Este manual está dirigido a personal administrativo, técnico y docente. Explica las acciones disponibles de acuerdo con el perfil de acceso y utiliza los mismos nombres que aparecen en la interfaz.</w:t>
      </w:r>
    </w:p>
    <w:p>
      <w:pPr>
        <w:pStyle w:val="Heading1"/>
      </w:pPr>
      <w:r>
        <w:t>2 Requisitos para utilizar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01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Dispositivo</w:t>
            </w:r>
          </w:p>
        </w:tc>
        <w:tc>
          <w:tcPr>
            <w:tcW w:type="dxa" w:w="74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Computadora, laptop, tableta o teléfono con navegador moderno.</w:t>
            </w:r>
          </w:p>
        </w:tc>
      </w:tr>
      <w:tr>
        <w:tc>
          <w:tcPr>
            <w:tcW w:type="dxa" w:w="20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Navegador</w:t>
            </w:r>
          </w:p>
        </w:tc>
        <w:tc>
          <w:tcPr>
            <w:tcW w:type="dxa" w:w="74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Google Chrome, Microsoft Edge, Firefox o Safari actualizado.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Conexión</w:t>
            </w:r>
          </w:p>
        </w:tc>
        <w:tc>
          <w:tcPr>
            <w:tcW w:type="dxa" w:w="74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Red local o Internet según la instalación institucional.</w:t>
            </w:r>
          </w:p>
        </w:tc>
      </w:tr>
      <w:tr>
        <w:tc>
          <w:tcPr>
            <w:tcW w:type="dxa" w:w="20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Cuenta</w:t>
            </w:r>
          </w:p>
        </w:tc>
        <w:tc>
          <w:tcPr>
            <w:tcW w:type="dxa" w:w="74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Correo y contraseña asignados por el administrador.</w:t>
            </w:r>
          </w:p>
        </w:tc>
      </w:tr>
    </w:tbl>
    <w:p>
      <w:pPr>
        <w:spacing w:after="80"/>
      </w:pPr>
    </w:p>
    <w:p>
      <w:pPr>
        <w:pStyle w:val="Heading1"/>
      </w:pPr>
      <w:r>
        <w:t>3 Acceso al sistema</w:t>
      </w:r>
    </w:p>
    <w:p>
      <w:pPr>
        <w:pStyle w:val="ListNumber"/>
      </w:pPr>
      <w:r>
        <w:t>Abra el navegador y escriba la dirección proporcionada por la institución.</w:t>
      </w:r>
    </w:p>
    <w:p>
      <w:pPr>
        <w:pStyle w:val="ListNumber"/>
      </w:pPr>
      <w:r>
        <w:t>En la pantalla de inicio de sesión, escriba su correo y contraseña.</w:t>
      </w:r>
    </w:p>
    <w:p>
      <w:pPr>
        <w:pStyle w:val="ListNumber"/>
      </w:pPr>
      <w:r>
        <w:t>Seleccione Iniciar sesión.</w:t>
      </w:r>
    </w:p>
    <w:p>
      <w:pPr>
        <w:pStyle w:val="ListNumber"/>
      </w:pPr>
      <w:r>
        <w:t>Al ingresar correctamente se muestra el Panel. Si la cuenta no tiene permiso para una opción, esa función no estará disponible.</w:t>
      </w:r>
    </w:p>
    <w:p>
      <w:r>
        <w:t>Si el sistema informa que las credenciales no coinciden, revise el correo y la contraseña. Después de varios intentos fallidos se aplica una espera temporal para proteger la cuenta.</w:t>
      </w:r>
    </w:p>
    <w:p>
      <w:pPr>
        <w:pStyle w:val="Heading1"/>
      </w:pPr>
      <w:r>
        <w:t>4 Navegación y perfiles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208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Opción del menú</w:t>
            </w:r>
          </w:p>
        </w:tc>
        <w:tc>
          <w:tcPr>
            <w:tcW w:type="dxa" w:w="741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Panel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Muestra el resumen de equipos, estado, actividad y vencimientos.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Consulta, filtra, registra, edita y abre la ficha de cada equipo.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Préstamos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Registra entregas, devoluciones y vencimientos.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Mantenimiento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Consulta fallas y registra el seguimiento técnico.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Ubicaciones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Consulta sedes, aulas, laboratorios y otros espacios.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Reportes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Revisa indicadores e historial de fallas; exporta CSV o imprime.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Configuración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Administra opciones, catálogos, usuarios y respaldos. Solo administrador.</w:t>
            </w:r>
          </w:p>
        </w:tc>
      </w:tr>
      <w:tr>
        <w:tc>
          <w:tcPr>
            <w:tcW w:type="dxa" w:w="208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Mi perfil</w:t>
            </w:r>
          </w:p>
        </w:tc>
        <w:tc>
          <w:tcPr>
            <w:tcW w:type="dxa" w:w="741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Actualiza datos personales, preferencias y contraseña.</w:t>
            </w:r>
          </w:p>
        </w:tc>
      </w:tr>
    </w:tbl>
    <w:p>
      <w:pPr>
        <w:spacing w:after="80"/>
      </w:pPr>
    </w:p>
    <w:p>
      <w:r>
        <w:t>En teléfonos, el menú se abre con el botón de navegación superior. Las tablas se presentan como tarjetas para conservar la lectura sin desplazamiento horizontal.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1800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770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  <w:tc>
          <w:tcPr>
            <w:tcW w:type="dxa" w:w="77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Acceso completo, usuarios, configuración y eliminaciones protegidas.</w:t>
            </w:r>
          </w:p>
        </w:tc>
      </w:tr>
      <w:tr>
        <w:tc>
          <w:tcPr>
            <w:tcW w:type="dxa" w:w="1800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Técnico</w:t>
            </w:r>
          </w:p>
        </w:tc>
        <w:tc>
          <w:tcPr>
            <w:tcW w:type="dxa" w:w="770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Inventario, préstamos, ubicaciones, mantenimiento y reportes.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Docente</w:t>
            </w:r>
          </w:p>
        </w:tc>
        <w:tc>
          <w:tcPr>
            <w:tcW w:type="dxa" w:w="77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Registro de reportes de fallas y consulta de su perfil.</w:t>
            </w:r>
          </w:p>
        </w:tc>
      </w:tr>
    </w:tbl>
    <w:p>
      <w:pPr>
        <w:spacing w:after="80"/>
      </w:pPr>
    </w:p>
    <w:p>
      <w:pPr>
        <w:pStyle w:val="Heading1"/>
      </w:pPr>
      <w:r>
        <w:t>5 Panel</w:t>
      </w:r>
    </w:p>
    <w:p>
      <w:r>
        <w:t>El Panel presenta cuatro indicadores: equipos totales, disponibles, en préstamo y en mantenimiento. También incluye gráficos por estado y categoría, actividad reciente y próximos vencimientos. Si la institución dispone de varias sedes, el selector permite consultar los datos de una sede concreta.</w:t>
      </w:r>
    </w:p>
    <w:p>
      <w:pPr>
        <w:pStyle w:val="ListBullet"/>
      </w:pPr>
      <w:r>
        <w:t>Use las tarjetas y gráficos como resumen; no modifican registros.</w:t>
      </w:r>
    </w:p>
    <w:p>
      <w:pPr>
        <w:pStyle w:val="ListBullet"/>
      </w:pPr>
      <w:r>
        <w:t>Revise Próximos vencimientos para identificar préstamos que requieren seguimiento.</w:t>
      </w:r>
    </w:p>
    <w:p>
      <w:pPr>
        <w:pStyle w:val="ListBullet"/>
      </w:pPr>
      <w:r>
        <w:t>Abra Inventario, Préstamos o Mantenimiento desde el menú para gestionar el detalle.</w:t>
      </w:r>
    </w:p>
    <w:p>
      <w:pPr>
        <w:pStyle w:val="Heading1"/>
      </w:pPr>
      <w:r>
        <w:t>6 Inventario de equipos</w:t>
      </w:r>
    </w:p>
    <w:p>
      <w:r>
        <w:t>El módulo Inventario lista los equipos registrados. La búsqueda localiza coincidencias por código, nombre, modelo, marca o ubicación. Los filtros por categoría, sede y estado reducen los resultados sin alterar los datos.</w:t>
      </w:r>
    </w:p>
    <w:p>
      <w:pPr>
        <w:pStyle w:val="Heading2"/>
      </w:pPr>
      <w:r>
        <w:t>6.1 Registrar un equipo</w:t>
      </w:r>
    </w:p>
    <w:p>
      <w:pPr>
        <w:pStyle w:val="ListNumber"/>
      </w:pPr>
      <w:r>
        <w:t>Seleccione Inventario y después Registrar equipo.</w:t>
      </w:r>
    </w:p>
    <w:p>
      <w:pPr>
        <w:pStyle w:val="ListNumber"/>
      </w:pPr>
      <w:r>
        <w:t>Complete código, nombre, categoría, marca, modelo, número de serie y ubicación.</w:t>
      </w:r>
    </w:p>
    <w:p>
      <w:pPr>
        <w:pStyle w:val="ListNumber"/>
      </w:pPr>
      <w:r>
        <w:t>Seleccione responsable, sede y estado cuando corresponda.</w:t>
      </w:r>
    </w:p>
    <w:p>
      <w:pPr>
        <w:pStyle w:val="ListNumber"/>
      </w:pPr>
      <w:r>
        <w:t>Complete fecha de adquisición, precio, proveedor u observaciones si se dispone de esa información.</w:t>
      </w:r>
    </w:p>
    <w:p>
      <w:pPr>
        <w:pStyle w:val="ListNumber"/>
      </w:pPr>
      <w:r>
        <w:t>Opcionalmente cargue una fotografía JPG, PNG o WebP de hasta 3 MB.</w:t>
      </w:r>
    </w:p>
    <w:p>
      <w:pPr>
        <w:pStyle w:val="ListNumber"/>
      </w:pPr>
      <w:r>
        <w:t>Seleccione Registrar equipo y confirme el mensaje de éxito.</w:t>
      </w:r>
    </w:p>
    <w:p>
      <w:r>
        <w:t>El código es único. Si ya existe, el sistema no crea un segundo equipo con el mismo código.</w:t>
      </w:r>
    </w:p>
    <w:p>
      <w:pPr>
        <w:pStyle w:val="Heading2"/>
      </w:pPr>
      <w:r>
        <w:t>6.2 Consultar, editar y eliminar</w:t>
      </w:r>
    </w:p>
    <w:p>
      <w:pPr>
        <w:pStyle w:val="ListNumber"/>
      </w:pPr>
      <w:r>
        <w:t>Busque o filtre el equipo.</w:t>
      </w:r>
    </w:p>
    <w:p>
      <w:pPr>
        <w:pStyle w:val="ListNumber"/>
      </w:pPr>
      <w:r>
        <w:t>Seleccione la fila o la opción de acciones para abrir el detalle.</w:t>
      </w:r>
    </w:p>
    <w:p>
      <w:pPr>
        <w:pStyle w:val="ListNumber"/>
      </w:pPr>
      <w:r>
        <w:t>Use Editar para actualizar la información y guarde los cambios.</w:t>
      </w:r>
    </w:p>
    <w:p>
      <w:pPr>
        <w:pStyle w:val="ListNumber"/>
      </w:pPr>
      <w:r>
        <w:t>Solo un administrador puede eliminar un registro y únicamente cuando no existan referencias que impidan la operación.</w:t>
      </w:r>
    </w:p>
    <w:p>
      <w:pPr>
        <w:pStyle w:val="Heading2"/>
      </w:pPr>
      <w:r>
        <w:t>6.3 Ficha del equipo</w:t>
      </w:r>
    </w:p>
    <w:p>
      <w:r>
        <w:t>La ficha reúne la fotografía, código, estado, ubicación, responsable, adquisición y observaciones. Sus pestañas muestran información, préstamos, mantenimientos e historial. La fotografía se entrega únicamente a usuarios autenticados con permiso.</w:t>
      </w:r>
    </w:p>
    <w:p>
      <w:pPr>
        <w:pStyle w:val="Heading1"/>
      </w:pPr>
      <w:r>
        <w:t>7 Préstamos</w:t>
      </w:r>
    </w:p>
    <w:p>
      <w:r>
        <w:t>Un préstamo conserva el estado físico del equipo y calcula su disponibilidad mientras está activo. Un equipo no puede tener dos préstamos activos al mismo tiempo ni prestarse cuando tiene una falla pendiente o está en mantenimiento.</w:t>
      </w:r>
    </w:p>
    <w:p>
      <w:pPr>
        <w:pStyle w:val="Heading2"/>
      </w:pPr>
      <w:r>
        <w:t>7.1 Registrar un préstamo</w:t>
      </w:r>
    </w:p>
    <w:p>
      <w:pPr>
        <w:pStyle w:val="ListNumber"/>
      </w:pPr>
      <w:r>
        <w:t>Seleccione Préstamos y Nuevo préstamo.</w:t>
      </w:r>
    </w:p>
    <w:p>
      <w:pPr>
        <w:pStyle w:val="ListNumber"/>
      </w:pPr>
      <w:r>
        <w:t>Elija un equipo disponible y el usuario que lo recibe.</w:t>
      </w:r>
    </w:p>
    <w:p>
      <w:pPr>
        <w:pStyle w:val="ListNumber"/>
      </w:pPr>
      <w:r>
        <w:t>Indique fecha de préstamo, fecha prevista de devolución y observaciones si aplica.</w:t>
      </w:r>
    </w:p>
    <w:p>
      <w:pPr>
        <w:pStyle w:val="ListNumber"/>
      </w:pPr>
      <w:r>
        <w:t>Guarde el préstamo. La tabla mostrará el estado Prestado.</w:t>
      </w:r>
    </w:p>
    <w:p>
      <w:pPr>
        <w:pStyle w:val="Heading2"/>
      </w:pPr>
      <w:r>
        <w:t>7.2 Registrar una devolución</w:t>
      </w:r>
    </w:p>
    <w:p>
      <w:pPr>
        <w:pStyle w:val="ListNumber"/>
      </w:pPr>
      <w:r>
        <w:t>Localice el préstamo activo.</w:t>
      </w:r>
    </w:p>
    <w:p>
      <w:pPr>
        <w:pStyle w:val="ListNumber"/>
      </w:pPr>
      <w:r>
        <w:t>Abra Acciones y seleccione Registrar devolución.</w:t>
      </w:r>
    </w:p>
    <w:p>
      <w:pPr>
        <w:pStyle w:val="ListNumber"/>
      </w:pPr>
      <w:r>
        <w:t>Confirme la operación.</w:t>
      </w:r>
    </w:p>
    <w:p>
      <w:pPr>
        <w:pStyle w:val="ListNumber"/>
      </w:pPr>
      <w:r>
        <w:t>Verifique que el préstamo cambie a Devuelto y que el equipo vuelva a estar disponible.</w:t>
      </w:r>
    </w:p>
    <w:p>
      <w:r>
        <w:t>Un préstamo cuya fecha prevista ya pasó se identifica como Atrasado. El sistema muestra alertas al iniciar sesión cuando la opción de notificaciones está activa.</w:t>
      </w:r>
    </w:p>
    <w:p>
      <w:pPr>
        <w:pStyle w:val="Heading1"/>
      </w:pPr>
      <w:r>
        <w:t>8 Reportes de fallas y mantenimiento</w:t>
      </w:r>
    </w:p>
    <w:p>
      <w:r>
        <w:t>Los docentes pueden registrar una falla sobre un equipo. El equipo técnico utiliza el módulo Mantenimiento para ver los casos pendientes, asignar diagnóstico y cerrar el trabajo con una solución.</w:t>
      </w:r>
    </w:p>
    <w:p>
      <w:pPr>
        <w:pStyle w:val="Heading2"/>
      </w:pPr>
      <w:r>
        <w:t>8.1 Reportar una falla</w:t>
      </w:r>
    </w:p>
    <w:p>
      <w:pPr>
        <w:pStyle w:val="ListNumber"/>
      </w:pPr>
      <w:r>
        <w:t>Abra el módulo disponible para Reportes de fallas.</w:t>
      </w:r>
    </w:p>
    <w:p>
      <w:pPr>
        <w:pStyle w:val="ListNumber"/>
      </w:pPr>
      <w:r>
        <w:t>Seleccione el equipo y describa el problema con claridad.</w:t>
      </w:r>
    </w:p>
    <w:p>
      <w:pPr>
        <w:pStyle w:val="ListNumber"/>
      </w:pPr>
      <w:r>
        <w:t>Guarde el reporte.</w:t>
      </w:r>
    </w:p>
    <w:p>
      <w:pPr>
        <w:pStyle w:val="ListNumber"/>
      </w:pPr>
      <w:r>
        <w:t>Espere la revisión del personal técnico.</w:t>
      </w:r>
    </w:p>
    <w:p>
      <w:pPr>
        <w:pStyle w:val="Heading2"/>
      </w:pPr>
      <w:r>
        <w:t>8.2 Dar seguimiento técnico</w:t>
      </w:r>
    </w:p>
    <w:p>
      <w:pPr>
        <w:pStyle w:val="ListNumber"/>
      </w:pPr>
      <w:r>
        <w:t>Abra Mantenimiento y filtre por Pendientes, En reparación o Completados.</w:t>
      </w:r>
    </w:p>
    <w:p>
      <w:pPr>
        <w:pStyle w:val="ListNumber"/>
      </w:pPr>
      <w:r>
        <w:t>Abra el reporte que atenderá.</w:t>
      </w:r>
    </w:p>
    <w:p>
      <w:pPr>
        <w:pStyle w:val="ListNumber"/>
      </w:pPr>
      <w:r>
        <w:t>Registre el diagnóstico y el avance.</w:t>
      </w:r>
    </w:p>
    <w:p>
      <w:pPr>
        <w:pStyle w:val="ListNumber"/>
      </w:pPr>
      <w:r>
        <w:t>Cuando el trabajo termine, escriba la solución y cierre el mantenimiento.</w:t>
      </w:r>
    </w:p>
    <w:p>
      <w:r>
        <w:t>El cierre exige una solución y queda como parte del historial. No se debe reabrir mantenimiento de un equipo que todavía está prestado.</w:t>
      </w:r>
    </w:p>
    <w:p>
      <w:pPr>
        <w:pStyle w:val="Heading1"/>
      </w:pPr>
      <w:r>
        <w:t>9 Ubicaciones</w:t>
      </w:r>
    </w:p>
    <w:p>
      <w:r>
        <w:t>Ubicaciones agrupa los espacios por sede y muestra cantidades de equipos, disponibles y en mantenimiento. Un administrador o técnico puede registrar y editar sedes y espacios según sus permisos.</w:t>
      </w:r>
    </w:p>
    <w:p>
      <w:pPr>
        <w:pStyle w:val="ListNumber"/>
      </w:pPr>
      <w:r>
        <w:t>Abra Ubicaciones.</w:t>
      </w:r>
    </w:p>
    <w:p>
      <w:pPr>
        <w:pStyle w:val="ListNumber"/>
      </w:pPr>
      <w:r>
        <w:t>Seleccione Nueva ubicación para crear un espacio.</w:t>
      </w:r>
    </w:p>
    <w:p>
      <w:pPr>
        <w:pStyle w:val="ListNumber"/>
      </w:pPr>
      <w:r>
        <w:t>Indique sede, nombre, tipo y descripción.</w:t>
      </w:r>
    </w:p>
    <w:p>
      <w:pPr>
        <w:pStyle w:val="ListNumber"/>
      </w:pPr>
      <w:r>
        <w:t>Guarde y compruebe los conteos de la tabla.</w:t>
      </w:r>
    </w:p>
    <w:p>
      <w:pPr>
        <w:pStyle w:val="Heading1"/>
      </w:pPr>
      <w:r>
        <w:t>10 Reportes y exportación</w:t>
      </w:r>
    </w:p>
    <w:p>
      <w:r>
        <w:t>Reportes muestra indicadores y gráficos de inventario. El historial de fallas puede filtrarse por periodo. Exportar Excel descarga un archivo CSV compatible con Excel; Exportar PDF abre una vista de impresión para guardar como PDF desde el navegador.</w:t>
      </w:r>
    </w:p>
    <w:p>
      <w:pPr>
        <w:pStyle w:val="ListBullet"/>
      </w:pPr>
      <w:r>
        <w:t>Seleccione el periodo antes de analizar el historial de fallas.</w:t>
      </w:r>
    </w:p>
    <w:p>
      <w:pPr>
        <w:pStyle w:val="ListBullet"/>
      </w:pPr>
      <w:r>
        <w:t>Abra el archivo CSV en una hoja de cálculo para ordenar o imprimir.</w:t>
      </w:r>
    </w:p>
    <w:p>
      <w:pPr>
        <w:pStyle w:val="ListBullet"/>
      </w:pPr>
      <w:r>
        <w:t>Use la ventana de impresión del navegador para guardar el informe como PDF.</w:t>
      </w:r>
    </w:p>
    <w:p>
      <w:pPr>
        <w:pStyle w:val="Heading1"/>
      </w:pPr>
      <w:r>
        <w:t>11 Configuración y perfil</w:t>
      </w:r>
    </w:p>
    <w:p>
      <w:r>
        <w:t>Configuración es un área de administración con opciones generales, usuarios, categorías, sedes, roles de consulta, notificaciones, respaldo y apariencia. Los respaldos contienen datos privados y solo deben guardarse en ubicaciones seguras.</w:t>
      </w:r>
    </w:p>
    <w:p>
      <w:r>
        <w:t>En Mi perfil puede actualizar nombre, teléfono, cargo, sede y densidad visual. Para cambiar la contraseña se solicita la contraseña actual y una nueva contraseña válida.</w:t>
      </w:r>
    </w:p>
    <w:p>
      <w:pPr>
        <w:pStyle w:val="Heading1"/>
      </w:pPr>
      <w:r>
        <w:t>12 Mensajes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Mensaje o situación</w:t>
            </w:r>
          </w:p>
        </w:tc>
        <w:tc>
          <w:tcPr>
            <w:tcW w:type="dxa" w:w="316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104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Credenciales no válidas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El correo o contraseña no coincide.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Revise los datos o contacte al administrador.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El código ya existe</w:t>
            </w:r>
          </w:p>
        </w:tc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Otro equipo usa el mismo código.</w:t>
            </w:r>
          </w:p>
        </w:tc>
        <w:tc>
          <w:tcPr>
            <w:tcW w:type="dxa" w:w="410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Use un código institucional diferente.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Equipo no disponible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Existe préstamo o mantenimiento activo.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Registre la devolución o termine el mantenimiento.</w:t>
            </w:r>
          </w:p>
        </w:tc>
      </w:tr>
      <w:tr>
        <w:tc>
          <w:tcPr>
            <w:tcW w:type="dxa" w:w="2232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Formulario caducado</w:t>
            </w:r>
          </w:p>
        </w:tc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La sesión o página se actualizó.</w:t>
            </w:r>
          </w:p>
        </w:tc>
        <w:tc>
          <w:tcPr>
            <w:tcW w:type="dxa" w:w="4104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Recargue la página y vuelva a enviar el formulario.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Acceso denegado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El perfil no tiene permiso.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Solicite apoyo al administrador.</w:t>
            </w:r>
          </w:p>
        </w:tc>
      </w:tr>
    </w:tbl>
    <w:p>
      <w:pPr>
        <w:spacing w:after="80"/>
      </w:pPr>
    </w:p>
    <w:p>
      <w:pPr>
        <w:pStyle w:val="Heading1"/>
      </w:pPr>
      <w:r>
        <w:t>13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E1EA"/>
          <w:left w:val="single" w:sz="4" w:color="D9E1EA"/>
          <w:bottom w:val="single" w:sz="4" w:color="D9E1EA"/>
          <w:right w:val="single" w:sz="4" w:color="D9E1EA"/>
          <w:insideH w:val="single" w:sz="4" w:color="D9E1EA"/>
          <w:insideV w:val="single" w:sz="4" w:color="D9E1EA"/>
        </w:tblBorders>
      </w:tblPr>
      <w:tblGrid>
        <w:gridCol w:w="5083"/>
        <w:gridCol w:w="5083"/>
      </w:tblGrid>
      <w:tr>
        <w:tc>
          <w:tcPr>
            <w:tcW w:type="dxa" w:w="3168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336"/>
            <w:vAlign w:val="center"/>
            <w:shd w:fill="07356B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¿Olvidé mi contraseña?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Solicite al administrador el procedimiento institucional de restablecimiento.</w:t>
            </w:r>
          </w:p>
        </w:tc>
      </w:tr>
      <w:tr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¿Por qué un equipo no aparece como disponible?</w:t>
            </w:r>
          </w:p>
        </w:tc>
        <w:tc>
          <w:tcPr>
            <w:tcW w:type="dxa" w:w="633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Revise si tiene un préstamo activo o un mantenimiento sin cerrar.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¿Puedo borrar una ubicación?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Solo si no tiene equipos u otros registros relacionados.</w:t>
            </w:r>
          </w:p>
        </w:tc>
      </w:tr>
      <w:tr>
        <w:tc>
          <w:tcPr>
            <w:tcW w:type="dxa" w:w="3168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¿El reporte genera un archivo Excel?</w:t>
            </w:r>
          </w:p>
        </w:tc>
        <w:tc>
          <w:tcPr>
            <w:tcW w:type="dxa" w:w="6336"/>
            <w:vAlign w:val="center"/>
            <w:shd w:fill="F7FAFD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La descarga es CSV y puede abrirse con Excel.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¿Qué hago al terminar?</w:t>
            </w:r>
          </w:p>
        </w:tc>
        <w:tc>
          <w:tcPr>
            <w:tcW w:type="dxa" w:w="63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8"/>
              </w:rPr>
              <w:t>Cierre sesión, especialmente en equipos compartidos.</w:t>
            </w:r>
          </w:p>
        </w:tc>
      </w:tr>
    </w:tbl>
    <w:p>
      <w:pPr>
        <w:spacing w:after="80"/>
      </w:pPr>
    </w:p>
    <w:p>
      <w:pPr>
        <w:pStyle w:val="Heading1"/>
      </w:pPr>
      <w:r>
        <w:t>14 Recomendaciones de uso</w:t>
      </w:r>
    </w:p>
    <w:p>
      <w:pPr>
        <w:pStyle w:val="ListBullet"/>
      </w:pPr>
      <w:r>
        <w:t>No comparta su contraseña ni deje la sesión abierta en equipos compartidos.</w:t>
      </w:r>
    </w:p>
    <w:p>
      <w:pPr>
        <w:pStyle w:val="ListBullet"/>
      </w:pPr>
      <w:r>
        <w:t>Revise códigos, fechas y responsables antes de guardar.</w:t>
      </w:r>
    </w:p>
    <w:p>
      <w:pPr>
        <w:pStyle w:val="ListBullet"/>
      </w:pPr>
      <w:r>
        <w:t>Registre la devolución el mismo día en que el equipo regrese.</w:t>
      </w:r>
    </w:p>
    <w:p>
      <w:pPr>
        <w:pStyle w:val="ListBullet"/>
      </w:pPr>
      <w:r>
        <w:t>Describa las fallas con datos útiles para el técnico.</w:t>
      </w:r>
    </w:p>
    <w:p>
      <w:pPr>
        <w:pStyle w:val="ListBullet"/>
      </w:pPr>
      <w:r>
        <w:t>Conserve los respaldos fuera del servidor web y no los publique.</w:t>
      </w:r>
    </w:p>
    <w:p>
      <w:pPr>
        <w:pStyle w:val="Heading1"/>
      </w:pPr>
      <w:r>
        <w:t>15 Conclusión</w:t>
      </w:r>
    </w:p>
    <w:p>
      <w:r>
        <w:t>InventIC permite que las decisiones sobre equipos se basen en un inventario, préstamos y mantenimientos registrados. El uso consistente de cada módulo mantiene la información disponible para toda la institución.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InventIC  |  Manual de Usuario  | 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InventIC</dc:title>
  <dc:subject>Documentación del sistema InventIC</dc:subject>
  <dc:creator>InventIC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