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18"/>
          <w:szCs w:val="18"/>
        </w:rPr>
      </w:pPr>
      <w:r w:rsidDel="00000000" w:rsidR="00000000" w:rsidRPr="00000000">
        <w:rPr>
          <w:sz w:val="18"/>
          <w:szCs w:val="18"/>
          <w:rtl w:val="0"/>
        </w:rPr>
        <w:t xml:space="preserve">Bước 1</w:t>
      </w:r>
    </w:p>
    <w:p w:rsidR="00000000" w:rsidDel="00000000" w:rsidP="00000000" w:rsidRDefault="00000000" w:rsidRPr="00000000" w14:paraId="00000002">
      <w:pPr>
        <w:spacing w:after="240" w:before="240" w:lineRule="auto"/>
        <w:rPr>
          <w:sz w:val="18"/>
          <w:szCs w:val="18"/>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720"/>
        <w:gridCol w:w="4290"/>
        <w:tblGridChange w:id="0">
          <w:tblGrid>
            <w:gridCol w:w="1005"/>
            <w:gridCol w:w="3720"/>
            <w:gridCol w:w="42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color w:val="1f1f1f"/>
                <w:sz w:val="18"/>
                <w:szCs w:val="18"/>
              </w:rPr>
            </w:pPr>
            <w:r w:rsidDel="00000000" w:rsidR="00000000" w:rsidRPr="00000000">
              <w:rPr>
                <w:b w:val="1"/>
                <w:bCs w:val="1"/>
                <w:color w:val="1f1f1f"/>
                <w:sz w:val="18"/>
                <w:szCs w:val="18"/>
                <w:rtl w:val="0"/>
              </w:rPr>
              <w:t xml:space="preserve">Ghi chú</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color w:val="1f1f1f"/>
                <w:sz w:val="18"/>
                <w:szCs w:val="18"/>
              </w:rPr>
            </w:pPr>
            <w:r w:rsidDel="00000000" w:rsidR="00000000" w:rsidRPr="00000000">
              <w:rPr>
                <w:b w:val="1"/>
                <w:bCs w:val="1"/>
                <w:color w:val="1f1f1f"/>
                <w:sz w:val="18"/>
                <w:szCs w:val="18"/>
                <w:rtl w:val="0"/>
              </w:rPr>
              <w:t xml:space="preserve">Loại yêu cầu (Chức năng / Phi chức năng)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sz w:val="18"/>
                <w:szCs w:val="18"/>
              </w:rPr>
            </w:pPr>
            <w:r w:rsidDel="00000000" w:rsidR="00000000" w:rsidRPr="00000000">
              <w:rPr>
                <w:b w:val="1"/>
                <w:bCs w:val="1"/>
                <w:color w:val="1f1f1f"/>
                <w:sz w:val="18"/>
                <w:szCs w:val="18"/>
                <w:rtl w:val="0"/>
              </w:rPr>
              <w:t xml:space="preserve">Vị trí IEEE 830 đề xuất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sz w:val="18"/>
                <w:szCs w:val="18"/>
              </w:rPr>
            </w:pPr>
            <w:r w:rsidDel="00000000" w:rsidR="00000000" w:rsidRPr="00000000">
              <w:rPr>
                <w:b w:val="1"/>
                <w:bCs w:val="1"/>
                <w:color w:val="1f1f1f"/>
                <w:sz w:val="18"/>
                <w:szCs w:val="18"/>
                <w:rtl w:val="0"/>
              </w:rPr>
              <w:t xml:space="preserve">Ghi chú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sz w:val="18"/>
                <w:szCs w:val="18"/>
              </w:rPr>
            </w:pPr>
            <w:r w:rsidDel="00000000" w:rsidR="00000000" w:rsidRPr="00000000">
              <w:rPr>
                <w:color w:val="1f1f1f"/>
                <w:sz w:val="18"/>
                <w:szCs w:val="18"/>
                <w:rtl w:val="0"/>
              </w:rPr>
              <w:t xml:space="preserve">Chức năng (Functional)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sz w:val="18"/>
                <w:szCs w:val="18"/>
              </w:rPr>
            </w:pPr>
            <w:r w:rsidDel="00000000" w:rsidR="00000000" w:rsidRPr="00000000">
              <w:rPr>
                <w:b w:val="1"/>
                <w:bCs w:val="1"/>
                <w:color w:val="1f1f1f"/>
                <w:sz w:val="18"/>
                <w:szCs w:val="18"/>
                <w:rtl w:val="0"/>
              </w:rPr>
              <w:t xml:space="preserve">3.2 Functional Requirements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sz w:val="18"/>
                <w:szCs w:val="18"/>
              </w:rPr>
            </w:pPr>
            <w:r w:rsidDel="00000000" w:rsidR="00000000" w:rsidRPr="00000000">
              <w:rPr>
                <w:b w:val="1"/>
                <w:bCs w:val="1"/>
                <w:color w:val="1f1f1f"/>
                <w:sz w:val="18"/>
                <w:szCs w:val="18"/>
                <w:rtl w:val="0"/>
              </w:rPr>
              <w:t xml:space="preserve">Ghi chú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sz w:val="18"/>
                <w:szCs w:val="18"/>
              </w:rPr>
            </w:pPr>
            <w:r w:rsidDel="00000000" w:rsidR="00000000" w:rsidRPr="00000000">
              <w:rPr>
                <w:color w:val="1f1f1f"/>
                <w:sz w:val="18"/>
                <w:szCs w:val="18"/>
                <w:rtl w:val="0"/>
              </w:rPr>
              <w:t xml:space="preserve">Phi chức năng (Non-functional / Performance)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sz w:val="18"/>
                <w:szCs w:val="18"/>
              </w:rPr>
            </w:pPr>
            <w:r w:rsidDel="00000000" w:rsidR="00000000" w:rsidRPr="00000000">
              <w:rPr>
                <w:b w:val="1"/>
                <w:bCs w:val="1"/>
                <w:color w:val="1f1f1f"/>
                <w:sz w:val="18"/>
                <w:szCs w:val="18"/>
                <w:rtl w:val="0"/>
              </w:rPr>
              <w:t xml:space="preserve">3.3 Performance Requirements</w:t>
            </w:r>
            <w:r w:rsidDel="00000000" w:rsidR="00000000" w:rsidRPr="00000000">
              <w:rPr>
                <w:color w:val="1f1f1f"/>
                <w:sz w:val="18"/>
                <w:szCs w:val="18"/>
                <w:rtl w:val="0"/>
              </w:rPr>
              <w:t xml:space="preserve">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sz w:val="18"/>
                <w:szCs w:val="18"/>
              </w:rPr>
            </w:pPr>
            <w:r w:rsidDel="00000000" w:rsidR="00000000" w:rsidRPr="00000000">
              <w:rPr>
                <w:b w:val="1"/>
                <w:bCs w:val="1"/>
                <w:color w:val="1f1f1f"/>
                <w:sz w:val="18"/>
                <w:szCs w:val="18"/>
                <w:rtl w:val="0"/>
              </w:rPr>
              <w:t xml:space="preserve">Ghi chú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sz w:val="18"/>
                <w:szCs w:val="18"/>
              </w:rPr>
            </w:pPr>
            <w:r w:rsidDel="00000000" w:rsidR="00000000" w:rsidRPr="00000000">
              <w:rPr>
                <w:color w:val="1f1f1f"/>
                <w:sz w:val="18"/>
                <w:szCs w:val="18"/>
                <w:rtl w:val="0"/>
              </w:rPr>
              <w:t xml:space="preserve">Chức năng (Functional)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sz w:val="18"/>
                <w:szCs w:val="18"/>
              </w:rPr>
            </w:pPr>
            <w:r w:rsidDel="00000000" w:rsidR="00000000" w:rsidRPr="00000000">
              <w:rPr>
                <w:b w:val="1"/>
                <w:bCs w:val="1"/>
                <w:color w:val="1f1f1f"/>
                <w:sz w:val="18"/>
                <w:szCs w:val="18"/>
                <w:rtl w:val="0"/>
              </w:rPr>
              <w:t xml:space="preserve">3.2 Functional Requirements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sz w:val="18"/>
                <w:szCs w:val="18"/>
              </w:rPr>
            </w:pPr>
            <w:r w:rsidDel="00000000" w:rsidR="00000000" w:rsidRPr="00000000">
              <w:rPr>
                <w:b w:val="1"/>
                <w:bCs w:val="1"/>
                <w:color w:val="1f1f1f"/>
                <w:sz w:val="18"/>
                <w:szCs w:val="18"/>
                <w:rtl w:val="0"/>
              </w:rPr>
              <w:t xml:space="preserve">Ghi chú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sz w:val="18"/>
                <w:szCs w:val="18"/>
              </w:rPr>
            </w:pPr>
            <w:r w:rsidDel="00000000" w:rsidR="00000000" w:rsidRPr="00000000">
              <w:rPr>
                <w:color w:val="1f1f1f"/>
                <w:sz w:val="18"/>
                <w:szCs w:val="18"/>
                <w:rtl w:val="0"/>
              </w:rPr>
              <w:t xml:space="preserve">Phi chức năng (Non-functional / Design &amp; Implementation Constraints)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sz w:val="18"/>
                <w:szCs w:val="18"/>
              </w:rPr>
            </w:pPr>
            <w:r w:rsidDel="00000000" w:rsidR="00000000" w:rsidRPr="00000000">
              <w:rPr>
                <w:b w:val="1"/>
                <w:bCs w:val="1"/>
                <w:color w:val="1f1f1f"/>
                <w:sz w:val="18"/>
                <w:szCs w:val="18"/>
                <w:rtl w:val="0"/>
              </w:rPr>
              <w:t xml:space="preserve">2.4 Operating Environment</w:t>
            </w:r>
            <w:r w:rsidDel="00000000" w:rsidR="00000000" w:rsidRPr="00000000">
              <w:rPr>
                <w:color w:val="1f1f1f"/>
                <w:sz w:val="18"/>
                <w:szCs w:val="18"/>
                <w:rtl w:val="0"/>
              </w:rPr>
              <w:t xml:space="preserve">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sz w:val="18"/>
                <w:szCs w:val="18"/>
              </w:rPr>
            </w:pPr>
            <w:r w:rsidDel="00000000" w:rsidR="00000000" w:rsidRPr="00000000">
              <w:rPr>
                <w:b w:val="1"/>
                <w:bCs w:val="1"/>
                <w:color w:val="1f1f1f"/>
                <w:sz w:val="18"/>
                <w:szCs w:val="18"/>
                <w:rtl w:val="0"/>
              </w:rPr>
              <w:t xml:space="preserve">Ghi chú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sz w:val="18"/>
                <w:szCs w:val="18"/>
              </w:rPr>
            </w:pPr>
            <w:r w:rsidDel="00000000" w:rsidR="00000000" w:rsidRPr="00000000">
              <w:rPr>
                <w:color w:val="1f1f1f"/>
                <w:sz w:val="18"/>
                <w:szCs w:val="18"/>
                <w:rtl w:val="0"/>
              </w:rPr>
              <w:t xml:space="preserve">Phi chức năng (Non-functional / Security)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sz w:val="18"/>
                <w:szCs w:val="18"/>
              </w:rPr>
            </w:pPr>
            <w:r w:rsidDel="00000000" w:rsidR="00000000" w:rsidRPr="00000000">
              <w:rPr>
                <w:b w:val="1"/>
                <w:bCs w:val="1"/>
                <w:color w:val="1f1f1f"/>
                <w:sz w:val="18"/>
                <w:szCs w:val="18"/>
                <w:rtl w:val="0"/>
              </w:rPr>
              <w:t xml:space="preserve">3.6 Security Requirements</w:t>
            </w:r>
            <w:r w:rsidDel="00000000" w:rsidR="00000000" w:rsidRPr="00000000">
              <w:rPr>
                <w:color w:val="1f1f1f"/>
                <w:sz w:val="18"/>
                <w:szCs w:val="18"/>
                <w:rtl w:val="0"/>
              </w:rPr>
              <w:t xml:space="preserve"> </w:t>
            </w:r>
          </w:p>
        </w:tc>
      </w:tr>
    </w:tbl>
    <w:p w:rsidR="00000000" w:rsidDel="00000000" w:rsidP="00000000" w:rsidRDefault="00000000" w:rsidRPr="00000000" w14:paraId="00000015">
      <w:pPr>
        <w:spacing w:after="240" w:before="240" w:lineRule="auto"/>
        <w:rPr>
          <w:sz w:val="18"/>
          <w:szCs w:val="18"/>
        </w:rPr>
      </w:pPr>
      <w:r w:rsidDel="00000000" w:rsidR="00000000" w:rsidRPr="00000000">
        <w:rPr>
          <w:rtl w:val="0"/>
        </w:rPr>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Bước 2</w:t>
      </w:r>
    </w:p>
    <w:p w:rsidR="00000000" w:rsidDel="00000000" w:rsidP="00000000" w:rsidRDefault="00000000" w:rsidRPr="00000000" w14:paraId="00000017">
      <w:pPr>
        <w:spacing w:after="240" w:before="240" w:lineRule="auto"/>
        <w:rPr>
          <w:sz w:val="18"/>
          <w:szCs w:val="18"/>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075"/>
        <w:gridCol w:w="4290"/>
        <w:tblGridChange w:id="0">
          <w:tblGrid>
            <w:gridCol w:w="1650"/>
            <w:gridCol w:w="3075"/>
            <w:gridCol w:w="429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sz w:val="18"/>
                <w:szCs w:val="18"/>
              </w:rPr>
            </w:pPr>
            <w:r w:rsidDel="00000000" w:rsidR="00000000" w:rsidRPr="00000000">
              <w:rPr>
                <w:b w:val="1"/>
                <w:bCs w:val="1"/>
                <w:color w:val="1f1f1f"/>
                <w:sz w:val="18"/>
                <w:szCs w:val="18"/>
                <w:rtl w:val="0"/>
              </w:rPr>
              <w:t xml:space="preserve">Sơ đồ</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sz w:val="18"/>
                <w:szCs w:val="18"/>
              </w:rPr>
            </w:pPr>
            <w:r w:rsidDel="00000000" w:rsidR="00000000" w:rsidRPr="00000000">
              <w:rPr>
                <w:b w:val="1"/>
                <w:bCs w:val="1"/>
                <w:color w:val="1f1f1f"/>
                <w:sz w:val="18"/>
                <w:szCs w:val="18"/>
                <w:rtl w:val="0"/>
              </w:rPr>
              <w:t xml:space="preserve">Vị trí IEEE 830 đề xuất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sz w:val="18"/>
                <w:szCs w:val="18"/>
              </w:rPr>
            </w:pPr>
            <w:r w:rsidDel="00000000" w:rsidR="00000000" w:rsidRPr="00000000">
              <w:rPr>
                <w:b w:val="1"/>
                <w:bCs w:val="1"/>
                <w:color w:val="1f1f1f"/>
                <w:sz w:val="18"/>
                <w:szCs w:val="18"/>
                <w:rtl w:val="0"/>
              </w:rPr>
              <w:t xml:space="preserve">Lý do</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sz w:val="18"/>
                <w:szCs w:val="18"/>
              </w:rPr>
            </w:pPr>
            <w:r w:rsidDel="00000000" w:rsidR="00000000" w:rsidRPr="00000000">
              <w:rPr>
                <w:b w:val="1"/>
                <w:bCs w:val="1"/>
                <w:color w:val="1f1f1f"/>
                <w:sz w:val="18"/>
                <w:szCs w:val="18"/>
                <w:rtl w:val="0"/>
              </w:rPr>
              <w:t xml:space="preserve">Use Case Diagram tổng thể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sz w:val="18"/>
                <w:szCs w:val="18"/>
              </w:rPr>
            </w:pPr>
            <w:r w:rsidDel="00000000" w:rsidR="00000000" w:rsidRPr="00000000">
              <w:rPr>
                <w:b w:val="1"/>
                <w:bCs w:val="1"/>
                <w:color w:val="1f1f1f"/>
                <w:sz w:val="18"/>
                <w:szCs w:val="18"/>
                <w:rtl w:val="0"/>
              </w:rPr>
              <w:t xml:space="preserve">Chương 2: 2.2 Product Functions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sz w:val="18"/>
                <w:szCs w:val="18"/>
              </w:rPr>
            </w:pPr>
            <w:r w:rsidDel="00000000" w:rsidR="00000000" w:rsidRPr="00000000">
              <w:rPr>
                <w:color w:val="1f1f1f"/>
                <w:sz w:val="18"/>
                <w:szCs w:val="18"/>
                <w:rtl w:val="0"/>
              </w:rPr>
              <w:t xml:space="preserve">Cung cấp cái nhìn tổng quan (high-level) về toàn bộ phạm vi chức năng của hệ thống và sự tương tác của các tác nhân (Khách hàng, Nhân viên bếp) trước khi đi vào đặc tả chi tiết từng chức năng ở Chương 3.</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sz w:val="18"/>
                <w:szCs w:val="18"/>
              </w:rPr>
            </w:pPr>
            <w:r w:rsidDel="00000000" w:rsidR="00000000" w:rsidRPr="00000000">
              <w:rPr>
                <w:b w:val="1"/>
                <w:bCs w:val="1"/>
                <w:color w:val="1f1f1f"/>
                <w:sz w:val="18"/>
                <w:szCs w:val="18"/>
                <w:rtl w:val="0"/>
              </w:rPr>
              <w:t xml:space="preserve">ERD Đơn hàng - Món ăn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sz w:val="18"/>
                <w:szCs w:val="18"/>
              </w:rPr>
            </w:pPr>
            <w:r w:rsidDel="00000000" w:rsidR="00000000" w:rsidRPr="00000000">
              <w:rPr>
                <w:b w:val="1"/>
                <w:bCs w:val="1"/>
                <w:color w:val="1f1f1f"/>
                <w:sz w:val="18"/>
                <w:szCs w:val="18"/>
                <w:rtl w:val="0"/>
              </w:rPr>
              <w:t xml:space="preserve">Chương 3: 3.2.x Logical Database Requirements</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(hoặc đưa vào Phụ lục - Appendix)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sz w:val="18"/>
                <w:szCs w:val="18"/>
              </w:rPr>
            </w:pPr>
            <w:r w:rsidDel="00000000" w:rsidR="00000000" w:rsidRPr="00000000">
              <w:rPr>
                <w:color w:val="1f1f1f"/>
                <w:sz w:val="18"/>
                <w:szCs w:val="18"/>
                <w:rtl w:val="0"/>
              </w:rPr>
              <w:t xml:space="preserve">ERD là mô hình dữ liệu logic chi tiết phục vụ việc lưu trữ, liên quan trực tiếp đến cấu trúc cơ sở dữ liệu để hiện thực hóa các yêu cầu chức năng, do đó thuộc phần yêu cầu kỹ thuật chi tiết ở Chương 3.</w:t>
            </w:r>
          </w:p>
        </w:tc>
      </w:tr>
    </w:tbl>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Bước 3</w:t>
      </w:r>
    </w:p>
    <w:p w:rsidR="00000000" w:rsidDel="00000000" w:rsidP="00000000" w:rsidRDefault="00000000" w:rsidRPr="00000000" w14:paraId="00000022">
      <w:pPr>
        <w:spacing w:after="240" w:before="240" w:lineRule="auto"/>
        <w:rPr>
          <w:sz w:val="18"/>
          <w:szCs w:val="18"/>
        </w:rPr>
      </w:pPr>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540"/>
        <w:gridCol w:w="4575"/>
        <w:tblGridChange w:id="0">
          <w:tblGrid>
            <w:gridCol w:w="885"/>
            <w:gridCol w:w="3540"/>
            <w:gridCol w:w="45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sz w:val="18"/>
                <w:szCs w:val="18"/>
              </w:rPr>
            </w:pPr>
            <w:r w:rsidDel="00000000" w:rsidR="00000000" w:rsidRPr="00000000">
              <w:rPr>
                <w:b w:val="1"/>
                <w:bCs w:val="1"/>
                <w:color w:val="1f1f1f"/>
                <w:sz w:val="18"/>
                <w:szCs w:val="18"/>
                <w:rtl w:val="0"/>
              </w:rPr>
              <w:t xml:space="preserve">Ghi chú</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sz w:val="18"/>
                <w:szCs w:val="18"/>
              </w:rPr>
            </w:pPr>
            <w:r w:rsidDel="00000000" w:rsidR="00000000" w:rsidRPr="00000000">
              <w:rPr>
                <w:b w:val="1"/>
                <w:bCs w:val="1"/>
                <w:color w:val="1f1f1f"/>
                <w:sz w:val="18"/>
                <w:szCs w:val="18"/>
                <w:rtl w:val="0"/>
              </w:rPr>
              <w:t xml:space="preserve">Đặc tính vàng bị vi phạm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sz w:val="18"/>
                <w:szCs w:val="18"/>
              </w:rPr>
            </w:pPr>
            <w:r w:rsidDel="00000000" w:rsidR="00000000" w:rsidRPr="00000000">
              <w:rPr>
                <w:b w:val="1"/>
                <w:bCs w:val="1"/>
                <w:color w:val="1f1f1f"/>
                <w:sz w:val="18"/>
                <w:szCs w:val="18"/>
                <w:rtl w:val="0"/>
              </w:rPr>
              <w:t xml:space="preserve">Viết lại đạt chuẩn (có chỉ số/điều kiện cụ thể)</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sz w:val="18"/>
                <w:szCs w:val="18"/>
              </w:rPr>
            </w:pPr>
            <w:r w:rsidDel="00000000" w:rsidR="00000000" w:rsidRPr="00000000">
              <w:rPr>
                <w:b w:val="1"/>
                <w:bCs w:val="1"/>
                <w:color w:val="1f1f1f"/>
                <w:sz w:val="18"/>
                <w:szCs w:val="18"/>
                <w:rtl w:val="0"/>
              </w:rPr>
              <w:t xml:space="preserve">Ghi chú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sz w:val="18"/>
                <w:szCs w:val="18"/>
              </w:rPr>
            </w:pPr>
            <w:r w:rsidDel="00000000" w:rsidR="00000000" w:rsidRPr="00000000">
              <w:rPr>
                <w:b w:val="1"/>
                <w:bCs w:val="1"/>
                <w:color w:val="1f1f1f"/>
                <w:sz w:val="18"/>
                <w:szCs w:val="18"/>
                <w:rtl w:val="0"/>
              </w:rPr>
              <w:t xml:space="preserve">Verifiable (Có thể kiểm chứng / Đo lường được)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sz w:val="18"/>
                <w:szCs w:val="18"/>
              </w:rPr>
            </w:pPr>
            <w:r w:rsidDel="00000000" w:rsidR="00000000" w:rsidRPr="00000000">
              <w:rPr>
                <w:b w:val="1"/>
                <w:bCs w:val="1"/>
                <w:color w:val="1f1f1f"/>
                <w:sz w:val="18"/>
                <w:szCs w:val="18"/>
                <w:rtl w:val="0"/>
              </w:rPr>
              <w:t xml:space="preserve">"Sau khi khách hàng quét mã QR hợp lệ tại bàn, hệ thống phải tải và hiển thị đầy đủ giao diện thực đơn (bao gồm hình ảnh và giá món ăn) trên màn hình thiết bị trong vòng không quá 2 giây ở điều kiện mạng đạt tốc độ tối thiểu 10 Mbps."</w:t>
            </w: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sz w:val="18"/>
                <w:szCs w:val="18"/>
              </w:rPr>
            </w:pPr>
            <w:r w:rsidDel="00000000" w:rsidR="00000000" w:rsidRPr="00000000">
              <w:rPr>
                <w:b w:val="1"/>
                <w:bCs w:val="1"/>
                <w:color w:val="1f1f1f"/>
                <w:sz w:val="18"/>
                <w:szCs w:val="18"/>
                <w:rtl w:val="0"/>
              </w:rPr>
              <w:t xml:space="preserve">Ghi chú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sz w:val="18"/>
                <w:szCs w:val="18"/>
              </w:rPr>
            </w:pPr>
            <w:r w:rsidDel="00000000" w:rsidR="00000000" w:rsidRPr="00000000">
              <w:rPr>
                <w:b w:val="1"/>
                <w:bCs w:val="1"/>
                <w:color w:val="1f1f1f"/>
                <w:sz w:val="18"/>
                <w:szCs w:val="18"/>
                <w:rtl w:val="0"/>
              </w:rPr>
              <w:t xml:space="preserve">Unambiguous (Rõ ràng / Không nhập nhằng)</w:t>
            </w:r>
            <w:r w:rsidDel="00000000" w:rsidR="00000000" w:rsidRPr="00000000">
              <w:rPr>
                <w:color w:val="1f1f1f"/>
                <w:sz w:val="18"/>
                <w:szCs w:val="18"/>
                <w:rtl w:val="0"/>
              </w:rPr>
              <w:t xml:space="preserve"> và </w:t>
            </w:r>
            <w:r w:rsidDel="00000000" w:rsidR="00000000" w:rsidRPr="00000000">
              <w:rPr>
                <w:b w:val="1"/>
                <w:bCs w:val="1"/>
                <w:color w:val="1f1f1f"/>
                <w:sz w:val="18"/>
                <w:szCs w:val="18"/>
                <w:rtl w:val="0"/>
              </w:rPr>
              <w:t xml:space="preserve">Verifiable (Có thể kiểm chứng)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sz w:val="18"/>
                <w:szCs w:val="18"/>
              </w:rPr>
            </w:pPr>
            <w:r w:rsidDel="00000000" w:rsidR="00000000" w:rsidRPr="00000000">
              <w:rPr>
                <w:b w:val="1"/>
                <w:bCs w:val="1"/>
                <w:color w:val="1f1f1f"/>
                <w:sz w:val="18"/>
                <w:szCs w:val="18"/>
                <w:rtl w:val="0"/>
              </w:rPr>
              <w:t xml:space="preserve">"Giao diện web của hệ thống phải hiển thị chính xác và hoạt động đầy đủ chức năng trên các trình duyệt di động: Google Chrome từ phiên bản 110 trở lên và Apple Safari từ iOS 15 trở lên; hệ thống không hỗ trợ các phiên bản trình duyệt phát hành trước năm 2022."</w:t>
            </w:r>
            <w:r w:rsidDel="00000000" w:rsidR="00000000" w:rsidRPr="00000000">
              <w:rPr>
                <w:rtl w:val="0"/>
              </w:rPr>
            </w:r>
          </w:p>
        </w:tc>
      </w:tr>
    </w:tbl>
    <w:p w:rsidR="00000000" w:rsidDel="00000000" w:rsidP="00000000" w:rsidRDefault="00000000" w:rsidRPr="00000000" w14:paraId="0000002C">
      <w:pPr>
        <w:spacing w:after="240" w:before="240" w:lineRule="auto"/>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