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6FF6" w14:textId="77777777" w:rsidR="00A01575" w:rsidRPr="00751A26" w:rsidRDefault="00A01575" w:rsidP="00A01575">
      <w:pPr>
        <w:spacing w:line="288" w:lineRule="auto"/>
        <w:rPr>
          <w:rFonts w:ascii="Cambria" w:hAnsi="Cambria" w:cs="Arial"/>
          <w:bCs/>
          <w:sz w:val="22"/>
          <w:szCs w:val="24"/>
        </w:rPr>
      </w:pPr>
      <w:r w:rsidRPr="00751A26">
        <w:rPr>
          <w:rFonts w:ascii="Cambria" w:hAnsi="Cambria"/>
          <w:noProof/>
        </w:rPr>
        <w:drawing>
          <wp:anchor distT="0" distB="0" distL="114300" distR="114300" simplePos="0" relativeHeight="251658240" behindDoc="0" locked="0" layoutInCell="1" allowOverlap="1" wp14:anchorId="2A437019" wp14:editId="2A43701A">
            <wp:simplePos x="0" y="0"/>
            <wp:positionH relativeFrom="column">
              <wp:posOffset>-80010</wp:posOffset>
            </wp:positionH>
            <wp:positionV relativeFrom="paragraph">
              <wp:posOffset>-74930</wp:posOffset>
            </wp:positionV>
            <wp:extent cx="753745" cy="683260"/>
            <wp:effectExtent l="0" t="0" r="8255" b="2540"/>
            <wp:wrapTight wrapText="right">
              <wp:wrapPolygon edited="0">
                <wp:start x="0" y="0"/>
                <wp:lineTo x="0" y="21078"/>
                <wp:lineTo x="21291" y="21078"/>
                <wp:lineTo x="21291" y="0"/>
                <wp:lineTo x="0" y="0"/>
              </wp:wrapPolygon>
            </wp:wrapTight>
            <wp:docPr id="2" name="Picture 2" descr="Logo_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745" cy="683260"/>
                    </a:xfrm>
                    <a:prstGeom prst="rect">
                      <a:avLst/>
                    </a:prstGeom>
                    <a:noFill/>
                    <a:ln>
                      <a:noFill/>
                    </a:ln>
                  </pic:spPr>
                </pic:pic>
              </a:graphicData>
            </a:graphic>
          </wp:anchor>
        </w:drawing>
      </w:r>
      <w:r w:rsidRPr="00751A26">
        <w:rPr>
          <w:rFonts w:ascii="Cambria" w:hAnsi="Cambria" w:cs="Arial"/>
          <w:bCs/>
          <w:sz w:val="22"/>
          <w:szCs w:val="24"/>
        </w:rPr>
        <w:t>INTERNATIONAL UNIVERSITY</w:t>
      </w:r>
    </w:p>
    <w:p w14:paraId="2A436FF7" w14:textId="77777777" w:rsidR="00A01575" w:rsidRPr="00751A26" w:rsidRDefault="00A01575" w:rsidP="00A01575">
      <w:pPr>
        <w:spacing w:line="288" w:lineRule="auto"/>
        <w:rPr>
          <w:rFonts w:ascii="Cambria" w:hAnsi="Cambria" w:cs="Arial"/>
          <w:bCs/>
          <w:sz w:val="22"/>
          <w:szCs w:val="24"/>
        </w:rPr>
      </w:pPr>
      <w:r w:rsidRPr="00751A26">
        <w:rPr>
          <w:rFonts w:ascii="Cambria" w:hAnsi="Cambria" w:cs="Arial"/>
          <w:bCs/>
          <w:sz w:val="22"/>
          <w:szCs w:val="24"/>
        </w:rPr>
        <w:t>DEPARTMENT OF ENGLISH</w:t>
      </w:r>
    </w:p>
    <w:p w14:paraId="2A436FF8" w14:textId="77777777" w:rsidR="00A01575" w:rsidRDefault="00A01575" w:rsidP="00A01575">
      <w:pPr>
        <w:spacing w:line="288" w:lineRule="auto"/>
        <w:rPr>
          <w:rFonts w:ascii="Cambria" w:hAnsi="Cambria" w:cs="Arial"/>
          <w:sz w:val="22"/>
        </w:rPr>
      </w:pPr>
    </w:p>
    <w:p w14:paraId="2A436FF9" w14:textId="77777777" w:rsidR="00A01575" w:rsidRDefault="00A01575" w:rsidP="00A01575">
      <w:pPr>
        <w:spacing w:line="288" w:lineRule="auto"/>
        <w:rPr>
          <w:rFonts w:ascii="Cambria" w:hAnsi="Cambria" w:cs="Arial"/>
          <w:sz w:val="22"/>
        </w:rPr>
      </w:pPr>
    </w:p>
    <w:p w14:paraId="2A436FFA" w14:textId="77777777" w:rsidR="00A01575" w:rsidRPr="00751A26" w:rsidRDefault="00A01575" w:rsidP="00A01575">
      <w:pPr>
        <w:spacing w:line="360" w:lineRule="auto"/>
        <w:jc w:val="center"/>
        <w:rPr>
          <w:rFonts w:ascii="Cambria" w:hAnsi="Cambria" w:cs="Arial"/>
          <w:bCs/>
          <w:sz w:val="26"/>
          <w:szCs w:val="28"/>
        </w:rPr>
      </w:pPr>
      <w:r>
        <w:rPr>
          <w:rFonts w:ascii="Cambria" w:hAnsi="Cambria" w:cs="Arial"/>
          <w:bCs/>
          <w:sz w:val="26"/>
          <w:szCs w:val="28"/>
        </w:rPr>
        <w:t xml:space="preserve">SAMPLE </w:t>
      </w:r>
      <w:r w:rsidRPr="00751A26">
        <w:rPr>
          <w:rFonts w:ascii="Cambria" w:hAnsi="Cambria" w:cs="Arial"/>
          <w:bCs/>
          <w:sz w:val="26"/>
          <w:szCs w:val="28"/>
        </w:rPr>
        <w:t>MIDTERM EXAMINATION</w:t>
      </w:r>
    </w:p>
    <w:p w14:paraId="2A436FFB" w14:textId="77777777" w:rsidR="00A01575" w:rsidRPr="00751A26" w:rsidRDefault="00A01575" w:rsidP="00A01575">
      <w:pPr>
        <w:spacing w:line="360" w:lineRule="auto"/>
        <w:jc w:val="center"/>
        <w:rPr>
          <w:rFonts w:ascii="Cambria" w:hAnsi="Cambria" w:cs="Arial"/>
          <w:b/>
          <w:bCs/>
          <w:sz w:val="26"/>
          <w:szCs w:val="40"/>
        </w:rPr>
      </w:pPr>
      <w:r w:rsidRPr="00751A26">
        <w:rPr>
          <w:rFonts w:ascii="Cambria" w:hAnsi="Cambria" w:cs="Arial"/>
          <w:b/>
          <w:bCs/>
          <w:sz w:val="26"/>
          <w:szCs w:val="40"/>
        </w:rPr>
        <w:t>AE1 WRITING</w:t>
      </w:r>
    </w:p>
    <w:p w14:paraId="2A436FFC" w14:textId="77777777" w:rsidR="00A01575" w:rsidRDefault="00A01575" w:rsidP="00A01575">
      <w:pPr>
        <w:spacing w:line="360" w:lineRule="auto"/>
        <w:rPr>
          <w:rFonts w:ascii="Cambria" w:hAnsi="Cambria" w:cs="Arial"/>
          <w:b/>
          <w:bCs/>
          <w:noProof/>
          <w:sz w:val="22"/>
          <w:szCs w:val="22"/>
        </w:rPr>
      </w:pPr>
    </w:p>
    <w:p w14:paraId="2A436FFD" w14:textId="77777777" w:rsidR="00A01575" w:rsidRPr="00751A26" w:rsidRDefault="00A01575" w:rsidP="00A01575">
      <w:pPr>
        <w:spacing w:line="360" w:lineRule="auto"/>
        <w:rPr>
          <w:rFonts w:ascii="Cambria" w:hAnsi="Cambria" w:cs="Arial"/>
          <w:noProof/>
          <w:sz w:val="22"/>
          <w:szCs w:val="22"/>
        </w:rPr>
      </w:pPr>
      <w:r w:rsidRPr="00751A26">
        <w:rPr>
          <w:rFonts w:ascii="Cambria" w:hAnsi="Cambria" w:cs="Arial"/>
          <w:bCs/>
          <w:noProof/>
          <w:sz w:val="22"/>
          <w:szCs w:val="22"/>
        </w:rPr>
        <w:t>Student name</w:t>
      </w:r>
      <w:r w:rsidRPr="00751A26">
        <w:rPr>
          <w:rFonts w:ascii="Cambria" w:hAnsi="Cambria" w:cs="Arial"/>
          <w:noProof/>
          <w:sz w:val="22"/>
          <w:szCs w:val="22"/>
        </w:rPr>
        <w:t>: ________________________________________________</w:t>
      </w:r>
      <w:r>
        <w:rPr>
          <w:rFonts w:ascii="Cambria" w:hAnsi="Cambria" w:cs="Arial"/>
          <w:noProof/>
          <w:sz w:val="22"/>
          <w:szCs w:val="22"/>
        </w:rPr>
        <w:t xml:space="preserve">                              </w:t>
      </w:r>
      <w:r w:rsidRPr="00751A26">
        <w:rPr>
          <w:rFonts w:ascii="Cambria" w:hAnsi="Cambria" w:cs="Arial"/>
          <w:bCs/>
          <w:noProof/>
          <w:sz w:val="22"/>
          <w:szCs w:val="22"/>
        </w:rPr>
        <w:t>Student ID</w:t>
      </w:r>
      <w:r w:rsidRPr="00751A26">
        <w:rPr>
          <w:rFonts w:ascii="Cambria" w:hAnsi="Cambria" w:cs="Arial"/>
          <w:noProof/>
          <w:sz w:val="22"/>
          <w:szCs w:val="22"/>
        </w:rPr>
        <w:t>: _________________________________</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0"/>
        <w:gridCol w:w="2700"/>
        <w:gridCol w:w="2700"/>
        <w:gridCol w:w="2700"/>
      </w:tblGrid>
      <w:tr w:rsidR="00A01575" w:rsidRPr="00697AD6" w14:paraId="2A436FFF" w14:textId="77777777" w:rsidTr="006F0BD4">
        <w:trPr>
          <w:trHeight w:val="476"/>
        </w:trPr>
        <w:tc>
          <w:tcPr>
            <w:tcW w:w="1080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436FFE" w14:textId="77777777" w:rsidR="00A01575" w:rsidRPr="00697AD6" w:rsidRDefault="00A01575" w:rsidP="006F0BD4">
            <w:pPr>
              <w:spacing w:line="288" w:lineRule="auto"/>
              <w:jc w:val="center"/>
              <w:rPr>
                <w:rFonts w:ascii="Cambria" w:hAnsi="Cambria" w:cs="Arial"/>
                <w:b/>
                <w:bCs/>
                <w:noProof/>
                <w:sz w:val="22"/>
                <w:szCs w:val="22"/>
              </w:rPr>
            </w:pPr>
            <w:r>
              <w:rPr>
                <w:rFonts w:ascii="Cambria" w:hAnsi="Cambria" w:cs="Arial"/>
                <w:b/>
                <w:bCs/>
                <w:noProof/>
                <w:sz w:val="22"/>
                <w:szCs w:val="22"/>
              </w:rPr>
              <w:t xml:space="preserve">TEST PAPER </w:t>
            </w:r>
          </w:p>
        </w:tc>
      </w:tr>
      <w:tr w:rsidR="00A01575" w:rsidRPr="00697AD6" w14:paraId="2A437007" w14:textId="77777777" w:rsidTr="006F0BD4">
        <w:trPr>
          <w:trHeight w:val="1855"/>
        </w:trPr>
        <w:tc>
          <w:tcPr>
            <w:tcW w:w="2700" w:type="dxa"/>
            <w:tcBorders>
              <w:top w:val="single" w:sz="4" w:space="0" w:color="auto"/>
              <w:left w:val="single" w:sz="4" w:space="0" w:color="auto"/>
              <w:bottom w:val="single" w:sz="4" w:space="0" w:color="auto"/>
              <w:right w:val="single" w:sz="4" w:space="0" w:color="auto"/>
            </w:tcBorders>
          </w:tcPr>
          <w:p w14:paraId="2A437000" w14:textId="77777777" w:rsidR="00A01575" w:rsidRPr="00697AD6" w:rsidRDefault="00A01575" w:rsidP="006F0BD4">
            <w:pPr>
              <w:spacing w:line="288" w:lineRule="auto"/>
              <w:jc w:val="center"/>
              <w:rPr>
                <w:rFonts w:ascii="Cambria" w:hAnsi="Cambria" w:cs="Arial"/>
                <w:b/>
                <w:bCs/>
                <w:noProof/>
                <w:sz w:val="22"/>
                <w:szCs w:val="22"/>
              </w:rPr>
            </w:pPr>
            <w:r>
              <w:rPr>
                <w:rFonts w:ascii="Cambria" w:hAnsi="Cambria" w:cs="Arial"/>
                <w:b/>
                <w:bCs/>
                <w:noProof/>
                <w:sz w:val="22"/>
                <w:szCs w:val="22"/>
              </w:rPr>
              <w:t>Proctor:</w:t>
            </w:r>
          </w:p>
        </w:tc>
        <w:tc>
          <w:tcPr>
            <w:tcW w:w="2700" w:type="dxa"/>
            <w:tcBorders>
              <w:top w:val="single" w:sz="4" w:space="0" w:color="auto"/>
              <w:left w:val="single" w:sz="4" w:space="0" w:color="auto"/>
              <w:bottom w:val="single" w:sz="4" w:space="0" w:color="auto"/>
              <w:right w:val="single" w:sz="4" w:space="0" w:color="auto"/>
            </w:tcBorders>
          </w:tcPr>
          <w:p w14:paraId="2A437001" w14:textId="77777777" w:rsidR="00A01575" w:rsidRDefault="00A01575" w:rsidP="006F0BD4">
            <w:pPr>
              <w:spacing w:line="288" w:lineRule="auto"/>
              <w:rPr>
                <w:rFonts w:ascii="Cambria" w:hAnsi="Cambria" w:cs="Arial"/>
                <w:b/>
                <w:bCs/>
                <w:noProof/>
                <w:sz w:val="22"/>
                <w:szCs w:val="22"/>
              </w:rPr>
            </w:pPr>
            <w:r>
              <w:rPr>
                <w:rFonts w:ascii="Cambria" w:hAnsi="Cambria" w:cs="Arial"/>
                <w:b/>
                <w:bCs/>
                <w:noProof/>
                <w:sz w:val="22"/>
                <w:szCs w:val="22"/>
              </w:rPr>
              <w:t>Date of exam:</w:t>
            </w:r>
          </w:p>
          <w:p w14:paraId="2A437002" w14:textId="77777777" w:rsidR="00A01575" w:rsidRPr="004F33D0" w:rsidRDefault="00A01575" w:rsidP="006F0BD4">
            <w:pPr>
              <w:spacing w:line="288" w:lineRule="auto"/>
              <w:rPr>
                <w:rFonts w:ascii="Cambria" w:hAnsi="Cambria" w:cs="Arial"/>
                <w:bCs/>
                <w:i/>
                <w:noProof/>
                <w:sz w:val="22"/>
                <w:szCs w:val="22"/>
              </w:rPr>
            </w:pPr>
            <w:r>
              <w:rPr>
                <w:rFonts w:ascii="Cambria" w:hAnsi="Cambria" w:cs="Arial"/>
                <w:bCs/>
                <w:i/>
                <w:noProof/>
                <w:sz w:val="22"/>
                <w:szCs w:val="22"/>
              </w:rPr>
              <w:t>__________________________</w:t>
            </w:r>
          </w:p>
        </w:tc>
        <w:tc>
          <w:tcPr>
            <w:tcW w:w="2700" w:type="dxa"/>
            <w:tcBorders>
              <w:top w:val="single" w:sz="4" w:space="0" w:color="auto"/>
              <w:left w:val="single" w:sz="4" w:space="0" w:color="auto"/>
              <w:bottom w:val="single" w:sz="4" w:space="0" w:color="auto"/>
              <w:right w:val="single" w:sz="4" w:space="0" w:color="auto"/>
            </w:tcBorders>
          </w:tcPr>
          <w:p w14:paraId="2A437003" w14:textId="77777777" w:rsidR="00A01575" w:rsidRPr="004F33D0" w:rsidRDefault="00A01575" w:rsidP="006F0BD4">
            <w:pPr>
              <w:spacing w:line="288" w:lineRule="auto"/>
              <w:rPr>
                <w:rFonts w:ascii="Cambria" w:hAnsi="Cambria" w:cs="Arial"/>
                <w:b/>
                <w:bCs/>
                <w:noProof/>
                <w:sz w:val="22"/>
                <w:szCs w:val="22"/>
              </w:rPr>
            </w:pPr>
            <w:r w:rsidRPr="004F33D0">
              <w:rPr>
                <w:rFonts w:ascii="Cambria" w:hAnsi="Cambria" w:cs="Arial"/>
                <w:b/>
                <w:bCs/>
                <w:noProof/>
                <w:sz w:val="22"/>
                <w:szCs w:val="22"/>
              </w:rPr>
              <w:t>Time:</w:t>
            </w:r>
          </w:p>
          <w:p w14:paraId="2A437004" w14:textId="77777777" w:rsidR="00A01575" w:rsidRPr="004F33D0" w:rsidRDefault="00A01575" w:rsidP="006F0BD4">
            <w:pPr>
              <w:spacing w:line="288" w:lineRule="auto"/>
              <w:rPr>
                <w:rFonts w:ascii="Cambria" w:hAnsi="Cambria" w:cs="Arial"/>
                <w:bCs/>
                <w:i/>
                <w:noProof/>
                <w:sz w:val="22"/>
                <w:szCs w:val="22"/>
              </w:rPr>
            </w:pPr>
            <w:r>
              <w:rPr>
                <w:rFonts w:ascii="Cambria" w:hAnsi="Cambria" w:cs="Arial"/>
                <w:bCs/>
                <w:i/>
                <w:noProof/>
                <w:sz w:val="22"/>
                <w:szCs w:val="22"/>
              </w:rPr>
              <w:t>__________________________</w:t>
            </w:r>
          </w:p>
        </w:tc>
        <w:tc>
          <w:tcPr>
            <w:tcW w:w="2700" w:type="dxa"/>
            <w:tcBorders>
              <w:top w:val="single" w:sz="4" w:space="0" w:color="auto"/>
              <w:left w:val="single" w:sz="4" w:space="0" w:color="auto"/>
              <w:bottom w:val="single" w:sz="4" w:space="0" w:color="auto"/>
              <w:right w:val="single" w:sz="4" w:space="0" w:color="auto"/>
            </w:tcBorders>
          </w:tcPr>
          <w:p w14:paraId="2A437005" w14:textId="77777777" w:rsidR="00A01575" w:rsidRDefault="00A01575" w:rsidP="006F0BD4">
            <w:pPr>
              <w:spacing w:line="288" w:lineRule="auto"/>
              <w:rPr>
                <w:rFonts w:ascii="Cambria" w:hAnsi="Cambria" w:cs="Arial"/>
                <w:b/>
                <w:bCs/>
                <w:noProof/>
                <w:sz w:val="22"/>
                <w:szCs w:val="22"/>
              </w:rPr>
            </w:pPr>
            <w:r>
              <w:rPr>
                <w:rFonts w:ascii="Cambria" w:hAnsi="Cambria" w:cs="Arial"/>
                <w:b/>
                <w:bCs/>
                <w:noProof/>
                <w:sz w:val="22"/>
                <w:szCs w:val="22"/>
              </w:rPr>
              <w:t>Duration:</w:t>
            </w:r>
          </w:p>
          <w:p w14:paraId="2A437006" w14:textId="77777777" w:rsidR="00A01575" w:rsidRPr="00697AD6" w:rsidRDefault="00A01575" w:rsidP="006F0BD4">
            <w:pPr>
              <w:spacing w:line="288" w:lineRule="auto"/>
              <w:rPr>
                <w:rFonts w:ascii="Cambria" w:hAnsi="Cambria" w:cs="Arial"/>
                <w:b/>
                <w:bCs/>
                <w:noProof/>
                <w:sz w:val="22"/>
                <w:szCs w:val="22"/>
              </w:rPr>
            </w:pPr>
            <w:r w:rsidRPr="004F33D0">
              <w:rPr>
                <w:rFonts w:ascii="Cambria" w:hAnsi="Cambria" w:cs="Arial"/>
                <w:bCs/>
                <w:i/>
                <w:noProof/>
                <w:sz w:val="22"/>
                <w:szCs w:val="22"/>
              </w:rPr>
              <w:t>60 minutes</w:t>
            </w:r>
          </w:p>
        </w:tc>
      </w:tr>
    </w:tbl>
    <w:p w14:paraId="2A437008" w14:textId="77777777" w:rsidR="00A01575" w:rsidRDefault="00A01575" w:rsidP="00A01575">
      <w:pPr>
        <w:pStyle w:val="yiv2036152620msonormal"/>
        <w:spacing w:before="0" w:beforeAutospacing="0" w:after="0" w:afterAutospacing="0"/>
        <w:rPr>
          <w:rFonts w:ascii="Cambria" w:hAnsi="Cambria" w:cs="Arial"/>
          <w:b/>
          <w:bCs/>
          <w:sz w:val="22"/>
          <w:szCs w:val="22"/>
          <w:u w:val="single"/>
        </w:rPr>
      </w:pPr>
    </w:p>
    <w:p w14:paraId="2A437009" w14:textId="77777777" w:rsidR="00A01575" w:rsidRDefault="00A01575" w:rsidP="00A01575">
      <w:pPr>
        <w:pStyle w:val="yiv2036152620msonormal"/>
        <w:spacing w:before="0" w:beforeAutospacing="0" w:after="0" w:afterAutospacing="0" w:line="360" w:lineRule="auto"/>
        <w:rPr>
          <w:rFonts w:ascii="Cambria" w:hAnsi="Cambria" w:cs="Arial"/>
          <w:b/>
          <w:bCs/>
          <w:sz w:val="22"/>
          <w:szCs w:val="22"/>
          <w:u w:val="single"/>
        </w:rPr>
      </w:pPr>
      <w:r>
        <w:rPr>
          <w:rFonts w:ascii="Cambria" w:hAnsi="Cambria" w:cs="Arial"/>
          <w:b/>
          <w:bCs/>
          <w:sz w:val="22"/>
          <w:szCs w:val="22"/>
          <w:u w:val="single"/>
        </w:rPr>
        <w:t>Instructions:</w:t>
      </w:r>
    </w:p>
    <w:p w14:paraId="2A43700A" w14:textId="77777777" w:rsidR="00A01575" w:rsidRPr="00704167" w:rsidRDefault="00A01575" w:rsidP="00A01575">
      <w:pPr>
        <w:pStyle w:val="yiv2036152620msonormal"/>
        <w:numPr>
          <w:ilvl w:val="0"/>
          <w:numId w:val="2"/>
        </w:numPr>
        <w:spacing w:before="0" w:beforeAutospacing="0" w:after="0" w:afterAutospacing="0" w:line="360" w:lineRule="auto"/>
        <w:ind w:left="360"/>
        <w:rPr>
          <w:rFonts w:ascii="Cambria" w:hAnsi="Cambria" w:cs="Arial"/>
          <w:bCs/>
          <w:i/>
          <w:sz w:val="22"/>
          <w:szCs w:val="22"/>
        </w:rPr>
      </w:pPr>
      <w:r w:rsidRPr="00704167">
        <w:rPr>
          <w:rFonts w:ascii="Cambria" w:hAnsi="Cambria" w:cs="Arial"/>
          <w:bCs/>
          <w:i/>
          <w:sz w:val="22"/>
          <w:szCs w:val="22"/>
        </w:rPr>
        <w:t>Read the instructions carefully and write</w:t>
      </w:r>
      <w:r>
        <w:rPr>
          <w:rFonts w:ascii="Cambria" w:hAnsi="Cambria" w:cs="Arial"/>
          <w:bCs/>
          <w:i/>
          <w:sz w:val="22"/>
          <w:szCs w:val="22"/>
        </w:rPr>
        <w:t xml:space="preserve"> the answers for all the tasks on</w:t>
      </w:r>
      <w:r w:rsidRPr="00704167">
        <w:rPr>
          <w:rFonts w:ascii="Cambria" w:hAnsi="Cambria" w:cs="Arial"/>
          <w:bCs/>
          <w:i/>
          <w:sz w:val="22"/>
          <w:szCs w:val="22"/>
        </w:rPr>
        <w:t xml:space="preserve"> the answer sheet provided.</w:t>
      </w:r>
    </w:p>
    <w:p w14:paraId="2A43700B" w14:textId="77777777" w:rsidR="00A01575" w:rsidRPr="00AB33D4" w:rsidRDefault="00A01575" w:rsidP="00A01575">
      <w:pPr>
        <w:pStyle w:val="yiv2036152620msonormal"/>
        <w:numPr>
          <w:ilvl w:val="0"/>
          <w:numId w:val="2"/>
        </w:numPr>
        <w:spacing w:before="0" w:beforeAutospacing="0" w:after="0" w:afterAutospacing="0" w:line="360" w:lineRule="auto"/>
        <w:ind w:left="360"/>
        <w:rPr>
          <w:rFonts w:ascii="Cambria" w:hAnsi="Cambria" w:cs="Arial"/>
          <w:bCs/>
          <w:i/>
          <w:sz w:val="22"/>
          <w:szCs w:val="22"/>
        </w:rPr>
      </w:pPr>
      <w:r>
        <w:rPr>
          <w:rFonts w:ascii="Cambria" w:hAnsi="Cambria" w:cs="Arial"/>
          <w:bCs/>
          <w:i/>
          <w:sz w:val="22"/>
          <w:szCs w:val="22"/>
        </w:rPr>
        <w:t>All</w:t>
      </w:r>
      <w:r w:rsidRPr="00704167">
        <w:rPr>
          <w:rFonts w:ascii="Cambria" w:hAnsi="Cambria" w:cs="Arial"/>
          <w:bCs/>
          <w:i/>
          <w:sz w:val="22"/>
          <w:szCs w:val="22"/>
        </w:rPr>
        <w:t xml:space="preserve"> electronic devices</w:t>
      </w:r>
      <w:r>
        <w:rPr>
          <w:rFonts w:ascii="Cambria" w:hAnsi="Cambria" w:cs="Arial"/>
          <w:bCs/>
          <w:i/>
          <w:sz w:val="22"/>
          <w:szCs w:val="22"/>
        </w:rPr>
        <w:t>,</w:t>
      </w:r>
      <w:r w:rsidRPr="00704167">
        <w:rPr>
          <w:rFonts w:ascii="Cambria" w:hAnsi="Cambria" w:cs="Arial"/>
          <w:bCs/>
          <w:i/>
          <w:sz w:val="22"/>
          <w:szCs w:val="22"/>
        </w:rPr>
        <w:t xml:space="preserve"> reference materials</w:t>
      </w:r>
      <w:r>
        <w:rPr>
          <w:rFonts w:ascii="Cambria" w:hAnsi="Cambria" w:cs="Arial"/>
          <w:bCs/>
          <w:i/>
          <w:sz w:val="22"/>
          <w:szCs w:val="22"/>
        </w:rPr>
        <w:t xml:space="preserve">, </w:t>
      </w:r>
      <w:r w:rsidRPr="00704167">
        <w:rPr>
          <w:i/>
          <w:sz w:val="22"/>
          <w:szCs w:val="22"/>
        </w:rPr>
        <w:t xml:space="preserve">discussion </w:t>
      </w:r>
      <w:r>
        <w:rPr>
          <w:i/>
          <w:sz w:val="22"/>
          <w:szCs w:val="22"/>
        </w:rPr>
        <w:t>and</w:t>
      </w:r>
      <w:r w:rsidRPr="00704167">
        <w:rPr>
          <w:i/>
          <w:sz w:val="22"/>
          <w:szCs w:val="22"/>
        </w:rPr>
        <w:t xml:space="preserve"> material transfer are strictly prohibited</w:t>
      </w:r>
      <w:r>
        <w:rPr>
          <w:i/>
          <w:sz w:val="22"/>
          <w:szCs w:val="22"/>
        </w:rPr>
        <w:t>.</w:t>
      </w:r>
    </w:p>
    <w:p w14:paraId="2A43700C" w14:textId="77777777" w:rsidR="00A01575" w:rsidRPr="00704167" w:rsidRDefault="00A01575" w:rsidP="00A01575">
      <w:pPr>
        <w:pStyle w:val="yiv2036152620msonormal"/>
        <w:numPr>
          <w:ilvl w:val="0"/>
          <w:numId w:val="2"/>
        </w:numPr>
        <w:spacing w:before="0" w:beforeAutospacing="0" w:after="0" w:afterAutospacing="0" w:line="360" w:lineRule="auto"/>
        <w:ind w:left="360"/>
        <w:rPr>
          <w:rFonts w:ascii="Cambria" w:hAnsi="Cambria" w:cs="Arial"/>
          <w:bCs/>
          <w:i/>
          <w:sz w:val="22"/>
          <w:szCs w:val="22"/>
        </w:rPr>
      </w:pPr>
      <w:r>
        <w:rPr>
          <w:rFonts w:ascii="Cambria" w:hAnsi="Cambria" w:cs="Arial"/>
          <w:bCs/>
          <w:i/>
          <w:sz w:val="22"/>
          <w:szCs w:val="22"/>
        </w:rPr>
        <w:t>Submit both the test paper and answer sheet after finishing the test.</w:t>
      </w:r>
    </w:p>
    <w:p w14:paraId="2A43700D" w14:textId="77777777" w:rsidR="00A01575" w:rsidRPr="00697AD6" w:rsidRDefault="00A01575" w:rsidP="00A01575">
      <w:pPr>
        <w:pStyle w:val="yiv2036152620msonormal"/>
        <w:spacing w:before="0" w:beforeAutospacing="0" w:after="0" w:afterAutospacing="0"/>
        <w:rPr>
          <w:rFonts w:ascii="Cambria" w:hAnsi="Cambria" w:cs="Arial"/>
          <w:b/>
          <w:bCs/>
          <w:sz w:val="22"/>
          <w:szCs w:val="22"/>
          <w:u w:val="single"/>
        </w:rPr>
      </w:pPr>
    </w:p>
    <w:p w14:paraId="2A43700E" w14:textId="77777777" w:rsidR="00A01575" w:rsidRPr="00697AD6" w:rsidRDefault="00A01575" w:rsidP="00A01575">
      <w:pPr>
        <w:shd w:val="clear" w:color="auto" w:fill="BFBFBF"/>
        <w:spacing w:line="360" w:lineRule="auto"/>
        <w:rPr>
          <w:rFonts w:ascii="Cambria" w:hAnsi="Cambria" w:cs="Arial"/>
          <w:b/>
          <w:sz w:val="22"/>
          <w:szCs w:val="22"/>
        </w:rPr>
      </w:pPr>
      <w:r w:rsidRPr="00697AD6">
        <w:rPr>
          <w:rFonts w:ascii="Cambria" w:hAnsi="Cambria" w:cs="Arial"/>
          <w:b/>
          <w:sz w:val="22"/>
          <w:szCs w:val="22"/>
          <w:u w:val="single"/>
        </w:rPr>
        <w:t xml:space="preserve">Task </w:t>
      </w:r>
      <w:r w:rsidR="00971830" w:rsidRPr="00697AD6">
        <w:rPr>
          <w:rFonts w:ascii="Cambria" w:hAnsi="Cambria" w:cs="Arial"/>
          <w:b/>
          <w:sz w:val="22"/>
          <w:szCs w:val="22"/>
          <w:u w:val="single"/>
        </w:rPr>
        <w:t>1</w:t>
      </w:r>
      <w:r w:rsidR="00971830" w:rsidRPr="00697AD6">
        <w:rPr>
          <w:rFonts w:ascii="Cambria" w:hAnsi="Cambria" w:cs="Arial"/>
          <w:b/>
          <w:sz w:val="22"/>
          <w:szCs w:val="22"/>
        </w:rPr>
        <w:t>:</w:t>
      </w:r>
      <w:r w:rsidR="00971830">
        <w:rPr>
          <w:rFonts w:ascii="Cambria" w:hAnsi="Cambria" w:cs="Arial"/>
          <w:b/>
          <w:sz w:val="22"/>
          <w:szCs w:val="22"/>
        </w:rPr>
        <w:t xml:space="preserve"> </w:t>
      </w:r>
      <w:r>
        <w:rPr>
          <w:rFonts w:ascii="Cambria" w:hAnsi="Cambria" w:cs="Arial"/>
          <w:b/>
          <w:sz w:val="22"/>
          <w:szCs w:val="22"/>
        </w:rPr>
        <w:t>(40 poin</w:t>
      </w:r>
      <w:r w:rsidRPr="00697AD6">
        <w:rPr>
          <w:rFonts w:ascii="Cambria" w:hAnsi="Cambria" w:cs="Arial"/>
          <w:b/>
          <w:sz w:val="22"/>
          <w:szCs w:val="22"/>
        </w:rPr>
        <w:t>ts)</w:t>
      </w:r>
    </w:p>
    <w:p w14:paraId="2A43700F" w14:textId="77777777" w:rsidR="00A01575" w:rsidRPr="00C6265A" w:rsidRDefault="00A01575" w:rsidP="00A01575">
      <w:pPr>
        <w:tabs>
          <w:tab w:val="right" w:leader="dot" w:pos="10800"/>
        </w:tabs>
        <w:spacing w:line="360" w:lineRule="auto"/>
        <w:rPr>
          <w:rFonts w:ascii="Cambria" w:hAnsi="Cambria" w:cs="Arial"/>
          <w:b/>
          <w:bCs/>
          <w:sz w:val="22"/>
          <w:szCs w:val="22"/>
        </w:rPr>
      </w:pPr>
      <w:r w:rsidRPr="00C6265A">
        <w:rPr>
          <w:rFonts w:ascii="Cambria" w:hAnsi="Cambria" w:cs="Arial"/>
          <w:b/>
          <w:bCs/>
          <w:sz w:val="22"/>
          <w:szCs w:val="22"/>
        </w:rPr>
        <w:t xml:space="preserve">Write THREE topic sentences and the restatement of the conclusion from the following thesis statement: </w:t>
      </w:r>
    </w:p>
    <w:p w14:paraId="2A437010" w14:textId="58192E01" w:rsidR="00BB6406" w:rsidRPr="00760C47" w:rsidRDefault="006B671D" w:rsidP="006B671D">
      <w:pPr>
        <w:spacing w:line="360" w:lineRule="auto"/>
        <w:jc w:val="both"/>
        <w:rPr>
          <w:rFonts w:asciiTheme="majorHAnsi" w:hAnsiTheme="majorHAnsi" w:cs="Arial"/>
          <w:b/>
          <w:i/>
          <w:sz w:val="24"/>
          <w:szCs w:val="22"/>
          <w14:shadow w14:blurRad="50800" w14:dist="38100" w14:dir="2700000" w14:sx="100000" w14:sy="100000" w14:kx="0" w14:ky="0" w14:algn="tl">
            <w14:srgbClr w14:val="000000">
              <w14:alpha w14:val="60000"/>
            </w14:srgbClr>
          </w14:shadow>
        </w:rPr>
      </w:pPr>
      <w:r w:rsidRPr="00903040">
        <w:rPr>
          <w:rFonts w:asciiTheme="majorHAnsi" w:hAnsiTheme="majorHAnsi" w:cs="Arial"/>
          <w:bCs/>
          <w:i/>
          <w:sz w:val="22"/>
          <w:szCs w:val="22"/>
        </w:rPr>
        <w:t xml:space="preserve">The large movement of people from rural to urban areas has major effects on a city’s ability to provide </w:t>
      </w:r>
      <w:r w:rsidRPr="00760C47">
        <w:rPr>
          <w:rFonts w:asciiTheme="majorHAnsi" w:hAnsiTheme="majorHAnsi" w:cs="Arial"/>
          <w:b/>
          <w:i/>
          <w:sz w:val="22"/>
          <w:szCs w:val="22"/>
        </w:rPr>
        <w:t>housing</w:t>
      </w:r>
      <w:r w:rsidRPr="00903040">
        <w:rPr>
          <w:rFonts w:asciiTheme="majorHAnsi" w:hAnsiTheme="majorHAnsi" w:cs="Arial"/>
          <w:bCs/>
          <w:i/>
          <w:sz w:val="22"/>
          <w:szCs w:val="22"/>
        </w:rPr>
        <w:t xml:space="preserve">, </w:t>
      </w:r>
      <w:r w:rsidRPr="00760C47">
        <w:rPr>
          <w:rFonts w:asciiTheme="majorHAnsi" w:hAnsiTheme="majorHAnsi" w:cs="Arial"/>
          <w:b/>
          <w:i/>
          <w:sz w:val="22"/>
          <w:szCs w:val="22"/>
        </w:rPr>
        <w:t>employment</w:t>
      </w:r>
      <w:r w:rsidRPr="00903040">
        <w:rPr>
          <w:rFonts w:asciiTheme="majorHAnsi" w:hAnsiTheme="majorHAnsi" w:cs="Arial"/>
          <w:bCs/>
          <w:i/>
          <w:sz w:val="22"/>
          <w:szCs w:val="22"/>
        </w:rPr>
        <w:t xml:space="preserve">, and </w:t>
      </w:r>
      <w:r w:rsidRPr="00760C47">
        <w:rPr>
          <w:rFonts w:asciiTheme="majorHAnsi" w:hAnsiTheme="majorHAnsi" w:cs="Arial"/>
          <w:b/>
          <w:i/>
          <w:sz w:val="22"/>
          <w:szCs w:val="22"/>
        </w:rPr>
        <w:t>adequate sanitation services</w:t>
      </w:r>
      <w:r w:rsidR="006321CB" w:rsidRPr="00760C47">
        <w:rPr>
          <w:rFonts w:asciiTheme="majorHAnsi" w:hAnsiTheme="majorHAnsi" w:cs="Arial"/>
          <w:b/>
          <w:i/>
          <w:sz w:val="24"/>
          <w:szCs w:val="22"/>
          <w14:shadow w14:blurRad="50800" w14:dist="38100" w14:dir="2700000" w14:sx="100000" w14:sy="100000" w14:kx="0" w14:ky="0" w14:algn="tl">
            <w14:srgbClr w14:val="000000">
              <w14:alpha w14:val="60000"/>
            </w14:srgbClr>
          </w14:shadow>
        </w:rPr>
        <w:t>.</w:t>
      </w:r>
    </w:p>
    <w:p w14:paraId="14452AC4" w14:textId="77777777" w:rsidR="00D0601B" w:rsidRDefault="00D0601B" w:rsidP="006B671D">
      <w:pPr>
        <w:spacing w:line="360" w:lineRule="auto"/>
        <w:jc w:val="both"/>
        <w:rPr>
          <w:rFonts w:asciiTheme="majorHAnsi" w:hAnsiTheme="majorHAnsi" w:cs="Arial"/>
          <w:bCs/>
          <w:i/>
          <w:sz w:val="24"/>
          <w:szCs w:val="22"/>
          <w14:shadow w14:blurRad="50800" w14:dist="38100" w14:dir="2700000" w14:sx="100000" w14:sy="100000" w14:kx="0" w14:ky="0" w14:algn="tl">
            <w14:srgbClr w14:val="000000">
              <w14:alpha w14:val="60000"/>
            </w14:srgbClr>
          </w14:shadow>
        </w:rPr>
      </w:pPr>
    </w:p>
    <w:p w14:paraId="286957E4" w14:textId="3C81384C" w:rsidR="00D0601B" w:rsidRPr="00D0601B" w:rsidRDefault="00D0601B" w:rsidP="00D0601B">
      <w:pPr>
        <w:pStyle w:val="ListParagraph"/>
        <w:numPr>
          <w:ilvl w:val="0"/>
          <w:numId w:val="5"/>
        </w:numPr>
        <w:spacing w:line="360" w:lineRule="auto"/>
        <w:jc w:val="both"/>
        <w:rPr>
          <w:rFonts w:asciiTheme="majorHAnsi" w:hAnsiTheme="majorHAnsi" w:cs="Arial"/>
          <w:bCs/>
          <w:i/>
          <w:sz w:val="24"/>
          <w:szCs w:val="22"/>
          <w14:shadow w14:blurRad="50800" w14:dist="38100" w14:dir="2700000" w14:sx="100000" w14:sy="100000" w14:kx="0" w14:ky="0" w14:algn="tl">
            <w14:srgbClr w14:val="000000">
              <w14:alpha w14:val="60000"/>
            </w14:srgbClr>
          </w14:shadow>
        </w:rPr>
      </w:pPr>
      <w:r w:rsidRPr="00D0601B">
        <w:rPr>
          <w:rFonts w:asciiTheme="majorHAnsi" w:hAnsiTheme="majorHAnsi" w:cs="Arial"/>
          <w:bCs/>
          <w:i/>
          <w:sz w:val="24"/>
          <w:szCs w:val="22"/>
          <w14:shadow w14:blurRad="50800" w14:dist="38100" w14:dir="2700000" w14:sx="100000" w14:sy="100000" w14:kx="0" w14:ky="0" w14:algn="tl">
            <w14:srgbClr w14:val="000000">
              <w14:alpha w14:val="60000"/>
            </w14:srgbClr>
          </w14:shadow>
        </w:rPr>
        <w:t>The rapid influx of people from rural to urban areas can strain a city’s housing market, leading to shortages and rising prices.</w:t>
      </w:r>
    </w:p>
    <w:p w14:paraId="6C5D7F4C" w14:textId="1CA17181" w:rsidR="00D0601B" w:rsidRPr="00D0601B" w:rsidRDefault="00D0601B" w:rsidP="00D0601B">
      <w:pPr>
        <w:pStyle w:val="ListParagraph"/>
        <w:numPr>
          <w:ilvl w:val="0"/>
          <w:numId w:val="5"/>
        </w:numPr>
        <w:spacing w:line="360" w:lineRule="auto"/>
        <w:jc w:val="both"/>
        <w:rPr>
          <w:rFonts w:asciiTheme="majorHAnsi" w:hAnsiTheme="majorHAnsi" w:cs="Arial"/>
          <w:bCs/>
          <w:i/>
          <w:sz w:val="24"/>
          <w:szCs w:val="22"/>
          <w14:shadow w14:blurRad="50800" w14:dist="38100" w14:dir="2700000" w14:sx="100000" w14:sy="100000" w14:kx="0" w14:ky="0" w14:algn="tl">
            <w14:srgbClr w14:val="000000">
              <w14:alpha w14:val="60000"/>
            </w14:srgbClr>
          </w14:shadow>
        </w:rPr>
      </w:pPr>
      <w:r w:rsidRPr="00D0601B">
        <w:rPr>
          <w:rFonts w:asciiTheme="majorHAnsi" w:hAnsiTheme="majorHAnsi" w:cs="Arial"/>
          <w:bCs/>
          <w:i/>
          <w:sz w:val="24"/>
          <w:szCs w:val="22"/>
          <w14:shadow w14:blurRad="50800" w14:dist="38100" w14:dir="2700000" w14:sx="100000" w14:sy="100000" w14:kx="0" w14:ky="0" w14:algn="tl">
            <w14:srgbClr w14:val="000000">
              <w14:alpha w14:val="60000"/>
            </w14:srgbClr>
          </w14:shadow>
        </w:rPr>
        <w:t>As more people move from rural to urban areas, cities may struggle to provide enough jobs to meet the growing demand for employment.</w:t>
      </w:r>
    </w:p>
    <w:p w14:paraId="59E96CA9" w14:textId="04F3DF43" w:rsidR="00D0601B" w:rsidRPr="00D0601B" w:rsidRDefault="00D0601B" w:rsidP="00D0601B">
      <w:pPr>
        <w:pStyle w:val="ListParagraph"/>
        <w:numPr>
          <w:ilvl w:val="0"/>
          <w:numId w:val="5"/>
        </w:numPr>
        <w:spacing w:line="360" w:lineRule="auto"/>
        <w:jc w:val="both"/>
        <w:rPr>
          <w:rFonts w:asciiTheme="majorHAnsi" w:hAnsiTheme="majorHAnsi" w:cs="Arial"/>
          <w:bCs/>
          <w:i/>
          <w:sz w:val="24"/>
          <w:szCs w:val="22"/>
          <w14:shadow w14:blurRad="50800" w14:dist="38100" w14:dir="2700000" w14:sx="100000" w14:sy="100000" w14:kx="0" w14:ky="0" w14:algn="tl">
            <w14:srgbClr w14:val="000000">
              <w14:alpha w14:val="60000"/>
            </w14:srgbClr>
          </w14:shadow>
        </w:rPr>
      </w:pPr>
      <w:r w:rsidRPr="00D0601B">
        <w:rPr>
          <w:rFonts w:asciiTheme="majorHAnsi" w:hAnsiTheme="majorHAnsi" w:cs="Arial"/>
          <w:bCs/>
          <w:i/>
          <w:sz w:val="24"/>
          <w:szCs w:val="22"/>
          <w14:shadow w14:blurRad="50800" w14:dist="38100" w14:dir="2700000" w14:sx="100000" w14:sy="100000" w14:kx="0" w14:ky="0" w14:algn="tl">
            <w14:srgbClr w14:val="000000">
              <w14:alpha w14:val="60000"/>
            </w14:srgbClr>
          </w14:shadow>
        </w:rPr>
        <w:t>The large movement of people from rural to urban areas can overwhelm a city’s sanitation infrastructure, leading to public health concerns.</w:t>
      </w:r>
    </w:p>
    <w:p w14:paraId="0837AB37" w14:textId="6AFA7884" w:rsidR="00D0601B" w:rsidRPr="00903040" w:rsidRDefault="00D0601B" w:rsidP="00D0601B">
      <w:pPr>
        <w:spacing w:line="360" w:lineRule="auto"/>
        <w:jc w:val="both"/>
        <w:rPr>
          <w:rFonts w:asciiTheme="majorHAnsi" w:hAnsiTheme="majorHAnsi" w:cs="Arial"/>
          <w:bCs/>
          <w:i/>
          <w:sz w:val="24"/>
          <w:szCs w:val="22"/>
          <w14:shadow w14:blurRad="50800" w14:dist="38100" w14:dir="2700000" w14:sx="100000" w14:sy="100000" w14:kx="0" w14:ky="0" w14:algn="tl">
            <w14:srgbClr w14:val="000000">
              <w14:alpha w14:val="60000"/>
            </w14:srgbClr>
          </w14:shadow>
        </w:rPr>
      </w:pPr>
      <w:r w:rsidRPr="00D0601B">
        <w:rPr>
          <w:rFonts w:asciiTheme="majorHAnsi" w:hAnsiTheme="majorHAnsi" w:cs="Arial"/>
          <w:bCs/>
          <w:i/>
          <w:sz w:val="24"/>
          <w:szCs w:val="22"/>
          <w14:shadow w14:blurRad="50800" w14:dist="38100" w14:dir="2700000" w14:sx="100000" w14:sy="100000" w14:kx="0" w14:ky="0" w14:algn="tl">
            <w14:srgbClr w14:val="000000">
              <w14:alpha w14:val="60000"/>
            </w14:srgbClr>
          </w14:shadow>
        </w:rPr>
        <w:t>In conclusion, the large movement of people from rural to urban areas has significant impacts on a city’s ability to provide essential services such as housing, employment, and sanitation.</w:t>
      </w:r>
    </w:p>
    <w:p w14:paraId="2A437011" w14:textId="77777777" w:rsidR="006321CB" w:rsidRPr="00903040" w:rsidRDefault="006321CB" w:rsidP="00BB6406">
      <w:pPr>
        <w:spacing w:line="360" w:lineRule="auto"/>
        <w:rPr>
          <w:rFonts w:asciiTheme="majorHAnsi" w:hAnsiTheme="majorHAnsi" w:cs="Arial"/>
          <w:b/>
          <w:i/>
          <w:sz w:val="22"/>
          <w:szCs w:val="22"/>
        </w:rPr>
      </w:pPr>
    </w:p>
    <w:p w14:paraId="2A437012" w14:textId="77777777" w:rsidR="00A01575" w:rsidRPr="00697AD6" w:rsidRDefault="00A01575" w:rsidP="00A01575">
      <w:pPr>
        <w:shd w:val="clear" w:color="auto" w:fill="BFBFBF"/>
        <w:tabs>
          <w:tab w:val="right" w:leader="dot" w:pos="9891"/>
        </w:tabs>
        <w:spacing w:line="360" w:lineRule="auto"/>
        <w:rPr>
          <w:rFonts w:ascii="Cambria" w:hAnsi="Cambria" w:cs="Arial"/>
          <w:bCs/>
          <w:color w:val="000000"/>
          <w:sz w:val="22"/>
          <w:szCs w:val="22"/>
        </w:rPr>
      </w:pPr>
      <w:r w:rsidRPr="00697AD6">
        <w:rPr>
          <w:rFonts w:ascii="Cambria" w:hAnsi="Cambria" w:cs="Arial"/>
          <w:b/>
          <w:color w:val="000000"/>
          <w:sz w:val="22"/>
          <w:szCs w:val="22"/>
          <w:u w:val="single"/>
        </w:rPr>
        <w:t>Task</w:t>
      </w:r>
      <w:r>
        <w:rPr>
          <w:rFonts w:ascii="Cambria" w:hAnsi="Cambria" w:cs="Arial"/>
          <w:b/>
          <w:color w:val="000000"/>
          <w:sz w:val="22"/>
          <w:szCs w:val="22"/>
          <w:u w:val="single"/>
        </w:rPr>
        <w:t xml:space="preserve"> </w:t>
      </w:r>
      <w:r w:rsidRPr="00697AD6">
        <w:rPr>
          <w:rFonts w:ascii="Cambria" w:hAnsi="Cambria" w:cs="Arial"/>
          <w:b/>
          <w:color w:val="000000"/>
          <w:sz w:val="22"/>
          <w:szCs w:val="22"/>
          <w:u w:val="single"/>
        </w:rPr>
        <w:t>2</w:t>
      </w:r>
      <w:r w:rsidRPr="00697AD6">
        <w:rPr>
          <w:rFonts w:ascii="Cambria" w:hAnsi="Cambria" w:cs="Arial"/>
          <w:b/>
          <w:color w:val="000000"/>
          <w:sz w:val="22"/>
          <w:szCs w:val="22"/>
        </w:rPr>
        <w:t>:</w:t>
      </w:r>
      <w:r>
        <w:rPr>
          <w:rFonts w:ascii="Cambria" w:hAnsi="Cambria" w:cs="Arial"/>
          <w:b/>
          <w:color w:val="000000"/>
          <w:sz w:val="22"/>
          <w:szCs w:val="22"/>
        </w:rPr>
        <w:t xml:space="preserve"> (60 poin</w:t>
      </w:r>
      <w:r w:rsidRPr="00697AD6">
        <w:rPr>
          <w:rFonts w:ascii="Cambria" w:hAnsi="Cambria" w:cs="Arial"/>
          <w:b/>
          <w:color w:val="000000"/>
          <w:sz w:val="22"/>
          <w:szCs w:val="22"/>
        </w:rPr>
        <w:t>ts)</w:t>
      </w:r>
    </w:p>
    <w:p w14:paraId="2A437013" w14:textId="77777777" w:rsidR="00A01575" w:rsidRDefault="00A01575" w:rsidP="00A01575">
      <w:pPr>
        <w:spacing w:line="360" w:lineRule="auto"/>
        <w:jc w:val="both"/>
        <w:rPr>
          <w:rFonts w:ascii="Cambria" w:hAnsi="Cambria" w:cs="Arial"/>
          <w:b/>
          <w:sz w:val="22"/>
          <w:szCs w:val="22"/>
        </w:rPr>
      </w:pPr>
      <w:r>
        <w:rPr>
          <w:rFonts w:ascii="Cambria" w:hAnsi="Cambria" w:cs="Arial"/>
          <w:b/>
          <w:sz w:val="22"/>
          <w:szCs w:val="22"/>
        </w:rPr>
        <w:t>Write a cause-or-effect essay of about 30</w:t>
      </w:r>
      <w:r w:rsidRPr="00697AD6">
        <w:rPr>
          <w:rFonts w:ascii="Cambria" w:hAnsi="Cambria" w:cs="Arial"/>
          <w:b/>
          <w:sz w:val="22"/>
          <w:szCs w:val="22"/>
        </w:rPr>
        <w:t>0 words on</w:t>
      </w:r>
      <w:r>
        <w:rPr>
          <w:rFonts w:ascii="Cambria" w:hAnsi="Cambria" w:cs="Arial"/>
          <w:b/>
          <w:sz w:val="22"/>
          <w:szCs w:val="22"/>
        </w:rPr>
        <w:t xml:space="preserve"> ONE of</w:t>
      </w:r>
      <w:r w:rsidRPr="00697AD6">
        <w:rPr>
          <w:rFonts w:ascii="Cambria" w:hAnsi="Cambria" w:cs="Arial"/>
          <w:b/>
          <w:sz w:val="22"/>
          <w:szCs w:val="22"/>
        </w:rPr>
        <w:t xml:space="preserve"> the following topic</w:t>
      </w:r>
      <w:r>
        <w:rPr>
          <w:rFonts w:ascii="Cambria" w:hAnsi="Cambria" w:cs="Arial"/>
          <w:b/>
          <w:sz w:val="22"/>
          <w:szCs w:val="22"/>
        </w:rPr>
        <w:t>s</w:t>
      </w:r>
      <w:r w:rsidRPr="00697AD6">
        <w:rPr>
          <w:rFonts w:ascii="Cambria" w:hAnsi="Cambria" w:cs="Arial"/>
          <w:b/>
          <w:sz w:val="22"/>
          <w:szCs w:val="22"/>
        </w:rPr>
        <w:t xml:space="preserve">: </w:t>
      </w:r>
    </w:p>
    <w:p w14:paraId="2A437014" w14:textId="77777777" w:rsidR="00A01575" w:rsidRPr="005852F3" w:rsidRDefault="00A01575" w:rsidP="00A01575">
      <w:pPr>
        <w:pStyle w:val="ListParagraph"/>
        <w:numPr>
          <w:ilvl w:val="0"/>
          <w:numId w:val="4"/>
        </w:numPr>
        <w:spacing w:line="360" w:lineRule="auto"/>
        <w:ind w:left="360"/>
        <w:jc w:val="both"/>
        <w:rPr>
          <w:rFonts w:ascii="Cambria" w:hAnsi="Cambria" w:cs="Arial"/>
          <w:color w:val="FF0000"/>
          <w:sz w:val="22"/>
          <w:szCs w:val="22"/>
        </w:rPr>
      </w:pPr>
      <w:r w:rsidRPr="005852F3">
        <w:rPr>
          <w:rFonts w:asciiTheme="majorHAnsi" w:hAnsiTheme="majorHAnsi" w:cs="Arial"/>
          <w:color w:val="FF0000"/>
          <w:sz w:val="22"/>
          <w:szCs w:val="22"/>
        </w:rPr>
        <w:t>What would be the effects if children and parents in a family reversed roles, that is, if the children took on the role of parents, and parents took on the role of children? Use reasons and examples to support your ideas.</w:t>
      </w:r>
    </w:p>
    <w:p w14:paraId="004AB2CD" w14:textId="77777777" w:rsidR="00D56803" w:rsidRPr="00D56803" w:rsidRDefault="00D56803" w:rsidP="00D56803">
      <w:pPr>
        <w:spacing w:line="360" w:lineRule="auto"/>
        <w:jc w:val="both"/>
        <w:rPr>
          <w:rFonts w:ascii="Cambria" w:hAnsi="Cambria" w:cs="Arial"/>
          <w:sz w:val="22"/>
          <w:szCs w:val="22"/>
        </w:rPr>
      </w:pPr>
    </w:p>
    <w:p w14:paraId="47E891EA" w14:textId="15298DA9" w:rsidR="00CF5C04" w:rsidRPr="00CF408B" w:rsidRDefault="00CF5C04" w:rsidP="00CF408B">
      <w:pPr>
        <w:spacing w:line="360" w:lineRule="auto"/>
        <w:ind w:firstLine="720"/>
        <w:rPr>
          <w:rFonts w:ascii="Cambria" w:hAnsi="Cambria" w:cs="Arial"/>
          <w:sz w:val="18"/>
          <w:szCs w:val="18"/>
        </w:rPr>
      </w:pPr>
      <w:r w:rsidRPr="00CF408B">
        <w:rPr>
          <w:rFonts w:ascii="Cambria" w:hAnsi="Cambria" w:cs="Arial"/>
          <w:sz w:val="18"/>
          <w:szCs w:val="18"/>
        </w:rPr>
        <w:t>In a traditional family structure, parents are responsible for making decisions, providing for the family, and setting boundaries, while children are expected to follow their guidance and learn from their example. However, what would happen if children and parents in a family were to reverse roles? This essay will explore the potential causes and effects of such a role reversal.</w:t>
      </w:r>
    </w:p>
    <w:p w14:paraId="6DD32A34" w14:textId="42452ECC" w:rsidR="00CF5C04" w:rsidRPr="00CF408B" w:rsidRDefault="00CF5C04" w:rsidP="00CF408B">
      <w:pPr>
        <w:spacing w:line="360" w:lineRule="auto"/>
        <w:ind w:firstLine="720"/>
        <w:rPr>
          <w:rFonts w:ascii="Cambria" w:hAnsi="Cambria" w:cs="Arial"/>
          <w:sz w:val="18"/>
          <w:szCs w:val="18"/>
        </w:rPr>
      </w:pPr>
      <w:r w:rsidRPr="00CF408B">
        <w:rPr>
          <w:rFonts w:ascii="Cambria" w:hAnsi="Cambria" w:cs="Arial"/>
          <w:sz w:val="18"/>
          <w:szCs w:val="18"/>
        </w:rPr>
        <w:t>The cause of this role reversal could be a variety of factors. Perhaps the parents feel overwhelmed by their responsibilities and want to take a break, or the children want to prove that they are capable of taking on more responsibility. Whatever the reason, the result is a shift in the family dynamic, with children taking on the role of parents and parents taking on the role of children.</w:t>
      </w:r>
    </w:p>
    <w:p w14:paraId="7BB6E442" w14:textId="1F77EF53" w:rsidR="00CF5C04" w:rsidRPr="00CF408B" w:rsidRDefault="00CF5C04" w:rsidP="00CF408B">
      <w:pPr>
        <w:spacing w:line="360" w:lineRule="auto"/>
        <w:ind w:firstLine="720"/>
        <w:rPr>
          <w:rFonts w:ascii="Cambria" w:hAnsi="Cambria" w:cs="Arial"/>
          <w:sz w:val="18"/>
          <w:szCs w:val="18"/>
        </w:rPr>
      </w:pPr>
      <w:r w:rsidRPr="00CF408B">
        <w:rPr>
          <w:rFonts w:ascii="Cambria" w:hAnsi="Cambria" w:cs="Arial"/>
          <w:sz w:val="18"/>
          <w:szCs w:val="18"/>
        </w:rPr>
        <w:t>One effect of this role reversal could be that children develop a greater sense of responsibility and independence at an earlier age. As they take on the role of decision-makers and providers for the family, they may learn valuable life skills and gain confidence in their abilities. However, it could also place a significant burden on them, as they may not yet have the emotional maturity or life experience to handle these responsibilities effectively.</w:t>
      </w:r>
    </w:p>
    <w:p w14:paraId="1A74CDB4" w14:textId="4AE7EF4E" w:rsidR="00CF5C04" w:rsidRPr="00CF408B" w:rsidRDefault="00CF5C04" w:rsidP="00CF408B">
      <w:pPr>
        <w:spacing w:line="360" w:lineRule="auto"/>
        <w:ind w:firstLine="720"/>
        <w:rPr>
          <w:rFonts w:ascii="Cambria" w:hAnsi="Cambria" w:cs="Arial"/>
          <w:sz w:val="18"/>
          <w:szCs w:val="18"/>
        </w:rPr>
      </w:pPr>
      <w:r w:rsidRPr="00CF408B">
        <w:rPr>
          <w:rFonts w:ascii="Cambria" w:hAnsi="Cambria" w:cs="Arial"/>
          <w:sz w:val="18"/>
          <w:szCs w:val="18"/>
        </w:rPr>
        <w:t>Another effect could be that parents are relieved of their usual responsibilities and have more time for leisure and play. This could lead to a more relaxed and carefree attitude, but it could also result in a lack of structure and guidance for the family. Without clear boundaries and rules, children may struggle to understand their roles and responsibilities within the family unit.</w:t>
      </w:r>
    </w:p>
    <w:p w14:paraId="2A437016" w14:textId="0E042F16" w:rsidR="005626ED" w:rsidRDefault="00CF5C04" w:rsidP="00CF408B">
      <w:pPr>
        <w:spacing w:line="360" w:lineRule="auto"/>
        <w:ind w:firstLine="720"/>
        <w:rPr>
          <w:rFonts w:ascii="Cambria" w:hAnsi="Cambria" w:cs="Arial"/>
          <w:sz w:val="18"/>
          <w:szCs w:val="18"/>
        </w:rPr>
      </w:pPr>
      <w:r w:rsidRPr="00CF408B">
        <w:rPr>
          <w:rFonts w:ascii="Cambria" w:hAnsi="Cambria" w:cs="Arial"/>
          <w:sz w:val="18"/>
          <w:szCs w:val="18"/>
        </w:rPr>
        <w:t>In conclusion, reversing roles between children and parents in a family could have both positive and negative effects. While it could lead to children developing greater independence and responsibility, it could also place undue stress on them. Similarly, while parents may enjoy more leisure time, the family may lack structure and guidance. Ultimately, the effects of such a role reversal would depend on the individual family and their ability to adapt to these changes.</w:t>
      </w:r>
    </w:p>
    <w:p w14:paraId="0BA92832" w14:textId="77777777" w:rsidR="005852F3" w:rsidRDefault="005852F3" w:rsidP="00CF408B">
      <w:pPr>
        <w:spacing w:line="360" w:lineRule="auto"/>
        <w:ind w:firstLine="720"/>
        <w:rPr>
          <w:rFonts w:ascii="Cambria" w:hAnsi="Cambria" w:cs="Arial"/>
          <w:sz w:val="18"/>
          <w:szCs w:val="18"/>
        </w:rPr>
      </w:pPr>
    </w:p>
    <w:p w14:paraId="5666B43A" w14:textId="0D462D87" w:rsidR="005852F3" w:rsidRDefault="005852F3" w:rsidP="00CF408B">
      <w:pPr>
        <w:spacing w:line="360" w:lineRule="auto"/>
        <w:ind w:firstLine="720"/>
        <w:rPr>
          <w:rFonts w:ascii="Arial" w:hAnsi="Arial" w:cs="Arial"/>
          <w:color w:val="FF0000"/>
          <w:sz w:val="26"/>
          <w:szCs w:val="26"/>
          <w:shd w:val="clear" w:color="auto" w:fill="FFFFFF"/>
        </w:rPr>
      </w:pPr>
      <w:r w:rsidRPr="005852F3">
        <w:rPr>
          <w:rFonts w:ascii="Arial" w:hAnsi="Arial" w:cs="Arial"/>
          <w:color w:val="FF0000"/>
          <w:sz w:val="26"/>
          <w:szCs w:val="26"/>
          <w:shd w:val="clear" w:color="auto" w:fill="FFFFFF"/>
        </w:rPr>
        <w:t>Nowadays people around the world are choosing to self-medicate rather than seeing a doctor and using conventional medicine. What are the causes of this change and what effects can be seen as a result?</w:t>
      </w:r>
    </w:p>
    <w:p w14:paraId="32018D56" w14:textId="1F2405FC" w:rsidR="00C727CA" w:rsidRDefault="00C727CA" w:rsidP="00CF408B">
      <w:pPr>
        <w:spacing w:line="360" w:lineRule="auto"/>
        <w:ind w:firstLine="720"/>
        <w:rPr>
          <w:rFonts w:asciiTheme="majorHAnsi" w:hAnsiTheme="majorHAnsi" w:cs="Arial"/>
          <w:b/>
          <w:sz w:val="18"/>
          <w:szCs w:val="18"/>
        </w:rPr>
      </w:pPr>
      <w:r>
        <w:rPr>
          <w:rFonts w:asciiTheme="majorHAnsi" w:hAnsiTheme="majorHAnsi" w:cs="Arial"/>
          <w:b/>
          <w:sz w:val="18"/>
          <w:szCs w:val="18"/>
        </w:rPr>
        <w:t xml:space="preserve">All over the world it has become common to protect yourself from doctors and try to be </w:t>
      </w:r>
      <w:r w:rsidR="00BD4B8F">
        <w:rPr>
          <w:rFonts w:asciiTheme="majorHAnsi" w:hAnsiTheme="majorHAnsi" w:cs="Arial"/>
          <w:b/>
          <w:sz w:val="18"/>
          <w:szCs w:val="18"/>
        </w:rPr>
        <w:t>cured by self-medicine</w:t>
      </w:r>
      <w:r w:rsidR="001B3B6F">
        <w:rPr>
          <w:rFonts w:asciiTheme="majorHAnsi" w:hAnsiTheme="majorHAnsi" w:cs="Arial"/>
          <w:b/>
          <w:sz w:val="18"/>
          <w:szCs w:val="18"/>
        </w:rPr>
        <w:t xml:space="preserve">. This essay will discuss some reasons why this has occurred and examine the consequences of this trend. </w:t>
      </w:r>
    </w:p>
    <w:p w14:paraId="1385A812" w14:textId="708E7B60" w:rsidR="001B3B6F" w:rsidRDefault="0014781D" w:rsidP="00CF408B">
      <w:pPr>
        <w:spacing w:line="360" w:lineRule="auto"/>
        <w:ind w:firstLine="720"/>
        <w:rPr>
          <w:rFonts w:asciiTheme="majorHAnsi" w:hAnsiTheme="majorHAnsi" w:cs="Arial"/>
          <w:b/>
          <w:sz w:val="18"/>
          <w:szCs w:val="18"/>
        </w:rPr>
      </w:pPr>
      <w:r>
        <w:rPr>
          <w:rFonts w:asciiTheme="majorHAnsi" w:hAnsiTheme="majorHAnsi" w:cs="Arial"/>
          <w:b/>
          <w:sz w:val="18"/>
          <w:szCs w:val="18"/>
        </w:rPr>
        <w:t xml:space="preserve">The main cause of using </w:t>
      </w:r>
      <w:r w:rsidR="00FC1044">
        <w:rPr>
          <w:rFonts w:asciiTheme="majorHAnsi" w:hAnsiTheme="majorHAnsi" w:cs="Arial"/>
          <w:b/>
          <w:sz w:val="18"/>
          <w:szCs w:val="18"/>
        </w:rPr>
        <w:t xml:space="preserve">self-treatment is that medicine nowadays is too expensive </w:t>
      </w:r>
      <w:r w:rsidR="00846996">
        <w:rPr>
          <w:rFonts w:asciiTheme="majorHAnsi" w:hAnsiTheme="majorHAnsi" w:cs="Arial"/>
          <w:b/>
          <w:sz w:val="18"/>
          <w:szCs w:val="18"/>
        </w:rPr>
        <w:t xml:space="preserve">for people with average or low salary. This means that in many hospitals you can be ipped off for fow procedures in order to </w:t>
      </w:r>
      <w:r w:rsidR="0030237E">
        <w:rPr>
          <w:rFonts w:asciiTheme="majorHAnsi" w:hAnsiTheme="majorHAnsi" w:cs="Arial"/>
          <w:b/>
          <w:sz w:val="18"/>
          <w:szCs w:val="18"/>
        </w:rPr>
        <w:t>detect the illness and prescribe the treatment . If doctors make</w:t>
      </w:r>
      <w:r w:rsidR="00972AE3">
        <w:rPr>
          <w:rFonts w:asciiTheme="majorHAnsi" w:hAnsiTheme="majorHAnsi" w:cs="Arial"/>
          <w:b/>
          <w:sz w:val="18"/>
          <w:szCs w:val="18"/>
        </w:rPr>
        <w:t xml:space="preserve"> prices more suitable then people will better attend hospitals and accept the tips and the remedies </w:t>
      </w:r>
      <w:r w:rsidR="002C7E79">
        <w:rPr>
          <w:rFonts w:asciiTheme="majorHAnsi" w:hAnsiTheme="majorHAnsi" w:cs="Arial"/>
          <w:b/>
          <w:sz w:val="18"/>
          <w:szCs w:val="18"/>
        </w:rPr>
        <w:t xml:space="preserve">given by doctors. </w:t>
      </w:r>
    </w:p>
    <w:p w14:paraId="57E717AB" w14:textId="073B1B69" w:rsidR="002C7E79" w:rsidRPr="00C727CA" w:rsidRDefault="007755D7" w:rsidP="00CF408B">
      <w:pPr>
        <w:spacing w:line="360" w:lineRule="auto"/>
        <w:ind w:firstLine="720"/>
        <w:rPr>
          <w:rFonts w:asciiTheme="majorHAnsi" w:hAnsiTheme="majorHAnsi" w:cs="Arial"/>
          <w:b/>
          <w:sz w:val="18"/>
          <w:szCs w:val="18"/>
        </w:rPr>
      </w:pPr>
      <w:r>
        <w:rPr>
          <w:rFonts w:asciiTheme="majorHAnsi" w:hAnsiTheme="majorHAnsi" w:cs="Arial"/>
          <w:b/>
          <w:sz w:val="18"/>
          <w:szCs w:val="18"/>
        </w:rPr>
        <w:t>The other major cause is that the overwh</w:t>
      </w:r>
      <w:r w:rsidR="006C5209">
        <w:rPr>
          <w:rFonts w:asciiTheme="majorHAnsi" w:hAnsiTheme="majorHAnsi" w:cs="Arial"/>
          <w:b/>
          <w:sz w:val="18"/>
          <w:szCs w:val="18"/>
        </w:rPr>
        <w:t>elming majority do not trust doctors, thinking that the internet can be a great</w:t>
      </w:r>
    </w:p>
    <w:p w14:paraId="2A437017" w14:textId="77777777" w:rsidR="007D67B0" w:rsidRPr="00903040" w:rsidRDefault="007D67B0" w:rsidP="001F7AC8">
      <w:pPr>
        <w:tabs>
          <w:tab w:val="right" w:leader="dot" w:pos="10170"/>
        </w:tabs>
        <w:spacing w:line="480" w:lineRule="auto"/>
        <w:rPr>
          <w:rFonts w:asciiTheme="majorHAnsi" w:hAnsiTheme="majorHAnsi"/>
          <w:sz w:val="22"/>
          <w:szCs w:val="22"/>
        </w:rPr>
      </w:pPr>
    </w:p>
    <w:p w14:paraId="2A437018" w14:textId="77777777" w:rsidR="007D67B0" w:rsidRPr="00903040" w:rsidRDefault="007D67B0" w:rsidP="007D67B0">
      <w:pPr>
        <w:tabs>
          <w:tab w:val="right" w:leader="dot" w:pos="10170"/>
        </w:tabs>
        <w:spacing w:line="480" w:lineRule="auto"/>
        <w:jc w:val="center"/>
        <w:rPr>
          <w:rFonts w:asciiTheme="majorHAnsi" w:hAnsiTheme="majorHAnsi"/>
          <w:sz w:val="22"/>
          <w:szCs w:val="22"/>
        </w:rPr>
      </w:pPr>
      <w:r w:rsidRPr="00903040">
        <w:rPr>
          <w:rFonts w:asciiTheme="majorHAnsi" w:hAnsiTheme="majorHAnsi"/>
          <w:sz w:val="22"/>
          <w:szCs w:val="22"/>
        </w:rPr>
        <w:t>This is the end of the test.</w:t>
      </w:r>
    </w:p>
    <w:sectPr w:rsidR="007D67B0" w:rsidRPr="00903040" w:rsidSect="00903040">
      <w:footerReference w:type="even" r:id="rId8"/>
      <w:footerReference w:type="default" r:id="rId9"/>
      <w:pgSz w:w="12240" w:h="15840" w:code="1"/>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3F2D" w14:textId="77777777" w:rsidR="00420E56" w:rsidRDefault="00420E56">
      <w:r>
        <w:separator/>
      </w:r>
    </w:p>
  </w:endnote>
  <w:endnote w:type="continuationSeparator" w:id="0">
    <w:p w14:paraId="0C90A086" w14:textId="77777777" w:rsidR="00420E56" w:rsidRDefault="0042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701F" w14:textId="77777777" w:rsidR="00177A70" w:rsidRDefault="00177A70" w:rsidP="00177A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437020" w14:textId="77777777" w:rsidR="00177A70" w:rsidRDefault="00177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7021" w14:textId="77777777" w:rsidR="00177A70" w:rsidRDefault="00177A70" w:rsidP="00177A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1830">
      <w:rPr>
        <w:rStyle w:val="PageNumber"/>
        <w:noProof/>
      </w:rPr>
      <w:t>1</w:t>
    </w:r>
    <w:r>
      <w:rPr>
        <w:rStyle w:val="PageNumber"/>
      </w:rPr>
      <w:fldChar w:fldCharType="end"/>
    </w:r>
  </w:p>
  <w:p w14:paraId="2A437022" w14:textId="77777777" w:rsidR="00177A70" w:rsidRDefault="00177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A84B" w14:textId="77777777" w:rsidR="00420E56" w:rsidRDefault="00420E56">
      <w:r>
        <w:separator/>
      </w:r>
    </w:p>
  </w:footnote>
  <w:footnote w:type="continuationSeparator" w:id="0">
    <w:p w14:paraId="37250FCC" w14:textId="77777777" w:rsidR="00420E56" w:rsidRDefault="00420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75B"/>
    <w:multiLevelType w:val="hybridMultilevel"/>
    <w:tmpl w:val="3F26F198"/>
    <w:lvl w:ilvl="0" w:tplc="5B2A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93476F"/>
    <w:multiLevelType w:val="hybridMultilevel"/>
    <w:tmpl w:val="4920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D1C28"/>
    <w:multiLevelType w:val="hybridMultilevel"/>
    <w:tmpl w:val="1A46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0127E"/>
    <w:multiLevelType w:val="hybridMultilevel"/>
    <w:tmpl w:val="46CA2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F3957"/>
    <w:multiLevelType w:val="hybridMultilevel"/>
    <w:tmpl w:val="E77C45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33850496">
    <w:abstractNumId w:val="0"/>
  </w:num>
  <w:num w:numId="2" w16cid:durableId="463163914">
    <w:abstractNumId w:val="1"/>
  </w:num>
  <w:num w:numId="3" w16cid:durableId="283076267">
    <w:abstractNumId w:val="2"/>
  </w:num>
  <w:num w:numId="4" w16cid:durableId="1477643889">
    <w:abstractNumId w:val="3"/>
  </w:num>
  <w:num w:numId="5" w16cid:durableId="534197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406"/>
    <w:rsid w:val="00002267"/>
    <w:rsid w:val="000A43C6"/>
    <w:rsid w:val="000A66A6"/>
    <w:rsid w:val="000E04EF"/>
    <w:rsid w:val="0014758D"/>
    <w:rsid w:val="0014781D"/>
    <w:rsid w:val="00177A70"/>
    <w:rsid w:val="0018314B"/>
    <w:rsid w:val="001B3B6F"/>
    <w:rsid w:val="001F7AC8"/>
    <w:rsid w:val="00230062"/>
    <w:rsid w:val="002303A3"/>
    <w:rsid w:val="002A2829"/>
    <w:rsid w:val="002B6829"/>
    <w:rsid w:val="002C7E79"/>
    <w:rsid w:val="0030237E"/>
    <w:rsid w:val="00352B22"/>
    <w:rsid w:val="003E4B01"/>
    <w:rsid w:val="003F7ED5"/>
    <w:rsid w:val="004177DF"/>
    <w:rsid w:val="00420E56"/>
    <w:rsid w:val="004D1CE7"/>
    <w:rsid w:val="004F57F7"/>
    <w:rsid w:val="005626ED"/>
    <w:rsid w:val="005852F3"/>
    <w:rsid w:val="006321CB"/>
    <w:rsid w:val="006B32B2"/>
    <w:rsid w:val="006B671D"/>
    <w:rsid w:val="006C0CF1"/>
    <w:rsid w:val="006C5209"/>
    <w:rsid w:val="006E599B"/>
    <w:rsid w:val="007158EF"/>
    <w:rsid w:val="00760C47"/>
    <w:rsid w:val="007755D7"/>
    <w:rsid w:val="007B61B8"/>
    <w:rsid w:val="007D67B0"/>
    <w:rsid w:val="007F07A1"/>
    <w:rsid w:val="00833614"/>
    <w:rsid w:val="00846996"/>
    <w:rsid w:val="008706B7"/>
    <w:rsid w:val="008C65F1"/>
    <w:rsid w:val="008E5025"/>
    <w:rsid w:val="00903040"/>
    <w:rsid w:val="00971830"/>
    <w:rsid w:val="00972AE3"/>
    <w:rsid w:val="00A01575"/>
    <w:rsid w:val="00A965FF"/>
    <w:rsid w:val="00AD0079"/>
    <w:rsid w:val="00B05876"/>
    <w:rsid w:val="00B22706"/>
    <w:rsid w:val="00B2739D"/>
    <w:rsid w:val="00B40258"/>
    <w:rsid w:val="00B73931"/>
    <w:rsid w:val="00BB6406"/>
    <w:rsid w:val="00BD4B8F"/>
    <w:rsid w:val="00C1199A"/>
    <w:rsid w:val="00C727CA"/>
    <w:rsid w:val="00CF408B"/>
    <w:rsid w:val="00CF5C04"/>
    <w:rsid w:val="00D0601B"/>
    <w:rsid w:val="00D105F0"/>
    <w:rsid w:val="00D23153"/>
    <w:rsid w:val="00D24158"/>
    <w:rsid w:val="00D54A19"/>
    <w:rsid w:val="00D56803"/>
    <w:rsid w:val="00DC44F9"/>
    <w:rsid w:val="00DD17B4"/>
    <w:rsid w:val="00F577B9"/>
    <w:rsid w:val="00F80BDE"/>
    <w:rsid w:val="00FC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6FF6"/>
  <w15:docId w15:val="{5A323FEB-5748-4541-A9F5-B196B85C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406"/>
    <w:pPr>
      <w:widowControl w:val="0"/>
      <w:autoSpaceDE w:val="0"/>
      <w:autoSpaceDN w:val="0"/>
      <w:adjustRightInd w:val="0"/>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B6406"/>
    <w:pPr>
      <w:widowControl/>
      <w:tabs>
        <w:tab w:val="center" w:pos="4320"/>
        <w:tab w:val="right" w:pos="8640"/>
      </w:tabs>
      <w:autoSpaceDE/>
      <w:autoSpaceDN/>
      <w:adjustRightInd/>
    </w:pPr>
    <w:rPr>
      <w:sz w:val="24"/>
      <w:szCs w:val="24"/>
    </w:rPr>
  </w:style>
  <w:style w:type="character" w:customStyle="1" w:styleId="FooterChar">
    <w:name w:val="Footer Char"/>
    <w:link w:val="Footer"/>
    <w:uiPriority w:val="99"/>
    <w:rsid w:val="00BB6406"/>
    <w:rPr>
      <w:rFonts w:ascii="Times New Roman" w:eastAsia="Times New Roman" w:hAnsi="Times New Roman" w:cs="Times New Roman"/>
      <w:sz w:val="24"/>
      <w:szCs w:val="24"/>
    </w:rPr>
  </w:style>
  <w:style w:type="character" w:styleId="PageNumber">
    <w:name w:val="page number"/>
    <w:basedOn w:val="DefaultParagraphFont"/>
    <w:rsid w:val="00BB6406"/>
  </w:style>
  <w:style w:type="paragraph" w:customStyle="1" w:styleId="yiv2036152620msonormal">
    <w:name w:val="yiv2036152620msonormal"/>
    <w:basedOn w:val="Normal"/>
    <w:rsid w:val="00BB6406"/>
    <w:pPr>
      <w:widowControl/>
      <w:autoSpaceDE/>
      <w:autoSpaceDN/>
      <w:adjustRightInd/>
      <w:spacing w:before="100" w:beforeAutospacing="1" w:after="100" w:afterAutospacing="1"/>
    </w:pPr>
    <w:rPr>
      <w:sz w:val="24"/>
      <w:szCs w:val="24"/>
      <w:lang w:bidi="hi-IN"/>
    </w:rPr>
  </w:style>
  <w:style w:type="paragraph" w:styleId="ListParagraph">
    <w:name w:val="List Paragraph"/>
    <w:basedOn w:val="Normal"/>
    <w:uiPriority w:val="34"/>
    <w:qFormat/>
    <w:rsid w:val="00BB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94474">
      <w:bodyDiv w:val="1"/>
      <w:marLeft w:val="0"/>
      <w:marRight w:val="0"/>
      <w:marTop w:val="0"/>
      <w:marBottom w:val="0"/>
      <w:divBdr>
        <w:top w:val="none" w:sz="0" w:space="0" w:color="auto"/>
        <w:left w:val="none" w:sz="0" w:space="0" w:color="auto"/>
        <w:bottom w:val="none" w:sz="0" w:space="0" w:color="auto"/>
        <w:right w:val="none" w:sz="0" w:space="0" w:color="auto"/>
      </w:divBdr>
    </w:div>
    <w:div w:id="809908664">
      <w:bodyDiv w:val="1"/>
      <w:marLeft w:val="0"/>
      <w:marRight w:val="0"/>
      <w:marTop w:val="0"/>
      <w:marBottom w:val="0"/>
      <w:divBdr>
        <w:top w:val="none" w:sz="0" w:space="0" w:color="auto"/>
        <w:left w:val="none" w:sz="0" w:space="0" w:color="auto"/>
        <w:bottom w:val="none" w:sz="0" w:space="0" w:color="auto"/>
        <w:right w:val="none" w:sz="0" w:space="0" w:color="auto"/>
      </w:divBdr>
    </w:div>
    <w:div w:id="987589785">
      <w:bodyDiv w:val="1"/>
      <w:marLeft w:val="0"/>
      <w:marRight w:val="0"/>
      <w:marTop w:val="0"/>
      <w:marBottom w:val="0"/>
      <w:divBdr>
        <w:top w:val="none" w:sz="0" w:space="0" w:color="auto"/>
        <w:left w:val="none" w:sz="0" w:space="0" w:color="auto"/>
        <w:bottom w:val="none" w:sz="0" w:space="0" w:color="auto"/>
        <w:right w:val="none" w:sz="0" w:space="0" w:color="auto"/>
      </w:divBdr>
    </w:div>
    <w:div w:id="121399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DO MINH DUY</cp:lastModifiedBy>
  <cp:revision>39</cp:revision>
  <cp:lastPrinted>2013-10-28T21:40:00Z</cp:lastPrinted>
  <dcterms:created xsi:type="dcterms:W3CDTF">2014-03-24T16:34:00Z</dcterms:created>
  <dcterms:modified xsi:type="dcterms:W3CDTF">2023-06-08T14:08:00Z</dcterms:modified>
</cp:coreProperties>
</file>