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0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baseline"/>
          <w:rtl w:val="0"/>
        </w:rPr>
        <w:t xml:space="preserve">EXPERIMENT 3: REDOX TITRATION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20" w:lineRule="auto"/>
        <w:jc w:val="center"/>
        <w:rPr>
          <w:rFonts w:ascii="Times New Roman" w:cs="Times New Roman" w:eastAsia="Times New Roman" w:hAnsi="Times New Roman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Group: 3  </w:t>
        <w:tab/>
        <w:t xml:space="preserve">Class: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IELS22IU41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  <w:tab/>
        <w:t xml:space="preserve">Date: 17/1/2023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Group members: </w:t>
      </w: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5"/>
        <w:gridCol w:w="2715"/>
        <w:gridCol w:w="1890"/>
        <w:gridCol w:w="3240"/>
        <w:gridCol w:w="1395"/>
        <w:tblGridChange w:id="0">
          <w:tblGrid>
            <w:gridCol w:w="645"/>
            <w:gridCol w:w="2715"/>
            <w:gridCol w:w="1890"/>
            <w:gridCol w:w="3240"/>
            <w:gridCol w:w="1395"/>
          </w:tblGrid>
        </w:tblGridChange>
      </w:tblGrid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Student ID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Declaration of Contribution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Signature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Phan Minh Ẩn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ITITSB22028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 Introduction and Materials &amp; Methods and Calculations of each experiment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Nguyễn Thành Trí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IELSIU22112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Calculation about the standardization of prepared KMnO4 solution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Đỗ Minh Duy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ITITSB22029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Discussion of determination of unknown concentration 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highlight w:val="white"/>
                <w:vertAlign w:val="subscript"/>
                <w:rtl w:val="0"/>
              </w:rPr>
              <w:t xml:space="preserve">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Nguyễn Phan Tuấn Anh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BTFTIU22164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Discussion of determination of unknown concentration FeSO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highlight w:val="white"/>
                <w:vertAlign w:val="subscript"/>
                <w:rtl w:val="0"/>
              </w:rPr>
              <w:t xml:space="preserve">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Nguyễn Quốc Tuấn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ITITIU22177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line="360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Calculation of determination of unknown concentration FeSO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highlight w:val="white"/>
                <w:vertAlign w:val="subscript"/>
                <w:rtl w:val="0"/>
              </w:rPr>
              <w:t xml:space="preserve">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120" w:line="276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Total score: _______/100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1. Introduction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exchange of electrons from one species to another occurs during oxidation-reduction processes, sometimes referred to as redox reactions. It is referred to as being oxidized when a species loses electrons and reduced when a species acquires them. Additionally, there are terms like "gram equivalent mass" and "gram equivalent weight" that are used (The mass of the given substance which will combine with or displace a fixed quantity of another substance). So, through researching redox processes, we want to establish the normalcy of oxalic acid and normalize the content of KMnO4 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2. Materials and Methods</w:t>
      </w:r>
    </w:p>
    <w:p w:rsidR="00000000" w:rsidDel="00000000" w:rsidP="00000000" w:rsidRDefault="00000000" w:rsidRPr="00000000" w14:paraId="0000002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Materials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Lab equipment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Burette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Erlenmeyer Flask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Funnel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Graduated cylinder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Thermometer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Volumetric pipette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Beakers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Water bath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Materials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KMnO4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0.05N H2C2O4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distilled water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6N H2SO4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Unknown concentration solution of oxalic acid (H2C2O4)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Unknown concentration solution of FeSO4 in H2SO4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Methods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For experiment 1: Handling with Burette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1: Rinse the burette 3 times with distilled water.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rFonts w:ascii="Times New Roman" w:cs="Times New Roman" w:eastAsia="Times New Roman" w:hAnsi="Times New Roman"/>
          <w:sz w:val="40"/>
          <w:szCs w:val="40"/>
          <w:highlight w:val="white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2: Rinse the burette 1 times with approximately 5ml KMnO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3: Discard the waste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4: Fill with KMnO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Let it drain through the burette tip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5: Record the point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For experiment 2: Standardization of prepared KMnO4 solution</w:t>
      </w:r>
    </w:p>
    <w:p w:rsidR="00000000" w:rsidDel="00000000" w:rsidP="00000000" w:rsidRDefault="00000000" w:rsidRPr="00000000" w14:paraId="0000004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section 1: Preparation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1: Add 25ml of 0.05N H2C2O4 into beaker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2: Add 10ml of 0.05N H2C2O4 from the beaker into the conical flask 1 and 2, continually add 40ml of distilled water and 20ml of 6N H2C2O4 into each flask.</w:t>
      </w:r>
    </w:p>
    <w:p w:rsidR="00000000" w:rsidDel="00000000" w:rsidP="00000000" w:rsidRDefault="00000000" w:rsidRPr="00000000" w14:paraId="0000004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section 2: Titration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1: Heat the flask to approximately 85 to 90℃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2: Record the initial point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3: Add KMnO4 slowly and swirl the flask continuously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4: First sign of the color change (light pink), stop titration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5: Record the final point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6: Calculate VKMnO4 </w:t>
      </w:r>
    </w:p>
    <w:p w:rsidR="00000000" w:rsidDel="00000000" w:rsidP="00000000" w:rsidRDefault="00000000" w:rsidRPr="00000000" w14:paraId="0000005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For experiment 3: Determination of unknown concentration H2C2O4 solution</w:t>
      </w:r>
    </w:p>
    <w:p w:rsidR="00000000" w:rsidDel="00000000" w:rsidP="00000000" w:rsidRDefault="00000000" w:rsidRPr="00000000" w14:paraId="0000005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section 1: Preparation</w:t>
      </w:r>
    </w:p>
    <w:p w:rsidR="00000000" w:rsidDel="00000000" w:rsidP="00000000" w:rsidRDefault="00000000" w:rsidRPr="00000000" w14:paraId="0000005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1: Add 25ml unknown normality of H2C2O4</w:t>
      </w:r>
    </w:p>
    <w:p w:rsidR="00000000" w:rsidDel="00000000" w:rsidP="00000000" w:rsidRDefault="00000000" w:rsidRPr="00000000" w14:paraId="0000005A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2: Add 10ml of unknown normality H2C2O4 from the beaker into the conical flask #1 and #2, continually add 40ml of distilled water and 20ml of 6N H2C2O4 into each flask.</w:t>
      </w:r>
    </w:p>
    <w:p w:rsidR="00000000" w:rsidDel="00000000" w:rsidP="00000000" w:rsidRDefault="00000000" w:rsidRPr="00000000" w14:paraId="0000005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section 2: Titration</w:t>
      </w:r>
    </w:p>
    <w:p w:rsidR="00000000" w:rsidDel="00000000" w:rsidP="00000000" w:rsidRDefault="00000000" w:rsidRPr="00000000" w14:paraId="0000005D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1: Heat the flask to approximately 85 to 90℃ </w:t>
      </w:r>
    </w:p>
    <w:p w:rsidR="00000000" w:rsidDel="00000000" w:rsidP="00000000" w:rsidRDefault="00000000" w:rsidRPr="00000000" w14:paraId="0000005E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2: Record the initial point</w:t>
      </w:r>
    </w:p>
    <w:p w:rsidR="00000000" w:rsidDel="00000000" w:rsidP="00000000" w:rsidRDefault="00000000" w:rsidRPr="00000000" w14:paraId="0000005F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3: Add KMnO4 slowly and swirl the flask continuously</w:t>
      </w:r>
    </w:p>
    <w:p w:rsidR="00000000" w:rsidDel="00000000" w:rsidP="00000000" w:rsidRDefault="00000000" w:rsidRPr="00000000" w14:paraId="00000060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4: First sign of the color change (light pink), stop titration </w:t>
      </w:r>
    </w:p>
    <w:p w:rsidR="00000000" w:rsidDel="00000000" w:rsidP="00000000" w:rsidRDefault="00000000" w:rsidRPr="00000000" w14:paraId="00000061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5: Record the final point </w:t>
      </w:r>
    </w:p>
    <w:p w:rsidR="00000000" w:rsidDel="00000000" w:rsidP="00000000" w:rsidRDefault="00000000" w:rsidRPr="00000000" w14:paraId="00000062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6: Calculate VKMnO4 </w:t>
      </w:r>
    </w:p>
    <w:p w:rsidR="00000000" w:rsidDel="00000000" w:rsidP="00000000" w:rsidRDefault="00000000" w:rsidRPr="00000000" w14:paraId="00000063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For experiment 4: Determination of unknown concentration FeSO4 solution</w:t>
      </w:r>
    </w:p>
    <w:p w:rsidR="00000000" w:rsidDel="00000000" w:rsidP="00000000" w:rsidRDefault="00000000" w:rsidRPr="00000000" w14:paraId="0000006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section 1: Preparation</w:t>
      </w:r>
    </w:p>
    <w:p w:rsidR="00000000" w:rsidDel="00000000" w:rsidP="00000000" w:rsidRDefault="00000000" w:rsidRPr="00000000" w14:paraId="00000066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1: Add 25ml of unknown normality of FeSO4 </w:t>
      </w:r>
    </w:p>
    <w:p w:rsidR="00000000" w:rsidDel="00000000" w:rsidP="00000000" w:rsidRDefault="00000000" w:rsidRPr="00000000" w14:paraId="00000067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2: Add 10ml of unknown normality FeSO4 from the beaker into the conical flask 1 and 2, continually add 40ml of distilled water and 20ml of 6N H2C2O4 into each flask.</w:t>
      </w:r>
    </w:p>
    <w:p w:rsidR="00000000" w:rsidDel="00000000" w:rsidP="00000000" w:rsidRDefault="00000000" w:rsidRPr="00000000" w14:paraId="00000068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section 2: Titration</w:t>
      </w:r>
    </w:p>
    <w:p w:rsidR="00000000" w:rsidDel="00000000" w:rsidP="00000000" w:rsidRDefault="00000000" w:rsidRPr="00000000" w14:paraId="0000006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Step 1: Heat the flask to approximately 85 to 90℃ </w:t>
      </w:r>
    </w:p>
    <w:p w:rsidR="00000000" w:rsidDel="00000000" w:rsidP="00000000" w:rsidRDefault="00000000" w:rsidRPr="00000000" w14:paraId="0000006C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2: Record the initial point </w:t>
      </w:r>
    </w:p>
    <w:p w:rsidR="00000000" w:rsidDel="00000000" w:rsidP="00000000" w:rsidRDefault="00000000" w:rsidRPr="00000000" w14:paraId="0000006D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3: Add KMnO4 slowly and swirl the flask continuously </w:t>
      </w:r>
    </w:p>
    <w:p w:rsidR="00000000" w:rsidDel="00000000" w:rsidP="00000000" w:rsidRDefault="00000000" w:rsidRPr="00000000" w14:paraId="0000006E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4: First sign of the color change (light pink), stop titration </w:t>
      </w:r>
    </w:p>
    <w:p w:rsidR="00000000" w:rsidDel="00000000" w:rsidP="00000000" w:rsidRDefault="00000000" w:rsidRPr="00000000" w14:paraId="0000006F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5: Record the final point </w:t>
      </w:r>
    </w:p>
    <w:p w:rsidR="00000000" w:rsidDel="00000000" w:rsidP="00000000" w:rsidRDefault="00000000" w:rsidRPr="00000000" w14:paraId="00000070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Step 6: Calculate VKMnO4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-8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3. Results and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STANDARDIZATION OF PREPARED KMnO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b w:val="0"/>
          <w:i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Calculation: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ab/>
        <w:t xml:space="preserve">Normality of the standard 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solution,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(H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) = _______0.05__(N)__________</w:t>
      </w:r>
    </w:p>
    <w:p w:rsidR="00000000" w:rsidDel="00000000" w:rsidP="00000000" w:rsidRDefault="00000000" w:rsidRPr="00000000" w14:paraId="0000007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ab/>
        <w:t xml:space="preserve">Volume of the standard 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solution used,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(H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) = _______10_ml___________</w:t>
      </w:r>
    </w:p>
    <w:p w:rsidR="00000000" w:rsidDel="00000000" w:rsidP="00000000" w:rsidRDefault="00000000" w:rsidRPr="00000000" w14:paraId="0000007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58.0" w:type="dxa"/>
        <w:jc w:val="left"/>
        <w:tblInd w:w="5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6"/>
        <w:gridCol w:w="2416"/>
        <w:gridCol w:w="2730"/>
        <w:gridCol w:w="2796"/>
        <w:tblGridChange w:id="0">
          <w:tblGrid>
            <w:gridCol w:w="916"/>
            <w:gridCol w:w="2416"/>
            <w:gridCol w:w="2730"/>
            <w:gridCol w:w="2796"/>
          </w:tblGrid>
        </w:tblGridChange>
      </w:tblGrid>
      <w:tr>
        <w:trPr>
          <w:cantSplit w:val="0"/>
          <w:trHeight w:val="323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Trial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Burette reading (mL)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7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Volume of KMnO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 (mL)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Normality of KMnO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 (N)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9.3 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-9.7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9.6 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0" w:line="360" w:lineRule="auto"/>
        <w:ind w:left="720" w:firstLine="72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Average Normality of KMnO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___0.0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___(N)______  </w:t>
      </w:r>
    </w:p>
    <w:p w:rsidR="00000000" w:rsidDel="00000000" w:rsidP="00000000" w:rsidRDefault="00000000" w:rsidRPr="00000000" w14:paraId="00000088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Discussion: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2. DETERMINATION OF UNKNOWN CONCENTRATION 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Calculation: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Normality of the standard KMnO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solution,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(KMnO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)</w:t>
        <w:tab/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0.0525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Volume of the unknown 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solution used,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(H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)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31.0" w:type="dxa"/>
        <w:jc w:val="left"/>
        <w:tblInd w:w="5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6"/>
        <w:gridCol w:w="2416"/>
        <w:gridCol w:w="2730"/>
        <w:gridCol w:w="2769"/>
        <w:tblGridChange w:id="0">
          <w:tblGrid>
            <w:gridCol w:w="916"/>
            <w:gridCol w:w="2416"/>
            <w:gridCol w:w="2730"/>
            <w:gridCol w:w="2769"/>
          </w:tblGrid>
        </w:tblGridChange>
      </w:tblGrid>
      <w:tr>
        <w:trPr>
          <w:cantSplit w:val="0"/>
          <w:trHeight w:val="323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Trial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Burette reading (mL)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Volume of KMnO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 (mL)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Normality of 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 (N)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23.8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-28.6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after="0" w:line="360" w:lineRule="auto"/>
        <w:ind w:left="566.929133858267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have: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(KMnO4)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(KMnO4)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Normality of the standard 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solution, </w:t>
      </w:r>
    </w:p>
    <w:p w:rsidR="00000000" w:rsidDel="00000000" w:rsidP="00000000" w:rsidRDefault="00000000" w:rsidRPr="00000000" w14:paraId="000000A5">
      <w:pPr>
        <w:spacing w:after="0" w:line="24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Trial 1: 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4.8*0.0525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0.0252 (N)</w:t>
      </w:r>
    </w:p>
    <w:p w:rsidR="00000000" w:rsidDel="00000000" w:rsidP="00000000" w:rsidRDefault="00000000" w:rsidRPr="00000000" w14:paraId="000000A6">
      <w:pPr>
        <w:spacing w:after="0"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0A7">
      <w:pPr>
        <w:spacing w:after="0"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Trial 2: 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4.8*0.0525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0.0252 (N)</w:t>
      </w:r>
    </w:p>
    <w:p w:rsidR="00000000" w:rsidDel="00000000" w:rsidP="00000000" w:rsidRDefault="00000000" w:rsidRPr="00000000" w14:paraId="000000A9">
      <w:pPr>
        <w:spacing w:after="0"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0AA">
      <w:pPr>
        <w:spacing w:after="0" w:line="240" w:lineRule="auto"/>
        <w:ind w:left="566.929133858267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Average Normality of 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0.0252 + 0.0143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0.0147 ± 4*10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(N)</w:t>
      </w:r>
    </w:p>
    <w:p w:rsidR="00000000" w:rsidDel="00000000" w:rsidP="00000000" w:rsidRDefault="00000000" w:rsidRPr="00000000" w14:paraId="000000AC">
      <w:pPr>
        <w:spacing w:after="0"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Discussion: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360" w:lineRule="auto"/>
        <w:ind w:left="566.92913385826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attribute of the second experiment is the same as the experiment. The amount of KMnO4 measured after the Normality of H2C2O4 is the only thing that has changed:</w:t>
      </w:r>
    </w:p>
    <w:p w:rsidR="00000000" w:rsidDel="00000000" w:rsidP="00000000" w:rsidRDefault="00000000" w:rsidRPr="00000000" w14:paraId="000000B0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+ 2KMnO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+ 3H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4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highlight w:val="white"/>
              <w:rtl w:val="0"/>
            </w:rPr>
            <w:t xml:space="preserve"> → 10CO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+ 2MnSO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+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+ 8H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3. DETERMINATION OF UNKNOWN CONCENTRATION FeSO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Calculation: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Normality of the standard KMnO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solution,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(KMnO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)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0.0525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Volume of the unknown FeSO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solution used,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(FeSO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)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98.0" w:type="dxa"/>
        <w:jc w:val="left"/>
        <w:tblInd w:w="5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6"/>
        <w:gridCol w:w="2416"/>
        <w:gridCol w:w="2730"/>
        <w:gridCol w:w="2636"/>
        <w:tblGridChange w:id="0">
          <w:tblGrid>
            <w:gridCol w:w="916"/>
            <w:gridCol w:w="2416"/>
            <w:gridCol w:w="2730"/>
            <w:gridCol w:w="2636"/>
          </w:tblGrid>
        </w:tblGridChange>
      </w:tblGrid>
      <w:tr>
        <w:trPr>
          <w:cantSplit w:val="0"/>
          <w:trHeight w:val="323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B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Trial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B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Burette reading (mL)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B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Volume of KMnO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 (mL)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B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Normality of FeSO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 (N)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-31.2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31.2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-32.5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0.006825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 have: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(KMnO4)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(KMnO4)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Normality of the standard 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solution, </w:t>
      </w:r>
    </w:p>
    <w:p w:rsidR="00000000" w:rsidDel="00000000" w:rsidP="00000000" w:rsidRDefault="00000000" w:rsidRPr="00000000" w14:paraId="000000C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Trial 1: 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1.2*0.0525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0.0063 (N)</w:t>
      </w:r>
    </w:p>
    <w:p w:rsidR="00000000" w:rsidDel="00000000" w:rsidP="00000000" w:rsidRDefault="00000000" w:rsidRPr="00000000" w14:paraId="000000C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Trial 2: 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vertAlign w:val="subscript"/>
          <w:rtl w:val="0"/>
        </w:rPr>
        <w:t xml:space="preserve">(KMnO4)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1.3*0.0525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0.006825 (N)</w:t>
      </w:r>
    </w:p>
    <w:p w:rsidR="00000000" w:rsidDel="00000000" w:rsidP="00000000" w:rsidRDefault="00000000" w:rsidRPr="00000000" w14:paraId="000000C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(H2C2O4)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0CB">
      <w:pP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Average Normality of FeSO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0.0063+0.006825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0.00656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Discussion: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after="0" w:line="360" w:lineRule="auto"/>
        <w:ind w:left="566.9291338582675" w:hanging="141.73228346456668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outcome is consistent with the theory that stated: "At the equivalency point, the solution will change color from dark purple to a light pink due to reduction of purple permanganate ion to the colorless Mn+2 ion."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after="0" w:line="360" w:lineRule="auto"/>
        <w:ind w:left="566.9291338582675" w:hanging="141.73228346456668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burette's initial and final readings are recorded and repeated three times, along with the rough titration; the final burette reading is fixed to all of the titration; thus, the results of this experiment are reliable.</w:t>
      </w:r>
    </w:p>
    <w:p w:rsidR="00000000" w:rsidDel="00000000" w:rsidP="00000000" w:rsidRDefault="00000000" w:rsidRPr="00000000" w14:paraId="000000D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4. Conclusions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measuring the total volumes of a solution and the standardized solution required for the reaction, we can use titration to determine the solution's unknown concentration.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of the four variables will be known at the conclusion of the titration, and the fourth variable can be identified using the equation :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oxidizing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oxidizing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reducing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reducing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2"/>
          <w:szCs w:val="22"/>
        </w:rPr>
        <w:drawing>
          <wp:inline distB="114300" distT="114300" distL="114300" distR="114300">
            <wp:extent cx="6289285" cy="8382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285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8570" cy="83693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570" cy="836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END.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907" w:top="851" w:left="992.1259842519685" w:right="10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sz w:val="24"/>
        <w:szCs w:val="24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10107.0" w:type="dxa"/>
      <w:jc w:val="left"/>
      <w:tblInd w:w="1044.0" w:type="dxa"/>
      <w:tblLayout w:type="fixed"/>
      <w:tblLook w:val="0000"/>
    </w:tblPr>
    <w:tblGrid>
      <w:gridCol w:w="8955"/>
      <w:gridCol w:w="1152"/>
      <w:tblGridChange w:id="0">
        <w:tblGrid>
          <w:gridCol w:w="8955"/>
          <w:gridCol w:w="1152"/>
        </w:tblGrid>
      </w:tblGridChange>
    </w:tblGrid>
    <w:tr>
      <w:trPr>
        <w:cantSplit w:val="0"/>
        <w:tblHeader w:val="0"/>
      </w:trPr>
      <w:tc>
        <w:tcPr>
          <w:tcBorders>
            <w:right w:color="000000" w:space="0" w:sz="6" w:val="single"/>
          </w:tcBorders>
          <w:vAlign w:val="top"/>
        </w:tcPr>
        <w:p w:rsidR="00000000" w:rsidDel="00000000" w:rsidP="00000000" w:rsidRDefault="00000000" w:rsidRPr="00000000" w14:paraId="000000D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International University, Vietnam National University - HCMC</w:t>
          </w:r>
        </w:p>
        <w:p w:rsidR="00000000" w:rsidDel="00000000" w:rsidP="00000000" w:rsidRDefault="00000000" w:rsidRPr="00000000" w14:paraId="000000D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CHEMISTRY LABORATORY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6" w:val="single"/>
          </w:tcBorders>
          <w:vAlign w:val="top"/>
        </w:tcPr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76" w:lineRule="auto"/>
    </w:pPr>
    <w:rPr>
      <w:rFonts w:ascii="Cambria" w:cs="Cambria" w:eastAsia="Cambria" w:hAnsi="Cambria"/>
      <w:b w:val="1"/>
      <w:color w:val="365f91"/>
      <w:sz w:val="52"/>
      <w:szCs w:val="5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b w:val="1"/>
      <w:bCs w:val="1"/>
      <w:color w:val="365f91"/>
      <w:w w:val="100"/>
      <w:position w:val="-1"/>
      <w:sz w:val="52"/>
      <w:szCs w:val="52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Header">
    <w:name w:val="Header"/>
    <w:basedOn w:val="Normal"/>
    <w:next w:val="Header"/>
    <w:autoRedefine w:val="0"/>
    <w:hidden w:val="0"/>
    <w:qFormat w:val="1"/>
    <w:pPr>
      <w:tabs>
        <w:tab w:val="center" w:leader="none" w:pos="4680"/>
        <w:tab w:val="right" w:leader="none" w:pos="9360"/>
      </w:tabs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HeaderChar">
    <w:name w:val="Header Char"/>
    <w:basedOn w:val="DefaultParagraphFont"/>
    <w:next w:val="Head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1"/>
    <w:pPr>
      <w:tabs>
        <w:tab w:val="center" w:leader="none" w:pos="4680"/>
        <w:tab w:val="right" w:leader="none" w:pos="9360"/>
      </w:tabs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FooterChar">
    <w:name w:val="Footer Char"/>
    <w:basedOn w:val="DefaultParagraphFont"/>
    <w:next w:val="Foot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eading1Char">
    <w:name w:val="Heading 1 Char"/>
    <w:next w:val="Heading1Char"/>
    <w:autoRedefine w:val="0"/>
    <w:hidden w:val="0"/>
    <w:qFormat w:val="0"/>
    <w:rPr>
      <w:rFonts w:ascii="Cambria" w:eastAsia="Times New Roman" w:hAnsi="Cambria"/>
      <w:b w:val="1"/>
      <w:bCs w:val="1"/>
      <w:color w:val="365f91"/>
      <w:w w:val="100"/>
      <w:position w:val="-1"/>
      <w:sz w:val="52"/>
      <w:szCs w:val="52"/>
      <w:effect w:val="none"/>
      <w:vertAlign w:val="baseline"/>
      <w:cs w:val="0"/>
      <w:em w:val="none"/>
      <w:lang/>
    </w:rPr>
  </w:style>
  <w:style w:type="character" w:styleId="Strong">
    <w:name w:val="Strong"/>
    <w:next w:val="Strong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FootnoteText">
    <w:name w:val="Footnote Text"/>
    <w:basedOn w:val="Normal"/>
    <w:next w:val="FootnoteText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FootnoteTextChar">
    <w:name w:val="Footnote Text Char"/>
    <w:basedOn w:val="DefaultParagraphFont"/>
    <w:next w:val="FootnoteText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noteReference">
    <w:name w:val="Footnote Reference"/>
    <w:next w:val="FootnoteReference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LeDMM869LjzKTLLp14vlhFWWqQ==">AMUW2mVraaxH3X04HcRk5hEqfqngW/CD4+WCGbLRs0xcPsBKJ1MHXqRYL/YkWyJec41ZvJjUWFVvhgfXwA5+TgzifUFPOZUjSC8709zBe1xlxQ4w05HD30X9KtjsDJeTE+r3GgYK3WzbqfWD0FYbBqwltRPounBjrQ==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2022-03-01T08:33:00Z</dcterms:created>
  <dc:creator>chinh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yle">
    <vt:lpstr>american-chemical-society</vt:lpstr>
  </property>
</Properties>
</file>