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1031" w14:textId="77777777" w:rsidR="004C3B3F" w:rsidRPr="00451835" w:rsidRDefault="004C3B3F" w:rsidP="00451835">
      <w:pPr>
        <w:jc w:val="center"/>
        <w:rPr>
          <w:b/>
          <w:bCs/>
          <w:sz w:val="32"/>
          <w:szCs w:val="32"/>
        </w:rPr>
      </w:pPr>
      <w:r w:rsidRPr="00451835">
        <w:rPr>
          <w:b/>
          <w:bCs/>
          <w:sz w:val="32"/>
          <w:szCs w:val="32"/>
        </w:rPr>
        <w:t>RDF Lab</w:t>
      </w:r>
    </w:p>
    <w:p w14:paraId="474DCED7" w14:textId="77777777" w:rsidR="004C3B3F" w:rsidRPr="004C3B3F" w:rsidRDefault="004C3B3F" w:rsidP="004C3B3F">
      <w:pPr>
        <w:rPr>
          <w:b/>
          <w:bCs/>
          <w:sz w:val="28"/>
          <w:szCs w:val="28"/>
        </w:rPr>
      </w:pPr>
      <w:r w:rsidRPr="004C3B3F">
        <w:rPr>
          <w:b/>
          <w:bCs/>
          <w:sz w:val="28"/>
          <w:szCs w:val="28"/>
        </w:rPr>
        <w:t>1. first.ttl</w:t>
      </w:r>
    </w:p>
    <w:p w14:paraId="7A0AFA53" w14:textId="2C2CB807" w:rsidR="004C3B3F" w:rsidRPr="004C3B3F" w:rsidRDefault="004C3B3F" w:rsidP="004C3B3F">
      <w:pPr>
        <w:rPr>
          <w:sz w:val="26"/>
          <w:szCs w:val="26"/>
        </w:rPr>
      </w:pPr>
      <w:r w:rsidRPr="004C3B3F">
        <w:rPr>
          <w:sz w:val="26"/>
          <w:szCs w:val="26"/>
        </w:rPr>
        <w:t>Margot is a 32 years old woman, her shoe size is 38 and her pants size is 40. She is married</w:t>
      </w:r>
      <w:r>
        <w:rPr>
          <w:sz w:val="26"/>
          <w:szCs w:val="26"/>
        </w:rPr>
        <w:t xml:space="preserve"> </w:t>
      </w:r>
      <w:r w:rsidRPr="004C3B3F">
        <w:rPr>
          <w:sz w:val="26"/>
          <w:szCs w:val="26"/>
        </w:rPr>
        <w:t>to Arthur, with whom she has two children: Simon and Marie. Margot is a</w:t>
      </w:r>
      <w:r>
        <w:rPr>
          <w:sz w:val="26"/>
          <w:szCs w:val="26"/>
        </w:rPr>
        <w:t xml:space="preserve"> </w:t>
      </w:r>
      <w:r w:rsidRPr="004C3B3F">
        <w:rPr>
          <w:sz w:val="26"/>
          <w:szCs w:val="26"/>
        </w:rPr>
        <w:t>teacher; Alice and</w:t>
      </w:r>
      <w:r>
        <w:rPr>
          <w:sz w:val="26"/>
          <w:szCs w:val="26"/>
        </w:rPr>
        <w:t xml:space="preserve"> </w:t>
      </w:r>
      <w:r w:rsidRPr="004C3B3F">
        <w:rPr>
          <w:sz w:val="26"/>
          <w:szCs w:val="26"/>
        </w:rPr>
        <w:t>Pierre are her colleagues. Her mother is called Simone.</w:t>
      </w:r>
    </w:p>
    <w:p w14:paraId="12323D6A" w14:textId="77777777" w:rsidR="004C3B3F" w:rsidRPr="004C3B3F" w:rsidRDefault="004C3B3F" w:rsidP="004C3B3F">
      <w:pPr>
        <w:rPr>
          <w:sz w:val="26"/>
          <w:szCs w:val="26"/>
        </w:rPr>
      </w:pPr>
      <w:r w:rsidRPr="004C3B3F">
        <w:rPr>
          <w:sz w:val="26"/>
          <w:szCs w:val="26"/>
        </w:rPr>
        <w:t>1. Formalize the above natural language statements in RDF, in the Turtle syntax.</w:t>
      </w:r>
    </w:p>
    <w:p w14:paraId="2C6AB758" w14:textId="77777777" w:rsidR="004C3B3F" w:rsidRPr="004C3B3F" w:rsidRDefault="004C3B3F" w:rsidP="004C3B3F">
      <w:pPr>
        <w:rPr>
          <w:sz w:val="26"/>
          <w:szCs w:val="26"/>
        </w:rPr>
      </w:pPr>
      <w:r w:rsidRPr="004C3B3F">
        <w:rPr>
          <w:sz w:val="26"/>
          <w:szCs w:val="26"/>
        </w:rPr>
        <w:t>2. Validate your Turle data with an online validator.</w:t>
      </w:r>
    </w:p>
    <w:p w14:paraId="1508686A" w14:textId="143E087B" w:rsidR="004C3B3F" w:rsidRDefault="004C3B3F" w:rsidP="004C3B3F">
      <w:pPr>
        <w:rPr>
          <w:sz w:val="26"/>
          <w:szCs w:val="26"/>
        </w:rPr>
      </w:pPr>
      <w:r w:rsidRPr="004C3B3F">
        <w:rPr>
          <w:sz w:val="26"/>
          <w:szCs w:val="26"/>
        </w:rPr>
        <w:t>3. Save your Turtle data in a file first.ttl.</w:t>
      </w:r>
    </w:p>
    <w:p w14:paraId="2AD80D9C" w14:textId="086E21FE" w:rsidR="0095565B" w:rsidRPr="004C3B3F" w:rsidRDefault="0095565B" w:rsidP="0095565B">
      <w:pPr>
        <w:jc w:val="center"/>
        <w:rPr>
          <w:sz w:val="26"/>
          <w:szCs w:val="26"/>
        </w:rPr>
      </w:pPr>
      <w:r w:rsidRPr="0095565B">
        <w:rPr>
          <w:sz w:val="26"/>
          <w:szCs w:val="26"/>
        </w:rPr>
        <w:drawing>
          <wp:inline distT="0" distB="0" distL="0" distR="0" wp14:anchorId="041AB8BC" wp14:editId="102DC543">
            <wp:extent cx="5537485" cy="51501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51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5BE2" w14:textId="3ED4C178" w:rsidR="004C3B3F" w:rsidRDefault="004C3B3F" w:rsidP="004C3B3F">
      <w:pPr>
        <w:rPr>
          <w:sz w:val="26"/>
          <w:szCs w:val="26"/>
        </w:rPr>
      </w:pPr>
      <w:r w:rsidRPr="004C3B3F">
        <w:rPr>
          <w:sz w:val="26"/>
          <w:szCs w:val="26"/>
        </w:rPr>
        <w:t>4. Translate your Turtle data in the XML syntax.</w:t>
      </w:r>
    </w:p>
    <w:p w14:paraId="030EEFBD" w14:textId="195FF28A" w:rsidR="0070548C" w:rsidRPr="004C3B3F" w:rsidRDefault="0070548C" w:rsidP="0070548C">
      <w:pPr>
        <w:jc w:val="center"/>
        <w:rPr>
          <w:sz w:val="26"/>
          <w:szCs w:val="26"/>
        </w:rPr>
      </w:pPr>
      <w:r w:rsidRPr="0070548C">
        <w:rPr>
          <w:sz w:val="26"/>
          <w:szCs w:val="26"/>
        </w:rPr>
        <w:lastRenderedPageBreak/>
        <w:drawing>
          <wp:inline distT="0" distB="0" distL="0" distR="0" wp14:anchorId="10E84EE9" wp14:editId="698AD14A">
            <wp:extent cx="5760720" cy="670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CEF2" w14:textId="46F56153" w:rsidR="004C3B3F" w:rsidRDefault="004C3B3F" w:rsidP="004C3B3F">
      <w:pPr>
        <w:rPr>
          <w:sz w:val="26"/>
          <w:szCs w:val="26"/>
        </w:rPr>
      </w:pPr>
      <w:r w:rsidRPr="004C3B3F">
        <w:rPr>
          <w:sz w:val="26"/>
          <w:szCs w:val="26"/>
        </w:rPr>
        <w:t>5. Save your RDF/XML data in a file first.rdf and validate them with the W3C validation</w:t>
      </w:r>
      <w:r>
        <w:rPr>
          <w:sz w:val="26"/>
          <w:szCs w:val="26"/>
        </w:rPr>
        <w:t xml:space="preserve"> </w:t>
      </w:r>
      <w:r w:rsidRPr="004C3B3F">
        <w:rPr>
          <w:sz w:val="26"/>
          <w:szCs w:val="26"/>
        </w:rPr>
        <w:t>service.</w:t>
      </w:r>
    </w:p>
    <w:p w14:paraId="4EA379A7" w14:textId="48767972" w:rsidR="0095565B" w:rsidRPr="004C3B3F" w:rsidRDefault="0095565B" w:rsidP="0095565B">
      <w:pPr>
        <w:jc w:val="center"/>
        <w:rPr>
          <w:sz w:val="26"/>
          <w:szCs w:val="26"/>
        </w:rPr>
      </w:pPr>
      <w:r w:rsidRPr="0095565B">
        <w:rPr>
          <w:sz w:val="26"/>
          <w:szCs w:val="26"/>
        </w:rPr>
        <w:lastRenderedPageBreak/>
        <w:drawing>
          <wp:inline distT="0" distB="0" distL="0" distR="0" wp14:anchorId="041DF348" wp14:editId="0C0AB952">
            <wp:extent cx="5524784" cy="6477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64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9CB3" w14:textId="50D66189" w:rsidR="004C3B3F" w:rsidRDefault="004C3B3F" w:rsidP="004C3B3F">
      <w:pPr>
        <w:rPr>
          <w:sz w:val="26"/>
          <w:szCs w:val="26"/>
        </w:rPr>
      </w:pPr>
      <w:r w:rsidRPr="004C3B3F">
        <w:rPr>
          <w:sz w:val="26"/>
          <w:szCs w:val="26"/>
        </w:rPr>
        <w:t>6. Download and launch the Corese standalone interface. It proposes two tabs: (1) to</w:t>
      </w:r>
      <w:r>
        <w:rPr>
          <w:sz w:val="26"/>
          <w:szCs w:val="26"/>
        </w:rPr>
        <w:t xml:space="preserve"> </w:t>
      </w:r>
      <w:r w:rsidRPr="004C3B3F">
        <w:rPr>
          <w:sz w:val="26"/>
          <w:szCs w:val="26"/>
        </w:rPr>
        <w:t>download input files and visualize execution traces, and (2) to edit or to load SPARQL</w:t>
      </w:r>
      <w:r>
        <w:rPr>
          <w:sz w:val="26"/>
          <w:szCs w:val="26"/>
        </w:rPr>
        <w:t xml:space="preserve"> </w:t>
      </w:r>
      <w:r w:rsidRPr="004C3B3F">
        <w:rPr>
          <w:sz w:val="26"/>
          <w:szCs w:val="26"/>
        </w:rPr>
        <w:t>queries and visualize the result of their execution on the loaded RDF files. A default</w:t>
      </w:r>
      <w:r>
        <w:rPr>
          <w:sz w:val="26"/>
          <w:szCs w:val="26"/>
        </w:rPr>
        <w:t xml:space="preserve"> </w:t>
      </w:r>
      <w:r w:rsidRPr="004C3B3F">
        <w:rPr>
          <w:sz w:val="26"/>
          <w:szCs w:val="26"/>
        </w:rPr>
        <w:t>SPARQL query is available : select ?x ?t where {?x rdf:type ?t}</w:t>
      </w:r>
    </w:p>
    <w:p w14:paraId="4B689EC1" w14:textId="051402DB" w:rsidR="00113F3F" w:rsidRPr="004C3B3F" w:rsidRDefault="0070548C" w:rsidP="00113F3F">
      <w:pPr>
        <w:jc w:val="center"/>
        <w:rPr>
          <w:sz w:val="26"/>
          <w:szCs w:val="26"/>
        </w:rPr>
      </w:pPr>
      <w:r w:rsidRPr="0070548C">
        <w:rPr>
          <w:sz w:val="26"/>
          <w:szCs w:val="26"/>
        </w:rPr>
        <w:lastRenderedPageBreak/>
        <w:drawing>
          <wp:inline distT="0" distB="0" distL="0" distR="0" wp14:anchorId="6BBE3F68" wp14:editId="7C936D4B">
            <wp:extent cx="4934204" cy="48198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C530" w14:textId="6633CFBD" w:rsidR="004C3B3F" w:rsidRDefault="004C3B3F" w:rsidP="004C3B3F">
      <w:pPr>
        <w:rPr>
          <w:sz w:val="26"/>
          <w:szCs w:val="26"/>
        </w:rPr>
      </w:pPr>
      <w:r w:rsidRPr="004C3B3F">
        <w:rPr>
          <w:sz w:val="26"/>
          <w:szCs w:val="26"/>
        </w:rPr>
        <w:t>7. The SPARQL language will be presented in a next course. Today, you just need to</w:t>
      </w:r>
      <w:r>
        <w:rPr>
          <w:sz w:val="26"/>
          <w:szCs w:val="26"/>
        </w:rPr>
        <w:t xml:space="preserve"> </w:t>
      </w:r>
      <w:r w:rsidRPr="004C3B3F">
        <w:rPr>
          <w:sz w:val="26"/>
          <w:szCs w:val="26"/>
        </w:rPr>
        <w:t>understand that this query enables to retrieve all the resources referred to in the loaded</w:t>
      </w:r>
      <w:r>
        <w:rPr>
          <w:sz w:val="26"/>
          <w:szCs w:val="26"/>
        </w:rPr>
        <w:t xml:space="preserve"> </w:t>
      </w:r>
      <w:r w:rsidRPr="004C3B3F">
        <w:rPr>
          <w:sz w:val="26"/>
          <w:szCs w:val="26"/>
        </w:rPr>
        <w:t>RDF dataset and their types. Execute the query and examine the result.</w:t>
      </w:r>
    </w:p>
    <w:p w14:paraId="26FE2B48" w14:textId="10800B9E" w:rsidR="00451835" w:rsidRDefault="0070548C" w:rsidP="0070548C">
      <w:pPr>
        <w:jc w:val="center"/>
        <w:rPr>
          <w:sz w:val="26"/>
          <w:szCs w:val="26"/>
        </w:rPr>
      </w:pPr>
      <w:r w:rsidRPr="00113F3F">
        <w:rPr>
          <w:sz w:val="26"/>
          <w:szCs w:val="26"/>
        </w:rPr>
        <w:drawing>
          <wp:inline distT="0" distB="0" distL="0" distR="0" wp14:anchorId="1B4A5C94" wp14:editId="1CFAB057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A45B" w14:textId="77777777" w:rsidR="004C3B3F" w:rsidRPr="004C3B3F" w:rsidRDefault="004C3B3F" w:rsidP="004C3B3F">
      <w:pPr>
        <w:rPr>
          <w:sz w:val="26"/>
          <w:szCs w:val="26"/>
        </w:rPr>
      </w:pPr>
    </w:p>
    <w:p w14:paraId="38A79456" w14:textId="77777777" w:rsidR="004C3B3F" w:rsidRPr="004C3B3F" w:rsidRDefault="004C3B3F" w:rsidP="004C3B3F">
      <w:pPr>
        <w:rPr>
          <w:b/>
          <w:bCs/>
          <w:sz w:val="28"/>
          <w:szCs w:val="28"/>
        </w:rPr>
      </w:pPr>
      <w:r w:rsidRPr="004C3B3F">
        <w:rPr>
          <w:b/>
          <w:bCs/>
          <w:sz w:val="28"/>
          <w:szCs w:val="28"/>
        </w:rPr>
        <w:lastRenderedPageBreak/>
        <w:t>2. human.ttl</w:t>
      </w:r>
    </w:p>
    <w:p w14:paraId="629FD335" w14:textId="3F9B6FF9" w:rsidR="004C3B3F" w:rsidRPr="00F0099C" w:rsidRDefault="004C3B3F" w:rsidP="004C3B3F">
      <w:pPr>
        <w:rPr>
          <w:sz w:val="26"/>
          <w:szCs w:val="26"/>
        </w:rPr>
      </w:pPr>
      <w:r w:rsidRPr="00F0099C">
        <w:rPr>
          <w:sz w:val="26"/>
          <w:szCs w:val="26"/>
        </w:rPr>
        <w:t>Examine the RDF graph available at http://ns.inria.fr/humans/humans_data.html. Download its Turtle serialization at http://ns.inria.fr/humans/humans_data.ttl and examine it.</w:t>
      </w:r>
    </w:p>
    <w:p w14:paraId="66D2488C" w14:textId="1C307FCC" w:rsidR="004C3B3F" w:rsidRPr="00F0099C" w:rsidRDefault="004C3B3F" w:rsidP="004C3B3F">
      <w:pPr>
        <w:rPr>
          <w:sz w:val="26"/>
          <w:szCs w:val="26"/>
        </w:rPr>
      </w:pPr>
      <w:r w:rsidRPr="00F0099C">
        <w:rPr>
          <w:sz w:val="26"/>
          <w:szCs w:val="26"/>
        </w:rPr>
        <w:t>1. What is the namespace used for the instances/resources created in this file? Which mechanism enables to associate the instances and the namespace ?</w:t>
      </w:r>
    </w:p>
    <w:p w14:paraId="0BA38237" w14:textId="098C2B1A" w:rsidR="00F0099C" w:rsidRPr="00F0099C" w:rsidRDefault="00F0099C" w:rsidP="00F0099C">
      <w:pPr>
        <w:rPr>
          <w:sz w:val="26"/>
          <w:szCs w:val="26"/>
        </w:rPr>
      </w:pPr>
      <w:r w:rsidRPr="00F0099C">
        <w:rPr>
          <w:sz w:val="26"/>
          <w:szCs w:val="26"/>
        </w:rPr>
        <w:t xml:space="preserve">- The name space: </w:t>
      </w:r>
      <w:r w:rsidRPr="00F0099C">
        <w:rPr>
          <w:sz w:val="26"/>
          <w:szCs w:val="26"/>
        </w:rPr>
        <w:t>@prefix ex: &lt;http://ns.inria.fr/humans#&gt; .</w:t>
      </w:r>
    </w:p>
    <w:p w14:paraId="615E390C" w14:textId="00419A46" w:rsidR="00F0099C" w:rsidRPr="00F0099C" w:rsidRDefault="00F0099C" w:rsidP="00F0099C">
      <w:pPr>
        <w:rPr>
          <w:sz w:val="26"/>
          <w:szCs w:val="26"/>
        </w:rPr>
      </w:pPr>
      <w:r w:rsidRPr="00F0099C">
        <w:rPr>
          <w:sz w:val="26"/>
          <w:szCs w:val="26"/>
        </w:rPr>
        <w:t>- Mechanism Enables: @prefix</w:t>
      </w:r>
    </w:p>
    <w:p w14:paraId="6FC830EA" w14:textId="096F7B6F" w:rsidR="00F0099C" w:rsidRPr="00F0099C" w:rsidRDefault="00F0099C" w:rsidP="00F0099C">
      <w:pPr>
        <w:rPr>
          <w:sz w:val="26"/>
          <w:szCs w:val="26"/>
        </w:rPr>
      </w:pPr>
      <w:r w:rsidRPr="00F0099C">
        <w:rPr>
          <w:sz w:val="26"/>
          <w:szCs w:val="26"/>
        </w:rPr>
        <w:t xml:space="preserve">Ex: </w:t>
      </w:r>
      <w:r w:rsidRPr="00F0099C">
        <w:rPr>
          <w:sz w:val="26"/>
          <w:szCs w:val="26"/>
        </w:rPr>
        <w:t>&lt;http://ns.inria.fr/humans#John&gt; a &lt;http://ns.inria.fr/humans#Person&gt; .</w:t>
      </w:r>
      <w:r w:rsidRPr="00F0099C">
        <w:rPr>
          <w:sz w:val="26"/>
          <w:szCs w:val="26"/>
        </w:rPr>
        <w:t xml:space="preserve"> = ex: John a ex:Person.</w:t>
      </w:r>
    </w:p>
    <w:p w14:paraId="31766ACF" w14:textId="14DF040E" w:rsidR="004C3B3F" w:rsidRPr="00F0099C" w:rsidRDefault="004C3B3F" w:rsidP="004C3B3F">
      <w:pPr>
        <w:rPr>
          <w:sz w:val="26"/>
          <w:szCs w:val="26"/>
        </w:rPr>
      </w:pPr>
      <w:r w:rsidRPr="00F0099C">
        <w:rPr>
          <w:sz w:val="26"/>
          <w:szCs w:val="26"/>
        </w:rPr>
        <w:t>2. What is the namespace of the RDF schema used in this file and how is it associated</w:t>
      </w:r>
      <w:r w:rsidR="0070548C" w:rsidRPr="00F0099C">
        <w:rPr>
          <w:sz w:val="26"/>
          <w:szCs w:val="26"/>
        </w:rPr>
        <w:t xml:space="preserve"> </w:t>
      </w:r>
      <w:r w:rsidRPr="00F0099C">
        <w:rPr>
          <w:sz w:val="26"/>
          <w:szCs w:val="26"/>
        </w:rPr>
        <w:t>to</w:t>
      </w:r>
      <w:r w:rsidR="0070548C" w:rsidRPr="00F0099C">
        <w:rPr>
          <w:sz w:val="26"/>
          <w:szCs w:val="26"/>
        </w:rPr>
        <w:t xml:space="preserve"> </w:t>
      </w:r>
      <w:r w:rsidRPr="00F0099C">
        <w:rPr>
          <w:sz w:val="26"/>
          <w:szCs w:val="26"/>
        </w:rPr>
        <w:t>the properties and classes?</w:t>
      </w:r>
    </w:p>
    <w:p w14:paraId="4AAB3F70" w14:textId="7E986D37" w:rsidR="00F0099C" w:rsidRDefault="00F0099C" w:rsidP="004C3B3F">
      <w:pPr>
        <w:rPr>
          <w:sz w:val="26"/>
          <w:szCs w:val="26"/>
        </w:rPr>
      </w:pPr>
      <w:r>
        <w:rPr>
          <w:sz w:val="26"/>
          <w:szCs w:val="26"/>
        </w:rPr>
        <w:t>- Namespace of RDF schema:</w:t>
      </w:r>
    </w:p>
    <w:p w14:paraId="05CE1F5D" w14:textId="4505A622" w:rsidR="00F0099C" w:rsidRDefault="00F0099C" w:rsidP="004C3B3F">
      <w:r>
        <w:t xml:space="preserve">+ </w:t>
      </w:r>
      <w:r>
        <w:t xml:space="preserve">@prefix rdfs: &lt;http://www.w3.org/2000/01/rdf-schema#&gt; . </w:t>
      </w:r>
    </w:p>
    <w:p w14:paraId="38A2D65C" w14:textId="44586B68" w:rsidR="00F0099C" w:rsidRDefault="00F0099C" w:rsidP="004C3B3F">
      <w:r>
        <w:t xml:space="preserve">+ </w:t>
      </w:r>
      <w:r>
        <w:t>@prefix owl: &lt;http://www.w3.org/2002/07/owl#&gt; .</w:t>
      </w:r>
    </w:p>
    <w:p w14:paraId="0F1D5238" w14:textId="1A7734FB" w:rsidR="00737FD1" w:rsidRDefault="00737FD1" w:rsidP="004C3B3F">
      <w:r>
        <w:t xml:space="preserve">- Associate to the classes: Use rdfs: Class - </w:t>
      </w:r>
      <w:r>
        <w:t>ex:Person a rdfs:Class .</w:t>
      </w:r>
    </w:p>
    <w:p w14:paraId="340188A3" w14:textId="32533587" w:rsidR="00737FD1" w:rsidRPr="00F0099C" w:rsidRDefault="00737FD1" w:rsidP="004C3B3F">
      <w:pPr>
        <w:rPr>
          <w:sz w:val="26"/>
          <w:szCs w:val="26"/>
        </w:rPr>
      </w:pPr>
      <w:r>
        <w:t xml:space="preserve">- Associate to the properties: Use rdfs: Property - </w:t>
      </w:r>
      <w:r>
        <w:t>ex:hasFriend a rdf:Property ; rdfs:domain ex:Person ; rdfs:range ex:Person .</w:t>
      </w:r>
    </w:p>
    <w:p w14:paraId="73F4444F" w14:textId="7B61E79D" w:rsidR="00451835" w:rsidRPr="00F0099C" w:rsidRDefault="004C3B3F" w:rsidP="004C3B3F">
      <w:pPr>
        <w:rPr>
          <w:sz w:val="26"/>
          <w:szCs w:val="26"/>
        </w:rPr>
      </w:pPr>
      <w:r w:rsidRPr="00F0099C">
        <w:rPr>
          <w:sz w:val="26"/>
          <w:szCs w:val="26"/>
        </w:rPr>
        <w:t>3. Find all the information available on John in this file.</w:t>
      </w:r>
    </w:p>
    <w:p w14:paraId="000E21AA" w14:textId="71902BF3" w:rsidR="00451835" w:rsidRDefault="00B80A43" w:rsidP="00582E80">
      <w:pPr>
        <w:jc w:val="center"/>
        <w:rPr>
          <w:sz w:val="26"/>
          <w:szCs w:val="26"/>
        </w:rPr>
      </w:pPr>
      <w:r w:rsidRPr="00B80A43">
        <w:rPr>
          <w:sz w:val="26"/>
          <w:szCs w:val="26"/>
        </w:rPr>
        <w:drawing>
          <wp:inline distT="0" distB="0" distL="0" distR="0" wp14:anchorId="42F2F8C5" wp14:editId="32EF2F5F">
            <wp:extent cx="2210167" cy="22661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3478" cy="227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C16B" w14:textId="1E268489" w:rsidR="00582E80" w:rsidRDefault="00582E80" w:rsidP="00582E80">
      <w:pPr>
        <w:jc w:val="center"/>
        <w:rPr>
          <w:sz w:val="26"/>
          <w:szCs w:val="26"/>
        </w:rPr>
      </w:pPr>
      <w:r w:rsidRPr="00582E80">
        <w:rPr>
          <w:sz w:val="26"/>
          <w:szCs w:val="26"/>
        </w:rPr>
        <w:drawing>
          <wp:inline distT="0" distB="0" distL="0" distR="0" wp14:anchorId="3B339180" wp14:editId="436BEB16">
            <wp:extent cx="2317724" cy="1097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8776" cy="111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3191" w14:textId="07B19603" w:rsidR="00582E80" w:rsidRDefault="00582E80" w:rsidP="00582E80">
      <w:pPr>
        <w:jc w:val="center"/>
        <w:rPr>
          <w:sz w:val="26"/>
          <w:szCs w:val="26"/>
        </w:rPr>
      </w:pPr>
      <w:r w:rsidRPr="00582E80">
        <w:rPr>
          <w:sz w:val="26"/>
          <w:szCs w:val="26"/>
        </w:rPr>
        <w:lastRenderedPageBreak/>
        <w:drawing>
          <wp:inline distT="0" distB="0" distL="0" distR="0" wp14:anchorId="00059138" wp14:editId="0F2E8BB0">
            <wp:extent cx="2295214" cy="16141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5207" cy="162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4991" w14:textId="1CF92F46" w:rsidR="00582E80" w:rsidRDefault="00582E80" w:rsidP="00B80A43">
      <w:pPr>
        <w:jc w:val="center"/>
        <w:rPr>
          <w:sz w:val="26"/>
          <w:szCs w:val="26"/>
        </w:rPr>
      </w:pPr>
      <w:r w:rsidRPr="00582E80">
        <w:rPr>
          <w:sz w:val="26"/>
          <w:szCs w:val="26"/>
        </w:rPr>
        <w:drawing>
          <wp:inline distT="0" distB="0" distL="0" distR="0" wp14:anchorId="04B2AFDA" wp14:editId="766F0E10">
            <wp:extent cx="2322504" cy="10734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119" cy="107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BF29" w14:textId="77777777" w:rsidR="004C3B3F" w:rsidRPr="004C3B3F" w:rsidRDefault="004C3B3F" w:rsidP="004C3B3F">
      <w:pPr>
        <w:rPr>
          <w:sz w:val="26"/>
          <w:szCs w:val="26"/>
        </w:rPr>
      </w:pPr>
    </w:p>
    <w:p w14:paraId="5287CE82" w14:textId="77777777" w:rsidR="004C3B3F" w:rsidRPr="004C3B3F" w:rsidRDefault="004C3B3F" w:rsidP="004C3B3F">
      <w:pPr>
        <w:rPr>
          <w:b/>
          <w:bCs/>
          <w:sz w:val="28"/>
          <w:szCs w:val="28"/>
        </w:rPr>
      </w:pPr>
      <w:r w:rsidRPr="004C3B3F">
        <w:rPr>
          <w:b/>
          <w:bCs/>
          <w:sz w:val="28"/>
          <w:szCs w:val="28"/>
        </w:rPr>
        <w:t>3. second.ttl</w:t>
      </w:r>
    </w:p>
    <w:p w14:paraId="10CA0F90" w14:textId="76F9720E" w:rsidR="004C3B3F" w:rsidRPr="004C3B3F" w:rsidRDefault="004C3B3F" w:rsidP="004C3B3F">
      <w:pPr>
        <w:rPr>
          <w:sz w:val="26"/>
          <w:szCs w:val="26"/>
        </w:rPr>
      </w:pPr>
      <w:r w:rsidRPr="004C3B3F">
        <w:rPr>
          <w:sz w:val="26"/>
          <w:szCs w:val="26"/>
        </w:rPr>
        <w:t>Tim Berners-Lee is the inventor of the Web, graduated from Queen's College in Oxford in</w:t>
      </w:r>
      <w:r>
        <w:rPr>
          <w:sz w:val="26"/>
          <w:szCs w:val="26"/>
        </w:rPr>
        <w:t xml:space="preserve"> </w:t>
      </w:r>
      <w:r w:rsidRPr="004C3B3F">
        <w:rPr>
          <w:sz w:val="26"/>
          <w:szCs w:val="26"/>
        </w:rPr>
        <w:t>UK, and is a professor at MIT in Cambridge in the USA. He received the Turing Award</w:t>
      </w:r>
      <w:r>
        <w:rPr>
          <w:sz w:val="26"/>
          <w:szCs w:val="26"/>
        </w:rPr>
        <w:t xml:space="preserve"> </w:t>
      </w:r>
      <w:r w:rsidRPr="004C3B3F">
        <w:rPr>
          <w:sz w:val="26"/>
          <w:szCs w:val="26"/>
        </w:rPr>
        <w:t>awarded by the Association for Computing Machinery (ACM) in USA in 2016 and the Queen</w:t>
      </w:r>
      <w:r>
        <w:rPr>
          <w:sz w:val="26"/>
          <w:szCs w:val="26"/>
        </w:rPr>
        <w:t xml:space="preserve"> </w:t>
      </w:r>
      <w:r w:rsidRPr="004C3B3F">
        <w:rPr>
          <w:sz w:val="26"/>
          <w:szCs w:val="26"/>
        </w:rPr>
        <w:t>Elizabeth Prize in 2013 awarded by the Queen of UK.</w:t>
      </w:r>
    </w:p>
    <w:p w14:paraId="32C3D2C4" w14:textId="4D0C585E" w:rsidR="004C3B3F" w:rsidRDefault="004C3B3F" w:rsidP="004C3B3F">
      <w:pPr>
        <w:rPr>
          <w:sz w:val="26"/>
          <w:szCs w:val="26"/>
        </w:rPr>
      </w:pPr>
      <w:r w:rsidRPr="004C3B3F">
        <w:rPr>
          <w:sz w:val="26"/>
          <w:szCs w:val="26"/>
        </w:rPr>
        <w:t>Follow the same steps as for first.ttl</w:t>
      </w:r>
    </w:p>
    <w:p w14:paraId="6DA6EB22" w14:textId="77777777" w:rsidR="004C3B3F" w:rsidRPr="004C3B3F" w:rsidRDefault="004C3B3F" w:rsidP="004C3B3F">
      <w:pPr>
        <w:rPr>
          <w:sz w:val="26"/>
          <w:szCs w:val="26"/>
        </w:rPr>
      </w:pPr>
    </w:p>
    <w:p w14:paraId="1D797FAC" w14:textId="77777777" w:rsidR="004C3B3F" w:rsidRPr="004C3B3F" w:rsidRDefault="004C3B3F" w:rsidP="004C3B3F">
      <w:pPr>
        <w:rPr>
          <w:b/>
          <w:bCs/>
          <w:sz w:val="28"/>
          <w:szCs w:val="28"/>
        </w:rPr>
      </w:pPr>
      <w:r w:rsidRPr="004C3B3F">
        <w:rPr>
          <w:b/>
          <w:bCs/>
          <w:sz w:val="28"/>
          <w:szCs w:val="28"/>
        </w:rPr>
        <w:t>4. third.ttl</w:t>
      </w:r>
    </w:p>
    <w:p w14:paraId="58DBDC13" w14:textId="145875C6" w:rsidR="004C3B3F" w:rsidRPr="004C3B3F" w:rsidRDefault="004C3B3F" w:rsidP="004C3B3F">
      <w:pPr>
        <w:rPr>
          <w:sz w:val="26"/>
          <w:szCs w:val="26"/>
        </w:rPr>
      </w:pPr>
      <w:r w:rsidRPr="004C3B3F">
        <w:rPr>
          <w:sz w:val="26"/>
          <w:szCs w:val="26"/>
        </w:rPr>
        <w:t>Process P23 consists of task T122, followed by task T153, followed by subprocess P175, in</w:t>
      </w:r>
      <w:r>
        <w:rPr>
          <w:sz w:val="26"/>
          <w:szCs w:val="26"/>
        </w:rPr>
        <w:t xml:space="preserve"> </w:t>
      </w:r>
      <w:r w:rsidRPr="004C3B3F">
        <w:rPr>
          <w:sz w:val="26"/>
          <w:szCs w:val="26"/>
        </w:rPr>
        <w:t>this order; and P175 consists of task T19 followed by task T47. Alice Duncan is an agent of</w:t>
      </w:r>
      <w:r>
        <w:rPr>
          <w:sz w:val="26"/>
          <w:szCs w:val="26"/>
        </w:rPr>
        <w:t xml:space="preserve"> </w:t>
      </w:r>
      <w:r w:rsidRPr="004C3B3F">
        <w:rPr>
          <w:sz w:val="26"/>
          <w:szCs w:val="26"/>
        </w:rPr>
        <w:t>all the tasks in P23; she manages John Tiwac who is an agent of tasks T122 and T153; the</w:t>
      </w:r>
      <w:r>
        <w:rPr>
          <w:sz w:val="26"/>
          <w:szCs w:val="26"/>
        </w:rPr>
        <w:t xml:space="preserve"> </w:t>
      </w:r>
      <w:r w:rsidRPr="004C3B3F">
        <w:rPr>
          <w:sz w:val="26"/>
          <w:szCs w:val="26"/>
        </w:rPr>
        <w:t>software agent HAL9000 participates to tasks T122 and T19</w:t>
      </w:r>
    </w:p>
    <w:p w14:paraId="05969767" w14:textId="77777777" w:rsidR="004C3B3F" w:rsidRPr="004C3B3F" w:rsidRDefault="004C3B3F" w:rsidP="004C3B3F">
      <w:pPr>
        <w:rPr>
          <w:sz w:val="26"/>
          <w:szCs w:val="26"/>
        </w:rPr>
      </w:pPr>
    </w:p>
    <w:p w14:paraId="7D3AFD5E" w14:textId="37976127" w:rsidR="004C3B3F" w:rsidRDefault="004C3B3F" w:rsidP="004C3B3F">
      <w:pPr>
        <w:rPr>
          <w:sz w:val="26"/>
          <w:szCs w:val="26"/>
        </w:rPr>
      </w:pPr>
      <w:r w:rsidRPr="004C3B3F">
        <w:rPr>
          <w:sz w:val="26"/>
          <w:szCs w:val="26"/>
        </w:rPr>
        <w:t>Follow the same steps as for first.ttl</w:t>
      </w:r>
    </w:p>
    <w:p w14:paraId="4576DAED" w14:textId="77777777" w:rsidR="004C3B3F" w:rsidRPr="004C3B3F" w:rsidRDefault="004C3B3F" w:rsidP="004C3B3F">
      <w:pPr>
        <w:rPr>
          <w:sz w:val="26"/>
          <w:szCs w:val="26"/>
        </w:rPr>
      </w:pPr>
    </w:p>
    <w:p w14:paraId="5B16ECC4" w14:textId="77777777" w:rsidR="004C3B3F" w:rsidRPr="004C3B3F" w:rsidRDefault="004C3B3F" w:rsidP="004C3B3F">
      <w:pPr>
        <w:rPr>
          <w:b/>
          <w:bCs/>
          <w:sz w:val="28"/>
          <w:szCs w:val="28"/>
        </w:rPr>
      </w:pPr>
      <w:r w:rsidRPr="004C3B3F">
        <w:rPr>
          <w:b/>
          <w:bCs/>
          <w:sz w:val="28"/>
          <w:szCs w:val="28"/>
        </w:rPr>
        <w:t>5. DBpedia</w:t>
      </w:r>
    </w:p>
    <w:p w14:paraId="7018B3F5" w14:textId="1971D4C0" w:rsidR="00086100" w:rsidRPr="004C3B3F" w:rsidRDefault="004C3B3F" w:rsidP="004C3B3F">
      <w:pPr>
        <w:rPr>
          <w:sz w:val="26"/>
          <w:szCs w:val="26"/>
        </w:rPr>
      </w:pPr>
      <w:r w:rsidRPr="004C3B3F">
        <w:rPr>
          <w:sz w:val="26"/>
          <w:szCs w:val="26"/>
        </w:rPr>
        <w:t>Get the RDF data about Paris on DBpedia.org, find the triple expressing that it is a capital</w:t>
      </w:r>
      <w:r>
        <w:rPr>
          <w:sz w:val="26"/>
          <w:szCs w:val="26"/>
        </w:rPr>
        <w:t xml:space="preserve"> </w:t>
      </w:r>
      <w:r w:rsidRPr="004C3B3F">
        <w:rPr>
          <w:sz w:val="26"/>
          <w:szCs w:val="26"/>
        </w:rPr>
        <w:t>in Europe.</w:t>
      </w:r>
    </w:p>
    <w:sectPr w:rsidR="00086100" w:rsidRPr="004C3B3F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B3F"/>
    <w:rsid w:val="00086100"/>
    <w:rsid w:val="00113F3F"/>
    <w:rsid w:val="00404771"/>
    <w:rsid w:val="00451835"/>
    <w:rsid w:val="004C3B3F"/>
    <w:rsid w:val="00582E80"/>
    <w:rsid w:val="0070548C"/>
    <w:rsid w:val="00737FD1"/>
    <w:rsid w:val="0095565B"/>
    <w:rsid w:val="00B80A43"/>
    <w:rsid w:val="00F0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3B17"/>
  <w15:docId w15:val="{528423FF-A7CB-4256-9955-7273C954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Huy</dc:creator>
  <cp:keywords/>
  <dc:description/>
  <cp:lastModifiedBy>Do Huy</cp:lastModifiedBy>
  <cp:revision>2</cp:revision>
  <dcterms:created xsi:type="dcterms:W3CDTF">2025-02-24T10:30:00Z</dcterms:created>
  <dcterms:modified xsi:type="dcterms:W3CDTF">2025-02-24T13:17:00Z</dcterms:modified>
</cp:coreProperties>
</file>