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9ogk0g450a8f" w:id="0"/>
      <w:bookmarkEnd w:id="0"/>
      <w:r w:rsidDel="00000000" w:rsidR="00000000" w:rsidRPr="00000000">
        <w:rPr>
          <w:rtl w:val="0"/>
        </w:rPr>
        <w:t xml:space="preserve">Story Locations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dfhukrd1ek64" w:id="1"/>
      <w:bookmarkEnd w:id="1"/>
      <w:r w:rsidDel="00000000" w:rsidR="00000000" w:rsidRPr="00000000">
        <w:rPr>
          <w:rtl w:val="0"/>
        </w:rPr>
        <w:t xml:space="preserve">The Facility </w:t>
      </w:r>
    </w:p>
    <w:p w:rsidR="00000000" w:rsidDel="00000000" w:rsidP="00000000" w:rsidRDefault="00000000" w:rsidRPr="00000000" w14:paraId="00000005">
      <w:pPr>
        <w:pStyle w:val="Heading2"/>
        <w:rPr/>
      </w:pPr>
      <w:bookmarkStart w:colFirst="0" w:colLast="0" w:name="_odp43hbsqm" w:id="2"/>
      <w:bookmarkEnd w:id="2"/>
      <w:r w:rsidDel="00000000" w:rsidR="00000000" w:rsidRPr="00000000">
        <w:rPr>
          <w:rtl w:val="0"/>
        </w:rPr>
        <w:t xml:space="preserve">Description</w:t>
      </w:r>
    </w:p>
    <w:p w:rsidR="00000000" w:rsidDel="00000000" w:rsidP="00000000" w:rsidRDefault="00000000" w:rsidRPr="00000000" w14:paraId="00000006">
      <w:pPr>
        <w:rPr/>
      </w:pPr>
      <w:r w:rsidDel="00000000" w:rsidR="00000000" w:rsidRPr="00000000">
        <w:rPr>
          <w:rtl w:val="0"/>
        </w:rPr>
        <w:t xml:space="preserve">Large spherical facility that contains smaller subspheres [cells] (possible 13, to represent a tridecagon ?).The spherical facility is to represent a “sandbox world” and at the center is a larger chamber with a “tower” (or pole) at the center, that contains a (glowing  containment) sphere at the “top”. </w:t>
      </w:r>
    </w:p>
    <w:p w:rsidR="00000000" w:rsidDel="00000000" w:rsidP="00000000" w:rsidRDefault="00000000" w:rsidRPr="00000000" w14:paraId="00000007">
      <w:pPr>
        <w:pStyle w:val="Heading1"/>
        <w:rPr/>
      </w:pPr>
      <w:bookmarkStart w:colFirst="0" w:colLast="0" w:name="_h4so25m9fuh" w:id="3"/>
      <w:bookmarkEnd w:id="3"/>
      <w:r w:rsidDel="00000000" w:rsidR="00000000" w:rsidRPr="00000000">
        <w:rPr>
          <w:rtl w:val="0"/>
        </w:rPr>
        <w:t xml:space="preserve">The Cells </w:t>
      </w:r>
    </w:p>
    <w:p w:rsidR="00000000" w:rsidDel="00000000" w:rsidP="00000000" w:rsidRDefault="00000000" w:rsidRPr="00000000" w14:paraId="00000008">
      <w:pPr>
        <w:pStyle w:val="Heading2"/>
        <w:rPr/>
      </w:pPr>
      <w:bookmarkStart w:colFirst="0" w:colLast="0" w:name="_v81th84v0e1" w:id="4"/>
      <w:bookmarkEnd w:id="4"/>
      <w:r w:rsidDel="00000000" w:rsidR="00000000" w:rsidRPr="00000000">
        <w:rPr>
          <w:rtl w:val="0"/>
        </w:rPr>
        <w:t xml:space="preserve">Description</w:t>
      </w:r>
    </w:p>
    <w:p w:rsidR="00000000" w:rsidDel="00000000" w:rsidP="00000000" w:rsidRDefault="00000000" w:rsidRPr="00000000" w14:paraId="00000009">
      <w:pPr>
        <w:rPr/>
      </w:pPr>
      <w:r w:rsidDel="00000000" w:rsidR="00000000" w:rsidRPr="00000000">
        <w:rPr>
          <w:rtl w:val="0"/>
        </w:rPr>
        <w:t xml:space="preserve">Each cell is comprised of two concentric spheres, where the inner sphere holds five chambers that contains one entity being preserved within. The smaller sub sphere is has a circular flat deck (a ring that surrounds the entire subsphere) surrounding the equatorial line of the sphere, which can be accessed from two exit doors on opposite ends of the sphere’s horizontal. The smaller sphere is contained within a much larger sphere, and upon exiting the illuminated smaller sphere, can only blackness be seen on the outside. THe smaller subsphere is suspended within the larger sphere (floating possibly?) but not too far below (and above?) is a “funnel” from which one can enter into to access a tube / tunnel to the rest of the facility’s connection tubes.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gy8svv4pi0no" w:id="5"/>
      <w:bookmarkEnd w:id="5"/>
      <w:r w:rsidDel="00000000" w:rsidR="00000000" w:rsidRPr="00000000">
        <w:rPr>
          <w:rtl w:val="0"/>
        </w:rPr>
        <w:t xml:space="preserve">Components</w:t>
      </w:r>
    </w:p>
    <w:p w:rsidR="00000000" w:rsidDel="00000000" w:rsidP="00000000" w:rsidRDefault="00000000" w:rsidRPr="00000000" w14:paraId="0000000C">
      <w:pPr>
        <w:pStyle w:val="Heading3"/>
        <w:rPr/>
      </w:pPr>
      <w:bookmarkStart w:colFirst="0" w:colLast="0" w:name="_92xjfbhawiha" w:id="6"/>
      <w:bookmarkEnd w:id="6"/>
      <w:r w:rsidDel="00000000" w:rsidR="00000000" w:rsidRPr="00000000">
        <w:rPr>
          <w:rtl w:val="0"/>
        </w:rPr>
        <w:t xml:space="preserve">The Chambers </w:t>
      </w:r>
    </w:p>
    <w:p w:rsidR="00000000" w:rsidDel="00000000" w:rsidP="00000000" w:rsidRDefault="00000000" w:rsidRPr="00000000" w14:paraId="0000000D">
      <w:pPr>
        <w:rPr/>
      </w:pPr>
      <w:r w:rsidDel="00000000" w:rsidR="00000000" w:rsidRPr="00000000">
        <w:rPr>
          <w:rtl w:val="0"/>
        </w:rPr>
        <w:t xml:space="preserve">Holds one entity within. The player (Beta-5 in this case) along with the team (and eventually all entities, are too exit from the chamber and are(subtly) directed toward entering into the “funnel” below them, after exiting the inner sphere and “walking off” the deck. </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