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88C6B9" w14:textId="09067FFB" w:rsidR="00CD6654" w:rsidRDefault="00CD6654" w:rsidP="00CD6654">
      <w:pPr>
        <w:pStyle w:val="Heading1"/>
        <w:ind w:firstLine="720"/>
        <w:jc w:val="center"/>
      </w:pPr>
      <w:r>
        <w:rPr>
          <w:rFonts w:ascii="Century Schoolbook" w:hAnsi="Century Schoolbook"/>
          <w:b/>
          <w:bCs/>
          <w:sz w:val="28"/>
          <w:szCs w:val="28"/>
        </w:rPr>
        <w:t>COMMUNITY CENTER DEVELOPMENT PLAN</w:t>
      </w:r>
    </w:p>
    <w:sectPr w:rsidR="00CD6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54"/>
    <w:rsid w:val="000C3A27"/>
    <w:rsid w:val="00CD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EC1F7"/>
  <w15:chartTrackingRefBased/>
  <w15:docId w15:val="{E3CC3408-7A0E-45FD-A124-848F41922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2024-10-04T15:22:00Z</dcterms:created>
  <dcterms:modified xsi:type="dcterms:W3CDTF">2024-10-04T15:22:00Z</dcterms:modified>
</cp:coreProperties>
</file>