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AF4" w:rsidRDefault="003E0EC3">
      <w:r>
        <w:rPr>
          <w:u w:val="single"/>
        </w:rPr>
        <w:t>Background:</w:t>
      </w:r>
    </w:p>
    <w:p w:rsidR="003E0EC3" w:rsidRDefault="003E0EC3">
      <w:r>
        <w:t xml:space="preserve">I-Book Inc. operates a business enterprise which provides electronic library services. </w:t>
      </w:r>
    </w:p>
    <w:p w:rsidR="003E0EC3" w:rsidRDefault="003E0EC3">
      <w:r>
        <w:t>Naturally, such an enterprise enlists an automated system which allows readers to execute searches, receive books for reading and publish scans, reviews and feedbacks on previously read books.</w:t>
      </w:r>
    </w:p>
    <w:p w:rsidR="003E0EC3" w:rsidRDefault="003E0EC3">
      <w:r>
        <w:t xml:space="preserve">Before you </w:t>
      </w:r>
      <w:proofErr w:type="gramStart"/>
      <w:r>
        <w:t>is</w:t>
      </w:r>
      <w:proofErr w:type="gramEnd"/>
      <w:r>
        <w:t xml:space="preserve"> a description about the various activities executed by this system, by which this new system “Good Reading” will be defined.</w:t>
      </w:r>
    </w:p>
    <w:p w:rsidR="003E0EC3" w:rsidRDefault="003E0EC3">
      <w:r>
        <w:rPr>
          <w:u w:val="single"/>
        </w:rPr>
        <w:t>Books:</w:t>
      </w:r>
    </w:p>
    <w:p w:rsidR="003E0EC3" w:rsidRDefault="003E0EC3">
      <w:r>
        <w:t xml:space="preserve">Each book catalogued in the library has multiple identifiers and attributes: </w:t>
      </w:r>
    </w:p>
    <w:p w:rsidR="003E0EC3" w:rsidRDefault="003E0EC3" w:rsidP="003E0EC3">
      <w:pPr>
        <w:pStyle w:val="ListParagraph"/>
        <w:numPr>
          <w:ilvl w:val="0"/>
          <w:numId w:val="1"/>
        </w:numPr>
      </w:pPr>
      <w:r>
        <w:t>Title.</w:t>
      </w:r>
    </w:p>
    <w:p w:rsidR="003E0EC3" w:rsidRDefault="003E0EC3" w:rsidP="003E0EC3">
      <w:pPr>
        <w:pStyle w:val="ListParagraph"/>
        <w:numPr>
          <w:ilvl w:val="0"/>
          <w:numId w:val="1"/>
        </w:numPr>
      </w:pPr>
      <w:r>
        <w:t>Author (one or more).</w:t>
      </w:r>
    </w:p>
    <w:p w:rsidR="003E0EC3" w:rsidRDefault="003E0EC3" w:rsidP="003E0EC3">
      <w:pPr>
        <w:pStyle w:val="ListParagraph"/>
        <w:numPr>
          <w:ilvl w:val="0"/>
          <w:numId w:val="1"/>
        </w:numPr>
      </w:pPr>
      <w:r>
        <w:t>Language.</w:t>
      </w:r>
    </w:p>
    <w:p w:rsidR="003E0EC3" w:rsidRDefault="003E0EC3" w:rsidP="003E0EC3">
      <w:pPr>
        <w:pStyle w:val="ListParagraph"/>
        <w:numPr>
          <w:ilvl w:val="0"/>
          <w:numId w:val="1"/>
        </w:numPr>
      </w:pPr>
      <w:r>
        <w:t>Summary.</w:t>
      </w:r>
    </w:p>
    <w:p w:rsidR="003E0EC3" w:rsidRDefault="003E0EC3" w:rsidP="003E0EC3">
      <w:pPr>
        <w:pStyle w:val="ListParagraph"/>
        <w:numPr>
          <w:ilvl w:val="0"/>
          <w:numId w:val="1"/>
        </w:numPr>
      </w:pPr>
      <w:r>
        <w:t>Table of contents.</w:t>
      </w:r>
    </w:p>
    <w:p w:rsidR="003E0EC3" w:rsidRDefault="003E0EC3" w:rsidP="003E0EC3">
      <w:pPr>
        <w:pStyle w:val="ListParagraph"/>
        <w:numPr>
          <w:ilvl w:val="0"/>
          <w:numId w:val="1"/>
        </w:numPr>
      </w:pPr>
      <w:r>
        <w:t>Field (one or more).</w:t>
      </w:r>
    </w:p>
    <w:p w:rsidR="003E0EC3" w:rsidRDefault="003E0EC3" w:rsidP="003E0EC3">
      <w:pPr>
        <w:pStyle w:val="ListParagraph"/>
        <w:numPr>
          <w:ilvl w:val="0"/>
          <w:numId w:val="1"/>
        </w:numPr>
      </w:pPr>
      <w:r>
        <w:t>Keywords.</w:t>
      </w:r>
    </w:p>
    <w:p w:rsidR="00164CD6" w:rsidRDefault="003E0EC3" w:rsidP="00164CD6">
      <w:r>
        <w:t xml:space="preserve">Each requested book in the catalogue may be searched by one data component or more. Additionally, multiple components may be included in the search field (I.E </w:t>
      </w:r>
      <w:r w:rsidR="00164CD6">
        <w:t xml:space="preserve">‘component A’ or </w:t>
      </w:r>
      <w:proofErr w:type="gramStart"/>
      <w:r w:rsidR="00164CD6">
        <w:t>‘ component</w:t>
      </w:r>
      <w:proofErr w:type="gramEnd"/>
      <w:r w:rsidR="00164CD6">
        <w:t xml:space="preserve"> B’, </w:t>
      </w:r>
      <w:proofErr w:type="spellStart"/>
      <w:r w:rsidR="00164CD6">
        <w:t>etc</w:t>
      </w:r>
      <w:proofErr w:type="spellEnd"/>
      <w:r w:rsidR="00164CD6">
        <w:t xml:space="preserve">’). Books are provided in the following formats:  </w:t>
      </w:r>
      <w:proofErr w:type="spellStart"/>
      <w:r w:rsidR="00164CD6">
        <w:t>pdf</w:t>
      </w:r>
      <w:proofErr w:type="spellEnd"/>
      <w:r w:rsidR="00164CD6">
        <w:t>, doc, fb2 (e-book format).</w:t>
      </w:r>
    </w:p>
    <w:p w:rsidR="00164CD6" w:rsidRDefault="00164CD6" w:rsidP="00164CD6">
      <w:pPr>
        <w:rPr>
          <w:u w:val="single"/>
        </w:rPr>
      </w:pPr>
      <w:r>
        <w:rPr>
          <w:u w:val="single"/>
        </w:rPr>
        <w:t>Usability:</w:t>
      </w:r>
    </w:p>
    <w:p w:rsidR="00164CD6" w:rsidRDefault="00164CD6" w:rsidP="00164CD6">
      <w:r>
        <w:t>In order to receive books for reading, the user must own an account which allows payment. Payments may be executed for each book separately (in accordance to a named price) or by an arrangement of a monthly or early subscription (by an appropriate rate). After settling the payment plan, the user receives a receipt and is then allowed to receive the books for reading.</w:t>
      </w:r>
    </w:p>
    <w:p w:rsidR="00164CD6" w:rsidRPr="00164CD6" w:rsidRDefault="00164CD6" w:rsidP="00164CD6">
      <w:pPr>
        <w:rPr>
          <w:u w:val="single"/>
        </w:rPr>
      </w:pPr>
      <w:r w:rsidRPr="00164CD6">
        <w:rPr>
          <w:u w:val="single"/>
        </w:rPr>
        <w:t xml:space="preserve"> Readers review:</w:t>
      </w:r>
    </w:p>
    <w:p w:rsidR="00F66789" w:rsidRDefault="00E93C61" w:rsidP="00164CD6">
      <w:r>
        <w:t xml:space="preserve">Each reader may publish a review about the books he has read. Each new review must be signed by the writer. Each review is reviewed by an authorized editor (to ensure that this mechanism is not abused) and its approval is required before publication. An interested reader may receive a </w:t>
      </w:r>
      <w:proofErr w:type="gramStart"/>
      <w:r>
        <w:t>readers</w:t>
      </w:r>
      <w:proofErr w:type="gramEnd"/>
      <w:r>
        <w:t xml:space="preserve"> review </w:t>
      </w:r>
      <w:r w:rsidR="00F66789">
        <w:t>by one of the following fields:</w:t>
      </w:r>
    </w:p>
    <w:p w:rsidR="00F66789" w:rsidRDefault="00F66789" w:rsidP="00F66789">
      <w:pPr>
        <w:pStyle w:val="ListParagraph"/>
        <w:numPr>
          <w:ilvl w:val="0"/>
          <w:numId w:val="1"/>
        </w:numPr>
      </w:pPr>
      <w:r>
        <w:t>Title</w:t>
      </w:r>
    </w:p>
    <w:p w:rsidR="00F66789" w:rsidRDefault="00F66789" w:rsidP="00F66789">
      <w:pPr>
        <w:pStyle w:val="ListParagraph"/>
        <w:numPr>
          <w:ilvl w:val="0"/>
          <w:numId w:val="1"/>
        </w:numPr>
      </w:pPr>
      <w:r>
        <w:t>Author</w:t>
      </w:r>
    </w:p>
    <w:p w:rsidR="00F66789" w:rsidRDefault="00F66789" w:rsidP="00F66789">
      <w:pPr>
        <w:pStyle w:val="ListParagraph"/>
        <w:numPr>
          <w:ilvl w:val="0"/>
          <w:numId w:val="1"/>
        </w:numPr>
      </w:pPr>
      <w:r>
        <w:t>Keyword</w:t>
      </w:r>
    </w:p>
    <w:p w:rsidR="00F66789" w:rsidRDefault="00F66789" w:rsidP="00F66789">
      <w:pPr>
        <w:rPr>
          <w:u w:val="single"/>
        </w:rPr>
      </w:pPr>
    </w:p>
    <w:p w:rsidR="00F66789" w:rsidRDefault="00F66789" w:rsidP="00F66789">
      <w:pPr>
        <w:rPr>
          <w:u w:val="single"/>
        </w:rPr>
      </w:pPr>
    </w:p>
    <w:p w:rsidR="00164CD6" w:rsidRDefault="00F66789" w:rsidP="00F66789">
      <w:pPr>
        <w:rPr>
          <w:u w:val="single"/>
        </w:rPr>
      </w:pPr>
      <w:r w:rsidRPr="00F66789">
        <w:rPr>
          <w:u w:val="single"/>
        </w:rPr>
        <w:lastRenderedPageBreak/>
        <w:t>Management:</w:t>
      </w:r>
      <w:r w:rsidR="00E93C61" w:rsidRPr="00F66789">
        <w:rPr>
          <w:u w:val="single"/>
        </w:rPr>
        <w:t xml:space="preserve"> </w:t>
      </w:r>
    </w:p>
    <w:p w:rsidR="00F66789" w:rsidRDefault="00F66789" w:rsidP="00F66789">
      <w:r>
        <w:t xml:space="preserve">Book inventory is managed by a librarian (Add, Remove and Update).  The system will be </w:t>
      </w:r>
      <w:r w:rsidRPr="00F66789">
        <w:t>partitioned</w:t>
      </w:r>
      <w:r>
        <w:t xml:space="preserve"> into categories and fields into order to assist the user. The librarian ca</w:t>
      </w:r>
      <w:bookmarkStart w:id="0" w:name="_GoBack"/>
      <w:bookmarkEnd w:id="0"/>
      <w:r>
        <w:t xml:space="preserve">n control the data structure of the books in the library catalogue. The librarian defines the partitions and attributes them to the various books. </w:t>
      </w:r>
      <w:r w:rsidR="002F3D8F">
        <w:t>In fact, each bo</w:t>
      </w:r>
      <w:r w:rsidR="00BC4470">
        <w:t>ok may be attributed to more tha</w:t>
      </w:r>
      <w:r w:rsidR="002F3D8F">
        <w:t>n one field\category.</w:t>
      </w:r>
    </w:p>
    <w:p w:rsidR="002F3D8F" w:rsidRDefault="002F3D8F" w:rsidP="002F3D8F">
      <w:r>
        <w:t xml:space="preserve">Example, the following table: Rice way, </w:t>
      </w:r>
      <w:r w:rsidRPr="002F3D8F">
        <w:t>renaissance</w:t>
      </w:r>
      <w:r>
        <w:t xml:space="preserve"> greats.</w:t>
      </w:r>
    </w:p>
    <w:tbl>
      <w:tblPr>
        <w:tblStyle w:val="TableGrid"/>
        <w:tblW w:w="0" w:type="auto"/>
        <w:tblLook w:val="04A0" w:firstRow="1" w:lastRow="0" w:firstColumn="1" w:lastColumn="0" w:noHBand="0" w:noVBand="1"/>
      </w:tblPr>
      <w:tblGrid>
        <w:gridCol w:w="952"/>
        <w:gridCol w:w="1856"/>
        <w:gridCol w:w="2937"/>
        <w:gridCol w:w="2103"/>
        <w:gridCol w:w="1728"/>
      </w:tblGrid>
      <w:tr w:rsidR="002978BF" w:rsidTr="002978BF">
        <w:tc>
          <w:tcPr>
            <w:tcW w:w="952" w:type="dxa"/>
          </w:tcPr>
          <w:p w:rsidR="002978BF" w:rsidRDefault="002978BF" w:rsidP="002F3D8F">
            <w:r>
              <w:t>Number</w:t>
            </w:r>
          </w:p>
        </w:tc>
        <w:tc>
          <w:tcPr>
            <w:tcW w:w="1856" w:type="dxa"/>
          </w:tcPr>
          <w:p w:rsidR="002978BF" w:rsidRDefault="002978BF" w:rsidP="002F3D8F">
            <w:r>
              <w:t>Category</w:t>
            </w:r>
          </w:p>
        </w:tc>
        <w:tc>
          <w:tcPr>
            <w:tcW w:w="2937" w:type="dxa"/>
          </w:tcPr>
          <w:p w:rsidR="002978BF" w:rsidRDefault="002978BF" w:rsidP="002F3D8F">
            <w:r>
              <w:t>Field</w:t>
            </w:r>
          </w:p>
        </w:tc>
        <w:tc>
          <w:tcPr>
            <w:tcW w:w="2103" w:type="dxa"/>
          </w:tcPr>
          <w:p w:rsidR="002978BF" w:rsidRDefault="002978BF" w:rsidP="002F3D8F">
            <w:r>
              <w:t>Books</w:t>
            </w:r>
          </w:p>
        </w:tc>
        <w:tc>
          <w:tcPr>
            <w:tcW w:w="1728" w:type="dxa"/>
          </w:tcPr>
          <w:p w:rsidR="002978BF" w:rsidRDefault="002978BF" w:rsidP="002F3D8F">
            <w:r>
              <w:t>Notes</w:t>
            </w:r>
          </w:p>
        </w:tc>
      </w:tr>
      <w:tr w:rsidR="002978BF" w:rsidTr="002978BF">
        <w:trPr>
          <w:trHeight w:val="224"/>
        </w:trPr>
        <w:tc>
          <w:tcPr>
            <w:tcW w:w="952" w:type="dxa"/>
            <w:vMerge w:val="restart"/>
          </w:tcPr>
          <w:p w:rsidR="002978BF" w:rsidRDefault="002978BF" w:rsidP="002F3D8F">
            <w:r>
              <w:t>1</w:t>
            </w:r>
          </w:p>
        </w:tc>
        <w:tc>
          <w:tcPr>
            <w:tcW w:w="1856" w:type="dxa"/>
            <w:vMerge w:val="restart"/>
          </w:tcPr>
          <w:p w:rsidR="002978BF" w:rsidRDefault="002978BF" w:rsidP="002F3D8F">
            <w:r>
              <w:t>Instruction books</w:t>
            </w:r>
          </w:p>
        </w:tc>
        <w:tc>
          <w:tcPr>
            <w:tcW w:w="2937" w:type="dxa"/>
          </w:tcPr>
          <w:p w:rsidR="002978BF" w:rsidRDefault="002978BF" w:rsidP="002F3D8F">
            <w:r>
              <w:t>Culinary and hosting</w:t>
            </w:r>
          </w:p>
        </w:tc>
        <w:tc>
          <w:tcPr>
            <w:tcW w:w="2103" w:type="dxa"/>
          </w:tcPr>
          <w:p w:rsidR="002978BF" w:rsidRDefault="002978BF" w:rsidP="002F3D8F"/>
          <w:p w:rsidR="002978BF" w:rsidRPr="002978BF" w:rsidRDefault="002978BF" w:rsidP="002978BF">
            <w:pPr>
              <w:jc w:val="center"/>
            </w:pPr>
            <w:r>
              <w:t xml:space="preserve">Lebanese cooking </w:t>
            </w:r>
          </w:p>
        </w:tc>
        <w:tc>
          <w:tcPr>
            <w:tcW w:w="1728" w:type="dxa"/>
            <w:vMerge w:val="restart"/>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tcPr>
          <w:p w:rsidR="002978BF" w:rsidRDefault="002978BF" w:rsidP="002F3D8F">
            <w:r>
              <w:t>Art</w:t>
            </w:r>
          </w:p>
        </w:tc>
        <w:tc>
          <w:tcPr>
            <w:tcW w:w="2103" w:type="dxa"/>
          </w:tcPr>
          <w:p w:rsidR="002978BF" w:rsidRDefault="002978BF" w:rsidP="002F3D8F">
            <w:r>
              <w:t>R</w:t>
            </w:r>
            <w:r w:rsidRPr="002F3D8F">
              <w:t>enaissance</w:t>
            </w:r>
            <w:r>
              <w:t xml:space="preserve"> greats</w:t>
            </w:r>
          </w:p>
        </w:tc>
        <w:tc>
          <w:tcPr>
            <w:tcW w:w="1728" w:type="dxa"/>
            <w:vMerge/>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vMerge w:val="restart"/>
          </w:tcPr>
          <w:p w:rsidR="002978BF" w:rsidRDefault="002978BF" w:rsidP="002F3D8F"/>
          <w:p w:rsidR="002978BF" w:rsidRDefault="002978BF" w:rsidP="002F3D8F">
            <w:r>
              <w:t>Tourism</w:t>
            </w:r>
          </w:p>
        </w:tc>
        <w:tc>
          <w:tcPr>
            <w:tcW w:w="2103" w:type="dxa"/>
          </w:tcPr>
          <w:p w:rsidR="002978BF" w:rsidRDefault="002978BF" w:rsidP="002F3D8F">
            <w:r>
              <w:t>North Italy</w:t>
            </w:r>
          </w:p>
        </w:tc>
        <w:tc>
          <w:tcPr>
            <w:tcW w:w="1728" w:type="dxa"/>
            <w:vMerge/>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vMerge/>
          </w:tcPr>
          <w:p w:rsidR="002978BF" w:rsidRDefault="002978BF" w:rsidP="002F3D8F"/>
        </w:tc>
        <w:tc>
          <w:tcPr>
            <w:tcW w:w="2103" w:type="dxa"/>
          </w:tcPr>
          <w:p w:rsidR="002978BF" w:rsidRDefault="002978BF" w:rsidP="002F3D8F">
            <w:r>
              <w:t>Rice way</w:t>
            </w:r>
          </w:p>
        </w:tc>
        <w:tc>
          <w:tcPr>
            <w:tcW w:w="1728" w:type="dxa"/>
            <w:vMerge/>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vMerge/>
          </w:tcPr>
          <w:p w:rsidR="002978BF" w:rsidRDefault="002978BF" w:rsidP="002F3D8F"/>
        </w:tc>
        <w:tc>
          <w:tcPr>
            <w:tcW w:w="2103" w:type="dxa"/>
          </w:tcPr>
          <w:p w:rsidR="002978BF" w:rsidRDefault="002978BF" w:rsidP="002F3D8F">
            <w:r>
              <w:t xml:space="preserve">Uzbekistan </w:t>
            </w:r>
          </w:p>
        </w:tc>
        <w:tc>
          <w:tcPr>
            <w:tcW w:w="1728" w:type="dxa"/>
            <w:vMerge/>
          </w:tcPr>
          <w:p w:rsidR="002978BF" w:rsidRDefault="002978BF" w:rsidP="002F3D8F"/>
        </w:tc>
      </w:tr>
      <w:tr w:rsidR="002978BF" w:rsidTr="002978BF">
        <w:trPr>
          <w:trHeight w:val="63"/>
        </w:trPr>
        <w:tc>
          <w:tcPr>
            <w:tcW w:w="952" w:type="dxa"/>
            <w:vMerge w:val="restart"/>
          </w:tcPr>
          <w:p w:rsidR="002978BF" w:rsidRDefault="002978BF" w:rsidP="002F3D8F">
            <w:r>
              <w:t>2</w:t>
            </w:r>
          </w:p>
        </w:tc>
        <w:tc>
          <w:tcPr>
            <w:tcW w:w="1856" w:type="dxa"/>
            <w:vMerge w:val="restart"/>
          </w:tcPr>
          <w:p w:rsidR="002978BF" w:rsidRDefault="002978BF" w:rsidP="002F3D8F">
            <w:r>
              <w:t>Culture</w:t>
            </w:r>
          </w:p>
        </w:tc>
        <w:tc>
          <w:tcPr>
            <w:tcW w:w="2937" w:type="dxa"/>
          </w:tcPr>
          <w:p w:rsidR="002978BF" w:rsidRDefault="002978BF" w:rsidP="002F3D8F">
            <w:r>
              <w:t>Music</w:t>
            </w:r>
          </w:p>
        </w:tc>
        <w:tc>
          <w:tcPr>
            <w:tcW w:w="2103" w:type="dxa"/>
          </w:tcPr>
          <w:p w:rsidR="002978BF" w:rsidRDefault="002978BF" w:rsidP="002F3D8F"/>
        </w:tc>
        <w:tc>
          <w:tcPr>
            <w:tcW w:w="1728" w:type="dxa"/>
            <w:vMerge w:val="restart"/>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tcPr>
          <w:p w:rsidR="002978BF" w:rsidRDefault="002978BF" w:rsidP="002F3D8F">
            <w:r>
              <w:t>Plastic art</w:t>
            </w:r>
          </w:p>
        </w:tc>
        <w:tc>
          <w:tcPr>
            <w:tcW w:w="2103" w:type="dxa"/>
          </w:tcPr>
          <w:p w:rsidR="002978BF" w:rsidRDefault="002978BF" w:rsidP="002F3D8F">
            <w:r>
              <w:t>R</w:t>
            </w:r>
            <w:r w:rsidRPr="002F3D8F">
              <w:t>enaissance</w:t>
            </w:r>
            <w:r>
              <w:t xml:space="preserve"> greats</w:t>
            </w:r>
          </w:p>
        </w:tc>
        <w:tc>
          <w:tcPr>
            <w:tcW w:w="1728" w:type="dxa"/>
            <w:vMerge/>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vMerge w:val="restart"/>
          </w:tcPr>
          <w:p w:rsidR="002978BF" w:rsidRDefault="002978BF" w:rsidP="002F3D8F">
            <w:r>
              <w:t>National foods</w:t>
            </w:r>
          </w:p>
        </w:tc>
        <w:tc>
          <w:tcPr>
            <w:tcW w:w="2103" w:type="dxa"/>
          </w:tcPr>
          <w:p w:rsidR="002978BF" w:rsidRDefault="002978BF" w:rsidP="002F3D8F">
            <w:r>
              <w:t>Rice way</w:t>
            </w:r>
          </w:p>
        </w:tc>
        <w:tc>
          <w:tcPr>
            <w:tcW w:w="1728" w:type="dxa"/>
            <w:vMerge/>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vMerge/>
          </w:tcPr>
          <w:p w:rsidR="002978BF" w:rsidRDefault="002978BF" w:rsidP="002F3D8F"/>
        </w:tc>
        <w:tc>
          <w:tcPr>
            <w:tcW w:w="2103" w:type="dxa"/>
          </w:tcPr>
          <w:p w:rsidR="002978BF" w:rsidRDefault="002978BF" w:rsidP="002F3D8F">
            <w:r>
              <w:t xml:space="preserve">Who ate my </w:t>
            </w:r>
            <w:proofErr w:type="spellStart"/>
            <w:r>
              <w:t>Mufleta</w:t>
            </w:r>
            <w:proofErr w:type="spellEnd"/>
          </w:p>
        </w:tc>
        <w:tc>
          <w:tcPr>
            <w:tcW w:w="1728" w:type="dxa"/>
            <w:vMerge/>
          </w:tcPr>
          <w:p w:rsidR="002978BF" w:rsidRDefault="002978BF" w:rsidP="002F3D8F"/>
        </w:tc>
      </w:tr>
      <w:tr w:rsidR="002978BF" w:rsidTr="002978BF">
        <w:trPr>
          <w:trHeight w:val="63"/>
        </w:trPr>
        <w:tc>
          <w:tcPr>
            <w:tcW w:w="952" w:type="dxa"/>
            <w:vMerge/>
          </w:tcPr>
          <w:p w:rsidR="002978BF" w:rsidRDefault="002978BF" w:rsidP="002F3D8F"/>
        </w:tc>
        <w:tc>
          <w:tcPr>
            <w:tcW w:w="1856" w:type="dxa"/>
            <w:vMerge/>
          </w:tcPr>
          <w:p w:rsidR="002978BF" w:rsidRDefault="002978BF" w:rsidP="002F3D8F"/>
        </w:tc>
        <w:tc>
          <w:tcPr>
            <w:tcW w:w="2937" w:type="dxa"/>
            <w:vMerge/>
          </w:tcPr>
          <w:p w:rsidR="002978BF" w:rsidRDefault="002978BF" w:rsidP="002F3D8F"/>
        </w:tc>
        <w:tc>
          <w:tcPr>
            <w:tcW w:w="2103" w:type="dxa"/>
          </w:tcPr>
          <w:p w:rsidR="002978BF" w:rsidRDefault="00970DCD" w:rsidP="002F3D8F">
            <w:r>
              <w:t>Meat, wine, baguette and butter</w:t>
            </w:r>
          </w:p>
        </w:tc>
        <w:tc>
          <w:tcPr>
            <w:tcW w:w="1728" w:type="dxa"/>
            <w:vMerge/>
          </w:tcPr>
          <w:p w:rsidR="002978BF" w:rsidRDefault="002978BF" w:rsidP="002F3D8F"/>
        </w:tc>
      </w:tr>
      <w:tr w:rsidR="00970DCD" w:rsidTr="00970DCD">
        <w:trPr>
          <w:trHeight w:val="63"/>
        </w:trPr>
        <w:tc>
          <w:tcPr>
            <w:tcW w:w="952" w:type="dxa"/>
            <w:vMerge w:val="restart"/>
          </w:tcPr>
          <w:p w:rsidR="00970DCD" w:rsidRDefault="00970DCD" w:rsidP="002F3D8F">
            <w:r>
              <w:t>3</w:t>
            </w:r>
          </w:p>
        </w:tc>
        <w:tc>
          <w:tcPr>
            <w:tcW w:w="1856" w:type="dxa"/>
            <w:vMerge w:val="restart"/>
          </w:tcPr>
          <w:p w:rsidR="00970DCD" w:rsidRDefault="00970DCD" w:rsidP="002F3D8F">
            <w:r>
              <w:t>Science</w:t>
            </w:r>
          </w:p>
        </w:tc>
        <w:tc>
          <w:tcPr>
            <w:tcW w:w="2937" w:type="dxa"/>
          </w:tcPr>
          <w:p w:rsidR="00970DCD" w:rsidRDefault="00970DCD" w:rsidP="002F3D8F">
            <w:r>
              <w:t>Philosophy</w:t>
            </w:r>
          </w:p>
        </w:tc>
        <w:tc>
          <w:tcPr>
            <w:tcW w:w="2103" w:type="dxa"/>
          </w:tcPr>
          <w:p w:rsidR="00970DCD" w:rsidRDefault="00970DCD" w:rsidP="002F3D8F"/>
        </w:tc>
        <w:tc>
          <w:tcPr>
            <w:tcW w:w="1728" w:type="dxa"/>
            <w:vMerge w:val="restart"/>
          </w:tcPr>
          <w:p w:rsidR="00970DCD" w:rsidRDefault="00970DCD" w:rsidP="002F3D8F"/>
        </w:tc>
      </w:tr>
      <w:tr w:rsidR="00970DCD" w:rsidTr="002978BF">
        <w:trPr>
          <w:trHeight w:val="63"/>
        </w:trPr>
        <w:tc>
          <w:tcPr>
            <w:tcW w:w="952" w:type="dxa"/>
            <w:vMerge/>
          </w:tcPr>
          <w:p w:rsidR="00970DCD" w:rsidRDefault="00970DCD" w:rsidP="002F3D8F"/>
        </w:tc>
        <w:tc>
          <w:tcPr>
            <w:tcW w:w="1856" w:type="dxa"/>
            <w:vMerge/>
          </w:tcPr>
          <w:p w:rsidR="00970DCD" w:rsidRDefault="00970DCD" w:rsidP="002F3D8F"/>
        </w:tc>
        <w:tc>
          <w:tcPr>
            <w:tcW w:w="2937" w:type="dxa"/>
          </w:tcPr>
          <w:p w:rsidR="00970DCD" w:rsidRDefault="00970DCD" w:rsidP="002F3D8F">
            <w:r>
              <w:t xml:space="preserve">Anthropology </w:t>
            </w:r>
          </w:p>
        </w:tc>
        <w:tc>
          <w:tcPr>
            <w:tcW w:w="2103" w:type="dxa"/>
          </w:tcPr>
          <w:p w:rsidR="00970DCD" w:rsidRDefault="00970DCD" w:rsidP="002F3D8F">
            <w:r>
              <w:t xml:space="preserve">From Aztecs to Mayans </w:t>
            </w:r>
          </w:p>
        </w:tc>
        <w:tc>
          <w:tcPr>
            <w:tcW w:w="1728" w:type="dxa"/>
            <w:vMerge/>
          </w:tcPr>
          <w:p w:rsidR="00970DCD" w:rsidRDefault="00970DCD" w:rsidP="002F3D8F"/>
        </w:tc>
      </w:tr>
      <w:tr w:rsidR="00970DCD" w:rsidTr="00970DCD">
        <w:trPr>
          <w:trHeight w:val="95"/>
        </w:trPr>
        <w:tc>
          <w:tcPr>
            <w:tcW w:w="952" w:type="dxa"/>
            <w:vMerge/>
          </w:tcPr>
          <w:p w:rsidR="00970DCD" w:rsidRDefault="00970DCD" w:rsidP="002F3D8F"/>
        </w:tc>
        <w:tc>
          <w:tcPr>
            <w:tcW w:w="1856" w:type="dxa"/>
            <w:vMerge/>
          </w:tcPr>
          <w:p w:rsidR="00970DCD" w:rsidRDefault="00970DCD" w:rsidP="002F3D8F"/>
        </w:tc>
        <w:tc>
          <w:tcPr>
            <w:tcW w:w="2937" w:type="dxa"/>
            <w:vMerge w:val="restart"/>
          </w:tcPr>
          <w:p w:rsidR="00970DCD" w:rsidRDefault="00970DCD" w:rsidP="002F3D8F"/>
        </w:tc>
        <w:tc>
          <w:tcPr>
            <w:tcW w:w="2103" w:type="dxa"/>
          </w:tcPr>
          <w:p w:rsidR="00970DCD" w:rsidRDefault="00970DCD" w:rsidP="002F3D8F">
            <w:r>
              <w:t>Internet culture</w:t>
            </w:r>
          </w:p>
        </w:tc>
        <w:tc>
          <w:tcPr>
            <w:tcW w:w="1728" w:type="dxa"/>
            <w:vMerge/>
          </w:tcPr>
          <w:p w:rsidR="00970DCD" w:rsidRDefault="00970DCD" w:rsidP="002F3D8F"/>
        </w:tc>
      </w:tr>
      <w:tr w:rsidR="00970DCD" w:rsidTr="002978BF">
        <w:trPr>
          <w:trHeight w:val="94"/>
        </w:trPr>
        <w:tc>
          <w:tcPr>
            <w:tcW w:w="952" w:type="dxa"/>
            <w:vMerge/>
          </w:tcPr>
          <w:p w:rsidR="00970DCD" w:rsidRDefault="00970DCD" w:rsidP="002F3D8F"/>
        </w:tc>
        <w:tc>
          <w:tcPr>
            <w:tcW w:w="1856" w:type="dxa"/>
            <w:vMerge/>
          </w:tcPr>
          <w:p w:rsidR="00970DCD" w:rsidRDefault="00970DCD" w:rsidP="002F3D8F"/>
        </w:tc>
        <w:tc>
          <w:tcPr>
            <w:tcW w:w="2937" w:type="dxa"/>
            <w:vMerge/>
          </w:tcPr>
          <w:p w:rsidR="00970DCD" w:rsidRDefault="00970DCD" w:rsidP="002F3D8F"/>
        </w:tc>
        <w:tc>
          <w:tcPr>
            <w:tcW w:w="2103" w:type="dxa"/>
          </w:tcPr>
          <w:p w:rsidR="00970DCD" w:rsidRDefault="00970DCD" w:rsidP="002F3D8F">
            <w:r>
              <w:t>Rice way</w:t>
            </w:r>
          </w:p>
        </w:tc>
        <w:tc>
          <w:tcPr>
            <w:tcW w:w="1728" w:type="dxa"/>
            <w:vMerge/>
          </w:tcPr>
          <w:p w:rsidR="00970DCD" w:rsidRDefault="00970DCD" w:rsidP="002F3D8F"/>
        </w:tc>
      </w:tr>
    </w:tbl>
    <w:p w:rsidR="002F3D8F" w:rsidRDefault="002F3D8F" w:rsidP="002F3D8F"/>
    <w:p w:rsidR="00040C3C" w:rsidRDefault="00040C3C" w:rsidP="002F3D8F">
      <w:r>
        <w:t>The librarian can also considered an authorized editor who oversees the reader reviews. The librarian receives an automated message when a new review is submitted by a reader. After which, he may approve the review, reject it or partially approve it (remove part or the review).</w:t>
      </w:r>
    </w:p>
    <w:p w:rsidR="00040C3C" w:rsidRDefault="00040C3C" w:rsidP="002F3D8F">
      <w:pPr>
        <w:rPr>
          <w:u w:val="single"/>
        </w:rPr>
      </w:pPr>
      <w:r w:rsidRPr="00040C3C">
        <w:rPr>
          <w:u w:val="single"/>
        </w:rPr>
        <w:t xml:space="preserve">Operational </w:t>
      </w:r>
      <w:proofErr w:type="gramStart"/>
      <w:r w:rsidRPr="00040C3C">
        <w:rPr>
          <w:u w:val="single"/>
        </w:rPr>
        <w:t xml:space="preserve">Surveillance </w:t>
      </w:r>
      <w:r>
        <w:rPr>
          <w:u w:val="single"/>
        </w:rPr>
        <w:t>:</w:t>
      </w:r>
      <w:proofErr w:type="gramEnd"/>
    </w:p>
    <w:p w:rsidR="00040C3C" w:rsidRDefault="00040C3C" w:rsidP="00040C3C">
      <w:r>
        <w:t>For the purposes of operational surveillance and improved functionality with the clients, the system provides managers periodical reports which present the following components:</w:t>
      </w:r>
    </w:p>
    <w:p w:rsidR="00530A7A" w:rsidRDefault="00040C3C" w:rsidP="00040C3C">
      <w:pPr>
        <w:pStyle w:val="ListParagraph"/>
        <w:numPr>
          <w:ilvl w:val="0"/>
          <w:numId w:val="1"/>
        </w:numPr>
      </w:pPr>
      <w:r>
        <w:t xml:space="preserve">For each user, a list of books he ordered </w:t>
      </w:r>
      <w:r w:rsidR="00530A7A">
        <w:t>(</w:t>
      </w:r>
      <w:r w:rsidR="00530A7A">
        <w:rPr>
          <w:rFonts w:hint="cs"/>
          <w:rtl/>
        </w:rPr>
        <w:t>רשימת ההשמנות של ספרי קריאה שביצע</w:t>
      </w:r>
      <w:r w:rsidR="00530A7A">
        <w:t xml:space="preserve">). </w:t>
      </w:r>
    </w:p>
    <w:p w:rsidR="00530A7A" w:rsidRDefault="00530A7A" w:rsidP="00040C3C">
      <w:pPr>
        <w:pStyle w:val="ListParagraph"/>
        <w:numPr>
          <w:ilvl w:val="0"/>
          <w:numId w:val="1"/>
        </w:numPr>
      </w:pPr>
      <w:r>
        <w:t xml:space="preserve">For each book, statistical analysis, number of searches and purchases by date – shown as histogram. </w:t>
      </w:r>
    </w:p>
    <w:p w:rsidR="00040C3C" w:rsidRDefault="00530A7A" w:rsidP="00040C3C">
      <w:pPr>
        <w:pStyle w:val="ListParagraph"/>
        <w:numPr>
          <w:ilvl w:val="0"/>
          <w:numId w:val="1"/>
        </w:numPr>
      </w:pPr>
      <w:r>
        <w:t>Each books popularity may be upgraded (by demand) in regards to other books.</w:t>
      </w:r>
    </w:p>
    <w:p w:rsidR="00530A7A" w:rsidRDefault="00530A7A" w:rsidP="00530A7A"/>
    <w:p w:rsidR="00530A7A" w:rsidRDefault="00530A7A" w:rsidP="00530A7A"/>
    <w:p w:rsidR="00530A7A" w:rsidRDefault="00530A7A" w:rsidP="00530A7A">
      <w:r>
        <w:lastRenderedPageBreak/>
        <w:t>The library manager receives these statistical reports which are included in the operational surveillance. Additionally he may perform the librarian work as an inventory manager and a review editor. The manager may temporarily remove a certain book from the catalogue from the reader inventory (</w:t>
      </w:r>
      <w:proofErr w:type="gramStart"/>
      <w:r>
        <w:t>without  actually</w:t>
      </w:r>
      <w:proofErr w:type="gramEnd"/>
      <w:r>
        <w:t xml:space="preserve"> removing the book from the library).</w:t>
      </w:r>
    </w:p>
    <w:p w:rsidR="00530A7A" w:rsidRDefault="00530A7A" w:rsidP="00530A7A">
      <w:pPr>
        <w:rPr>
          <w:u w:val="single"/>
        </w:rPr>
      </w:pPr>
      <w:r>
        <w:rPr>
          <w:u w:val="single"/>
        </w:rPr>
        <w:t>User information:</w:t>
      </w:r>
    </w:p>
    <w:p w:rsidR="00530A7A" w:rsidRDefault="00530A7A" w:rsidP="00530A7A">
      <w:r>
        <w:t>The credentials of each user include a user name and password. Each system use requires the user to identify (using the user name and password) as an approved user.</w:t>
      </w:r>
    </w:p>
    <w:p w:rsidR="00530A7A" w:rsidRDefault="00530A7A" w:rsidP="00530A7A">
      <w:r>
        <w:t>Each user credential is available in the system. The personal data for each user includes:</w:t>
      </w:r>
    </w:p>
    <w:p w:rsidR="00530A7A" w:rsidRDefault="00530A7A" w:rsidP="00530A7A">
      <w:pPr>
        <w:pStyle w:val="ListParagraph"/>
        <w:numPr>
          <w:ilvl w:val="0"/>
          <w:numId w:val="1"/>
        </w:numPr>
      </w:pPr>
      <w:r>
        <w:t>First name.</w:t>
      </w:r>
    </w:p>
    <w:p w:rsidR="00530A7A" w:rsidRDefault="00530A7A" w:rsidP="00530A7A">
      <w:pPr>
        <w:pStyle w:val="ListParagraph"/>
        <w:numPr>
          <w:ilvl w:val="0"/>
          <w:numId w:val="1"/>
        </w:numPr>
      </w:pPr>
      <w:r>
        <w:t>Last name.</w:t>
      </w:r>
    </w:p>
    <w:p w:rsidR="00530A7A" w:rsidRDefault="00530A7A" w:rsidP="00530A7A">
      <w:pPr>
        <w:pStyle w:val="ListParagraph"/>
        <w:numPr>
          <w:ilvl w:val="0"/>
          <w:numId w:val="1"/>
        </w:numPr>
      </w:pPr>
      <w:r>
        <w:t>Employee number.</w:t>
      </w:r>
    </w:p>
    <w:p w:rsidR="00530A7A" w:rsidRDefault="00530A7A" w:rsidP="00530A7A">
      <w:pPr>
        <w:pStyle w:val="ListParagraph"/>
        <w:numPr>
          <w:ilvl w:val="0"/>
          <w:numId w:val="1"/>
        </w:numPr>
      </w:pPr>
      <w:r>
        <w:t>Position.</w:t>
      </w:r>
    </w:p>
    <w:p w:rsidR="00530A7A" w:rsidRDefault="00530A7A" w:rsidP="00530A7A">
      <w:pPr>
        <w:pStyle w:val="ListParagraph"/>
        <w:numPr>
          <w:ilvl w:val="0"/>
          <w:numId w:val="1"/>
        </w:numPr>
      </w:pPr>
      <w:r>
        <w:t>Organization affiliation (department\</w:t>
      </w:r>
      <w:r w:rsidR="00BC4470">
        <w:t>management</w:t>
      </w:r>
      <w:r>
        <w:t>).</w:t>
      </w:r>
    </w:p>
    <w:p w:rsidR="00332FB9" w:rsidRDefault="00332FB9" w:rsidP="00332FB9">
      <w:r>
        <w:t xml:space="preserve">Enrollment and management of employee personal data is operated by a separate management system (which is not part of this system). Additionally, the system administrator may change each personal detail which is affiliated with system usage (which includes, for example, user credentials account freezes because of debt, </w:t>
      </w:r>
      <w:proofErr w:type="spellStart"/>
      <w:r>
        <w:t>etc</w:t>
      </w:r>
      <w:proofErr w:type="spellEnd"/>
      <w:r>
        <w:t>’).</w:t>
      </w:r>
    </w:p>
    <w:p w:rsidR="00530A7A" w:rsidRPr="00530A7A" w:rsidRDefault="00332FB9" w:rsidP="00332FB9">
      <w:r>
        <w:t xml:space="preserve">Multiple users may </w:t>
      </w:r>
      <w:proofErr w:type="gramStart"/>
      <w:r>
        <w:t>logged</w:t>
      </w:r>
      <w:proofErr w:type="gramEnd"/>
      <w:r>
        <w:t xml:space="preserve"> in at once to this system, the same user may not be logged in more than one time.</w:t>
      </w:r>
      <w:r>
        <w:tab/>
      </w:r>
      <w:r w:rsidR="00530A7A">
        <w:t xml:space="preserve"> </w:t>
      </w:r>
    </w:p>
    <w:p w:rsidR="003E0EC3" w:rsidRPr="003E0EC3" w:rsidRDefault="003E0EC3" w:rsidP="003E0EC3"/>
    <w:sectPr w:rsidR="003E0EC3" w:rsidRPr="003E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105DC"/>
    <w:multiLevelType w:val="hybridMultilevel"/>
    <w:tmpl w:val="F4145644"/>
    <w:lvl w:ilvl="0" w:tplc="011AA6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C3"/>
    <w:rsid w:val="00035EF0"/>
    <w:rsid w:val="00040C3C"/>
    <w:rsid w:val="00111AF4"/>
    <w:rsid w:val="00164CD6"/>
    <w:rsid w:val="001B0C5B"/>
    <w:rsid w:val="001D74E9"/>
    <w:rsid w:val="002058FD"/>
    <w:rsid w:val="00224C4C"/>
    <w:rsid w:val="002427D7"/>
    <w:rsid w:val="002978BF"/>
    <w:rsid w:val="002F3D8F"/>
    <w:rsid w:val="00332FB9"/>
    <w:rsid w:val="003376A4"/>
    <w:rsid w:val="003E0EC3"/>
    <w:rsid w:val="003F05DE"/>
    <w:rsid w:val="004042E1"/>
    <w:rsid w:val="00465B5C"/>
    <w:rsid w:val="00530A7A"/>
    <w:rsid w:val="005A5E27"/>
    <w:rsid w:val="006A7054"/>
    <w:rsid w:val="008F36BB"/>
    <w:rsid w:val="00946FF3"/>
    <w:rsid w:val="00970DCD"/>
    <w:rsid w:val="009722BA"/>
    <w:rsid w:val="009739BE"/>
    <w:rsid w:val="00981851"/>
    <w:rsid w:val="009E6122"/>
    <w:rsid w:val="00A04F03"/>
    <w:rsid w:val="00A7018C"/>
    <w:rsid w:val="00AA630C"/>
    <w:rsid w:val="00BC4470"/>
    <w:rsid w:val="00BC7696"/>
    <w:rsid w:val="00BF0190"/>
    <w:rsid w:val="00C236B0"/>
    <w:rsid w:val="00C46AD6"/>
    <w:rsid w:val="00C70F45"/>
    <w:rsid w:val="00CE2390"/>
    <w:rsid w:val="00CE5BF1"/>
    <w:rsid w:val="00E41821"/>
    <w:rsid w:val="00E93C61"/>
    <w:rsid w:val="00EA2F0A"/>
    <w:rsid w:val="00F66789"/>
    <w:rsid w:val="00FB5D28"/>
    <w:rsid w:val="00FF54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C3"/>
    <w:pPr>
      <w:ind w:left="720"/>
      <w:contextualSpacing/>
    </w:pPr>
  </w:style>
  <w:style w:type="table" w:styleId="TableGrid">
    <w:name w:val="Table Grid"/>
    <w:basedOn w:val="TableNormal"/>
    <w:uiPriority w:val="59"/>
    <w:rsid w:val="0029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C3"/>
    <w:pPr>
      <w:ind w:left="720"/>
      <w:contextualSpacing/>
    </w:pPr>
  </w:style>
  <w:style w:type="table" w:styleId="TableGrid">
    <w:name w:val="Table Grid"/>
    <w:basedOn w:val="TableNormal"/>
    <w:uiPriority w:val="59"/>
    <w:rsid w:val="0029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c:creator>
  <cp:lastModifiedBy>Ran</cp:lastModifiedBy>
  <cp:revision>5</cp:revision>
  <dcterms:created xsi:type="dcterms:W3CDTF">2016-11-05T10:10:00Z</dcterms:created>
  <dcterms:modified xsi:type="dcterms:W3CDTF">2016-11-05T11:28:00Z</dcterms:modified>
</cp:coreProperties>
</file>