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DWH - Architecture Overview</w:t>
      </w:r>
    </w:p>
    <w:p>
      <w:r>
        <w:rPr>
          <w:b/>
        </w:rPr>
        <w:t>Version:</w:t>
      </w:r>
      <w:r>
        <w:t xml:space="preserve"> 2.0</w:t>
      </w:r>
    </w:p>
    <w:p>
      <w:r>
        <w:rPr>
          <w:b/>
        </w:rPr>
        <w:t>Last Updated:</w:t>
      </w:r>
      <w:r>
        <w:t xml:space="preserve"> 2026-02-04</w:t>
      </w:r>
    </w:p>
    <w:p>
      <w:r>
        <w:rPr>
          <w:b/>
        </w:rPr>
        <w:t>Author:</w:t>
      </w:r>
      <w:r>
        <w:t xml:space="preserve"> Digital Planet Analytics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>This document describes the two-layer architecture for the Shopify Data Warehouse, designed to support comprehensive ecommerce analytics for Dress Your Tech and future clients.</w:t>
      </w:r>
    </w:p>
    <w:p>
      <w:r>
        <w:rPr>
          <w:b/>
        </w:rPr>
        <w:t>Key Numbers:</w:t>
      </w:r>
    </w:p>
    <w:p>
      <w:pPr>
        <w:pStyle w:val="ListBullet"/>
      </w:pPr>
      <w:r>
        <w:t>16 Staging (STG) tables</w:t>
      </w:r>
    </w:p>
    <w:p>
      <w:pPr>
        <w:pStyle w:val="ListBullet"/>
      </w:pPr>
      <w:r>
        <w:t>12 Data Warehouse (DWH) tables (7 dimensions + 5 facts)</w:t>
      </w:r>
    </w:p>
    <w:p>
      <w:pPr>
        <w:pStyle w:val="ListBullet"/>
      </w:pPr>
      <w:r>
        <w:t>57 ecommerce metrics fully supported</w:t>
      </w:r>
    </w:p>
    <w:p>
      <w:pPr>
        <w:pStyle w:val="ListBullet"/>
      </w:pPr>
      <w:r>
        <w:t>100% coverage of standard ecommerce KPIs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Architecture Diagram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Shopify GraphQL API                                            │</w:t>
        <w:br/>
        <w:t>│  POST /admin/api/2024-01/graphql.json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SHOPIFY_STG (Staging Schema)                                   │</w:t>
        <w:br/>
        <w:t>│                                                                 │</w:t>
        <w:br/>
        <w:t>│  • Raw data, mirrors Shopify API structure                      │</w:t>
        <w:br/>
        <w:t>│  • Row-based, normalized (1 row per transaction, tax line, etc)│</w:t>
        <w:br/>
        <w:t>│  • Field names match Shopify API (camelCase → snake_case)      │</w:t>
        <w:br/>
        <w:t>│  • No business logic, no transformations                        │</w:t>
        <w:br/>
        <w:t>│  • Transient - can be truncated after DWH load                 │</w:t>
        <w:br/>
        <w:t>│                                                                 │</w:t>
        <w:br/>
        <w:t>│  Tables: 16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 Transform + Pivot + Denormalize</w:t>
        <w:br/>
        <w:t>┌─────────────────────────────────────────────────────────────────┐</w:t>
        <w:br/>
        <w:t>│  SHOPIFY_DWH (Data Warehouse Schema)                            │</w:t>
        <w:br/>
        <w:t>│                                                                 │</w:t>
        <w:br/>
        <w:t>│  • Reporting-optimized, columnar-friendly                       │</w:t>
        <w:br/>
        <w:t>│  • Pivoted arrays → columns (payments, taxes, discounts)       │</w:t>
        <w:br/>
        <w:t>│  • Denormalized dimension attributes on facts                   │</w:t>
        <w:br/>
        <w:t>│  • User-friendly field names                                    │</w:t>
        <w:br/>
        <w:t>│  • Business logic applied (derived flags, calculations)        │</w:t>
        <w:br/>
        <w:t>│  • Permanent storage, historical                                │</w:t>
        <w:br/>
        <w:t>│                                                                 │</w:t>
        <w:br/>
        <w:t>│  Tables: 7 dimensions + 5 facts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Layer Responsibilities</w:t>
      </w:r>
    </w:p>
    <w:p>
      <w:pPr>
        <w:pStyle w:val="Heading2"/>
      </w:pPr>
      <w:r>
        <w:t>Staging Layer (SHOPIFY_STG)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Mirror Shopify API structure exactly</w:t>
            </w:r>
          </w:p>
        </w:tc>
      </w:tr>
      <w:tr>
        <w:tc>
          <w:tcPr>
            <w:tcW w:type="dxa" w:w="4320"/>
          </w:tcPr>
          <w:p>
            <w:r>
              <w:t>**Data Format**</w:t>
            </w:r>
          </w:p>
        </w:tc>
        <w:tc>
          <w:tcPr>
            <w:tcW w:type="dxa" w:w="4320"/>
          </w:tcPr>
          <w:p>
            <w:r>
              <w:t>Row-based, normalized</w:t>
            </w:r>
          </w:p>
        </w:tc>
      </w:tr>
      <w:tr>
        <w:tc>
          <w:tcPr>
            <w:tcW w:type="dxa" w:w="4320"/>
          </w:tcPr>
          <w:p>
            <w:r>
              <w:t>**Transformations**</w:t>
            </w:r>
          </w:p>
        </w:tc>
        <w:tc>
          <w:tcPr>
            <w:tcW w:type="dxa" w:w="4320"/>
          </w:tcPr>
          <w:p>
            <w:r>
              <w:t>None - raw data only</w:t>
            </w:r>
          </w:p>
        </w:tc>
      </w:tr>
      <w:tr>
        <w:tc>
          <w:tcPr>
            <w:tcW w:type="dxa" w:w="4320"/>
          </w:tcPr>
          <w:p>
            <w:r>
              <w:t>**Field Names**</w:t>
            </w:r>
          </w:p>
        </w:tc>
        <w:tc>
          <w:tcPr>
            <w:tcW w:type="dxa" w:w="4320"/>
          </w:tcPr>
          <w:p>
            <w:r>
              <w:t>Match API (camelCase → snake_case)</w:t>
            </w:r>
          </w:p>
        </w:tc>
      </w:tr>
      <w:tr>
        <w:tc>
          <w:tcPr>
            <w:tcW w:type="dxa" w:w="4320"/>
          </w:tcPr>
          <w:p>
            <w:r>
              <w:t>**Retention**</w:t>
            </w:r>
          </w:p>
        </w:tc>
        <w:tc>
          <w:tcPr>
            <w:tcW w:type="dxa" w:w="4320"/>
          </w:tcPr>
          <w:p>
            <w:r>
              <w:t>Transient (can truncate after DWH load)</w:t>
            </w:r>
          </w:p>
        </w:tc>
      </w:tr>
      <w:tr>
        <w:tc>
          <w:tcPr>
            <w:tcW w:type="dxa" w:w="4320"/>
          </w:tcPr>
          <w:p>
            <w:r>
              <w:t>**Table Count**</w:t>
            </w:r>
          </w:p>
        </w:tc>
        <w:tc>
          <w:tcPr>
            <w:tcW w:type="dxa" w:w="4320"/>
          </w:tcPr>
          <w:p>
            <w:r>
              <w:t>16 tables</w:t>
            </w:r>
          </w:p>
        </w:tc>
      </w:tr>
    </w:tbl>
    <w:p/>
    <w:p>
      <w:r>
        <w:rPr>
          <w:b/>
        </w:rPr>
        <w:t>STG Tables:</w:t>
      </w:r>
    </w:p>
    <w:p>
      <w:pPr>
        <w:pStyle w:val="ListNumber"/>
      </w:pPr>
      <w:r>
        <w:t>stg_orders</w:t>
      </w:r>
    </w:p>
    <w:p>
      <w:pPr>
        <w:pStyle w:val="ListNumber"/>
      </w:pPr>
      <w:r>
        <w:t>stg_order_line_items</w:t>
      </w:r>
    </w:p>
    <w:p>
      <w:pPr>
        <w:pStyle w:val="ListNumber"/>
      </w:pPr>
      <w:r>
        <w:t>stg_order_transactions</w:t>
      </w:r>
    </w:p>
    <w:p>
      <w:pPr>
        <w:pStyle w:val="ListNumber"/>
      </w:pPr>
      <w:r>
        <w:t>stg_order_tax_lines</w:t>
      </w:r>
    </w:p>
    <w:p>
      <w:pPr>
        <w:pStyle w:val="ListNumber"/>
      </w:pPr>
      <w:r>
        <w:t>stg_order_discount_applications</w:t>
      </w:r>
    </w:p>
    <w:p>
      <w:pPr>
        <w:pStyle w:val="ListNumber"/>
      </w:pPr>
      <w:r>
        <w:t>stg_order_shipping_lines</w:t>
      </w:r>
    </w:p>
    <w:p>
      <w:pPr>
        <w:pStyle w:val="ListNumber"/>
      </w:pPr>
      <w:r>
        <w:t>stg_fulfillments</w:t>
      </w:r>
    </w:p>
    <w:p>
      <w:pPr>
        <w:pStyle w:val="ListNumber"/>
      </w:pPr>
      <w:r>
        <w:t>stg_fulfillment_line_items</w:t>
      </w:r>
    </w:p>
    <w:p>
      <w:pPr>
        <w:pStyle w:val="ListNumber"/>
      </w:pPr>
      <w:r>
        <w:t>stg_refunds</w:t>
      </w:r>
    </w:p>
    <w:p>
      <w:pPr>
        <w:pStyle w:val="ListNumber"/>
      </w:pPr>
      <w:r>
        <w:t>stg_refund_line_items</w:t>
      </w:r>
    </w:p>
    <w:p>
      <w:pPr>
        <w:pStyle w:val="ListNumber"/>
      </w:pPr>
      <w:r>
        <w:t>stg_customers</w:t>
      </w:r>
    </w:p>
    <w:p>
      <w:pPr>
        <w:pStyle w:val="ListNumber"/>
      </w:pPr>
      <w:r>
        <w:t>stg_products</w:t>
      </w:r>
    </w:p>
    <w:p>
      <w:pPr>
        <w:pStyle w:val="ListNumber"/>
      </w:pPr>
      <w:r>
        <w:t>stg_product_variants</w:t>
      </w:r>
    </w:p>
    <w:p>
      <w:pPr>
        <w:pStyle w:val="ListNumber"/>
      </w:pPr>
      <w:r>
        <w:t>stg_discount_codes</w:t>
      </w:r>
    </w:p>
    <w:p>
      <w:pPr>
        <w:pStyle w:val="ListNumber"/>
      </w:pPr>
      <w:r>
        <w:t>stg_locations</w:t>
      </w:r>
    </w:p>
    <w:p>
      <w:pPr>
        <w:pStyle w:val="ListNumber"/>
      </w:pPr>
      <w:r>
        <w:t>stg_inventory_levels</w:t>
      </w:r>
    </w:p>
    <w:p>
      <w:pPr>
        <w:pStyle w:val="ListNumber"/>
      </w:pPr>
      <w:r>
        <w:t>stg_abandoned_checkouts</w:t>
      </w:r>
    </w:p>
    <w:p>
      <w:pPr>
        <w:pStyle w:val="Heading2"/>
      </w:pPr>
      <w:r>
        <w:t>Data Warehouse Layer (SHOPIFY_DWH)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Reporting-optimized analytics</w:t>
            </w:r>
          </w:p>
        </w:tc>
      </w:tr>
      <w:tr>
        <w:tc>
          <w:tcPr>
            <w:tcW w:type="dxa" w:w="4320"/>
          </w:tcPr>
          <w:p>
            <w:r>
              <w:t>**Data Format**</w:t>
            </w:r>
          </w:p>
        </w:tc>
        <w:tc>
          <w:tcPr>
            <w:tcW w:type="dxa" w:w="4320"/>
          </w:tcPr>
          <w:p>
            <w:r>
              <w:t>Star schema, denormalized</w:t>
            </w:r>
          </w:p>
        </w:tc>
      </w:tr>
      <w:tr>
        <w:tc>
          <w:tcPr>
            <w:tcW w:type="dxa" w:w="4320"/>
          </w:tcPr>
          <w:p>
            <w:r>
              <w:t>**Transformations**</w:t>
            </w:r>
          </w:p>
        </w:tc>
        <w:tc>
          <w:tcPr>
            <w:tcW w:type="dxa" w:w="4320"/>
          </w:tcPr>
          <w:p>
            <w:r>
              <w:t>Pivots, aggregations, calculations</w:t>
            </w:r>
          </w:p>
        </w:tc>
      </w:tr>
      <w:tr>
        <w:tc>
          <w:tcPr>
            <w:tcW w:type="dxa" w:w="4320"/>
          </w:tcPr>
          <w:p>
            <w:r>
              <w:t>**Field Names**</w:t>
            </w:r>
          </w:p>
        </w:tc>
        <w:tc>
          <w:tcPr>
            <w:tcW w:type="dxa" w:w="4320"/>
          </w:tcPr>
          <w:p>
            <w:r>
              <w:t>User-friendly, business terms</w:t>
            </w:r>
          </w:p>
        </w:tc>
      </w:tr>
      <w:tr>
        <w:tc>
          <w:tcPr>
            <w:tcW w:type="dxa" w:w="4320"/>
          </w:tcPr>
          <w:p>
            <w:r>
              <w:t>**Retention**</w:t>
            </w:r>
          </w:p>
        </w:tc>
        <w:tc>
          <w:tcPr>
            <w:tcW w:type="dxa" w:w="4320"/>
          </w:tcPr>
          <w:p>
            <w:r>
              <w:t>Permanent, historical</w:t>
            </w:r>
          </w:p>
        </w:tc>
      </w:tr>
      <w:tr>
        <w:tc>
          <w:tcPr>
            <w:tcW w:type="dxa" w:w="4320"/>
          </w:tcPr>
          <w:p>
            <w:r>
              <w:t>**Table Count**</w:t>
            </w:r>
          </w:p>
        </w:tc>
        <w:tc>
          <w:tcPr>
            <w:tcW w:type="dxa" w:w="4320"/>
          </w:tcPr>
          <w:p>
            <w:r>
              <w:t>7 dimensions + 5 facts</w:t>
            </w:r>
          </w:p>
        </w:tc>
      </w:tr>
    </w:tbl>
    <w:p/>
    <w:p>
      <w:r>
        <w:rPr>
          <w:b/>
        </w:rPr>
        <w:t>Dimension Tables:</w:t>
      </w:r>
    </w:p>
    <w:p>
      <w:pPr>
        <w:pStyle w:val="ListNumber"/>
      </w:pPr>
      <w:r>
        <w:t>dim_date - Calendar dimension</w:t>
      </w:r>
    </w:p>
    <w:p>
      <w:pPr>
        <w:pStyle w:val="ListNumber"/>
      </w:pPr>
      <w:r>
        <w:t>dim_time - Hour-of-day dimension (24 rows)</w:t>
      </w:r>
    </w:p>
    <w:p>
      <w:pPr>
        <w:pStyle w:val="ListNumber"/>
      </w:pPr>
      <w:r>
        <w:t>dim_customer - Customer master with RFM segmentation</w:t>
      </w:r>
    </w:p>
    <w:p>
      <w:pPr>
        <w:pStyle w:val="ListNumber"/>
      </w:pPr>
      <w:r>
        <w:t>dim_product - Product/variant catalog</w:t>
      </w:r>
    </w:p>
    <w:p>
      <w:pPr>
        <w:pStyle w:val="ListNumber"/>
      </w:pPr>
      <w:r>
        <w:t>dim_geography - Shipping/billing locations</w:t>
      </w:r>
    </w:p>
    <w:p>
      <w:pPr>
        <w:pStyle w:val="ListNumber"/>
      </w:pPr>
      <w:r>
        <w:t>dim_discount - Discount code definitions</w:t>
      </w:r>
    </w:p>
    <w:p>
      <w:pPr>
        <w:pStyle w:val="ListNumber"/>
      </w:pPr>
      <w:r>
        <w:t>dim_location - Fulfillment locations</w:t>
      </w:r>
    </w:p>
    <w:p>
      <w:r>
        <w:rPr>
          <w:b/>
        </w:rPr>
        <w:t>Fact Tables:</w:t>
      </w:r>
    </w:p>
    <w:p>
      <w:pPr>
        <w:pStyle w:val="ListNumber"/>
      </w:pPr>
      <w:r>
        <w:t>fact_order - Order-level metrics with pivoted payments/taxes/discounts</w:t>
      </w:r>
    </w:p>
    <w:p>
      <w:pPr>
        <w:pStyle w:val="ListNumber"/>
      </w:pPr>
      <w:r>
        <w:t>fact_order_line_item - Line item detail with margins</w:t>
      </w:r>
    </w:p>
    <w:p>
      <w:pPr>
        <w:pStyle w:val="ListNumber"/>
      </w:pPr>
      <w:r>
        <w:t>fact_fulfillment - Fulfillment performance metrics</w:t>
      </w:r>
    </w:p>
    <w:p>
      <w:pPr>
        <w:pStyle w:val="ListNumber"/>
      </w:pPr>
      <w:r>
        <w:t>fact_refund - Refund and return analytics</w:t>
      </w:r>
    </w:p>
    <w:p>
      <w:pPr>
        <w:pStyle w:val="ListNumber"/>
      </w:pPr>
      <w:r>
        <w:t>fact_inventory_snapshot - Inventory tracking over time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Design Principles</w:t>
      </w:r>
    </w:p>
    <w:p>
      <w:pPr>
        <w:pStyle w:val="Heading2"/>
      </w:pPr>
      <w:r>
        <w:t>1. Separation of Concerns</w:t>
      </w:r>
    </w:p>
    <w:p>
      <w:r>
        <w:rPr>
          <w:b/>
        </w:rPr>
        <w:t>STG Layer:</w:t>
      </w:r>
    </w:p>
    <w:p>
      <w:pPr>
        <w:pStyle w:val="ListBullet"/>
      </w:pPr>
      <w:r>
        <w:t>Handles data extraction complexity</w:t>
      </w:r>
    </w:p>
    <w:p>
      <w:pPr>
        <w:pStyle w:val="ListBullet"/>
      </w:pPr>
      <w:r>
        <w:t>Deals with API pagination, rate limits</w:t>
      </w:r>
    </w:p>
    <w:p>
      <w:pPr>
        <w:pStyle w:val="ListBullet"/>
      </w:pPr>
      <w:r>
        <w:t>Stores raw JSON structures</w:t>
      </w:r>
    </w:p>
    <w:p>
      <w:pPr>
        <w:pStyle w:val="ListBullet"/>
      </w:pPr>
      <w:r>
        <w:t>No business logic</w:t>
      </w:r>
    </w:p>
    <w:p>
      <w:r>
        <w:rPr>
          <w:b/>
        </w:rPr>
        <w:t>DWH Layer:</w:t>
      </w:r>
    </w:p>
    <w:p>
      <w:pPr>
        <w:pStyle w:val="ListBullet"/>
      </w:pPr>
      <w:r>
        <w:t>Handles reporting complexity</w:t>
      </w:r>
    </w:p>
    <w:p>
      <w:pPr>
        <w:pStyle w:val="ListBullet"/>
      </w:pPr>
      <w:r>
        <w:t>Applies business rules</w:t>
      </w:r>
    </w:p>
    <w:p>
      <w:pPr>
        <w:pStyle w:val="ListBullet"/>
      </w:pPr>
      <w:r>
        <w:t>Optimizes for query performance</w:t>
      </w:r>
    </w:p>
    <w:p>
      <w:pPr>
        <w:pStyle w:val="ListBullet"/>
      </w:pPr>
      <w:r>
        <w:t>Contains all calculations</w:t>
      </w:r>
    </w:p>
    <w:p>
      <w:pPr>
        <w:pStyle w:val="Heading2"/>
      </w:pPr>
      <w:r>
        <w:t>2. Pivot Pattern</w:t>
      </w:r>
    </w:p>
    <w:p>
      <w:r>
        <w:t>Arrays in Shopify (payments, taxes, discounts) are pivoted to columns: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 (STG - Rows)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 (DWH - Columns)</w:t>
            </w:r>
          </w:p>
        </w:tc>
      </w:tr>
      <w:tr>
        <w:tc>
          <w:tcPr>
            <w:tcW w:type="dxa" w:w="4320"/>
          </w:tcPr>
          <w:p>
            <w:r>
              <w:t>payment row 1</w:t>
            </w:r>
          </w:p>
        </w:tc>
        <w:tc>
          <w:tcPr>
            <w:tcW w:type="dxa" w:w="4320"/>
          </w:tcPr>
          <w:p>
            <w:r>
              <w:t>payment_1_gateway, payment_1_amount</w:t>
            </w:r>
          </w:p>
        </w:tc>
      </w:tr>
      <w:tr>
        <w:tc>
          <w:tcPr>
            <w:tcW w:type="dxa" w:w="4320"/>
          </w:tcPr>
          <w:p>
            <w:r>
              <w:t>payment row 2</w:t>
            </w:r>
          </w:p>
        </w:tc>
        <w:tc>
          <w:tcPr>
            <w:tcW w:type="dxa" w:w="4320"/>
          </w:tcPr>
          <w:p>
            <w:r>
              <w:t>payment_2_gateway, payment_2_amount</w:t>
            </w:r>
          </w:p>
        </w:tc>
      </w:tr>
      <w:tr>
        <w:tc>
          <w:tcPr>
            <w:tcW w:type="dxa" w:w="4320"/>
          </w:tcPr>
          <w:p>
            <w:r>
              <w:t>payment row 3</w:t>
            </w:r>
          </w:p>
        </w:tc>
        <w:tc>
          <w:tcPr>
            <w:tcW w:type="dxa" w:w="4320"/>
          </w:tcPr>
          <w:p>
            <w:r>
              <w:t>payment_3_gateway, payment_3_amount</w:t>
            </w:r>
          </w:p>
        </w:tc>
      </w:tr>
    </w:tbl>
    <w:p/>
    <w:p>
      <w:r>
        <w:rPr>
          <w:b/>
        </w:rPr>
        <w:t>Benefits:</w:t>
      </w:r>
    </w:p>
    <w:p>
      <w:pPr>
        <w:pStyle w:val="ListBullet"/>
      </w:pPr>
      <w:r>
        <w:t>Single row per order for easy reporting</w:t>
      </w:r>
    </w:p>
    <w:p>
      <w:pPr>
        <w:pStyle w:val="ListBullet"/>
      </w:pPr>
      <w:r>
        <w:t>No joins needed for common analysis</w:t>
      </w:r>
    </w:p>
    <w:p>
      <w:pPr>
        <w:pStyle w:val="ListBullet"/>
      </w:pPr>
      <w:r>
        <w:t>Columnar DB optimized</w:t>
      </w:r>
    </w:p>
    <w:p>
      <w:pPr>
        <w:pStyle w:val="Heading2"/>
      </w:pPr>
      <w:r>
        <w:t>3. Denormalization</w:t>
      </w:r>
    </w:p>
    <w:p>
      <w:r>
        <w:t>Dimension attributes copied to fact tables for reporting:</w:t>
      </w:r>
    </w:p>
    <w:p>
      <w:pPr>
        <w:ind w:left="360"/>
      </w:pPr>
      <w:r>
        <w:rPr>
          <w:rFonts w:ascii="Consolas" w:hAnsi="Consolas"/>
          <w:sz w:val="18"/>
        </w:rPr>
        <w:t>fact_order includes:</w:t>
        <w:br/>
        <w:t xml:space="preserve">  - customer_email (from dim_customer)</w:t>
        <w:br/>
        <w:t xml:space="preserve">  - customer_name (from dim_customer)</w:t>
        <w:br/>
        <w:t xml:space="preserve">  - shipping_country (from dim_geography)</w:t>
        <w:br/>
        <w:t xml:space="preserve">  - shipping_city (from dim_geography)</w:t>
      </w:r>
    </w:p>
    <w:p>
      <w:r>
        <w:rPr>
          <w:b/>
        </w:rPr>
        <w:t>Benefits:</w:t>
      </w:r>
    </w:p>
    <w:p>
      <w:pPr>
        <w:pStyle w:val="ListBullet"/>
      </w:pPr>
      <w:r>
        <w:t>Fewer joins in reports</w:t>
      </w:r>
    </w:p>
    <w:p>
      <w:pPr>
        <w:pStyle w:val="ListBullet"/>
      </w:pPr>
      <w:r>
        <w:t>Better query performance</w:t>
      </w:r>
    </w:p>
    <w:p>
      <w:pPr>
        <w:pStyle w:val="ListBullet"/>
      </w:pPr>
      <w:r>
        <w:t>Self-contained fact rows</w:t>
      </w:r>
    </w:p>
    <w:p>
      <w:pPr>
        <w:pStyle w:val="Heading2"/>
      </w:pPr>
      <w:r>
        <w:t>4. Pre-Calculated Metrics</w:t>
      </w:r>
    </w:p>
    <w:p>
      <w:r>
        <w:t>Complex calculations done during ETL: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Pre-Calculated In</w:t>
            </w:r>
          </w:p>
        </w:tc>
      </w:tr>
      <w:tr>
        <w:tc>
          <w:tcPr>
            <w:tcW w:type="dxa" w:w="4320"/>
          </w:tcPr>
          <w:p>
            <w:r>
              <w:t>Customer LTV</w:t>
            </w:r>
          </w:p>
        </w:tc>
        <w:tc>
          <w:tcPr>
            <w:tcW w:type="dxa" w:w="4320"/>
          </w:tcPr>
          <w:p>
            <w:r>
              <w:t>dim_customer.lifetime_revenue</w:t>
            </w:r>
          </w:p>
        </w:tc>
      </w:tr>
      <w:tr>
        <w:tc>
          <w:tcPr>
            <w:tcW w:type="dxa" w:w="4320"/>
          </w:tcPr>
          <w:p>
            <w:r>
              <w:t>RFM Scores</w:t>
            </w:r>
          </w:p>
        </w:tc>
        <w:tc>
          <w:tcPr>
            <w:tcW w:type="dxa" w:w="4320"/>
          </w:tcPr>
          <w:p>
            <w:r>
              <w:t>dim_customer.rfm_recency/frequency/monetary_score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fact_order_line_item.gross_margin</w:t>
            </w:r>
          </w:p>
        </w:tc>
      </w:tr>
      <w:tr>
        <w:tc>
          <w:tcPr>
            <w:tcW w:type="dxa" w:w="4320"/>
          </w:tcPr>
          <w:p>
            <w:r>
              <w:t>Fulfillment Time</w:t>
            </w:r>
          </w:p>
        </w:tc>
        <w:tc>
          <w:tcPr>
            <w:tcW w:type="dxa" w:w="4320"/>
          </w:tcPr>
          <w:p>
            <w:r>
              <w:t>fact_fulfillment.fulfillment_time_hours</w:t>
            </w:r>
          </w:p>
        </w:tc>
      </w:tr>
      <w:tr>
        <w:tc>
          <w:tcPr>
            <w:tcW w:type="dxa" w:w="4320"/>
          </w:tcPr>
          <w:p>
            <w:r>
              <w:t>Days Since Last Order</w:t>
            </w:r>
          </w:p>
        </w:tc>
        <w:tc>
          <w:tcPr>
            <w:tcW w:type="dxa" w:w="4320"/>
          </w:tcPr>
          <w:p>
            <w:r>
              <w:t>dim_customer.days_since_last_order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Metrics Coverage</w:t>
      </w:r>
    </w:p>
    <w:p>
      <w:r>
        <w:t>The schema supports 57 standard ecommerce metrics across 6 categories: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t>Sales &amp; Revenue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Customer Analytics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Product Performance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Marketing &amp; Promotions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Operations &amp; Fulfillment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**57**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</w:tr>
    </w:tbl>
    <w:p/>
    <w:p>
      <w:r>
        <w:t>See "Metrics Reference" document for complete metric definitions and lineage.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Source System</w:t>
            </w:r>
          </w:p>
        </w:tc>
        <w:tc>
          <w:tcPr>
            <w:tcW w:type="dxa" w:w="4320"/>
          </w:tcPr>
          <w:p>
            <w:r>
              <w:t>Shopify GraphQL Admin API</w:t>
            </w:r>
          </w:p>
        </w:tc>
      </w:tr>
      <w:tr>
        <w:tc>
          <w:tcPr>
            <w:tcW w:type="dxa" w:w="4320"/>
          </w:tcPr>
          <w:p>
            <w:r>
              <w:t>Data Warehouse</w:t>
            </w:r>
          </w:p>
        </w:tc>
        <w:tc>
          <w:tcPr>
            <w:tcW w:type="dxa" w:w="4320"/>
          </w:tcPr>
          <w:p>
            <w:r>
              <w:t>Exasol (columnar)</w:t>
            </w:r>
          </w:p>
        </w:tc>
      </w:tr>
      <w:tr>
        <w:tc>
          <w:tcPr>
            <w:tcW w:type="dxa" w:w="4320"/>
          </w:tcPr>
          <w:p>
            <w:r>
              <w:t>ETL</w:t>
            </w:r>
          </w:p>
        </w:tc>
        <w:tc>
          <w:tcPr>
            <w:tcW w:type="dxa" w:w="4320"/>
          </w:tcPr>
          <w:p>
            <w:r>
              <w:t>Custom Python + PyExasol</w:t>
            </w:r>
          </w:p>
        </w:tc>
      </w:tr>
      <w:tr>
        <w:tc>
          <w:tcPr>
            <w:tcW w:type="dxa" w:w="4320"/>
          </w:tcPr>
          <w:p>
            <w:r>
              <w:t>Scheduling</w:t>
            </w:r>
          </w:p>
        </w:tc>
        <w:tc>
          <w:tcPr>
            <w:tcW w:type="dxa" w:w="4320"/>
          </w:tcPr>
          <w:p>
            <w:r>
              <w:t>systemd timers</w:t>
            </w:r>
          </w:p>
        </w:tc>
      </w:tr>
      <w:tr>
        <w:tc>
          <w:tcPr>
            <w:tcW w:type="dxa" w:w="4320"/>
          </w:tcPr>
          <w:p>
            <w:r>
              <w:t>API Method</w:t>
            </w:r>
          </w:p>
        </w:tc>
        <w:tc>
          <w:tcPr>
            <w:tcW w:type="dxa" w:w="4320"/>
          </w:tcPr>
          <w:p>
            <w:r>
              <w:t>Bulk Operations for large datasets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Schema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Columns (Est.)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~200</w:t>
            </w:r>
          </w:p>
        </w:tc>
        <w:tc>
          <w:tcPr>
            <w:tcW w:type="dxa" w:w="2160"/>
          </w:tcPr>
          <w:p>
            <w:r>
              <w:t>Raw API mirror</w:t>
            </w:r>
          </w:p>
        </w:tc>
      </w:tr>
      <w:tr>
        <w:tc>
          <w:tcPr>
            <w:tcW w:type="dxa" w:w="2160"/>
          </w:tcPr>
          <w:p>
            <w:r>
              <w:t>DWH Dims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~120</w:t>
            </w:r>
          </w:p>
        </w:tc>
        <w:tc>
          <w:tcPr>
            <w:tcW w:type="dxa" w:w="2160"/>
          </w:tcPr>
          <w:p>
            <w:r>
              <w:t>Master data</w:t>
            </w:r>
          </w:p>
        </w:tc>
      </w:tr>
      <w:tr>
        <w:tc>
          <w:tcPr>
            <w:tcW w:type="dxa" w:w="2160"/>
          </w:tcPr>
          <w:p>
            <w:r>
              <w:t>DWH Facts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~180</w:t>
            </w:r>
          </w:p>
        </w:tc>
        <w:tc>
          <w:tcPr>
            <w:tcW w:type="dxa" w:w="2160"/>
          </w:tcPr>
          <w:p>
            <w:r>
              <w:t>Transactional metrics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**28**</w:t>
            </w:r>
          </w:p>
        </w:tc>
        <w:tc>
          <w:tcPr>
            <w:tcW w:type="dxa" w:w="2160"/>
          </w:tcPr>
          <w:p>
            <w:r>
              <w:t>**~500**</w:t>
            </w:r>
          </w:p>
        </w:tc>
        <w:tc>
          <w:tcPr>
            <w:tcW w:type="dxa" w:w="2160"/>
          </w:tcPr>
          <w:p>
            <w:r>
              <w:t>Complete analytics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Set</w:t>
      </w:r>
    </w:p>
    <w:p>
      <w:r>
        <w:t>This architecture overview is part of a 5-document set:</w:t>
      </w:r>
    </w:p>
    <w:p>
      <w:pPr>
        <w:pStyle w:val="ListNumber"/>
      </w:pPr>
      <w:r>
        <w:rPr>
          <w:b/>
        </w:rPr>
        <w:t>Architecture Overview</w:t>
      </w:r>
      <w:r>
        <w:t xml:space="preserve"> (this document) - Design principles and structure</w:t>
      </w:r>
    </w:p>
    <w:p>
      <w:pPr>
        <w:pStyle w:val="ListNumber"/>
      </w:pPr>
      <w:r>
        <w:rPr>
          <w:b/>
        </w:rPr>
        <w:t>Staging Schema</w:t>
      </w:r>
      <w:r>
        <w:t xml:space="preserve"> - All 16 STG table definitions</w:t>
      </w:r>
    </w:p>
    <w:p>
      <w:pPr>
        <w:pStyle w:val="ListNumber"/>
      </w:pPr>
      <w:r>
        <w:rPr>
          <w:b/>
        </w:rPr>
        <w:t>Warehouse Schema</w:t>
      </w:r>
      <w:r>
        <w:t xml:space="preserve"> - All dimension and fact table definitions</w:t>
      </w:r>
    </w:p>
    <w:p>
      <w:pPr>
        <w:pStyle w:val="ListNumber"/>
      </w:pPr>
      <w:r>
        <w:rPr>
          <w:b/>
        </w:rPr>
        <w:t>Data Lineage</w:t>
      </w:r>
      <w:r>
        <w:t xml:space="preserve"> - Transformation details and examples</w:t>
      </w:r>
    </w:p>
    <w:p>
      <w:pPr>
        <w:pStyle w:val="ListNumber"/>
      </w:pPr>
      <w:r>
        <w:rPr>
          <w:b/>
        </w:rPr>
        <w:t>Metrics Reference</w:t>
      </w:r>
      <w:r>
        <w:t xml:space="preserve"> - 57 metrics with complete lineage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