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00BB" w:rsidRPr="00B800BB" w:rsidRDefault="00B800BB" w:rsidP="00B800BB">
      <w:pPr>
        <w:rPr>
          <w:b/>
          <w:bCs/>
          <w:sz w:val="40"/>
          <w:szCs w:val="40"/>
          <w:u w:val="single"/>
        </w:rPr>
      </w:pPr>
      <w:r w:rsidRPr="00B800BB">
        <w:rPr>
          <w:b/>
          <w:bCs/>
          <w:sz w:val="40"/>
          <w:szCs w:val="40"/>
          <w:u w:val="single"/>
        </w:rPr>
        <w:t>Problem Statement</w:t>
      </w:r>
    </w:p>
    <w:p w:rsidR="00B800BB" w:rsidRPr="00B800BB" w:rsidRDefault="00B800BB" w:rsidP="00B800BB">
      <w:proofErr w:type="spellStart"/>
      <w:r w:rsidRPr="00B800BB">
        <w:rPr>
          <w:b/>
          <w:bCs/>
        </w:rPr>
        <w:t>QuickBite</w:t>
      </w:r>
      <w:proofErr w:type="spellEnd"/>
      <w:r w:rsidRPr="00B800BB">
        <w:rPr>
          <w:b/>
          <w:bCs/>
        </w:rPr>
        <w:t> Express</w:t>
      </w:r>
      <w:r w:rsidRPr="00B800BB">
        <w:t> is a Bengaluru-based food-tech startup (founded in 2020) that connects customers with nearby restaurants and cloud kitchens.</w:t>
      </w:r>
    </w:p>
    <w:p w:rsidR="00B800BB" w:rsidRPr="00B800BB" w:rsidRDefault="00B800BB" w:rsidP="00B800BB"/>
    <w:p w:rsidR="00B800BB" w:rsidRPr="00B800BB" w:rsidRDefault="00B800BB" w:rsidP="00B800BB">
      <w:r w:rsidRPr="00B800BB">
        <w:t>In June 2025, </w:t>
      </w:r>
      <w:proofErr w:type="spellStart"/>
      <w:r w:rsidRPr="00B800BB">
        <w:t>QuickBite</w:t>
      </w:r>
      <w:proofErr w:type="spellEnd"/>
      <w:r w:rsidRPr="00B800BB">
        <w:t> faced a major crisis. A viral social media incident involving food safety violations at partner restaurants, combined with a week-long delivery outage during the monsoon season, triggered massive customer backlash. Competitors capitalized with aggressive campaigns, worsening the situation.</w:t>
      </w:r>
      <w:r w:rsidRPr="00B800BB">
        <w:br/>
        <w:t> </w:t>
      </w:r>
    </w:p>
    <w:p w:rsidR="00B800BB" w:rsidRPr="00B800BB" w:rsidRDefault="00B800BB" w:rsidP="00B800BB">
      <w:r w:rsidRPr="00B800BB">
        <w:rPr>
          <w:b/>
          <w:bCs/>
        </w:rPr>
        <w:t>The challenges were severe: </w:t>
      </w:r>
    </w:p>
    <w:p w:rsidR="00B800BB" w:rsidRPr="00B800BB" w:rsidRDefault="00B800BB" w:rsidP="00B800BB">
      <w:pPr>
        <w:numPr>
          <w:ilvl w:val="0"/>
          <w:numId w:val="1"/>
        </w:numPr>
      </w:pPr>
      <w:r w:rsidRPr="00B800BB">
        <w:t>A large portion of active users disengaged within a short period. </w:t>
      </w:r>
    </w:p>
    <w:p w:rsidR="00B800BB" w:rsidRPr="00B800BB" w:rsidRDefault="00B800BB" w:rsidP="00B800BB">
      <w:pPr>
        <w:numPr>
          <w:ilvl w:val="0"/>
          <w:numId w:val="2"/>
        </w:numPr>
      </w:pPr>
      <w:r w:rsidRPr="00B800BB">
        <w:t>Daily orders saw a sharp decline compared to earlier months. </w:t>
      </w:r>
    </w:p>
    <w:p w:rsidR="00B800BB" w:rsidRPr="00B800BB" w:rsidRDefault="00B800BB" w:rsidP="00B800BB">
      <w:pPr>
        <w:numPr>
          <w:ilvl w:val="0"/>
          <w:numId w:val="3"/>
        </w:numPr>
      </w:pPr>
      <w:r w:rsidRPr="00B800BB">
        <w:t>Customer satisfaction scores fell sharply, </w:t>
      </w:r>
      <w:proofErr w:type="spellStart"/>
      <w:r w:rsidRPr="00B800BB">
        <w:t>signaling</w:t>
      </w:r>
      <w:proofErr w:type="spellEnd"/>
      <w:r w:rsidRPr="00B800BB">
        <w:t> trust issues. </w:t>
      </w:r>
    </w:p>
    <w:p w:rsidR="00B800BB" w:rsidRPr="00B800BB" w:rsidRDefault="00B800BB" w:rsidP="00B800BB">
      <w:pPr>
        <w:numPr>
          <w:ilvl w:val="0"/>
          <w:numId w:val="4"/>
        </w:numPr>
      </w:pPr>
      <w:r w:rsidRPr="00B800BB">
        <w:t>Many partner restaurants shifted to competing platforms. </w:t>
      </w:r>
    </w:p>
    <w:p w:rsidR="00B800BB" w:rsidRPr="00B800BB" w:rsidRDefault="00B800BB" w:rsidP="00B800BB">
      <w:pPr>
        <w:numPr>
          <w:ilvl w:val="0"/>
          <w:numId w:val="5"/>
        </w:numPr>
      </w:pPr>
      <w:r w:rsidRPr="00B800BB">
        <w:t>Customer acquisition costs rose significantly. </w:t>
      </w:r>
    </w:p>
    <w:p w:rsidR="00B800BB" w:rsidRPr="00B800BB" w:rsidRDefault="00B800BB" w:rsidP="00B800BB">
      <w:proofErr w:type="spellStart"/>
      <w:r w:rsidRPr="00B800BB">
        <w:t>QuickBite</w:t>
      </w:r>
      <w:proofErr w:type="spellEnd"/>
      <w:r w:rsidRPr="00B800BB">
        <w:t> has allocated a major recovery budget, overhauled food safety protocols, and upgraded its delivery infrastructure.</w:t>
      </w:r>
      <w:r w:rsidRPr="00B800BB">
        <w:br/>
        <w:t> </w:t>
      </w:r>
    </w:p>
    <w:p w:rsidR="00B800BB" w:rsidRPr="00B800BB" w:rsidRDefault="00B800BB" w:rsidP="00B800BB">
      <w:r w:rsidRPr="00B800BB">
        <w:rPr>
          <w:b/>
          <w:bCs/>
        </w:rPr>
        <w:t>The management expects detailed insights into the following:</w:t>
      </w:r>
      <w:r w:rsidRPr="00B800BB">
        <w:t> </w:t>
      </w:r>
    </w:p>
    <w:p w:rsidR="00B800BB" w:rsidRPr="00B800BB" w:rsidRDefault="00B800BB" w:rsidP="00B800BB">
      <w:pPr>
        <w:numPr>
          <w:ilvl w:val="0"/>
          <w:numId w:val="6"/>
        </w:numPr>
      </w:pPr>
      <w:r w:rsidRPr="00B800BB">
        <w:t>Customer Segments: Identify which customers can be recovered and which need new strategies. </w:t>
      </w:r>
    </w:p>
    <w:p w:rsidR="00B800BB" w:rsidRPr="00B800BB" w:rsidRDefault="00B800BB" w:rsidP="00B800BB">
      <w:pPr>
        <w:numPr>
          <w:ilvl w:val="0"/>
          <w:numId w:val="7"/>
        </w:numPr>
      </w:pPr>
      <w:r w:rsidRPr="00B800BB">
        <w:t>Order Patterns: Analyse order trends to uncover </w:t>
      </w:r>
      <w:proofErr w:type="spellStart"/>
      <w:r w:rsidRPr="00B800BB">
        <w:t>behavioral</w:t>
      </w:r>
      <w:proofErr w:type="spellEnd"/>
      <w:r w:rsidRPr="00B800BB">
        <w:t> changes across phases (pre-crisis, crisis, recovery). </w:t>
      </w:r>
    </w:p>
    <w:p w:rsidR="00B800BB" w:rsidRPr="00B800BB" w:rsidRDefault="00B800BB" w:rsidP="00B800BB">
      <w:pPr>
        <w:numPr>
          <w:ilvl w:val="0"/>
          <w:numId w:val="8"/>
        </w:numPr>
      </w:pPr>
      <w:r w:rsidRPr="00B800BB">
        <w:t>Delivery Performance: Assess delivery times, cancellations, and SLA compliance to pinpoint operational gaps. </w:t>
      </w:r>
    </w:p>
    <w:p w:rsidR="00B800BB" w:rsidRPr="00B800BB" w:rsidRDefault="00B800BB" w:rsidP="00B800BB">
      <w:pPr>
        <w:numPr>
          <w:ilvl w:val="0"/>
          <w:numId w:val="9"/>
        </w:numPr>
      </w:pPr>
      <w:r w:rsidRPr="00B800BB">
        <w:t>Campaign Opportunities: Recommend targeted initiatives to rebuild trust and loyalty across demographics. </w:t>
      </w:r>
    </w:p>
    <w:p w:rsidR="00B800BB" w:rsidRPr="00B800BB" w:rsidRDefault="00B800BB" w:rsidP="00B800BB">
      <w:pPr>
        <w:numPr>
          <w:ilvl w:val="0"/>
          <w:numId w:val="10"/>
        </w:numPr>
      </w:pPr>
      <w:r w:rsidRPr="00B800BB">
        <w:t>Restaurant Partnerships: Predict which partnerships are most valuable for long-term retention. </w:t>
      </w:r>
    </w:p>
    <w:p w:rsidR="00B800BB" w:rsidRPr="00B800BB" w:rsidRDefault="00B800BB" w:rsidP="00B800BB">
      <w:pPr>
        <w:numPr>
          <w:ilvl w:val="0"/>
          <w:numId w:val="11"/>
        </w:numPr>
      </w:pPr>
      <w:r w:rsidRPr="00B800BB">
        <w:t>Feedback &amp; Sentiment: Monitor real-time ratings, reviews, and sentiment to guide ongoing recovery efforts. </w:t>
      </w:r>
    </w:p>
    <w:p w:rsidR="00B800BB" w:rsidRDefault="00B800BB" w:rsidP="00B800BB">
      <w:pPr>
        <w:rPr>
          <w:b/>
          <w:bCs/>
        </w:rPr>
      </w:pPr>
    </w:p>
    <w:p w:rsidR="00B800BB" w:rsidRPr="00B800BB" w:rsidRDefault="00B800BB" w:rsidP="00B800BB">
      <w:pPr>
        <w:rPr>
          <w:b/>
          <w:bCs/>
        </w:rPr>
      </w:pPr>
      <w:r w:rsidRPr="00B800BB">
        <w:rPr>
          <w:b/>
          <w:bCs/>
        </w:rPr>
        <w:lastRenderedPageBreak/>
        <w:t>Task</w:t>
      </w:r>
    </w:p>
    <w:p w:rsidR="00B800BB" w:rsidRPr="00B800BB" w:rsidRDefault="00B800BB" w:rsidP="00B800BB">
      <w:r w:rsidRPr="00B800BB">
        <w:pict>
          <v:rect id="_x0000_i1031" style="width:0;height:.75pt" o:hralign="center" o:hrstd="t" o:hr="t" fillcolor="#a0a0a0" stroked="f"/>
        </w:pict>
      </w:r>
    </w:p>
    <w:p w:rsidR="00B800BB" w:rsidRPr="00B800BB" w:rsidRDefault="00B800BB" w:rsidP="00B800BB">
      <w:r w:rsidRPr="00B800BB">
        <w:t xml:space="preserve">Imagine </w:t>
      </w:r>
      <w:proofErr w:type="gramStart"/>
      <w:r w:rsidRPr="00B800BB">
        <w:t>yourself</w:t>
      </w:r>
      <w:r>
        <w:t xml:space="preserve"> </w:t>
      </w:r>
      <w:r w:rsidRPr="00B800BB">
        <w:t>,</w:t>
      </w:r>
      <w:proofErr w:type="gramEnd"/>
      <w:r w:rsidRPr="00B800BB">
        <w:t xml:space="preserve"> a data analyst at </w:t>
      </w:r>
      <w:proofErr w:type="spellStart"/>
      <w:r w:rsidRPr="00B800BB">
        <w:rPr>
          <w:b/>
          <w:bCs/>
        </w:rPr>
        <w:t>QuickBite</w:t>
      </w:r>
      <w:proofErr w:type="spellEnd"/>
      <w:r w:rsidRPr="00B800BB">
        <w:t>, and perform the following tasks: </w:t>
      </w:r>
    </w:p>
    <w:p w:rsidR="00B800BB" w:rsidRPr="00B800BB" w:rsidRDefault="00B800BB" w:rsidP="00B800BB">
      <w:pPr>
        <w:numPr>
          <w:ilvl w:val="0"/>
          <w:numId w:val="12"/>
        </w:numPr>
      </w:pPr>
      <w:r w:rsidRPr="00B800BB">
        <w:t>Go through the metadata and analyse the datasets thoroughly. This is the most fundamental step. </w:t>
      </w:r>
    </w:p>
    <w:p w:rsidR="00B800BB" w:rsidRPr="00B800BB" w:rsidRDefault="00B800BB" w:rsidP="00B800BB">
      <w:pPr>
        <w:numPr>
          <w:ilvl w:val="0"/>
          <w:numId w:val="13"/>
        </w:numPr>
      </w:pPr>
      <w:r w:rsidRPr="00B800BB">
        <w:t>Begin your analysis by referring to the provided questions and datasets. You can use any tool of your choice (Python, SQL, Power BI, Tableau, Excel) to analyse and answer these questions. </w:t>
      </w:r>
    </w:p>
    <w:p w:rsidR="00B800BB" w:rsidRPr="00B800BB" w:rsidRDefault="00B800BB" w:rsidP="00B800BB">
      <w:pPr>
        <w:numPr>
          <w:ilvl w:val="0"/>
          <w:numId w:val="14"/>
        </w:numPr>
      </w:pPr>
      <w:r w:rsidRPr="00B800BB">
        <w:t>Design a recovery dashboard with your metrics and analysis. The dashboard should be self-explanatory and easy to understand. </w:t>
      </w:r>
    </w:p>
    <w:p w:rsidR="00B800BB" w:rsidRPr="00B800BB" w:rsidRDefault="00B800BB" w:rsidP="00B800BB">
      <w:pPr>
        <w:numPr>
          <w:ilvl w:val="0"/>
          <w:numId w:val="15"/>
        </w:numPr>
      </w:pPr>
      <w:r w:rsidRPr="00B800BB">
        <w:t>Present your analysis and recommendations to the leadership team with actionable insights. </w:t>
      </w:r>
    </w:p>
    <w:p w:rsidR="00B800BB" w:rsidRPr="00B800BB" w:rsidRDefault="00B800BB" w:rsidP="00B800BB">
      <w:pPr>
        <w:numPr>
          <w:ilvl w:val="0"/>
          <w:numId w:val="16"/>
        </w:numPr>
      </w:pPr>
      <w:r w:rsidRPr="00B800BB">
        <w:t>You may add additional research questions that strengthen your recommendations. </w:t>
      </w:r>
    </w:p>
    <w:p w:rsidR="00B800BB" w:rsidRPr="00B800BB" w:rsidRDefault="00B800BB" w:rsidP="00B800BB">
      <w:pPr>
        <w:numPr>
          <w:ilvl w:val="0"/>
          <w:numId w:val="17"/>
        </w:numPr>
      </w:pPr>
      <w:r w:rsidRPr="00B800BB">
        <w:t>Be creative with your presentation — audio/video presentations will carry more weightage. </w:t>
      </w:r>
    </w:p>
    <w:p w:rsidR="00B800BB" w:rsidRDefault="00B800BB"/>
    <w:sectPr w:rsidR="00B80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0C32"/>
    <w:multiLevelType w:val="multilevel"/>
    <w:tmpl w:val="254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04FED"/>
    <w:multiLevelType w:val="multilevel"/>
    <w:tmpl w:val="F5962B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F30D5D"/>
    <w:multiLevelType w:val="multilevel"/>
    <w:tmpl w:val="B1C8F6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31CBC"/>
    <w:multiLevelType w:val="multilevel"/>
    <w:tmpl w:val="3EBE49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DB1C76"/>
    <w:multiLevelType w:val="multilevel"/>
    <w:tmpl w:val="3C3E8E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F221A5"/>
    <w:multiLevelType w:val="multilevel"/>
    <w:tmpl w:val="B93E2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8B7061"/>
    <w:multiLevelType w:val="multilevel"/>
    <w:tmpl w:val="0F26A6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E2C2A"/>
    <w:multiLevelType w:val="multilevel"/>
    <w:tmpl w:val="EB84A4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861A51"/>
    <w:multiLevelType w:val="multilevel"/>
    <w:tmpl w:val="8C842E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6F136D"/>
    <w:multiLevelType w:val="multilevel"/>
    <w:tmpl w:val="0112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66F74"/>
    <w:multiLevelType w:val="multilevel"/>
    <w:tmpl w:val="15EA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44090"/>
    <w:multiLevelType w:val="multilevel"/>
    <w:tmpl w:val="4FFCE2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9E716F"/>
    <w:multiLevelType w:val="multilevel"/>
    <w:tmpl w:val="07A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20251"/>
    <w:multiLevelType w:val="multilevel"/>
    <w:tmpl w:val="1C50A4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633F62"/>
    <w:multiLevelType w:val="multilevel"/>
    <w:tmpl w:val="85684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E4194"/>
    <w:multiLevelType w:val="multilevel"/>
    <w:tmpl w:val="209E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3549C1"/>
    <w:multiLevelType w:val="multilevel"/>
    <w:tmpl w:val="5C0E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857562">
    <w:abstractNumId w:val="16"/>
  </w:num>
  <w:num w:numId="2" w16cid:durableId="1126697956">
    <w:abstractNumId w:val="10"/>
  </w:num>
  <w:num w:numId="3" w16cid:durableId="2022198865">
    <w:abstractNumId w:val="12"/>
  </w:num>
  <w:num w:numId="4" w16cid:durableId="340161454">
    <w:abstractNumId w:val="9"/>
  </w:num>
  <w:num w:numId="5" w16cid:durableId="478157831">
    <w:abstractNumId w:val="0"/>
  </w:num>
  <w:num w:numId="6" w16cid:durableId="1707409725">
    <w:abstractNumId w:val="14"/>
  </w:num>
  <w:num w:numId="7" w16cid:durableId="1515730711">
    <w:abstractNumId w:val="3"/>
  </w:num>
  <w:num w:numId="8" w16cid:durableId="1905021579">
    <w:abstractNumId w:val="5"/>
  </w:num>
  <w:num w:numId="9" w16cid:durableId="1250966656">
    <w:abstractNumId w:val="13"/>
  </w:num>
  <w:num w:numId="10" w16cid:durableId="922764573">
    <w:abstractNumId w:val="11"/>
  </w:num>
  <w:num w:numId="11" w16cid:durableId="1282690152">
    <w:abstractNumId w:val="8"/>
  </w:num>
  <w:num w:numId="12" w16cid:durableId="1199008005">
    <w:abstractNumId w:val="15"/>
  </w:num>
  <w:num w:numId="13" w16cid:durableId="1099643952">
    <w:abstractNumId w:val="1"/>
  </w:num>
  <w:num w:numId="14" w16cid:durableId="346441749">
    <w:abstractNumId w:val="7"/>
  </w:num>
  <w:num w:numId="15" w16cid:durableId="146947073">
    <w:abstractNumId w:val="2"/>
  </w:num>
  <w:num w:numId="16" w16cid:durableId="1540125968">
    <w:abstractNumId w:val="4"/>
  </w:num>
  <w:num w:numId="17" w16cid:durableId="5589011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BB"/>
    <w:rsid w:val="006D2474"/>
    <w:rsid w:val="00B800BB"/>
    <w:rsid w:val="00D314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0529"/>
  <w15:chartTrackingRefBased/>
  <w15:docId w15:val="{C07E6365-846B-41B5-BDF0-59CA4452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0BB"/>
    <w:rPr>
      <w:rFonts w:eastAsiaTheme="majorEastAsia" w:cstheme="majorBidi"/>
      <w:color w:val="272727" w:themeColor="text1" w:themeTint="D8"/>
    </w:rPr>
  </w:style>
  <w:style w:type="paragraph" w:styleId="Title">
    <w:name w:val="Title"/>
    <w:basedOn w:val="Normal"/>
    <w:next w:val="Normal"/>
    <w:link w:val="TitleChar"/>
    <w:uiPriority w:val="10"/>
    <w:qFormat/>
    <w:rsid w:val="00B80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0BB"/>
    <w:pPr>
      <w:spacing w:before="160"/>
      <w:jc w:val="center"/>
    </w:pPr>
    <w:rPr>
      <w:i/>
      <w:iCs/>
      <w:color w:val="404040" w:themeColor="text1" w:themeTint="BF"/>
    </w:rPr>
  </w:style>
  <w:style w:type="character" w:customStyle="1" w:styleId="QuoteChar">
    <w:name w:val="Quote Char"/>
    <w:basedOn w:val="DefaultParagraphFont"/>
    <w:link w:val="Quote"/>
    <w:uiPriority w:val="29"/>
    <w:rsid w:val="00B800BB"/>
    <w:rPr>
      <w:i/>
      <w:iCs/>
      <w:color w:val="404040" w:themeColor="text1" w:themeTint="BF"/>
    </w:rPr>
  </w:style>
  <w:style w:type="paragraph" w:styleId="ListParagraph">
    <w:name w:val="List Paragraph"/>
    <w:basedOn w:val="Normal"/>
    <w:uiPriority w:val="34"/>
    <w:qFormat/>
    <w:rsid w:val="00B800BB"/>
    <w:pPr>
      <w:ind w:left="720"/>
      <w:contextualSpacing/>
    </w:pPr>
  </w:style>
  <w:style w:type="character" w:styleId="IntenseEmphasis">
    <w:name w:val="Intense Emphasis"/>
    <w:basedOn w:val="DefaultParagraphFont"/>
    <w:uiPriority w:val="21"/>
    <w:qFormat/>
    <w:rsid w:val="00B800BB"/>
    <w:rPr>
      <w:i/>
      <w:iCs/>
      <w:color w:val="2F5496" w:themeColor="accent1" w:themeShade="BF"/>
    </w:rPr>
  </w:style>
  <w:style w:type="paragraph" w:styleId="IntenseQuote">
    <w:name w:val="Intense Quote"/>
    <w:basedOn w:val="Normal"/>
    <w:next w:val="Normal"/>
    <w:link w:val="IntenseQuoteChar"/>
    <w:uiPriority w:val="30"/>
    <w:qFormat/>
    <w:rsid w:val="00B80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0BB"/>
    <w:rPr>
      <w:i/>
      <w:iCs/>
      <w:color w:val="2F5496" w:themeColor="accent1" w:themeShade="BF"/>
    </w:rPr>
  </w:style>
  <w:style w:type="character" w:styleId="IntenseReference">
    <w:name w:val="Intense Reference"/>
    <w:basedOn w:val="DefaultParagraphFont"/>
    <w:uiPriority w:val="32"/>
    <w:qFormat/>
    <w:rsid w:val="00B800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ERICK</cp:lastModifiedBy>
  <cp:revision>1</cp:revision>
  <dcterms:created xsi:type="dcterms:W3CDTF">2026-02-01T06:24:00Z</dcterms:created>
  <dcterms:modified xsi:type="dcterms:W3CDTF">2026-02-01T06:37:00Z</dcterms:modified>
</cp:coreProperties>
</file>