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Direcciones</w:t>
      </w:r>
      <w:r>
        <w:t xml:space="preserve"> </w:t>
      </w:r>
      <w:r>
        <w:t xml:space="preserve">del</w:t>
      </w:r>
      <w:r>
        <w:t xml:space="preserve"> </w:t>
      </w:r>
      <w:r>
        <w:t xml:space="preserve">flujo</w:t>
      </w:r>
      <w:r>
        <w:t xml:space="preserve"> </w:t>
      </w:r>
      <w:r>
        <w:t xml:space="preserve">fluvial</w:t>
      </w:r>
    </w:p>
    <w:p>
      <w:pPr>
        <w:pStyle w:val="Date"/>
      </w:pPr>
      <w:r>
        <w:t xml:space="preserve">2020-07-24</w:t>
      </w:r>
    </w:p>
    <w:p>
      <w:pPr>
        <w:pStyle w:val="FirstParagraph"/>
      </w:pPr>
      <w:r>
        <w:t xml:space="preserve">Recientemente creé un una visualización de la distribución de las direcciones del flujo fluvial y también de las orientaciones costeras. A raíz de su publicación en los RRSS (</w:t>
      </w:r>
      <w:hyperlink r:id="rId20">
        <w:r>
          <w:rPr>
            <w:rStyle w:val="Hyperlink"/>
          </w:rPr>
          <w:t xml:space="preserve">aquí</w:t>
        </w:r>
      </w:hyperlink>
      <w:r>
        <w:t xml:space="preserve">) me pidieron que hiciera un post acerca de cómo lo hice. Pues bien, aquí vamos para empezar con un ejemplo de los ríos, la orientación costera es algo más compleja. Lo mismo hice para una selección de ríos europeos aquí en este</w:t>
      </w:r>
      <w:r>
        <w:t xml:space="preserve"> </w:t>
      </w:r>
      <w:hyperlink r:id="rId21">
        <w:r>
          <w:rPr>
            <w:rStyle w:val="Hyperlink"/>
          </w:rPr>
          <w:t xml:space="preserve">tweet</w:t>
        </w:r>
      </w:hyperlink>
      <w:r>
        <w:t xml:space="preserve">. No obstante, originalmente empecé con la orientación de las costas europeas.</w:t>
      </w:r>
    </w:p>
    <w:p>
      <w:pPr>
        <w:pStyle w:val="BodyText"/>
      </w:pPr>
      <w:r>
        <w:t xml:space="preserve">{{% tweet</w:t>
      </w:r>
      <w:r>
        <w:t xml:space="preserve"> </w:t>
      </w:r>
      <w:r>
        <w:t xml:space="preserve">“</w:t>
      </w:r>
      <w:r>
        <w:t xml:space="preserve">1265286552525180929</w:t>
      </w:r>
      <w:r>
        <w:t xml:space="preserve">”</w:t>
      </w:r>
      <w:r>
        <w:t xml:space="preserve"> </w:t>
      </w:r>
      <w:r>
        <w:t xml:space="preserve">%}}</w:t>
      </w:r>
    </w:p>
    <w:p>
      <w:pPr>
        <w:pStyle w:val="Heading2"/>
      </w:pPr>
      <w:bookmarkStart w:id="22" w:name="paquetes"/>
      <w:r>
        <w:t xml:space="preserve">Paquetes</w:t>
      </w:r>
      <w:bookmarkEnd w:id="22"/>
    </w:p>
    <w:p>
      <w:pPr>
        <w:pStyle w:val="FirstParagraph"/>
      </w:pPr>
      <w:r>
        <w:t xml:space="preserve">En este post usaremos los siguientes paquetes:</w:t>
      </w:r>
    </w:p>
    <w:tbl>
      <w:tblPr>
        <w:tblStyle w:val="Table"/>
        <w:tblW w:type="pct" w:w="5000.0"/>
        <w:tblLook w:firstRow="1"/>
      </w:tblPr>
      <w:tblGrid>
        <w:gridCol w:w="800"/>
        <w:gridCol w:w="7120"/>
      </w:tblGrid>
      <w:tr>
        <w:trPr>
          <w:cnfStyle w:firstRow="1"/>
        </w:trPr>
        <w:tc>
          <w:tcPr>
            <w:tcBorders>
              <w:bottom w:val="single"/>
            </w:tcBorders>
            <w:vAlign w:val="bottom"/>
          </w:tcPr>
          <w:p>
            <w:pPr>
              <w:pStyle w:val="Compact"/>
              <w:jc w:val="left"/>
            </w:pPr>
            <w:r>
              <w:t xml:space="preserve">Paquete</w:t>
            </w:r>
          </w:p>
        </w:tc>
        <w:tc>
          <w:tcPr>
            <w:tcBorders>
              <w:bottom w:val="single"/>
            </w:tcBorders>
            <w:vAlign w:val="bottom"/>
          </w:tcPr>
          <w:p>
            <w:pPr>
              <w:pStyle w:val="Compact"/>
              <w:jc w:val="left"/>
            </w:pPr>
            <w:r>
              <w:t xml:space="preserve">Descripción</w:t>
            </w:r>
          </w:p>
        </w:tc>
      </w:tr>
      <w:tr>
        <w:tc>
          <w:p>
            <w:pPr>
              <w:pStyle w:val="Compact"/>
              <w:jc w:val="left"/>
            </w:pPr>
            <w:r>
              <w:t xml:space="preserve">tidyverse</w:t>
            </w:r>
          </w:p>
        </w:tc>
        <w:tc>
          <w:p>
            <w:pPr>
              <w:pStyle w:val="Compact"/>
              <w:jc w:val="left"/>
            </w:pPr>
            <w:r>
              <w:t xml:space="preserve">Conjunto de paquetes (visualización y manipulación de datos): ggplot2, dplyr, purrr,etc.</w:t>
            </w:r>
          </w:p>
        </w:tc>
      </w:tr>
      <w:tr>
        <w:tc>
          <w:p>
            <w:pPr>
              <w:pStyle w:val="Compact"/>
              <w:jc w:val="left"/>
            </w:pPr>
            <w:r>
              <w:t xml:space="preserve">remotes</w:t>
            </w:r>
          </w:p>
        </w:tc>
        <w:tc>
          <w:p>
            <w:pPr>
              <w:pStyle w:val="Compact"/>
              <w:jc w:val="left"/>
            </w:pPr>
            <w:r>
              <w:t xml:space="preserve">Instalación desde repositorios remotos</w:t>
            </w:r>
          </w:p>
        </w:tc>
      </w:tr>
      <w:tr>
        <w:tc>
          <w:p>
            <w:pPr>
              <w:pStyle w:val="Compact"/>
              <w:jc w:val="left"/>
            </w:pPr>
            <w:r>
              <w:t xml:space="preserve">RQGIS3</w:t>
            </w:r>
          </w:p>
        </w:tc>
        <w:tc>
          <w:p>
            <w:pPr>
              <w:pStyle w:val="Compact"/>
              <w:jc w:val="left"/>
            </w:pPr>
            <w:r>
              <w:t xml:space="preserve">Interfaz entre R y QGIS3</w:t>
            </w:r>
          </w:p>
        </w:tc>
      </w:tr>
      <w:tr>
        <w:tc>
          <w:p>
            <w:pPr>
              <w:pStyle w:val="Compact"/>
              <w:jc w:val="left"/>
            </w:pPr>
            <w:r>
              <w:t xml:space="preserve">sf</w:t>
            </w:r>
          </w:p>
        </w:tc>
        <w:tc>
          <w:p>
            <w:pPr>
              <w:pStyle w:val="Compact"/>
              <w:jc w:val="left"/>
            </w:pPr>
            <w:r>
              <w:t xml:space="preserve">Simple Feature: importar, exportar y manipular datos vectoriales</w:t>
            </w:r>
          </w:p>
        </w:tc>
      </w:tr>
      <w:tr>
        <w:tc>
          <w:p>
            <w:pPr>
              <w:pStyle w:val="Compact"/>
              <w:jc w:val="left"/>
            </w:pPr>
            <w:r>
              <w:t xml:space="preserve">ggtext</w:t>
            </w:r>
          </w:p>
        </w:tc>
        <w:tc>
          <w:p>
            <w:pPr>
              <w:pStyle w:val="Compact"/>
              <w:jc w:val="left"/>
            </w:pPr>
            <w:r>
              <w:t xml:space="preserve">Soporte para la representación de texto mejorado con ggplot2</w:t>
            </w:r>
          </w:p>
        </w:tc>
      </w:tr>
      <w:tr>
        <w:tc>
          <w:p>
            <w:pPr>
              <w:pStyle w:val="Compact"/>
              <w:jc w:val="left"/>
            </w:pPr>
            <w:r>
              <w:t xml:space="preserve">sysfonts</w:t>
            </w:r>
          </w:p>
        </w:tc>
        <w:tc>
          <w:p>
            <w:pPr>
              <w:pStyle w:val="Compact"/>
              <w:jc w:val="left"/>
            </w:pPr>
            <w:r>
              <w:t xml:space="preserve">Cargar fuentes en R</w:t>
            </w:r>
          </w:p>
        </w:tc>
      </w:tr>
      <w:tr>
        <w:tc>
          <w:p>
            <w:pPr>
              <w:pStyle w:val="Compact"/>
              <w:jc w:val="left"/>
            </w:pPr>
            <w:r>
              <w:t xml:space="preserve">showtext</w:t>
            </w:r>
          </w:p>
        </w:tc>
        <w:tc>
          <w:p>
            <w:pPr>
              <w:pStyle w:val="Compact"/>
              <w:jc w:val="left"/>
            </w:pPr>
            <w:r>
              <w:t xml:space="preserve">Usar fuentes más fácilmente en gráficos R</w:t>
            </w:r>
          </w:p>
        </w:tc>
      </w:tr>
      <w:tr>
        <w:tc>
          <w:p>
            <w:pPr>
              <w:pStyle w:val="Compact"/>
              <w:jc w:val="left"/>
            </w:pPr>
            <w:r>
              <w:t xml:space="preserve">circular</w:t>
            </w:r>
          </w:p>
        </w:tc>
        <w:tc>
          <w:p>
            <w:pPr>
              <w:pStyle w:val="Compact"/>
              <w:jc w:val="left"/>
            </w:pPr>
            <w:r>
              <w:t xml:space="preserve">Funciones para trabajar con datos circulares</w:t>
            </w:r>
          </w:p>
        </w:tc>
      </w:tr>
      <w:tr>
        <w:tc>
          <w:p>
            <w:pPr>
              <w:pStyle w:val="Compact"/>
              <w:jc w:val="left"/>
            </w:pPr>
            <w:r>
              <w:t xml:space="preserve">geosphere</w:t>
            </w:r>
          </w:p>
        </w:tc>
        <w:tc>
          <w:p>
            <w:pPr>
              <w:pStyle w:val="Compact"/>
              <w:jc w:val="left"/>
            </w:pPr>
            <w:r>
              <w:t xml:space="preserve">Trigonometría esférica para aplicaciones geográficas</w:t>
            </w:r>
          </w:p>
        </w:tc>
      </w:tr>
    </w:tbl>
    <w:p>
      <w:pPr>
        <w:pStyle w:val="BodyText"/>
      </w:pPr>
      <w:r>
        <w:t xml:space="preserve">En el caso del paquete</w:t>
      </w:r>
      <w:r>
        <w:t xml:space="preserve"> </w:t>
      </w:r>
      <w:r>
        <w:rPr>
          <w:rStyle w:val="VerbatimChar"/>
        </w:rPr>
        <w:t xml:space="preserve">RQGIS3</w:t>
      </w:r>
      <w:r>
        <w:t xml:space="preserve"> </w:t>
      </w:r>
      <w:r>
        <w:t xml:space="preserve">es necesario instalar QGIS en OSGeo4W</w:t>
      </w:r>
      <w:r>
        <w:t xml:space="preserve"> </w:t>
      </w:r>
      <w:hyperlink r:id="rId23">
        <w:r>
          <w:rPr>
            <w:rStyle w:val="Hyperlink"/>
          </w:rPr>
          <w:t xml:space="preserve">aquí</w:t>
        </w:r>
      </w:hyperlink>
      <w:r>
        <w:t xml:space="preserve">. Más adelante explicaré la razón del uso de QGIS.</w:t>
      </w:r>
    </w:p>
    <w:p>
      <w:pPr>
        <w:pStyle w:val="SourceCode"/>
      </w:pPr>
      <w:r>
        <w:rPr>
          <w:rStyle w:val="CommentTok"/>
        </w:rPr>
        <w:t xml:space="preserve"># instalamos los paquetes si hace falta</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"remotes"</w:t>
      </w:r>
      <w:r>
        <w:rPr>
          <w:rStyle w:val="NormalTok"/>
        </w:rPr>
        <w:t xml:space="preserve">)) </w:t>
      </w:r>
      <w:r>
        <w:rPr>
          <w:rStyle w:val="KeywordTok"/>
        </w:rPr>
        <w:t xml:space="preserve">install.packages</w:t>
      </w:r>
      <w:r>
        <w:rPr>
          <w:rStyle w:val="NormalTok"/>
        </w:rPr>
        <w:t xml:space="preserve">(</w:t>
      </w:r>
      <w:r>
        <w:rPr>
          <w:rStyle w:val="StringTok"/>
        </w:rPr>
        <w:t xml:space="preserve">"remotes"</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"RQGIS3"</w:t>
      </w:r>
      <w:r>
        <w:rPr>
          <w:rStyle w:val="NormalTok"/>
        </w:rPr>
        <w:t xml:space="preserve">)) remotes</w:t>
      </w:r>
      <w:r>
        <w:rPr>
          <w:rStyle w:val="OperatorTok"/>
        </w:rPr>
        <w:t xml:space="preserve">::</w:t>
      </w:r>
      <w:r>
        <w:rPr>
          <w:rStyle w:val="KeywordTok"/>
        </w:rPr>
        <w:t xml:space="preserve">install_github</w:t>
      </w:r>
      <w:r>
        <w:rPr>
          <w:rStyle w:val="NormalTok"/>
        </w:rPr>
        <w:t xml:space="preserve">(</w:t>
      </w:r>
      <w:r>
        <w:rPr>
          <w:rStyle w:val="StringTok"/>
        </w:rPr>
        <w:t xml:space="preserve">"jannes-m/RQGIS3"</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"sf"</w:t>
      </w:r>
      <w:r>
        <w:rPr>
          <w:rStyle w:val="NormalTok"/>
        </w:rPr>
        <w:t xml:space="preserve">)) </w:t>
      </w:r>
      <w:r>
        <w:rPr>
          <w:rStyle w:val="KeywordTok"/>
        </w:rPr>
        <w:t xml:space="preserve">install.packages</w:t>
      </w:r>
      <w:r>
        <w:rPr>
          <w:rStyle w:val="NormalTok"/>
        </w:rPr>
        <w:t xml:space="preserve">(</w:t>
      </w:r>
      <w:r>
        <w:rPr>
          <w:rStyle w:val="StringTok"/>
        </w:rPr>
        <w:t xml:space="preserve">"sf"</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"ggtext"</w:t>
      </w:r>
      <w:r>
        <w:rPr>
          <w:rStyle w:val="NormalTok"/>
        </w:rPr>
        <w:t xml:space="preserve">)) </w:t>
      </w:r>
      <w:r>
        <w:rPr>
          <w:rStyle w:val="KeywordTok"/>
        </w:rPr>
        <w:t xml:space="preserve">install.packages</w:t>
      </w:r>
      <w:r>
        <w:rPr>
          <w:rStyle w:val="NormalTok"/>
        </w:rPr>
        <w:t xml:space="preserve">(</w:t>
      </w:r>
      <w:r>
        <w:rPr>
          <w:rStyle w:val="StringTok"/>
        </w:rPr>
        <w:t xml:space="preserve">"ggtext"</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"circular"</w:t>
      </w:r>
      <w:r>
        <w:rPr>
          <w:rStyle w:val="NormalTok"/>
        </w:rPr>
        <w:t xml:space="preserve">)) </w:t>
      </w:r>
      <w:r>
        <w:rPr>
          <w:rStyle w:val="KeywordTok"/>
        </w:rPr>
        <w:t xml:space="preserve">install.packages</w:t>
      </w:r>
      <w:r>
        <w:rPr>
          <w:rStyle w:val="NormalTok"/>
        </w:rPr>
        <w:t xml:space="preserve">(</w:t>
      </w:r>
      <w:r>
        <w:rPr>
          <w:rStyle w:val="StringTok"/>
        </w:rPr>
        <w:t xml:space="preserve">"circular"</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"geosphere"</w:t>
      </w:r>
      <w:r>
        <w:rPr>
          <w:rStyle w:val="NormalTok"/>
        </w:rPr>
        <w:t xml:space="preserve">)) </w:t>
      </w:r>
      <w:r>
        <w:rPr>
          <w:rStyle w:val="KeywordTok"/>
        </w:rPr>
        <w:t xml:space="preserve">install.packages</w:t>
      </w:r>
      <w:r>
        <w:rPr>
          <w:rStyle w:val="NormalTok"/>
        </w:rPr>
        <w:t xml:space="preserve">(</w:t>
      </w:r>
      <w:r>
        <w:rPr>
          <w:rStyle w:val="StringTok"/>
        </w:rPr>
        <w:t xml:space="preserve">"geosphere"</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"sysfonts"</w:t>
      </w:r>
      <w:r>
        <w:rPr>
          <w:rStyle w:val="NormalTok"/>
        </w:rPr>
        <w:t xml:space="preserve">)) </w:t>
      </w:r>
      <w:r>
        <w:rPr>
          <w:rStyle w:val="KeywordTok"/>
        </w:rPr>
        <w:t xml:space="preserve">install.packages</w:t>
      </w:r>
      <w:r>
        <w:rPr>
          <w:rStyle w:val="NormalTok"/>
        </w:rPr>
        <w:t xml:space="preserve">(</w:t>
      </w:r>
      <w:r>
        <w:rPr>
          <w:rStyle w:val="StringTok"/>
        </w:rPr>
        <w:t xml:space="preserve">"sysfonts"</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"showtext"</w:t>
      </w:r>
      <w:r>
        <w:rPr>
          <w:rStyle w:val="NormalTok"/>
        </w:rPr>
        <w:t xml:space="preserve">)) </w:t>
      </w:r>
      <w:r>
        <w:rPr>
          <w:rStyle w:val="KeywordTok"/>
        </w:rPr>
        <w:t xml:space="preserve">install.packages</w:t>
      </w:r>
      <w:r>
        <w:rPr>
          <w:rStyle w:val="NormalTok"/>
        </w:rPr>
        <w:t xml:space="preserve">(</w:t>
      </w:r>
      <w:r>
        <w:rPr>
          <w:rStyle w:val="StringTok"/>
        </w:rPr>
        <w:t xml:space="preserve">"showtext"</w:t>
      </w:r>
      <w:r>
        <w:rPr>
          <w:rStyle w:val="NormalTok"/>
        </w:rPr>
        <w:t xml:space="preserve">)</w:t>
      </w:r>
      <w:r>
        <w:br/>
      </w:r>
      <w:r>
        <w:br/>
      </w:r>
      <w:r>
        <w:rPr>
          <w:rStyle w:val="CommentTok"/>
        </w:rPr>
        <w:t xml:space="preserve"># paquetes</w:t>
      </w:r>
      <w:r>
        <w:br/>
      </w:r>
      <w:r>
        <w:rPr>
          <w:rStyle w:val="KeywordTok"/>
        </w:rPr>
        <w:t xml:space="preserve">library</w:t>
      </w:r>
      <w:r>
        <w:rPr>
          <w:rStyle w:val="NormalTok"/>
        </w:rPr>
        <w:t xml:space="preserve">(sf)</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(ggtext)</w:t>
      </w:r>
      <w:r>
        <w:br/>
      </w:r>
      <w:r>
        <w:rPr>
          <w:rStyle w:val="KeywordTok"/>
        </w:rPr>
        <w:t xml:space="preserve">library</w:t>
      </w:r>
      <w:r>
        <w:rPr>
          <w:rStyle w:val="NormalTok"/>
        </w:rPr>
        <w:t xml:space="preserve">(circular)</w:t>
      </w:r>
      <w:r>
        <w:br/>
      </w:r>
      <w:r>
        <w:rPr>
          <w:rStyle w:val="KeywordTok"/>
        </w:rPr>
        <w:t xml:space="preserve">library</w:t>
      </w:r>
      <w:r>
        <w:rPr>
          <w:rStyle w:val="NormalTok"/>
        </w:rPr>
        <w:t xml:space="preserve">(geosphere)</w:t>
      </w:r>
      <w:r>
        <w:br/>
      </w:r>
      <w:r>
        <w:rPr>
          <w:rStyle w:val="KeywordTok"/>
        </w:rPr>
        <w:t xml:space="preserve">library</w:t>
      </w:r>
      <w:r>
        <w:rPr>
          <w:rStyle w:val="NormalTok"/>
        </w:rPr>
        <w:t xml:space="preserve">(RQGIS3)</w:t>
      </w:r>
      <w:r>
        <w:br/>
      </w:r>
      <w:r>
        <w:rPr>
          <w:rStyle w:val="KeywordTok"/>
        </w:rPr>
        <w:t xml:space="preserve">library</w:t>
      </w:r>
      <w:r>
        <w:rPr>
          <w:rStyle w:val="NormalTok"/>
        </w:rPr>
        <w:t xml:space="preserve">(showtext)</w:t>
      </w:r>
      <w:r>
        <w:br/>
      </w:r>
      <w:r>
        <w:rPr>
          <w:rStyle w:val="KeywordTok"/>
        </w:rPr>
        <w:t xml:space="preserve">library</w:t>
      </w:r>
      <w:r>
        <w:rPr>
          <w:rStyle w:val="NormalTok"/>
        </w:rPr>
        <w:t xml:space="preserve">(sysfonts)</w:t>
      </w:r>
    </w:p>
    <w:p>
      <w:pPr>
        <w:pStyle w:val="Heading1"/>
      </w:pPr>
      <w:bookmarkStart w:id="24" w:name="consideraciones-iniciales"/>
      <w:r>
        <w:t xml:space="preserve">Consideraciones iniciales</w:t>
      </w:r>
      <w:bookmarkEnd w:id="24"/>
    </w:p>
    <w:p>
      <w:pPr>
        <w:pStyle w:val="FirstParagraph"/>
      </w:pPr>
      <w:r>
        <w:t xml:space="preserve">Los ángulos en líneas vectoriales se basan en el ángulo entre dos vértices, y el número de vértices depende de la complejidad, y en consecuencia de la resolución, de los datos vectoriales. Por tanto, puede haber diferencias en usar distintas resoluciones de una línea vectorial, sea de la costa o del río como en este ejemplo. Una línea recta simplemente se construye con dos puntos de longitud y latitud.</w:t>
      </w:r>
    </w:p>
    <w:p>
      <w:pPr>
        <w:pStyle w:val="BodyText"/>
      </w:pPr>
      <w:r>
        <w:t xml:space="preserve">Relacionado con ello está la fractalidad, una estructura aparentemente irregular pero que se repite a diferentes escalas, de la línea de costa o también del río. La característica más paradójica es que la longitud de una línea costera depende de la escala de medida, cuanto menor es el incremento de medida, la longitud medida se incrementa.</w:t>
      </w:r>
    </w:p>
    <w:p>
      <w:pPr>
        <w:pStyle w:val="BodyText"/>
      </w:pPr>
      <w:r>
        <w:t xml:space="preserve">Existen dos posibiliades de obtener los ángulos de los vértices. En la primera calculamos el ángulo entre todos los vértices consecutivos.</w:t>
      </w:r>
    </w:p>
    <w:p>
      <w:pPr>
        <w:pStyle w:val="BodyText"/>
      </w:pPr>
      <w:r>
        <w:t xml:space="preserve">Por ejemplo, imaginémonos dos puntos, Madrid (-3.71, 40.43) y Barcelona (2.14, 41.4).</w:t>
      </w:r>
    </w:p>
    <w:p>
      <w:pPr>
        <w:pStyle w:val="BodyText"/>
      </w:pPr>
      <w:r>
        <w:t xml:space="preserve">¿Cuál es el ángulo de su línea recta?</w:t>
      </w:r>
    </w:p>
    <w:p>
      <w:pPr>
        <w:pStyle w:val="SourceCode"/>
      </w:pPr>
      <w:r>
        <w:rPr>
          <w:rStyle w:val="KeywordTok"/>
        </w:rPr>
        <w:t xml:space="preserve">bearingRhumb</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3.71</w:t>
      </w:r>
      <w:r>
        <w:rPr>
          <w:rStyle w:val="NormalTok"/>
        </w:rPr>
        <w:t xml:space="preserve">, </w:t>
      </w:r>
      <w:r>
        <w:rPr>
          <w:rStyle w:val="FloatTok"/>
        </w:rPr>
        <w:t xml:space="preserve">40.43</w:t>
      </w:r>
      <w:r>
        <w:rPr>
          <w:rStyle w:val="NormalTok"/>
        </w:rPr>
        <w:t xml:space="preserve">), </w:t>
      </w:r>
      <w:r>
        <w:rPr>
          <w:rStyle w:val="KeywordTok"/>
        </w:rPr>
        <w:t xml:space="preserve">c</w:t>
      </w:r>
      <w:r>
        <w:rPr>
          <w:rStyle w:val="NormalTok"/>
        </w:rPr>
        <w:t xml:space="preserve">(</w:t>
      </w:r>
      <w:r>
        <w:rPr>
          <w:rStyle w:val="FloatTok"/>
        </w:rPr>
        <w:t xml:space="preserve">2.14</w:t>
      </w:r>
      <w:r>
        <w:rPr>
          <w:rStyle w:val="NormalTok"/>
        </w:rPr>
        <w:t xml:space="preserve">, </w:t>
      </w:r>
      <w:r>
        <w:rPr>
          <w:rStyle w:val="FloatTok"/>
        </w:rPr>
        <w:t xml:space="preserve">41.4</w:t>
      </w:r>
      <w:r>
        <w:rPr>
          <w:rStyle w:val="NormalTok"/>
        </w:rPr>
        <w:t xml:space="preserve">))</w:t>
      </w:r>
    </w:p>
    <w:p>
      <w:pPr>
        <w:pStyle w:val="SourceCode"/>
      </w:pPr>
      <w:r>
        <w:rPr>
          <w:rStyle w:val="VerbatimChar"/>
        </w:rPr>
        <w:t xml:space="preserve">## [1] 77.62391</w:t>
      </w:r>
    </w:p>
    <w:p>
      <w:pPr>
        <w:pStyle w:val="FirstParagraph"/>
      </w:pPr>
      <w:r>
        <w:t xml:space="preserve">Vemos que es el de 77º, o sea, dirección noreste. Pero, ¿y si voy de Barcelona a Madrid?</w:t>
      </w:r>
    </w:p>
    <w:p>
      <w:pPr>
        <w:pStyle w:val="SourceCode"/>
      </w:pPr>
      <w:r>
        <w:rPr>
          <w:rStyle w:val="KeywordTok"/>
        </w:rPr>
        <w:t xml:space="preserve">bearingRhumb</w:t>
      </w:r>
      <w:r>
        <w:rPr>
          <w:rStyle w:val="NormalTok"/>
        </w:rPr>
        <w:t xml:space="preserve">(</w:t>
      </w:r>
      <w:r>
        <w:rPr>
          <w:rStyle w:val="KeywordTok"/>
        </w:rPr>
        <w:t xml:space="preserve">c</w:t>
      </w:r>
      <w:r>
        <w:rPr>
          <w:rStyle w:val="NormalTok"/>
        </w:rPr>
        <w:t xml:space="preserve">(</w:t>
      </w:r>
      <w:r>
        <w:rPr>
          <w:rStyle w:val="FloatTok"/>
        </w:rPr>
        <w:t xml:space="preserve">2.14</w:t>
      </w:r>
      <w:r>
        <w:rPr>
          <w:rStyle w:val="NormalTok"/>
        </w:rPr>
        <w:t xml:space="preserve">, </w:t>
      </w:r>
      <w:r>
        <w:rPr>
          <w:rStyle w:val="FloatTok"/>
        </w:rPr>
        <w:t xml:space="preserve">41.4</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3.71</w:t>
      </w:r>
      <w:r>
        <w:rPr>
          <w:rStyle w:val="NormalTok"/>
        </w:rPr>
        <w:t xml:space="preserve">, </w:t>
      </w:r>
      <w:r>
        <w:rPr>
          <w:rStyle w:val="FloatTok"/>
        </w:rPr>
        <w:t xml:space="preserve">40.43</w:t>
      </w:r>
      <w:r>
        <w:rPr>
          <w:rStyle w:val="NormalTok"/>
        </w:rPr>
        <w:t xml:space="preserve">))</w:t>
      </w:r>
    </w:p>
    <w:p>
      <w:pPr>
        <w:pStyle w:val="SourceCode"/>
      </w:pPr>
      <w:r>
        <w:rPr>
          <w:rStyle w:val="VerbatimChar"/>
        </w:rPr>
        <w:t xml:space="preserve">## [1] 257.6239</w:t>
      </w:r>
    </w:p>
    <w:p>
      <w:pPr>
        <w:pStyle w:val="FirstParagraph"/>
      </w:pPr>
      <w:r>
        <w:t xml:space="preserve">El angúlo es diferente porque nos</w:t>
      </w:r>
      <w:r>
        <w:t xml:space="preserve"> </w:t>
      </w:r>
      <w:r>
        <w:rPr>
          <w:i/>
        </w:rPr>
        <w:t xml:space="preserve">movemos</w:t>
      </w:r>
      <w:r>
        <w:t xml:space="preserve"> </w:t>
      </w:r>
      <w:r>
        <w:t xml:space="preserve">desde el noreste al suroeste. Podemos invertir fácilmente el ángulo para obtener el</w:t>
      </w:r>
      <w:r>
        <w:t xml:space="preserve"> </w:t>
      </w:r>
      <w:r>
        <w:rPr>
          <w:i/>
        </w:rPr>
        <w:t xml:space="preserve">movimiento</w:t>
      </w:r>
      <w:r>
        <w:t xml:space="preserve"> </w:t>
      </w:r>
      <w:r>
        <w:t xml:space="preserve">contrario.</w:t>
      </w:r>
    </w:p>
    <w:p>
      <w:pPr>
        <w:pStyle w:val="SourceCode"/>
      </w:pPr>
      <w:r>
        <w:rPr>
          <w:rStyle w:val="CommentTok"/>
        </w:rPr>
        <w:t xml:space="preserve"># ángulo contrario de Barcelona -&gt; Madrid</w:t>
      </w:r>
      <w:r>
        <w:br/>
      </w:r>
      <w:r>
        <w:rPr>
          <w:rStyle w:val="KeywordTok"/>
        </w:rPr>
        <w:t xml:space="preserve">bearingRhumb</w:t>
      </w:r>
      <w:r>
        <w:rPr>
          <w:rStyle w:val="NormalTok"/>
        </w:rPr>
        <w:t xml:space="preserve">(</w:t>
      </w:r>
      <w:r>
        <w:rPr>
          <w:rStyle w:val="KeywordTok"/>
        </w:rPr>
        <w:t xml:space="preserve">c</w:t>
      </w:r>
      <w:r>
        <w:rPr>
          <w:rStyle w:val="NormalTok"/>
        </w:rPr>
        <w:t xml:space="preserve">(</w:t>
      </w:r>
      <w:r>
        <w:rPr>
          <w:rStyle w:val="FloatTok"/>
        </w:rPr>
        <w:t xml:space="preserve">2.14</w:t>
      </w:r>
      <w:r>
        <w:rPr>
          <w:rStyle w:val="NormalTok"/>
        </w:rPr>
        <w:t xml:space="preserve">, </w:t>
      </w:r>
      <w:r>
        <w:rPr>
          <w:rStyle w:val="FloatTok"/>
        </w:rPr>
        <w:t xml:space="preserve">41.4</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3.71</w:t>
      </w:r>
      <w:r>
        <w:rPr>
          <w:rStyle w:val="NormalTok"/>
        </w:rPr>
        <w:t xml:space="preserve">, </w:t>
      </w:r>
      <w:r>
        <w:rPr>
          <w:rStyle w:val="FloatTok"/>
        </w:rPr>
        <w:t xml:space="preserve">40.43</w:t>
      </w:r>
      <w:r>
        <w:rPr>
          <w:rStyle w:val="NormalTok"/>
        </w:rPr>
        <w:t xml:space="preserve">)) </w:t>
      </w:r>
      <w:r>
        <w:rPr>
          <w:rStyle w:val="OperatorTok"/>
        </w:rPr>
        <w:t xml:space="preserve">-</w:t>
      </w:r>
      <w:r>
        <w:rPr>
          <w:rStyle w:val="StringTok"/>
        </w:rPr>
        <w:t xml:space="preserve"> </w:t>
      </w:r>
      <w:r>
        <w:rPr>
          <w:rStyle w:val="DecValTok"/>
        </w:rPr>
        <w:t xml:space="preserve">180</w:t>
      </w:r>
    </w:p>
    <w:p>
      <w:pPr>
        <w:pStyle w:val="SourceCode"/>
      </w:pPr>
      <w:r>
        <w:rPr>
          <w:rStyle w:val="VerbatimChar"/>
        </w:rPr>
        <w:t xml:space="preserve">## [1] 77.62391</w:t>
      </w:r>
    </w:p>
    <w:p>
      <w:pPr>
        <w:pStyle w:val="SourceCode"/>
      </w:pPr>
      <w:r>
        <w:rPr>
          <w:rStyle w:val="CommentTok"/>
        </w:rPr>
        <w:t xml:space="preserve"># ángulo contrario de Madrid -&gt; Barcelona</w:t>
      </w:r>
      <w:r>
        <w:br/>
      </w:r>
      <w:r>
        <w:rPr>
          <w:rStyle w:val="KeywordTok"/>
        </w:rPr>
        <w:t xml:space="preserve">bearingRhumb</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3.71</w:t>
      </w:r>
      <w:r>
        <w:rPr>
          <w:rStyle w:val="NormalTok"/>
        </w:rPr>
        <w:t xml:space="preserve">, </w:t>
      </w:r>
      <w:r>
        <w:rPr>
          <w:rStyle w:val="FloatTok"/>
        </w:rPr>
        <w:t xml:space="preserve">40.43</w:t>
      </w:r>
      <w:r>
        <w:rPr>
          <w:rStyle w:val="NormalTok"/>
        </w:rPr>
        <w:t xml:space="preserve">), </w:t>
      </w:r>
      <w:r>
        <w:rPr>
          <w:rStyle w:val="KeywordTok"/>
        </w:rPr>
        <w:t xml:space="preserve">c</w:t>
      </w:r>
      <w:r>
        <w:rPr>
          <w:rStyle w:val="NormalTok"/>
        </w:rPr>
        <w:t xml:space="preserve">(</w:t>
      </w:r>
      <w:r>
        <w:rPr>
          <w:rStyle w:val="FloatTok"/>
        </w:rPr>
        <w:t xml:space="preserve">2.14</w:t>
      </w:r>
      <w:r>
        <w:rPr>
          <w:rStyle w:val="NormalTok"/>
        </w:rPr>
        <w:t xml:space="preserve">, </w:t>
      </w:r>
      <w:r>
        <w:rPr>
          <w:rStyle w:val="FloatTok"/>
        </w:rPr>
        <w:t xml:space="preserve">41.4</w:t>
      </w:r>
      <w:r>
        <w:rPr>
          <w:rStyle w:val="NormalTok"/>
        </w:rPr>
        <w:t xml:space="preserve">)) </w:t>
      </w:r>
      <w:r>
        <w:rPr>
          <w:rStyle w:val="OperatorTok"/>
        </w:rPr>
        <w:t xml:space="preserve">+</w:t>
      </w:r>
      <w:r>
        <w:rPr>
          <w:rStyle w:val="StringTok"/>
        </w:rPr>
        <w:t xml:space="preserve"> </w:t>
      </w:r>
      <w:r>
        <w:rPr>
          <w:rStyle w:val="DecValTok"/>
        </w:rPr>
        <w:t xml:space="preserve">180</w:t>
      </w:r>
    </w:p>
    <w:p>
      <w:pPr>
        <w:pStyle w:val="SourceCode"/>
      </w:pPr>
      <w:r>
        <w:rPr>
          <w:rStyle w:val="VerbatimChar"/>
        </w:rPr>
        <w:t xml:space="preserve">## [1] 257.6239</w:t>
      </w:r>
    </w:p>
    <w:p>
      <w:pPr>
        <w:pStyle w:val="FirstParagraph"/>
      </w:pPr>
      <w:r>
        <w:t xml:space="preserve">La dirección en la que calculamos los ángulos es importante. En el caso de los ríos se espera que sea la dirección de flujo de origen a la desembocadura, ahora bien, un problema puede ser que los vértices, que construyen las líneas, no estén ordenados geográficamente en la tabla de atributos. Otro problema puede ser que los vértices empiecen en la desembocadura lo que daría al angúlo inverso como lo hemos visto antes.</w:t>
      </w:r>
    </w:p>
    <w:p>
      <w:pPr>
        <w:pStyle w:val="BodyText"/>
      </w:pPr>
      <w:r>
        <w:t xml:space="preserve">Sin embargo, hay una forma más fácil. Podemos aprovechar los atributos de los sistemas de coordenadas proyectados (proyección Robinson, etc) que incluyen el ángulo entre los vértices. Este último enfoque lo vamos usar en este post. Aún así, debemos prestar mucha atención a los resultados según lo dicho anteriormente.</w:t>
      </w:r>
    </w:p>
    <w:p>
      <w:pPr>
        <w:pStyle w:val="Heading1"/>
      </w:pPr>
      <w:bookmarkStart w:id="25" w:name="preparación"/>
      <w:r>
        <w:t xml:space="preserve">Preparación</w:t>
      </w:r>
      <w:bookmarkEnd w:id="25"/>
    </w:p>
    <w:p>
      <w:pPr>
        <w:pStyle w:val="Heading2"/>
      </w:pPr>
      <w:bookmarkStart w:id="26" w:name="datos"/>
      <w:r>
        <w:t xml:space="preserve">Datos</w:t>
      </w:r>
      <w:bookmarkEnd w:id="26"/>
    </w:p>
    <w:p>
      <w:pPr>
        <w:pStyle w:val="FirstParagraph"/>
      </w:pPr>
      <w:r>
        <w:t xml:space="preserve">Descargamos las líneas centrales de los ríos más grandes del mundo (</w:t>
      </w:r>
      <w:hyperlink r:id="rId27">
        <w:r>
          <w:rPr>
            <w:rStyle w:val="Hyperlink"/>
          </w:rPr>
          <w:t xml:space="preserve">descarga</w:t>
        </w:r>
      </w:hyperlink>
      <w:r>
        <w:t xml:space="preserve">), accesible también en</w:t>
      </w:r>
      <w:r>
        <w:t xml:space="preserve"> </w:t>
      </w:r>
      <w:hyperlink r:id="rId28">
        <w:r>
          <w:rPr>
            <w:rStyle w:val="Hyperlink"/>
          </w:rPr>
          <w:t xml:space="preserve">Zeenatul Basher et al. 2018</w:t>
        </w:r>
      </w:hyperlink>
      <w:r>
        <w:t xml:space="preserve">.</w:t>
      </w:r>
    </w:p>
    <w:p>
      <w:pPr>
        <w:pStyle w:val="Heading2"/>
      </w:pPr>
      <w:bookmarkStart w:id="29" w:name="importar-y-proyectar"/>
      <w:r>
        <w:t xml:space="preserve">Importar y proyectar</w:t>
      </w:r>
      <w:bookmarkEnd w:id="29"/>
    </w:p>
    <w:p>
      <w:pPr>
        <w:pStyle w:val="FirstParagraph"/>
      </w:pPr>
      <w:r>
        <w:t xml:space="preserve">Lo primero que hacemos es importar, proyectar y eliminar la tercera dimensión</w:t>
      </w:r>
      <w:r>
        <w:t xml:space="preserve"> </w:t>
      </w:r>
      <w:r>
        <w:rPr>
          <w:i/>
        </w:rPr>
        <w:t xml:space="preserve">Z</w:t>
      </w:r>
      <w:r>
        <w:t xml:space="preserve">, usando el encadenamiento de las siguientes functions:</w:t>
      </w:r>
      <w:r>
        <w:t xml:space="preserve"> </w:t>
      </w:r>
      <w:r>
        <w:rPr>
          <w:rStyle w:val="VerbatimChar"/>
        </w:rPr>
        <w:t xml:space="preserve">st_read()</w:t>
      </w:r>
      <w:r>
        <w:t xml:space="preserve"> </w:t>
      </w:r>
      <w:r>
        <w:t xml:space="preserve">nos ayuda a importar cualquier formato vectorial,</w:t>
      </w:r>
      <w:r>
        <w:t xml:space="preserve"> </w:t>
      </w:r>
      <w:r>
        <w:rPr>
          <w:rStyle w:val="VerbatimChar"/>
        </w:rPr>
        <w:t xml:space="preserve">st_zm()</w:t>
      </w:r>
      <w:r>
        <w:t xml:space="preserve"> </w:t>
      </w:r>
      <w:r>
        <w:t xml:space="preserve">elimina la dimensión Z o M de una geometría vectorial y</w:t>
      </w:r>
      <w:r>
        <w:t xml:space="preserve"> </w:t>
      </w:r>
      <w:r>
        <w:rPr>
          <w:rStyle w:val="VerbatimChar"/>
        </w:rPr>
        <w:t xml:space="preserve">st_transform()</w:t>
      </w:r>
      <w:r>
        <w:t xml:space="preserve"> </w:t>
      </w:r>
      <w:r>
        <w:t xml:space="preserve">proyecta los datos vectoriales a la nueva proyección en formato</w:t>
      </w:r>
      <w:r>
        <w:t xml:space="preserve"> </w:t>
      </w:r>
      <w:r>
        <w:rPr>
          <w:i/>
        </w:rPr>
        <w:t xml:space="preserve">proj4</w:t>
      </w:r>
      <w:r>
        <w:t xml:space="preserve">. La combinación de las funciones la realizamos con el famoso</w:t>
      </w:r>
      <w:r>
        <w:t xml:space="preserve"> </w:t>
      </w:r>
      <w:r>
        <w:rPr>
          <w:i/>
        </w:rPr>
        <w:t xml:space="preserve">pipe</w:t>
      </w:r>
      <w:r>
        <w:t xml:space="preserve"> </w:t>
      </w:r>
      <w:r>
        <w:t xml:space="preserve">(</w:t>
      </w:r>
      <w:r>
        <w:rPr>
          <w:rStyle w:val="VerbatimChar"/>
        </w:rPr>
        <w:t xml:space="preserve">%&gt;%</w:t>
      </w:r>
      <w:r>
        <w:t xml:space="preserve">) que facilita la aplicación de una secuencia de funciones sobre un conjunto de datos, más detalles en este</w:t>
      </w:r>
      <w:r>
        <w:t xml:space="preserve"> </w:t>
      </w:r>
      <w:hyperlink r:id="rId30">
        <w:r>
          <w:rPr>
            <w:rStyle w:val="Hyperlink"/>
          </w:rPr>
          <w:t xml:space="preserve">post</w:t>
        </w:r>
      </w:hyperlink>
      <w:r>
        <w:t xml:space="preserve">. Todas las funciones del paquete</w:t>
      </w:r>
      <w:r>
        <w:t xml:space="preserve"> </w:t>
      </w:r>
      <w:r>
        <w:rPr>
          <w:rStyle w:val="VerbatimChar"/>
        </w:rPr>
        <w:t xml:space="preserve">sf</w:t>
      </w:r>
      <w:r>
        <w:t xml:space="preserve"> </w:t>
      </w:r>
      <w:r>
        <w:t xml:space="preserve">comienzan por</w:t>
      </w:r>
      <w:r>
        <w:t xml:space="preserve"> </w:t>
      </w:r>
      <w:r>
        <w:rPr>
          <w:rStyle w:val="VerbatimChar"/>
        </w:rPr>
        <w:t xml:space="preserve">st_*</w:t>
      </w:r>
      <w:r>
        <w:t xml:space="preserve"> </w:t>
      </w:r>
      <w:r>
        <w:t xml:space="preserve">haciendo referencia al carácter espacial de su aplicación, similar a</w:t>
      </w:r>
      <w:r>
        <w:t xml:space="preserve"> </w:t>
      </w:r>
      <w:r>
        <w:rPr>
          <w:i/>
        </w:rPr>
        <w:t xml:space="preserve">PostGIS.</w:t>
      </w:r>
      <w:r>
        <w:t xml:space="preserve"> </w:t>
      </w:r>
      <w:r>
        <w:t xml:space="preserve">Igualmente, y al mismo estilo que</w:t>
      </w:r>
      <w:r>
        <w:t xml:space="preserve"> </w:t>
      </w:r>
      <w:r>
        <w:rPr>
          <w:i/>
        </w:rPr>
        <w:t xml:space="preserve">PostGIS</w:t>
      </w:r>
      <w:r>
        <w:t xml:space="preserve">, se usan verbos como nombres de función.</w:t>
      </w:r>
    </w:p>
    <w:p>
      <w:pPr>
        <w:pStyle w:val="SourceCode"/>
      </w:pPr>
      <w:r>
        <w:rPr>
          <w:rStyle w:val="NormalTok"/>
        </w:rPr>
        <w:t xml:space="preserve">proj_rob &lt;-</w:t>
      </w:r>
      <w:r>
        <w:rPr>
          <w:rStyle w:val="StringTok"/>
        </w:rPr>
        <w:t xml:space="preserve"> "+proj=robin +lon_0=0 +x_0=0 +y_0=0 +ellps=WGS84 +datum=WGS84 +units=m no_defs"</w:t>
      </w:r>
      <w:r>
        <w:br/>
      </w:r>
      <w:r>
        <w:br/>
      </w:r>
      <w:r>
        <w:rPr>
          <w:rStyle w:val="NormalTok"/>
        </w:rPr>
        <w:t xml:space="preserve">river_line &lt;-</w:t>
      </w:r>
      <w:r>
        <w:rPr>
          <w:rStyle w:val="StringTok"/>
        </w:rPr>
        <w:t xml:space="preserve"> </w:t>
      </w:r>
      <w:r>
        <w:rPr>
          <w:rStyle w:val="KeywordTok"/>
        </w:rPr>
        <w:t xml:space="preserve">st_read</w:t>
      </w:r>
      <w:r>
        <w:rPr>
          <w:rStyle w:val="NormalTok"/>
        </w:rPr>
        <w:t xml:space="preserve">(</w:t>
      </w:r>
      <w:r>
        <w:rPr>
          <w:rStyle w:val="StringTok"/>
        </w:rPr>
        <w:t xml:space="preserve">"RiverHRCenterlinesCombo.shp"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st_zm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(proj_rob)</w:t>
      </w:r>
    </w:p>
    <w:p>
      <w:pPr>
        <w:pStyle w:val="SourceCode"/>
      </w:pPr>
      <w:r>
        <w:rPr>
          <w:rStyle w:val="VerbatimChar"/>
        </w:rPr>
        <w:t xml:space="preserve">## Reading layer `RiverHRCenterlinesCombo' from data source `C:\Users\xeo19\Documents\GitHub\blogR_update\content\post\es\2020-07-24-direcciones-del-flujo-fluvial\RiverHRCenterlinesCombo.shp' using driver `ESRI Shapefile'</w:t>
      </w:r>
      <w:r>
        <w:br/>
      </w:r>
      <w:r>
        <w:rPr>
          <w:rStyle w:val="VerbatimChar"/>
        </w:rPr>
        <w:t xml:space="preserve">## Simple feature collection with 78 features and 6 fields</w:t>
      </w:r>
      <w:r>
        <w:br/>
      </w:r>
      <w:r>
        <w:rPr>
          <w:rStyle w:val="VerbatimChar"/>
        </w:rPr>
        <w:t xml:space="preserve">## geometry type:  MULTILINESTRING</w:t>
      </w:r>
      <w:r>
        <w:br/>
      </w:r>
      <w:r>
        <w:rPr>
          <w:rStyle w:val="VerbatimChar"/>
        </w:rPr>
        <w:t xml:space="preserve">## dimension:      XYZ</w:t>
      </w:r>
      <w:r>
        <w:br/>
      </w:r>
      <w:r>
        <w:rPr>
          <w:rStyle w:val="VerbatimChar"/>
        </w:rPr>
        <w:t xml:space="preserve">## bbox:           xmin: -164.7059 ymin: -36.97094 xmax: 151.5931 ymax: 72.64474</w:t>
      </w:r>
      <w:r>
        <w:br/>
      </w:r>
      <w:r>
        <w:rPr>
          <w:rStyle w:val="VerbatimChar"/>
        </w:rPr>
        <w:t xml:space="preserve">## z_range:        zmin: 0 zmax: 0</w:t>
      </w:r>
      <w:r>
        <w:br/>
      </w:r>
      <w:r>
        <w:rPr>
          <w:rStyle w:val="VerbatimChar"/>
        </w:rPr>
        <w:t xml:space="preserve">## geographic CRS: WGS 84</w:t>
      </w:r>
    </w:p>
    <w:p>
      <w:pPr>
        <w:pStyle w:val="Heading2"/>
      </w:pPr>
      <w:bookmarkStart w:id="31" w:name="extraer-los-ángulos"/>
      <w:r>
        <w:t xml:space="preserve">Extraer los ángulos</w:t>
      </w:r>
      <w:bookmarkEnd w:id="31"/>
    </w:p>
    <w:p>
      <w:pPr>
        <w:pStyle w:val="FirstParagraph"/>
      </w:pPr>
      <w:r>
        <w:t xml:space="preserve">En el siguiente paso debemos extraer los ángulos de los vértices. Desgraciadamente, hasta donde sepa, no es posible extraer los atributos con alguna función del paquete</w:t>
      </w:r>
      <w:r>
        <w:t xml:space="preserve"> </w:t>
      </w:r>
      <w:r>
        <w:rPr>
          <w:rStyle w:val="VerbatimChar"/>
        </w:rPr>
        <w:t xml:space="preserve">sf</w:t>
      </w:r>
      <w:r>
        <w:t xml:space="preserve">. Aunque la función</w:t>
      </w:r>
      <w:r>
        <w:t xml:space="preserve"> </w:t>
      </w:r>
      <w:r>
        <w:rPr>
          <w:rStyle w:val="VerbatimChar"/>
        </w:rPr>
        <w:t xml:space="preserve">st_coordinates()</w:t>
      </w:r>
      <w:r>
        <w:t xml:space="preserve"> </w:t>
      </w:r>
      <w:r>
        <w:t xml:space="preserve">nos devuelve las coordenadas, no incluye otros atributos. Por eso, debemos usar otra forma, y es que el open software Quantum GIS extrae todos los atributos de los vértices. Podríamos importar los datos vectoriales en QGIS Desktop y exportar los vértices desde allí, pero también es posible acceder a las funciones de QGIS desde R directamente.</w:t>
      </w:r>
    </w:p>
    <w:p>
      <w:pPr>
        <w:pStyle w:val="BodyText"/>
      </w:pPr>
      <w:r>
        <w:t xml:space="preserve">Para ello, tenemos que tener instalado QGIS en OSGeo4W. El paquete</w:t>
      </w:r>
      <w:r>
        <w:t xml:space="preserve"> </w:t>
      </w:r>
      <w:r>
        <w:rPr>
          <w:rStyle w:val="VerbatimChar"/>
        </w:rPr>
        <w:t xml:space="preserve">RQGIS3</w:t>
      </w:r>
      <w:r>
        <w:t xml:space="preserve"> </w:t>
      </w:r>
      <w:r>
        <w:t xml:space="preserve">nos permite de forma muy fácil usar las funciones del programa en R. Primero empleamos la función</w:t>
      </w:r>
      <w:r>
        <w:t xml:space="preserve"> </w:t>
      </w:r>
      <w:r>
        <w:rPr>
          <w:rStyle w:val="VerbatimChar"/>
        </w:rPr>
        <w:t xml:space="preserve">set_env()</w:t>
      </w:r>
      <w:r>
        <w:t xml:space="preserve"> </w:t>
      </w:r>
      <w:r>
        <w:t xml:space="preserve">para definir todas las rutas necesarias de QGIS e inciamos la API con</w:t>
      </w:r>
      <w:r>
        <w:t xml:space="preserve"> </w:t>
      </w:r>
      <w:r>
        <w:rPr>
          <w:rStyle w:val="VerbatimChar"/>
        </w:rPr>
        <w:t xml:space="preserve">open_app()</w:t>
      </w:r>
      <w:r>
        <w:t xml:space="preserve">.</w:t>
      </w:r>
    </w:p>
    <w:p>
      <w:pPr>
        <w:pStyle w:val="SourceCode"/>
      </w:pPr>
      <w:r>
        <w:rPr>
          <w:rStyle w:val="CommentTok"/>
        </w:rPr>
        <w:t xml:space="preserve"># rutas a QGIS</w:t>
      </w:r>
      <w:r>
        <w:br/>
      </w:r>
      <w:r>
        <w:rPr>
          <w:rStyle w:val="KeywordTok"/>
        </w:rPr>
        <w:t xml:space="preserve">set_env</w:t>
      </w:r>
      <w:r>
        <w:rPr>
          <w:rStyle w:val="NormalTok"/>
        </w:rPr>
        <w:t xml:space="preserve">()</w:t>
      </w:r>
    </w:p>
    <w:p>
      <w:pPr>
        <w:pStyle w:val="SourceCode"/>
      </w:pPr>
      <w:r>
        <w:rPr>
          <w:rStyle w:val="VerbatimChar"/>
        </w:rPr>
        <w:t xml:space="preserve">## Trying to find QGIS in C:/OSGEO4~1</w:t>
      </w:r>
    </w:p>
    <w:p>
      <w:pPr>
        <w:pStyle w:val="SourceCode"/>
      </w:pPr>
      <w:r>
        <w:rPr>
          <w:rStyle w:val="VerbatimChar"/>
        </w:rPr>
        <w:t xml:space="preserve">## $root</w:t>
      </w:r>
      <w:r>
        <w:br/>
      </w:r>
      <w:r>
        <w:rPr>
          <w:rStyle w:val="VerbatimChar"/>
        </w:rPr>
        <w:t xml:space="preserve">## [1] "C:/OSGeo4W64"</w:t>
      </w:r>
      <w:r>
        <w:br/>
      </w:r>
      <w:r>
        <w:rPr>
          <w:rStyle w:val="VerbatimChar"/>
        </w:rPr>
        <w:t xml:space="preserve">## </w:t>
      </w:r>
      <w:r>
        <w:br/>
      </w:r>
      <w:r>
        <w:rPr>
          <w:rStyle w:val="VerbatimChar"/>
        </w:rPr>
        <w:t xml:space="preserve">## $qgis_prefix_path</w:t>
      </w:r>
      <w:r>
        <w:br/>
      </w:r>
      <w:r>
        <w:rPr>
          <w:rStyle w:val="VerbatimChar"/>
        </w:rPr>
        <w:t xml:space="preserve">## [1] "C:/OSGeo4W64/apps/qgis"</w:t>
      </w:r>
      <w:r>
        <w:br/>
      </w:r>
      <w:r>
        <w:rPr>
          <w:rStyle w:val="VerbatimChar"/>
        </w:rPr>
        <w:t xml:space="preserve">## </w:t>
      </w:r>
      <w:r>
        <w:br/>
      </w:r>
      <w:r>
        <w:rPr>
          <w:rStyle w:val="VerbatimChar"/>
        </w:rPr>
        <w:t xml:space="preserve">## $python_plugins</w:t>
      </w:r>
      <w:r>
        <w:br/>
      </w:r>
      <w:r>
        <w:rPr>
          <w:rStyle w:val="VerbatimChar"/>
        </w:rPr>
        <w:t xml:space="preserve">## [1] "C:/OSGeo4W64/apps/qgis/python/plugins"</w:t>
      </w:r>
      <w:r>
        <w:br/>
      </w:r>
      <w:r>
        <w:rPr>
          <w:rStyle w:val="VerbatimChar"/>
        </w:rPr>
        <w:t xml:space="preserve">## </w:t>
      </w:r>
      <w:r>
        <w:br/>
      </w:r>
      <w:r>
        <w:rPr>
          <w:rStyle w:val="VerbatimChar"/>
        </w:rPr>
        <w:t xml:space="preserve">## $platform</w:t>
      </w:r>
      <w:r>
        <w:br/>
      </w:r>
      <w:r>
        <w:rPr>
          <w:rStyle w:val="VerbatimChar"/>
        </w:rPr>
        <w:t xml:space="preserve">## [1] "Windows"</w:t>
      </w:r>
    </w:p>
    <w:p>
      <w:pPr>
        <w:pStyle w:val="SourceCode"/>
      </w:pPr>
      <w:r>
        <w:rPr>
          <w:rStyle w:val="CommentTok"/>
        </w:rPr>
        <w:t xml:space="preserve"># inicio de QGIS Python</w:t>
      </w:r>
      <w:r>
        <w:br/>
      </w:r>
      <w:r>
        <w:rPr>
          <w:rStyle w:val="KeywordTok"/>
        </w:rPr>
        <w:t xml:space="preserve">open_app</w:t>
      </w:r>
      <w:r>
        <w:rPr>
          <w:rStyle w:val="NormalTok"/>
        </w:rPr>
        <w:t xml:space="preserve">()</w:t>
      </w:r>
    </w:p>
    <w:p>
      <w:pPr>
        <w:pStyle w:val="FirstParagraph"/>
      </w:pPr>
      <w:r>
        <w:t xml:space="preserve">La función</w:t>
      </w:r>
      <w:r>
        <w:t xml:space="preserve"> </w:t>
      </w:r>
      <w:r>
        <w:rPr>
          <w:rStyle w:val="VerbatimChar"/>
        </w:rPr>
        <w:t xml:space="preserve">find_algorithms()</w:t>
      </w:r>
      <w:r>
        <w:t xml:space="preserve"> </w:t>
      </w:r>
      <w:r>
        <w:t xml:space="preserve">nos ayuda a buscar diferentes herramientas de QGIS. Además la función</w:t>
      </w:r>
      <w:r>
        <w:t xml:space="preserve"> </w:t>
      </w:r>
      <w:r>
        <w:rPr>
          <w:rStyle w:val="VerbatimChar"/>
        </w:rPr>
        <w:t xml:space="preserve">get_usage()</w:t>
      </w:r>
      <w:r>
        <w:t xml:space="preserve"> </w:t>
      </w:r>
      <w:r>
        <w:t xml:space="preserve">especifica la forma de uso con todos los argumentos requeridos.</w:t>
      </w:r>
    </w:p>
    <w:p>
      <w:pPr>
        <w:pStyle w:val="SourceCode"/>
      </w:pPr>
      <w:r>
        <w:rPr>
          <w:rStyle w:val="CommentTok"/>
        </w:rPr>
        <w:t xml:space="preserve"># buscar herramientas</w:t>
      </w:r>
      <w:r>
        <w:br/>
      </w:r>
      <w:r>
        <w:rPr>
          <w:rStyle w:val="KeywordTok"/>
        </w:rPr>
        <w:t xml:space="preserve">find_algorithms</w:t>
      </w:r>
      <w:r>
        <w:rPr>
          <w:rStyle w:val="NormalTok"/>
        </w:rPr>
        <w:t xml:space="preserve">(</w:t>
      </w:r>
      <w:r>
        <w:rPr>
          <w:rStyle w:val="DataTypeTok"/>
        </w:rPr>
        <w:t xml:space="preserve">search_term =</w:t>
      </w:r>
      <w:r>
        <w:rPr>
          <w:rStyle w:val="NormalTok"/>
        </w:rPr>
        <w:t xml:space="preserve"> </w:t>
      </w:r>
      <w:r>
        <w:rPr>
          <w:rStyle w:val="StringTok"/>
        </w:rPr>
        <w:t xml:space="preserve">"vertices"</w:t>
      </w:r>
      <w:r>
        <w:rPr>
          <w:rStyle w:val="NormalTok"/>
        </w:rPr>
        <w:t xml:space="preserve">, </w:t>
      </w:r>
      <w:r>
        <w:rPr>
          <w:rStyle w:val="DataTypeTok"/>
        </w:rPr>
        <w:t xml:space="preserve">name_only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"native:extractspecificvertices"         </w:t>
      </w:r>
      <w:r>
        <w:br/>
      </w:r>
      <w:r>
        <w:rPr>
          <w:rStyle w:val="VerbatimChar"/>
        </w:rPr>
        <w:t xml:space="preserve">## [2] "native:extractvertices"                 </w:t>
      </w:r>
      <w:r>
        <w:br/>
      </w:r>
      <w:r>
        <w:rPr>
          <w:rStyle w:val="VerbatimChar"/>
        </w:rPr>
        <w:t xml:space="preserve">## [3] "native:filterverticesbym"               </w:t>
      </w:r>
      <w:r>
        <w:br/>
      </w:r>
      <w:r>
        <w:rPr>
          <w:rStyle w:val="VerbatimChar"/>
        </w:rPr>
        <w:t xml:space="preserve">## [4] "native:filterverticesbyz"               </w:t>
      </w:r>
      <w:r>
        <w:br/>
      </w:r>
      <w:r>
        <w:rPr>
          <w:rStyle w:val="VerbatimChar"/>
        </w:rPr>
        <w:t xml:space="preserve">## [5] "native:removeduplicatevertices"         </w:t>
      </w:r>
      <w:r>
        <w:br/>
      </w:r>
      <w:r>
        <w:rPr>
          <w:rStyle w:val="VerbatimChar"/>
        </w:rPr>
        <w:t xml:space="preserve">## [6] "saga:convertpolygonlineverticestopoints"</w:t>
      </w:r>
    </w:p>
    <w:p>
      <w:pPr>
        <w:pStyle w:val="SourceCode"/>
      </w:pPr>
      <w:r>
        <w:rPr>
          <w:rStyle w:val="CommentTok"/>
        </w:rPr>
        <w:t xml:space="preserve"># uso de la herramienta</w:t>
      </w:r>
      <w:r>
        <w:br/>
      </w:r>
      <w:r>
        <w:rPr>
          <w:rStyle w:val="KeywordTok"/>
        </w:rPr>
        <w:t xml:space="preserve">get_usage</w:t>
      </w:r>
      <w:r>
        <w:rPr>
          <w:rStyle w:val="NormalTok"/>
        </w:rPr>
        <w:t xml:space="preserve">(</w:t>
      </w:r>
      <w:r>
        <w:rPr>
          <w:rStyle w:val="DataTypeTok"/>
        </w:rPr>
        <w:t xml:space="preserve">alg =</w:t>
      </w:r>
      <w:r>
        <w:rPr>
          <w:rStyle w:val="NormalTok"/>
        </w:rPr>
        <w:t xml:space="preserve"> </w:t>
      </w:r>
      <w:r>
        <w:rPr>
          <w:rStyle w:val="StringTok"/>
        </w:rPr>
        <w:t xml:space="preserve">"native:extractvertices"</w:t>
      </w:r>
      <w:r>
        <w:rPr>
          <w:rStyle w:val="NormalTok"/>
        </w:rPr>
        <w:t xml:space="preserve">)</w:t>
      </w:r>
    </w:p>
    <w:p>
      <w:pPr>
        <w:pStyle w:val="SourceCode"/>
      </w:pPr>
      <w:r>
        <w:rPr>
          <w:rStyle w:val="VerbatimChar"/>
        </w:rPr>
        <w:t xml:space="preserve">## Extract vertices (native:extractvertices)</w:t>
      </w:r>
      <w:r>
        <w:br/>
      </w:r>
      <w:r>
        <w:rPr>
          <w:rStyle w:val="VerbatimChar"/>
        </w:rPr>
        <w:t xml:space="preserve">## </w:t>
      </w:r>
      <w:r>
        <w:br/>
      </w:r>
      <w:r>
        <w:rPr>
          <w:rStyle w:val="VerbatimChar"/>
        </w:rPr>
        <w:t xml:space="preserve">## This algorithm takes a line or polygon layer and generates a point layer with points representing the vertices in the input lines or polygons. The attributes associated to each point are the same ones associated to the line or polygon that the point belongs to.</w:t>
      </w:r>
      <w:r>
        <w:br/>
      </w:r>
      <w:r>
        <w:rPr>
          <w:rStyle w:val="VerbatimChar"/>
        </w:rPr>
        <w:t xml:space="preserve">## </w:t>
      </w:r>
      <w:r>
        <w:br/>
      </w:r>
      <w:r>
        <w:rPr>
          <w:rStyle w:val="VerbatimChar"/>
        </w:rPr>
        <w:t xml:space="preserve">## Additional fields are added to the point indicating the vertex index (beginning at 0)</w:t>
      </w:r>
      <w:r>
        <w:br/>
      </w:r>
      <w:r>
        <w:rPr>
          <w:rStyle w:val="VerbatimChar"/>
        </w:rPr>
        <w:t xml:space="preserve">## the vertex’s part and its index within the part (as well as its ring for polygons)</w:t>
      </w:r>
      <w:r>
        <w:br/>
      </w:r>
      <w:r>
        <w:rPr>
          <w:rStyle w:val="VerbatimChar"/>
        </w:rPr>
        <w:t xml:space="preserve">## distance along original geometry and bisector angle of vertex for original geometry.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Input parameters</w:t>
      </w:r>
      <w:r>
        <w:br/>
      </w:r>
      <w:r>
        <w:rPr>
          <w:rStyle w:val="VerbatimChar"/>
        </w:rPr>
        <w:t xml:space="preserve">## ----------------</w:t>
      </w:r>
      <w:r>
        <w:br/>
      </w:r>
      <w:r>
        <w:rPr>
          <w:rStyle w:val="VerbatimChar"/>
        </w:rPr>
        <w:t xml:space="preserve">## </w:t>
      </w:r>
      <w:r>
        <w:br/>
      </w:r>
      <w:r>
        <w:rPr>
          <w:rStyle w:val="VerbatimChar"/>
        </w:rPr>
        <w:t xml:space="preserve">## INPUT: Input layer</w:t>
      </w:r>
      <w:r>
        <w:br/>
      </w:r>
      <w:r>
        <w:rPr>
          <w:rStyle w:val="VerbatimChar"/>
        </w:rPr>
        <w:t xml:space="preserve">## </w:t>
      </w:r>
      <w:r>
        <w:br/>
      </w:r>
      <w:r>
        <w:rPr>
          <w:rStyle w:val="VerbatimChar"/>
        </w:rPr>
        <w:t xml:space="preserve">##  Parameter type: QgsProcessingParameterFeatureSource</w:t>
      </w:r>
      <w:r>
        <w:br/>
      </w:r>
      <w:r>
        <w:rPr>
          <w:rStyle w:val="VerbatimChar"/>
        </w:rPr>
        <w:t xml:space="preserve">## </w:t>
      </w:r>
      <w:r>
        <w:br/>
      </w:r>
      <w:r>
        <w:rPr>
          <w:rStyle w:val="VerbatimChar"/>
        </w:rPr>
        <w:t xml:space="preserve">##  Accepted data types:</w:t>
      </w:r>
      <w:r>
        <w:br/>
      </w:r>
      <w:r>
        <w:rPr>
          <w:rStyle w:val="VerbatimChar"/>
        </w:rPr>
        <w:t xml:space="preserve">##      - str: layer ID</w:t>
      </w:r>
      <w:r>
        <w:br/>
      </w:r>
      <w:r>
        <w:rPr>
          <w:rStyle w:val="VerbatimChar"/>
        </w:rPr>
        <w:t xml:space="preserve">##      - str: layer name</w:t>
      </w:r>
      <w:r>
        <w:br/>
      </w:r>
      <w:r>
        <w:rPr>
          <w:rStyle w:val="VerbatimChar"/>
        </w:rPr>
        <w:t xml:space="preserve">##      - str: layer source</w:t>
      </w:r>
      <w:r>
        <w:br/>
      </w:r>
      <w:r>
        <w:rPr>
          <w:rStyle w:val="VerbatimChar"/>
        </w:rPr>
        <w:t xml:space="preserve">##      - QgsProcessingFeatureSourceDefinition</w:t>
      </w:r>
      <w:r>
        <w:br/>
      </w:r>
      <w:r>
        <w:rPr>
          <w:rStyle w:val="VerbatimChar"/>
        </w:rPr>
        <w:t xml:space="preserve">##      - QgsProperty</w:t>
      </w:r>
      <w:r>
        <w:br/>
      </w:r>
      <w:r>
        <w:rPr>
          <w:rStyle w:val="VerbatimChar"/>
        </w:rPr>
        <w:t xml:space="preserve">##      - QgsVectorLayer</w:t>
      </w:r>
      <w:r>
        <w:br/>
      </w:r>
      <w:r>
        <w:rPr>
          <w:rStyle w:val="VerbatimChar"/>
        </w:rPr>
        <w:t xml:space="preserve">## </w:t>
      </w:r>
      <w:r>
        <w:br/>
      </w:r>
      <w:r>
        <w:rPr>
          <w:rStyle w:val="VerbatimChar"/>
        </w:rPr>
        <w:t xml:space="preserve">## OUTPUT: Vertices</w:t>
      </w:r>
      <w:r>
        <w:br/>
      </w:r>
      <w:r>
        <w:rPr>
          <w:rStyle w:val="VerbatimChar"/>
        </w:rPr>
        <w:t xml:space="preserve">## </w:t>
      </w:r>
      <w:r>
        <w:br/>
      </w:r>
      <w:r>
        <w:rPr>
          <w:rStyle w:val="VerbatimChar"/>
        </w:rPr>
        <w:t xml:space="preserve">##  Parameter type: QgsProcessingParameterFeatureSink</w:t>
      </w:r>
      <w:r>
        <w:br/>
      </w:r>
      <w:r>
        <w:rPr>
          <w:rStyle w:val="VerbatimChar"/>
        </w:rPr>
        <w:t xml:space="preserve">## </w:t>
      </w:r>
      <w:r>
        <w:br/>
      </w:r>
      <w:r>
        <w:rPr>
          <w:rStyle w:val="VerbatimChar"/>
        </w:rPr>
        <w:t xml:space="preserve">##  Accepted data types:</w:t>
      </w:r>
      <w:r>
        <w:br/>
      </w:r>
      <w:r>
        <w:rPr>
          <w:rStyle w:val="VerbatimChar"/>
        </w:rPr>
        <w:t xml:space="preserve">##      - str: destination vector file</w:t>
      </w:r>
      <w:r>
        <w:br/>
      </w:r>
      <w:r>
        <w:rPr>
          <w:rStyle w:val="VerbatimChar"/>
        </w:rPr>
        <w:t xml:space="preserve">## e.g. d:/test.shp</w:t>
      </w:r>
      <w:r>
        <w:br/>
      </w:r>
      <w:r>
        <w:rPr>
          <w:rStyle w:val="VerbatimChar"/>
        </w:rPr>
        <w:t xml:space="preserve">##      - str: memory: to store result in temporary memory layer</w:t>
      </w:r>
      <w:r>
        <w:br/>
      </w:r>
      <w:r>
        <w:rPr>
          <w:rStyle w:val="VerbatimChar"/>
        </w:rPr>
        <w:t xml:space="preserve">##      - str: using vector provider ID prefix and destination URI</w:t>
      </w:r>
      <w:r>
        <w:br/>
      </w:r>
      <w:r>
        <w:rPr>
          <w:rStyle w:val="VerbatimChar"/>
        </w:rPr>
        <w:t xml:space="preserve">## e.g. postgres:… to store result in PostGIS table</w:t>
      </w:r>
      <w:r>
        <w:br/>
      </w:r>
      <w:r>
        <w:rPr>
          <w:rStyle w:val="VerbatimChar"/>
        </w:rPr>
        <w:t xml:space="preserve">##      - QgsProcessingOutputLayerDefinition</w:t>
      </w:r>
      <w:r>
        <w:br/>
      </w:r>
      <w:r>
        <w:rPr>
          <w:rStyle w:val="VerbatimChar"/>
        </w:rPr>
        <w:t xml:space="preserve">##      - QgsProperty</w:t>
      </w:r>
      <w:r>
        <w:br/>
      </w:r>
      <w:r>
        <w:rPr>
          <w:rStyle w:val="VerbatimChar"/>
        </w:rPr>
        <w:t xml:space="preserve">## </w:t>
      </w:r>
      <w:r>
        <w:br/>
      </w:r>
      <w:r>
        <w:rPr>
          <w:rStyle w:val="VerbatimChar"/>
        </w:rPr>
        <w:t xml:space="preserve">## ----------------</w:t>
      </w:r>
      <w:r>
        <w:br/>
      </w:r>
      <w:r>
        <w:rPr>
          <w:rStyle w:val="VerbatimChar"/>
        </w:rPr>
        <w:t xml:space="preserve">## Outputs</w:t>
      </w:r>
      <w:r>
        <w:br/>
      </w:r>
      <w:r>
        <w:rPr>
          <w:rStyle w:val="VerbatimChar"/>
        </w:rPr>
        <w:t xml:space="preserve">## ----------------</w:t>
      </w:r>
      <w:r>
        <w:br/>
      </w:r>
      <w:r>
        <w:rPr>
          <w:rStyle w:val="VerbatimChar"/>
        </w:rPr>
        <w:t xml:space="preserve">## </w:t>
      </w:r>
      <w:r>
        <w:br/>
      </w:r>
      <w:r>
        <w:rPr>
          <w:rStyle w:val="VerbatimChar"/>
        </w:rPr>
        <w:t xml:space="preserve">## OUTPUT:  &lt;QgsProcessingOutputVectorLayer&gt;</w:t>
      </w:r>
      <w:r>
        <w:br/>
      </w:r>
      <w:r>
        <w:rPr>
          <w:rStyle w:val="VerbatimChar"/>
        </w:rPr>
        <w:t xml:space="preserve">##  Vertices</w:t>
      </w:r>
    </w:p>
    <w:p>
      <w:pPr>
        <w:pStyle w:val="FirstParagraph"/>
      </w:pPr>
      <w:r>
        <w:t xml:space="preserve">En nuestro caso la herramienta para extraer los vértices es simple y sólo lleva una entrada y una salida. La función</w:t>
      </w:r>
      <w:r>
        <w:t xml:space="preserve"> </w:t>
      </w:r>
      <w:r>
        <w:rPr>
          <w:rStyle w:val="VerbatimChar"/>
        </w:rPr>
        <w:t xml:space="preserve">run_qgis()</w:t>
      </w:r>
      <w:r>
        <w:t xml:space="preserve"> </w:t>
      </w:r>
      <w:r>
        <w:t xml:space="preserve">ejecuta una herramienta de QGIS indicando el algoritmo y sus argumentos. La ventaja de usar el algoritmo directamente desde R es que podemos pasar objetos de clase</w:t>
      </w:r>
      <w:r>
        <w:t xml:space="preserve"> </w:t>
      </w:r>
      <w:r>
        <w:rPr>
          <w:rStyle w:val="VerbatimChar"/>
        </w:rPr>
        <w:t xml:space="preserve">sf</w:t>
      </w:r>
      <w:r>
        <w:t xml:space="preserve"> </w:t>
      </w:r>
      <w:r>
        <w:t xml:space="preserve">(o</w:t>
      </w:r>
      <w:r>
        <w:t xml:space="preserve"> </w:t>
      </w:r>
      <w:r>
        <w:rPr>
          <w:rStyle w:val="VerbatimChar"/>
        </w:rPr>
        <w:t xml:space="preserve">sp</w:t>
      </w:r>
      <w:r>
        <w:t xml:space="preserve">) y</w:t>
      </w:r>
      <w:r>
        <w:t xml:space="preserve"> </w:t>
      </w:r>
      <w:r>
        <w:rPr>
          <w:rStyle w:val="VerbatimChar"/>
        </w:rPr>
        <w:t xml:space="preserve">raster</w:t>
      </w:r>
      <w:r>
        <w:t xml:space="preserve"> </w:t>
      </w:r>
      <w:r>
        <w:t xml:space="preserve">que tenemos importados o creados en R. Como salida creamos un</w:t>
      </w:r>
      <w:r>
        <w:t xml:space="preserve"> </w:t>
      </w:r>
      <w:r>
        <w:rPr>
          <w:rStyle w:val="VerbatimChar"/>
        </w:rPr>
        <w:t xml:space="preserve">geojson</w:t>
      </w:r>
      <w:r>
        <w:t xml:space="preserve">, también podría ser de otro formato vectorial, y lo guardamos en una carpeta temporal. Al mismo tiempo le indicamos que importe el resultado directamente a R (</w:t>
      </w:r>
      <w:r>
        <w:rPr>
          <w:rStyle w:val="VerbatimChar"/>
        </w:rPr>
        <w:t xml:space="preserve">load_output = TRUE</w:t>
      </w:r>
      <w:r>
        <w:t xml:space="preserve">).</w:t>
      </w:r>
    </w:p>
    <w:p>
      <w:pPr>
        <w:pStyle w:val="SourceCode"/>
      </w:pPr>
      <w:r>
        <w:rPr>
          <w:rStyle w:val="NormalTok"/>
        </w:rPr>
        <w:t xml:space="preserve">river_vertices &lt;-</w:t>
      </w:r>
      <w:r>
        <w:rPr>
          <w:rStyle w:val="StringTok"/>
        </w:rPr>
        <w:t xml:space="preserve"> </w:t>
      </w:r>
      <w:r>
        <w:rPr>
          <w:rStyle w:val="KeywordTok"/>
        </w:rPr>
        <w:t xml:space="preserve">run_qgis</w:t>
      </w:r>
      <w:r>
        <w:rPr>
          <w:rStyle w:val="NormalTok"/>
        </w:rPr>
        <w:t xml:space="preserve">(</w:t>
      </w:r>
      <w:r>
        <w:rPr>
          <w:rStyle w:val="DataTypeTok"/>
        </w:rPr>
        <w:t xml:space="preserve">alg =</w:t>
      </w:r>
      <w:r>
        <w:rPr>
          <w:rStyle w:val="NormalTok"/>
        </w:rPr>
        <w:t xml:space="preserve"> </w:t>
      </w:r>
      <w:r>
        <w:rPr>
          <w:rStyle w:val="StringTok"/>
        </w:rPr>
        <w:t xml:space="preserve">"native:extractvertices"</w:t>
      </w:r>
      <w:r>
        <w:rPr>
          <w:rStyle w:val="NormalTok"/>
        </w:rPr>
        <w:t xml:space="preserve">,</w:t>
      </w:r>
      <w:r>
        <w:br/>
      </w:r>
      <w:r>
        <w:rPr>
          <w:rStyle w:val="NormalTok"/>
        </w:rPr>
        <w:t xml:space="preserve">               </w:t>
      </w:r>
      <w:r>
        <w:rPr>
          <w:rStyle w:val="DataTypeTok"/>
        </w:rPr>
        <w:t xml:space="preserve">INPUT =</w:t>
      </w:r>
      <w:r>
        <w:rPr>
          <w:rStyle w:val="NormalTok"/>
        </w:rPr>
        <w:t xml:space="preserve"> river_line,</w:t>
      </w:r>
      <w:r>
        <w:br/>
      </w:r>
      <w:r>
        <w:rPr>
          <w:rStyle w:val="NormalTok"/>
        </w:rPr>
        <w:t xml:space="preserve">               </w:t>
      </w:r>
      <w:r>
        <w:rPr>
          <w:rStyle w:val="DataTypeTok"/>
        </w:rPr>
        <w:t xml:space="preserve">OUTPUT =</w:t>
      </w:r>
      <w:r>
        <w:rPr>
          <w:rStyle w:val="NormalTok"/>
        </w:rPr>
        <w:t xml:space="preserve"> </w:t>
      </w:r>
      <w:r>
        <w:rPr>
          <w:rStyle w:val="KeywordTok"/>
        </w:rPr>
        <w:t xml:space="preserve">file.path</w:t>
      </w:r>
      <w:r>
        <w:rPr>
          <w:rStyle w:val="NormalTok"/>
        </w:rPr>
        <w:t xml:space="preserve">(</w:t>
      </w:r>
      <w:r>
        <w:rPr>
          <w:rStyle w:val="KeywordTok"/>
        </w:rPr>
        <w:t xml:space="preserve">tempdir</w:t>
      </w:r>
      <w:r>
        <w:rPr>
          <w:rStyle w:val="NormalTok"/>
        </w:rPr>
        <w:t xml:space="preserve">(), </w:t>
      </w:r>
      <w:r>
        <w:rPr>
          <w:rStyle w:val="StringTok"/>
        </w:rPr>
        <w:t xml:space="preserve">"rivers_world_vertices.geojson"</w:t>
      </w:r>
      <w:r>
        <w:rPr>
          <w:rStyle w:val="NormalTok"/>
        </w:rPr>
        <w:t xml:space="preserve">),</w:t>
      </w:r>
      <w:r>
        <w:br/>
      </w:r>
      <w:r>
        <w:rPr>
          <w:rStyle w:val="NormalTok"/>
        </w:rPr>
        <w:t xml:space="preserve">               </w:t>
      </w:r>
      <w:r>
        <w:rPr>
          <w:rStyle w:val="DataTypeTok"/>
        </w:rPr>
        <w:t xml:space="preserve">load_output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$OUTPUT</w:t>
      </w:r>
      <w:r>
        <w:br/>
      </w:r>
      <w:r>
        <w:rPr>
          <w:rStyle w:val="VerbatimChar"/>
        </w:rPr>
        <w:t xml:space="preserve">## [1] "C:/Users/xeo19/AppData/Local/Temp/RtmpE32MN0/rivers_world_vertices.geojson"</w:t>
      </w:r>
    </w:p>
    <w:p>
      <w:pPr>
        <w:pStyle w:val="FirstParagraph"/>
      </w:pPr>
      <w:r>
        <w:t xml:space="preserve">{{% alert note %}}</w:t>
      </w:r>
      <w:r>
        <w:t xml:space="preserve"> </w:t>
      </w:r>
      <w:r>
        <w:t xml:space="preserve">Actualmente en Windows parece haber problemas con la librería de</w:t>
      </w:r>
      <w:r>
        <w:t xml:space="preserve"> </w:t>
      </w:r>
      <w:r>
        <w:rPr>
          <w:i/>
        </w:rPr>
        <w:t xml:space="preserve">proj</w:t>
      </w:r>
      <w:r>
        <w:t xml:space="preserve">. En principio si termina creando el objeto</w:t>
      </w:r>
      <w:r>
        <w:t xml:space="preserve"> </w:t>
      </w:r>
      <w:r>
        <w:rPr>
          <w:rStyle w:val="VerbatimChar"/>
        </w:rPr>
        <w:t xml:space="preserve">river_vertices</w:t>
      </w:r>
      <w:r>
        <w:t xml:space="preserve"> </w:t>
      </w:r>
      <w:r>
        <w:t xml:space="preserve">no debes preocuparte. En caso contrario, recomiendo mirar la discusión en el</w:t>
      </w:r>
      <w:r>
        <w:t xml:space="preserve"> </w:t>
      </w:r>
      <w:r>
        <w:rPr>
          <w:i/>
        </w:rPr>
        <w:t xml:space="preserve">issue</w:t>
      </w:r>
      <w:r>
        <w:t xml:space="preserve"> </w:t>
      </w:r>
      <w:r>
        <w:t xml:space="preserve">abierto en</w:t>
      </w:r>
      <w:r>
        <w:t xml:space="preserve"> </w:t>
      </w:r>
      <w:hyperlink r:id="rId32">
        <w:r>
          <w:rPr>
            <w:rStyle w:val="Hyperlink"/>
          </w:rPr>
          <w:t xml:space="preserve">gitbub</w:t>
        </w:r>
      </w:hyperlink>
      <w:r>
        <w:t xml:space="preserve">.</w:t>
      </w:r>
      <w:r>
        <w:t xml:space="preserve"> </w:t>
      </w:r>
      <w:r>
        <w:t xml:space="preserve">{{% /alert %}}</w:t>
      </w:r>
    </w:p>
    <w:p>
      <w:pPr>
        <w:pStyle w:val="Heading2"/>
      </w:pPr>
      <w:bookmarkStart w:id="33" w:name="selección"/>
      <w:r>
        <w:t xml:space="preserve">Selección</w:t>
      </w:r>
      <w:bookmarkEnd w:id="33"/>
    </w:p>
    <w:p>
      <w:pPr>
        <w:pStyle w:val="FirstParagraph"/>
      </w:pPr>
      <w:r>
        <w:t xml:space="preserve">Antes de seguir con la estimación de la distribución de los ángulos, filtramos algunos ríos de interés. Las funciones de la colección</w:t>
      </w:r>
      <w:r>
        <w:t xml:space="preserve"> </w:t>
      </w:r>
      <w:r>
        <w:rPr>
          <w:rStyle w:val="VerbatimChar"/>
        </w:rPr>
        <w:t xml:space="preserve">tidyverse</w:t>
      </w:r>
      <w:r>
        <w:t xml:space="preserve"> </w:t>
      </w:r>
      <w:r>
        <w:t xml:space="preserve">son compatibles con el paquete</w:t>
      </w:r>
      <w:r>
        <w:t xml:space="preserve"> </w:t>
      </w:r>
      <w:r>
        <w:rPr>
          <w:rStyle w:val="VerbatimChar"/>
        </w:rPr>
        <w:t xml:space="preserve">sf</w:t>
      </w:r>
      <w:r>
        <w:t xml:space="preserve">. En el último post hice una introducción a</w:t>
      </w:r>
      <w:r>
        <w:t xml:space="preserve"> </w:t>
      </w:r>
      <w:r>
        <w:rPr>
          <w:rStyle w:val="VerbatimChar"/>
        </w:rPr>
        <w:t xml:space="preserve">tidyverse</w:t>
      </w:r>
      <w:r>
        <w:t xml:space="preserve"> </w:t>
      </w:r>
      <w:hyperlink r:id="rId30">
        <w:r>
          <w:rPr>
            <w:rStyle w:val="Hyperlink"/>
          </w:rPr>
          <w:t xml:space="preserve">aquí</w:t>
        </w:r>
      </w:hyperlink>
      <w:r>
        <w:t xml:space="preserve">.</w:t>
      </w:r>
    </w:p>
    <w:p>
      <w:pPr>
        <w:pStyle w:val="SourceCode"/>
      </w:pPr>
      <w:r>
        <w:rPr>
          <w:rStyle w:val="NormalTok"/>
        </w:rPr>
        <w:t xml:space="preserve">river_vertices &lt;-</w:t>
      </w:r>
      <w:r>
        <w:rPr>
          <w:rStyle w:val="StringTok"/>
        </w:rPr>
        <w:t xml:space="preserve">  </w:t>
      </w:r>
      <w:r>
        <w:rPr>
          <w:rStyle w:val="KeywordTok"/>
        </w:rPr>
        <w:t xml:space="preserve">filter</w:t>
      </w:r>
      <w:r>
        <w:rPr>
          <w:rStyle w:val="NormalTok"/>
        </w:rPr>
        <w:t xml:space="preserve">(river_vertices, </w:t>
      </w:r>
      <w:r>
        <w:br/>
      </w:r>
      <w:r>
        <w:rPr>
          <w:rStyle w:val="NormalTok"/>
        </w:rPr>
        <w:t xml:space="preserve">                          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"Mississippi"</w:t>
      </w:r>
      <w:r>
        <w:rPr>
          <w:rStyle w:val="NormalTok"/>
        </w:rPr>
        <w:t xml:space="preserve">, </w:t>
      </w:r>
      <w:r>
        <w:rPr>
          <w:rStyle w:val="StringTok"/>
        </w:rPr>
        <w:t xml:space="preserve">"Colorado"</w:t>
      </w:r>
      <w:r>
        <w:rPr>
          <w:rStyle w:val="NormalTok"/>
        </w:rPr>
        <w:t xml:space="preserve">, </w:t>
      </w:r>
      <w:r>
        <w:br/>
      </w:r>
      <w:r>
        <w:rPr>
          <w:rStyle w:val="NormalTok"/>
        </w:rPr>
        <w:t xml:space="preserve">                                      </w:t>
      </w:r>
      <w:r>
        <w:rPr>
          <w:rStyle w:val="StringTok"/>
        </w:rPr>
        <w:t xml:space="preserve">"Amazon"</w:t>
      </w:r>
      <w:r>
        <w:rPr>
          <w:rStyle w:val="NormalTok"/>
        </w:rPr>
        <w:t xml:space="preserve">, </w:t>
      </w:r>
      <w:r>
        <w:rPr>
          <w:rStyle w:val="StringTok"/>
        </w:rPr>
        <w:t xml:space="preserve">"Nile"</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StringTok"/>
        </w:rPr>
        <w:t xml:space="preserve">"Ganges"</w:t>
      </w:r>
      <w:r>
        <w:rPr>
          <w:rStyle w:val="NormalTok"/>
        </w:rPr>
        <w:t xml:space="preserve">, </w:t>
      </w:r>
      <w:r>
        <w:rPr>
          <w:rStyle w:val="StringTok"/>
        </w:rPr>
        <w:t xml:space="preserve">"Yangtze"</w:t>
      </w:r>
      <w:r>
        <w:rPr>
          <w:rStyle w:val="NormalTok"/>
        </w:rPr>
        <w:t xml:space="preserve">, </w:t>
      </w:r>
      <w:r>
        <w:rPr>
          <w:rStyle w:val="StringTok"/>
        </w:rPr>
        <w:t xml:space="preserve">"Danube"</w:t>
      </w:r>
      <w:r>
        <w:rPr>
          <w:rStyle w:val="NormalTok"/>
        </w:rPr>
        <w:t xml:space="preserve">,</w:t>
      </w:r>
      <w:r>
        <w:br/>
      </w:r>
      <w:r>
        <w:rPr>
          <w:rStyle w:val="NormalTok"/>
        </w:rPr>
        <w:t xml:space="preserve">                                      </w:t>
      </w:r>
      <w:r>
        <w:rPr>
          <w:rStyle w:val="StringTok"/>
        </w:rPr>
        <w:t xml:space="preserve">"Mackenzie"</w:t>
      </w:r>
      <w:r>
        <w:rPr>
          <w:rStyle w:val="NormalTok"/>
        </w:rPr>
        <w:t xml:space="preserve">, </w:t>
      </w:r>
      <w:r>
        <w:rPr>
          <w:rStyle w:val="StringTok"/>
        </w:rPr>
        <w:t xml:space="preserve">"Lena"</w:t>
      </w:r>
      <w:r>
        <w:rPr>
          <w:rStyle w:val="NormalTok"/>
        </w:rPr>
        <w:t xml:space="preserve">, </w:t>
      </w:r>
      <w:r>
        <w:rPr>
          <w:rStyle w:val="StringTok"/>
        </w:rPr>
        <w:t xml:space="preserve">"Murray"</w:t>
      </w:r>
      <w:r>
        <w:rPr>
          <w:rStyle w:val="NormalTok"/>
        </w:rPr>
        <w:t xml:space="preserve">, </w:t>
      </w:r>
      <w:r>
        <w:br/>
      </w:r>
      <w:r>
        <w:rPr>
          <w:rStyle w:val="NormalTok"/>
        </w:rPr>
        <w:t xml:space="preserve">                                      </w:t>
      </w:r>
      <w:r>
        <w:rPr>
          <w:rStyle w:val="StringTok"/>
        </w:rPr>
        <w:t xml:space="preserve">"Niger"</w:t>
      </w:r>
      <w:r>
        <w:rPr>
          <w:rStyle w:val="NormalTok"/>
        </w:rPr>
        <w:t xml:space="preserve">)</w:t>
      </w:r>
      <w:r>
        <w:br/>
      </w:r>
      <w:r>
        <w:rPr>
          <w:rStyle w:val="NormalTok"/>
        </w:rPr>
        <w:t xml:space="preserve">                          ) </w:t>
      </w:r>
      <w:r>
        <w:br/>
      </w:r>
      <w:r>
        <w:br/>
      </w:r>
      <w:r>
        <w:rPr>
          <w:rStyle w:val="NormalTok"/>
        </w:rPr>
        <w:t xml:space="preserve">river_vertices </w:t>
      </w:r>
    </w:p>
    <w:p>
      <w:pPr>
        <w:pStyle w:val="SourceCode"/>
      </w:pPr>
      <w:r>
        <w:rPr>
          <w:rStyle w:val="VerbatimChar"/>
        </w:rPr>
        <w:t xml:space="preserve">## Simple feature collection with 94702 features and 11 fields</w:t>
      </w:r>
      <w:r>
        <w:br/>
      </w:r>
      <w:r>
        <w:rPr>
          <w:rStyle w:val="VerbatimChar"/>
        </w:rPr>
        <w:t xml:space="preserve">## geometry type:  POINT</w:t>
      </w:r>
      <w:r>
        <w:br/>
      </w:r>
      <w:r>
        <w:rPr>
          <w:rStyle w:val="VerbatimChar"/>
        </w:rPr>
        <w:t xml:space="preserve">## dimension:      XY</w:t>
      </w:r>
      <w:r>
        <w:br/>
      </w:r>
      <w:r>
        <w:rPr>
          <w:rStyle w:val="VerbatimChar"/>
        </w:rPr>
        <w:t xml:space="preserve">## bbox:           xmin: -10377520 ymin: -3953778 xmax: 13124340 ymax: 7507359</w:t>
      </w:r>
      <w:r>
        <w:br/>
      </w:r>
      <w:r>
        <w:rPr>
          <w:rStyle w:val="VerbatimChar"/>
        </w:rPr>
        <w:t xml:space="preserve">## geographic CRS: WGS 84</w:t>
      </w:r>
    </w:p>
    <w:p>
      <w:pPr>
        <w:pStyle w:val="SourceCode"/>
      </w:pPr>
      <w:r>
        <w:rPr>
          <w:rStyle w:val="VerbatimChar"/>
        </w:rPr>
        <w:t xml:space="preserve">## Warning in st_is_longlat(x): bounding box has potentially an invalid value range</w:t>
      </w:r>
      <w:r>
        <w:br/>
      </w:r>
      <w:r>
        <w:rPr>
          <w:rStyle w:val="VerbatimChar"/>
        </w:rPr>
        <w:t xml:space="preserve">## for longlat data</w:t>
      </w:r>
      <w:r>
        <w:br/>
      </w:r>
      <w:r>
        <w:br/>
      </w:r>
      <w:r>
        <w:rPr>
          <w:rStyle w:val="VerbatimChar"/>
        </w:rPr>
        <w:t xml:space="preserve">## Warning in st_is_longlat(x): bounding box has potentially an invalid value range</w:t>
      </w:r>
      <w:r>
        <w:br/>
      </w:r>
      <w:r>
        <w:rPr>
          <w:rStyle w:val="VerbatimChar"/>
        </w:rPr>
        <w:t xml:space="preserve">## for longlat data</w:t>
      </w:r>
    </w:p>
    <w:p>
      <w:pPr>
        <w:pStyle w:val="SourceCode"/>
      </w:pPr>
      <w:r>
        <w:rPr>
          <w:rStyle w:val="VerbatimChar"/>
        </w:rPr>
        <w:t xml:space="preserve">## # A tibble: 94,702 x 12</w:t>
      </w:r>
      <w:r>
        <w:br/>
      </w:r>
      <w:r>
        <w:rPr>
          <w:rStyle w:val="VerbatimChar"/>
        </w:rPr>
        <w:t xml:space="preserve">##    NAME  SYSTEM name_alt scalerank rivernum Length_km vertex_index vertex_part</w:t>
      </w:r>
      <w:r>
        <w:br/>
      </w:r>
      <w:r>
        <w:rPr>
          <w:rStyle w:val="VerbatimChar"/>
        </w:rPr>
        <w:t xml:space="preserve">##  * &lt;chr&gt; &lt;chr&gt;  &lt;chr&gt;        &lt;dbl&gt;    &lt;dbl&gt;     &lt;dbl&gt;        &lt;int&gt;       &lt;int&gt;</w:t>
      </w:r>
      <w:r>
        <w:br/>
      </w:r>
      <w:r>
        <w:rPr>
          <w:rStyle w:val="VerbatimChar"/>
        </w:rPr>
        <w:t xml:space="preserve">##  1 Nile  &lt;NA&gt;   &lt;NA&gt;             1        4     3344.            0           0</w:t>
      </w:r>
      <w:r>
        <w:br/>
      </w:r>
      <w:r>
        <w:rPr>
          <w:rStyle w:val="VerbatimChar"/>
        </w:rPr>
        <w:t xml:space="preserve">##  2 Nile  &lt;NA&gt;   &lt;NA&gt;             1        4     3344.            1           0</w:t>
      </w:r>
      <w:r>
        <w:br/>
      </w:r>
      <w:r>
        <w:rPr>
          <w:rStyle w:val="VerbatimChar"/>
        </w:rPr>
        <w:t xml:space="preserve">##  3 Nile  &lt;NA&gt;   &lt;NA&gt;             1        4     3344.            2           0</w:t>
      </w:r>
      <w:r>
        <w:br/>
      </w:r>
      <w:r>
        <w:rPr>
          <w:rStyle w:val="VerbatimChar"/>
        </w:rPr>
        <w:t xml:space="preserve">##  4 Nile  &lt;NA&gt;   &lt;NA&gt;             1        4     3344.            3           0</w:t>
      </w:r>
      <w:r>
        <w:br/>
      </w:r>
      <w:r>
        <w:rPr>
          <w:rStyle w:val="VerbatimChar"/>
        </w:rPr>
        <w:t xml:space="preserve">##  5 Nile  &lt;NA&gt;   &lt;NA&gt;             1        4     3344.            4           0</w:t>
      </w:r>
      <w:r>
        <w:br/>
      </w:r>
      <w:r>
        <w:rPr>
          <w:rStyle w:val="VerbatimChar"/>
        </w:rPr>
        <w:t xml:space="preserve">##  6 Nile  &lt;NA&gt;   &lt;NA&gt;             1        4     3344.            5           0</w:t>
      </w:r>
      <w:r>
        <w:br/>
      </w:r>
      <w:r>
        <w:rPr>
          <w:rStyle w:val="VerbatimChar"/>
        </w:rPr>
        <w:t xml:space="preserve">##  7 Nile  &lt;NA&gt;   &lt;NA&gt;             1        4     3344.            6           0</w:t>
      </w:r>
      <w:r>
        <w:br/>
      </w:r>
      <w:r>
        <w:rPr>
          <w:rStyle w:val="VerbatimChar"/>
        </w:rPr>
        <w:t xml:space="preserve">##  8 Nile  &lt;NA&gt;   &lt;NA&gt;             1        4     3344.            7           0</w:t>
      </w:r>
      <w:r>
        <w:br/>
      </w:r>
      <w:r>
        <w:rPr>
          <w:rStyle w:val="VerbatimChar"/>
        </w:rPr>
        <w:t xml:space="preserve">##  9 Nile  &lt;NA&gt;   &lt;NA&gt;             1        4     3344.            8           0</w:t>
      </w:r>
      <w:r>
        <w:br/>
      </w:r>
      <w:r>
        <w:rPr>
          <w:rStyle w:val="VerbatimChar"/>
        </w:rPr>
        <w:t xml:space="preserve">## 10 Nile  &lt;NA&gt;   &lt;NA&gt;             1        4     3344.            9           0</w:t>
      </w:r>
      <w:r>
        <w:br/>
      </w:r>
      <w:r>
        <w:rPr>
          <w:rStyle w:val="VerbatimChar"/>
        </w:rPr>
        <w:t xml:space="preserve">## # ... with 94,692 more rows, and 4 more variables: vertex_part_index &lt;int&gt;,</w:t>
      </w:r>
      <w:r>
        <w:br/>
      </w:r>
      <w:r>
        <w:rPr>
          <w:rStyle w:val="VerbatimChar"/>
        </w:rPr>
        <w:t xml:space="preserve">## #   distance &lt;dbl&gt;, angle &lt;dbl&gt;, geometry &lt;POINT [°]&gt;</w:t>
      </w:r>
    </w:p>
    <w:p>
      <w:pPr>
        <w:pStyle w:val="Heading1"/>
      </w:pPr>
      <w:bookmarkStart w:id="34" w:name="estimar-la-distribución"/>
      <w:r>
        <w:t xml:space="preserve">Estimar la distribución</w:t>
      </w:r>
      <w:bookmarkEnd w:id="34"/>
    </w:p>
    <w:p>
      <w:pPr>
        <w:pStyle w:val="FirstParagraph"/>
      </w:pPr>
      <w:r>
        <w:t xml:space="preserve">Para visualizar la distribución podemos usar, o bien un histograma o un gráfico de densidad. Pero en el caso de estimar la función de densidad de probabilidad nos encontramos con un problema matemático a la hora de aplicarlo a datos circulares. No debemos usar la función estandar de R</w:t>
      </w:r>
      <w:r>
        <w:t xml:space="preserve"> </w:t>
      </w:r>
      <w:r>
        <w:rPr>
          <w:rStyle w:val="VerbatimChar"/>
        </w:rPr>
        <w:t xml:space="preserve">density()</w:t>
      </w:r>
      <w:r>
        <w:t xml:space="preserve"> </w:t>
      </w:r>
      <w:r>
        <w:t xml:space="preserve">dado que en nuestros datos una dirección de 360º es la misma a 0º, lo que provocaría errores en este rango de valores. Es un problema general para diferentes métricas estadísticas. Más detalles estadísticos se explican en el paquete</w:t>
      </w:r>
      <w:r>
        <w:t xml:space="preserve"> </w:t>
      </w:r>
      <w:r>
        <w:rPr>
          <w:rStyle w:val="VerbatimChar"/>
        </w:rPr>
        <w:t xml:space="preserve">circular</w:t>
      </w:r>
      <w:r>
        <w:t xml:space="preserve">. Este paquete permite definir las características de los datos circulares (unidad, tipo de datos, rotación, etc.) como una clase de objeto en R.</w:t>
      </w:r>
    </w:p>
    <w:p>
      <w:pPr>
        <w:pStyle w:val="BodyText"/>
      </w:pPr>
      <w:r>
        <w:t xml:space="preserve">Por tanto, lo que hacemos es construir una función que estime la densidad y devuelva una tabla con los ángulos (x) y las estimaciones de densidad (y). Dado que los ríos tienen diferentes longitudes, y queremos ver diferencias independientemente de ello, normalizamos las estimaciones usando el valor máximo. A diferencia de la función</w:t>
      </w:r>
      <w:r>
        <w:t xml:space="preserve"> </w:t>
      </w:r>
      <w:r>
        <w:rPr>
          <w:rStyle w:val="VerbatimChar"/>
        </w:rPr>
        <w:t xml:space="preserve">density()</w:t>
      </w:r>
      <w:r>
        <w:t xml:space="preserve">, en la que el ancho de banda de suavizado</w:t>
      </w:r>
      <w:r>
        <w:t xml:space="preserve"> </w:t>
      </w:r>
      <w:r>
        <w:rPr>
          <w:rStyle w:val="VerbatimChar"/>
        </w:rPr>
        <w:t xml:space="preserve">bw</w:t>
      </w:r>
      <w:r>
        <w:t xml:space="preserve"> </w:t>
      </w:r>
      <w:r>
        <w:t xml:space="preserve">es optimizado, aquí es requerido indicarlo. Es similar a definir el ancho de barra en un histograma. Existe una función de optimización para la banda,</w:t>
      </w:r>
      <w:r>
        <w:t xml:space="preserve"> </w:t>
      </w:r>
      <w:r>
        <w:rPr>
          <w:rStyle w:val="VerbatimChar"/>
        </w:rPr>
        <w:t xml:space="preserve">bw.nrd.circular()</w:t>
      </w:r>
      <w:r>
        <w:t xml:space="preserve"> </w:t>
      </w:r>
      <w:r>
        <w:t xml:space="preserve">que se podría emplear aquí.</w:t>
      </w:r>
    </w:p>
    <w:p>
      <w:pPr>
        <w:pStyle w:val="SourceCode"/>
      </w:pPr>
      <w:r>
        <w:rPr>
          <w:rStyle w:val="NormalTok"/>
        </w:rPr>
        <w:t xml:space="preserve">dens_circ &lt;-</w:t>
      </w:r>
      <w:r>
        <w:rPr>
          <w:rStyle w:val="StringTok"/>
        </w:rPr>
        <w:t xml:space="preserve"> </w:t>
      </w:r>
      <w:r>
        <w:rPr>
          <w:rStyle w:val="ControlFlowTok"/>
        </w:rPr>
        <w:t xml:space="preserve">function</w:t>
      </w:r>
      <w:r>
        <w:rPr>
          <w:rStyle w:val="NormalTok"/>
        </w:rPr>
        <w:t xml:space="preserve">(x){</w:t>
      </w:r>
      <w:r>
        <w:br/>
      </w:r>
      <w:r>
        <w:rPr>
          <w:rStyle w:val="NormalTok"/>
        </w:rPr>
        <w:t xml:space="preserve">  </w:t>
      </w:r>
      <w:r>
        <w:br/>
      </w:r>
      <w:r>
        <w:rPr>
          <w:rStyle w:val="NormalTok"/>
        </w:rPr>
        <w:t xml:space="preserve">  dens &lt;-</w:t>
      </w:r>
      <w:r>
        <w:rPr>
          <w:rStyle w:val="StringTok"/>
        </w:rPr>
        <w:t xml:space="preserve"> </w:t>
      </w:r>
      <w:r>
        <w:rPr>
          <w:rStyle w:val="KeywordTok"/>
        </w:rPr>
        <w:t xml:space="preserve">density.circular</w:t>
      </w:r>
      <w:r>
        <w:rPr>
          <w:rStyle w:val="NormalTok"/>
        </w:rPr>
        <w:t xml:space="preserve">(</w:t>
      </w:r>
      <w:r>
        <w:rPr>
          <w:rStyle w:val="KeywordTok"/>
        </w:rPr>
        <w:t xml:space="preserve">circular</w:t>
      </w:r>
      <w:r>
        <w:rPr>
          <w:rStyle w:val="NormalTok"/>
        </w:rPr>
        <w:t xml:space="preserve">(x</w:t>
      </w:r>
      <w:r>
        <w:rPr>
          <w:rStyle w:val="OperatorTok"/>
        </w:rPr>
        <w:t xml:space="preserve">$</w:t>
      </w:r>
      <w:r>
        <w:rPr>
          <w:rStyle w:val="NormalTok"/>
        </w:rPr>
        <w:t xml:space="preserve">angle, </w:t>
      </w:r>
      <w:r>
        <w:rPr>
          <w:rStyle w:val="DataTypeTok"/>
        </w:rPr>
        <w:t xml:space="preserve">units =</w:t>
      </w:r>
      <w:r>
        <w:rPr>
          <w:rStyle w:val="NormalTok"/>
        </w:rPr>
        <w:t xml:space="preserve"> </w:t>
      </w:r>
      <w:r>
        <w:rPr>
          <w:rStyle w:val="StringTok"/>
        </w:rPr>
        <w:t xml:space="preserve">"degrees"</w:t>
      </w:r>
      <w:r>
        <w:rPr>
          <w:rStyle w:val="NormalTok"/>
        </w:rPr>
        <w:t xml:space="preserve">),</w:t>
      </w:r>
      <w:r>
        <w:br/>
      </w:r>
      <w:r>
        <w:rPr>
          <w:rStyle w:val="NormalTok"/>
        </w:rPr>
        <w:t xml:space="preserve">                                     </w:t>
      </w:r>
      <w:r>
        <w:rPr>
          <w:rStyle w:val="DataTypeTok"/>
        </w:rPr>
        <w:t xml:space="preserve">bw =</w:t>
      </w:r>
      <w:r>
        <w:rPr>
          <w:rStyle w:val="NormalTok"/>
        </w:rPr>
        <w:t xml:space="preserve"> </w:t>
      </w:r>
      <w:r>
        <w:rPr>
          <w:rStyle w:val="DecValTok"/>
        </w:rPr>
        <w:t xml:space="preserve">70</w:t>
      </w:r>
      <w:r>
        <w:rPr>
          <w:rStyle w:val="NormalTok"/>
        </w:rPr>
        <w:t xml:space="preserve">, </w:t>
      </w:r>
      <w:r>
        <w:rPr>
          <w:rStyle w:val="DataTypeTok"/>
        </w:rPr>
        <w:t xml:space="preserve">kernel =</w:t>
      </w:r>
      <w:r>
        <w:rPr>
          <w:rStyle w:val="NormalTok"/>
        </w:rPr>
        <w:t xml:space="preserve"> </w:t>
      </w:r>
      <w:r>
        <w:rPr>
          <w:rStyle w:val="StringTok"/>
        </w:rPr>
        <w:t xml:space="preserve">"vonmises"</w:t>
      </w:r>
      <w:r>
        <w:rPr>
          <w:rStyle w:val="NormalTok"/>
        </w:rPr>
        <w:t xml:space="preserve">,</w:t>
      </w:r>
      <w:r>
        <w:br/>
      </w:r>
      <w:r>
        <w:rPr>
          <w:rStyle w:val="NormalTok"/>
        </w:rPr>
        <w:t xml:space="preserve">                                     </w:t>
      </w:r>
      <w:r>
        <w:rPr>
          <w:rStyle w:val="DataTypeTok"/>
        </w:rPr>
        <w:t xml:space="preserve">control.circular =</w:t>
      </w:r>
      <w:r>
        <w:rPr>
          <w:rStyle w:val="NormalTok"/>
        </w:rPr>
        <w:t xml:space="preserve"> </w:t>
      </w:r>
      <w:r>
        <w:rPr>
          <w:rStyle w:val="KeywordTok"/>
        </w:rPr>
        <w:t xml:space="preserve">list</w:t>
      </w:r>
      <w:r>
        <w:rPr>
          <w:rStyle w:val="NormalTok"/>
        </w:rPr>
        <w:t xml:space="preserve">(</w:t>
      </w:r>
      <w:r>
        <w:rPr>
          <w:rStyle w:val="DataTypeTok"/>
        </w:rPr>
        <w:t xml:space="preserve">units =</w:t>
      </w:r>
      <w:r>
        <w:rPr>
          <w:rStyle w:val="NormalTok"/>
        </w:rPr>
        <w:t xml:space="preserve"> </w:t>
      </w:r>
      <w:r>
        <w:rPr>
          <w:rStyle w:val="StringTok"/>
        </w:rPr>
        <w:t xml:space="preserve">"degrees"</w:t>
      </w:r>
      <w:r>
        <w:rPr>
          <w:rStyle w:val="NormalTok"/>
        </w:rPr>
        <w:t xml:space="preserve">))</w:t>
      </w:r>
      <w:r>
        <w:br/>
      </w:r>
      <w:r>
        <w:rPr>
          <w:rStyle w:val="NormalTok"/>
        </w:rPr>
        <w:t xml:space="preserve">  </w:t>
      </w:r>
      <w:r>
        <w:br/>
      </w:r>
      <w:r>
        <w:rPr>
          <w:rStyle w:val="NormalTok"/>
        </w:rPr>
        <w:t xml:space="preserve">  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w:t>
      </w:r>
      <w:r>
        <w:rPr>
          <w:rStyle w:val="OperatorTok"/>
        </w:rPr>
        <w:t xml:space="preserve">$</w:t>
      </w:r>
      <w:r>
        <w:rPr>
          <w:rStyle w:val="NormalTok"/>
        </w:rPr>
        <w:t xml:space="preserve">x, </w:t>
      </w:r>
      <w:r>
        <w:rPr>
          <w:rStyle w:val="DataTypeTok"/>
        </w:rPr>
        <w:t xml:space="preserve">y =</w:t>
      </w:r>
      <w:r>
        <w:rPr>
          <w:rStyle w:val="NormalTok"/>
        </w:rPr>
        <w:t xml:space="preserve"> dens</w:t>
      </w:r>
      <w:r>
        <w:rPr>
          <w:rStyle w:val="OperatorTok"/>
        </w:rPr>
        <w:t xml:space="preserve">$</w:t>
      </w:r>
      <w:r>
        <w:rPr>
          <w:rStyle w:val="NormalTok"/>
        </w:rPr>
        <w:t xml:space="preserve">y</w:t>
      </w:r>
      <w:r>
        <w:rPr>
          <w:rStyle w:val="OperatorTok"/>
        </w:rPr>
        <w:t xml:space="preserve">/</w:t>
      </w:r>
      <w:r>
        <w:rPr>
          <w:rStyle w:val="KeywordTok"/>
        </w:rPr>
        <w:t xml:space="preserve">max</w:t>
      </w:r>
      <w:r>
        <w:rPr>
          <w:rStyle w:val="NormalTok"/>
        </w:rPr>
        <w:t xml:space="preserve">(dens</w:t>
      </w:r>
      <w:r>
        <w:rPr>
          <w:rStyle w:val="OperatorTok"/>
        </w:rPr>
        <w:t xml:space="preserve">$</w:t>
      </w:r>
      <w:r>
        <w:rPr>
          <w:rStyle w:val="NormalTok"/>
        </w:rPr>
        <w:t xml:space="preserve">y))</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  </w:t>
      </w:r>
      <w:r>
        <w:br/>
      </w:r>
      <w:r>
        <w:rPr>
          <w:rStyle w:val="NormalTok"/>
        </w:rPr>
        <w:t xml:space="preserve">}</w:t>
      </w:r>
    </w:p>
    <w:p>
      <w:pPr>
        <w:pStyle w:val="FirstParagraph"/>
      </w:pPr>
      <w:r>
        <w:t xml:space="preserve">Para finalizar, estimamos la densidad de cada río de nuestra selección. Empleamos la función</w:t>
      </w:r>
      <w:r>
        <w:t xml:space="preserve"> </w:t>
      </w:r>
      <w:r>
        <w:rPr>
          <w:rStyle w:val="VerbatimChar"/>
        </w:rPr>
        <w:t xml:space="preserve">split()</w:t>
      </w:r>
      <w:r>
        <w:t xml:space="preserve"> </w:t>
      </w:r>
      <w:r>
        <w:t xml:space="preserve">de</w:t>
      </w:r>
      <w:r>
        <w:t xml:space="preserve"> </w:t>
      </w:r>
      <w:r>
        <w:rPr>
          <w:i/>
        </w:rPr>
        <w:t xml:space="preserve">R Base</w:t>
      </w:r>
      <w:r>
        <w:t xml:space="preserve"> </w:t>
      </w:r>
      <w:r>
        <w:t xml:space="preserve">para obtener una tabla de cada río en una lista. Después aplicamos con la función</w:t>
      </w:r>
      <w:r>
        <w:t xml:space="preserve"> </w:t>
      </w:r>
      <w:r>
        <w:rPr>
          <w:rStyle w:val="VerbatimChar"/>
        </w:rPr>
        <w:t xml:space="preserve">map_df()</w:t>
      </w:r>
      <w:r>
        <w:t xml:space="preserve"> </w:t>
      </w:r>
      <w:r>
        <w:t xml:space="preserve">del paquete</w:t>
      </w:r>
      <w:r>
        <w:t xml:space="preserve"> </w:t>
      </w:r>
      <w:r>
        <w:rPr>
          <w:rStyle w:val="VerbatimChar"/>
        </w:rPr>
        <w:t xml:space="preserve">purrr</w:t>
      </w:r>
      <w:r>
        <w:t xml:space="preserve"> </w:t>
      </w:r>
      <w:r>
        <w:t xml:space="preserve">nuestra función de estimación de densidad a la lista. El sufijo</w:t>
      </w:r>
      <w:r>
        <w:t xml:space="preserve"> </w:t>
      </w:r>
      <w:r>
        <w:rPr>
          <w:rStyle w:val="VerbatimChar"/>
        </w:rPr>
        <w:t xml:space="preserve">_df</w:t>
      </w:r>
      <w:r>
        <w:t xml:space="preserve"> </w:t>
      </w:r>
      <w:r>
        <w:t xml:space="preserve">permite que obtengamos una tabla unida, en lugar de una lista con los resultados de cada río. No obstante, es necesario indicar el nombre de la columna con el argumento</w:t>
      </w:r>
      <w:r>
        <w:t xml:space="preserve"> </w:t>
      </w:r>
      <w:r>
        <w:rPr>
          <w:rStyle w:val="VerbatimChar"/>
        </w:rPr>
        <w:t xml:space="preserve">.id</w:t>
      </w:r>
      <w:r>
        <w:t xml:space="preserve">, la que contendrá el nombre de cada río. En caso contrario no sabríamos diferenciar los resultados. También aquí recomiendo leer más detalles en el último post sobre</w:t>
      </w:r>
      <w:r>
        <w:t xml:space="preserve"> </w:t>
      </w:r>
      <w:r>
        <w:rPr>
          <w:rStyle w:val="VerbatimChar"/>
        </w:rPr>
        <w:t xml:space="preserve">tidyverse</w:t>
      </w:r>
      <w:r>
        <w:t xml:space="preserve"> </w:t>
      </w:r>
      <w:hyperlink r:id="rId30">
        <w:r>
          <w:rPr>
            <w:rStyle w:val="Hyperlink"/>
          </w:rPr>
          <w:t xml:space="preserve">aquí</w:t>
        </w:r>
      </w:hyperlink>
      <w:r>
        <w:t xml:space="preserve">.</w:t>
      </w:r>
    </w:p>
    <w:p>
      <w:pPr>
        <w:pStyle w:val="SourceCode"/>
      </w:pPr>
      <w:r>
        <w:rPr>
          <w:rStyle w:val="NormalTok"/>
        </w:rPr>
        <w:t xml:space="preserve">dens_river &lt;-</w:t>
      </w:r>
      <w:r>
        <w:rPr>
          <w:rStyle w:val="StringTok"/>
        </w:rPr>
        <w:t xml:space="preserve"> </w:t>
      </w:r>
      <w:r>
        <w:rPr>
          <w:rStyle w:val="KeywordTok"/>
        </w:rPr>
        <w:t xml:space="preserve">split</w:t>
      </w:r>
      <w:r>
        <w:rPr>
          <w:rStyle w:val="NormalTok"/>
        </w:rPr>
        <w:t xml:space="preserve">(river_vertices, river_vertices</w:t>
      </w:r>
      <w:r>
        <w:rPr>
          <w:rStyle w:val="OperatorTok"/>
        </w:rPr>
        <w:t xml:space="preserve">$</w:t>
      </w:r>
      <w:r>
        <w:rPr>
          <w:rStyle w:val="NormalTok"/>
        </w:rPr>
        <w:t xml:space="preserve">NAME) </w:t>
      </w:r>
      <w:r>
        <w:rPr>
          <w:rStyle w:val="OperatorTok"/>
        </w:rPr>
        <w:t xml:space="preserve">%&gt;%</w:t>
      </w:r>
      <w:r>
        <w:rPr>
          <w:rStyle w:val="StringTok"/>
        </w:rPr>
        <w:t xml:space="preserve"> </w:t>
      </w:r>
      <w:r>
        <w:br/>
      </w:r>
      <w:r>
        <w:rPr>
          <w:rStyle w:val="StringTok"/>
        </w:rPr>
        <w:t xml:space="preserve">                  </w:t>
      </w:r>
      <w:r>
        <w:rPr>
          <w:rStyle w:val="KeywordTok"/>
        </w:rPr>
        <w:t xml:space="preserve">map_df</w:t>
      </w:r>
      <w:r>
        <w:rPr>
          <w:rStyle w:val="NormalTok"/>
        </w:rPr>
        <w:t xml:space="preserve">(dens_circ, </w:t>
      </w:r>
      <w:r>
        <w:rPr>
          <w:rStyle w:val="DataTypeTok"/>
        </w:rPr>
        <w:t xml:space="preserve">.id =</w:t>
      </w:r>
      <w:r>
        <w:rPr>
          <w:rStyle w:val="NormalTok"/>
        </w:rPr>
        <w:t xml:space="preserve"> </w:t>
      </w:r>
      <w:r>
        <w:rPr>
          <w:rStyle w:val="StringTok"/>
        </w:rPr>
        <w:t xml:space="preserve">"river"</w:t>
      </w:r>
      <w:r>
        <w:rPr>
          <w:rStyle w:val="NormalTok"/>
        </w:rPr>
        <w:t xml:space="preserve">)</w:t>
      </w:r>
      <w:r>
        <w:br/>
      </w:r>
      <w:r>
        <w:br/>
      </w:r>
      <w:r>
        <w:rPr>
          <w:rStyle w:val="CommentTok"/>
        </w:rPr>
        <w:t xml:space="preserve"># resultado</w:t>
      </w:r>
      <w:r>
        <w:br/>
      </w:r>
      <w:r>
        <w:rPr>
          <w:rStyle w:val="KeywordTok"/>
        </w:rPr>
        <w:t xml:space="preserve">head</w:t>
      </w:r>
      <w:r>
        <w:rPr>
          <w:rStyle w:val="NormalTok"/>
        </w:rPr>
        <w:t xml:space="preserve">(dens_river)</w:t>
      </w:r>
    </w:p>
    <w:p>
      <w:pPr>
        <w:pStyle w:val="SourceCode"/>
      </w:pPr>
      <w:r>
        <w:rPr>
          <w:rStyle w:val="VerbatimChar"/>
        </w:rPr>
        <w:t xml:space="preserve">##    river        x         y</w:t>
      </w:r>
      <w:r>
        <w:br/>
      </w:r>
      <w:r>
        <w:rPr>
          <w:rStyle w:val="VerbatimChar"/>
        </w:rPr>
        <w:t xml:space="preserve">## 1 Amazon 0.000000 0.2399907</w:t>
      </w:r>
      <w:r>
        <w:br/>
      </w:r>
      <w:r>
        <w:rPr>
          <w:rStyle w:val="VerbatimChar"/>
        </w:rPr>
        <w:t xml:space="preserve">## 2 Amazon 0.704501 0.2492548</w:t>
      </w:r>
      <w:r>
        <w:br/>
      </w:r>
      <w:r>
        <w:rPr>
          <w:rStyle w:val="VerbatimChar"/>
        </w:rPr>
        <w:t xml:space="preserve">## 3 Amazon 1.409002 0.2585758</w:t>
      </w:r>
      <w:r>
        <w:br/>
      </w:r>
      <w:r>
        <w:rPr>
          <w:rStyle w:val="VerbatimChar"/>
        </w:rPr>
        <w:t xml:space="preserve">## 4 Amazon 2.113503 0.2679779</w:t>
      </w:r>
      <w:r>
        <w:br/>
      </w:r>
      <w:r>
        <w:rPr>
          <w:rStyle w:val="VerbatimChar"/>
        </w:rPr>
        <w:t xml:space="preserve">## 5 Amazon 2.818004 0.2774859</w:t>
      </w:r>
      <w:r>
        <w:br/>
      </w:r>
      <w:r>
        <w:rPr>
          <w:rStyle w:val="VerbatimChar"/>
        </w:rPr>
        <w:t xml:space="preserve">## 6 Amazon 3.522505 0.2871232</w:t>
      </w:r>
    </w:p>
    <w:p>
      <w:pPr>
        <w:pStyle w:val="Heading1"/>
      </w:pPr>
      <w:bookmarkStart w:id="35" w:name="visualización"/>
      <w:r>
        <w:t xml:space="preserve">Visualización</w:t>
      </w:r>
      <w:bookmarkEnd w:id="35"/>
    </w:p>
    <w:p>
      <w:pPr>
        <w:pStyle w:val="FirstParagraph"/>
      </w:pPr>
      <w:r>
        <w:t xml:space="preserve">Ahora ya sólo nos queda la visualización mediante el famoso paquete</w:t>
      </w:r>
      <w:r>
        <w:t xml:space="preserve"> </w:t>
      </w:r>
      <w:r>
        <w:rPr>
          <w:rStyle w:val="VerbatimChar"/>
        </w:rPr>
        <w:t xml:space="preserve">ggplot</w:t>
      </w:r>
      <w:r>
        <w:t xml:space="preserve">. Primero añadimos una nueva fuente</w:t>
      </w:r>
      <w:r>
        <w:t xml:space="preserve"> </w:t>
      </w:r>
      <w:r>
        <w:rPr>
          <w:i/>
        </w:rPr>
        <w:t xml:space="preserve">Montserrat</w:t>
      </w:r>
      <w:r>
        <w:t xml:space="preserve"> </w:t>
      </w:r>
      <w:r>
        <w:t xml:space="preserve">para usarla en este gráfico.</w:t>
      </w:r>
    </w:p>
    <w:p>
      <w:pPr>
        <w:pStyle w:val="SourceCode"/>
      </w:pPr>
      <w:r>
        <w:rPr>
          <w:rStyle w:val="CommentTok"/>
        </w:rPr>
        <w:t xml:space="preserve"># descarga de fuente</w:t>
      </w:r>
      <w:r>
        <w:br/>
      </w:r>
      <w:r>
        <w:rPr>
          <w:rStyle w:val="KeywordTok"/>
        </w:rPr>
        <w:t xml:space="preserve">font_add_google</w:t>
      </w:r>
      <w:r>
        <w:rPr>
          <w:rStyle w:val="NormalTok"/>
        </w:rPr>
        <w:t xml:space="preserve">(</w:t>
      </w:r>
      <w:r>
        <w:rPr>
          <w:rStyle w:val="StringTok"/>
        </w:rPr>
        <w:t xml:space="preserve">"Montserrat"</w:t>
      </w:r>
      <w:r>
        <w:rPr>
          <w:rStyle w:val="NormalTok"/>
        </w:rPr>
        <w:t xml:space="preserve">, </w:t>
      </w:r>
      <w:r>
        <w:rPr>
          <w:rStyle w:val="StringTok"/>
        </w:rPr>
        <w:t xml:space="preserve">"Montserrat"</w:t>
      </w:r>
      <w:r>
        <w:rPr>
          <w:rStyle w:val="NormalTok"/>
        </w:rPr>
        <w:t xml:space="preserve">)</w:t>
      </w:r>
      <w:r>
        <w:br/>
      </w:r>
      <w:r>
        <w:br/>
      </w:r>
      <w:r>
        <w:rPr>
          <w:rStyle w:val="CommentTok"/>
        </w:rPr>
        <w:t xml:space="preserve"># usar showtext para fuentes</w:t>
      </w:r>
      <w:r>
        <w:br/>
      </w:r>
      <w:r>
        <w:rPr>
          <w:rStyle w:val="KeywordTok"/>
        </w:rPr>
        <w:t xml:space="preserve">showtext_opts</w:t>
      </w:r>
      <w:r>
        <w:rPr>
          <w:rStyle w:val="NormalTok"/>
        </w:rPr>
        <w:t xml:space="preserve">(</w:t>
      </w:r>
      <w:r>
        <w:rPr>
          <w:rStyle w:val="DataTypeTok"/>
        </w:rPr>
        <w:t xml:space="preserve">dpi =</w:t>
      </w:r>
      <w:r>
        <w:rPr>
          <w:rStyle w:val="NormalTok"/>
        </w:rPr>
        <w:t xml:space="preserve"> </w:t>
      </w:r>
      <w:r>
        <w:rPr>
          <w:rStyle w:val="DecValTok"/>
        </w:rPr>
        <w:t xml:space="preserve">200</w:t>
      </w:r>
      <w:r>
        <w:rPr>
          <w:rStyle w:val="NormalTok"/>
        </w:rPr>
        <w:t xml:space="preserve">)</w:t>
      </w:r>
      <w:r>
        <w:br/>
      </w:r>
      <w:r>
        <w:rPr>
          <w:rStyle w:val="KeywordTok"/>
        </w:rPr>
        <w:t xml:space="preserve">showtext_auto</w:t>
      </w:r>
      <w:r>
        <w:rPr>
          <w:rStyle w:val="NormalTok"/>
        </w:rPr>
        <w:t xml:space="preserve">() </w:t>
      </w:r>
    </w:p>
    <w:p>
      <w:pPr>
        <w:pStyle w:val="FirstParagraph"/>
      </w:pPr>
      <w:r>
        <w:t xml:space="preserve">En el siguiente paso creamos dos objetos con el título y con una nota de pie. En el título estamos usando un código html para dar color a una parte de texto en sustitución de una leyenda. Se puede usar html de forma muy fácil con el paquete</w:t>
      </w:r>
      <w:r>
        <w:t xml:space="preserve"> </w:t>
      </w:r>
      <w:r>
        <w:rPr>
          <w:rStyle w:val="VerbatimChar"/>
        </w:rPr>
        <w:t xml:space="preserve">ggtext</w:t>
      </w:r>
      <w:r>
        <w:t xml:space="preserve">.</w:t>
      </w:r>
    </w:p>
    <w:p>
      <w:pPr>
        <w:pStyle w:val="SourceCode"/>
      </w:pPr>
      <w:r>
        <w:rPr>
          <w:rStyle w:val="CommentTok"/>
        </w:rPr>
        <w:t xml:space="preserve"># título con html </w:t>
      </w:r>
      <w:r>
        <w:br/>
      </w:r>
      <w:r>
        <w:rPr>
          <w:rStyle w:val="NormalTok"/>
        </w:rPr>
        <w:t xml:space="preserve">title &lt;-</w:t>
      </w:r>
      <w:r>
        <w:rPr>
          <w:rStyle w:val="StringTok"/>
        </w:rPr>
        <w:t xml:space="preserve"> "Relative distribution of river &lt;span style='color:#011FFD;'&gt;&lt;strong&gt;flow direction&lt;/strong&gt;&lt;/span&gt; in the world"</w:t>
      </w:r>
      <w:r>
        <w:br/>
      </w:r>
      <w:r>
        <w:br/>
      </w:r>
      <w:r>
        <w:br/>
      </w:r>
      <w:r>
        <w:rPr>
          <w:rStyle w:val="NormalTok"/>
        </w:rPr>
        <w:t xml:space="preserve">caption &lt;-</w:t>
      </w:r>
      <w:r>
        <w:rPr>
          <w:rStyle w:val="StringTok"/>
        </w:rPr>
        <w:t xml:space="preserve"> "Based on data from Zeenatul Basher, 20180215"</w:t>
      </w:r>
    </w:p>
    <w:p>
      <w:pPr>
        <w:pStyle w:val="FirstParagraph"/>
      </w:pPr>
      <w:r>
        <w:t xml:space="preserve">La cuadrícula de fondo que crea</w:t>
      </w:r>
      <w:r>
        <w:t xml:space="preserve"> </w:t>
      </w:r>
      <w:r>
        <w:rPr>
          <w:rStyle w:val="VerbatimChar"/>
        </w:rPr>
        <w:t xml:space="preserve">ggplot</w:t>
      </w:r>
      <w:r>
        <w:t xml:space="preserve"> </w:t>
      </w:r>
      <w:r>
        <w:t xml:space="preserve">por defecto para coordenadas polares no me convenció, por eso creamos una tabla con las líneas de fondo del eje x.</w:t>
      </w:r>
    </w:p>
    <w:p>
      <w:pPr>
        <w:pStyle w:val="SourceCode"/>
      </w:pPr>
      <w:r>
        <w:rPr>
          <w:rStyle w:val="NormalTok"/>
        </w:rPr>
        <w:t xml:space="preserve">grid_x &lt;-</w:t>
      </w:r>
      <w:r>
        <w:rPr>
          <w:rStyle w:val="StringTok"/>
        </w:rPr>
        <w:t xml:space="preserve"> </w:t>
      </w:r>
      <w:r>
        <w:rPr>
          <w:rStyle w:val="KeywordTok"/>
        </w:rPr>
        <w:t xml:space="preserve">tibble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FloatTok"/>
        </w:rPr>
        <w:t xml:space="preserve">22.5</w:t>
      </w:r>
      <w:r>
        <w:rPr>
          <w:rStyle w:val="NormalTok"/>
        </w:rPr>
        <w:t xml:space="preserve">, </w:t>
      </w:r>
      <w:r>
        <w:rPr>
          <w:rStyle w:val="DataTypeTok"/>
        </w:rPr>
        <w:t xml:space="preserve">by =</w:t>
      </w:r>
      <w:r>
        <w:rPr>
          <w:rStyle w:val="NormalTok"/>
        </w:rPr>
        <w:t xml:space="preserve"> </w:t>
      </w:r>
      <w:r>
        <w:rPr>
          <w:rStyle w:val="FloatTok"/>
        </w:rPr>
        <w:t xml:space="preserve">22.5</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DataTypeTok"/>
        </w:rPr>
        <w:t xml:space="preserve">xend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FloatTok"/>
        </w:rPr>
        <w:t xml:space="preserve">22.5</w:t>
      </w:r>
      <w:r>
        <w:rPr>
          <w:rStyle w:val="NormalTok"/>
        </w:rPr>
        <w:t xml:space="preserve">, </w:t>
      </w:r>
      <w:r>
        <w:rPr>
          <w:rStyle w:val="DataTypeTok"/>
        </w:rPr>
        <w:t xml:space="preserve">by =</w:t>
      </w:r>
      <w:r>
        <w:rPr>
          <w:rStyle w:val="NormalTok"/>
        </w:rPr>
        <w:t xml:space="preserve"> </w:t>
      </w:r>
      <w:r>
        <w:rPr>
          <w:rStyle w:val="FloatTok"/>
        </w:rPr>
        <w:t xml:space="preserve">22.5</w:t>
      </w:r>
      <w:r>
        <w:rPr>
          <w:rStyle w:val="NormalTok"/>
        </w:rPr>
        <w:t xml:space="preserve">), </w:t>
      </w:r>
      <w:r>
        <w:br/>
      </w:r>
      <w:r>
        <w:rPr>
          <w:rStyle w:val="NormalTok"/>
        </w:rPr>
        <w:t xml:space="preserve">                 </w:t>
      </w:r>
      <w:r>
        <w:rPr>
          <w:rStyle w:val="DataTypeTok"/>
        </w:rPr>
        <w:t xml:space="preserve">yend =</w:t>
      </w:r>
      <w:r>
        <w:rPr>
          <w:rStyle w:val="NormalTok"/>
        </w:rPr>
        <w:t xml:space="preserve"> </w:t>
      </w:r>
      <w:r>
        <w:rPr>
          <w:rStyle w:val="KeywordTok"/>
        </w:rPr>
        <w:t xml:space="preserve">rep</w:t>
      </w:r>
      <w:r>
        <w:rPr>
          <w:rStyle w:val="NormalTok"/>
        </w:rPr>
        <w:t xml:space="preserve">(</w:t>
      </w:r>
      <w:r>
        <w:rPr>
          <w:rStyle w:val="OtherTok"/>
        </w:rPr>
        <w:t xml:space="preserve">Inf</w:t>
      </w:r>
      <w:r>
        <w:rPr>
          <w:rStyle w:val="NormalTok"/>
        </w:rPr>
        <w:t xml:space="preserve">, </w:t>
      </w:r>
      <w:r>
        <w:rPr>
          <w:rStyle w:val="DecValTok"/>
        </w:rPr>
        <w:t xml:space="preserve">16</w:t>
      </w:r>
      <w:r>
        <w:rPr>
          <w:rStyle w:val="NormalTok"/>
        </w:rPr>
        <w:t xml:space="preserve">))</w:t>
      </w:r>
    </w:p>
    <w:p>
      <w:pPr>
        <w:pStyle w:val="FirstParagraph"/>
      </w:pPr>
      <w:r>
        <w:t xml:space="preserve">A continuación definimos todos los estilos del gráfico. Lo más importante en este paso es la función</w:t>
      </w:r>
      <w:r>
        <w:t xml:space="preserve"> </w:t>
      </w:r>
      <w:r>
        <w:rPr>
          <w:rStyle w:val="VerbatimChar"/>
        </w:rPr>
        <w:t xml:space="preserve">element_textbox()</w:t>
      </w:r>
      <w:r>
        <w:t xml:space="preserve"> </w:t>
      </w:r>
      <w:r>
        <w:t xml:space="preserve">del paquete</w:t>
      </w:r>
      <w:r>
        <w:t xml:space="preserve"> </w:t>
      </w:r>
      <w:r>
        <w:rPr>
          <w:rStyle w:val="VerbatimChar"/>
        </w:rPr>
        <w:t xml:space="preserve">ggtext</w:t>
      </w:r>
      <w:r>
        <w:t xml:space="preserve"> </w:t>
      </w:r>
      <w:r>
        <w:t xml:space="preserve">para poder interpretar nuestro código html incorporado al título.</w:t>
      </w:r>
    </w:p>
    <w:p>
      <w:pPr>
        <w:pStyle w:val="SourceCode"/>
      </w:pPr>
      <w:r>
        <w:rPr>
          <w:rStyle w:val="NormalTok"/>
        </w:rPr>
        <w:t xml:space="preserve">theme_polar &lt;-</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element_textbox</w:t>
      </w:r>
      <w:r>
        <w:rPr>
          <w:rStyle w:val="NormalTok"/>
        </w:rPr>
        <w:t xml:space="preserve">(</w:t>
      </w:r>
      <w:r>
        <w:rPr>
          <w:rStyle w:val="DataTypeTok"/>
        </w:rPr>
        <w:t xml:space="preserve">family =</w:t>
      </w:r>
      <w:r>
        <w:rPr>
          <w:rStyle w:val="NormalTok"/>
        </w:rPr>
        <w:t xml:space="preserve"> </w:t>
      </w:r>
      <w:r>
        <w:rPr>
          <w:rStyle w:val="StringTok"/>
        </w:rPr>
        <w:t xml:space="preserve">"Montserrat"</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"Montserrat"</w:t>
      </w:r>
      <w:r>
        <w:rPr>
          <w:rStyle w:val="NormalTok"/>
        </w:rPr>
        <w:t xml:space="preserve">, </w:t>
      </w:r>
      <w:r>
        <w:br/>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"Montserrat"</w:t>
      </w:r>
      <w:r>
        <w:rPr>
          <w:rStyle w:val="NormalTok"/>
        </w:rPr>
        <w:t xml:space="preserve">, </w:t>
      </w:r>
      <w:r>
        <w:br/>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"Montserrat"</w:t>
      </w:r>
      <w:r>
        <w:rPr>
          <w:rStyle w:val="NormalTok"/>
        </w:rPr>
        <w:t xml:space="preserve">, </w:t>
      </w:r>
      <w:r>
        <w:br/>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t xml:space="preserve">Para terminar construimos el gráfico: 1) Usamos la función</w:t>
      </w:r>
      <w:r>
        <w:t xml:space="preserve"> </w:t>
      </w:r>
      <w:r>
        <w:rPr>
          <w:rStyle w:val="VerbatimChar"/>
        </w:rPr>
        <w:t xml:space="preserve">geom_hline()</w:t>
      </w:r>
      <w:r>
        <w:t xml:space="preserve"> </w:t>
      </w:r>
      <w:r>
        <w:t xml:space="preserve">con diferentes puntos de intersección en</w:t>
      </w:r>
      <w:r>
        <w:t xml:space="preserve"> </w:t>
      </w:r>
      <w:r>
        <w:rPr>
          <w:i/>
        </w:rPr>
        <w:t xml:space="preserve">y</w:t>
      </w:r>
      <w:r>
        <w:t xml:space="preserve"> </w:t>
      </w:r>
      <w:r>
        <w:t xml:space="preserve">para crear la cuadrícula de fondo. La función</w:t>
      </w:r>
      <w:r>
        <w:t xml:space="preserve"> </w:t>
      </w:r>
      <w:r>
        <w:rPr>
          <w:rStyle w:val="VerbatimChar"/>
        </w:rPr>
        <w:t xml:space="preserve">geom_segment()</w:t>
      </w:r>
      <w:r>
        <w:t xml:space="preserve"> </w:t>
      </w:r>
      <w:r>
        <w:t xml:space="preserve">crea la cuadrícula en</w:t>
      </w:r>
      <w:r>
        <w:t xml:space="preserve"> </w:t>
      </w:r>
      <w:r>
        <w:rPr>
          <w:i/>
        </w:rPr>
        <w:t xml:space="preserve">x</w:t>
      </w:r>
      <w:r>
        <w:t xml:space="preserve">. 2) El área de densidad la creamos usando la función</w:t>
      </w:r>
      <w:r>
        <w:t xml:space="preserve"> </w:t>
      </w:r>
      <w:r>
        <w:rPr>
          <w:rStyle w:val="VerbatimChar"/>
        </w:rPr>
        <w:t xml:space="preserve">geom_area()</w:t>
      </w:r>
      <w:r>
        <w:t xml:space="preserve">. 3) En</w:t>
      </w:r>
      <w:r>
        <w:t xml:space="preserve"> </w:t>
      </w:r>
      <w:r>
        <w:rPr>
          <w:rStyle w:val="VerbatimChar"/>
        </w:rPr>
        <w:t xml:space="preserve">scale_x_continous()</w:t>
      </w:r>
      <w:r>
        <w:t xml:space="preserve"> </w:t>
      </w:r>
      <w:r>
        <w:t xml:space="preserve">definimos un límite inferior</w:t>
      </w:r>
      <w:r>
        <w:t xml:space="preserve"> </w:t>
      </w:r>
      <w:r>
        <w:t xml:space="preserve">negativo para que no colapse en un punto pequeño. Las etiquetas de las ocho direcciones principales las indicamos en la función</w:t>
      </w:r>
      <w:r>
        <w:t xml:space="preserve"> </w:t>
      </w:r>
      <w:r>
        <w:rPr>
          <w:rStyle w:val="VerbatimChar"/>
        </w:rPr>
        <w:t xml:space="preserve">scale_y_continous()</w:t>
      </w:r>
      <w:r>
        <w:t xml:space="preserve">, y 4) Por último, cambiamos a un sistema de coordenadas polar y fijamos la variable para crear facetas.</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.2</w:t>
      </w:r>
      <w:r>
        <w:rPr>
          <w:rStyle w:val="NormalTok"/>
        </w:rPr>
        <w:t xml:space="preserve">, </w:t>
      </w:r>
      <w:r>
        <w:rPr>
          <w:rStyle w:val="FloatTok"/>
        </w:rPr>
        <w:t xml:space="preserve">.6</w:t>
      </w:r>
      <w:r>
        <w:rPr>
          <w:rStyle w:val="NormalTok"/>
        </w:rPr>
        <w:t xml:space="preserve">, </w:t>
      </w:r>
      <w:r>
        <w:rPr>
          <w:rStyle w:val="FloatTok"/>
        </w:rPr>
        <w:t xml:space="preserve">.8</w:t>
      </w:r>
      <w:r>
        <w:rPr>
          <w:rStyle w:val="NormalTok"/>
        </w:rPr>
        <w:t xml:space="preserve">, </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grid_x ,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xend =</w:t>
      </w:r>
      <w:r>
        <w:rPr>
          <w:rStyle w:val="NormalTok"/>
        </w:rPr>
        <w:t xml:space="preserve"> xend, </w:t>
      </w:r>
      <w:r>
        <w:rPr>
          <w:rStyle w:val="DataTypeTok"/>
        </w:rPr>
        <w:t xml:space="preserve">yend =</w:t>
      </w:r>
      <w:r>
        <w:rPr>
          <w:rStyle w:val="NormalTok"/>
        </w:rPr>
        <w:t xml:space="preserve"> yend), </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data =</w:t>
      </w:r>
      <w:r>
        <w:rPr>
          <w:rStyle w:val="NormalTok"/>
        </w:rPr>
        <w:t xml:space="preserve"> dens_river,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ymin =</w:t>
      </w:r>
      <w:r>
        <w:rPr>
          <w:rStyle w:val="NormalTok"/>
        </w:rPr>
        <w:t xml:space="preserve"> </w:t>
      </w:r>
      <w:r>
        <w:rPr>
          <w:rStyle w:val="DecValTok"/>
        </w:rPr>
        <w:t xml:space="preserve">0</w:t>
      </w:r>
      <w:r>
        <w:rPr>
          <w:rStyle w:val="NormalTok"/>
        </w:rPr>
        <w:t xml:space="preserve">, </w:t>
      </w:r>
      <w:r>
        <w:rPr>
          <w:rStyle w:val="DataTypeTok"/>
        </w:rPr>
        <w:t xml:space="preserve">ymax =</w:t>
      </w:r>
      <w:r>
        <w:rPr>
          <w:rStyle w:val="NormalTok"/>
        </w:rPr>
        <w:t xml:space="preserve"> y), </w:t>
      </w:r>
      <w:r>
        <w:br/>
      </w:r>
      <w:r>
        <w:rPr>
          <w:rStyle w:val="NormalTok"/>
        </w:rPr>
        <w:t xml:space="preserve">            </w:t>
      </w:r>
      <w:r>
        <w:rPr>
          <w:rStyle w:val="DataTypeTok"/>
        </w:rPr>
        <w:t xml:space="preserve">alpha =</w:t>
      </w:r>
      <w:r>
        <w:rPr>
          <w:rStyle w:val="NormalTok"/>
        </w:rPr>
        <w:t xml:space="preserve"> </w:t>
      </w:r>
      <w:r>
        <w:rPr>
          <w:rStyle w:val="FloatTok"/>
        </w:rPr>
        <w:t xml:space="preserve">.7</w:t>
      </w:r>
      <w:r>
        <w:rPr>
          <w:rStyle w:val="NormalTok"/>
        </w:rPr>
        <w:t xml:space="preserve">, </w:t>
      </w:r>
      <w:r>
        <w:br/>
      </w:r>
      <w:r>
        <w:rPr>
          <w:rStyle w:val="NormalTok"/>
        </w:rPr>
        <w:t xml:space="preserve">            </w:t>
      </w:r>
      <w:r>
        <w:rPr>
          <w:rStyle w:val="DataTypeTok"/>
        </w:rPr>
        <w:t xml:space="preserve">colour =</w:t>
      </w:r>
      <w:r>
        <w:rPr>
          <w:rStyle w:val="NormalTok"/>
        </w:rPr>
        <w:t xml:space="preserve"> </w:t>
      </w:r>
      <w:r>
        <w:rPr>
          <w:rStyle w:val="OtherTok"/>
        </w:rPr>
        <w:t xml:space="preserve">NA</w:t>
      </w:r>
      <w:r>
        <w:rPr>
          <w:rStyle w:val="NormalTok"/>
        </w:rPr>
        <w:t xml:space="preserve">, </w:t>
      </w:r>
      <w:r>
        <w:br/>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"#011FFD"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360</w:t>
      </w:r>
      <w:r>
        <w:rPr>
          <w:rStyle w:val="NormalTok"/>
        </w:rPr>
        <w:t xml:space="preserve">), </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FloatTok"/>
        </w:rPr>
        <w:t xml:space="preserve">22.5</w:t>
      </w:r>
      <w:r>
        <w:rPr>
          <w:rStyle w:val="NormalTok"/>
        </w:rPr>
        <w:t xml:space="preserve">, </w:t>
      </w:r>
      <w:r>
        <w:rPr>
          <w:rStyle w:val="DataTypeTok"/>
        </w:rPr>
        <w:t xml:space="preserve">by =</w:t>
      </w:r>
      <w:r>
        <w:rPr>
          <w:rStyle w:val="NormalTok"/>
        </w:rPr>
        <w:t xml:space="preserve"> </w:t>
      </w:r>
      <w:r>
        <w:rPr>
          <w:rStyle w:val="FloatTok"/>
        </w:rPr>
        <w:t xml:space="preserve">22.5</w:t>
      </w:r>
      <w:r>
        <w:rPr>
          <w:rStyle w:val="NormalTok"/>
        </w:rPr>
        <w:t xml:space="preserve">),</w:t>
      </w:r>
      <w:r>
        <w:br/>
      </w:r>
      <w:r>
        <w:rPr>
          <w:rStyle w:val="NormalTok"/>
        </w:rPr>
        <w:t xml:space="preserve">                     </w:t>
      </w:r>
      <w:r>
        <w:rPr>
          <w:rStyle w:val="DataTypeTok"/>
        </w:rPr>
        <w:t xml:space="preserve">minor_breaks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w:t>
      </w:r>
      <w:r>
        <w:rPr>
          <w:rStyle w:val="NormalTok"/>
        </w:rPr>
        <w:t xml:space="preserve">, </w:t>
      </w:r>
      <w:r>
        <w:rPr>
          <w:rStyle w:val="StringTok"/>
        </w:rPr>
        <w:t xml:space="preserve">"NE"</w:t>
      </w:r>
      <w:r>
        <w:rPr>
          <w:rStyle w:val="NormalTok"/>
        </w:rPr>
        <w:t xml:space="preserve">, </w:t>
      </w:r>
      <w:r>
        <w:rPr>
          <w:rStyle w:val="String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 </w:t>
      </w:r>
      <w:r>
        <w:rPr>
          <w:rStyle w:val="StringTok"/>
        </w:rPr>
        <w:t xml:space="preserve">"SE"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"S"</w:t>
      </w:r>
      <w:r>
        <w:rPr>
          <w:rStyle w:val="NormalTok"/>
        </w:rPr>
        <w:t xml:space="preserve">, </w:t>
      </w:r>
      <w:r>
        <w:rPr>
          <w:rStyle w:val="StringTok"/>
        </w:rPr>
        <w:t xml:space="preserve">""</w:t>
      </w:r>
      <w:r>
        <w:rPr>
          <w:rStyle w:val="NormalTok"/>
        </w:rPr>
        <w:t xml:space="preserve">, </w:t>
      </w:r>
      <w:r>
        <w:rPr>
          <w:rStyle w:val="StringTok"/>
        </w:rPr>
        <w:t xml:space="preserve">"SW"</w:t>
      </w:r>
      <w:r>
        <w:rPr>
          <w:rStyle w:val="NormalTok"/>
        </w:rPr>
        <w:t xml:space="preserve">, </w:t>
      </w:r>
      <w:r>
        <w:rPr>
          <w:rStyle w:val="StringTok"/>
        </w:rPr>
        <w:t xml:space="preserve">""</w:t>
      </w:r>
      <w:r>
        <w:rPr>
          <w:rStyle w:val="NormalTok"/>
        </w:rPr>
        <w:t xml:space="preserve">, </w:t>
      </w:r>
      <w:r>
        <w:rPr>
          <w:rStyle w:val="StringTok"/>
        </w:rPr>
        <w:t xml:space="preserve">"W"</w:t>
      </w:r>
      <w:r>
        <w:rPr>
          <w:rStyle w:val="NormalTok"/>
        </w:rPr>
        <w:t xml:space="preserve">, </w:t>
      </w:r>
      <w:r>
        <w:rPr>
          <w:rStyle w:val="StringTok"/>
        </w:rPr>
        <w:t xml:space="preserve">""</w:t>
      </w:r>
      <w:r>
        <w:rPr>
          <w:rStyle w:val="NormalTok"/>
        </w:rPr>
        <w:t xml:space="preserve">, </w:t>
      </w:r>
      <w:r>
        <w:rPr>
          <w:rStyle w:val="StringTok"/>
        </w:rPr>
        <w:t xml:space="preserve">"NW"</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(river </w:t>
      </w:r>
      <w:r>
        <w:rPr>
          <w:rStyle w:val="OperatorTok"/>
        </w:rPr>
        <w:t xml:space="preserve">~</w:t>
      </w:r>
      <w:r>
        <w:rPr>
          <w:rStyle w:val="StringTok"/>
        </w:rPr>
        <w:t xml:space="preserve"> </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title, </w:t>
      </w:r>
      <w:r>
        <w:rPr>
          <w:rStyle w:val="DataTypeTok"/>
        </w:rPr>
        <w:t xml:space="preserve">caption =</w:t>
      </w:r>
      <w:r>
        <w:rPr>
          <w:rStyle w:val="NormalTok"/>
        </w:rPr>
        <w:t xml:space="preserve"> caption,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NormalTok"/>
        </w:rPr>
        <w:t xml:space="preserve">theme_polar</w:t>
      </w:r>
    </w:p>
    <w:p>
      <w:pPr>
        <w:pStyle w:val="SourceCode"/>
      </w:pPr>
      <w:r>
        <w:rPr>
          <w:rStyle w:val="VerbatimChar"/>
        </w:rPr>
        <w:t xml:space="preserve">## Warning: Ignoring unknown aesthetics: ymin, ymax</w:t>
      </w:r>
    </w:p>
    <w:p>
      <w:pPr>
        <w:pStyle w:val="FirstParagraph"/>
      </w:pPr>
      <w:r>
        <w:drawing>
          <wp:inline>
            <wp:extent cx="4620126" cy="13860378"/>
            <wp:effectExtent b="0" l="0" r="0" t="0"/>
            <wp:docPr descr="" title="" id="1" name="Picture"/>
            <a:graphic>
              <a:graphicData uri="http://schemas.openxmlformats.org/drawingml/2006/picture">
                <pic:pic>
                  <pic:nvPicPr>
                    <pic:cNvPr descr="index.es_files/figure-docx/unnamed-chunk-19-1.png" id="0" name="Picture"/>
                    <pic:cNvPicPr>
                      <a:picLocks noChangeArrowheads="1" noChangeAspect="1"/>
                    </pic:cNvPicPr>
                  </pic:nvPicPr>
                  <pic:blipFill>
                    <a:blip r:embed="rId36"/>
                    <a:stretch>
                      <a:fillRect/>
                    </a:stretch>
                  </pic:blipFill>
                  <pic:spPr bwMode="auto">
                    <a:xfrm>
                      <a:off x="0" y="0"/>
                      <a:ext cx="4620126" cy="13860378"/>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27" Target="/files/RiverHRCenterlinesCombo.zip" TargetMode="External" /><Relationship Type="http://schemas.openxmlformats.org/officeDocument/2006/relationships/hyperlink" Id="rId30" Target="https://dominicroye.github.io/es/2020/una-muy-breve-introducci%C3%B3n-a-tidyverse/" TargetMode="External" /><Relationship Type="http://schemas.openxmlformats.org/officeDocument/2006/relationships/hyperlink" Id="rId32" Target="https://github.com/r-spatial/RQGIS3/issues/20" TargetMode="External" /><Relationship Type="http://schemas.openxmlformats.org/officeDocument/2006/relationships/hyperlink" Id="rId21" Target="https://twitter.com/dr_xeo/status/1277243216828473345?s=20" TargetMode="External" /><Relationship Type="http://schemas.openxmlformats.org/officeDocument/2006/relationships/hyperlink" Id="rId20" Target="https://twitter.com/dr_xeo/status/1277978724034465798?s=2" TargetMode="External" /><Relationship Type="http://schemas.openxmlformats.org/officeDocument/2006/relationships/hyperlink" Id="rId23" Target="https://www.qgis.org/es/site/forusers/download.html" TargetMode="External" /><Relationship Type="http://schemas.openxmlformats.org/officeDocument/2006/relationships/hyperlink" Id="rId28" Target="https://www.sciencebase.gov/catalog/item/5a145fdde4b09fc93dcfd36c" TargetMode="External" /></Relationships>
</file>

<file path=word/_rels/footnotes.xml.rels><?xml version="1.0" encoding="UTF-8"?>
<Relationships xmlns="http://schemas.openxmlformats.org/package/2006/relationships"><Relationship Type="http://schemas.openxmlformats.org/officeDocument/2006/relationships/hyperlink" Id="rId27" Target="/files/RiverHRCenterlinesCombo.zip" TargetMode="External" /><Relationship Type="http://schemas.openxmlformats.org/officeDocument/2006/relationships/hyperlink" Id="rId30" Target="https://dominicroye.github.io/es/2020/una-muy-breve-introducci%C3%B3n-a-tidyverse/" TargetMode="External" /><Relationship Type="http://schemas.openxmlformats.org/officeDocument/2006/relationships/hyperlink" Id="rId32" Target="https://github.com/r-spatial/RQGIS3/issues/20" TargetMode="External" /><Relationship Type="http://schemas.openxmlformats.org/officeDocument/2006/relationships/hyperlink" Id="rId21" Target="https://twitter.com/dr_xeo/status/1277243216828473345?s=20" TargetMode="External" /><Relationship Type="http://schemas.openxmlformats.org/officeDocument/2006/relationships/hyperlink" Id="rId20" Target="https://twitter.com/dr_xeo/status/1277978724034465798?s=2" TargetMode="External" /><Relationship Type="http://schemas.openxmlformats.org/officeDocument/2006/relationships/hyperlink" Id="rId23" Target="https://www.qgis.org/es/site/forusers/download.html" TargetMode="External" /><Relationship Type="http://schemas.openxmlformats.org/officeDocument/2006/relationships/hyperlink" Id="rId28" Target="https://www.sciencebase.gov/catalog/item/5a145fdde4b09fc93dcfd36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Direcciones del flujo fluvial</dc:title>
  <dc:creator/>
  <dc:language>es</dc:language>
  <cp:keywords/>
  <dcterms:created xsi:type="dcterms:W3CDTF">2020-09-16T09:41:27Z</dcterms:created>
  <dcterms:modified xsi:type="dcterms:W3CDTF">2020-09-16T09:41:27Z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2020-07-24</vt:lpwstr>
  </property>
  <property fmtid="{D5CDD505-2E9C-101B-9397-08002B2CF9AE}" pid="4" name="header">
    <vt:lpwstr/>
  </property>
  <property fmtid="{D5CDD505-2E9C-101B-9397-08002B2CF9AE}" pid="5" name="output">
    <vt:lpwstr>word_document</vt:lpwstr>
  </property>
  <property fmtid="{D5CDD505-2E9C-101B-9397-08002B2CF9AE}" pid="6" name="slug">
    <vt:lpwstr>direcciones-flujo-fluvial</vt:lpwstr>
  </property>
  <property fmtid="{D5CDD505-2E9C-101B-9397-08002B2CF9AE}" pid="7" name="summary">
    <vt:lpwstr>Recientemente creé un una visualización de la distribución de las direcciones del flujo fluvial y también de las orientaciones costeras. A raíz de su publicación en los RRSS me pidieron que hiciera un post acerca de cómo lo hice. Pues bien, aquí vamos para empezar con un ejemplo de los ríos, la orientación costera es algo más compleja.</vt:lpwstr>
  </property>
  <property fmtid="{D5CDD505-2E9C-101B-9397-08002B2CF9AE}" pid="8" name="tags">
    <vt:lpwstr/>
  </property>
</Properties>
</file>