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Acronyms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A8"/>
          </w:tcPr>
          <w:p>
            <w:r>
              <w:rPr>
                <w:b/>
                <w:i w:val="0"/>
                <w:color w:val="FFFFFF"/>
              </w:rPr>
              <w:t>Acronym</w:t>
            </w:r>
          </w:p>
        </w:tc>
        <w:tc>
          <w:tcPr>
            <w:tcW w:type="dxa" w:w="2880"/>
            <w:shd w:val="clear" w:color="auto" w:fill="2563A8"/>
          </w:tcPr>
          <w:p>
            <w:r>
              <w:rPr>
                <w:b/>
                <w:i w:val="0"/>
                <w:color w:val="FFFFFF"/>
              </w:rPr>
              <w:t>Full Name</w:t>
            </w:r>
          </w:p>
        </w:tc>
        <w:tc>
          <w:tcPr>
            <w:tcW w:type="dxa" w:w="2880"/>
            <w:shd w:val="clear" w:color="auto" w:fill="2563A8"/>
          </w:tcPr>
          <w:p>
            <w:r>
              <w:rPr>
                <w:b/>
                <w:i w:val="0"/>
                <w:color w:val="FFFFFF"/>
              </w:rPr>
              <w:t>Short Description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ARP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Address Resolution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Resolves IP addresses to MAC addresses in a local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CFMC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Firepower Management Center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centralised management platform for Cisco Firepower security appliances.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CRC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Cyclic Redundancy Check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error-detecting code used to detect accidental changes to raw data.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Dynamic Trunking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protocol used to manage VLAN Trunking between switches.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ICMP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Control Message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Used for error reporting and diagnostic functions in IP networks (e.g., ping).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IEEE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Institute of Electrical and Electronics Engineers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professional association that develops networking and technology standards.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IETF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Engineering Task Force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organisation that develops and promotes voluntary Internet standards.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Media Access Control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unique identifier assigned to network interfaces for communication on 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NGFW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Next-Generation Firewall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advanced firewall with features like application awareness and intrusion prevention.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NGIPS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Next-Generation Intrusion Prevention System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security system that detects and prevents network intrusions in real-time.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Packet Internet Groper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network utility used to test the reachability of a host on an IP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SFP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Small Form-Factor Pluggable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compact, hot-swappable transceiver used in networking hardware for fibre or copper.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SOHO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Small Office/Home Office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Refers to small-scale business or home office networks.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Spanning Tree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protocol that prevents loops in a network by blocking redundant paths.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Talos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Security Intelligence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threat intelligence service that provides real-time security updates.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Unshielded Twisted Pair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type of cabling used in Ethernet networks, consisting of twisted wire pairs.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VLAN Trunking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protocol that manages VLAN information across switches in 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Access Control List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set of rules used to filter network traffic, permitting or denying packets based on IP, port, or protocol.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AAA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Authentication, Authorization, Accounting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security framework that controls access to network resources, tracks user activity, and logs usage.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BGP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Border Gateway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routing protocol used to exchange routing information between autonomous systems on the internet.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CDP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Discovery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protocol that discovers directly connected Cisco devices and shares basic device information.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CIDR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Classless Inter-Domain Routing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method for allocating IP addresses and routing that replaced the older classful system, allowing flexible subnetting.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DHCP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Dynamic Host Configuration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Automatically assigns IP addresses and network settings (gateway, DNS) to devices on 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Domain Name System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Translates human-readable domain names (e.g. google.com) into IP addresses that devices can use.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DSCP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Differentiated Services Code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field in the IP header used by QoS to classify and prioritise different types of network traffic.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EIGRP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Enhanced Interior Gateway Routing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dynamic routing protocol that uses bandwidth and delay to determine the best path.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FCS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Frame Check Sequence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value in the Ethernet frame trailer used by the receiving device to detect transmission errors.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MTU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Maximum Transmission Unit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largest size (in bytes) of a packet or frame that can be transmitted over a network interface.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NAT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Network Address Translation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Remaps private IP addresses to a public IP, allowing multiple devices to share one public IP address.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NVRAM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Non-Volatile Random Access Memory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Memory on a Cisco device that retains the startup configuration even when the device is powered off.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OSPF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Open Shortest Path First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link-state dynamic routing protocol that uses Dijkstra’s algorithm to find the shortest path.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LSA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State Advertisement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Packet OSPF routers use to share info about directly connected links. Flooded to all routers in the area.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LSDB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State Database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network "map" built from LSAs. All routers in an OSPF area maintain an identical LSDB.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SPF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Shortest Path First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Dijkstra's algorithm. Run by each OSPF router on its LSDB to calculate best routes to all destinations.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ABR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Area Border Router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OSPF router with interfaces in multiple areas. Maintains a separate LSDB per area. Max 2 areas recommended.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ASBR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Autonomous System Boundary Router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OSPF router connected to an external network. Uses default-information originate to share a default route into OSPF.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PAT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Port Address Translation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form of NAT that maps multiple private IP addresses to a single public IP using different port numbers.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PDU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Protocol Data Unit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name for data at each layer of the model: bits (L1), frames (L2), packets (L3), segments (L4).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QoS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Quality of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Techniques used to prioritise certain types of network traffic to ensure performance for delay-sensitive applications.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RADIUS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Remote Authentication Dial-In User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protocol for centralised authentication, authorisation, and accounting for network access.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TACACS+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Terminal Access Controller Access-Control System Plus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Cisco-preferred AAA protocol that separates authentication, authorisation, and accounting functions.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Virtual Local Area Network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logical grouping of network devices regardless of physical location, used to segment broadcast domains.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Transmission Control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reliable, connection-oriented Layer 4 transport protocol that guarantees delivery, ordering, and error checking.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main Layer 3 protocol responsible for addressing and routing packets across networks.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UDP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User Datagram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fast, connectionless Layer 4 transport protocol with no delivery guarantee, used for streaming, VoIP, DNS.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Hypertext Transfer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Layer 5 protocol used by web browsers and servers to request and transfer web pages.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Hypertext Transfer Protocol Secure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encrypted version of HTTP, using TLS to secure data in transit.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Local Area Network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network of devices in a single broadcast domain, typically in one building or office.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SFD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Start Frame Delimiter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1-byte field in the Ethernet header that marks the end of the preamble and start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OUI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Organisationally Unique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first 3 bytes of a MAC address, assigned by IEEE to identify the manufacturer of the device.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BIA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Burned-In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Another name for a MAC address — the hardware address permanently programmed into a device’s NIC.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IANA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Assigned Numbers Authority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body that originally allocated IP address blocks to organisations under the classful addressing system.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VoIP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Voice over IP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Technology for delivering voice communications over IP networks instead of traditional telephone lines.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CoS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Class of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3-bit field used in 802.1q VLAN tags to prioritise network traffic at Layer 2.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Expedited Forwarding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DSCP class used for real-time traffic like VoIP and video conferencing — highest priority.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Assured Forwarding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DSCP class providing varying levels of priority for other types of traffic.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Best Effort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default DSCP class for non-prioritised traffic — no QoS guarantees.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ISL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Inter-Switch Link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VLAN trunking protocol — mostly obsolete, replaced by 802.1q.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TPID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Tag Protocol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16-bit field in the 802.1q tag (always 0x8100) that identifies the frame as a VLAN-tagged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TCI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Tag Control Information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16-bit field in the 802.1q tag containing PCP, DEI, and VID sub-fields.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Priority Code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3-bit field in the 802.1q tag used for Class of Service (CoS) traffic prioritisation.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DEI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Drop Eligible Indicator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1-bit field in the 802.1q tag that marks frames that can be dropped if the network is congested.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VLAN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12-bit field in the 802.1q tag that identifies which VLAN the frame belongs to (range 1–4094).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BPDU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Bridge Protocol Data Unit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Hello messages sent between STP-enabled switches every 2 seconds to share topology information.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IaC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Infrastructure as Code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Managing infrastructure using code/config files instead of manual CLI or GUI.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HCL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HashiCorp Configuration Language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Declarative language used to write Terraform configuration files.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DSL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Domain-Specific Language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language purpose-built for a specific task (e.g. HCL for infrastructure definition).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YAML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YAML Ain't Markup Language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Human-readable data format used for Ansible playbooks and many config files.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SDN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Software-Defined Networking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Centralises the network control plane into a controller application, separate from the data plane on devices.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SBI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Southbound Interface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API/protocol used for communication between an SDN controller and the network devices it manages.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NBI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Northbound Interface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API used by engineers or applications to interact with and program an SDN controller (e.g. DNA Centre REST API).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IBN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Intent-Based Networking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Engineer defines desired network behaviour (intent); controller translates it into device configs automatically.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VXLAN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Virtual Extensible 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Tunnelling protocol used in SD-Access overlay. Encapsulates Layer 2 frames in UDP packets for transport over Layer 3.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LISP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Locator ID Separation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Control plane protocol in SD-Access. Maps endpoint identifiers (EIDs) to routing locators (RLOCs).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Endpoint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LISP term: identifies an end host connected to an SD-Access edge switch.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RLOC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Routing Locator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LISP term: identifies the edge switch used to reach a particular end host (EID).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NETCONF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Network Configuration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Protocol used over the SDN SBI to configure devices programmatically. Uses XML and SSH.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RESTCONF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REST Configuration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REST-based protocol for programmatic device configuration. Lighter alternative to NETCONF. Uses JSON or XML.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Access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Provides wireless connectivity to client devices.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Wireless 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local network that uses IEEE 802.11 wireless instead of cabling.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WLC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Wireless LAN Controller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Centrally manages and configures multiple APs.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SSID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Service Set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Human-readable name shared by all devices in a service set; need not be unique.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Basic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Wireless clients connected through a single AP.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BSSID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Basic Service Set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MAC address of an AP's radio; uniquely identifies the AP.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BSA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Basic Service Area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physical area around an AP where its signal is usable.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IBSS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Independent Basic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Ad-hoc wireless network with no AP; devices connect directly.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Extended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Multiple BSSs joined by a wired network to extend coverage.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MBSS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Mesh Basic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mesh of APs using a wireless backhaul where cabling each AP is impractical.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Distribution System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upstream wired network that a WLAN connects into.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Root Access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mesh AP that is connected to the wired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Mesh Access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mesh AP that reaches the wired network via the wireless backhaul.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WGB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Workgroup Bridge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AP acting as a wireless client to connect wired devices (Cisco version bridges several).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UWGB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Universal Workgroup Bridge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802.11-standard WGB that bridges a single wired device.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Radio Frequency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Electromagnetic waves (about 30 Hz to 300 GHz) used to carry wireless signals.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CSMA/CA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Carrier Sense Multiple Access with Collision Avoidance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Half-duplex wireless access method that avoids collisions.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CSMA/CD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Carrier Sense Multiple Access with Collision Detection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Wired Ethernet method that detects and recovers from collisions.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CAPWAP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Control and Provisioning of Wireless Access Points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Protocol between a WLC and lightweight APs (control tunnel UDP 5246, data tunnel UDP 5247).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LWAPP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Lightweight Access Point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Older protocol that CAPWAP is based 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DTLS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Datagram Transport Layer Security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Optional encryption for the CAPWAP data tunnel.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Request To Send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control frame used to reserve the medium before sending.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Clear To Send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control frame that grants use of the medium after an RTS.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Acknowledgement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control frame confirming a frame was received.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High Throughput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802.11n high-throughput operation (HT Wi-Fi).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Destination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final recipient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Source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original sender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Receiver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immediate recipient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Transmitter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immediate sender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RTBH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Remotely Triggered Black Hole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Technique that uses a static null route to drop attack traffic to a targeted address.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PoE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Power over Ethernet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Supplies power to a device (e.g. an AP) over the same Ethernet cable that carries data.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LAG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Aggregation Group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Bundle of links treated as one (EtherChannel); on AireOS WLCs it must be static.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PAgP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Port Aggregation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EtherChannel negotiation protocol (not supported on AireOS WLCs).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LACP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Aggregation Control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Standard EtherChannel negotiation protocol (802.3ad).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PSK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Pre-Shared Key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Shared password used to authenticate wireless clients (WPA/WPA2 personal).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WEP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Wired Equivalent Privacy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Obsolete, insecure wireless encryption — do not use.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WPA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Wi-Fi Protected Access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Interim replacement for WEP using TKIP; now outdated.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WPA2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Wi-Fi Protected Access 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Current standard using AES-CCMP; significantly stronger.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WPA3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Wi-Fi Protected Access 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Latest standard — stronger encryption and brute-force protection.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High Availability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Two WLCs paired (active/standby) so one takes over if the other fails.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OOB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Out Of Band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Management via a separate path (e.g. the WLC service port), not the data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SVI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Switched Virtual Interface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Logical Layer-3 interface on a switch for a VLAN.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TFTP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Trivial File Transfer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Simple UDP file transfer used e.g. to load a WLC config.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ASCII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American Standard Code for Information Interchange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Text encoding; a PSK format option in the WLC GUI.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Access Control Entry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single permit/deny statement within an ACL.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ASIC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Application-Specific Integrated Circuit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Purpose-built chip that forwards data-plane traffic much faster than the CPU.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TCAM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Ternary Content-Addressable Memory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High-speed memory the ASIC uses to store forwarding tables (e.g. the MAC table).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CAM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Content-Addressable Memory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Another name for the MAC address table.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SDA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Software-Defined Architecture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Another name for SDN / controller-based networking (distinct from Cisco SD-Access).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color w:val="1A4A17"/>
              </w:rPr>
              <w:t>DAI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color w:val="1A4A17"/>
              </w:rPr>
              <w:t>Dynamic ARP Inspection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color w:val="1A4A17"/>
              </w:rPr>
              <w:t>Layer 2 security feature that validates ARP packets; a violation is one of the ErrDisable trigger causes. Full coverage still a GAP under 5.7.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TCP -Transmission Control Protocol</w:t>
      </w:r>
    </w:p>
    <w:p>
      <w:pPr>
        <w:pStyle w:val="ListBullet"/>
      </w:pPr>
      <w:r>
        <w:rPr>
          <w:b w:val="0"/>
          <w:i w:val="0"/>
        </w:rPr>
        <w:t>IP – Internet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