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321956A" w14:textId="736A23CB" w:rsidR="009303D9" w:rsidRPr="008B6524" w:rsidRDefault="000F0A18" w:rsidP="008B6524">
      <w:pPr>
        <w:pStyle w:val="papertitle"/>
        <w:spacing w:before="5pt" w:beforeAutospacing="1" w:after="5pt" w:afterAutospacing="1"/>
        <w:rPr>
          <w:kern w:val="48"/>
        </w:rPr>
      </w:pPr>
      <w:r w:rsidRPr="000F0A18">
        <w:rPr>
          <w:kern w:val="48"/>
        </w:rPr>
        <w:t>Assessment 3</w:t>
      </w:r>
      <w:r>
        <w:rPr>
          <w:kern w:val="48"/>
        </w:rPr>
        <w:t>: Project</w:t>
      </w:r>
    </w:p>
    <w:p w14:paraId="61FCE615" w14:textId="77777777" w:rsidR="00D7522C" w:rsidRDefault="00D7522C" w:rsidP="000F0A18">
      <w:pPr>
        <w:pStyle w:val="Author"/>
        <w:spacing w:before="5pt" w:beforeAutospacing="1" w:after="5pt" w:afterAutospacing="1" w:line="6pt" w:lineRule="auto"/>
        <w:jc w:val="both"/>
        <w:rPr>
          <w:sz w:val="16"/>
          <w:szCs w:val="16"/>
        </w:rPr>
      </w:pPr>
    </w:p>
    <w:p w14:paraId="3E13A0A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206E529" w14:textId="36578E58" w:rsidR="00BD670B" w:rsidRDefault="006B2991" w:rsidP="00BD670B">
      <w:pPr>
        <w:pStyle w:val="Author"/>
        <w:spacing w:before="5pt" w:beforeAutospacing="1"/>
        <w:rPr>
          <w:sz w:val="18"/>
          <w:szCs w:val="18"/>
        </w:rPr>
      </w:pPr>
      <w:r>
        <w:rPr>
          <w:sz w:val="18"/>
          <w:szCs w:val="18"/>
        </w:rPr>
        <w:t>Dominic Shore</w:t>
      </w:r>
      <w:r w:rsidR="001A3B3D" w:rsidRPr="00F847A6">
        <w:rPr>
          <w:sz w:val="18"/>
          <w:szCs w:val="18"/>
        </w:rPr>
        <w:t xml:space="preserve"> </w:t>
      </w:r>
      <w:r w:rsidR="001A3B3D" w:rsidRPr="00F847A6">
        <w:rPr>
          <w:sz w:val="18"/>
          <w:szCs w:val="18"/>
        </w:rPr>
        <w:br/>
      </w:r>
      <w:r>
        <w:rPr>
          <w:sz w:val="18"/>
          <w:szCs w:val="18"/>
        </w:rPr>
        <w:t>Canberra, Australia</w:t>
      </w:r>
      <w:r w:rsidR="001A3B3D" w:rsidRPr="00F847A6">
        <w:rPr>
          <w:sz w:val="18"/>
          <w:szCs w:val="18"/>
        </w:rPr>
        <w:br/>
      </w:r>
      <w:r>
        <w:rPr>
          <w:sz w:val="18"/>
          <w:szCs w:val="18"/>
        </w:rPr>
        <w:t>DominicShore@gmail.com</w:t>
      </w:r>
    </w:p>
    <w:p w14:paraId="780D7420" w14:textId="7127F83B" w:rsidR="00447BB9" w:rsidRDefault="00BD670B" w:rsidP="006B2991">
      <w:pPr>
        <w:pStyle w:val="Author"/>
        <w:spacing w:before="5pt" w:beforeAutospacing="1"/>
      </w:pPr>
      <w:r>
        <w:rPr>
          <w:sz w:val="18"/>
          <w:szCs w:val="18"/>
        </w:rPr>
        <w:br w:type="column"/>
      </w:r>
      <w:r w:rsidR="00447BB9">
        <w:t xml:space="preserve"> </w:t>
      </w:r>
    </w:p>
    <w:p w14:paraId="372CF526"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52C580A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6236C274" w14:textId="61EFC720" w:rsidR="009303D9" w:rsidRPr="00D632BE" w:rsidRDefault="009303D9" w:rsidP="006B6B66">
      <w:pPr>
        <w:pStyle w:val="Heading1"/>
      </w:pPr>
      <w:r w:rsidRPr="00D632BE">
        <w:t>Introduction</w:t>
      </w:r>
    </w:p>
    <w:p w14:paraId="71C38B4E" w14:textId="01D95028" w:rsidR="00325890" w:rsidRDefault="00562EBD" w:rsidP="00E7596C">
      <w:pPr>
        <w:pStyle w:val="BodyText"/>
        <w:rPr>
          <w:lang w:val="en-AU"/>
        </w:rPr>
      </w:pPr>
      <w:r>
        <w:rPr>
          <w:lang w:val="en-AU"/>
        </w:rPr>
        <w:t xml:space="preserve">The task of assessing whether an abalone has had the opportunity to reach sexual maturity and reproduce can be accomplished by </w:t>
      </w:r>
      <w:r w:rsidR="00481FC6">
        <w:rPr>
          <w:lang w:val="en-AU"/>
        </w:rPr>
        <w:t>“</w:t>
      </w:r>
      <w:r w:rsidRPr="00325890">
        <w:rPr>
          <w:lang w:val="en-AU"/>
        </w:rPr>
        <w:t xml:space="preserve">cutting the shell through the cone, staining it, and counting the number of rings through a </w:t>
      </w:r>
      <w:r w:rsidR="00481FC6" w:rsidRPr="00325890">
        <w:rPr>
          <w:lang w:val="en-AU"/>
        </w:rPr>
        <w:t>microscope</w:t>
      </w:r>
      <w:r w:rsidR="00481FC6">
        <w:rPr>
          <w:lang w:val="en-AU"/>
        </w:rPr>
        <w:t>”[</w:t>
      </w:r>
      <w:r w:rsidR="008624AF">
        <w:rPr>
          <w:lang w:val="en-AU"/>
        </w:rPr>
        <w:t>1].</w:t>
      </w:r>
      <w:r>
        <w:rPr>
          <w:lang w:val="en-AU"/>
        </w:rPr>
        <w:t xml:space="preserve"> If such a model yielded a sufficiently high level of accuracy it could help regulatory authorities to calibrate minimum size requirements in order to maximise the value of </w:t>
      </w:r>
      <w:r w:rsidR="00481FC6">
        <w:rPr>
          <w:lang w:val="en-AU"/>
        </w:rPr>
        <w:t xml:space="preserve">sustainably </w:t>
      </w:r>
      <w:r>
        <w:rPr>
          <w:lang w:val="en-AU"/>
        </w:rPr>
        <w:t xml:space="preserve">harvested </w:t>
      </w:r>
      <w:r w:rsidR="00481FC6">
        <w:rPr>
          <w:lang w:val="en-AU"/>
        </w:rPr>
        <w:t xml:space="preserve">abalone </w:t>
      </w:r>
      <w:r>
        <w:rPr>
          <w:lang w:val="en-AU"/>
        </w:rPr>
        <w:t xml:space="preserve">subject to the constraint of </w:t>
      </w:r>
      <w:r w:rsidR="00481FC6">
        <w:rPr>
          <w:lang w:val="en-AU"/>
        </w:rPr>
        <w:t>reproduction.</w:t>
      </w:r>
    </w:p>
    <w:p w14:paraId="69CEC93C" w14:textId="26AB0AD8" w:rsidR="009303D9" w:rsidRPr="00325890" w:rsidRDefault="00481FC6" w:rsidP="00481FC6">
      <w:pPr>
        <w:pStyle w:val="BodyText"/>
        <w:rPr>
          <w:lang w:val="en-AU"/>
        </w:rPr>
      </w:pPr>
      <w:r>
        <w:rPr>
          <w:lang w:val="en-AU"/>
        </w:rPr>
        <w:t>This paper presents a series of models which were designed to p</w:t>
      </w:r>
      <w:r w:rsidRPr="00325890">
        <w:rPr>
          <w:lang w:val="en-AU"/>
        </w:rPr>
        <w:t xml:space="preserve">redict the age </w:t>
      </w:r>
      <w:r>
        <w:rPr>
          <w:lang w:val="en-AU"/>
        </w:rPr>
        <w:t xml:space="preserve">range </w:t>
      </w:r>
      <w:r w:rsidRPr="00325890">
        <w:rPr>
          <w:lang w:val="en-AU"/>
        </w:rPr>
        <w:t xml:space="preserve">of abalone from physical measurements. </w:t>
      </w:r>
      <w:r>
        <w:rPr>
          <w:lang w:val="en-AU"/>
        </w:rPr>
        <w:t xml:space="preserve">All models were built with </w:t>
      </w:r>
      <w:r w:rsidRPr="00481FC6">
        <w:rPr>
          <w:lang w:val="en-AU"/>
        </w:rPr>
        <w:t>neural network</w:t>
      </w:r>
      <w:r>
        <w:rPr>
          <w:lang w:val="en-AU"/>
        </w:rPr>
        <w:t>s</w:t>
      </w:r>
      <w:r w:rsidRPr="00481FC6">
        <w:rPr>
          <w:lang w:val="en-AU"/>
        </w:rPr>
        <w:t xml:space="preserve"> using Keras</w:t>
      </w:r>
      <w:r>
        <w:rPr>
          <w:lang w:val="en-AU"/>
        </w:rPr>
        <w:t xml:space="preserve"> and sklearn libraries in python.</w:t>
      </w:r>
    </w:p>
    <w:p w14:paraId="3D0AEE9F" w14:textId="4324CC92" w:rsidR="009303D9" w:rsidRPr="00325890" w:rsidRDefault="00325890" w:rsidP="006B6B66">
      <w:pPr>
        <w:pStyle w:val="Heading1"/>
        <w:rPr>
          <w:b/>
          <w:bCs/>
        </w:rPr>
      </w:pPr>
      <w:r w:rsidRPr="00325890">
        <w:t>methodology</w:t>
      </w:r>
    </w:p>
    <w:p w14:paraId="67710BD9" w14:textId="3859C0DC" w:rsidR="009303D9" w:rsidRDefault="00AF7500" w:rsidP="00ED0149">
      <w:pPr>
        <w:pStyle w:val="Heading2"/>
      </w:pPr>
      <w:r>
        <w:t>Data source, ingestion and transformation</w:t>
      </w:r>
    </w:p>
    <w:p w14:paraId="76E0659C" w14:textId="785E3571" w:rsidR="009303D9" w:rsidRDefault="00AF7500" w:rsidP="00E7596C">
      <w:pPr>
        <w:pStyle w:val="BodyText"/>
        <w:rPr>
          <w:lang w:val="en-AU"/>
        </w:rPr>
      </w:pPr>
      <w:r>
        <w:rPr>
          <w:lang w:val="en-AU"/>
        </w:rPr>
        <w:t xml:space="preserve">The abalone data was sourced from the University of California Irvine online repository of datasets[2]. </w:t>
      </w:r>
      <w:r w:rsidR="008958B1">
        <w:rPr>
          <w:lang w:val="en-AU"/>
        </w:rPr>
        <w:t xml:space="preserve">In order to ensure that the results were not unduly influenced by the presences of outliers in the data each variable was examined. Using a combination of summary statistics and data visualisation the variable </w:t>
      </w:r>
      <w:r>
        <w:rPr>
          <w:lang w:val="en-AU"/>
        </w:rPr>
        <w:t xml:space="preserve">‘Height’ </w:t>
      </w:r>
      <w:r w:rsidR="008958B1">
        <w:rPr>
          <w:lang w:val="en-AU"/>
        </w:rPr>
        <w:t>was found to have two obvious outliers</w:t>
      </w:r>
      <w:r>
        <w:rPr>
          <w:lang w:val="en-AU"/>
        </w:rPr>
        <w:t>.</w:t>
      </w:r>
      <w:r w:rsidR="008958B1">
        <w:rPr>
          <w:lang w:val="en-AU"/>
        </w:rPr>
        <w:t xml:space="preserve"> Those outliers were then removed from the data and subsequent calculations.</w:t>
      </w:r>
    </w:p>
    <w:p w14:paraId="3C6C47D9" w14:textId="2FC89A87" w:rsidR="00AF7500" w:rsidRDefault="00775142" w:rsidP="00775142">
      <w:pPr>
        <w:pStyle w:val="BodyText"/>
        <w:jc w:val="start"/>
        <w:rPr>
          <w:lang w:val="en-AU"/>
        </w:rPr>
      </w:pPr>
      <w:r w:rsidRPr="00775142">
        <w:rPr>
          <w:noProof/>
          <w:lang w:val="en-AU"/>
        </w:rPr>
        <w:drawing>
          <wp:inline distT="0" distB="0" distL="0" distR="0" wp14:anchorId="1C3CCF71" wp14:editId="26440EA5">
            <wp:extent cx="3089910" cy="3285490"/>
            <wp:effectExtent l="0" t="0" r="0" b="0"/>
            <wp:docPr id="5" name="Picture 5"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10;&#10;Description automatically generated"/>
                    <pic:cNvPicPr/>
                  </pic:nvPicPr>
                  <pic:blipFill>
                    <a:blip r:embed="rId9"/>
                    <a:stretch>
                      <a:fillRect/>
                    </a:stretch>
                  </pic:blipFill>
                  <pic:spPr>
                    <a:xfrm>
                      <a:off x="0" y="0"/>
                      <a:ext cx="3089910" cy="3285490"/>
                    </a:xfrm>
                    <a:prstGeom prst="rect">
                      <a:avLst/>
                    </a:prstGeom>
                  </pic:spPr>
                </pic:pic>
              </a:graphicData>
            </a:graphic>
          </wp:inline>
        </w:drawing>
      </w:r>
    </w:p>
    <w:p w14:paraId="63639D83" w14:textId="0E923265" w:rsidR="008958B1" w:rsidRDefault="008958B1" w:rsidP="008958B1">
      <w:pPr>
        <w:pStyle w:val="figurecaption"/>
      </w:pPr>
      <w:r>
        <w:t>Outliers in the ‘Height’ variable are shown in the Figure above</w:t>
      </w:r>
    </w:p>
    <w:p w14:paraId="0794A2DB" w14:textId="5A10FCED" w:rsidR="008958B1" w:rsidRDefault="008958B1" w:rsidP="008958B1">
      <w:pPr>
        <w:pStyle w:val="BodyText"/>
        <w:rPr>
          <w:lang w:val="en-AU"/>
        </w:rPr>
      </w:pPr>
      <w:r>
        <w:rPr>
          <w:lang w:val="en-AU"/>
        </w:rPr>
        <w:t>The variable of ‘rings’ – denoting the age of the abalone – was converted into a categorical variable as follows by assigning each observation to one of four categories using the following approach:</w:t>
      </w:r>
    </w:p>
    <w:p w14:paraId="2922B396" w14:textId="612C9021" w:rsidR="008958B1" w:rsidRDefault="008958B1" w:rsidP="008958B1">
      <w:pPr>
        <w:pStyle w:val="bulletlist"/>
      </w:pPr>
      <w:r>
        <w:t>Class 1: 0 - 7 years</w:t>
      </w:r>
    </w:p>
    <w:p w14:paraId="3350430E" w14:textId="77777777" w:rsidR="008958B1" w:rsidRDefault="008958B1" w:rsidP="008958B1">
      <w:pPr>
        <w:pStyle w:val="bulletlist"/>
      </w:pPr>
      <w:r>
        <w:t>Class 2: 8- 10 years</w:t>
      </w:r>
    </w:p>
    <w:p w14:paraId="29294774" w14:textId="77777777" w:rsidR="008958B1" w:rsidRDefault="008958B1" w:rsidP="008958B1">
      <w:pPr>
        <w:pStyle w:val="bulletlist"/>
      </w:pPr>
      <w:r>
        <w:t>Class 3: 11 - 15 years</w:t>
      </w:r>
    </w:p>
    <w:p w14:paraId="2FA6FF0A" w14:textId="77777777" w:rsidR="008958B1" w:rsidRDefault="008958B1" w:rsidP="008958B1">
      <w:pPr>
        <w:pStyle w:val="bulletlist"/>
      </w:pPr>
      <w:r>
        <w:t>Class 4: Greater than 15 years</w:t>
      </w:r>
    </w:p>
    <w:p w14:paraId="72FE2FE8" w14:textId="4AD03210" w:rsidR="00421F16" w:rsidRDefault="00766705" w:rsidP="00421F16">
      <w:pPr>
        <w:pStyle w:val="BodyText"/>
        <w:rPr>
          <w:lang w:val="en-AU"/>
        </w:rPr>
      </w:pPr>
      <w:r>
        <w:rPr>
          <w:lang w:val="en-AU"/>
        </w:rPr>
        <w:t>This new variable was named ‘ring_class’</w:t>
      </w:r>
      <w:r w:rsidR="000F6E9C">
        <w:rPr>
          <w:lang w:val="en-AU"/>
        </w:rPr>
        <w:t xml:space="preserve"> and will serve as the target variable for the predictions from the models in this paper.</w:t>
      </w:r>
      <w:r w:rsidR="00421F16">
        <w:rPr>
          <w:lang w:val="en-AU"/>
        </w:rPr>
        <w:t xml:space="preserve"> </w:t>
      </w:r>
      <w:r w:rsidR="00421F16">
        <w:rPr>
          <w:lang w:val="en-AU"/>
        </w:rPr>
        <w:t xml:space="preserve">To help the models deal with a categorical target </w:t>
      </w:r>
      <w:r w:rsidR="004373A6">
        <w:rPr>
          <w:lang w:val="en-AU"/>
        </w:rPr>
        <w:t>variable</w:t>
      </w:r>
      <w:r w:rsidR="00421F16">
        <w:rPr>
          <w:lang w:val="en-AU"/>
        </w:rPr>
        <w:t xml:space="preserve"> more easily it was converted using the OneHotEncoder method in sklearn. New variables were created for each category. The ring class variable one-hot encoding can be represented graphically as follows:</w:t>
      </w:r>
    </w:p>
    <w:p w14:paraId="1C80C700" w14:textId="77777777" w:rsidR="00421F16" w:rsidRDefault="00421F16" w:rsidP="00421F16">
      <w:pPr>
        <w:pStyle w:val="BodyText"/>
        <w:ind w:firstLine="0pt"/>
        <w:rPr>
          <w:lang w:val="en-AU"/>
        </w:rPr>
      </w:pPr>
      <w:r>
        <w:rPr>
          <w:noProof/>
        </w:rPr>
        <w:drawing>
          <wp:inline distT="0" distB="0" distL="0" distR="0" wp14:anchorId="43182928" wp14:editId="10EFCE4F">
            <wp:extent cx="3089910" cy="790575"/>
            <wp:effectExtent l="0" t="0" r="0" b="9525"/>
            <wp:docPr id="12" name="Picture 12" descr="A picture containing 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picture containing table&#10;&#10;Description automatically generated"/>
                    <pic:cNvPicPr/>
                  </pic:nvPicPr>
                  <pic:blipFill>
                    <a:blip r:embed="rId10"/>
                    <a:stretch>
                      <a:fillRect/>
                    </a:stretch>
                  </pic:blipFill>
                  <pic:spPr>
                    <a:xfrm>
                      <a:off x="0" y="0"/>
                      <a:ext cx="3089910" cy="790575"/>
                    </a:xfrm>
                    <a:prstGeom prst="rect">
                      <a:avLst/>
                    </a:prstGeom>
                  </pic:spPr>
                </pic:pic>
              </a:graphicData>
            </a:graphic>
          </wp:inline>
        </w:drawing>
      </w:r>
    </w:p>
    <w:p w14:paraId="6979F447" w14:textId="0BFB3B69" w:rsidR="00421F16" w:rsidRPr="00421F16" w:rsidRDefault="00421F16" w:rsidP="00421F16">
      <w:pPr>
        <w:pStyle w:val="figurecaption"/>
        <w:rPr>
          <w:lang w:val="en-AU"/>
        </w:rPr>
      </w:pPr>
      <w:r>
        <w:t>The transformation of the ring class varaible with one-hot encoding</w:t>
      </w:r>
    </w:p>
    <w:p w14:paraId="445EA755" w14:textId="57CCB5B0" w:rsidR="007C30B2" w:rsidRDefault="007C30B2" w:rsidP="000F6E9C">
      <w:pPr>
        <w:pStyle w:val="BodyText"/>
        <w:rPr>
          <w:lang w:val="en-AU"/>
        </w:rPr>
      </w:pPr>
      <w:r>
        <w:rPr>
          <w:lang w:val="en-AU"/>
        </w:rPr>
        <w:t xml:space="preserve">Similarly, the variable ‘sex’ was transformed using sklearn’s OrdinalEncoder to alter the representation of the flags M (for Male), F (Female), and I (Infant) to 0, 1, and 2 respectively. </w:t>
      </w:r>
    </w:p>
    <w:p w14:paraId="63630E08" w14:textId="54702EC2" w:rsidR="00421F16" w:rsidRPr="00AF7500" w:rsidRDefault="00421F16" w:rsidP="000F6E9C">
      <w:pPr>
        <w:pStyle w:val="BodyText"/>
        <w:rPr>
          <w:lang w:val="en-AU"/>
        </w:rPr>
      </w:pPr>
      <w:r>
        <w:rPr>
          <w:lang w:val="en-AU"/>
        </w:rPr>
        <w:t>Finally, the remaining numerical variables (</w:t>
      </w:r>
      <w:r w:rsidRPr="00421F16">
        <w:rPr>
          <w:lang w:val="en-AU"/>
        </w:rPr>
        <w:t>length, diameter, height, whole</w:t>
      </w:r>
      <w:r>
        <w:rPr>
          <w:lang w:val="en-AU"/>
        </w:rPr>
        <w:t xml:space="preserve"> </w:t>
      </w:r>
      <w:r w:rsidRPr="00421F16">
        <w:rPr>
          <w:lang w:val="en-AU"/>
        </w:rPr>
        <w:t>weight, shucked</w:t>
      </w:r>
      <w:r>
        <w:rPr>
          <w:lang w:val="en-AU"/>
        </w:rPr>
        <w:t xml:space="preserve"> </w:t>
      </w:r>
      <w:r w:rsidRPr="00421F16">
        <w:rPr>
          <w:lang w:val="en-AU"/>
        </w:rPr>
        <w:t>weight, viscera</w:t>
      </w:r>
      <w:r>
        <w:rPr>
          <w:lang w:val="en-AU"/>
        </w:rPr>
        <w:t xml:space="preserve"> </w:t>
      </w:r>
      <w:r w:rsidRPr="00421F16">
        <w:rPr>
          <w:lang w:val="en-AU"/>
        </w:rPr>
        <w:t>weight,</w:t>
      </w:r>
      <w:r>
        <w:rPr>
          <w:lang w:val="en-AU"/>
        </w:rPr>
        <w:t xml:space="preserve"> &amp;</w:t>
      </w:r>
      <w:r w:rsidRPr="00421F16">
        <w:rPr>
          <w:lang w:val="en-AU"/>
        </w:rPr>
        <w:t xml:space="preserve"> shell</w:t>
      </w:r>
      <w:r>
        <w:rPr>
          <w:lang w:val="en-AU"/>
        </w:rPr>
        <w:t xml:space="preserve"> </w:t>
      </w:r>
      <w:r w:rsidRPr="00421F16">
        <w:rPr>
          <w:lang w:val="en-AU"/>
        </w:rPr>
        <w:t>weight</w:t>
      </w:r>
      <w:r>
        <w:rPr>
          <w:lang w:val="en-AU"/>
        </w:rPr>
        <w:t>) were normalised so as to range between the values of 0 and 1. This was achieved with the use of sklearn’s MinMaxScaler.</w:t>
      </w:r>
    </w:p>
    <w:p w14:paraId="19A71373" w14:textId="59D3ADF0" w:rsidR="009303D9" w:rsidRPr="005B520E" w:rsidRDefault="00766705" w:rsidP="00ED0149">
      <w:pPr>
        <w:pStyle w:val="Heading2"/>
      </w:pPr>
      <w:r>
        <w:t>Data exploration</w:t>
      </w:r>
    </w:p>
    <w:p w14:paraId="39A1ED55" w14:textId="51353905" w:rsidR="009303D9" w:rsidRDefault="00766705" w:rsidP="00E7596C">
      <w:pPr>
        <w:pStyle w:val="BodyText"/>
        <w:rPr>
          <w:lang w:val="en-AU"/>
        </w:rPr>
      </w:pPr>
      <w:r>
        <w:rPr>
          <w:lang w:val="en-AU"/>
        </w:rPr>
        <w:t xml:space="preserve">The distribution of </w:t>
      </w:r>
      <w:r w:rsidR="00CD04AD">
        <w:rPr>
          <w:lang w:val="en-AU"/>
        </w:rPr>
        <w:t>‘ring_class’ was found to be contain a large number of observations in Class 2 (8-10 years). This may be because of the previous minimum size restrictions</w:t>
      </w:r>
      <w:r w:rsidR="00BB41A1">
        <w:rPr>
          <w:lang w:val="en-AU"/>
        </w:rPr>
        <w:t xml:space="preserve"> which have historically been</w:t>
      </w:r>
      <w:r w:rsidR="00CD04AD">
        <w:rPr>
          <w:lang w:val="en-AU"/>
        </w:rPr>
        <w:t xml:space="preserve"> placed </w:t>
      </w:r>
      <w:r w:rsidR="00BB41A1">
        <w:rPr>
          <w:lang w:val="en-AU"/>
        </w:rPr>
        <w:t xml:space="preserve">on the </w:t>
      </w:r>
      <w:r w:rsidR="00CD04AD">
        <w:rPr>
          <w:lang w:val="en-AU"/>
        </w:rPr>
        <w:t>harvest[</w:t>
      </w:r>
      <w:r w:rsidR="00025DF7">
        <w:rPr>
          <w:lang w:val="en-AU"/>
        </w:rPr>
        <w:t>4</w:t>
      </w:r>
      <w:r w:rsidR="00CD04AD">
        <w:rPr>
          <w:lang w:val="en-AU"/>
        </w:rPr>
        <w:t>]</w:t>
      </w:r>
      <w:r w:rsidR="00BB41A1">
        <w:rPr>
          <w:lang w:val="en-AU"/>
        </w:rPr>
        <w:t xml:space="preserve"> of abalone.</w:t>
      </w:r>
    </w:p>
    <w:p w14:paraId="5B45EFA1" w14:textId="553012D2" w:rsidR="00BB41A1" w:rsidRDefault="00BB41A1" w:rsidP="00E7596C">
      <w:pPr>
        <w:pStyle w:val="BodyText"/>
        <w:rPr>
          <w:lang w:val="en-AU"/>
        </w:rPr>
      </w:pPr>
      <w:r w:rsidRPr="00BB41A1">
        <w:rPr>
          <w:noProof/>
          <w:lang w:val="en-AU"/>
        </w:rPr>
        <w:drawing>
          <wp:inline distT="0" distB="0" distL="0" distR="0" wp14:anchorId="59447A87" wp14:editId="542F5F41">
            <wp:extent cx="2948994" cy="2442950"/>
            <wp:effectExtent l="0" t="0" r="3810" b="0"/>
            <wp:docPr id="6" name="Picture 6" descr="Chart, bar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Chart, bar chart&#10;&#10;Description automatically generated"/>
                    <pic:cNvPicPr/>
                  </pic:nvPicPr>
                  <pic:blipFill>
                    <a:blip r:embed="rId11"/>
                    <a:stretch>
                      <a:fillRect/>
                    </a:stretch>
                  </pic:blipFill>
                  <pic:spPr>
                    <a:xfrm>
                      <a:off x="0" y="0"/>
                      <a:ext cx="2951641" cy="2445143"/>
                    </a:xfrm>
                    <a:prstGeom prst="rect">
                      <a:avLst/>
                    </a:prstGeom>
                  </pic:spPr>
                </pic:pic>
              </a:graphicData>
            </a:graphic>
          </wp:inline>
        </w:drawing>
      </w:r>
    </w:p>
    <w:p w14:paraId="21728436" w14:textId="7990E1C0" w:rsidR="002B592D" w:rsidRDefault="002B592D" w:rsidP="002B592D">
      <w:pPr>
        <w:pStyle w:val="figurecaption"/>
      </w:pPr>
      <w:r>
        <w:t>Distribution of abalone ring count classes</w:t>
      </w:r>
    </w:p>
    <w:p w14:paraId="05049707" w14:textId="4A0A9E81" w:rsidR="00BB41A1" w:rsidRDefault="00BB41A1" w:rsidP="00E7596C">
      <w:pPr>
        <w:pStyle w:val="BodyText"/>
        <w:rPr>
          <w:lang w:val="en-AU"/>
        </w:rPr>
      </w:pPr>
      <w:r>
        <w:rPr>
          <w:lang w:val="en-AU"/>
        </w:rPr>
        <w:lastRenderedPageBreak/>
        <w:t>The distribution of each of the variables in the abalone dataset was then examined graphically using histograms:</w:t>
      </w:r>
    </w:p>
    <w:p w14:paraId="146F9EBF" w14:textId="75EF4B92" w:rsidR="00BB41A1" w:rsidRDefault="00BB41A1" w:rsidP="00E7596C">
      <w:pPr>
        <w:pStyle w:val="BodyText"/>
        <w:rPr>
          <w:lang w:val="en-AU"/>
        </w:rPr>
      </w:pPr>
      <w:r w:rsidRPr="00BB41A1">
        <w:rPr>
          <w:noProof/>
          <w:lang w:val="en-AU"/>
        </w:rPr>
        <w:drawing>
          <wp:inline distT="0" distB="0" distL="0" distR="0" wp14:anchorId="4412FE91" wp14:editId="2D494496">
            <wp:extent cx="3089910" cy="1717040"/>
            <wp:effectExtent l="0" t="0" r="0" b="0"/>
            <wp:docPr id="7" name="Picture 7" descr="Chart, bar chart, hist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Chart, bar chart, histogram&#10;&#10;Description automatically generated"/>
                    <pic:cNvPicPr/>
                  </pic:nvPicPr>
                  <pic:blipFill>
                    <a:blip r:embed="rId12"/>
                    <a:stretch>
                      <a:fillRect/>
                    </a:stretch>
                  </pic:blipFill>
                  <pic:spPr>
                    <a:xfrm>
                      <a:off x="0" y="0"/>
                      <a:ext cx="3089910" cy="1717040"/>
                    </a:xfrm>
                    <a:prstGeom prst="rect">
                      <a:avLst/>
                    </a:prstGeom>
                  </pic:spPr>
                </pic:pic>
              </a:graphicData>
            </a:graphic>
          </wp:inline>
        </w:drawing>
      </w:r>
    </w:p>
    <w:p w14:paraId="5D968E9D" w14:textId="267088AA" w:rsidR="002B592D" w:rsidRDefault="002B592D" w:rsidP="002B592D">
      <w:pPr>
        <w:pStyle w:val="figurecaption"/>
      </w:pPr>
      <w:r>
        <w:t>Histogram of each variable included in the abalone dataset from UCI</w:t>
      </w:r>
    </w:p>
    <w:p w14:paraId="2F5184A6" w14:textId="6EED96E8" w:rsidR="00886A08" w:rsidRDefault="00886A08" w:rsidP="00886A08">
      <w:pPr>
        <w:pStyle w:val="BodyText"/>
        <w:rPr>
          <w:lang w:val="en-AU"/>
        </w:rPr>
      </w:pPr>
      <w:r w:rsidRPr="00886A08">
        <w:rPr>
          <w:lang w:val="en-AU"/>
        </w:rPr>
        <w:t>To understand the relationships between the variables in</w:t>
      </w:r>
      <w:r w:rsidRPr="00886A08">
        <w:rPr>
          <w:i/>
          <w:iCs/>
          <w:lang w:val="en-AU"/>
        </w:rPr>
        <w:t xml:space="preserve"> </w:t>
      </w:r>
      <w:r w:rsidRPr="00886A08">
        <w:rPr>
          <w:lang w:val="en-AU"/>
        </w:rPr>
        <w:t>more de</w:t>
      </w:r>
      <w:r>
        <w:rPr>
          <w:lang w:val="en-AU"/>
        </w:rPr>
        <w:t>pth a correlation heatmap was developed with the aid of the seaborn library.</w:t>
      </w:r>
    </w:p>
    <w:p w14:paraId="2BC33081" w14:textId="0886D035" w:rsidR="00886A08" w:rsidRDefault="00886A08" w:rsidP="00886A08">
      <w:pPr>
        <w:pStyle w:val="BodyText"/>
        <w:ind w:firstLine="0pt"/>
        <w:rPr>
          <w:lang w:val="en-AU"/>
        </w:rPr>
      </w:pPr>
      <w:r w:rsidRPr="00886A08">
        <w:rPr>
          <w:noProof/>
          <w:lang w:val="en-AU"/>
        </w:rPr>
        <w:drawing>
          <wp:inline distT="0" distB="0" distL="0" distR="0" wp14:anchorId="06B1ECF1" wp14:editId="7772C1EE">
            <wp:extent cx="3089910" cy="1652905"/>
            <wp:effectExtent l="0" t="0" r="0" b="444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652905"/>
                    </a:xfrm>
                    <a:prstGeom prst="rect">
                      <a:avLst/>
                    </a:prstGeom>
                  </pic:spPr>
                </pic:pic>
              </a:graphicData>
            </a:graphic>
          </wp:inline>
        </w:drawing>
      </w:r>
    </w:p>
    <w:p w14:paraId="1AA3C7C0" w14:textId="57B79122" w:rsidR="00886A08" w:rsidRDefault="00886A08" w:rsidP="00886A08">
      <w:pPr>
        <w:pStyle w:val="figurecaption"/>
      </w:pPr>
      <w:r>
        <w:t>Correlation heatmap of the abalone dataset from UCI</w:t>
      </w:r>
    </w:p>
    <w:p w14:paraId="36EE47C3" w14:textId="58D0A019" w:rsidR="00886A08" w:rsidRDefault="00886A08" w:rsidP="007C77AA">
      <w:pPr>
        <w:pStyle w:val="BodyText"/>
        <w:rPr>
          <w:lang w:val="en-AU"/>
        </w:rPr>
      </w:pPr>
      <w:r>
        <w:rPr>
          <w:lang w:val="en-AU"/>
        </w:rPr>
        <w:t xml:space="preserve">The correlation heatmap of the abalone dataset showed that the </w:t>
      </w:r>
      <w:r w:rsidR="000F6E9C">
        <w:rPr>
          <w:lang w:val="en-AU"/>
        </w:rPr>
        <w:t xml:space="preserve">shell height and shell weight were the most highly correlated with the </w:t>
      </w:r>
      <w:r w:rsidR="009F23A1">
        <w:rPr>
          <w:lang w:val="en-AU"/>
        </w:rPr>
        <w:t>ring</w:t>
      </w:r>
      <w:r w:rsidR="000F6E9C">
        <w:rPr>
          <w:lang w:val="en-AU"/>
        </w:rPr>
        <w:t xml:space="preserve"> class variable. </w:t>
      </w:r>
    </w:p>
    <w:p w14:paraId="2229EEC2" w14:textId="6FFBF0CB" w:rsidR="006E6E82" w:rsidRPr="005B520E" w:rsidRDefault="006E6E82" w:rsidP="006E6E82">
      <w:pPr>
        <w:pStyle w:val="Heading2"/>
      </w:pPr>
      <w:r>
        <w:t>Model contruction</w:t>
      </w:r>
    </w:p>
    <w:p w14:paraId="1383E032" w14:textId="63D9C64C" w:rsidR="00BB41A1" w:rsidRDefault="0015244D" w:rsidP="00AD31E4">
      <w:pPr>
        <w:pStyle w:val="BodyText"/>
      </w:pPr>
      <w:r w:rsidRPr="00AD31E4">
        <w:t>Four related models were constructed to assess the impact of changes in i) hidden neurons, ii) learning rates, iii) hidden layers, and iv) optimisers on the accuracy of the model in predicting the correct ring class.</w:t>
      </w:r>
    </w:p>
    <w:p w14:paraId="34992FA6" w14:textId="22F3E11D" w:rsidR="007C30B2" w:rsidRDefault="00D2492C" w:rsidP="00AD31E4">
      <w:pPr>
        <w:pStyle w:val="BodyText"/>
        <w:rPr>
          <w:lang w:val="en-AU"/>
        </w:rPr>
      </w:pPr>
      <w:r>
        <w:rPr>
          <w:lang w:val="en-AU"/>
        </w:rPr>
        <w:t>Each</w:t>
      </w:r>
      <w:r w:rsidR="007C30B2">
        <w:rPr>
          <w:lang w:val="en-AU"/>
        </w:rPr>
        <w:t xml:space="preserve"> model ha</w:t>
      </w:r>
      <w:r>
        <w:rPr>
          <w:lang w:val="en-AU"/>
        </w:rPr>
        <w:t>d</w:t>
      </w:r>
      <w:r w:rsidR="007C30B2">
        <w:rPr>
          <w:lang w:val="en-AU"/>
        </w:rPr>
        <w:t xml:space="preserve"> an 8-node input layer to accommodate </w:t>
      </w:r>
      <w:r w:rsidR="00670F79">
        <w:rPr>
          <w:lang w:val="en-AU"/>
        </w:rPr>
        <w:t xml:space="preserve">ingestion of the 8 features related to </w:t>
      </w:r>
      <w:r w:rsidR="007C30B2">
        <w:rPr>
          <w:lang w:val="en-AU"/>
        </w:rPr>
        <w:t xml:space="preserve">the size, weight and sex </w:t>
      </w:r>
      <w:r w:rsidR="00670F79">
        <w:rPr>
          <w:lang w:val="en-AU"/>
        </w:rPr>
        <w:t xml:space="preserve">of </w:t>
      </w:r>
      <w:r w:rsidR="008339FF">
        <w:rPr>
          <w:lang w:val="en-AU"/>
        </w:rPr>
        <w:t>abalone in the dataset.</w:t>
      </w:r>
    </w:p>
    <w:p w14:paraId="3DA6359C" w14:textId="28003C85" w:rsidR="008339FF" w:rsidRDefault="00D2492C" w:rsidP="00AD31E4">
      <w:pPr>
        <w:pStyle w:val="BodyText"/>
        <w:rPr>
          <w:lang w:val="en-AU"/>
        </w:rPr>
      </w:pPr>
      <w:r>
        <w:rPr>
          <w:lang w:val="en-AU"/>
        </w:rPr>
        <w:t xml:space="preserve">The initial round of experiments involved changes to the number of </w:t>
      </w:r>
      <w:r>
        <w:rPr>
          <w:lang w:val="en-AU"/>
        </w:rPr>
        <w:t xml:space="preserve">neurons </w:t>
      </w:r>
      <w:r>
        <w:rPr>
          <w:lang w:val="en-AU"/>
        </w:rPr>
        <w:t xml:space="preserve">in a single </w:t>
      </w:r>
      <w:r w:rsidR="008339FF">
        <w:rPr>
          <w:lang w:val="en-AU"/>
        </w:rPr>
        <w:t>hidden layer</w:t>
      </w:r>
      <w:r>
        <w:rPr>
          <w:lang w:val="en-AU"/>
        </w:rPr>
        <w:t xml:space="preserve">. These </w:t>
      </w:r>
      <w:r w:rsidR="008339FF">
        <w:rPr>
          <w:lang w:val="en-AU"/>
        </w:rPr>
        <w:t>change</w:t>
      </w:r>
      <w:r>
        <w:rPr>
          <w:lang w:val="en-AU"/>
        </w:rPr>
        <w:t xml:space="preserve">s were made </w:t>
      </w:r>
      <w:r w:rsidR="008339FF">
        <w:rPr>
          <w:lang w:val="en-AU"/>
        </w:rPr>
        <w:t>in an iterative fashion</w:t>
      </w:r>
      <w:r w:rsidR="00EC16E8">
        <w:rPr>
          <w:lang w:val="en-AU"/>
        </w:rPr>
        <w:t xml:space="preserve"> </w:t>
      </w:r>
      <w:r w:rsidR="008339FF">
        <w:rPr>
          <w:lang w:val="en-AU"/>
        </w:rPr>
        <w:t xml:space="preserve">to investigate the effect of differences in model capacity on accuracy. The testing included a hidden layer of size 5, 10, 15, and 20 with each being subject to a </w:t>
      </w:r>
      <w:r w:rsidR="008339FF" w:rsidRPr="008339FF">
        <w:rPr>
          <w:i/>
          <w:iCs/>
          <w:lang w:val="en-AU"/>
        </w:rPr>
        <w:t>relu</w:t>
      </w:r>
      <w:r w:rsidR="008339FF">
        <w:rPr>
          <w:lang w:val="en-AU"/>
        </w:rPr>
        <w:t xml:space="preserve"> activation function before being passed to the output layer. </w:t>
      </w:r>
      <w:r>
        <w:rPr>
          <w:lang w:val="en-AU"/>
        </w:rPr>
        <w:t xml:space="preserve">In all cases, the </w:t>
      </w:r>
      <w:r w:rsidR="008339FF">
        <w:rPr>
          <w:lang w:val="en-AU"/>
        </w:rPr>
        <w:t>output layer consisted of four neurons which corresponded to the ring class categories of the target variable.</w:t>
      </w:r>
      <w:r w:rsidR="00906A36">
        <w:rPr>
          <w:lang w:val="en-AU"/>
        </w:rPr>
        <w:t xml:space="preserve"> </w:t>
      </w:r>
    </w:p>
    <w:p w14:paraId="1F28AEA9" w14:textId="47EA91F2" w:rsidR="00906A36" w:rsidRDefault="00906A36" w:rsidP="00AD31E4">
      <w:pPr>
        <w:pStyle w:val="BodyText"/>
        <w:rPr>
          <w:lang w:val="en-AU"/>
        </w:rPr>
      </w:pPr>
      <w:r>
        <w:rPr>
          <w:lang w:val="en-AU"/>
        </w:rPr>
        <w:t xml:space="preserve">The </w:t>
      </w:r>
      <w:r w:rsidR="00EC16E8">
        <w:rPr>
          <w:lang w:val="en-AU"/>
        </w:rPr>
        <w:t xml:space="preserve">second round of experiments </w:t>
      </w:r>
      <w:r w:rsidR="00B4603E">
        <w:rPr>
          <w:lang w:val="en-AU"/>
        </w:rPr>
        <w:t xml:space="preserve">keeps the optimal number of hidden neurons observed during the initial round constant and makes changes to the learning rate hyperparameter to further optimise the accuracy of the model. The learning rates experimented with in this round were </w:t>
      </w:r>
      <w:r w:rsidR="00B4603E" w:rsidRPr="00B4603E">
        <w:rPr>
          <w:lang w:val="en-AU"/>
        </w:rPr>
        <w:t xml:space="preserve">1e-1, 1e-2, 1e-3, 1e-4, </w:t>
      </w:r>
      <w:r w:rsidR="00B4603E">
        <w:rPr>
          <w:lang w:val="en-AU"/>
        </w:rPr>
        <w:t xml:space="preserve">and finally </w:t>
      </w:r>
      <w:r w:rsidR="00B4603E" w:rsidRPr="00B4603E">
        <w:rPr>
          <w:lang w:val="en-AU"/>
        </w:rPr>
        <w:t>1e-5</w:t>
      </w:r>
      <w:r w:rsidR="00B4603E">
        <w:rPr>
          <w:lang w:val="en-AU"/>
        </w:rPr>
        <w:t xml:space="preserve">. </w:t>
      </w:r>
    </w:p>
    <w:p w14:paraId="0CEDD1F3" w14:textId="7D1EED84" w:rsidR="00841171" w:rsidRDefault="00841171" w:rsidP="00AD31E4">
      <w:pPr>
        <w:pStyle w:val="BodyText"/>
        <w:rPr>
          <w:lang w:val="en-AU"/>
        </w:rPr>
      </w:pPr>
      <w:r>
        <w:rPr>
          <w:lang w:val="en-AU"/>
        </w:rPr>
        <w:t xml:space="preserve">The third round of experiments investigated the impact of adding a second hidden layer to the network architecture while maintaining the optimal number of hidden layer neurons (from the initial experiment) and the optimal learning rate (from the pervious experiment). </w:t>
      </w:r>
    </w:p>
    <w:p w14:paraId="6C7E6EDB" w14:textId="4A22CC0A" w:rsidR="00FF7A72" w:rsidRDefault="00E30121" w:rsidP="00AD31E4">
      <w:pPr>
        <w:pStyle w:val="BodyText"/>
        <w:rPr>
          <w:lang w:val="en-AU"/>
        </w:rPr>
      </w:pPr>
      <w:r>
        <w:rPr>
          <w:lang w:val="en-AU"/>
        </w:rPr>
        <w:t xml:space="preserve">Finally, the optimiser was changed in light of previously optimal architecture and hyperparameter settings. </w:t>
      </w:r>
      <w:r w:rsidR="00FF7A72">
        <w:rPr>
          <w:lang w:val="en-AU"/>
        </w:rPr>
        <w:t xml:space="preserve">In the first three (i – iii) </w:t>
      </w:r>
      <w:r w:rsidR="00EC16E8">
        <w:rPr>
          <w:lang w:val="en-AU"/>
        </w:rPr>
        <w:t>experiments</w:t>
      </w:r>
      <w:r w:rsidR="00FF7A72">
        <w:rPr>
          <w:lang w:val="en-AU"/>
        </w:rPr>
        <w:t xml:space="preserve"> </w:t>
      </w:r>
      <w:r w:rsidR="00EC16E8">
        <w:rPr>
          <w:lang w:val="en-AU"/>
        </w:rPr>
        <w:t>on</w:t>
      </w:r>
      <w:r w:rsidR="00FF7A72">
        <w:rPr>
          <w:lang w:val="en-AU"/>
        </w:rPr>
        <w:t xml:space="preserve"> model</w:t>
      </w:r>
      <w:r>
        <w:rPr>
          <w:lang w:val="en-AU"/>
        </w:rPr>
        <w:t xml:space="preserve"> </w:t>
      </w:r>
      <w:r w:rsidR="00EC16E8">
        <w:rPr>
          <w:lang w:val="en-AU"/>
        </w:rPr>
        <w:t xml:space="preserve">accuracy, </w:t>
      </w:r>
      <w:r w:rsidR="00FF7A72">
        <w:rPr>
          <w:lang w:val="en-AU"/>
        </w:rPr>
        <w:t xml:space="preserve">Stochastic Gradient Descent (SGD) </w:t>
      </w:r>
      <w:r w:rsidR="00EC16E8">
        <w:rPr>
          <w:lang w:val="en-AU"/>
        </w:rPr>
        <w:t>was</w:t>
      </w:r>
      <w:r w:rsidR="00FF7A72">
        <w:rPr>
          <w:lang w:val="en-AU"/>
        </w:rPr>
        <w:t xml:space="preserve"> employed to optimise the weight and bias terms in the neural network. The </w:t>
      </w:r>
      <w:r w:rsidR="00E94A49">
        <w:rPr>
          <w:lang w:val="en-AU"/>
        </w:rPr>
        <w:t>S</w:t>
      </w:r>
      <w:r w:rsidR="00FF7A72">
        <w:rPr>
          <w:lang w:val="en-AU"/>
        </w:rPr>
        <w:t xml:space="preserve">GD method entails one </w:t>
      </w:r>
      <w:r w:rsidR="0094697A">
        <w:rPr>
          <w:lang w:val="en-AU"/>
        </w:rPr>
        <w:t xml:space="preserve">random instance </w:t>
      </w:r>
      <w:r w:rsidR="00FF7A72">
        <w:rPr>
          <w:lang w:val="en-AU"/>
        </w:rPr>
        <w:t xml:space="preserve">of </w:t>
      </w:r>
      <w:r w:rsidR="0094697A">
        <w:rPr>
          <w:lang w:val="en-AU"/>
        </w:rPr>
        <w:t xml:space="preserve">the </w:t>
      </w:r>
      <w:r w:rsidR="00FF7A72">
        <w:rPr>
          <w:lang w:val="en-AU"/>
        </w:rPr>
        <w:t xml:space="preserve">data at a time which is passed forward through the network of neurons. Next the error resulting from that forward pass is calculated by comparing the actual and desired output from the network. Then, by using the chain rule to calculate the contribution of each </w:t>
      </w:r>
      <w:r w:rsidR="00025DF7">
        <w:rPr>
          <w:lang w:val="en-AU"/>
        </w:rPr>
        <w:t>output to the total error, the algorithm performs a reverse pass to modify each parameter by moving it by a small fraction in the opposite direction of the gradient calculated using that rule[3].</w:t>
      </w:r>
    </w:p>
    <w:p w14:paraId="33FA79BE" w14:textId="163C2E50" w:rsidR="00E30121" w:rsidRPr="00FF7A72" w:rsidRDefault="00E30121" w:rsidP="00AD31E4">
      <w:pPr>
        <w:pStyle w:val="BodyText"/>
        <w:rPr>
          <w:lang w:val="en-AU"/>
        </w:rPr>
      </w:pPr>
      <w:r>
        <w:rPr>
          <w:lang w:val="en-AU"/>
        </w:rPr>
        <w:t xml:space="preserve">In this final step the Adaptive Moment Estimator (Adam) was applied to the model. “[Adam] … is </w:t>
      </w:r>
      <w:r w:rsidRPr="00E30121">
        <w:rPr>
          <w:lang w:val="en-AU"/>
        </w:rPr>
        <w:t>perhaps best seen as a variant on the combination of RMSProp and momentum</w:t>
      </w:r>
      <w:r>
        <w:rPr>
          <w:lang w:val="en-AU"/>
        </w:rPr>
        <w:t xml:space="preserve"> </w:t>
      </w:r>
      <w:r w:rsidRPr="00E30121">
        <w:rPr>
          <w:lang w:val="en-AU"/>
        </w:rPr>
        <w:t>with a few important distinctions. First, in Adam, momentum is incorporated</w:t>
      </w:r>
      <w:r>
        <w:rPr>
          <w:lang w:val="en-AU"/>
        </w:rPr>
        <w:t xml:space="preserve"> </w:t>
      </w:r>
      <w:r w:rsidRPr="00E30121">
        <w:rPr>
          <w:lang w:val="en-AU"/>
        </w:rPr>
        <w:t>directly as an estimate of the ﬁrst-order moment (with exponential weighting) of</w:t>
      </w:r>
      <w:r>
        <w:rPr>
          <w:lang w:val="en-AU"/>
        </w:rPr>
        <w:t xml:space="preserve"> </w:t>
      </w:r>
      <w:r w:rsidRPr="00E30121">
        <w:rPr>
          <w:lang w:val="en-AU"/>
        </w:rPr>
        <w:t>the gradient. The most straightforward way to add momentum to RMSProp is to</w:t>
      </w:r>
      <w:r>
        <w:rPr>
          <w:lang w:val="en-AU"/>
        </w:rPr>
        <w:t xml:space="preserve"> </w:t>
      </w:r>
      <w:r w:rsidRPr="00E30121">
        <w:rPr>
          <w:lang w:val="en-AU"/>
        </w:rPr>
        <w:t>apply momentum to the rescaled gradients. The use of momentum in combination</w:t>
      </w:r>
      <w:r>
        <w:rPr>
          <w:lang w:val="en-AU"/>
        </w:rPr>
        <w:t xml:space="preserve"> </w:t>
      </w:r>
      <w:r w:rsidRPr="00E30121">
        <w:rPr>
          <w:lang w:val="en-AU"/>
        </w:rPr>
        <w:t>with rescaling does not have a clear theoretical motivation. Second, Adam includes</w:t>
      </w:r>
      <w:r>
        <w:rPr>
          <w:lang w:val="en-AU"/>
        </w:rPr>
        <w:t xml:space="preserve"> </w:t>
      </w:r>
      <w:r w:rsidRPr="00E30121">
        <w:rPr>
          <w:lang w:val="en-AU"/>
        </w:rPr>
        <w:t>bias corrections to the estimates of both the ﬁrst-order moments (the momentum</w:t>
      </w:r>
      <w:r>
        <w:rPr>
          <w:lang w:val="en-AU"/>
        </w:rPr>
        <w:t xml:space="preserve"> </w:t>
      </w:r>
      <w:r w:rsidRPr="00E30121">
        <w:rPr>
          <w:lang w:val="en-AU"/>
        </w:rPr>
        <w:t>term) and the (uncentered) second-order moments to account for their initialization</w:t>
      </w:r>
      <w:r>
        <w:rPr>
          <w:lang w:val="en-AU"/>
        </w:rPr>
        <w:t xml:space="preserve"> </w:t>
      </w:r>
      <w:r w:rsidRPr="00E30121">
        <w:rPr>
          <w:lang w:val="en-AU"/>
        </w:rPr>
        <w:t>at the origin</w:t>
      </w:r>
      <w:r>
        <w:rPr>
          <w:lang w:val="en-AU"/>
        </w:rPr>
        <w:t>”[4].</w:t>
      </w:r>
    </w:p>
    <w:p w14:paraId="3A0C95C6" w14:textId="275F181D" w:rsidR="00D63576" w:rsidRDefault="0015244D" w:rsidP="008B14E8">
      <w:pPr>
        <w:pStyle w:val="BodyText"/>
      </w:pPr>
      <w:r w:rsidRPr="00AD31E4">
        <w:t xml:space="preserve">In the development of each model 10 experimental runs with different </w:t>
      </w:r>
      <w:r w:rsidR="00BB347D">
        <w:rPr>
          <w:lang w:val="en-AU"/>
        </w:rPr>
        <w:t>training datasets</w:t>
      </w:r>
      <w:r w:rsidRPr="00AD31E4">
        <w:t xml:space="preserve"> were performed. The mean and standard deviation of the accuracy metrics where calculated and noted. </w:t>
      </w:r>
      <w:r w:rsidR="002B592D" w:rsidRPr="00AD31E4">
        <w:t>The hyperparameters from the most accurate model were employed in subsequent models as the outlined above were implemented.</w:t>
      </w:r>
    </w:p>
    <w:p w14:paraId="141AA575" w14:textId="5AB5D0A9" w:rsidR="009303D9" w:rsidRDefault="00325890" w:rsidP="006B6B66">
      <w:pPr>
        <w:pStyle w:val="Heading1"/>
      </w:pPr>
      <w:r w:rsidRPr="00325890">
        <w:t>results</w:t>
      </w:r>
    </w:p>
    <w:p w14:paraId="0C12C807" w14:textId="3EDF871B" w:rsidR="008B14E8" w:rsidRPr="008B14E8" w:rsidRDefault="008B14E8" w:rsidP="008B14E8">
      <w:pPr>
        <w:pStyle w:val="BodyText"/>
      </w:pPr>
      <w:r w:rsidRPr="00AD31E4">
        <w:t>In</w:t>
      </w:r>
    </w:p>
    <w:p w14:paraId="02BE06D9" w14:textId="7A2CD807" w:rsidR="008B14E8" w:rsidRPr="008B14E8" w:rsidRDefault="008B14E8" w:rsidP="008B14E8">
      <w:r>
        <w:rPr>
          <w:noProof/>
        </w:rPr>
        <w:drawing>
          <wp:inline distT="0" distB="0" distL="0" distR="0" wp14:anchorId="25688173" wp14:editId="353AEAD3">
            <wp:extent cx="1696169" cy="2900149"/>
            <wp:effectExtent l="0" t="0" r="0" b="0"/>
            <wp:docPr id="3" name="Picture 3" descr="A close-up of a necklace&#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close-up of a necklace&#10;&#10;Description automatically generated with low confidence"/>
                    <pic:cNvPicPr/>
                  </pic:nvPicPr>
                  <pic:blipFill>
                    <a:blip r:embed="rId14"/>
                    <a:stretch>
                      <a:fillRect/>
                    </a:stretch>
                  </pic:blipFill>
                  <pic:spPr>
                    <a:xfrm>
                      <a:off x="0" y="0"/>
                      <a:ext cx="1700948" cy="2908321"/>
                    </a:xfrm>
                    <a:prstGeom prst="rect">
                      <a:avLst/>
                    </a:prstGeom>
                  </pic:spPr>
                </pic:pic>
              </a:graphicData>
            </a:graphic>
          </wp:inline>
        </w:drawing>
      </w:r>
    </w:p>
    <w:p w14:paraId="5D4A293B" w14:textId="6235071F" w:rsidR="00D7522C" w:rsidRPr="008B14E8" w:rsidRDefault="008B14E8" w:rsidP="008B14E8">
      <w:pPr>
        <w:pStyle w:val="figurecaption"/>
      </w:pPr>
      <w:r>
        <w:t>Representation of the final single layer net with 20 hidden nodes</w:t>
      </w:r>
    </w:p>
    <w:p w14:paraId="0381F191" w14:textId="3DCDE5A7" w:rsidR="00325890" w:rsidRDefault="00325890" w:rsidP="00325890">
      <w:pPr>
        <w:pStyle w:val="Heading1"/>
      </w:pPr>
      <w:r>
        <w:lastRenderedPageBreak/>
        <w:t>Conclusion</w:t>
      </w:r>
    </w:p>
    <w:p w14:paraId="2B1CED84" w14:textId="77777777" w:rsidR="00325890" w:rsidRPr="00D7522C" w:rsidRDefault="00325890" w:rsidP="00325890">
      <w:pPr>
        <w:pStyle w:val="BodyText"/>
        <w:rPr>
          <w:lang w:val="en-US"/>
        </w:rPr>
      </w:pPr>
      <w:r w:rsidRPr="00E7596C">
        <w:t>Before</w:t>
      </w:r>
      <w:r w:rsidRPr="005B520E">
        <w:t xml:space="preserve"> you begin to format your paper, first write and save the content as a separate text file. </w:t>
      </w:r>
      <w:r>
        <w:rPr>
          <w:lang w:val="en-US"/>
        </w:rPr>
        <w:t>Complete all content and organizational editing before formatting. Please note sections A-D below for more information on proofreading, spelling and grammar.</w:t>
      </w:r>
    </w:p>
    <w:p w14:paraId="5B2DB4E7" w14:textId="77777777" w:rsidR="00325890" w:rsidRPr="00D7522C" w:rsidRDefault="00325890" w:rsidP="00E7596C">
      <w:pPr>
        <w:pStyle w:val="BodyText"/>
        <w:rPr>
          <w:lang w:val="en-US"/>
        </w:rPr>
      </w:pPr>
    </w:p>
    <w:p w14:paraId="011CB153"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CB7E6A" w14:textId="77777777" w:rsidR="009303D9" w:rsidRDefault="009303D9" w:rsidP="00ED0149">
      <w:pPr>
        <w:pStyle w:val="Heading2"/>
      </w:pPr>
      <w:r w:rsidRPr="00ED0149">
        <w:t>Abbreviations</w:t>
      </w:r>
      <w:r>
        <w:t xml:space="preserve"> and Acronyms</w:t>
      </w:r>
    </w:p>
    <w:p w14:paraId="4DBD8A5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7B71FFA0" w14:textId="77777777" w:rsidR="009303D9" w:rsidRDefault="009303D9" w:rsidP="00ED0149">
      <w:pPr>
        <w:pStyle w:val="Heading2"/>
      </w:pPr>
      <w:r>
        <w:t>Units</w:t>
      </w:r>
    </w:p>
    <w:p w14:paraId="5F68A844"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4D0C1E6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4F65BBC"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B90B05B"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8CA4B7B" w14:textId="77777777" w:rsidR="009303D9" w:rsidRPr="005B520E" w:rsidRDefault="009303D9" w:rsidP="00ED0149">
      <w:pPr>
        <w:pStyle w:val="Heading2"/>
      </w:pPr>
      <w:r w:rsidRPr="005B520E">
        <w:t>Equations</w:t>
      </w:r>
    </w:p>
    <w:p w14:paraId="23BE7E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E176039"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41D351A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2F089E6" w14:textId="77777777" w:rsidR="009303D9" w:rsidRDefault="009303D9" w:rsidP="00E7596C">
      <w:pPr>
        <w:pStyle w:val="BodyText"/>
      </w:pPr>
      <w:r>
        <w:t xml:space="preserve">Note that the equation is centered using a center tab stop. Be sure that the symbols in your equation have been defined before or immediately following the equation. Use “(1)”, not </w:t>
      </w:r>
      <w:r>
        <w:t>“Eq. (1)” or “equation (1)”, except at the beginning of a sentence: “Equation (1) is . . .”</w:t>
      </w:r>
    </w:p>
    <w:p w14:paraId="40E71DA9" w14:textId="77777777" w:rsidR="009303D9" w:rsidRDefault="009303D9" w:rsidP="00ED0149">
      <w:pPr>
        <w:pStyle w:val="Heading2"/>
      </w:pPr>
      <w:r>
        <w:t>Some Common Mistakes</w:t>
      </w:r>
    </w:p>
    <w:p w14:paraId="7D69C5D1" w14:textId="77777777" w:rsidR="009303D9" w:rsidRPr="005B520E" w:rsidRDefault="009303D9" w:rsidP="00E7596C">
      <w:pPr>
        <w:pStyle w:val="bulletlist"/>
      </w:pPr>
      <w:r w:rsidRPr="005B520E">
        <w:t>The word “data” is plural, not singular.</w:t>
      </w:r>
    </w:p>
    <w:p w14:paraId="5DD6D291"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558F765"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11794B1"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50B00A37" w14:textId="77777777" w:rsidR="009303D9" w:rsidRPr="005B520E" w:rsidRDefault="009303D9" w:rsidP="00E7596C">
      <w:pPr>
        <w:pStyle w:val="bulletlist"/>
      </w:pPr>
      <w:r w:rsidRPr="005B520E">
        <w:t>Do not use the word “essentially” to mean “approximately” or “effectively”.</w:t>
      </w:r>
    </w:p>
    <w:p w14:paraId="0C84B780"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5A8062F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0A61AA26" w14:textId="77777777" w:rsidR="009303D9" w:rsidRPr="005B520E" w:rsidRDefault="009303D9" w:rsidP="00E7596C">
      <w:pPr>
        <w:pStyle w:val="bulletlist"/>
      </w:pPr>
      <w:r w:rsidRPr="005B520E">
        <w:t>Do not confuse “imply” and “infer”.</w:t>
      </w:r>
    </w:p>
    <w:p w14:paraId="5FC9366A" w14:textId="77777777" w:rsidR="009303D9" w:rsidRPr="005B520E" w:rsidRDefault="009303D9" w:rsidP="00E7596C">
      <w:pPr>
        <w:pStyle w:val="bulletlist"/>
      </w:pPr>
      <w:r w:rsidRPr="005B520E">
        <w:t>The prefix “non” is not a word; it should be joined to the word it modifies, usually without a hyphen.</w:t>
      </w:r>
    </w:p>
    <w:p w14:paraId="45396CB4" w14:textId="77777777" w:rsidR="009303D9" w:rsidRPr="005B520E" w:rsidRDefault="009303D9" w:rsidP="00E7596C">
      <w:pPr>
        <w:pStyle w:val="bulletlist"/>
      </w:pPr>
      <w:r w:rsidRPr="005B520E">
        <w:t>There is no period after the “et” in the Latin abbreviation “et al.”.</w:t>
      </w:r>
    </w:p>
    <w:p w14:paraId="470C1A52" w14:textId="77777777" w:rsidR="009303D9" w:rsidRPr="005B520E" w:rsidRDefault="009303D9" w:rsidP="00E7596C">
      <w:pPr>
        <w:pStyle w:val="bulletlist"/>
      </w:pPr>
      <w:r w:rsidRPr="005B520E">
        <w:t>The abbreviation “i.e.” means “that is”, and the abbreviation “e.g.” means “for example”.</w:t>
      </w:r>
    </w:p>
    <w:p w14:paraId="365A88F7" w14:textId="77777777" w:rsidR="009303D9" w:rsidRPr="005B520E" w:rsidRDefault="009303D9" w:rsidP="00E7596C">
      <w:pPr>
        <w:pStyle w:val="BodyText"/>
      </w:pPr>
      <w:r w:rsidRPr="005B520E">
        <w:t>An excellent style manual for science writers is [7].</w:t>
      </w:r>
    </w:p>
    <w:p w14:paraId="4A454904" w14:textId="77777777" w:rsidR="009303D9" w:rsidRDefault="009303D9" w:rsidP="006B6B66">
      <w:pPr>
        <w:pStyle w:val="Heading1"/>
      </w:pPr>
      <w:r>
        <w:t xml:space="preserve">Using the </w:t>
      </w:r>
      <w:r w:rsidRPr="005B520E">
        <w:t>Template</w:t>
      </w:r>
    </w:p>
    <w:p w14:paraId="5F0EFDC3"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D29FD7A" w14:textId="77777777" w:rsidR="009303D9" w:rsidRDefault="009303D9" w:rsidP="00ED0149">
      <w:pPr>
        <w:pStyle w:val="Heading2"/>
      </w:pPr>
      <w:r w:rsidRPr="005B520E">
        <w:t>Authors</w:t>
      </w:r>
      <w:r>
        <w:t xml:space="preserve"> and Affiliations</w:t>
      </w:r>
    </w:p>
    <w:p w14:paraId="2EEE10C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 xml:space="preserve">Names should not be listed in columns </w:t>
      </w:r>
      <w:r w:rsidR="00D7522C">
        <w:lastRenderedPageBreak/>
        <w:t>nor group by affiliation.</w:t>
      </w:r>
      <w:r w:rsidR="002850E3">
        <w:rPr>
          <w:lang w:val="en-US"/>
        </w:rPr>
        <w:t xml:space="preserve"> </w:t>
      </w:r>
      <w:r w:rsidRPr="005B520E">
        <w:t>Please keep your affiliations as succinct as possible (for example, do not differentiate among departments of the same organization).</w:t>
      </w:r>
    </w:p>
    <w:p w14:paraId="7E068BD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C309AD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FB1FA9C"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9E802D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4C1FFF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184BAE9" w14:textId="77777777" w:rsidR="006F6D3D" w:rsidRDefault="006F6D3D" w:rsidP="006F6D3D">
      <w:pPr>
        <w:jc w:val="start"/>
        <w:rPr>
          <w:i/>
          <w:iCs/>
          <w:noProof/>
        </w:rPr>
      </w:pPr>
    </w:p>
    <w:p w14:paraId="4C0347DF" w14:textId="77777777" w:rsidR="009303D9" w:rsidRDefault="009303D9" w:rsidP="00ED0149">
      <w:pPr>
        <w:pStyle w:val="Heading2"/>
      </w:pPr>
      <w:r w:rsidRPr="005B520E">
        <w:t>Identify</w:t>
      </w:r>
      <w:r>
        <w:t xml:space="preserve"> the Headings</w:t>
      </w:r>
    </w:p>
    <w:p w14:paraId="34E91DF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6E2E578D"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2E1B4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27D5C10E" w14:textId="77777777" w:rsidR="009303D9" w:rsidRDefault="009303D9" w:rsidP="00ED0149">
      <w:pPr>
        <w:pStyle w:val="Heading2"/>
      </w:pPr>
      <w:r>
        <w:t>Figures and Tables</w:t>
      </w:r>
    </w:p>
    <w:p w14:paraId="4E5BFEE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4F5D21"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3EADFAC" w14:textId="77777777">
        <w:trPr>
          <w:cantSplit/>
          <w:trHeight w:val="240"/>
          <w:tblHeader/>
          <w:jc w:val="center"/>
        </w:trPr>
        <w:tc>
          <w:tcPr>
            <w:tcW w:w="36pt" w:type="dxa"/>
            <w:vMerge w:val="restart"/>
            <w:vAlign w:val="center"/>
          </w:tcPr>
          <w:p w14:paraId="11B49A13" w14:textId="77777777" w:rsidR="009303D9" w:rsidRDefault="009303D9">
            <w:pPr>
              <w:pStyle w:val="tablecolhead"/>
            </w:pPr>
            <w:r>
              <w:t>Table Head</w:t>
            </w:r>
          </w:p>
        </w:tc>
        <w:tc>
          <w:tcPr>
            <w:tcW w:w="207pt" w:type="dxa"/>
            <w:gridSpan w:val="3"/>
            <w:vAlign w:val="center"/>
          </w:tcPr>
          <w:p w14:paraId="588791A2" w14:textId="77777777" w:rsidR="009303D9" w:rsidRDefault="009303D9">
            <w:pPr>
              <w:pStyle w:val="tablecolhead"/>
            </w:pPr>
            <w:r>
              <w:t>Table Column Head</w:t>
            </w:r>
          </w:p>
        </w:tc>
      </w:tr>
      <w:tr w:rsidR="009303D9" w14:paraId="6BF71769" w14:textId="77777777">
        <w:trPr>
          <w:cantSplit/>
          <w:trHeight w:val="240"/>
          <w:tblHeader/>
          <w:jc w:val="center"/>
        </w:trPr>
        <w:tc>
          <w:tcPr>
            <w:tcW w:w="36pt" w:type="dxa"/>
            <w:vMerge/>
          </w:tcPr>
          <w:p w14:paraId="4493B1EF" w14:textId="77777777" w:rsidR="009303D9" w:rsidRDefault="009303D9">
            <w:pPr>
              <w:rPr>
                <w:sz w:val="16"/>
                <w:szCs w:val="16"/>
              </w:rPr>
            </w:pPr>
          </w:p>
        </w:tc>
        <w:tc>
          <w:tcPr>
            <w:tcW w:w="117pt" w:type="dxa"/>
            <w:vAlign w:val="center"/>
          </w:tcPr>
          <w:p w14:paraId="711DFF9A" w14:textId="77777777" w:rsidR="009303D9" w:rsidRDefault="009303D9">
            <w:pPr>
              <w:pStyle w:val="tablecolsubhead"/>
            </w:pPr>
            <w:r>
              <w:t>Table column subhead</w:t>
            </w:r>
          </w:p>
        </w:tc>
        <w:tc>
          <w:tcPr>
            <w:tcW w:w="45pt" w:type="dxa"/>
            <w:vAlign w:val="center"/>
          </w:tcPr>
          <w:p w14:paraId="26E3B8B9" w14:textId="77777777" w:rsidR="009303D9" w:rsidRDefault="009303D9">
            <w:pPr>
              <w:pStyle w:val="tablecolsubhead"/>
            </w:pPr>
            <w:r>
              <w:t>Subhead</w:t>
            </w:r>
          </w:p>
        </w:tc>
        <w:tc>
          <w:tcPr>
            <w:tcW w:w="45pt" w:type="dxa"/>
            <w:vAlign w:val="center"/>
          </w:tcPr>
          <w:p w14:paraId="09325BC4" w14:textId="77777777" w:rsidR="009303D9" w:rsidRDefault="009303D9">
            <w:pPr>
              <w:pStyle w:val="tablecolsubhead"/>
            </w:pPr>
            <w:r>
              <w:t>Subhead</w:t>
            </w:r>
          </w:p>
        </w:tc>
      </w:tr>
      <w:tr w:rsidR="009303D9" w14:paraId="2671A943" w14:textId="77777777">
        <w:trPr>
          <w:trHeight w:val="320"/>
          <w:jc w:val="center"/>
        </w:trPr>
        <w:tc>
          <w:tcPr>
            <w:tcW w:w="36pt" w:type="dxa"/>
            <w:vAlign w:val="center"/>
          </w:tcPr>
          <w:p w14:paraId="014A139B" w14:textId="77777777" w:rsidR="009303D9" w:rsidRDefault="009303D9">
            <w:pPr>
              <w:pStyle w:val="tablecopy"/>
              <w:rPr>
                <w:sz w:val="8"/>
                <w:szCs w:val="8"/>
              </w:rPr>
            </w:pPr>
            <w:r>
              <w:t>copy</w:t>
            </w:r>
          </w:p>
        </w:tc>
        <w:tc>
          <w:tcPr>
            <w:tcW w:w="117pt" w:type="dxa"/>
            <w:vAlign w:val="center"/>
          </w:tcPr>
          <w:p w14:paraId="11DEC98C" w14:textId="77777777" w:rsidR="009303D9" w:rsidRDefault="009303D9">
            <w:pPr>
              <w:pStyle w:val="tablecopy"/>
            </w:pPr>
            <w:r>
              <w:t>More table copy</w:t>
            </w:r>
            <w:r>
              <w:rPr>
                <w:vertAlign w:val="superscript"/>
              </w:rPr>
              <w:t>a</w:t>
            </w:r>
          </w:p>
        </w:tc>
        <w:tc>
          <w:tcPr>
            <w:tcW w:w="45pt" w:type="dxa"/>
            <w:vAlign w:val="center"/>
          </w:tcPr>
          <w:p w14:paraId="2AE6C818" w14:textId="77777777" w:rsidR="009303D9" w:rsidRDefault="009303D9">
            <w:pPr>
              <w:rPr>
                <w:sz w:val="16"/>
                <w:szCs w:val="16"/>
              </w:rPr>
            </w:pPr>
          </w:p>
        </w:tc>
        <w:tc>
          <w:tcPr>
            <w:tcW w:w="45pt" w:type="dxa"/>
            <w:vAlign w:val="center"/>
          </w:tcPr>
          <w:p w14:paraId="72970397" w14:textId="77777777" w:rsidR="009303D9" w:rsidRDefault="009303D9">
            <w:pPr>
              <w:rPr>
                <w:sz w:val="16"/>
                <w:szCs w:val="16"/>
              </w:rPr>
            </w:pPr>
          </w:p>
        </w:tc>
      </w:tr>
    </w:tbl>
    <w:p w14:paraId="717732B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4E0E22F"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251E0F1"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t>
      </w:r>
      <w:r w:rsidRPr="005B520E">
        <w:t>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5A2F5C69"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65F90055"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1C8EB511" w14:textId="77777777" w:rsidR="009303D9" w:rsidRDefault="009303D9" w:rsidP="00A059B3">
      <w:pPr>
        <w:pStyle w:val="Heading5"/>
      </w:pPr>
      <w:r w:rsidRPr="005B520E">
        <w:t>References</w:t>
      </w:r>
    </w:p>
    <w:p w14:paraId="29C50E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07BC411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C18CF50"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3ED61B5C"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6E47675" w14:textId="77777777" w:rsidR="009303D9" w:rsidRPr="005B520E" w:rsidRDefault="009303D9"/>
    <w:p w14:paraId="75A13EC4" w14:textId="68D169F5" w:rsidR="009303D9" w:rsidRDefault="008624AF" w:rsidP="006A0A32">
      <w:pPr>
        <w:pStyle w:val="references"/>
      </w:pPr>
      <w:r>
        <w:t>W. J. Nash</w:t>
      </w:r>
      <w:r w:rsidR="009303D9">
        <w:t>, “</w:t>
      </w:r>
      <w:r>
        <w:t>The Population Biology of Abalone (Haliotis species) in Tasmania. I. Blacklip Abalone (H. rubra) from the North Coast and the Islands of Bass Strait</w:t>
      </w:r>
      <w:r w:rsidR="009303D9">
        <w:t>”</w:t>
      </w:r>
      <w:r w:rsidRPr="008624AF">
        <w:t xml:space="preserve"> Department </w:t>
      </w:r>
      <w:r>
        <w:t>o</w:t>
      </w:r>
      <w:r w:rsidRPr="008624AF">
        <w:t>f Primary Industry And Fisheries</w:t>
      </w:r>
      <w:r>
        <w:t>, Technical Report No. 48. 1994</w:t>
      </w:r>
    </w:p>
    <w:p w14:paraId="6BD25A56" w14:textId="1CC89F7F" w:rsidR="009303D9" w:rsidRDefault="00AF7500" w:rsidP="0004781E">
      <w:pPr>
        <w:pStyle w:val="references"/>
        <w:ind w:start="17.70pt" w:hanging="17.70pt"/>
      </w:pPr>
      <w:r w:rsidRPr="00AF7500">
        <w:t>Dua, D. and Graff, C. (2019). UCI Machine Learning Repository [http://archive.ics.uci.edu/ml]. Irvine, CA: University of California, School of Information and Computer Science.</w:t>
      </w:r>
    </w:p>
    <w:p w14:paraId="579B9AC9" w14:textId="770B5BEC" w:rsidR="00025DF7" w:rsidRDefault="00025DF7" w:rsidP="0004781E">
      <w:pPr>
        <w:pStyle w:val="references"/>
        <w:ind w:start="17.70pt" w:hanging="17.70pt"/>
      </w:pPr>
      <w:r>
        <w:t>D. Rumelhart et al.</w:t>
      </w:r>
      <w:r w:rsidR="00E30121" w:rsidRPr="00E30121">
        <w:t xml:space="preserve"> </w:t>
      </w:r>
      <w:r w:rsidR="00E30121">
        <w:t>(</w:t>
      </w:r>
      <w:r w:rsidR="00E30121">
        <w:t>1985</w:t>
      </w:r>
      <w:r w:rsidR="00E30121">
        <w:t>)</w:t>
      </w:r>
      <w:r>
        <w:t xml:space="preserve"> “Learning Internal Represenational by Error Propagation,” Defense Tehnical Information Cneter technical report, September.</w:t>
      </w:r>
    </w:p>
    <w:p w14:paraId="55FEC4CF" w14:textId="360C4DD7" w:rsidR="00E30121" w:rsidRDefault="00E30121" w:rsidP="0004781E">
      <w:pPr>
        <w:pStyle w:val="references"/>
        <w:ind w:start="17.70pt" w:hanging="17.70pt"/>
      </w:pPr>
      <w:r>
        <w:t>I.</w:t>
      </w:r>
      <w:r w:rsidRPr="00E30121">
        <w:t xml:space="preserve"> Goodfellow</w:t>
      </w:r>
      <w:r>
        <w:t xml:space="preserve">, Y. </w:t>
      </w:r>
      <w:r w:rsidRPr="00E30121">
        <w:t xml:space="preserve">Bengio and </w:t>
      </w:r>
      <w:r>
        <w:t xml:space="preserve">A. </w:t>
      </w:r>
      <w:r w:rsidRPr="00E30121">
        <w:t>Courville</w:t>
      </w:r>
      <w:r>
        <w:t xml:space="preserve"> (2016)</w:t>
      </w:r>
      <w:r w:rsidR="0074786D">
        <w:t xml:space="preserve"> “Deep learning,” MIT Press [</w:t>
      </w:r>
      <w:r w:rsidR="0074786D" w:rsidRPr="0074786D">
        <w:t>http://www.deeplearningbook.org</w:t>
      </w:r>
      <w:r w:rsidR="0074786D">
        <w:t xml:space="preserve">] Chapter </w:t>
      </w:r>
      <w:r w:rsidR="00186839">
        <w:t>8</w:t>
      </w:r>
      <w:r w:rsidR="0074786D">
        <w:t>, pg.</w:t>
      </w:r>
      <w:r w:rsidR="00186839">
        <w:t>305</w:t>
      </w:r>
    </w:p>
    <w:p w14:paraId="4EEF1A1B" w14:textId="7A5FCC6D" w:rsidR="00CD04AD" w:rsidRDefault="00CD04AD" w:rsidP="0004781E">
      <w:pPr>
        <w:pStyle w:val="references"/>
        <w:ind w:start="17.70pt" w:hanging="17.70pt"/>
      </w:pPr>
      <w:r>
        <w:t>Fishing Tasmainia (accessed 07/10/2022), “</w:t>
      </w:r>
      <w:r w:rsidRPr="00CD04AD">
        <w:t>Abalone Fishing</w:t>
      </w:r>
      <w:r>
        <w:t>” [</w:t>
      </w:r>
      <w:r w:rsidRPr="00CD04AD">
        <w:t>https://fishing.tas.gov.au/recreational-fishing/fishing-by-species/abalone/abalone-fishing</w:t>
      </w:r>
      <w:r>
        <w:t>]</w:t>
      </w:r>
    </w:p>
    <w:p w14:paraId="5D599CB6" w14:textId="77777777" w:rsidR="00D63576" w:rsidRDefault="00D63576" w:rsidP="0004781E">
      <w:pPr>
        <w:pStyle w:val="references"/>
        <w:ind w:start="17.70pt" w:hanging="17.70pt"/>
      </w:pPr>
      <w:r w:rsidRPr="00D63576">
        <w:t xml:space="preserve">Yedla, Anurag &amp; Davoudi Kakhki, Fatemeh &amp; Jannesari, Ali. (2020). Predictive Modeling for Occupational Safety Outcomes and Days Away from Work Analysis in Mining Operations. International Journal of Environmental Research and Public Health. 17. 7054. 10.3390/ijerph17197054. </w:t>
      </w:r>
    </w:p>
    <w:p w14:paraId="559DF9B7" w14:textId="16873DC6"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2881C4D6" w14:textId="77777777" w:rsidR="009303D9" w:rsidRDefault="009303D9" w:rsidP="0004781E">
      <w:pPr>
        <w:pStyle w:val="references"/>
        <w:ind w:start="17.70pt" w:hanging="17.70pt"/>
      </w:pPr>
      <w:r>
        <w:t>M. Young, The Technical Writer</w:t>
      </w:r>
      <w:r w:rsidR="00E7596C">
        <w:t>’</w:t>
      </w:r>
      <w:r>
        <w:t>s Handbook. Mill Valley, CA: University Science, 1989.</w:t>
      </w:r>
    </w:p>
    <w:p w14:paraId="15691A0A" w14:textId="77777777" w:rsidR="009303D9" w:rsidRDefault="009303D9" w:rsidP="00836367">
      <w:pPr>
        <w:pStyle w:val="references"/>
        <w:numPr>
          <w:ilvl w:val="0"/>
          <w:numId w:val="0"/>
        </w:numPr>
        <w:ind w:start="18pt" w:hanging="18pt"/>
      </w:pPr>
    </w:p>
    <w:p w14:paraId="7C18B25E"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w:t>
      </w:r>
      <w:r w:rsidRPr="00F96569">
        <w:rPr>
          <w:rFonts w:eastAsia="SimSun"/>
          <w:b/>
          <w:noProof w:val="0"/>
          <w:color w:val="FF0000"/>
          <w:spacing w:val="-1"/>
          <w:sz w:val="20"/>
          <w:szCs w:val="20"/>
          <w:lang w:val="x-none" w:eastAsia="x-none"/>
        </w:rPr>
        <w:lastRenderedPageBreak/>
        <w:t xml:space="preserve">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A7FBDF4" w14:textId="77777777" w:rsidR="009303D9" w:rsidRDefault="003B2B40" w:rsidP="005B520E">
      <w:r>
        <w:rPr>
          <w:noProof/>
        </w:rPr>
        <w:drawing>
          <wp:anchor distT="0" distB="0" distL="114300" distR="114300" simplePos="0" relativeHeight="251657728" behindDoc="1" locked="0" layoutInCell="1" allowOverlap="1" wp14:anchorId="71A71294" wp14:editId="3180A8E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294D765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BC1676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E38CC19" w14:textId="77777777" w:rsidR="003775DC" w:rsidRDefault="003775DC" w:rsidP="001A3B3D">
      <w:r>
        <w:separator/>
      </w:r>
    </w:p>
  </w:endnote>
  <w:endnote w:type="continuationSeparator" w:id="0">
    <w:p w14:paraId="16E1321E" w14:textId="77777777" w:rsidR="003775DC" w:rsidRDefault="003775D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68E7C97" w14:textId="599C78A9" w:rsidR="001A3B3D" w:rsidRPr="006F6D3D" w:rsidRDefault="00DB4AAF" w:rsidP="0056610F">
    <w:pPr>
      <w:pStyle w:val="Footer"/>
      <w:jc w:val="start"/>
      <w:rPr>
        <w:sz w:val="16"/>
        <w:szCs w:val="16"/>
      </w:rPr>
    </w:pPr>
    <w:r>
      <w:rPr>
        <w:sz w:val="16"/>
        <w:szCs w:val="16"/>
      </w:rPr>
      <w:t>Dominic Shore</w:t>
    </w:r>
    <w:r w:rsidRPr="006F6D3D">
      <w:rPr>
        <w:sz w:val="16"/>
        <w:szCs w:val="16"/>
      </w:rPr>
      <w:t xml:space="preserve"> </w:t>
    </w:r>
    <w:r>
      <w:rPr>
        <w:sz w:val="16"/>
        <w:szCs w:val="16"/>
      </w:rPr>
      <w:t>(z5334777)</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FBA545" w14:textId="77777777" w:rsidR="003775DC" w:rsidRDefault="003775DC" w:rsidP="001A3B3D">
      <w:r>
        <w:separator/>
      </w:r>
    </w:p>
  </w:footnote>
  <w:footnote w:type="continuationSeparator" w:id="0">
    <w:p w14:paraId="050FA5B1" w14:textId="77777777" w:rsidR="003775DC" w:rsidRDefault="003775D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7CB2AB7"/>
    <w:multiLevelType w:val="multilevel"/>
    <w:tmpl w:val="E362B3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01865850">
    <w:abstractNumId w:val="14"/>
  </w:num>
  <w:num w:numId="2" w16cid:durableId="1304505157">
    <w:abstractNumId w:val="20"/>
  </w:num>
  <w:num w:numId="3" w16cid:durableId="1873422344">
    <w:abstractNumId w:val="13"/>
  </w:num>
  <w:num w:numId="4" w16cid:durableId="1662000161">
    <w:abstractNumId w:val="17"/>
  </w:num>
  <w:num w:numId="5" w16cid:durableId="1271165908">
    <w:abstractNumId w:val="17"/>
  </w:num>
  <w:num w:numId="6" w16cid:durableId="1968854059">
    <w:abstractNumId w:val="17"/>
  </w:num>
  <w:num w:numId="7" w16cid:durableId="1166944703">
    <w:abstractNumId w:val="17"/>
  </w:num>
  <w:num w:numId="8" w16cid:durableId="2017069669">
    <w:abstractNumId w:val="19"/>
  </w:num>
  <w:num w:numId="9" w16cid:durableId="1684357379">
    <w:abstractNumId w:val="21"/>
  </w:num>
  <w:num w:numId="10" w16cid:durableId="2008629562">
    <w:abstractNumId w:val="16"/>
  </w:num>
  <w:num w:numId="11" w16cid:durableId="499465273">
    <w:abstractNumId w:val="12"/>
  </w:num>
  <w:num w:numId="12" w16cid:durableId="2092652811">
    <w:abstractNumId w:val="11"/>
  </w:num>
  <w:num w:numId="13" w16cid:durableId="1595436870">
    <w:abstractNumId w:val="0"/>
  </w:num>
  <w:num w:numId="14" w16cid:durableId="418452392">
    <w:abstractNumId w:val="10"/>
  </w:num>
  <w:num w:numId="15" w16cid:durableId="14818283">
    <w:abstractNumId w:val="8"/>
  </w:num>
  <w:num w:numId="16" w16cid:durableId="94206153">
    <w:abstractNumId w:val="7"/>
  </w:num>
  <w:num w:numId="17" w16cid:durableId="169570011">
    <w:abstractNumId w:val="6"/>
  </w:num>
  <w:num w:numId="18" w16cid:durableId="1624843141">
    <w:abstractNumId w:val="5"/>
  </w:num>
  <w:num w:numId="19" w16cid:durableId="1639604937">
    <w:abstractNumId w:val="9"/>
  </w:num>
  <w:num w:numId="20" w16cid:durableId="2134594607">
    <w:abstractNumId w:val="4"/>
  </w:num>
  <w:num w:numId="21" w16cid:durableId="658657820">
    <w:abstractNumId w:val="3"/>
  </w:num>
  <w:num w:numId="22" w16cid:durableId="125049318">
    <w:abstractNumId w:val="2"/>
  </w:num>
  <w:num w:numId="23" w16cid:durableId="1771315813">
    <w:abstractNumId w:val="1"/>
  </w:num>
  <w:num w:numId="24" w16cid:durableId="1506290008">
    <w:abstractNumId w:val="18"/>
  </w:num>
  <w:num w:numId="25" w16cid:durableId="1488352753">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5DF7"/>
    <w:rsid w:val="0004781E"/>
    <w:rsid w:val="0008758A"/>
    <w:rsid w:val="000C1E68"/>
    <w:rsid w:val="000F0A18"/>
    <w:rsid w:val="000F6E9C"/>
    <w:rsid w:val="0015244D"/>
    <w:rsid w:val="00186839"/>
    <w:rsid w:val="001A2EFD"/>
    <w:rsid w:val="001A3B3D"/>
    <w:rsid w:val="001B67DC"/>
    <w:rsid w:val="002254A9"/>
    <w:rsid w:val="00233D97"/>
    <w:rsid w:val="002347A2"/>
    <w:rsid w:val="002850E3"/>
    <w:rsid w:val="002B592D"/>
    <w:rsid w:val="00325890"/>
    <w:rsid w:val="00354FCF"/>
    <w:rsid w:val="003775DC"/>
    <w:rsid w:val="003A19E2"/>
    <w:rsid w:val="003A2431"/>
    <w:rsid w:val="003B2B40"/>
    <w:rsid w:val="003B4E04"/>
    <w:rsid w:val="003F5A08"/>
    <w:rsid w:val="00420716"/>
    <w:rsid w:val="00421F16"/>
    <w:rsid w:val="004325FB"/>
    <w:rsid w:val="004373A6"/>
    <w:rsid w:val="004432BA"/>
    <w:rsid w:val="0044407E"/>
    <w:rsid w:val="00447BB9"/>
    <w:rsid w:val="0046031D"/>
    <w:rsid w:val="00473AC9"/>
    <w:rsid w:val="00481FC6"/>
    <w:rsid w:val="004D72B5"/>
    <w:rsid w:val="004F5283"/>
    <w:rsid w:val="00551B7F"/>
    <w:rsid w:val="00562EBD"/>
    <w:rsid w:val="0056610F"/>
    <w:rsid w:val="00575BCA"/>
    <w:rsid w:val="005B0344"/>
    <w:rsid w:val="005B520E"/>
    <w:rsid w:val="005E2800"/>
    <w:rsid w:val="005E7CA2"/>
    <w:rsid w:val="00605825"/>
    <w:rsid w:val="006063C6"/>
    <w:rsid w:val="00645D22"/>
    <w:rsid w:val="00651A08"/>
    <w:rsid w:val="00654204"/>
    <w:rsid w:val="00670434"/>
    <w:rsid w:val="00670F79"/>
    <w:rsid w:val="00687A91"/>
    <w:rsid w:val="006A22EE"/>
    <w:rsid w:val="006B2991"/>
    <w:rsid w:val="006B6B66"/>
    <w:rsid w:val="006E6E82"/>
    <w:rsid w:val="006F6D3D"/>
    <w:rsid w:val="00715BEA"/>
    <w:rsid w:val="00740EEA"/>
    <w:rsid w:val="0074786D"/>
    <w:rsid w:val="00766705"/>
    <w:rsid w:val="00775142"/>
    <w:rsid w:val="00794804"/>
    <w:rsid w:val="007B33F1"/>
    <w:rsid w:val="007B6DDA"/>
    <w:rsid w:val="007C0308"/>
    <w:rsid w:val="007C2FF2"/>
    <w:rsid w:val="007C30B2"/>
    <w:rsid w:val="007C77AA"/>
    <w:rsid w:val="007D6232"/>
    <w:rsid w:val="007F1F99"/>
    <w:rsid w:val="007F768F"/>
    <w:rsid w:val="0080791D"/>
    <w:rsid w:val="008339FF"/>
    <w:rsid w:val="00836367"/>
    <w:rsid w:val="00841171"/>
    <w:rsid w:val="008624AF"/>
    <w:rsid w:val="00873603"/>
    <w:rsid w:val="00886A08"/>
    <w:rsid w:val="008958B1"/>
    <w:rsid w:val="008A2C7D"/>
    <w:rsid w:val="008B14E8"/>
    <w:rsid w:val="008B5EA0"/>
    <w:rsid w:val="008B6524"/>
    <w:rsid w:val="008C4B23"/>
    <w:rsid w:val="008F6E2C"/>
    <w:rsid w:val="00906A36"/>
    <w:rsid w:val="009303D9"/>
    <w:rsid w:val="00933C64"/>
    <w:rsid w:val="0094697A"/>
    <w:rsid w:val="00972203"/>
    <w:rsid w:val="009D31CD"/>
    <w:rsid w:val="009F1D79"/>
    <w:rsid w:val="009F23A1"/>
    <w:rsid w:val="00A059B3"/>
    <w:rsid w:val="00A45A8F"/>
    <w:rsid w:val="00A651B8"/>
    <w:rsid w:val="00AA4DCE"/>
    <w:rsid w:val="00AD31E4"/>
    <w:rsid w:val="00AE2EE6"/>
    <w:rsid w:val="00AE3409"/>
    <w:rsid w:val="00AF7500"/>
    <w:rsid w:val="00B11A60"/>
    <w:rsid w:val="00B22613"/>
    <w:rsid w:val="00B44A76"/>
    <w:rsid w:val="00B4603E"/>
    <w:rsid w:val="00B768D1"/>
    <w:rsid w:val="00BA1025"/>
    <w:rsid w:val="00BB347D"/>
    <w:rsid w:val="00BB41A1"/>
    <w:rsid w:val="00BC3420"/>
    <w:rsid w:val="00BD670B"/>
    <w:rsid w:val="00BE7D3C"/>
    <w:rsid w:val="00BF5FF6"/>
    <w:rsid w:val="00C0207F"/>
    <w:rsid w:val="00C16117"/>
    <w:rsid w:val="00C3075A"/>
    <w:rsid w:val="00C55373"/>
    <w:rsid w:val="00C919A4"/>
    <w:rsid w:val="00CA4392"/>
    <w:rsid w:val="00CC393F"/>
    <w:rsid w:val="00CC3C55"/>
    <w:rsid w:val="00CD04AD"/>
    <w:rsid w:val="00D2176E"/>
    <w:rsid w:val="00D2492C"/>
    <w:rsid w:val="00D632BE"/>
    <w:rsid w:val="00D63576"/>
    <w:rsid w:val="00D72D06"/>
    <w:rsid w:val="00D7522C"/>
    <w:rsid w:val="00D7536F"/>
    <w:rsid w:val="00D76668"/>
    <w:rsid w:val="00DB4AAF"/>
    <w:rsid w:val="00DD3169"/>
    <w:rsid w:val="00E07383"/>
    <w:rsid w:val="00E165BC"/>
    <w:rsid w:val="00E30121"/>
    <w:rsid w:val="00E61E12"/>
    <w:rsid w:val="00E7596C"/>
    <w:rsid w:val="00E878F2"/>
    <w:rsid w:val="00E94A49"/>
    <w:rsid w:val="00EC16E8"/>
    <w:rsid w:val="00ED0149"/>
    <w:rsid w:val="00EF7DE3"/>
    <w:rsid w:val="00F03103"/>
    <w:rsid w:val="00F271DE"/>
    <w:rsid w:val="00F36592"/>
    <w:rsid w:val="00F627DA"/>
    <w:rsid w:val="00F7288F"/>
    <w:rsid w:val="00F847A6"/>
    <w:rsid w:val="00F9441B"/>
    <w:rsid w:val="00FA4C32"/>
    <w:rsid w:val="00FE7114"/>
    <w:rsid w:val="00FF7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64E16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mber-el">
    <w:name w:val="amber-el"/>
    <w:basedOn w:val="Normal"/>
    <w:rsid w:val="008958B1"/>
    <w:pPr>
      <w:spacing w:before="5pt" w:beforeAutospacing="1" w:after="5pt" w:afterAutospacing="1"/>
      <w:jc w:val="start"/>
    </w:pPr>
    <w:rPr>
      <w:rFonts w:eastAsia="Times New Roman"/>
      <w:sz w:val="24"/>
      <w:szCs w:val="24"/>
      <w:lang w:val="en-AU" w:eastAsia="en-AU"/>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85061">
      <w:bodyDiv w:val="1"/>
      <w:marLeft w:val="0pt"/>
      <w:marRight w:val="0pt"/>
      <w:marTop w:val="0pt"/>
      <w:marBottom w:val="0pt"/>
      <w:divBdr>
        <w:top w:val="none" w:sz="0" w:space="0" w:color="auto"/>
        <w:left w:val="none" w:sz="0" w:space="0" w:color="auto"/>
        <w:bottom w:val="none" w:sz="0" w:space="0" w:color="auto"/>
        <w:right w:val="none" w:sz="0" w:space="0" w:color="auto"/>
      </w:divBdr>
    </w:div>
    <w:div w:id="805243675">
      <w:bodyDiv w:val="1"/>
      <w:marLeft w:val="0pt"/>
      <w:marRight w:val="0pt"/>
      <w:marTop w:val="0pt"/>
      <w:marBottom w:val="0pt"/>
      <w:divBdr>
        <w:top w:val="none" w:sz="0" w:space="0" w:color="auto"/>
        <w:left w:val="none" w:sz="0" w:space="0" w:color="auto"/>
        <w:bottom w:val="none" w:sz="0" w:space="0" w:color="auto"/>
        <w:right w:val="none" w:sz="0" w:space="0" w:color="auto"/>
      </w:divBdr>
    </w:div>
    <w:div w:id="896285322">
      <w:bodyDiv w:val="1"/>
      <w:marLeft w:val="0pt"/>
      <w:marRight w:val="0pt"/>
      <w:marTop w:val="0pt"/>
      <w:marBottom w:val="0pt"/>
      <w:divBdr>
        <w:top w:val="none" w:sz="0" w:space="0" w:color="auto"/>
        <w:left w:val="none" w:sz="0" w:space="0" w:color="auto"/>
        <w:bottom w:val="none" w:sz="0" w:space="0" w:color="auto"/>
        <w:right w:val="none" w:sz="0" w:space="0" w:color="auto"/>
      </w:divBdr>
    </w:div>
    <w:div w:id="1033455873">
      <w:bodyDiv w:val="1"/>
      <w:marLeft w:val="0pt"/>
      <w:marRight w:val="0pt"/>
      <w:marTop w:val="0pt"/>
      <w:marBottom w:val="0pt"/>
      <w:divBdr>
        <w:top w:val="none" w:sz="0" w:space="0" w:color="auto"/>
        <w:left w:val="none" w:sz="0" w:space="0" w:color="auto"/>
        <w:bottom w:val="none" w:sz="0" w:space="0" w:color="auto"/>
        <w:right w:val="none" w:sz="0" w:space="0" w:color="auto"/>
      </w:divBdr>
    </w:div>
    <w:div w:id="1083573935">
      <w:bodyDiv w:val="1"/>
      <w:marLeft w:val="0pt"/>
      <w:marRight w:val="0pt"/>
      <w:marTop w:val="0pt"/>
      <w:marBottom w:val="0pt"/>
      <w:divBdr>
        <w:top w:val="none" w:sz="0" w:space="0" w:color="auto"/>
        <w:left w:val="none" w:sz="0" w:space="0" w:color="auto"/>
        <w:bottom w:val="none" w:sz="0" w:space="0" w:color="auto"/>
        <w:right w:val="none" w:sz="0" w:space="0" w:color="auto"/>
      </w:divBdr>
    </w:div>
    <w:div w:id="1204251146">
      <w:bodyDiv w:val="1"/>
      <w:marLeft w:val="0pt"/>
      <w:marRight w:val="0pt"/>
      <w:marTop w:val="0pt"/>
      <w:marBottom w:val="0pt"/>
      <w:divBdr>
        <w:top w:val="none" w:sz="0" w:space="0" w:color="auto"/>
        <w:left w:val="none" w:sz="0" w:space="0" w:color="auto"/>
        <w:bottom w:val="none" w:sz="0" w:space="0" w:color="auto"/>
        <w:right w:val="none" w:sz="0" w:space="0" w:color="auto"/>
      </w:divBdr>
    </w:div>
    <w:div w:id="13479070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06266402">
          <w:marLeft w:val="0pt"/>
          <w:marRight w:val="0pt"/>
          <w:marTop w:val="0pt"/>
          <w:marBottom w:val="0pt"/>
          <w:divBdr>
            <w:top w:val="none" w:sz="0" w:space="0" w:color="auto"/>
            <w:left w:val="none" w:sz="0" w:space="0" w:color="auto"/>
            <w:bottom w:val="none" w:sz="0" w:space="0" w:color="auto"/>
            <w:right w:val="none" w:sz="0" w:space="0" w:color="auto"/>
          </w:divBdr>
        </w:div>
        <w:div w:id="87164173">
          <w:marLeft w:val="0pt"/>
          <w:marRight w:val="0pt"/>
          <w:marTop w:val="0pt"/>
          <w:marBottom w:val="0pt"/>
          <w:divBdr>
            <w:top w:val="none" w:sz="0" w:space="0" w:color="auto"/>
            <w:left w:val="none" w:sz="0" w:space="0" w:color="auto"/>
            <w:bottom w:val="none" w:sz="0" w:space="0" w:color="auto"/>
            <w:right w:val="none" w:sz="0" w:space="0" w:color="auto"/>
          </w:divBdr>
        </w:div>
        <w:div w:id="1571766792">
          <w:marLeft w:val="0pt"/>
          <w:marRight w:val="0pt"/>
          <w:marTop w:val="0pt"/>
          <w:marBottom w:val="0pt"/>
          <w:divBdr>
            <w:top w:val="none" w:sz="0" w:space="0" w:color="auto"/>
            <w:left w:val="none" w:sz="0" w:space="0" w:color="auto"/>
            <w:bottom w:val="none" w:sz="0" w:space="0" w:color="auto"/>
            <w:right w:val="none" w:sz="0" w:space="0" w:color="auto"/>
          </w:divBdr>
        </w:div>
        <w:div w:id="903220119">
          <w:marLeft w:val="0pt"/>
          <w:marRight w:val="0pt"/>
          <w:marTop w:val="0pt"/>
          <w:marBottom w:val="0pt"/>
          <w:divBdr>
            <w:top w:val="none" w:sz="0" w:space="0" w:color="auto"/>
            <w:left w:val="none" w:sz="0" w:space="0" w:color="auto"/>
            <w:bottom w:val="none" w:sz="0" w:space="0" w:color="auto"/>
            <w:right w:val="none" w:sz="0" w:space="0" w:color="auto"/>
          </w:divBdr>
        </w:div>
        <w:div w:id="933248989">
          <w:marLeft w:val="0pt"/>
          <w:marRight w:val="0pt"/>
          <w:marTop w:val="0pt"/>
          <w:marBottom w:val="0pt"/>
          <w:divBdr>
            <w:top w:val="none" w:sz="0" w:space="0" w:color="auto"/>
            <w:left w:val="none" w:sz="0" w:space="0" w:color="auto"/>
            <w:bottom w:val="none" w:sz="0" w:space="0" w:color="auto"/>
            <w:right w:val="none" w:sz="0" w:space="0" w:color="auto"/>
          </w:divBdr>
        </w:div>
        <w:div w:id="348878336">
          <w:marLeft w:val="0pt"/>
          <w:marRight w:val="0pt"/>
          <w:marTop w:val="0pt"/>
          <w:marBottom w:val="0pt"/>
          <w:divBdr>
            <w:top w:val="none" w:sz="0" w:space="0" w:color="auto"/>
            <w:left w:val="none" w:sz="0" w:space="0" w:color="auto"/>
            <w:bottom w:val="none" w:sz="0" w:space="0" w:color="auto"/>
            <w:right w:val="none" w:sz="0" w:space="0" w:color="auto"/>
          </w:divBdr>
        </w:div>
        <w:div w:id="408577450">
          <w:marLeft w:val="0pt"/>
          <w:marRight w:val="0pt"/>
          <w:marTop w:val="0pt"/>
          <w:marBottom w:val="0pt"/>
          <w:divBdr>
            <w:top w:val="none" w:sz="0" w:space="0" w:color="auto"/>
            <w:left w:val="none" w:sz="0" w:space="0" w:color="auto"/>
            <w:bottom w:val="none" w:sz="0" w:space="0" w:color="auto"/>
            <w:right w:val="none" w:sz="0" w:space="0" w:color="auto"/>
          </w:divBdr>
        </w:div>
        <w:div w:id="1316955589">
          <w:marLeft w:val="0pt"/>
          <w:marRight w:val="0pt"/>
          <w:marTop w:val="0pt"/>
          <w:marBottom w:val="0pt"/>
          <w:divBdr>
            <w:top w:val="none" w:sz="0" w:space="0" w:color="auto"/>
            <w:left w:val="none" w:sz="0" w:space="0" w:color="auto"/>
            <w:bottom w:val="none" w:sz="0" w:space="0" w:color="auto"/>
            <w:right w:val="none" w:sz="0" w:space="0" w:color="auto"/>
          </w:divBdr>
        </w:div>
        <w:div w:id="371810167">
          <w:marLeft w:val="0pt"/>
          <w:marRight w:val="0pt"/>
          <w:marTop w:val="0pt"/>
          <w:marBottom w:val="0pt"/>
          <w:divBdr>
            <w:top w:val="none" w:sz="0" w:space="0" w:color="auto"/>
            <w:left w:val="none" w:sz="0" w:space="0" w:color="auto"/>
            <w:bottom w:val="none" w:sz="0" w:space="0" w:color="auto"/>
            <w:right w:val="none" w:sz="0" w:space="0" w:color="auto"/>
          </w:divBdr>
        </w:div>
        <w:div w:id="203103967">
          <w:marLeft w:val="0pt"/>
          <w:marRight w:val="0pt"/>
          <w:marTop w:val="0pt"/>
          <w:marBottom w:val="0pt"/>
          <w:divBdr>
            <w:top w:val="none" w:sz="0" w:space="0" w:color="auto"/>
            <w:left w:val="none" w:sz="0" w:space="0" w:color="auto"/>
            <w:bottom w:val="none" w:sz="0" w:space="0" w:color="auto"/>
            <w:right w:val="none" w:sz="0" w:space="0" w:color="auto"/>
          </w:divBdr>
        </w:div>
      </w:divsChild>
    </w:div>
    <w:div w:id="172995588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592</TotalTime>
  <Pages>5</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Dominic Shore</cp:lastModifiedBy>
  <cp:revision>41</cp:revision>
  <dcterms:created xsi:type="dcterms:W3CDTF">2019-01-08T18:42:00Z</dcterms:created>
  <dcterms:modified xsi:type="dcterms:W3CDTF">2022-10-07T10:21:00Z</dcterms:modified>
</cp:coreProperties>
</file>