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89B" w:rsidRDefault="00D77C96" w:rsidP="008B489B">
      <w:pPr>
        <w:spacing w:after="120" w:line="360" w:lineRule="auto"/>
        <w:jc w:val="center"/>
        <w:rPr>
          <w:rFonts w:cs="Times New Roman"/>
        </w:rPr>
      </w:pPr>
      <w:r>
        <w:rPr>
          <w:rFonts w:cs="Times New Roman"/>
          <w:b/>
          <w:sz w:val="32"/>
          <w:szCs w:val="32"/>
        </w:rPr>
        <w:t xml:space="preserve">Does the </w:t>
      </w:r>
      <w:r w:rsidR="00A739E3">
        <w:rPr>
          <w:rFonts w:cs="Times New Roman"/>
          <w:b/>
          <w:sz w:val="32"/>
          <w:szCs w:val="32"/>
        </w:rPr>
        <w:t>Intra-atomic</w:t>
      </w:r>
      <w:r>
        <w:rPr>
          <w:rFonts w:cs="Times New Roman"/>
          <w:b/>
          <w:sz w:val="32"/>
          <w:szCs w:val="32"/>
        </w:rPr>
        <w:t xml:space="preserve"> Deformation</w:t>
      </w:r>
      <w:r w:rsidR="00A739E3">
        <w:rPr>
          <w:rFonts w:cs="Times New Roman"/>
          <w:b/>
          <w:sz w:val="32"/>
          <w:szCs w:val="32"/>
        </w:rPr>
        <w:t xml:space="preserve"> Energy of IQA Represent Steric Energy?</w:t>
      </w:r>
    </w:p>
    <w:p w:rsidR="00CF4D4A" w:rsidRPr="00CF4D4A" w:rsidRDefault="00CF4D4A" w:rsidP="00CF4D4A">
      <w:pPr>
        <w:spacing w:after="120" w:line="360" w:lineRule="auto"/>
        <w:jc w:val="center"/>
        <w:rPr>
          <w:rFonts w:cs="Times New Roman"/>
          <w:b/>
          <w:sz w:val="32"/>
          <w:szCs w:val="32"/>
        </w:rPr>
      </w:pPr>
    </w:p>
    <w:p w:rsidR="008B489B" w:rsidRDefault="006561C2" w:rsidP="00CF4D4A">
      <w:pPr>
        <w:spacing w:after="120" w:line="360" w:lineRule="auto"/>
        <w:jc w:val="center"/>
        <w:rPr>
          <w:rFonts w:cs="Times New Roman"/>
        </w:rPr>
      </w:pPr>
      <w:r>
        <w:rPr>
          <w:rFonts w:cs="Times New Roman"/>
        </w:rPr>
        <w:t xml:space="preserve">Benjamin C. B. Symons, Dominic Williamson, Campbell </w:t>
      </w:r>
      <w:r w:rsidR="00F92DDB">
        <w:rPr>
          <w:rFonts w:cs="Times New Roman"/>
        </w:rPr>
        <w:t xml:space="preserve">M. </w:t>
      </w:r>
      <w:r>
        <w:rPr>
          <w:rFonts w:cs="Times New Roman"/>
        </w:rPr>
        <w:t>Brooks</w:t>
      </w:r>
      <w:r w:rsidR="001F63BE">
        <w:rPr>
          <w:rFonts w:cs="Times New Roman"/>
        </w:rPr>
        <w:t>, Alex L. Wilson</w:t>
      </w:r>
      <w:r>
        <w:rPr>
          <w:rFonts w:cs="Times New Roman"/>
        </w:rPr>
        <w:t xml:space="preserve"> and Paul L. A. </w:t>
      </w:r>
      <w:proofErr w:type="spellStart"/>
      <w:r>
        <w:rPr>
          <w:rFonts w:cs="Times New Roman"/>
        </w:rPr>
        <w:t>Popelier</w:t>
      </w:r>
      <w:proofErr w:type="spellEnd"/>
    </w:p>
    <w:p w:rsidR="00CF4D4A" w:rsidRPr="00CF4D4A" w:rsidRDefault="00CF4D4A" w:rsidP="00CF4D4A">
      <w:pPr>
        <w:spacing w:after="120" w:line="360" w:lineRule="auto"/>
        <w:jc w:val="center"/>
        <w:rPr>
          <w:rFonts w:cs="Times New Roman"/>
        </w:rPr>
      </w:pPr>
    </w:p>
    <w:p w:rsidR="00CF4D4A" w:rsidRDefault="00CF4D4A" w:rsidP="00CF4D4A">
      <w:pPr>
        <w:spacing w:after="0" w:line="360" w:lineRule="auto"/>
        <w:jc w:val="center"/>
      </w:pPr>
      <w:r w:rsidRPr="00CF4D4A">
        <w:t xml:space="preserve">Manchester Institute of Biotechnology (MIB), 131 Princess Street, Manchester M1 7DN, Great Britain and </w:t>
      </w:r>
    </w:p>
    <w:p w:rsidR="00CF4D4A" w:rsidRPr="00CF4D4A" w:rsidRDefault="00CF4D4A" w:rsidP="00CF4D4A">
      <w:pPr>
        <w:spacing w:after="0" w:line="360" w:lineRule="auto"/>
        <w:jc w:val="center"/>
      </w:pPr>
      <w:r w:rsidRPr="00CF4D4A">
        <w:t>School of Chemistry, University of Manchester, Oxford Road, Manchester M13 9PL, Great Britain</w:t>
      </w:r>
    </w:p>
    <w:p w:rsidR="00CF4D4A" w:rsidRDefault="00CF4D4A" w:rsidP="00CF4D4A">
      <w:pPr>
        <w:spacing w:after="120" w:line="360" w:lineRule="auto"/>
        <w:jc w:val="center"/>
        <w:rPr>
          <w:rFonts w:cs="Times New Roman"/>
        </w:rPr>
      </w:pPr>
    </w:p>
    <w:p w:rsidR="00CF4D4A" w:rsidRPr="00CF4D4A" w:rsidRDefault="00CF4D4A" w:rsidP="00CF4D4A">
      <w:pPr>
        <w:spacing w:after="120" w:line="360" w:lineRule="auto"/>
        <w:jc w:val="center"/>
        <w:rPr>
          <w:rFonts w:cs="Times New Roman"/>
        </w:rPr>
      </w:pPr>
    </w:p>
    <w:p w:rsidR="00CF4D4A" w:rsidRDefault="00CF4D4A" w:rsidP="00CF4D4A">
      <w:pPr>
        <w:spacing w:after="120" w:line="360" w:lineRule="auto"/>
        <w:jc w:val="both"/>
        <w:rPr>
          <w:b/>
        </w:rPr>
      </w:pPr>
      <w:r w:rsidRPr="002768F2">
        <w:rPr>
          <w:b/>
        </w:rPr>
        <w:t>Abstract</w:t>
      </w:r>
    </w:p>
    <w:p w:rsidR="00523202" w:rsidRPr="00F52753" w:rsidRDefault="00F52753" w:rsidP="00305856">
      <w:pPr>
        <w:spacing w:after="120" w:line="360" w:lineRule="auto"/>
        <w:jc w:val="both"/>
        <w:rPr>
          <w:rFonts w:cstheme="minorHAnsi"/>
          <w:b/>
          <w:sz w:val="24"/>
          <w:szCs w:val="24"/>
        </w:rPr>
      </w:pPr>
      <w:r w:rsidRPr="00F52753">
        <w:rPr>
          <w:rFonts w:cstheme="minorHAnsi"/>
          <w:color w:val="000000"/>
          <w:shd w:val="clear" w:color="auto" w:fill="FFFFFF"/>
        </w:rPr>
        <w:t>In this work we show that the mutual, through-space compression of atomic volume experienced by approaching atoms causes an exponential increase in the intra-atomic energy of those atoms regardless of approach-orientation. This behaviour is consistent for all atoms except hydrogen which can behave differently depending on its environment. Whilst all atoms experience charge transfer when they interact, the intra-atomic energy of the hydrogen atom is found to be more vulnerable to these changes than larger atoms. The difference in behaviour is found to be due to hydrogen’s lack of a core of electrons which, in heavier atoms, consistently provides repulsion when compressed. As such, hydrogen atoms do not always provide steric hindrance. In accounting for hydrogen’s unusual behaviour and demonstrating the exponential character of the intra-atomic energy in all other atoms, we provide evidence for IQA’s intra-atomic energy as a quantitative description of steric energy.</w:t>
      </w: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523202" w:rsidRDefault="00523202" w:rsidP="00305856">
      <w:pPr>
        <w:spacing w:after="120" w:line="360" w:lineRule="auto"/>
        <w:jc w:val="both"/>
        <w:rPr>
          <w:rFonts w:cs="Times New Roman"/>
          <w:b/>
          <w:sz w:val="24"/>
          <w:szCs w:val="24"/>
        </w:rPr>
      </w:pPr>
    </w:p>
    <w:p w:rsidR="00F52753" w:rsidRDefault="00F52753" w:rsidP="00305856">
      <w:pPr>
        <w:spacing w:after="120" w:line="360" w:lineRule="auto"/>
        <w:jc w:val="both"/>
        <w:rPr>
          <w:rFonts w:cs="Times New Roman"/>
          <w:b/>
          <w:sz w:val="24"/>
          <w:szCs w:val="24"/>
        </w:rPr>
      </w:pPr>
    </w:p>
    <w:p w:rsidR="008B390D" w:rsidRDefault="00523202" w:rsidP="008B390D">
      <w:pPr>
        <w:pStyle w:val="ListParagraph"/>
        <w:numPr>
          <w:ilvl w:val="0"/>
          <w:numId w:val="1"/>
        </w:numPr>
        <w:spacing w:after="120" w:line="360" w:lineRule="auto"/>
        <w:jc w:val="both"/>
        <w:rPr>
          <w:rFonts w:cs="Times New Roman"/>
          <w:b/>
          <w:sz w:val="24"/>
          <w:szCs w:val="24"/>
        </w:rPr>
      </w:pPr>
      <w:r>
        <w:rPr>
          <w:rFonts w:cs="Times New Roman"/>
          <w:b/>
          <w:sz w:val="24"/>
          <w:szCs w:val="24"/>
        </w:rPr>
        <w:lastRenderedPageBreak/>
        <w:t>Introduction</w:t>
      </w:r>
    </w:p>
    <w:p w:rsidR="001F63BE" w:rsidRPr="00227AE2" w:rsidRDefault="00523202" w:rsidP="001F63BE">
      <w:pPr>
        <w:pStyle w:val="ListParagraph"/>
        <w:numPr>
          <w:ilvl w:val="0"/>
          <w:numId w:val="1"/>
        </w:numPr>
        <w:spacing w:after="120" w:line="360" w:lineRule="auto"/>
        <w:jc w:val="both"/>
        <w:rPr>
          <w:rFonts w:cs="Times New Roman"/>
          <w:b/>
          <w:sz w:val="24"/>
          <w:szCs w:val="24"/>
        </w:rPr>
      </w:pPr>
      <w:r w:rsidRPr="00F423EE">
        <w:rPr>
          <w:rFonts w:cs="Times New Roman"/>
          <w:b/>
          <w:sz w:val="24"/>
          <w:szCs w:val="24"/>
        </w:rPr>
        <w:t>Background and Method</w:t>
      </w:r>
      <w:r>
        <w:rPr>
          <w:rFonts w:cs="Times New Roman"/>
          <w:b/>
          <w:sz w:val="24"/>
          <w:szCs w:val="24"/>
        </w:rPr>
        <w:t>ology</w:t>
      </w:r>
    </w:p>
    <w:p w:rsidR="001F63BE" w:rsidRPr="007B78FF" w:rsidRDefault="001F63BE" w:rsidP="001F63BE">
      <w:pPr>
        <w:spacing w:after="120" w:line="360" w:lineRule="auto"/>
        <w:jc w:val="both"/>
        <w:rPr>
          <w:rFonts w:cs="Times New Roman"/>
          <w:u w:val="single"/>
        </w:rPr>
      </w:pPr>
      <w:r w:rsidRPr="007B78FF">
        <w:rPr>
          <w:rFonts w:cs="Times New Roman"/>
          <w:u w:val="single"/>
        </w:rPr>
        <w:t>2.</w:t>
      </w:r>
      <w:r>
        <w:rPr>
          <w:rFonts w:cs="Times New Roman"/>
          <w:u w:val="single"/>
        </w:rPr>
        <w:t>1</w:t>
      </w:r>
      <w:r w:rsidRPr="007B78FF">
        <w:rPr>
          <w:rFonts w:cs="Times New Roman"/>
          <w:u w:val="single"/>
        </w:rPr>
        <w:t xml:space="preserve"> </w:t>
      </w:r>
      <w:r w:rsidR="003D6A84">
        <w:rPr>
          <w:rFonts w:cs="Times New Roman"/>
          <w:u w:val="single"/>
        </w:rPr>
        <w:t>Repulsive Potential</w:t>
      </w:r>
    </w:p>
    <w:p w:rsidR="003D6A84" w:rsidRDefault="001F63BE" w:rsidP="001F63BE">
      <w:pPr>
        <w:spacing w:after="120" w:line="360" w:lineRule="auto"/>
        <w:jc w:val="both"/>
        <w:rPr>
          <w:rFonts w:cs="Times New Roman"/>
        </w:rPr>
      </w:pPr>
      <w:r>
        <w:rPr>
          <w:rFonts w:cs="Times New Roman"/>
        </w:rPr>
        <w:t>Previous work</w:t>
      </w:r>
      <w:r w:rsidR="00FB01B3">
        <w:rPr>
          <w:rFonts w:cs="Times New Roman"/>
        </w:rPr>
        <w:fldChar w:fldCharType="begin"/>
      </w:r>
      <w:r w:rsidR="00FB01B3">
        <w:rPr>
          <w:rFonts w:cs="Times New Roman"/>
        </w:rPr>
        <w:instrText xml:space="preserve"> ADDIN EN.CITE &lt;EndNote&gt;&lt;Cite&gt;&lt;Author&gt;Wilson&lt;/Author&gt;&lt;Year&gt;2016&lt;/Year&gt;&lt;RecNum&gt;8056&lt;/RecNum&gt;&lt;DisplayText&gt;[1]&lt;/DisplayText&gt;&lt;record&gt;&lt;rec-number&gt;8056&lt;/rec-number&gt;&lt;foreign-keys&gt;&lt;key app="EN" db-id="52awp00z9wwvt5e5fx8xv09izfpsx9ppezt2" timestamp="0"&gt;8056&lt;/key&gt;&lt;/foreign-keys&gt;&lt;ref-type name="Journal Article"&gt;17&lt;/ref-type&gt;&lt;contributors&gt;&lt;authors&gt;&lt;author&gt;Wilson, A.L.&lt;/author&gt;&lt;author&gt;Popelier, P.L.A.&lt;/author&gt;&lt;/authors&gt;&lt;/contributors&gt;&lt;titles&gt;&lt;title&gt;Exponential relationships capturing atomistic short-range repulsion from the Interacting Quantum Atoms (IQA) method &lt;/title&gt;&lt;secondary-title&gt;J.Phys.Chem.A&lt;/secondary-title&gt;&lt;/titles&gt;&lt;pages&gt;9647-9659&lt;/pages&gt;&lt;volume&gt;120&lt;/volume&gt;&lt;dates&gt;&lt;year&gt;2016&lt;/year&gt;&lt;/dates&gt;&lt;urls&gt;&lt;/urls&gt;&lt;electronic-resource-num&gt;http://dx.doi.org/10.1021/acs.jpca.6b10295&lt;/electronic-resource-num&gt;&lt;/record&gt;&lt;/Cite&gt;&lt;/EndNote&gt;</w:instrText>
      </w:r>
      <w:r w:rsidR="00FB01B3">
        <w:rPr>
          <w:rFonts w:cs="Times New Roman"/>
        </w:rPr>
        <w:fldChar w:fldCharType="separate"/>
      </w:r>
      <w:r w:rsidR="00FB01B3">
        <w:rPr>
          <w:rFonts w:cs="Times New Roman"/>
          <w:noProof/>
        </w:rPr>
        <w:t>[</w:t>
      </w:r>
      <w:hyperlink w:anchor="_ENREF_1" w:tooltip="Wilson, 2016 #8056" w:history="1">
        <w:r w:rsidR="00FB01B3">
          <w:rPr>
            <w:rFonts w:cs="Times New Roman"/>
            <w:noProof/>
          </w:rPr>
          <w:t>1</w:t>
        </w:r>
      </w:hyperlink>
      <w:r w:rsidR="00FB01B3">
        <w:rPr>
          <w:rFonts w:cs="Times New Roman"/>
          <w:noProof/>
        </w:rPr>
        <w:t>]</w:t>
      </w:r>
      <w:r w:rsidR="00FB01B3">
        <w:rPr>
          <w:rFonts w:cs="Times New Roman"/>
        </w:rPr>
        <w:fldChar w:fldCharType="end"/>
      </w:r>
      <w:r>
        <w:rPr>
          <w:rFonts w:cs="Times New Roman"/>
        </w:rPr>
        <w:t xml:space="preserve"> established that </w:t>
      </w:r>
      <w:r w:rsidR="003D6A84">
        <w:rPr>
          <w:rFonts w:cs="Times New Roman"/>
        </w:rPr>
        <w:t>r</w:t>
      </w:r>
      <w:r w:rsidR="008B4EF4">
        <w:rPr>
          <w:rFonts w:cs="Times New Roman"/>
        </w:rPr>
        <w:t>epulsion in IQA is</w:t>
      </w:r>
      <w:r w:rsidR="003D6A84">
        <w:rPr>
          <w:rFonts w:cs="Times New Roman"/>
        </w:rPr>
        <w:t xml:space="preserve"> better represented by a Buckingham</w:t>
      </w:r>
      <w:r w:rsidR="00FA6F8E">
        <w:rPr>
          <w:rFonts w:cs="Times New Roman"/>
        </w:rPr>
        <w:fldChar w:fldCharType="begin"/>
      </w:r>
      <w:r w:rsidR="00FB01B3">
        <w:rPr>
          <w:rFonts w:cs="Times New Roman"/>
        </w:rPr>
        <w:instrText xml:space="preserve"> ADDIN EN.CITE &lt;EndNote&gt;&lt;Cite&gt;&lt;Author&gt;Buckingham&lt;/Author&gt;&lt;Year&gt;1938&lt;/Year&gt;&lt;RecNum&gt;7413&lt;/RecNum&gt;&lt;DisplayText&gt;[2]&lt;/DisplayText&gt;&lt;record&gt;&lt;rec-number&gt;7413&lt;/rec-number&gt;&lt;foreign-keys&gt;&lt;key app="EN" db-id="52awp00z9wwvt5e5fx8xv09izfpsx9ppezt2" timestamp="0"&gt;7413&lt;/key&gt;&lt;/foreign-keys&gt;&lt;ref-type name="Journal Article"&gt;17&lt;/ref-type&gt;&lt;contributors&gt;&lt;authors&gt;&lt;author&gt;Buckingham, R.A.&lt;/author&gt;&lt;/authors&gt;&lt;/contributors&gt;&lt;titles&gt;&lt;title&gt;The Classical Equation of State of Gaseous Helium, Neon and Argon&lt;/title&gt;&lt;secondary-title&gt;Proc.Roy.Soc.A&lt;/secondary-title&gt;&lt;/titles&gt;&lt;pages&gt;264-283&lt;/pages&gt;&lt;volume&gt;168&lt;/volume&gt;&lt;dates&gt;&lt;year&gt;1938&lt;/year&gt;&lt;/dates&gt;&lt;urls&gt;&lt;/urls&gt;&lt;/record&gt;&lt;/Cite&gt;&lt;/EndNote&gt;</w:instrText>
      </w:r>
      <w:r w:rsidR="00FA6F8E">
        <w:rPr>
          <w:rFonts w:cs="Times New Roman"/>
        </w:rPr>
        <w:fldChar w:fldCharType="separate"/>
      </w:r>
      <w:r w:rsidR="00FB01B3">
        <w:rPr>
          <w:rFonts w:cs="Times New Roman"/>
          <w:noProof/>
        </w:rPr>
        <w:t>[</w:t>
      </w:r>
      <w:hyperlink w:anchor="_ENREF_2" w:tooltip="Buckingham, 1938 #7413" w:history="1">
        <w:r w:rsidR="00FB01B3">
          <w:rPr>
            <w:rFonts w:cs="Times New Roman"/>
            <w:noProof/>
          </w:rPr>
          <w:t>2</w:t>
        </w:r>
      </w:hyperlink>
      <w:r w:rsidR="00FB01B3">
        <w:rPr>
          <w:rFonts w:cs="Times New Roman"/>
          <w:noProof/>
        </w:rPr>
        <w:t>]</w:t>
      </w:r>
      <w:r w:rsidR="00FA6F8E">
        <w:rPr>
          <w:rFonts w:cs="Times New Roman"/>
        </w:rPr>
        <w:fldChar w:fldCharType="end"/>
      </w:r>
      <w:r w:rsidR="003D6A84">
        <w:rPr>
          <w:rFonts w:cs="Times New Roman"/>
        </w:rPr>
        <w:t xml:space="preserve"> type potential as opposed to the widely used Lennard-Jones potential. This work will henceforth be referred to as paper A. As such </w:t>
      </w:r>
      <w:r w:rsidR="008B4EF4">
        <w:rPr>
          <w:rFonts w:cs="Times New Roman"/>
        </w:rPr>
        <w:t>our</w:t>
      </w:r>
      <w:r w:rsidR="003D6A84">
        <w:rPr>
          <w:rFonts w:cs="Times New Roman"/>
        </w:rPr>
        <w:t xml:space="preserve"> work will focus only on the Buckingham potential,</w:t>
      </w:r>
    </w:p>
    <w:p w:rsidR="001F63BE" w:rsidRDefault="0055752A" w:rsidP="003D6A84">
      <w:pPr>
        <w:spacing w:after="120" w:line="360" w:lineRule="auto"/>
        <w:jc w:val="center"/>
        <w:rPr>
          <w:rFonts w:eastAsiaTheme="minorEastAsia" w:cs="Times New Roman"/>
        </w:rPr>
      </w:pPr>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Buckingham</m:t>
            </m:r>
          </m:sup>
        </m:sSup>
        <m:r>
          <w:rPr>
            <w:rFonts w:ascii="Cambria Math" w:hAnsi="Cambria Math" w:cs="Times New Roman"/>
          </w:rPr>
          <m:t>= A</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-Br</m:t>
            </m:r>
          </m:sup>
        </m:sSup>
      </m:oMath>
      <w:r w:rsidR="003D6A84">
        <w:rPr>
          <w:rFonts w:eastAsiaTheme="minorEastAsia" w:cs="Times New Roman"/>
        </w:rPr>
        <w:tab/>
      </w:r>
      <w:r w:rsidR="003D6A84">
        <w:rPr>
          <w:rFonts w:eastAsiaTheme="minorEastAsia" w:cs="Times New Roman"/>
        </w:rPr>
        <w:tab/>
        <w:t>(1)</w:t>
      </w:r>
    </w:p>
    <w:p w:rsidR="003D6A84" w:rsidRPr="003D6A84" w:rsidRDefault="003D6A84" w:rsidP="003D6A84">
      <w:pPr>
        <w:spacing w:after="120" w:line="360" w:lineRule="auto"/>
        <w:jc w:val="both"/>
        <w:rPr>
          <w:rFonts w:cs="Times New Roman"/>
        </w:rPr>
      </w:pPr>
      <w:r>
        <w:rPr>
          <w:rFonts w:eastAsiaTheme="minorEastAsia" w:cs="Times New Roman"/>
        </w:rPr>
        <w:t>Equation 1 shows only the repulsive part of the potential</w:t>
      </w:r>
      <w:r w:rsidR="00654173">
        <w:rPr>
          <w:rFonts w:eastAsiaTheme="minorEastAsia" w:cs="Times New Roman"/>
        </w:rPr>
        <w:t xml:space="preserve"> as</w:t>
      </w:r>
      <w:r>
        <w:rPr>
          <w:rFonts w:eastAsiaTheme="minorEastAsia" w:cs="Times New Roman"/>
        </w:rPr>
        <w:t xml:space="preserve"> </w:t>
      </w:r>
      <w:r w:rsidR="008B4EF4">
        <w:rPr>
          <w:rFonts w:eastAsiaTheme="minorEastAsia" w:cs="Times New Roman"/>
        </w:rPr>
        <w:t>that is</w:t>
      </w:r>
      <w:r w:rsidR="00654173">
        <w:rPr>
          <w:rFonts w:eastAsiaTheme="minorEastAsia" w:cs="Times New Roman"/>
        </w:rPr>
        <w:t xml:space="preserve"> the term</w:t>
      </w:r>
      <w:r w:rsidR="008B4EF4">
        <w:rPr>
          <w:rFonts w:eastAsiaTheme="minorEastAsia" w:cs="Times New Roman"/>
        </w:rPr>
        <w:t xml:space="preserve"> relevant to this work </w:t>
      </w:r>
      <w:r>
        <w:rPr>
          <w:rFonts w:eastAsiaTheme="minorEastAsia" w:cs="Times New Roman"/>
        </w:rPr>
        <w:t xml:space="preserve">and is the equation </w:t>
      </w:r>
      <w:r w:rsidR="008B4EF4">
        <w:rPr>
          <w:rFonts w:eastAsiaTheme="minorEastAsia" w:cs="Times New Roman"/>
        </w:rPr>
        <w:t>used for all fits</w:t>
      </w:r>
      <w:r>
        <w:rPr>
          <w:rFonts w:eastAsiaTheme="minorEastAsia" w:cs="Times New Roman"/>
        </w:rPr>
        <w:t>.</w:t>
      </w:r>
    </w:p>
    <w:p w:rsidR="008B390D" w:rsidRPr="007B78FF" w:rsidRDefault="008B390D" w:rsidP="008B390D">
      <w:pPr>
        <w:spacing w:after="120" w:line="360" w:lineRule="auto"/>
        <w:jc w:val="both"/>
        <w:rPr>
          <w:rFonts w:cs="Times New Roman"/>
          <w:u w:val="single"/>
        </w:rPr>
      </w:pPr>
      <w:r w:rsidRPr="007B78FF">
        <w:rPr>
          <w:rFonts w:cs="Times New Roman"/>
          <w:u w:val="single"/>
        </w:rPr>
        <w:t>2.</w:t>
      </w:r>
      <w:r w:rsidR="003D6A84">
        <w:rPr>
          <w:rFonts w:cs="Times New Roman"/>
          <w:u w:val="single"/>
        </w:rPr>
        <w:t>2</w:t>
      </w:r>
      <w:r w:rsidRPr="007B78FF">
        <w:rPr>
          <w:rFonts w:cs="Times New Roman"/>
          <w:u w:val="single"/>
        </w:rPr>
        <w:t xml:space="preserve"> </w:t>
      </w:r>
      <w:r>
        <w:rPr>
          <w:rFonts w:cs="Times New Roman"/>
          <w:u w:val="single"/>
        </w:rPr>
        <w:t>Interacting Quantum Atoms (IQA)</w:t>
      </w:r>
    </w:p>
    <w:p w:rsidR="008B390D" w:rsidRDefault="008B390D" w:rsidP="008B390D">
      <w:pPr>
        <w:spacing w:after="120" w:line="360" w:lineRule="auto"/>
        <w:jc w:val="both"/>
        <w:rPr>
          <w:rFonts w:cs="Times New Roman"/>
          <w:szCs w:val="24"/>
        </w:rPr>
      </w:pPr>
      <w:r>
        <w:rPr>
          <w:rFonts w:cs="Times New Roman"/>
          <w:b/>
          <w:sz w:val="24"/>
          <w:szCs w:val="24"/>
        </w:rPr>
        <w:tab/>
      </w:r>
      <w:r>
        <w:rPr>
          <w:rFonts w:cs="Times New Roman"/>
          <w:szCs w:val="24"/>
        </w:rPr>
        <w:t xml:space="preserve">The Interacting Quantum Atoms (IQA) </w:t>
      </w:r>
      <w:r w:rsidR="00654173">
        <w:rPr>
          <w:rFonts w:cs="Times New Roman"/>
          <w:szCs w:val="24"/>
        </w:rPr>
        <w:t>formalism</w:t>
      </w:r>
      <w:r w:rsidR="00E27E1E">
        <w:rPr>
          <w:rFonts w:cs="Times New Roman"/>
          <w:szCs w:val="24"/>
        </w:rPr>
        <w:fldChar w:fldCharType="begin"/>
      </w:r>
      <w:r w:rsidR="00E27E1E">
        <w:rPr>
          <w:rFonts w:cs="Times New Roman"/>
          <w:szCs w:val="24"/>
        </w:rPr>
        <w:instrText xml:space="preserve"> ADDIN EN.CITE &lt;EndNote&gt;&lt;Cite&gt;&lt;Author&gt;Blanco&lt;/Author&gt;&lt;Year&gt;2005&lt;/Year&gt;&lt;RecNum&gt;8148&lt;/RecNum&gt;&lt;DisplayText&gt;[3]&lt;/DisplayText&gt;&lt;record&gt;&lt;rec-number&gt;8148&lt;/rec-number&gt;&lt;foreign-keys&gt;&lt;key app="EN" db-id="52awp00z9wwvt5e5fx8xv09izfpsx9ppezt2" timestamp="0"&gt;8148&lt;/key&gt;&lt;/foreign-keys&gt;&lt;ref-type name="Journal Article"&gt;17&lt;/ref-type&gt;&lt;contributors&gt;&lt;authors&gt;&lt;author&gt;Blanco, M.A.&lt;/author&gt;&lt;author&gt;Martín Pendás, A.&lt;/author&gt;&lt;author&gt;Francisco, E.&lt;/author&gt;&lt;/authors&gt;&lt;/contributors&gt;&lt;titles&gt;&lt;title&gt;Interacting quantum atoms: a correlated energy decomposition scheme based on the quantum theory of atoms in molecules.&lt;/title&gt;&lt;secondary-title&gt;J.Chem.Theor.Comput.&lt;/secondary-title&gt;&lt;/titles&gt;&lt;pages&gt;1096-1109&lt;/pages&gt;&lt;volume&gt;1&lt;/volume&gt;&lt;dates&gt;&lt;year&gt;2005&lt;/year&gt;&lt;/dates&gt;&lt;urls&gt;&lt;/urls&gt;&lt;/record&gt;&lt;/Cite&gt;&lt;/EndNote&gt;</w:instrText>
      </w:r>
      <w:r w:rsidR="00E27E1E">
        <w:rPr>
          <w:rFonts w:cs="Times New Roman"/>
          <w:szCs w:val="24"/>
        </w:rPr>
        <w:fldChar w:fldCharType="separate"/>
      </w:r>
      <w:r w:rsidR="00E27E1E">
        <w:rPr>
          <w:rFonts w:cs="Times New Roman"/>
          <w:noProof/>
          <w:szCs w:val="24"/>
        </w:rPr>
        <w:t>[</w:t>
      </w:r>
      <w:hyperlink w:anchor="_ENREF_3" w:tooltip="Blanco, 2005 #8148" w:history="1">
        <w:r w:rsidR="00FB01B3">
          <w:rPr>
            <w:rFonts w:cs="Times New Roman"/>
            <w:noProof/>
            <w:szCs w:val="24"/>
          </w:rPr>
          <w:t>3</w:t>
        </w:r>
      </w:hyperlink>
      <w:r w:rsidR="00E27E1E">
        <w:rPr>
          <w:rFonts w:cs="Times New Roman"/>
          <w:noProof/>
          <w:szCs w:val="24"/>
        </w:rPr>
        <w:t>]</w:t>
      </w:r>
      <w:r w:rsidR="00E27E1E">
        <w:rPr>
          <w:rFonts w:cs="Times New Roman"/>
          <w:szCs w:val="24"/>
        </w:rPr>
        <w:fldChar w:fldCharType="end"/>
      </w:r>
      <w:r>
        <w:rPr>
          <w:rFonts w:cs="Times New Roman"/>
          <w:szCs w:val="24"/>
        </w:rPr>
        <w:t xml:space="preserve"> is an energy partitioning scheme based on the Quantum Theory of Atoms in Molecules (QTAIM)</w:t>
      </w:r>
      <w:r w:rsidR="00E27E1E">
        <w:rPr>
          <w:rFonts w:cs="Times New Roman"/>
          <w:szCs w:val="24"/>
        </w:rPr>
        <w:fldChar w:fldCharType="begin"/>
      </w:r>
      <w:r w:rsidR="00E27E1E">
        <w:rPr>
          <w:rFonts w:cs="Times New Roman"/>
          <w:szCs w:val="24"/>
        </w:rPr>
        <w:instrText xml:space="preserve"> ADDIN EN.CITE &lt;EndNote&gt;&lt;Cite&gt;&lt;Author&gt;Bader&lt;/Author&gt;&lt;Year&gt;1990&lt;/Year&gt;&lt;RecNum&gt;7568&lt;/RecNum&gt;&lt;DisplayText&gt;[4]&lt;/DisplayText&gt;&lt;record&gt;&lt;rec-number&gt;7568&lt;/rec-number&gt;&lt;foreign-keys&gt;&lt;key app="EN" db-id="52awp00z9wwvt5e5fx8xv09izfpsx9ppezt2" timestamp="0"&gt;7568&lt;/key&gt;&lt;/foreign-keys&gt;&lt;ref-type name="Book"&gt;6&lt;/ref-type&gt;&lt;contributors&gt;&lt;authors&gt;&lt;author&gt;Bader, R.F.W.&lt;/author&gt;&lt;/authors&gt;&lt;/contributors&gt;&lt;titles&gt;&lt;title&gt;Atoms in Molecules. A Quantum Theory.&lt;/title&gt;&lt;/titles&gt;&lt;dates&gt;&lt;year&gt;1990&lt;/year&gt;&lt;/dates&gt;&lt;pub-location&gt;Oxford, Great Britain&lt;/pub-location&gt;&lt;publisher&gt;Oxford Univ. Press&lt;/publisher&gt;&lt;urls&gt;&lt;/urls&gt;&lt;/record&gt;&lt;/Cite&gt;&lt;/EndNote&gt;</w:instrText>
      </w:r>
      <w:r w:rsidR="00E27E1E">
        <w:rPr>
          <w:rFonts w:cs="Times New Roman"/>
          <w:szCs w:val="24"/>
        </w:rPr>
        <w:fldChar w:fldCharType="separate"/>
      </w:r>
      <w:r w:rsidR="00E27E1E">
        <w:rPr>
          <w:rFonts w:cs="Times New Roman"/>
          <w:noProof/>
          <w:szCs w:val="24"/>
        </w:rPr>
        <w:t>[</w:t>
      </w:r>
      <w:hyperlink w:anchor="_ENREF_4" w:tooltip="Bader, 1990 #7568" w:history="1">
        <w:r w:rsidR="00FB01B3">
          <w:rPr>
            <w:rFonts w:cs="Times New Roman"/>
            <w:noProof/>
            <w:szCs w:val="24"/>
          </w:rPr>
          <w:t>4</w:t>
        </w:r>
      </w:hyperlink>
      <w:r w:rsidR="00E27E1E">
        <w:rPr>
          <w:rFonts w:cs="Times New Roman"/>
          <w:noProof/>
          <w:szCs w:val="24"/>
        </w:rPr>
        <w:t>]</w:t>
      </w:r>
      <w:r w:rsidR="00E27E1E">
        <w:rPr>
          <w:rFonts w:cs="Times New Roman"/>
          <w:szCs w:val="24"/>
        </w:rPr>
        <w:fldChar w:fldCharType="end"/>
      </w:r>
      <w:r>
        <w:rPr>
          <w:rFonts w:cs="Times New Roman"/>
          <w:szCs w:val="24"/>
        </w:rPr>
        <w:t xml:space="preserve"> wherein atoms are defined as topological features of the electron density of a system, derived from the wavefunction. Topological atoms have sharply-defined shapes and volumes that fill space with no gaps or overlap. In IQA, the total energy of a system is defined as the sum of the intra-atomic energies </w:t>
      </w:r>
      <w:r w:rsidRPr="00FA4670">
        <w:rPr>
          <w:rFonts w:cs="Times New Roman"/>
          <w:position w:val="-12"/>
          <w:szCs w:val="24"/>
        </w:rPr>
        <w:object w:dxaOrig="4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9pt" o:ole="">
            <v:imagedata r:id="rId9" o:title=""/>
          </v:shape>
          <o:OLEObject Type="Embed" ProgID="Equation.DSMT4" ShapeID="_x0000_i1025" DrawAspect="Content" ObjectID="_1597667511" r:id="rId10"/>
        </w:object>
      </w:r>
      <w:r>
        <w:rPr>
          <w:rFonts w:cs="Times New Roman"/>
          <w:szCs w:val="24"/>
        </w:rPr>
        <w:t xml:space="preserve"> and inter-atomic energies</w:t>
      </w:r>
      <w:r w:rsidRPr="00771B03">
        <w:rPr>
          <w:rFonts w:cs="Times New Roman"/>
          <w:position w:val="-12"/>
          <w:szCs w:val="24"/>
        </w:rPr>
        <w:object w:dxaOrig="480" w:dyaOrig="380">
          <v:shape id="_x0000_i1026" type="#_x0000_t75" style="width:24pt;height:19pt" o:ole="">
            <v:imagedata r:id="rId11" o:title=""/>
          </v:shape>
          <o:OLEObject Type="Embed" ProgID="Equation.DSMT4" ShapeID="_x0000_i1026" DrawAspect="Content" ObjectID="_1597667512" r:id="rId12"/>
        </w:object>
      </w:r>
      <w:r>
        <w:rPr>
          <w:rFonts w:cs="Times New Roman"/>
          <w:szCs w:val="24"/>
        </w:rPr>
        <w:t>. Note that no assumptions are made about whether atoms are bonded or not in IQA as all atomic interactions are accounted for by</w:t>
      </w:r>
      <w:r w:rsidRPr="00771B03">
        <w:rPr>
          <w:rFonts w:cs="Times New Roman"/>
          <w:position w:val="-12"/>
          <w:szCs w:val="24"/>
        </w:rPr>
        <w:object w:dxaOrig="480" w:dyaOrig="380">
          <v:shape id="_x0000_i1027" type="#_x0000_t75" style="width:24pt;height:19pt" o:ole="">
            <v:imagedata r:id="rId11" o:title=""/>
          </v:shape>
          <o:OLEObject Type="Embed" ProgID="Equation.DSMT4" ShapeID="_x0000_i1027" DrawAspect="Content" ObjectID="_1597667513" r:id="rId13"/>
        </w:object>
      </w:r>
      <w:r>
        <w:rPr>
          <w:rFonts w:cs="Times New Roman"/>
          <w:szCs w:val="24"/>
        </w:rPr>
        <w:t xml:space="preserve">. </w:t>
      </w:r>
    </w:p>
    <w:p w:rsidR="008B390D" w:rsidRDefault="00227AE2" w:rsidP="008B390D">
      <w:pPr>
        <w:spacing w:after="120" w:line="360" w:lineRule="auto"/>
        <w:jc w:val="both"/>
        <w:rPr>
          <w:rFonts w:cs="Times New Roman"/>
          <w:szCs w:val="24"/>
        </w:rPr>
      </w:pPr>
      <w:r>
        <w:rPr>
          <w:rFonts w:cs="Times New Roman"/>
          <w:szCs w:val="24"/>
        </w:rPr>
        <w:tab/>
        <w:t>Equation 2</w:t>
      </w:r>
      <w:r w:rsidR="008B390D">
        <w:rPr>
          <w:rFonts w:cs="Times New Roman"/>
          <w:szCs w:val="24"/>
        </w:rPr>
        <w:t xml:space="preserve"> demonstrates that the total energy of a system can be fully described as a sum of single-atom and pairwise energy contributions,</w:t>
      </w:r>
    </w:p>
    <w:p w:rsidR="008B390D" w:rsidRDefault="008B390D" w:rsidP="008B390D">
      <w:pPr>
        <w:spacing w:after="120" w:line="360" w:lineRule="auto"/>
        <w:jc w:val="center"/>
        <w:rPr>
          <w:rFonts w:cs="Times New Roman"/>
        </w:rPr>
      </w:pPr>
      <w:r w:rsidRPr="00CF4D4A">
        <w:rPr>
          <w:position w:val="-28"/>
        </w:rPr>
        <w:object w:dxaOrig="3120" w:dyaOrig="680">
          <v:shape id="_x0000_i1028" type="#_x0000_t75" style="width:155.05pt;height:34.65pt" o:ole="">
            <v:imagedata r:id="rId14" o:title=""/>
          </v:shape>
          <o:OLEObject Type="Embed" ProgID="Equation.DSMT4" ShapeID="_x0000_i1028" DrawAspect="Content" ObjectID="_1597667514" r:id="rId15"/>
        </w:object>
      </w:r>
      <w:r w:rsidRPr="00CF4D4A">
        <w:rPr>
          <w:rFonts w:cs="Times New Roman"/>
        </w:rPr>
        <w:t xml:space="preserve">            </w:t>
      </w:r>
      <w:r>
        <w:rPr>
          <w:rFonts w:cs="Times New Roman"/>
        </w:rPr>
        <w:t>(</w:t>
      </w:r>
      <w:r w:rsidR="00227AE2">
        <w:rPr>
          <w:rFonts w:cs="Times New Roman"/>
        </w:rPr>
        <w:t>2</w:t>
      </w:r>
      <w:r>
        <w:rPr>
          <w:rFonts w:cs="Times New Roman"/>
        </w:rPr>
        <w:t>)</w:t>
      </w:r>
    </w:p>
    <w:p w:rsidR="008B390D" w:rsidRPr="00114096" w:rsidRDefault="008B390D" w:rsidP="008B390D">
      <w:pPr>
        <w:spacing w:after="120" w:line="360" w:lineRule="auto"/>
        <w:jc w:val="both"/>
        <w:rPr>
          <w:rFonts w:cs="Times New Roman"/>
        </w:rPr>
      </w:pPr>
      <w:r>
        <w:rPr>
          <w:rFonts w:cs="Times New Roman"/>
        </w:rPr>
        <w:tab/>
      </w:r>
      <w:proofErr w:type="gramStart"/>
      <w:r>
        <w:rPr>
          <w:rFonts w:cs="Times New Roman"/>
        </w:rPr>
        <w:t>where</w:t>
      </w:r>
      <w:proofErr w:type="gramEnd"/>
      <w:r>
        <w:rPr>
          <w:rFonts w:cs="Times New Roman"/>
        </w:rPr>
        <w:t xml:space="preserve"> </w:t>
      </w:r>
      <w:r>
        <w:rPr>
          <w:rFonts w:cs="Times New Roman"/>
          <w:i/>
        </w:rPr>
        <w:t>n</w:t>
      </w:r>
      <w:r>
        <w:rPr>
          <w:rFonts w:cs="Times New Roman"/>
        </w:rPr>
        <w:t xml:space="preserve"> is the number of atoms in the system. </w:t>
      </w:r>
      <w:r w:rsidRPr="00FA4670">
        <w:rPr>
          <w:rFonts w:cs="Times New Roman"/>
          <w:position w:val="-12"/>
          <w:szCs w:val="24"/>
        </w:rPr>
        <w:object w:dxaOrig="480" w:dyaOrig="380">
          <v:shape id="_x0000_i1029" type="#_x0000_t75" style="width:24pt;height:19pt" o:ole="">
            <v:imagedata r:id="rId9" o:title=""/>
          </v:shape>
          <o:OLEObject Type="Embed" ProgID="Equation.DSMT4" ShapeID="_x0000_i1029" DrawAspect="Content" ObjectID="_1597667515" r:id="rId16"/>
        </w:object>
      </w:r>
      <w:proofErr w:type="gramStart"/>
      <w:r>
        <w:rPr>
          <w:rFonts w:cs="Times New Roman"/>
          <w:szCs w:val="24"/>
        </w:rPr>
        <w:t>and</w:t>
      </w:r>
      <w:proofErr w:type="gramEnd"/>
      <w:r>
        <w:rPr>
          <w:rFonts w:cs="Times New Roman"/>
          <w:szCs w:val="24"/>
        </w:rPr>
        <w:t xml:space="preserve"> </w:t>
      </w:r>
      <w:r w:rsidRPr="00771B03">
        <w:rPr>
          <w:rFonts w:cs="Times New Roman"/>
          <w:position w:val="-12"/>
          <w:szCs w:val="24"/>
        </w:rPr>
        <w:object w:dxaOrig="480" w:dyaOrig="380">
          <v:shape id="_x0000_i1030" type="#_x0000_t75" style="width:24pt;height:19pt" o:ole="">
            <v:imagedata r:id="rId11" o:title=""/>
          </v:shape>
          <o:OLEObject Type="Embed" ProgID="Equation.DSMT4" ShapeID="_x0000_i1030" DrawAspect="Content" ObjectID="_1597667516" r:id="rId17"/>
        </w:object>
      </w:r>
      <w:r>
        <w:rPr>
          <w:rFonts w:cs="Times New Roman"/>
          <w:szCs w:val="24"/>
        </w:rPr>
        <w:t xml:space="preserve"> can be further decomposed into electrostatic and exchange-correlati</w:t>
      </w:r>
      <w:r w:rsidR="001A2F4E">
        <w:rPr>
          <w:rFonts w:cs="Times New Roman"/>
          <w:szCs w:val="24"/>
        </w:rPr>
        <w:t>on terms. Since this work focus</w:t>
      </w:r>
      <w:r>
        <w:rPr>
          <w:rFonts w:cs="Times New Roman"/>
          <w:szCs w:val="24"/>
        </w:rPr>
        <w:t xml:space="preserve">es on intra-atomic energies, we will not look further into the decomposition of inter-atomic energies. </w:t>
      </w:r>
      <w:r>
        <w:t>The intra-atomic energi</w:t>
      </w:r>
      <w:r w:rsidR="00654173">
        <w:t>es can be broken down</w:t>
      </w:r>
      <w:r>
        <w:t xml:space="preserve"> into Coulombic and kinetic energy contr</w:t>
      </w:r>
      <w:r w:rsidR="00227AE2">
        <w:t>ibutions, as shown in Equation 3</w:t>
      </w:r>
      <w:r>
        <w:t>.</w:t>
      </w:r>
    </w:p>
    <w:p w:rsidR="008B390D" w:rsidRDefault="008B390D" w:rsidP="008B390D">
      <w:pPr>
        <w:spacing w:after="120" w:line="360" w:lineRule="auto"/>
        <w:jc w:val="center"/>
        <w:rPr>
          <w:rFonts w:cs="Times New Roman"/>
        </w:rPr>
      </w:pPr>
      <w:r w:rsidRPr="00D10B97">
        <w:rPr>
          <w:position w:val="-12"/>
        </w:rPr>
        <w:object w:dxaOrig="2180" w:dyaOrig="380">
          <v:shape id="_x0000_i1031" type="#_x0000_t75" style="width:108.65pt;height:18.7pt" o:ole="">
            <v:imagedata r:id="rId18" o:title=""/>
          </v:shape>
          <o:OLEObject Type="Embed" ProgID="Equation.DSMT4" ShapeID="_x0000_i1031" DrawAspect="Content" ObjectID="_1597667517" r:id="rId19"/>
        </w:object>
      </w:r>
      <w:r w:rsidRPr="00CF4D4A">
        <w:rPr>
          <w:rFonts w:cs="Times New Roman"/>
        </w:rPr>
        <w:t xml:space="preserve">              </w:t>
      </w:r>
      <w:r w:rsidR="003D6A84">
        <w:rPr>
          <w:rFonts w:cs="Times New Roman"/>
        </w:rPr>
        <w:t>(</w:t>
      </w:r>
      <w:r w:rsidR="00227AE2">
        <w:rPr>
          <w:rFonts w:cs="Times New Roman"/>
        </w:rPr>
        <w:t>3</w:t>
      </w:r>
      <w:r>
        <w:rPr>
          <w:rFonts w:cs="Times New Roman"/>
        </w:rPr>
        <w:t>)</w:t>
      </w:r>
    </w:p>
    <w:p w:rsidR="008B390D" w:rsidRPr="00CF4D4A" w:rsidRDefault="008B390D" w:rsidP="008B390D">
      <w:pPr>
        <w:spacing w:after="120" w:line="360" w:lineRule="auto"/>
        <w:jc w:val="both"/>
        <w:rPr>
          <w:rFonts w:cs="Times New Roman"/>
        </w:rPr>
      </w:pPr>
      <w:r>
        <w:rPr>
          <w:rFonts w:cs="Times New Roman"/>
        </w:rPr>
        <w:tab/>
      </w:r>
      <w:r w:rsidRPr="00A77C13">
        <w:rPr>
          <w:rFonts w:cs="Times New Roman"/>
          <w:position w:val="-12"/>
        </w:rPr>
        <w:object w:dxaOrig="420" w:dyaOrig="380">
          <v:shape id="_x0000_i1032" type="#_x0000_t75" style="width:21pt;height:19pt" o:ole="">
            <v:imagedata r:id="rId20" o:title=""/>
          </v:shape>
          <o:OLEObject Type="Embed" ProgID="Equation.DSMT4" ShapeID="_x0000_i1032" DrawAspect="Content" ObjectID="_1597667518" r:id="rId21"/>
        </w:object>
      </w:r>
      <w:r w:rsidR="001E0AC1">
        <w:rPr>
          <w:rFonts w:cs="Times New Roman"/>
        </w:rPr>
        <w:t xml:space="preserve"> </w:t>
      </w:r>
      <w:proofErr w:type="gramStart"/>
      <w:r>
        <w:rPr>
          <w:rFonts w:cs="Times New Roman"/>
        </w:rPr>
        <w:t>describes</w:t>
      </w:r>
      <w:proofErr w:type="gramEnd"/>
      <w:r>
        <w:rPr>
          <w:rFonts w:cs="Times New Roman"/>
        </w:rPr>
        <w:t xml:space="preserve"> the interactions between the nucleus and electrons of a single atom, </w:t>
      </w:r>
      <w:r w:rsidRPr="00A77C13">
        <w:rPr>
          <w:rFonts w:cs="Times New Roman"/>
          <w:position w:val="-12"/>
        </w:rPr>
        <w:object w:dxaOrig="420" w:dyaOrig="380">
          <v:shape id="_x0000_i1033" type="#_x0000_t75" style="width:21pt;height:19pt" o:ole="">
            <v:imagedata r:id="rId22" o:title=""/>
          </v:shape>
          <o:OLEObject Type="Embed" ProgID="Equation.DSMT4" ShapeID="_x0000_i1033" DrawAspect="Content" ObjectID="_1597667519" r:id="rId23"/>
        </w:object>
      </w:r>
      <w:r>
        <w:rPr>
          <w:rFonts w:cs="Times New Roman"/>
        </w:rPr>
        <w:t xml:space="preserve">describes the interactions between electrons in that atom, and </w:t>
      </w:r>
      <w:r w:rsidRPr="00A77C13">
        <w:rPr>
          <w:rFonts w:cs="Times New Roman"/>
          <w:position w:val="-4"/>
        </w:rPr>
        <w:object w:dxaOrig="320" w:dyaOrig="300">
          <v:shape id="_x0000_i1034" type="#_x0000_t75" style="width:16pt;height:15pt" o:ole="">
            <v:imagedata r:id="rId24" o:title=""/>
          </v:shape>
          <o:OLEObject Type="Embed" ProgID="Equation.DSMT4" ShapeID="_x0000_i1034" DrawAspect="Content" ObjectID="_1597667520" r:id="rId25"/>
        </w:object>
      </w:r>
      <w:r>
        <w:rPr>
          <w:rFonts w:cs="Times New Roman"/>
        </w:rPr>
        <w:t xml:space="preserve">describes the kinetic energy of the electrons. The absolute values of these energy contributions represent the energy required or released in building an atom from isolated electrons and the nucleus, starting from infinite separation, and thus are of the order of hundreds </w:t>
      </w:r>
      <w:r w:rsidRPr="0080071E">
        <w:rPr>
          <w:rFonts w:cs="Times New Roman"/>
        </w:rPr>
        <w:t>of</w:t>
      </w:r>
      <w:r>
        <w:rPr>
          <w:rFonts w:cs="Times New Roman"/>
        </w:rPr>
        <w:t xml:space="preserve"> thousands of kJ mol</w:t>
      </w:r>
      <w:r>
        <w:rPr>
          <w:rFonts w:cs="Times New Roman"/>
          <w:vertAlign w:val="superscript"/>
        </w:rPr>
        <w:t xml:space="preserve">-1 </w:t>
      </w:r>
      <w:r>
        <w:rPr>
          <w:rFonts w:cs="Times New Roman"/>
        </w:rPr>
        <w:t xml:space="preserve">for a second-row element. It is therefore much more useful </w:t>
      </w:r>
      <w:r>
        <w:rPr>
          <w:rFonts w:cs="Times New Roman"/>
        </w:rPr>
        <w:lastRenderedPageBreak/>
        <w:t>to measure changes in these contributions as the atom moves from one system to another, invoking the inherent transferability of topological atoms in IQA. In this paper, we investigate systems wherein two molecules are brought closer and closer together, resulting in compression in the volumes of the frontier atoms. This deformation of the frontier atoms is associated with an energy penalty described by</w:t>
      </w:r>
      <w:r w:rsidRPr="00E9319E">
        <w:rPr>
          <w:rFonts w:cs="Times New Roman"/>
          <w:position w:val="-12"/>
        </w:rPr>
        <w:object w:dxaOrig="420" w:dyaOrig="380">
          <v:shape id="_x0000_i1035" type="#_x0000_t75" style="width:21pt;height:19pt" o:ole="">
            <v:imagedata r:id="rId26" o:title=""/>
          </v:shape>
          <o:OLEObject Type="Embed" ProgID="Equation.DSMT4" ShapeID="_x0000_i1035" DrawAspect="Content" ObjectID="_1597667521" r:id="rId27"/>
        </w:object>
      </w:r>
      <w:r>
        <w:rPr>
          <w:rFonts w:cs="Times New Roman"/>
        </w:rPr>
        <w:t xml:space="preserve">, which is calculated by subtracting the intra-atomic energy of the atom in the free molecule from the intra-atomic energy of the atom in the system. </w:t>
      </w:r>
    </w:p>
    <w:p w:rsidR="008B390D" w:rsidRDefault="008B390D" w:rsidP="008B390D">
      <w:pPr>
        <w:spacing w:after="120" w:line="360" w:lineRule="auto"/>
        <w:jc w:val="center"/>
        <w:rPr>
          <w:rFonts w:cs="Times New Roman"/>
        </w:rPr>
      </w:pPr>
      <w:r w:rsidRPr="00CF4D4A">
        <w:rPr>
          <w:position w:val="-14"/>
        </w:rPr>
        <w:object w:dxaOrig="2720" w:dyaOrig="400">
          <v:shape id="_x0000_i1036" type="#_x0000_t75" style="width:135.85pt;height:19.7pt" o:ole="">
            <v:imagedata r:id="rId28" o:title=""/>
          </v:shape>
          <o:OLEObject Type="Embed" ProgID="Equation.DSMT4" ShapeID="_x0000_i1036" DrawAspect="Content" ObjectID="_1597667522" r:id="rId29"/>
        </w:object>
      </w:r>
      <w:r w:rsidRPr="00CF4D4A">
        <w:rPr>
          <w:rFonts w:cs="Times New Roman"/>
        </w:rPr>
        <w:t xml:space="preserve">               </w:t>
      </w:r>
      <w:r w:rsidR="00227AE2">
        <w:rPr>
          <w:rFonts w:cs="Times New Roman"/>
        </w:rPr>
        <w:t>(4</w:t>
      </w:r>
      <w:r>
        <w:rPr>
          <w:rFonts w:cs="Times New Roman"/>
        </w:rPr>
        <w:t>)</w:t>
      </w:r>
    </w:p>
    <w:p w:rsidR="008B390D" w:rsidRDefault="008B390D" w:rsidP="008B390D">
      <w:pPr>
        <w:spacing w:after="120" w:line="360" w:lineRule="auto"/>
        <w:rPr>
          <w:rFonts w:eastAsiaTheme="minorEastAsia" w:cs="Times New Roman"/>
        </w:rPr>
      </w:pPr>
      <w:r>
        <w:rPr>
          <w:rFonts w:eastAsiaTheme="minorEastAsia" w:cs="Times New Roman"/>
        </w:rPr>
        <w:tab/>
        <w:t>The deformation of intra-atomic energy can be decomposed into deformations of</w:t>
      </w:r>
      <w:r w:rsidRPr="00A77C13">
        <w:rPr>
          <w:rFonts w:cs="Times New Roman"/>
          <w:position w:val="-12"/>
        </w:rPr>
        <w:object w:dxaOrig="420" w:dyaOrig="380">
          <v:shape id="_x0000_i1037" type="#_x0000_t75" style="width:21pt;height:19pt" o:ole="">
            <v:imagedata r:id="rId20" o:title=""/>
          </v:shape>
          <o:OLEObject Type="Embed" ProgID="Equation.DSMT4" ShapeID="_x0000_i1037" DrawAspect="Content" ObjectID="_1597667523" r:id="rId30"/>
        </w:object>
      </w:r>
      <w:r>
        <w:rPr>
          <w:rFonts w:cs="Times New Roman"/>
        </w:rPr>
        <w:t>,</w:t>
      </w:r>
      <w:r w:rsidRPr="00A77C13">
        <w:rPr>
          <w:rFonts w:cs="Times New Roman"/>
          <w:position w:val="-12"/>
        </w:rPr>
        <w:object w:dxaOrig="420" w:dyaOrig="380">
          <v:shape id="_x0000_i1038" type="#_x0000_t75" style="width:21pt;height:19pt" o:ole="">
            <v:imagedata r:id="rId22" o:title=""/>
          </v:shape>
          <o:OLEObject Type="Embed" ProgID="Equation.DSMT4" ShapeID="_x0000_i1038" DrawAspect="Content" ObjectID="_1597667524" r:id="rId31"/>
        </w:object>
      </w:r>
      <w:proofErr w:type="gramStart"/>
      <w:r>
        <w:rPr>
          <w:rFonts w:cs="Times New Roman"/>
        </w:rPr>
        <w:t>,</w:t>
      </w:r>
      <w:proofErr w:type="gramEnd"/>
      <w:r>
        <w:rPr>
          <w:rFonts w:cs="Times New Roman"/>
        </w:rPr>
        <w:t xml:space="preserve"> and</w:t>
      </w:r>
      <w:r w:rsidRPr="00F47E36">
        <w:rPr>
          <w:rFonts w:eastAsiaTheme="minorEastAsia" w:cs="Times New Roman"/>
          <w:position w:val="-4"/>
        </w:rPr>
        <w:object w:dxaOrig="320" w:dyaOrig="300">
          <v:shape id="_x0000_i1039" type="#_x0000_t75" style="width:16pt;height:15pt" o:ole="">
            <v:imagedata r:id="rId32" o:title=""/>
          </v:shape>
          <o:OLEObject Type="Embed" ProgID="Equation.DSMT4" ShapeID="_x0000_i1039" DrawAspect="Content" ObjectID="_1597667525" r:id="rId33"/>
        </w:object>
      </w:r>
      <w:r>
        <w:rPr>
          <w:rFonts w:eastAsiaTheme="minorEastAsia" w:cs="Times New Roman"/>
        </w:rPr>
        <w:t xml:space="preserve"> by subtracting the “free” value from the in-system value in the same fashion, fo</w:t>
      </w:r>
      <w:r w:rsidR="00227AE2">
        <w:rPr>
          <w:rFonts w:eastAsiaTheme="minorEastAsia" w:cs="Times New Roman"/>
        </w:rPr>
        <w:t>r example as shown in Equation 5</w:t>
      </w:r>
      <w:r>
        <w:rPr>
          <w:rFonts w:eastAsiaTheme="minorEastAsia" w:cs="Times New Roman"/>
        </w:rPr>
        <w:t>.</w:t>
      </w:r>
    </w:p>
    <w:p w:rsidR="008B390D" w:rsidRDefault="008B390D" w:rsidP="008B390D">
      <w:pPr>
        <w:spacing w:after="120" w:line="360" w:lineRule="auto"/>
        <w:jc w:val="center"/>
        <w:rPr>
          <w:rFonts w:eastAsiaTheme="minorEastAsia" w:cs="Times New Roman"/>
        </w:rPr>
      </w:pPr>
      <w:r w:rsidRPr="007A2DFA">
        <w:rPr>
          <w:rFonts w:eastAsiaTheme="minorEastAsia" w:cs="Times New Roman"/>
          <w:position w:val="-14"/>
        </w:rPr>
        <w:object w:dxaOrig="1820" w:dyaOrig="400">
          <v:shape id="_x0000_i1040" type="#_x0000_t75" style="width:91pt;height:20pt" o:ole="">
            <v:imagedata r:id="rId34" o:title=""/>
          </v:shape>
          <o:OLEObject Type="Embed" ProgID="Equation.DSMT4" ShapeID="_x0000_i1040" DrawAspect="Content" ObjectID="_1597667526" r:id="rId35"/>
        </w:object>
      </w:r>
      <w:r w:rsidR="00227AE2">
        <w:rPr>
          <w:rFonts w:eastAsiaTheme="minorEastAsia" w:cs="Times New Roman"/>
        </w:rPr>
        <w:tab/>
        <w:t xml:space="preserve">      (5</w:t>
      </w:r>
      <w:r>
        <w:rPr>
          <w:rFonts w:eastAsiaTheme="minorEastAsia" w:cs="Times New Roman"/>
        </w:rPr>
        <w:t>)</w:t>
      </w:r>
    </w:p>
    <w:p w:rsidR="008B390D" w:rsidRPr="00CF4D4A" w:rsidRDefault="008B390D" w:rsidP="008B390D">
      <w:pPr>
        <w:spacing w:after="120" w:line="360" w:lineRule="auto"/>
        <w:jc w:val="both"/>
        <w:rPr>
          <w:rFonts w:eastAsiaTheme="minorEastAsia" w:cs="Times New Roman"/>
        </w:rPr>
      </w:pPr>
      <w:r>
        <w:rPr>
          <w:rFonts w:eastAsiaTheme="minorEastAsia" w:cs="Times New Roman"/>
        </w:rPr>
        <w:tab/>
        <w:t>The total repulsion of the two atoms is then represented as a sum of the deformat</w:t>
      </w:r>
      <w:r w:rsidR="00654173">
        <w:rPr>
          <w:rFonts w:eastAsiaTheme="minorEastAsia" w:cs="Times New Roman"/>
        </w:rPr>
        <w:t>ions of</w:t>
      </w:r>
      <w:r>
        <w:rPr>
          <w:rFonts w:eastAsiaTheme="minorEastAsia" w:cs="Times New Roman"/>
        </w:rPr>
        <w:t xml:space="preserve"> their intra-atomic energies. </w:t>
      </w:r>
    </w:p>
    <w:p w:rsidR="008B390D" w:rsidRPr="00CF4D4A" w:rsidRDefault="008B390D" w:rsidP="008B390D">
      <w:pPr>
        <w:spacing w:after="120" w:line="360" w:lineRule="auto"/>
        <w:jc w:val="center"/>
        <w:rPr>
          <w:rFonts w:eastAsiaTheme="minorEastAsia" w:cs="Times New Roman"/>
        </w:rPr>
      </w:pPr>
      <w:r w:rsidRPr="00D10B97">
        <w:rPr>
          <w:position w:val="-12"/>
        </w:rPr>
        <w:object w:dxaOrig="1640" w:dyaOrig="380">
          <v:shape id="_x0000_i1041" type="#_x0000_t75" style="width:82pt;height:18.7pt" o:ole="">
            <v:imagedata r:id="rId36" o:title=""/>
          </v:shape>
          <o:OLEObject Type="Embed" ProgID="Equation.DSMT4" ShapeID="_x0000_i1041" DrawAspect="Content" ObjectID="_1597667527" r:id="rId37"/>
        </w:object>
      </w:r>
      <w:r w:rsidRPr="00CF4D4A">
        <w:t xml:space="preserve">               </w:t>
      </w:r>
      <w:r w:rsidR="00227AE2">
        <w:t>(6</w:t>
      </w:r>
      <w:r>
        <w:rPr>
          <w:rFonts w:cs="Times New Roman"/>
        </w:rPr>
        <w:t>)</w:t>
      </w:r>
    </w:p>
    <w:p w:rsidR="008B390D" w:rsidRPr="00A47C5D" w:rsidRDefault="008B390D" w:rsidP="008B390D">
      <w:pPr>
        <w:spacing w:after="120" w:line="360" w:lineRule="auto"/>
        <w:jc w:val="both"/>
        <w:rPr>
          <w:rFonts w:cs="Times New Roman"/>
          <w:b/>
          <w:sz w:val="24"/>
          <w:szCs w:val="24"/>
        </w:rPr>
      </w:pPr>
      <w:r>
        <w:rPr>
          <w:rFonts w:cs="Times New Roman"/>
          <w:szCs w:val="24"/>
        </w:rPr>
        <w:tab/>
        <w:t>This description of short-range repulsion as a deformation of intra-atomic energies, rather than an inter-atomic energy, is subtle but is important for characterising the interaction as steric. This interpretation is also not without precedent, as short-range steric repulsion and deformation</w:t>
      </w:r>
      <w:r w:rsidR="00E27E1E">
        <w:rPr>
          <w:rFonts w:cs="Times New Roman"/>
          <w:szCs w:val="24"/>
        </w:rPr>
        <w:t xml:space="preserve"> are often used interchangeably.</w:t>
      </w:r>
      <w:r w:rsidR="00E27E1E">
        <w:rPr>
          <w:rFonts w:cs="Times New Roman"/>
          <w:szCs w:val="24"/>
        </w:rPr>
        <w:fldChar w:fldCharType="begin">
          <w:fldData xml:space="preserve">PEVuZE5vdGU+PENpdGU+PEF1dGhvcj5Lb25nPC9BdXRob3I+PFllYXI+MTk3MzwvWWVhcj48UmVj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</w:fldData>
        </w:fldChar>
      </w:r>
      <w:r w:rsidR="00E27E1E">
        <w:rPr>
          <w:rFonts w:cs="Times New Roman"/>
          <w:szCs w:val="24"/>
        </w:rPr>
        <w:instrText xml:space="preserve"> ADDIN EN.CITE </w:instrText>
      </w:r>
      <w:r w:rsidR="00E27E1E">
        <w:rPr>
          <w:rFonts w:cs="Times New Roman"/>
          <w:szCs w:val="24"/>
        </w:rPr>
        <w:fldChar w:fldCharType="begin">
          <w:fldData xml:space="preserve">PEVuZE5vdGU+PENpdGU+PEF1dGhvcj5Lb25nPC9BdXRob3I+PFllYXI+MTk3MzwvWWVhcj48UmVj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</w:fldData>
        </w:fldChar>
      </w:r>
      <w:r w:rsidR="00E27E1E">
        <w:rPr>
          <w:rFonts w:cs="Times New Roman"/>
          <w:szCs w:val="24"/>
        </w:rPr>
        <w:instrText xml:space="preserve"> ADDIN EN.CITE.DATA </w:instrText>
      </w:r>
      <w:r w:rsidR="00E27E1E">
        <w:rPr>
          <w:rFonts w:cs="Times New Roman"/>
          <w:szCs w:val="24"/>
        </w:rPr>
      </w:r>
      <w:r w:rsidR="00E27E1E">
        <w:rPr>
          <w:rFonts w:cs="Times New Roman"/>
          <w:szCs w:val="24"/>
        </w:rPr>
        <w:fldChar w:fldCharType="end"/>
      </w:r>
      <w:r w:rsidR="00E27E1E">
        <w:rPr>
          <w:rFonts w:cs="Times New Roman"/>
          <w:szCs w:val="24"/>
        </w:rPr>
      </w:r>
      <w:r w:rsidR="00E27E1E">
        <w:rPr>
          <w:rFonts w:cs="Times New Roman"/>
          <w:szCs w:val="24"/>
        </w:rPr>
        <w:fldChar w:fldCharType="separate"/>
      </w:r>
      <w:r w:rsidR="00E27E1E">
        <w:rPr>
          <w:rFonts w:cs="Times New Roman"/>
          <w:noProof/>
          <w:szCs w:val="24"/>
        </w:rPr>
        <w:t>[</w:t>
      </w:r>
      <w:hyperlink w:anchor="_ENREF_5" w:tooltip="Kong, 1973 #7719" w:history="1">
        <w:r w:rsidR="00FB01B3">
          <w:rPr>
            <w:rFonts w:cs="Times New Roman"/>
            <w:noProof/>
            <w:szCs w:val="24"/>
          </w:rPr>
          <w:t>5-7</w:t>
        </w:r>
      </w:hyperlink>
      <w:r w:rsidR="00E27E1E">
        <w:rPr>
          <w:rFonts w:cs="Times New Roman"/>
          <w:noProof/>
          <w:szCs w:val="24"/>
        </w:rPr>
        <w:t>]</w:t>
      </w:r>
      <w:r w:rsidR="00E27E1E">
        <w:rPr>
          <w:rFonts w:cs="Times New Roman"/>
          <w:szCs w:val="24"/>
        </w:rPr>
        <w:fldChar w:fldCharType="end"/>
      </w:r>
      <w:r w:rsidR="00E27E1E">
        <w:rPr>
          <w:rFonts w:cs="Times New Roman"/>
          <w:szCs w:val="24"/>
        </w:rPr>
        <w:t xml:space="preserve"> </w:t>
      </w:r>
      <w:r w:rsidR="00A47C5D">
        <w:rPr>
          <w:rFonts w:cs="Times New Roman"/>
          <w:szCs w:val="24"/>
        </w:rPr>
        <w:t>Note that while we adhere to the interpretation of ster</w:t>
      </w:r>
      <w:r w:rsidR="00227AE2">
        <w:rPr>
          <w:rFonts w:cs="Times New Roman"/>
          <w:szCs w:val="24"/>
        </w:rPr>
        <w:t>ic energy laid out in Equation 6</w:t>
      </w:r>
      <w:r w:rsidR="00A47C5D">
        <w:rPr>
          <w:rFonts w:cs="Times New Roman"/>
          <w:szCs w:val="24"/>
        </w:rPr>
        <w:t xml:space="preserve"> we also regularly look at the two terms</w:t>
      </w:r>
      <w:r w:rsidR="00227AE2">
        <w:rPr>
          <w:rFonts w:cs="Times New Roman"/>
          <w:szCs w:val="24"/>
        </w:rPr>
        <w:t xml:space="preserve"> of Equation 6</w:t>
      </w:r>
      <w:r w:rsidR="00A47C5D">
        <w:rPr>
          <w:rFonts w:cs="Times New Roman"/>
          <w:szCs w:val="24"/>
        </w:rPr>
        <w:t xml:space="preserve"> separately in order to characterise the behaviour of individual atoms. This is necessary when looking at asymmetric systems in which the summing the deformation energies will result in the loss of information about the behaviour of the individual atoms. </w:t>
      </w:r>
      <w:r w:rsidR="005C30A1">
        <w:rPr>
          <w:rFonts w:cs="Times New Roman"/>
          <w:szCs w:val="24"/>
        </w:rPr>
        <w:t>This being said, all fits performed are for the summed deformation energy as this is the physically meaningful short-range repulsion.</w:t>
      </w:r>
    </w:p>
    <w:p w:rsidR="008B390D" w:rsidRPr="008B390D" w:rsidRDefault="008B390D" w:rsidP="008B390D">
      <w:pPr>
        <w:spacing w:after="120" w:line="360" w:lineRule="auto"/>
        <w:jc w:val="both"/>
        <w:rPr>
          <w:rFonts w:cs="Times New Roman"/>
          <w:b/>
          <w:sz w:val="24"/>
          <w:szCs w:val="24"/>
        </w:rPr>
      </w:pPr>
    </w:p>
    <w:p w:rsidR="005A4E7C" w:rsidRPr="00AC7D68" w:rsidRDefault="003D6A84" w:rsidP="005A4E7C">
      <w:pPr>
        <w:spacing w:after="120" w:line="360" w:lineRule="auto"/>
        <w:jc w:val="both"/>
        <w:rPr>
          <w:rFonts w:cs="Times New Roman"/>
          <w:u w:val="single"/>
        </w:rPr>
      </w:pPr>
      <w:r>
        <w:rPr>
          <w:rFonts w:cs="Times New Roman"/>
          <w:u w:val="single"/>
        </w:rPr>
        <w:t>2.3</w:t>
      </w:r>
      <w:r w:rsidR="005A4E7C" w:rsidRPr="00AC7D68">
        <w:rPr>
          <w:rFonts w:cs="Times New Roman"/>
          <w:u w:val="single"/>
        </w:rPr>
        <w:t xml:space="preserve"> Computational Details</w:t>
      </w:r>
    </w:p>
    <w:p w:rsidR="005A4E7C" w:rsidRPr="006D1892" w:rsidRDefault="00702633" w:rsidP="005A4E7C">
      <w:pPr>
        <w:spacing w:after="120" w:line="360" w:lineRule="auto"/>
        <w:ind w:firstLine="720"/>
        <w:jc w:val="both"/>
        <w:rPr>
          <w:b/>
        </w:rPr>
      </w:pPr>
      <w:r>
        <w:t>GAUSSIAN</w:t>
      </w:r>
      <w:r w:rsidR="005A4E7C" w:rsidRPr="006D1892">
        <w:t>09</w:t>
      </w:r>
      <w:r w:rsidR="00E27E1E">
        <w:fldChar w:fldCharType="begin"/>
      </w:r>
      <w:r w:rsidR="00E27E1E">
        <w:instrText xml:space="preserve"> ADDIN EN.CITE &lt;EndNote&gt;&lt;Cite&gt;&lt;Author&gt;GAUSSIAN09 Revision B.01&lt;/Author&gt;&lt;Year&gt;2009&lt;/Year&gt;&lt;RecNum&gt;7986&lt;/RecNum&gt;&lt;DisplayText&gt;[8]&lt;/DisplayText&gt;&lt;record&gt;&lt;rec-number&gt;7986&lt;/rec-number&gt;&lt;foreign-keys&gt;&lt;key app="EN" db-id="52awp00z9wwvt5e5fx8xv09izfpsx9ppezt2" timestamp="0"&gt;7986&lt;/key&gt;&lt;/foreign-keys&gt;&lt;ref-type name="Computer Program"&gt;9&lt;/ref-type&gt;&lt;contributors&gt;&lt;authors&gt;&lt;author&gt;GAUSSIAN09 Revision B.01, , M. J. Frisch, G. W. Trucks, H. B. Schlegel, G. E. Scuseria, M. A. Robb, J. R. Cheeseman, G. Scalmani, V. Barone, B. Mennucci, G. A. Petersson, H. Nakatsuji, M. Caricato, X. Li, H. P. Hratchian, A. F. Izmaylov, J. Bloino, G. Zheng, J. L. Sonnenberg, M. Hada, M. Ehara, K. Toyota, R. Fukuda, J. Hasegawa, M. Ishida, T. Nakajima, Y. Honda, O. Kitao, H. Nakai, T. Vreven, J. A. Montgomery, Jr., J. E. Peralta, F. Ogliaro, M. Bearpark, J. J. Heyd, E. Brothers, K. N. Kudin, V. N. Staroverov, R. Kobayashi, J. Normand, K. Raghavachari, A. Rendell, J. C. Burant, S. S. Iyengar, J. Tomasi, M. Cossi, N. Rega, J. M. Millam, M. Klene, J. E. Knox, J. B. Cross, V. Bakken, C. Adamo, J. Jaramillo, R. Gomperts, R. E. Stratmann, O. Yazyev, A. J. Austin, R. Cammi, C. Pomelli, J. W. Ochterski, R. L. Martin, K. Morokuma, V. G. Zakrzewski, G. A. Voth, P. Salvador, J. J. Dannenberg, S. Dapprich, A. D. Daniels, Ö. Farkas, J. B. Foresman, J. V. Ortiz, J. Cioslowski, and D. J. Fox, Gaussian, Inc., Wallingford CT, USA, 2009.&lt;/author&gt;&lt;/authors&gt;&lt;/contributors&gt;&lt;titles&gt;&lt;title&gt;GAUSSIAN09&lt;/title&gt;&lt;/titles&gt;&lt;dates&gt;&lt;year&gt;2009&lt;/year&gt;&lt;/dates&gt;&lt;urls&gt;&lt;related-urls&gt;&lt;url&gt; http://www.gaussian.com/g_tech/g_ur/m_citation.htm&lt;/url&gt;&lt;/related-urls&gt;&lt;/urls&gt;&lt;/record&gt;&lt;/Cite&gt;&lt;/EndNote&gt;</w:instrText>
      </w:r>
      <w:r w:rsidR="00E27E1E">
        <w:fldChar w:fldCharType="separate"/>
      </w:r>
      <w:r w:rsidR="00E27E1E">
        <w:rPr>
          <w:noProof/>
        </w:rPr>
        <w:t>[</w:t>
      </w:r>
      <w:hyperlink w:anchor="_ENREF_8" w:tooltip="GAUSSIAN09 Revision B.01, 2009 #7986" w:history="1">
        <w:r w:rsidR="00FB01B3">
          <w:rPr>
            <w:noProof/>
          </w:rPr>
          <w:t>8</w:t>
        </w:r>
      </w:hyperlink>
      <w:r w:rsidR="00E27E1E">
        <w:rPr>
          <w:noProof/>
        </w:rPr>
        <w:t>]</w:t>
      </w:r>
      <w:r w:rsidR="00E27E1E">
        <w:fldChar w:fldCharType="end"/>
      </w:r>
      <w:r w:rsidR="005A4E7C" w:rsidRPr="006D1892">
        <w:t xml:space="preserve"> was used to </w:t>
      </w:r>
      <w:r w:rsidR="005A4E7C">
        <w:t xml:space="preserve">calculate </w:t>
      </w:r>
      <w:r w:rsidR="005A4E7C" w:rsidRPr="006D1892">
        <w:t>optimise</w:t>
      </w:r>
      <w:r w:rsidR="005A4E7C">
        <w:t xml:space="preserve">d geometries for single molecules </w:t>
      </w:r>
      <w:r w:rsidR="005A4E7C" w:rsidRPr="006D1892">
        <w:t xml:space="preserve">and generate </w:t>
      </w:r>
      <w:proofErr w:type="spellStart"/>
      <w:r w:rsidR="005A4E7C" w:rsidRPr="006D1892">
        <w:t>wavefunctions</w:t>
      </w:r>
      <w:proofErr w:type="spellEnd"/>
      <w:r w:rsidR="005A4E7C" w:rsidRPr="006D1892">
        <w:t xml:space="preserve"> for all </w:t>
      </w:r>
      <w:r w:rsidR="005A4E7C">
        <w:t xml:space="preserve">molecules and </w:t>
      </w:r>
      <w:r w:rsidR="005A4E7C" w:rsidRPr="006D1892">
        <w:t>systems at the B3LYP/</w:t>
      </w:r>
      <w:proofErr w:type="spellStart"/>
      <w:r w:rsidR="005A4E7C" w:rsidRPr="006D1892">
        <w:t>aug</w:t>
      </w:r>
      <w:proofErr w:type="spellEnd"/>
      <w:r w:rsidR="005A4E7C" w:rsidRPr="006D1892">
        <w:t>-cc-</w:t>
      </w:r>
      <w:proofErr w:type="spellStart"/>
      <w:r w:rsidR="005A4E7C" w:rsidRPr="006D1892">
        <w:t>pVTZ</w:t>
      </w:r>
      <w:proofErr w:type="spellEnd"/>
      <w:r w:rsidR="005A4E7C" w:rsidRPr="006D1892">
        <w:t xml:space="preserve"> level of theory. IQA calculations were performed with version </w:t>
      </w:r>
      <w:r w:rsidR="005A4E7C">
        <w:t>17.11.14</w:t>
      </w:r>
      <w:r w:rsidR="005A4E7C" w:rsidRPr="006D1892">
        <w:t xml:space="preserve"> of the program AIMALL</w:t>
      </w:r>
      <w:r w:rsidR="00E27E1E">
        <w:fldChar w:fldCharType="begin"/>
      </w:r>
      <w:r w:rsidR="00E27E1E">
        <w:instrText xml:space="preserve"> ADDIN EN.CITE &lt;EndNote&gt;&lt;Cite&gt;&lt;Author&gt;Keith&lt;/Author&gt;&lt;Year&gt;2017&lt;/Year&gt;&lt;RecNum&gt;1&lt;/RecNum&gt;&lt;DisplayText&gt;[9]&lt;/DisplayText&gt;&lt;record&gt;&lt;rec-number&gt;1&lt;/rec-number&gt;&lt;foreign-keys&gt;&lt;key app="EN" db-id="evxwea59iepzpfe0rf4ptetovx90f0dwrfwr" timestamp="1536052711"&gt;1&lt;/key&gt;&lt;/foreign-keys&gt;&lt;ref-type name="Computer Program"&gt;9&lt;/ref-type&gt;&lt;contributors&gt;&lt;authors&gt;&lt;author&gt;T. Keith&lt;/author&gt;&lt;/authors&gt;&lt;/contributors&gt;&lt;titles&gt;&lt;title&gt;AIMAll&lt;/title&gt;&lt;/titles&gt;&lt;edition&gt;17.11.14&lt;/edition&gt;&lt;dates&gt;&lt;year&gt;2017&lt;/year&gt;&lt;/dates&gt;&lt;pub-location&gt;Overland Park, KS, USA&lt;/pub-location&gt;&lt;publisher&gt;TK Gristmill Software&lt;/publisher&gt;&lt;urls&gt;&lt;/urls&gt;&lt;/record&gt;&lt;/Cite&gt;&lt;/EndNote&gt;</w:instrText>
      </w:r>
      <w:r w:rsidR="00E27E1E">
        <w:fldChar w:fldCharType="separate"/>
      </w:r>
      <w:r w:rsidR="00E27E1E">
        <w:rPr>
          <w:noProof/>
        </w:rPr>
        <w:t>[</w:t>
      </w:r>
      <w:hyperlink w:anchor="_ENREF_9" w:tooltip="Keith, 2017 #1" w:history="1">
        <w:r w:rsidR="00FB01B3">
          <w:rPr>
            <w:noProof/>
          </w:rPr>
          <w:t>9</w:t>
        </w:r>
      </w:hyperlink>
      <w:r w:rsidR="00E27E1E">
        <w:rPr>
          <w:noProof/>
        </w:rPr>
        <w:t>]</w:t>
      </w:r>
      <w:r w:rsidR="00E27E1E">
        <w:fldChar w:fldCharType="end"/>
      </w:r>
      <w:r w:rsidR="0065678E">
        <w:t xml:space="preserve"> to extract the</w:t>
      </w:r>
      <w:r w:rsidR="005A4E7C">
        <w:t xml:space="preserve"> </w:t>
      </w:r>
      <w:r w:rsidR="004743C4">
        <w:t>intra</w:t>
      </w:r>
      <w:r w:rsidR="005A4E7C">
        <w:t>-</w:t>
      </w:r>
      <w:r w:rsidR="00F034C0">
        <w:t xml:space="preserve">atomic </w:t>
      </w:r>
      <w:r w:rsidR="005A4E7C">
        <w:t>energies and the contributing energies (</w:t>
      </w:r>
      <w:r w:rsidR="005A4E7C">
        <w:rPr>
          <w:i/>
        </w:rPr>
        <w:t>T</w:t>
      </w:r>
      <w:r w:rsidR="005A4E7C">
        <w:t xml:space="preserve">, </w:t>
      </w:r>
      <w:proofErr w:type="spellStart"/>
      <w:r w:rsidR="005A4E7C">
        <w:rPr>
          <w:i/>
        </w:rPr>
        <w:t>V</w:t>
      </w:r>
      <w:r w:rsidR="005A4E7C">
        <w:rPr>
          <w:i/>
          <w:vertAlign w:val="subscript"/>
        </w:rPr>
        <w:t>ne</w:t>
      </w:r>
      <w:proofErr w:type="spellEnd"/>
      <w:r w:rsidR="005A4E7C">
        <w:rPr>
          <w:i/>
        </w:rPr>
        <w:t xml:space="preserve">, </w:t>
      </w:r>
      <w:r w:rsidR="005A4E7C">
        <w:t xml:space="preserve">and </w:t>
      </w:r>
      <w:r w:rsidR="005A4E7C">
        <w:rPr>
          <w:i/>
        </w:rPr>
        <w:t>V</w:t>
      </w:r>
      <w:r w:rsidR="005A4E7C">
        <w:rPr>
          <w:i/>
          <w:vertAlign w:val="subscript"/>
        </w:rPr>
        <w:t>ee</w:t>
      </w:r>
      <w:r w:rsidR="005A4E7C">
        <w:t>)</w:t>
      </w:r>
      <w:r w:rsidR="005A4E7C" w:rsidRPr="006D1892">
        <w:t xml:space="preserve">. </w:t>
      </w:r>
      <w:r w:rsidR="005A4E7C">
        <w:t>Volume and charge information were also calculated by AIMALL. I</w:t>
      </w:r>
      <w:r w:rsidR="005A4E7C" w:rsidRPr="006D1892">
        <w:t xml:space="preserve">n each experiment, </w:t>
      </w:r>
      <w:r w:rsidR="005A4E7C">
        <w:t xml:space="preserve">the </w:t>
      </w:r>
      <w:r w:rsidR="005A4E7C" w:rsidRPr="006D1892">
        <w:t xml:space="preserve">optimised “free” monomers were used as reference molecules and dimer systems </w:t>
      </w:r>
      <w:r w:rsidR="005A4E7C">
        <w:t xml:space="preserve">at various separations </w:t>
      </w:r>
      <w:r w:rsidR="005A4E7C" w:rsidRPr="006D1892">
        <w:t>were con</w:t>
      </w:r>
      <w:r w:rsidR="005A4E7C">
        <w:t xml:space="preserve">structed using their geometries. Wavefunctions were then </w:t>
      </w:r>
      <w:r w:rsidR="005A4E7C">
        <w:lastRenderedPageBreak/>
        <w:t>calculated for each system at each separation and analysed using AIMALL. The dimer systems were not re</w:t>
      </w:r>
      <w:r w:rsidR="00AD42A9">
        <w:t>-</w:t>
      </w:r>
      <w:r w:rsidR="005A4E7C">
        <w:t xml:space="preserve">optimised so as to better control the orientation of approach of the monomers. </w:t>
      </w:r>
    </w:p>
    <w:p w:rsidR="005A4E7C" w:rsidRDefault="003D6A84" w:rsidP="005A4E7C">
      <w:pPr>
        <w:spacing w:after="120" w:line="360" w:lineRule="auto"/>
        <w:ind w:firstLine="720"/>
        <w:jc w:val="both"/>
      </w:pPr>
      <w:r>
        <w:t>Paper A</w:t>
      </w:r>
      <w:r w:rsidR="005A4E7C">
        <w:t xml:space="preserve"> investigated</w:t>
      </w:r>
      <w:r w:rsidR="005A4E7C" w:rsidRPr="006D1892">
        <w:t xml:space="preserve"> uncluttered approaches</w:t>
      </w:r>
      <w:r w:rsidR="005A4E7C">
        <w:t xml:space="preserve"> of atoms</w:t>
      </w:r>
      <w:r w:rsidR="004B54C8">
        <w:fldChar w:fldCharType="begin"/>
      </w:r>
      <w:r w:rsidR="00FB01B3">
        <w:instrText xml:space="preserve"> ADDIN EN.CITE &lt;EndNote&gt;&lt;Cite&gt;&lt;Author&gt;Wilson&lt;/Author&gt;&lt;Year&gt;2016&lt;/Year&gt;&lt;RecNum&gt;8056&lt;/RecNum&gt;&lt;DisplayText&gt;[1]&lt;/DisplayText&gt;&lt;record&gt;&lt;rec-number&gt;8056&lt;/rec-number&gt;&lt;foreign-keys&gt;&lt;key app="EN" db-id="52awp00z9wwvt5e5fx8xv09izfpsx9ppezt2" timestamp="0"&gt;8056&lt;/key&gt;&lt;/foreign-keys&gt;&lt;ref-type name="Journal Article"&gt;17&lt;/ref-type&gt;&lt;contributors&gt;&lt;authors&gt;&lt;author&gt;Wilson, A.L.&lt;/author&gt;&lt;author&gt;Popelier, P.L.A.&lt;/author&gt;&lt;/authors&gt;&lt;/contributors&gt;&lt;titles&gt;&lt;title&gt;Exponential relationships capturing atomistic short-range repulsion from the Interacting Quantum Atoms (IQA) method &lt;/title&gt;&lt;secondary-title&gt;J.Phys.Chem.A&lt;/secondary-title&gt;&lt;/titles&gt;&lt;pages&gt;9647-9659&lt;/pages&gt;&lt;volume&gt;120&lt;/volume&gt;&lt;dates&gt;&lt;year&gt;2016&lt;/year&gt;&lt;/dates&gt;&lt;urls&gt;&lt;/urls&gt;&lt;electronic-resource-num&gt;http://dx.doi.org/10.1021/acs.jpca.6b10295&lt;/electronic-resource-num&gt;&lt;/record&gt;&lt;/Cite&gt;&lt;/EndNote&gt;</w:instrText>
      </w:r>
      <w:r w:rsidR="004B54C8">
        <w:fldChar w:fldCharType="separate"/>
      </w:r>
      <w:r w:rsidR="00FB01B3">
        <w:rPr>
          <w:noProof/>
        </w:rPr>
        <w:t>[</w:t>
      </w:r>
      <w:hyperlink w:anchor="_ENREF_1" w:tooltip="Wilson, 2016 #8056" w:history="1">
        <w:r w:rsidR="00FB01B3">
          <w:rPr>
            <w:noProof/>
          </w:rPr>
          <w:t>1</w:t>
        </w:r>
      </w:hyperlink>
      <w:r w:rsidR="00FB01B3">
        <w:rPr>
          <w:noProof/>
        </w:rPr>
        <w:t>]</w:t>
      </w:r>
      <w:r w:rsidR="004B54C8">
        <w:fldChar w:fldCharType="end"/>
      </w:r>
      <w:r w:rsidR="005A4E7C" w:rsidRPr="006D1892">
        <w:t>, wherein molecules were brought together linearly to prevent unwanted interference of substitu</w:t>
      </w:r>
      <w:r w:rsidR="005A4E7C">
        <w:t xml:space="preserve">ents with the atoms of interest. Using this methodology, an </w:t>
      </w:r>
      <w:r w:rsidR="005A4E7C" w:rsidRPr="006D1892">
        <w:t xml:space="preserve">exponential </w:t>
      </w:r>
      <w:r w:rsidR="005A4E7C">
        <w:t xml:space="preserve">relationship between separation and </w:t>
      </w:r>
      <w:r w:rsidR="005A4E7C" w:rsidRPr="006D1892">
        <w:t xml:space="preserve">deformation energy </w:t>
      </w:r>
      <w:r w:rsidR="005A4E7C">
        <w:t xml:space="preserve">was found </w:t>
      </w:r>
      <w:r w:rsidR="005A4E7C" w:rsidRPr="006D1892">
        <w:t>in all cases</w:t>
      </w:r>
      <w:r w:rsidR="005A4E7C">
        <w:t xml:space="preserve">. We sought to expand this model by including more diverse orientations of approach in </w:t>
      </w:r>
      <w:r w:rsidR="0065678E">
        <w:t>N</w:t>
      </w:r>
      <w:r w:rsidR="0065678E">
        <w:rPr>
          <w:vertAlign w:val="subscript"/>
        </w:rPr>
        <w:t>2</w:t>
      </w:r>
      <w:r w:rsidR="0065678E">
        <w:t>, O</w:t>
      </w:r>
      <w:r w:rsidR="0065678E">
        <w:rPr>
          <w:vertAlign w:val="subscript"/>
        </w:rPr>
        <w:t>2</w:t>
      </w:r>
      <w:r w:rsidR="0065678E">
        <w:t>, F</w:t>
      </w:r>
      <w:r w:rsidR="0065678E">
        <w:rPr>
          <w:vertAlign w:val="subscript"/>
        </w:rPr>
        <w:t>2</w:t>
      </w:r>
      <w:r w:rsidR="0065678E">
        <w:t xml:space="preserve">, </w:t>
      </w:r>
      <w:r w:rsidR="005A4E7C">
        <w:t>NH</w:t>
      </w:r>
      <w:r w:rsidR="005A4E7C">
        <w:rPr>
          <w:vertAlign w:val="subscript"/>
        </w:rPr>
        <w:t>3</w:t>
      </w:r>
      <w:r w:rsidR="005A4E7C">
        <w:t>, H</w:t>
      </w:r>
      <w:r w:rsidR="005A4E7C">
        <w:rPr>
          <w:vertAlign w:val="subscript"/>
        </w:rPr>
        <w:t>2</w:t>
      </w:r>
      <w:r w:rsidR="005A4E7C">
        <w:t xml:space="preserve">O, and HF dimers. To achieve this, we represented the two monomers in a polar coordinate system and defined an initial orientation as a staggered conformation with respect to the hydrogen atoms where the two </w:t>
      </w:r>
      <w:r w:rsidR="00807795">
        <w:t>heavy</w:t>
      </w:r>
      <w:r w:rsidR="005A4E7C">
        <w:t xml:space="preserve"> atoms faced each other. T</w:t>
      </w:r>
      <w:r w:rsidR="005A4E7C" w:rsidRPr="006D1892">
        <w:t xml:space="preserve">he </w:t>
      </w:r>
      <w:r w:rsidR="005A4E7C">
        <w:t xml:space="preserve">relative orientation of the molecules was altered </w:t>
      </w:r>
      <w:r w:rsidR="005A4E7C" w:rsidRPr="006D1892">
        <w:t xml:space="preserve">by </w:t>
      </w:r>
      <w:r w:rsidR="005A4E7C">
        <w:t xml:space="preserve">moving one of the molecules to </w:t>
      </w:r>
      <w:r w:rsidR="005A4E7C" w:rsidRPr="006D1892">
        <w:t>vary</w:t>
      </w:r>
      <w:r w:rsidR="005A4E7C">
        <w:t xml:space="preserve"> </w:t>
      </w:r>
      <w:r w:rsidR="005A4E7C" w:rsidRPr="006D1892">
        <w:t xml:space="preserve">the polar angle </w:t>
      </w:r>
      <w:r w:rsidR="00BB7140">
        <w:t>‘theta’ (</w:t>
      </w:r>
      <m:oMath>
        <m:r>
          <w:rPr>
            <w:rFonts w:ascii="Cambria Math" w:hAnsi="Cambria Math"/>
          </w:rPr>
          <m:t>θ</m:t>
        </m:r>
      </m:oMath>
      <w:r w:rsidR="00BB7140">
        <w:rPr>
          <w:rFonts w:eastAsiaTheme="minorEastAsia"/>
        </w:rPr>
        <w:t>)</w:t>
      </w:r>
      <w:r w:rsidR="00BB7140">
        <w:t xml:space="preserve"> from </w:t>
      </w:r>
      <m:oMath>
        <m:r>
          <w:rPr>
            <w:rFonts w:ascii="Cambria Math" w:hAnsi="Cambria Math"/>
          </w:rPr>
          <m:t>0°</m:t>
        </m:r>
      </m:oMath>
      <w:r w:rsidR="00BB7140">
        <w:t xml:space="preserve"> to </w:t>
      </w:r>
      <m:oMath>
        <m:r>
          <w:rPr>
            <w:rFonts w:ascii="Cambria Math" w:hAnsi="Cambria Math"/>
          </w:rPr>
          <m:t>180°</m:t>
        </m:r>
      </m:oMath>
      <w:r w:rsidR="005A4E7C" w:rsidRPr="006D1892">
        <w:t xml:space="preserve"> </w:t>
      </w:r>
      <w:r w:rsidR="002A6382">
        <w:t xml:space="preserve">in </w:t>
      </w:r>
      <w:r w:rsidR="00BB7140">
        <w:t xml:space="preserve">increments </w:t>
      </w:r>
      <w:proofErr w:type="gramStart"/>
      <w:r w:rsidR="00BB7140">
        <w:t xml:space="preserve">of </w:t>
      </w:r>
      <w:proofErr w:type="gramEnd"/>
      <m:oMath>
        <m:r>
          <w:rPr>
            <w:rFonts w:ascii="Cambria Math" w:hAnsi="Cambria Math"/>
          </w:rPr>
          <m:t>10°</m:t>
        </m:r>
      </m:oMath>
      <w:r w:rsidR="005A4E7C">
        <w:t>. W</w:t>
      </w:r>
      <w:r w:rsidR="005A4E7C" w:rsidRPr="006D1892">
        <w:t xml:space="preserve">e will hereafter call </w:t>
      </w:r>
      <w:r w:rsidR="005A4E7C">
        <w:t xml:space="preserve">this </w:t>
      </w:r>
      <w:r w:rsidR="005A4E7C" w:rsidRPr="006D1892">
        <w:t xml:space="preserve">a </w:t>
      </w:r>
      <w:r w:rsidR="005A4E7C">
        <w:t>“</w:t>
      </w:r>
      <w:r w:rsidR="005A4E7C" w:rsidRPr="006D1892">
        <w:t>theta scan</w:t>
      </w:r>
      <w:r w:rsidR="005A4E7C">
        <w:t>”</w:t>
      </w:r>
      <w:r w:rsidR="005A4E7C" w:rsidRPr="006D1892">
        <w:t xml:space="preserve">. We then brought the molecules together by decreasing the </w:t>
      </w:r>
      <w:proofErr w:type="spellStart"/>
      <w:r w:rsidR="005A4E7C">
        <w:t>internuclear</w:t>
      </w:r>
      <w:proofErr w:type="spellEnd"/>
      <w:r w:rsidR="005A4E7C">
        <w:t xml:space="preserve"> separation of </w:t>
      </w:r>
      <w:r w:rsidR="005A4E7C" w:rsidRPr="006D1892">
        <w:t xml:space="preserve">the main-group </w:t>
      </w:r>
      <w:r w:rsidR="00443916">
        <w:t>atoms (i.e. N, O, or F). A schematic of this is shown in Figure 1.</w:t>
      </w:r>
    </w:p>
    <w:p w:rsidR="005A4E7C" w:rsidRPr="006D1892" w:rsidRDefault="005A4E7C" w:rsidP="005A4E7C">
      <w:pPr>
        <w:spacing w:after="120" w:line="360" w:lineRule="auto"/>
        <w:ind w:firstLine="720"/>
        <w:jc w:val="both"/>
      </w:pPr>
      <w:r>
        <w:rPr>
          <w:noProof/>
          <w:lang w:eastAsia="en-GB"/>
        </w:rPr>
        <w:drawing>
          <wp:anchor distT="0" distB="0" distL="114300" distR="114300" simplePos="0" relativeHeight="251653632" behindDoc="0" locked="0" layoutInCell="1" allowOverlap="1" wp14:anchorId="2131FB82" wp14:editId="158A662C">
            <wp:simplePos x="0" y="0"/>
            <wp:positionH relativeFrom="column">
              <wp:posOffset>597535</wp:posOffset>
            </wp:positionH>
            <wp:positionV relativeFrom="paragraph">
              <wp:posOffset>2737</wp:posOffset>
            </wp:positionV>
            <wp:extent cx="4692770" cy="2907101"/>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38" cstate="print">
                      <a:extLst>
                        <a:ext uri="{28A0092B-C50C-407E-A947-70E740481C1C}">
                          <a14:useLocalDpi xmlns:a14="http://schemas.microsoft.com/office/drawing/2010/main" val="0"/>
                        </a:ext>
                      </a:extLst>
                    </a:blip>
                    <a:srcRect t="18934" b="19117"/>
                    <a:stretch/>
                  </pic:blipFill>
                  <pic:spPr bwMode="auto">
                    <a:xfrm>
                      <a:off x="0" y="0"/>
                      <a:ext cx="4692770" cy="2907101"/>
                    </a:xfrm>
                    <a:prstGeom prst="rect">
                      <a:avLst/>
                    </a:prstGeom>
                    <a:ln>
                      <a:noFill/>
                    </a:ln>
                    <a:extLst>
                      <a:ext uri="{53640926-AAD7-44D8-BBD7-CCE9431645EC}">
                        <a14:shadowObscured xmlns:a14="http://schemas.microsoft.com/office/drawing/2010/main"/>
                      </a:ext>
                    </a:extLst>
                  </pic:spPr>
                </pic:pic>
              </a:graphicData>
            </a:graphic>
          </wp:anchor>
        </w:drawing>
      </w:r>
    </w:p>
    <w:p w:rsidR="005A4E7C" w:rsidRDefault="005A4E7C" w:rsidP="005A4E7C">
      <w:pPr>
        <w:spacing w:after="120" w:line="360" w:lineRule="auto"/>
        <w:jc w:val="both"/>
        <w:rPr>
          <w:b/>
          <w:noProof/>
          <w:lang w:eastAsia="en-GB"/>
        </w:rPr>
      </w:pPr>
      <w:r w:rsidRPr="006206C4">
        <w:rPr>
          <w:b/>
          <w:noProof/>
          <w:lang w:eastAsia="en-GB"/>
        </w:rPr>
        <mc:AlternateContent>
          <mc:Choice Requires="wps">
            <w:drawing>
              <wp:anchor distT="0" distB="0" distL="114300" distR="114300" simplePos="0" relativeHeight="251656704" behindDoc="0" locked="0" layoutInCell="1" allowOverlap="1" wp14:anchorId="797E6572" wp14:editId="0106C0DA">
                <wp:simplePos x="0" y="0"/>
                <wp:positionH relativeFrom="column">
                  <wp:posOffset>2236000</wp:posOffset>
                </wp:positionH>
                <wp:positionV relativeFrom="paragraph">
                  <wp:posOffset>152069</wp:posOffset>
                </wp:positionV>
                <wp:extent cx="2374265" cy="1403985"/>
                <wp:effectExtent l="0" t="0" r="0" b="31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5752A" w:rsidRPr="00193860" w:rsidRDefault="0055752A" w:rsidP="005A4E7C">
                            <m:oMathPara>
                              <m:oMathParaPr>
                                <m:jc m:val="left"/>
                              </m:oMathParaPr>
                              <m:oMath>
                                <m:r>
                                  <w:rPr>
                                    <w:rFonts w:ascii="Cambria Math" w:hAnsi="Cambria Math"/>
                                  </w:rPr>
                                  <m:t>θ=90°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76.05pt;margin-top:11.95pt;width:186.95pt;height:110.55pt;z-index:251656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" filled="f" stroked="f">
                <v:textbox style="mso-fit-shape-to-text:t">
                  <w:txbxContent>
                    <w:p w:rsidR="0055752A" w:rsidRPr="00193860" w:rsidRDefault="0055752A" w:rsidP="005A4E7C">
                      <m:oMathPara>
                        <m:oMathParaPr>
                          <m:jc m:val="left"/>
                        </m:oMathParaPr>
                        <m:oMath>
                          <m:r>
                            <w:rPr>
                              <w:rFonts w:ascii="Cambria Math" w:hAnsi="Cambria Math"/>
                            </w:rPr>
                            <m:t>θ=90°</m:t>
                          </m:r>
                        </m:oMath>
                      </m:oMathPara>
                    </w:p>
                  </w:txbxContent>
                </v:textbox>
              </v:shape>
            </w:pict>
          </mc:Fallback>
        </mc:AlternateContent>
      </w:r>
    </w:p>
    <w:p w:rsidR="005A4E7C" w:rsidRDefault="005A4E7C" w:rsidP="005A4E7C">
      <w:pPr>
        <w:spacing w:after="120" w:line="360" w:lineRule="auto"/>
        <w:jc w:val="both"/>
        <w:rPr>
          <w:b/>
          <w:noProof/>
          <w:lang w:eastAsia="en-GB"/>
        </w:rPr>
      </w:pPr>
      <w:r w:rsidRPr="006206C4">
        <w:rPr>
          <w:b/>
          <w:noProof/>
          <w:lang w:eastAsia="en-GB"/>
        </w:rPr>
        <mc:AlternateContent>
          <mc:Choice Requires="wps">
            <w:drawing>
              <wp:anchor distT="0" distB="0" distL="114300" distR="114300" simplePos="0" relativeHeight="251655680" behindDoc="0" locked="0" layoutInCell="1" allowOverlap="1" wp14:anchorId="7B21172D" wp14:editId="3F830B17">
                <wp:simplePos x="0" y="0"/>
                <wp:positionH relativeFrom="column">
                  <wp:posOffset>1136843</wp:posOffset>
                </wp:positionH>
                <wp:positionV relativeFrom="paragraph">
                  <wp:posOffset>201930</wp:posOffset>
                </wp:positionV>
                <wp:extent cx="2374265" cy="140398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5752A" w:rsidRPr="00193860" w:rsidRDefault="0055752A" w:rsidP="005A4E7C">
                            <m:oMathPara>
                              <m:oMathParaPr>
                                <m:jc m:val="left"/>
                              </m:oMathParaPr>
                              <m:oMath>
                                <m:r>
                                  <w:rPr>
                                    <w:rFonts w:ascii="Cambria Math" w:hAnsi="Cambria Math" w:cstheme="minorHAnsi"/>
                                  </w:rPr>
                                  <m:t>θ=50°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89.5pt;margin-top:15.9pt;width:186.95pt;height:110.55pt;z-index:251655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" filled="f" stroked="f">
                <v:textbox style="mso-fit-shape-to-text:t">
                  <w:txbxContent>
                    <w:p w:rsidR="0055752A" w:rsidRPr="00193860" w:rsidRDefault="0055752A" w:rsidP="005A4E7C">
                      <m:oMathPara>
                        <m:oMathParaPr>
                          <m:jc m:val="left"/>
                        </m:oMathParaPr>
                        <m:oMath>
                          <m:r>
                            <w:rPr>
                              <w:rFonts w:ascii="Cambria Math" w:hAnsi="Cambria Math" w:cstheme="minorHAnsi"/>
                            </w:rPr>
                            <m:t>θ=50°</m:t>
                          </m:r>
                        </m:oMath>
                      </m:oMathPara>
                    </w:p>
                  </w:txbxContent>
                </v:textbox>
              </v:shape>
            </w:pict>
          </mc:Fallback>
        </mc:AlternateContent>
      </w:r>
      <w:r w:rsidRPr="006206C4">
        <w:rPr>
          <w:b/>
          <w:noProof/>
          <w:lang w:eastAsia="en-GB"/>
        </w:rPr>
        <mc:AlternateContent>
          <mc:Choice Requires="wps">
            <w:drawing>
              <wp:anchor distT="0" distB="0" distL="114300" distR="114300" simplePos="0" relativeHeight="251657728" behindDoc="0" locked="0" layoutInCell="1" allowOverlap="1" wp14:anchorId="214D4C65" wp14:editId="2D788CC5">
                <wp:simplePos x="0" y="0"/>
                <wp:positionH relativeFrom="column">
                  <wp:posOffset>4346503</wp:posOffset>
                </wp:positionH>
                <wp:positionV relativeFrom="paragraph">
                  <wp:posOffset>231344</wp:posOffset>
                </wp:positionV>
                <wp:extent cx="2374265" cy="14039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5752A" w:rsidRPr="00193860" w:rsidRDefault="0055752A" w:rsidP="005A4E7C">
                            <m:oMathPara>
                              <m:oMathParaPr>
                                <m:jc m:val="left"/>
                              </m:oMathParaPr>
                              <m:oMath>
                                <m:r>
                                  <w:rPr>
                                    <w:rFonts w:ascii="Cambria Math" w:hAnsi="Cambria Math"/>
                                  </w:rPr>
                                  <m:t>θ=130°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342.25pt;margin-top:18.2pt;width:186.95pt;height:110.55pt;z-index:2516577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" filled="f" stroked="f">
                <v:textbox style="mso-fit-shape-to-text:t">
                  <w:txbxContent>
                    <w:p w:rsidR="0055752A" w:rsidRPr="00193860" w:rsidRDefault="0055752A" w:rsidP="005A4E7C">
                      <m:oMathPara>
                        <m:oMathParaPr>
                          <m:jc m:val="left"/>
                        </m:oMathParaPr>
                        <m:oMath>
                          <m:r>
                            <w:rPr>
                              <w:rFonts w:ascii="Cambria Math" w:hAnsi="Cambria Math"/>
                            </w:rPr>
                            <m:t>θ=130°</m:t>
                          </m:r>
                        </m:oMath>
                      </m:oMathPara>
                    </w:p>
                  </w:txbxContent>
                </v:textbox>
              </v:shape>
            </w:pict>
          </mc:Fallback>
        </mc:AlternateContent>
      </w:r>
    </w:p>
    <w:p w:rsidR="005A4E7C" w:rsidRDefault="005A4E7C" w:rsidP="005A4E7C">
      <w:pPr>
        <w:spacing w:after="120" w:line="360" w:lineRule="auto"/>
        <w:jc w:val="both"/>
        <w:rPr>
          <w:b/>
          <w:noProof/>
          <w:lang w:eastAsia="en-GB"/>
        </w:rPr>
      </w:pPr>
      <w:r>
        <w:rPr>
          <w:noProof/>
          <w:lang w:eastAsia="en-GB"/>
        </w:rPr>
        <mc:AlternateContent>
          <mc:Choice Requires="wps">
            <w:drawing>
              <wp:anchor distT="0" distB="0" distL="114300" distR="114300" simplePos="0" relativeHeight="251650560" behindDoc="0" locked="0" layoutInCell="1" allowOverlap="1" wp14:anchorId="04BD1F63" wp14:editId="6669C6D2">
                <wp:simplePos x="0" y="0"/>
                <wp:positionH relativeFrom="column">
                  <wp:posOffset>3055620</wp:posOffset>
                </wp:positionH>
                <wp:positionV relativeFrom="paragraph">
                  <wp:posOffset>295275</wp:posOffset>
                </wp:positionV>
                <wp:extent cx="0" cy="663575"/>
                <wp:effectExtent l="76200" t="0" r="95250" b="60325"/>
                <wp:wrapNone/>
                <wp:docPr id="9" name="Straight Arrow Connector 9"/>
                <wp:cNvGraphicFramePr/>
                <a:graphic xmlns:a="http://schemas.openxmlformats.org/drawingml/2006/main">
                  <a:graphicData uri="http://schemas.microsoft.com/office/word/2010/wordprocessingShape">
                    <wps:wsp>
                      <wps:cNvCnPr/>
                      <wps:spPr>
                        <a:xfrm>
                          <a:off x="0" y="0"/>
                          <a:ext cx="0" cy="663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40.6pt;margin-top:23.25pt;width:0;height:52.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" strokecolor="black [3040]">
                <v:stroke endarrow="open"/>
              </v:shape>
            </w:pict>
          </mc:Fallback>
        </mc:AlternateContent>
      </w:r>
    </w:p>
    <w:p w:rsidR="005A4E7C" w:rsidRDefault="005A4E7C" w:rsidP="005A4E7C">
      <w:pPr>
        <w:spacing w:after="120" w:line="360" w:lineRule="auto"/>
        <w:jc w:val="both"/>
        <w:rPr>
          <w:b/>
          <w:noProof/>
          <w:lang w:eastAsia="en-GB"/>
        </w:rPr>
      </w:pPr>
      <w:r>
        <w:rPr>
          <w:noProof/>
          <w:lang w:eastAsia="en-GB"/>
        </w:rPr>
        <mc:AlternateContent>
          <mc:Choice Requires="wps">
            <w:drawing>
              <wp:anchor distT="0" distB="0" distL="114300" distR="114300" simplePos="0" relativeHeight="251651584" behindDoc="0" locked="0" layoutInCell="1" allowOverlap="1" wp14:anchorId="02FD466D" wp14:editId="498378CC">
                <wp:simplePos x="0" y="0"/>
                <wp:positionH relativeFrom="column">
                  <wp:posOffset>2322830</wp:posOffset>
                </wp:positionH>
                <wp:positionV relativeFrom="paragraph">
                  <wp:posOffset>161925</wp:posOffset>
                </wp:positionV>
                <wp:extent cx="473710" cy="559435"/>
                <wp:effectExtent l="0" t="0" r="78740" b="50165"/>
                <wp:wrapNone/>
                <wp:docPr id="10" name="Straight Arrow Connector 10"/>
                <wp:cNvGraphicFramePr/>
                <a:graphic xmlns:a="http://schemas.openxmlformats.org/drawingml/2006/main">
                  <a:graphicData uri="http://schemas.microsoft.com/office/word/2010/wordprocessingShape">
                    <wps:wsp>
                      <wps:cNvCnPr/>
                      <wps:spPr>
                        <a:xfrm>
                          <a:off x="0" y="0"/>
                          <a:ext cx="473710" cy="559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82.9pt;margin-top:12.75pt;width:37.3pt;height:4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" strokecolor="black [3040]">
                <v:stroke endarrow="open"/>
              </v:shape>
            </w:pict>
          </mc:Fallback>
        </mc:AlternateContent>
      </w:r>
      <w:r>
        <w:rPr>
          <w:noProof/>
          <w:lang w:eastAsia="en-GB"/>
        </w:rPr>
        <mc:AlternateContent>
          <mc:Choice Requires="wps">
            <w:drawing>
              <wp:anchor distT="0" distB="0" distL="114300" distR="114300" simplePos="0" relativeHeight="251648512" behindDoc="0" locked="0" layoutInCell="1" allowOverlap="1" wp14:anchorId="53BE029A" wp14:editId="3B76AC48">
                <wp:simplePos x="0" y="0"/>
                <wp:positionH relativeFrom="column">
                  <wp:posOffset>3271520</wp:posOffset>
                </wp:positionH>
                <wp:positionV relativeFrom="paragraph">
                  <wp:posOffset>221615</wp:posOffset>
                </wp:positionV>
                <wp:extent cx="465455" cy="499110"/>
                <wp:effectExtent l="38100" t="0" r="29845" b="53340"/>
                <wp:wrapNone/>
                <wp:docPr id="13" name="Straight Arrow Connector 13"/>
                <wp:cNvGraphicFramePr/>
                <a:graphic xmlns:a="http://schemas.openxmlformats.org/drawingml/2006/main">
                  <a:graphicData uri="http://schemas.microsoft.com/office/word/2010/wordprocessingShape">
                    <wps:wsp>
                      <wps:cNvCnPr/>
                      <wps:spPr>
                        <a:xfrm flipH="1">
                          <a:off x="0" y="0"/>
                          <a:ext cx="465455" cy="4991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57.6pt;margin-top:17.45pt;width:36.65pt;height:39.3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" strokecolor="black [3040]">
                <v:stroke endarrow="open"/>
              </v:shape>
            </w:pict>
          </mc:Fallback>
        </mc:AlternateContent>
      </w:r>
    </w:p>
    <w:p w:rsidR="005A4E7C" w:rsidRDefault="005A4E7C" w:rsidP="005A4E7C">
      <w:pPr>
        <w:spacing w:after="120" w:line="360" w:lineRule="auto"/>
        <w:jc w:val="both"/>
        <w:rPr>
          <w:b/>
          <w:noProof/>
          <w:lang w:eastAsia="en-GB"/>
        </w:rPr>
      </w:pPr>
    </w:p>
    <w:p w:rsidR="005A4E7C" w:rsidRDefault="00D634A3" w:rsidP="005A4E7C">
      <w:pPr>
        <w:spacing w:after="120" w:line="360" w:lineRule="auto"/>
        <w:jc w:val="both"/>
        <w:rPr>
          <w:b/>
          <w:noProof/>
          <w:lang w:eastAsia="en-GB"/>
        </w:rPr>
      </w:pPr>
      <w:r w:rsidRPr="006206C4">
        <w:rPr>
          <w:b/>
          <w:noProof/>
          <w:lang w:eastAsia="en-GB"/>
        </w:rPr>
        <mc:AlternateContent>
          <mc:Choice Requires="wps">
            <w:drawing>
              <wp:anchor distT="0" distB="0" distL="114300" distR="114300" simplePos="0" relativeHeight="251654656" behindDoc="0" locked="0" layoutInCell="1" allowOverlap="1" wp14:anchorId="519A139A" wp14:editId="1EEECB7F">
                <wp:simplePos x="0" y="0"/>
                <wp:positionH relativeFrom="column">
                  <wp:posOffset>600710</wp:posOffset>
                </wp:positionH>
                <wp:positionV relativeFrom="paragraph">
                  <wp:posOffset>57150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5752A" w:rsidRPr="00193860" w:rsidRDefault="0055752A" w:rsidP="005A4E7C">
                            <m:oMathPara>
                              <m:oMathParaPr>
                                <m:jc m:val="left"/>
                              </m:oMathParaPr>
                              <m:oMath>
                                <m:r>
                                  <w:rPr>
                                    <w:rFonts w:ascii="Cambria Math" w:hAnsi="Cambria Math"/>
                                  </w:rPr>
                                  <m:t>θ=0°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47.3pt;margin-top:4.5pt;width:186.95pt;height:110.55pt;z-index:251654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" filled="f" stroked="f">
                <v:textbox style="mso-fit-shape-to-text:t">
                  <w:txbxContent>
                    <w:p w:rsidR="0055752A" w:rsidRPr="00193860" w:rsidRDefault="0055752A" w:rsidP="005A4E7C">
                      <m:oMathPara>
                        <m:oMathParaPr>
                          <m:jc m:val="left"/>
                        </m:oMathParaPr>
                        <m:oMath>
                          <m:r>
                            <w:rPr>
                              <w:rFonts w:ascii="Cambria Math" w:hAnsi="Cambria Math"/>
                            </w:rPr>
                            <m:t>θ=0°</m:t>
                          </m:r>
                        </m:oMath>
                      </m:oMathPara>
                    </w:p>
                  </w:txbxContent>
                </v:textbox>
              </v:shape>
            </w:pict>
          </mc:Fallback>
        </mc:AlternateContent>
      </w:r>
      <w:r w:rsidR="005A4E7C" w:rsidRPr="006206C4">
        <w:rPr>
          <w:b/>
          <w:noProof/>
          <w:lang w:eastAsia="en-GB"/>
        </w:rPr>
        <mc:AlternateContent>
          <mc:Choice Requires="wps">
            <w:drawing>
              <wp:anchor distT="0" distB="0" distL="114300" distR="114300" simplePos="0" relativeHeight="251658752" behindDoc="0" locked="0" layoutInCell="1" allowOverlap="1" wp14:anchorId="72CAD7E6" wp14:editId="6AC98FAF">
                <wp:simplePos x="0" y="0"/>
                <wp:positionH relativeFrom="column">
                  <wp:posOffset>4911090</wp:posOffset>
                </wp:positionH>
                <wp:positionV relativeFrom="paragraph">
                  <wp:posOffset>162513</wp:posOffset>
                </wp:positionV>
                <wp:extent cx="2374265"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55752A" w:rsidRPr="00193860" w:rsidRDefault="0055752A" w:rsidP="005A4E7C">
                            <m:oMathPara>
                              <m:oMathParaPr>
                                <m:jc m:val="left"/>
                              </m:oMathParaPr>
                              <m:oMath>
                                <m:r>
                                  <w:rPr>
                                    <w:rFonts w:ascii="Cambria Math" w:hAnsi="Cambria Math"/>
                                  </w:rPr>
                                  <m:t>θ=180°</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386.7pt;margin-top:12.8pt;width:186.95pt;height:110.55pt;z-index:2516587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" filled="f" stroked="f">
                <v:textbox style="mso-fit-shape-to-text:t">
                  <w:txbxContent>
                    <w:p w:rsidR="0055752A" w:rsidRPr="00193860" w:rsidRDefault="0055752A" w:rsidP="005A4E7C">
                      <m:oMathPara>
                        <m:oMathParaPr>
                          <m:jc m:val="left"/>
                        </m:oMathParaPr>
                        <m:oMath>
                          <m:r>
                            <w:rPr>
                              <w:rFonts w:ascii="Cambria Math" w:hAnsi="Cambria Math"/>
                            </w:rPr>
                            <m:t>θ=180°</m:t>
                          </m:r>
                        </m:oMath>
                      </m:oMathPara>
                    </w:p>
                  </w:txbxContent>
                </v:textbox>
              </v:shape>
            </w:pict>
          </mc:Fallback>
        </mc:AlternateContent>
      </w:r>
      <w:r w:rsidR="005A4E7C">
        <w:rPr>
          <w:noProof/>
          <w:lang w:eastAsia="en-GB"/>
        </w:rPr>
        <mc:AlternateContent>
          <mc:Choice Requires="wps">
            <w:drawing>
              <wp:anchor distT="0" distB="0" distL="114300" distR="114300" simplePos="0" relativeHeight="251649536" behindDoc="0" locked="0" layoutInCell="1" allowOverlap="1" wp14:anchorId="1902947A" wp14:editId="1306C425">
                <wp:simplePos x="0" y="0"/>
                <wp:positionH relativeFrom="column">
                  <wp:posOffset>3486785</wp:posOffset>
                </wp:positionH>
                <wp:positionV relativeFrom="paragraph">
                  <wp:posOffset>256540</wp:posOffset>
                </wp:positionV>
                <wp:extent cx="741680"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74168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74.55pt;margin-top:20.2pt;width:58.4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" strokecolor="black [3040]">
                <v:stroke endarrow="open"/>
              </v:shape>
            </w:pict>
          </mc:Fallback>
        </mc:AlternateContent>
      </w:r>
      <w:r w:rsidR="005A4E7C">
        <w:rPr>
          <w:noProof/>
          <w:lang w:eastAsia="en-GB"/>
        </w:rPr>
        <mc:AlternateContent>
          <mc:Choice Requires="wps">
            <w:drawing>
              <wp:anchor distT="0" distB="0" distL="114300" distR="114300" simplePos="0" relativeHeight="251652608" behindDoc="0" locked="0" layoutInCell="1" allowOverlap="1" wp14:anchorId="059F7F49" wp14:editId="52E2BDB4">
                <wp:simplePos x="0" y="0"/>
                <wp:positionH relativeFrom="column">
                  <wp:posOffset>1951990</wp:posOffset>
                </wp:positionH>
                <wp:positionV relativeFrom="paragraph">
                  <wp:posOffset>255905</wp:posOffset>
                </wp:positionV>
                <wp:extent cx="758825" cy="0"/>
                <wp:effectExtent l="0" t="76200" r="22225" b="114300"/>
                <wp:wrapNone/>
                <wp:docPr id="11" name="Straight Arrow Connector 11"/>
                <wp:cNvGraphicFramePr/>
                <a:graphic xmlns:a="http://schemas.openxmlformats.org/drawingml/2006/main">
                  <a:graphicData uri="http://schemas.microsoft.com/office/word/2010/wordprocessingShape">
                    <wps:wsp>
                      <wps:cNvCnPr/>
                      <wps:spPr>
                        <a:xfrm>
                          <a:off x="0" y="0"/>
                          <a:ext cx="758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53.7pt;margin-top:20.15pt;width:59.75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" strokecolor="black [3040]">
                <v:stroke endarrow="open"/>
              </v:shape>
            </w:pict>
          </mc:Fallback>
        </mc:AlternateContent>
      </w:r>
      <w:r>
        <w:rPr>
          <w:b/>
          <w:noProof/>
          <w:lang w:eastAsia="en-GB"/>
        </w:rPr>
        <w:t xml:space="preserve"> </w:t>
      </w:r>
    </w:p>
    <w:p w:rsidR="005A4E7C" w:rsidRDefault="005A4E7C" w:rsidP="005A4E7C">
      <w:pPr>
        <w:spacing w:after="120" w:line="360" w:lineRule="auto"/>
        <w:jc w:val="both"/>
        <w:rPr>
          <w:b/>
          <w:noProof/>
          <w:lang w:eastAsia="en-GB"/>
        </w:rPr>
      </w:pPr>
    </w:p>
    <w:p w:rsidR="005A4E7C" w:rsidRDefault="005A4E7C" w:rsidP="005A4E7C">
      <w:pPr>
        <w:spacing w:after="120" w:line="360" w:lineRule="auto"/>
        <w:jc w:val="both"/>
        <w:rPr>
          <w:b/>
          <w:noProof/>
          <w:lang w:eastAsia="en-GB"/>
        </w:rPr>
      </w:pPr>
    </w:p>
    <w:p w:rsidR="005A4E7C" w:rsidRPr="006206C4" w:rsidRDefault="005A4E7C" w:rsidP="005A4E7C">
      <w:pPr>
        <w:spacing w:after="120" w:line="360" w:lineRule="auto"/>
        <w:jc w:val="both"/>
        <w:rPr>
          <w:noProof/>
          <w:lang w:eastAsia="en-GB"/>
        </w:rPr>
      </w:pPr>
      <w:r w:rsidRPr="006D1892">
        <w:rPr>
          <w:b/>
          <w:noProof/>
          <w:lang w:eastAsia="en-GB"/>
        </w:rPr>
        <w:t xml:space="preserve">Figure 1. </w:t>
      </w:r>
      <w:r>
        <w:rPr>
          <w:noProof/>
          <w:lang w:eastAsia="en-GB"/>
        </w:rPr>
        <w:t xml:space="preserve">Orientations of optimised water molecule pairs in an exemplar theta scan experiment. In each experiment, one water molecule approaches the central molecule along the coordinate indicated by an arrow. </w:t>
      </w:r>
    </w:p>
    <w:p w:rsidR="005A4E7C" w:rsidRDefault="005A4E7C" w:rsidP="005A4E7C">
      <w:pPr>
        <w:spacing w:after="120" w:line="360" w:lineRule="auto"/>
        <w:ind w:firstLine="720"/>
        <w:jc w:val="both"/>
      </w:pPr>
    </w:p>
    <w:p w:rsidR="005A4E7C" w:rsidRDefault="005A4E7C" w:rsidP="00C37525">
      <w:pPr>
        <w:spacing w:after="120" w:line="360" w:lineRule="auto"/>
        <w:ind w:firstLine="720"/>
        <w:jc w:val="both"/>
      </w:pPr>
      <w:r>
        <w:t>The results of the theta scan experiments raised questions about the behaviour of hydrogen atoms in different environments, so we de</w:t>
      </w:r>
      <w:r w:rsidR="00873439">
        <w:t>signed new experiments to categorise</w:t>
      </w:r>
      <w:r>
        <w:t xml:space="preserve"> and explain our observations. In these experiments, a hydrogen atom in one molecule was made to approach an atom in anot</w:t>
      </w:r>
      <w:r w:rsidR="00C37525">
        <w:t>her molecule</w:t>
      </w:r>
      <w:r w:rsidR="000021AA">
        <w:t xml:space="preserve"> in a linear fashion</w:t>
      </w:r>
      <w:r w:rsidR="00380662">
        <w:t xml:space="preserve">. </w:t>
      </w:r>
      <w:r w:rsidR="00C37525">
        <w:t xml:space="preserve">These experiments are split into two categories; </w:t>
      </w:r>
      <w:r w:rsidR="00491034">
        <w:t>hydrogen</w:t>
      </w:r>
      <w:r w:rsidR="00C37525">
        <w:t xml:space="preserve">-X approaches and </w:t>
      </w:r>
      <w:r w:rsidR="00491034">
        <w:t xml:space="preserve">hydrogen-hydrogen </w:t>
      </w:r>
      <w:r w:rsidR="00C37525">
        <w:t xml:space="preserve">approaches which are demonstrated in Figures 2a and 2b respectively. </w:t>
      </w:r>
      <w:r>
        <w:t>Substituents were positioned so as to maximise the distance between them and the approaching atoms and thus minimise their influe</w:t>
      </w:r>
      <w:r w:rsidR="00C37525">
        <w:t>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5006"/>
      </w:tblGrid>
      <w:tr w:rsidR="008B222D" w:rsidRPr="00CF4D4A" w:rsidTr="00F3610F">
        <w:tc>
          <w:tcPr>
            <w:tcW w:w="4734" w:type="dxa"/>
          </w:tcPr>
          <w:p w:rsidR="008B222D" w:rsidRPr="00CF4D4A" w:rsidRDefault="0055752A" w:rsidP="00F3610F">
            <w:pPr>
              <w:spacing w:after="120" w:line="360" w:lineRule="auto"/>
              <w:jc w:val="both"/>
              <w:rPr>
                <w:rFonts w:cs="Times New Roman"/>
              </w:rPr>
            </w:pPr>
            <w:r>
              <w:rPr>
                <w:rFonts w:cs="Times New Roman"/>
                <w:noProof/>
                <w:lang w:eastAsia="en-GB"/>
              </w:rPr>
              <w:lastRenderedPageBreak/>
              <w:pict>
                <v:shape id="_x0000_i1042" type="#_x0000_t75" style="width:206.3pt;height:102.6pt">
                  <v:imagedata r:id="rId39" o:title="H2O_OH_Iris_transparent" croptop="8151f" cropbottom="17466f" cropleft="9045f" cropright="3426f"/>
                </v:shape>
              </w:pict>
            </w:r>
          </w:p>
        </w:tc>
        <w:tc>
          <w:tcPr>
            <w:tcW w:w="5006" w:type="dxa"/>
          </w:tcPr>
          <w:p w:rsidR="008B222D" w:rsidRPr="00CF4D4A" w:rsidRDefault="0055752A" w:rsidP="00F3610F">
            <w:pPr>
              <w:spacing w:after="120" w:line="360" w:lineRule="auto"/>
              <w:jc w:val="both"/>
              <w:rPr>
                <w:rFonts w:cs="Times New Roman"/>
              </w:rPr>
            </w:pPr>
            <w:r>
              <w:rPr>
                <w:rFonts w:cs="Times New Roman"/>
                <w:noProof/>
                <w:lang w:eastAsia="en-GB"/>
              </w:rPr>
              <w:pict>
                <v:shape id="_x0000_i1043" type="#_x0000_t75" style="width:225.8pt;height:112.4pt">
                  <v:imagedata r:id="rId40" o:title="H2O_HH_Iris_transparent" croptop="4450f" cropbottom="19629f" cropleft="1789f" cropright="8405f"/>
                </v:shape>
              </w:pict>
            </w:r>
          </w:p>
        </w:tc>
      </w:tr>
    </w:tbl>
    <w:p w:rsidR="005A4E7C" w:rsidRPr="006A4832" w:rsidRDefault="008B222D" w:rsidP="005A4E7C">
      <w:pPr>
        <w:spacing w:after="120" w:line="360" w:lineRule="auto"/>
        <w:jc w:val="both"/>
        <w:rPr>
          <w:rFonts w:cs="Times New Roman"/>
        </w:rPr>
      </w:pPr>
      <w:r w:rsidRPr="008906AE">
        <w:rPr>
          <w:rFonts w:cs="Times New Roman"/>
          <w:b/>
          <w:noProof/>
          <w:lang w:eastAsia="en-GB"/>
        </w:rPr>
        <w:t>Fig</w:t>
      </w:r>
      <w:r w:rsidR="00FD14D9">
        <w:rPr>
          <w:rFonts w:cs="Times New Roman"/>
          <w:b/>
          <w:noProof/>
          <w:lang w:eastAsia="en-GB"/>
        </w:rPr>
        <w:t>. 2</w:t>
      </w:r>
      <w:r>
        <w:rPr>
          <w:rFonts w:cs="Times New Roman"/>
          <w:b/>
          <w:noProof/>
          <w:lang w:eastAsia="en-GB"/>
        </w:rPr>
        <w:t xml:space="preserve"> </w:t>
      </w:r>
      <w:r>
        <w:rPr>
          <w:rFonts w:cs="Times New Roman"/>
          <w:noProof/>
          <w:lang w:eastAsia="en-GB"/>
        </w:rPr>
        <w:t xml:space="preserve">(a) Iris visualisation of </w:t>
      </w:r>
      <w:r w:rsidR="00FD14D9">
        <w:rPr>
          <w:rFonts w:cs="Times New Roman"/>
          <w:noProof/>
          <w:lang w:eastAsia="en-GB"/>
        </w:rPr>
        <w:t>the H</w:t>
      </w:r>
      <w:r w:rsidR="00FD14D9">
        <w:rPr>
          <w:rFonts w:cs="Times New Roman"/>
          <w:noProof/>
          <w:vertAlign w:val="subscript"/>
          <w:lang w:eastAsia="en-GB"/>
        </w:rPr>
        <w:t>2</w:t>
      </w:r>
      <w:r w:rsidR="000021AA">
        <w:rPr>
          <w:rFonts w:cs="Times New Roman"/>
          <w:noProof/>
          <w:lang w:eastAsia="en-GB"/>
        </w:rPr>
        <w:t>O dimer in the</w:t>
      </w:r>
      <w:r w:rsidR="00FD14D9">
        <w:rPr>
          <w:rFonts w:cs="Times New Roman"/>
          <w:noProof/>
          <w:lang w:eastAsia="en-GB"/>
        </w:rPr>
        <w:t xml:space="preserve"> </w:t>
      </w:r>
      <w:r w:rsidR="000021AA">
        <w:rPr>
          <w:rFonts w:cs="Times New Roman"/>
          <w:noProof/>
          <w:lang w:eastAsia="en-GB"/>
        </w:rPr>
        <w:t xml:space="preserve">linear </w:t>
      </w:r>
      <w:r w:rsidR="00FD14D9">
        <w:rPr>
          <w:rFonts w:cs="Times New Roman"/>
          <w:noProof/>
          <w:lang w:eastAsia="en-GB"/>
        </w:rPr>
        <w:t xml:space="preserve">H-O approach. </w:t>
      </w:r>
      <w:r>
        <w:rPr>
          <w:rFonts w:cstheme="minorHAnsi"/>
          <w:noProof/>
          <w:lang w:eastAsia="en-GB"/>
        </w:rPr>
        <w:t xml:space="preserve">(b) </w:t>
      </w:r>
      <w:r>
        <w:rPr>
          <w:rFonts w:cs="Times New Roman"/>
          <w:noProof/>
          <w:lang w:eastAsia="en-GB"/>
        </w:rPr>
        <w:t xml:space="preserve">Iris visualisation of </w:t>
      </w:r>
      <w:r w:rsidR="00FD14D9">
        <w:rPr>
          <w:rFonts w:cs="Times New Roman"/>
          <w:noProof/>
          <w:lang w:eastAsia="en-GB"/>
        </w:rPr>
        <w:t>the H</w:t>
      </w:r>
      <w:r w:rsidR="00FD14D9">
        <w:rPr>
          <w:rFonts w:cs="Times New Roman"/>
          <w:noProof/>
          <w:vertAlign w:val="subscript"/>
          <w:lang w:eastAsia="en-GB"/>
        </w:rPr>
        <w:t>2</w:t>
      </w:r>
      <w:r w:rsidR="000021AA">
        <w:rPr>
          <w:rFonts w:cs="Times New Roman"/>
          <w:noProof/>
          <w:lang w:eastAsia="en-GB"/>
        </w:rPr>
        <w:t>O dimer in the linear</w:t>
      </w:r>
      <w:r w:rsidR="00FD14D9">
        <w:rPr>
          <w:rFonts w:cs="Times New Roman"/>
          <w:noProof/>
          <w:lang w:eastAsia="en-GB"/>
        </w:rPr>
        <w:t xml:space="preserve"> H-H approach.</w:t>
      </w:r>
    </w:p>
    <w:p w:rsidR="00523202" w:rsidRDefault="00523202" w:rsidP="005A4E7C">
      <w:pPr>
        <w:spacing w:after="120" w:line="360" w:lineRule="auto"/>
        <w:jc w:val="both"/>
        <w:rPr>
          <w:b/>
          <w:noProof/>
          <w:lang w:eastAsia="en-GB"/>
        </w:rPr>
      </w:pPr>
    </w:p>
    <w:p w:rsidR="005A4E7C" w:rsidRDefault="005A4E7C" w:rsidP="005A4E7C">
      <w:pPr>
        <w:spacing w:after="120" w:line="360" w:lineRule="auto"/>
        <w:jc w:val="both"/>
      </w:pPr>
      <w:r>
        <w:tab/>
        <w:t xml:space="preserve">We varied the environment of the hydrogen atom by changing the atoms to which hydrogen was bonded and which it was approaching. For example, a hydrogen atom bears a positive charge when </w:t>
      </w:r>
      <w:r w:rsidR="00664E7E">
        <w:t>bonded to a nitrogen atom</w:t>
      </w:r>
      <w:r>
        <w:t xml:space="preserve"> </w:t>
      </w:r>
      <w:r w:rsidR="00664E7E">
        <w:t>but</w:t>
      </w:r>
      <w:r>
        <w:t xml:space="preserve"> is neutral when bonded to a carbon atom</w:t>
      </w:r>
      <w:r w:rsidR="0049079E">
        <w:t>. As is discussed later</w:t>
      </w:r>
      <w:r>
        <w:t xml:space="preserve">, the charge of the hydrogen atom has a significant effect on the behaviour of its </w:t>
      </w:r>
      <w:r w:rsidR="004743C4">
        <w:t>intra</w:t>
      </w:r>
      <w:r>
        <w:t>-</w:t>
      </w:r>
      <w:r w:rsidR="00F034C0">
        <w:t xml:space="preserve">atomic </w:t>
      </w:r>
      <w:r>
        <w:t xml:space="preserve">energy. </w:t>
      </w:r>
      <w:r w:rsidR="00C37525">
        <w:t>We focus predominantly on second row elements in this paper but a</w:t>
      </w:r>
      <w:r w:rsidR="000C2950">
        <w:t xml:space="preserve"> full list of systems studied</w:t>
      </w:r>
      <w:r w:rsidR="00C37525">
        <w:t>, which includes third row elements also,</w:t>
      </w:r>
      <w:r w:rsidR="000C2950">
        <w:t xml:space="preserve"> can be found in the </w:t>
      </w:r>
      <w:r w:rsidR="00C8780F">
        <w:t>supporting</w:t>
      </w:r>
      <w:r w:rsidR="000C2950">
        <w:t xml:space="preserve"> information.</w:t>
      </w:r>
    </w:p>
    <w:p w:rsidR="0001472E" w:rsidRDefault="0001472E" w:rsidP="005A4E7C">
      <w:pPr>
        <w:spacing w:after="120" w:line="360" w:lineRule="auto"/>
        <w:jc w:val="both"/>
      </w:pPr>
    </w:p>
    <w:p w:rsidR="0001472E" w:rsidRPr="008774D2" w:rsidRDefault="0001472E" w:rsidP="005A4E7C">
      <w:pPr>
        <w:spacing w:after="120" w:line="360" w:lineRule="auto"/>
        <w:jc w:val="both"/>
      </w:pPr>
      <w:r>
        <w:tab/>
        <w:t>As an extension to these experiments</w:t>
      </w:r>
      <w:r w:rsidR="007F538E">
        <w:t>,</w:t>
      </w:r>
      <w:r>
        <w:t xml:space="preserve"> we performed a selection of them again but</w:t>
      </w:r>
      <w:r w:rsidR="007F538E">
        <w:t xml:space="preserve"> this time</w:t>
      </w:r>
      <w:r>
        <w:t xml:space="preserve"> allowing the geometries of the molecules to partially re-optimise during the approach. </w:t>
      </w:r>
      <w:r w:rsidR="008774D2">
        <w:t xml:space="preserve">We fixed the minimum number of coordinates to preserve the approach orientation but allowed the internal coordinates </w:t>
      </w:r>
      <w:r w:rsidR="005C30A1">
        <w:t xml:space="preserve">of each molecule </w:t>
      </w:r>
      <w:r w:rsidR="008774D2">
        <w:t xml:space="preserve">to vary. In practice this meant fixing the bond length between approaching atoms at each separation as well as fixing some dihedral angles. Using this method we did a theta scan for HF in which bond lengths were allowed to change </w:t>
      </w:r>
      <w:r w:rsidR="00097866">
        <w:t>and hydrogen-hydrogen and hydrogen-X</w:t>
      </w:r>
      <w:r w:rsidR="008774D2">
        <w:t xml:space="preserve"> experiments with H</w:t>
      </w:r>
      <w:r w:rsidR="008774D2">
        <w:rPr>
          <w:vertAlign w:val="subscript"/>
        </w:rPr>
        <w:t>2</w:t>
      </w:r>
      <w:r w:rsidR="008774D2">
        <w:t>O and NH</w:t>
      </w:r>
      <w:r w:rsidR="008774D2">
        <w:rPr>
          <w:vertAlign w:val="subscript"/>
        </w:rPr>
        <w:t>3</w:t>
      </w:r>
      <w:r w:rsidR="008774D2">
        <w:t xml:space="preserve"> </w:t>
      </w:r>
      <w:r w:rsidR="00097866">
        <w:t>in which both bond lengths and internal bond angles were allowed to vary.</w:t>
      </w:r>
    </w:p>
    <w:p w:rsidR="00AF62F2" w:rsidRPr="00C16331" w:rsidRDefault="005A4E7C" w:rsidP="00C16331">
      <w:pPr>
        <w:spacing w:after="120" w:line="360" w:lineRule="auto"/>
        <w:jc w:val="both"/>
        <w:rPr>
          <w:b/>
        </w:rPr>
      </w:pPr>
      <w:r>
        <w:rPr>
          <w:b/>
        </w:rPr>
        <w:tab/>
      </w:r>
    </w:p>
    <w:p w:rsidR="00523202" w:rsidRDefault="005A4E7C" w:rsidP="00AC3D0A">
      <w:pPr>
        <w:spacing w:after="120" w:line="360" w:lineRule="auto"/>
        <w:ind w:firstLine="720"/>
        <w:jc w:val="both"/>
      </w:pPr>
      <w:r w:rsidRPr="006D1892">
        <w:t xml:space="preserve">IQA-calculated atomic volumes </w:t>
      </w:r>
      <w:r>
        <w:t>are bounded, if not by an interatomic surface, by an equipotential of electron density at a c</w:t>
      </w:r>
      <w:r w:rsidR="00702633">
        <w:t xml:space="preserve">ertain value, for example 0.001 </w:t>
      </w:r>
      <w:proofErr w:type="spellStart"/>
      <w:r w:rsidR="00702633">
        <w:t>a.u</w:t>
      </w:r>
      <w:proofErr w:type="spellEnd"/>
      <w:proofErr w:type="gramStart"/>
      <w:r w:rsidR="00702633">
        <w:t>.</w:t>
      </w:r>
      <w:r>
        <w:t>.</w:t>
      </w:r>
      <w:proofErr w:type="gramEnd"/>
      <w:r>
        <w:t xml:space="preserve"> The atomic volumes are therefore a measure of the size of an atom’s electron cloud and </w:t>
      </w:r>
      <w:r w:rsidRPr="006D1892">
        <w:t>are element-depen</w:t>
      </w:r>
      <w:r>
        <w:t>dent.</w:t>
      </w:r>
      <w:r w:rsidRPr="006D1892">
        <w:t xml:space="preserve"> </w:t>
      </w:r>
      <w:r>
        <w:t>The r</w:t>
      </w:r>
      <w:r w:rsidRPr="006D1892">
        <w:t xml:space="preserve">epulsion experienced between two atoms should </w:t>
      </w:r>
      <w:r>
        <w:t>depend</w:t>
      </w:r>
      <w:r w:rsidRPr="006D1892">
        <w:t xml:space="preserve"> on the distance between </w:t>
      </w:r>
      <w:r>
        <w:t>their electron clouds</w:t>
      </w:r>
      <w:r w:rsidRPr="006D1892">
        <w:t xml:space="preserve"> rather than the</w:t>
      </w:r>
      <w:r>
        <w:t>ir nuclei, so</w:t>
      </w:r>
      <w:r w:rsidRPr="006D1892">
        <w:t xml:space="preserve"> </w:t>
      </w:r>
      <w:r>
        <w:t>i</w:t>
      </w:r>
      <w:r w:rsidRPr="006D1892">
        <w:t xml:space="preserve">t is practical to compare </w:t>
      </w:r>
      <w:r>
        <w:t>systems with atoms</w:t>
      </w:r>
      <w:r w:rsidRPr="006D1892">
        <w:t xml:space="preserve"> </w:t>
      </w:r>
      <w:r>
        <w:t>at</w:t>
      </w:r>
      <w:r w:rsidRPr="006D1892">
        <w:t xml:space="preserve"> separation</w:t>
      </w:r>
      <w:r>
        <w:t>s relative to the size of their electron clouds</w:t>
      </w:r>
      <w:r w:rsidRPr="006D1892">
        <w:t xml:space="preserve">. </w:t>
      </w:r>
      <w:r>
        <w:t>The reasoning b</w:t>
      </w:r>
      <w:r w:rsidR="0049079E">
        <w:t>ehind this is detailed in paper A</w:t>
      </w:r>
      <w:r w:rsidR="004B54C8">
        <w:fldChar w:fldCharType="begin"/>
      </w:r>
      <w:r w:rsidR="00FB01B3">
        <w:instrText xml:space="preserve"> ADDIN EN.CITE &lt;EndNote&gt;&lt;Cite&gt;&lt;Author&gt;Wilson&lt;/Author&gt;&lt;Year&gt;2016&lt;/Year&gt;&lt;RecNum&gt;8056&lt;/RecNum&gt;&lt;DisplayText&gt;[1]&lt;/DisplayText&gt;&lt;record&gt;&lt;rec-number&gt;8056&lt;/rec-number&gt;&lt;foreign-keys&gt;&lt;key app="EN" db-id="52awp00z9wwvt5e5fx8xv09izfpsx9ppezt2" timestamp="0"&gt;8056&lt;/key&gt;&lt;/foreign-keys&gt;&lt;ref-type name="Journal Article"&gt;17&lt;/ref-type&gt;&lt;contributors&gt;&lt;authors&gt;&lt;author&gt;Wilson, A.L.&lt;/author&gt;&lt;author&gt;Popelier, P.L.A.&lt;/author&gt;&lt;/authors&gt;&lt;/contributors&gt;&lt;titles&gt;&lt;title&gt;Exponential relationships capturing atomistic short-range repulsion from the Interacting Quantum Atoms (IQA) method &lt;/title&gt;&lt;secondary-title&gt;J.Phys.Chem.A&lt;/secondary-title&gt;&lt;/titles&gt;&lt;pages&gt;9647-9659&lt;/pages&gt;&lt;volume&gt;120&lt;/volume&gt;&lt;dates&gt;&lt;year&gt;2016&lt;/year&gt;&lt;/dates&gt;&lt;urls&gt;&lt;/urls&gt;&lt;electronic-resource-num&gt;http://dx.doi.org/10.1021/acs.jpca.6b10295&lt;/electronic-resource-num&gt;&lt;/record&gt;&lt;/Cite&gt;&lt;/EndNote&gt;</w:instrText>
      </w:r>
      <w:r w:rsidR="004B54C8">
        <w:fldChar w:fldCharType="separate"/>
      </w:r>
      <w:r w:rsidR="00FB01B3">
        <w:rPr>
          <w:noProof/>
        </w:rPr>
        <w:t>[</w:t>
      </w:r>
      <w:hyperlink w:anchor="_ENREF_1" w:tooltip="Wilson, 2016 #8056" w:history="1">
        <w:r w:rsidR="00FB01B3">
          <w:rPr>
            <w:noProof/>
          </w:rPr>
          <w:t>1</w:t>
        </w:r>
      </w:hyperlink>
      <w:r w:rsidR="00FB01B3">
        <w:rPr>
          <w:noProof/>
        </w:rPr>
        <w:t>]</w:t>
      </w:r>
      <w:r w:rsidR="004B54C8">
        <w:fldChar w:fldCharType="end"/>
      </w:r>
      <w:r>
        <w:t xml:space="preserve">. </w:t>
      </w:r>
      <w:r w:rsidRPr="006D1892">
        <w:t xml:space="preserve">We </w:t>
      </w:r>
      <w:r w:rsidR="00F034C0">
        <w:t>used Bondi’s elemental v</w:t>
      </w:r>
      <w:r>
        <w:t>an der Waals radii</w:t>
      </w:r>
      <w:r w:rsidR="004B54C8">
        <w:fldChar w:fldCharType="begin"/>
      </w:r>
      <w:r w:rsidR="004B54C8">
        <w:instrText xml:space="preserve"> ADDIN EN.CITE &lt;EndNote&gt;&lt;Cite&gt;&lt;Author&gt;Bondi&lt;/Author&gt;&lt;Year&gt;1964&lt;/Year&gt;&lt;RecNum&gt;632&lt;/RecNum&gt;&lt;DisplayText&gt;[10]&lt;/DisplayText&gt;&lt;record&gt;&lt;rec-number&gt;632&lt;/rec-number&gt;&lt;foreign-keys&gt;&lt;key app="EN" db-id="52awp00z9wwvt5e5fx8xv09izfpsx9ppezt2" timestamp="0"&gt;632&lt;/key&gt;&lt;/foreign-keys&gt;&lt;ref-type name="Journal Article"&gt;17&lt;/ref-type&gt;&lt;contributors&gt;&lt;authors&gt;&lt;author&gt;Bondi, A.&lt;/author&gt;&lt;/authors&gt;&lt;/contributors&gt;&lt;titles&gt;&lt;title&gt;Van der Waals volumes and radii&lt;/title&gt;&lt;secondary-title&gt;J.Phys.Chem.&lt;/secondary-title&gt;&lt;/titles&gt;&lt;pages&gt;441-451&lt;/pages&gt;&lt;volume&gt;68&lt;/volume&gt;&lt;dates&gt;&lt;year&gt;1964&lt;/year&gt;&lt;/dates&gt;&lt;urls&gt;&lt;/urls&gt;&lt;/record&gt;&lt;/Cite&gt;&lt;/EndNote&gt;</w:instrText>
      </w:r>
      <w:r w:rsidR="004B54C8">
        <w:fldChar w:fldCharType="separate"/>
      </w:r>
      <w:r w:rsidR="004B54C8">
        <w:rPr>
          <w:noProof/>
        </w:rPr>
        <w:t>[</w:t>
      </w:r>
      <w:hyperlink w:anchor="_ENREF_10" w:tooltip="Bondi, 1964 #632" w:history="1">
        <w:r w:rsidR="00FB01B3">
          <w:rPr>
            <w:noProof/>
          </w:rPr>
          <w:t>10</w:t>
        </w:r>
      </w:hyperlink>
      <w:r w:rsidR="004B54C8">
        <w:rPr>
          <w:noProof/>
        </w:rPr>
        <w:t>]</w:t>
      </w:r>
      <w:r w:rsidR="004B54C8">
        <w:fldChar w:fldCharType="end"/>
      </w:r>
      <w:r>
        <w:t xml:space="preserve"> as surrogates for the size of atomic electron clouds. We begin with </w:t>
      </w:r>
      <w:proofErr w:type="spellStart"/>
      <w:r>
        <w:t>internuclear</w:t>
      </w:r>
      <w:proofErr w:type="spellEnd"/>
      <w:r>
        <w:t xml:space="preserve"> separation of the atoms of interest equal to 130% </w:t>
      </w:r>
      <w:r w:rsidRPr="006D1892">
        <w:t>the sum of the</w:t>
      </w:r>
      <w:r>
        <w:t>ir</w:t>
      </w:r>
      <w:r w:rsidRPr="006D1892">
        <w:t xml:space="preserve"> </w:t>
      </w:r>
      <w:r w:rsidR="00F034C0">
        <w:t>van</w:t>
      </w:r>
      <w:r w:rsidRPr="006D1892">
        <w:t xml:space="preserve"> der Waals radii</w:t>
      </w:r>
      <w:r>
        <w:t>.  We then decreased the separation to 70% in increments of 4%</w:t>
      </w:r>
      <w:r w:rsidRPr="006D1892">
        <w:t>.</w:t>
      </w:r>
    </w:p>
    <w:p w:rsidR="00EF6432" w:rsidRPr="00C77BFC" w:rsidRDefault="005A4E7C" w:rsidP="00C77BFC">
      <w:pPr>
        <w:spacing w:after="120" w:line="360" w:lineRule="auto"/>
        <w:ind w:firstLine="720"/>
        <w:jc w:val="both"/>
      </w:pPr>
      <w:r w:rsidRPr="006D1892">
        <w:lastRenderedPageBreak/>
        <w:t xml:space="preserve">The upper </w:t>
      </w:r>
      <w:r>
        <w:t xml:space="preserve">separation </w:t>
      </w:r>
      <w:r w:rsidRPr="006D1892">
        <w:t xml:space="preserve">limit was chosen as the trends in the </w:t>
      </w:r>
      <w:r>
        <w:t>data</w:t>
      </w:r>
      <w:r w:rsidRPr="006D1892">
        <w:t xml:space="preserve"> were well established below this limit</w:t>
      </w:r>
      <w:r>
        <w:t>.</w:t>
      </w:r>
      <w:r w:rsidRPr="006D1892">
        <w:t xml:space="preserve"> </w:t>
      </w:r>
      <w:r w:rsidR="00F815D9">
        <w:t>Extrapolating</w:t>
      </w:r>
      <w:r w:rsidRPr="006D1892">
        <w:t xml:space="preserve"> </w:t>
      </w:r>
      <w:r>
        <w:t>from our data</w:t>
      </w:r>
      <w:r w:rsidR="00F815D9">
        <w:t xml:space="preserve"> it is evident</w:t>
      </w:r>
      <w:r>
        <w:t xml:space="preserve"> </w:t>
      </w:r>
      <w:r w:rsidRPr="006D1892">
        <w:t>that</w:t>
      </w:r>
      <w:r w:rsidR="00F815D9">
        <w:t>,</w:t>
      </w:r>
      <w:r w:rsidRPr="006D1892">
        <w:t xml:space="preserve"> above</w:t>
      </w:r>
      <w:r>
        <w:t xml:space="preserve"> 130% </w:t>
      </w:r>
      <w:r w:rsidR="00F815D9">
        <w:t xml:space="preserve">of </w:t>
      </w:r>
      <w:r>
        <w:t xml:space="preserve">the sum of the </w:t>
      </w:r>
      <w:r w:rsidR="00F034C0">
        <w:t>van</w:t>
      </w:r>
      <w:r>
        <w:t xml:space="preserve"> der Waals radii, </w:t>
      </w:r>
      <w:r w:rsidRPr="006D1892">
        <w:t xml:space="preserve">all </w:t>
      </w:r>
      <w:r>
        <w:t>IQA energy contributions</w:t>
      </w:r>
      <w:r w:rsidRPr="006D1892">
        <w:t xml:space="preserve"> tend towards their values in the reference molecule. The lower limit was chosen as at close separations, substituent hydrogen atoms begin to interact </w:t>
      </w:r>
      <w:r>
        <w:t xml:space="preserve">more </w:t>
      </w:r>
      <w:r w:rsidRPr="006D1892">
        <w:t xml:space="preserve">with the atoms of interest and the </w:t>
      </w:r>
      <w:r>
        <w:t>interaction energy of the atoms of interest are no longer isolable. This is</w:t>
      </w:r>
      <w:r w:rsidRPr="006D1892">
        <w:t xml:space="preserve"> especially </w:t>
      </w:r>
      <w:r>
        <w:t xml:space="preserve">true </w:t>
      </w:r>
      <w:r w:rsidRPr="006D1892">
        <w:t xml:space="preserve">for more sterically crowded systems such as </w:t>
      </w:r>
      <w:r>
        <w:t xml:space="preserve">the </w:t>
      </w:r>
      <w:r w:rsidRPr="006D1892">
        <w:t>NH</w:t>
      </w:r>
      <w:r w:rsidRPr="006D1892">
        <w:rPr>
          <w:vertAlign w:val="subscript"/>
        </w:rPr>
        <w:t>3</w:t>
      </w:r>
      <w:r>
        <w:rPr>
          <w:vertAlign w:val="subscript"/>
        </w:rPr>
        <w:t xml:space="preserve"> </w:t>
      </w:r>
      <w:r>
        <w:t>dimer</w:t>
      </w:r>
      <w:r w:rsidRPr="006D1892">
        <w:t xml:space="preserve">. </w:t>
      </w:r>
    </w:p>
    <w:p w:rsidR="00FB20BA" w:rsidRDefault="001E38E6" w:rsidP="00AC7D68">
      <w:pPr>
        <w:pStyle w:val="ListParagraph"/>
        <w:numPr>
          <w:ilvl w:val="0"/>
          <w:numId w:val="1"/>
        </w:numPr>
        <w:spacing w:after="120" w:line="360" w:lineRule="auto"/>
        <w:jc w:val="both"/>
        <w:rPr>
          <w:rFonts w:cs="Times New Roman"/>
          <w:b/>
          <w:sz w:val="24"/>
          <w:szCs w:val="24"/>
        </w:rPr>
      </w:pPr>
      <w:r w:rsidRPr="00AC7D68">
        <w:rPr>
          <w:rFonts w:cs="Times New Roman"/>
          <w:b/>
          <w:sz w:val="24"/>
          <w:szCs w:val="24"/>
        </w:rPr>
        <w:t>Results</w:t>
      </w:r>
    </w:p>
    <w:p w:rsidR="005D6E8A" w:rsidRDefault="00AC7D68" w:rsidP="00CF4D4A">
      <w:pPr>
        <w:spacing w:after="120" w:line="360" w:lineRule="auto"/>
        <w:jc w:val="both"/>
        <w:rPr>
          <w:rFonts w:cs="Times New Roman"/>
          <w:u w:val="single"/>
        </w:rPr>
      </w:pPr>
      <w:r>
        <w:rPr>
          <w:rFonts w:cs="Times New Roman"/>
          <w:u w:val="single"/>
        </w:rPr>
        <w:t>3.1</w:t>
      </w:r>
      <w:r w:rsidR="007903C6" w:rsidRPr="00CF4D4A">
        <w:rPr>
          <w:rFonts w:cs="Times New Roman"/>
          <w:u w:val="single"/>
        </w:rPr>
        <w:t xml:space="preserve"> </w:t>
      </w:r>
      <w:r w:rsidR="00C37525">
        <w:rPr>
          <w:rFonts w:cs="Times New Roman"/>
          <w:u w:val="single"/>
        </w:rPr>
        <w:t>Theta S</w:t>
      </w:r>
      <w:r w:rsidR="00721FC5">
        <w:rPr>
          <w:rFonts w:cs="Times New Roman"/>
          <w:u w:val="single"/>
        </w:rPr>
        <w:t>can</w:t>
      </w:r>
    </w:p>
    <w:p w:rsidR="00721FC5" w:rsidRDefault="00721FC5" w:rsidP="00CF4D4A">
      <w:pPr>
        <w:spacing w:after="120" w:line="360" w:lineRule="auto"/>
        <w:jc w:val="both"/>
        <w:rPr>
          <w:rFonts w:cs="Times New Roman"/>
        </w:rPr>
      </w:pPr>
      <w:r w:rsidRPr="00721FC5">
        <w:rPr>
          <w:rFonts w:cs="Times New Roman"/>
        </w:rPr>
        <w:t>For each theta increment w</w:t>
      </w:r>
      <w:r w:rsidR="00D03B1A">
        <w:rPr>
          <w:rFonts w:cs="Times New Roman"/>
        </w:rPr>
        <w:t xml:space="preserve">e fitted a Buckingham potential </w:t>
      </w:r>
      <w:r w:rsidRPr="00721FC5">
        <w:rPr>
          <w:rFonts w:cs="Times New Roman"/>
        </w:rPr>
        <w:t>to the sum of the de</w:t>
      </w:r>
      <w:r w:rsidR="00287D31">
        <w:rPr>
          <w:rFonts w:cs="Times New Roman"/>
        </w:rPr>
        <w:t xml:space="preserve">formation energies of the 2 heavy atoms. Details of the fits for the HF dimer are shown in Table 1, information for the other dimers studied </w:t>
      </w:r>
      <w:r w:rsidR="00CF56AD">
        <w:rPr>
          <w:rFonts w:cs="Times New Roman"/>
        </w:rPr>
        <w:t>is</w:t>
      </w:r>
      <w:r w:rsidR="00287D31">
        <w:rPr>
          <w:rFonts w:cs="Times New Roman"/>
        </w:rPr>
        <w:t xml:space="preserve"> provided in th</w:t>
      </w:r>
      <w:r w:rsidR="00AC3D0A">
        <w:rPr>
          <w:rFonts w:cs="Times New Roman"/>
        </w:rPr>
        <w:t xml:space="preserve">e </w:t>
      </w:r>
      <w:r w:rsidR="00C8780F">
        <w:rPr>
          <w:rFonts w:cs="Times New Roman"/>
        </w:rPr>
        <w:t>supporting</w:t>
      </w:r>
      <w:r w:rsidR="00AC3D0A">
        <w:rPr>
          <w:rFonts w:cs="Times New Roman"/>
        </w:rPr>
        <w:t xml:space="preserve"> information in Tables S1-S6</w:t>
      </w:r>
      <w:r w:rsidR="00287D31">
        <w:rPr>
          <w:rFonts w:cs="Times New Roman"/>
        </w:rPr>
        <w:t>.</w:t>
      </w:r>
    </w:p>
    <w:tbl>
      <w:tblPr>
        <w:tblStyle w:val="TableGrid"/>
        <w:tblW w:w="0" w:type="auto"/>
        <w:tblInd w:w="108" w:type="dxa"/>
        <w:tblLayout w:type="fixed"/>
        <w:tblLook w:val="04A0" w:firstRow="1" w:lastRow="0" w:firstColumn="1" w:lastColumn="0" w:noHBand="0" w:noVBand="1"/>
      </w:tblPr>
      <w:tblGrid>
        <w:gridCol w:w="794"/>
        <w:gridCol w:w="1191"/>
        <w:gridCol w:w="1559"/>
        <w:gridCol w:w="1701"/>
        <w:gridCol w:w="1559"/>
        <w:gridCol w:w="1418"/>
        <w:gridCol w:w="1276"/>
      </w:tblGrid>
      <w:tr w:rsidR="006F4387" w:rsidRPr="00CD3210" w:rsidTr="00F869D6">
        <w:trPr>
          <w:trHeight w:val="522"/>
        </w:trPr>
        <w:tc>
          <w:tcPr>
            <w:tcW w:w="794" w:type="dxa"/>
            <w:tcBorders>
              <w:bottom w:val="single" w:sz="18" w:space="0" w:color="auto"/>
            </w:tcBorders>
          </w:tcPr>
          <w:p w:rsidR="00807795" w:rsidRPr="00CD3210" w:rsidRDefault="00807795" w:rsidP="009A3682">
            <w:pPr>
              <w:spacing w:after="120" w:line="360" w:lineRule="auto"/>
              <w:rPr>
                <w:rFonts w:cs="Times New Roman"/>
                <w:b/>
              </w:rPr>
            </w:pPr>
            <w:r>
              <w:rPr>
                <w:rFonts w:cs="Times New Roman"/>
                <w:b/>
              </w:rPr>
              <w:t>Theta</w:t>
            </w:r>
          </w:p>
        </w:tc>
        <w:tc>
          <w:tcPr>
            <w:tcW w:w="1191" w:type="dxa"/>
            <w:tcBorders>
              <w:bottom w:val="single" w:sz="18" w:space="0" w:color="auto"/>
            </w:tcBorders>
          </w:tcPr>
          <w:p w:rsidR="00807795" w:rsidRDefault="00807795" w:rsidP="007C130D">
            <w:pPr>
              <w:spacing w:after="120" w:line="360" w:lineRule="auto"/>
              <w:jc w:val="center"/>
              <w:rPr>
                <w:rFonts w:cs="Times New Roman"/>
                <w:b/>
              </w:rPr>
            </w:pPr>
            <w:r>
              <w:rPr>
                <w:rFonts w:cs="Times New Roman"/>
                <w:b/>
              </w:rPr>
              <w:t xml:space="preserve">RMS </w:t>
            </w:r>
            <w:r w:rsidRPr="00D0007E">
              <w:rPr>
                <w:rFonts w:cs="Times New Roman"/>
                <w:b/>
              </w:rPr>
              <w:t>Error</w:t>
            </w:r>
            <w:r w:rsidR="006F4387">
              <w:rPr>
                <w:rFonts w:cs="Times New Roman"/>
                <w:b/>
              </w:rPr>
              <w:t xml:space="preserve"> </w:t>
            </w:r>
          </w:p>
        </w:tc>
        <w:tc>
          <w:tcPr>
            <w:tcW w:w="1559" w:type="dxa"/>
            <w:tcBorders>
              <w:bottom w:val="single" w:sz="18" w:space="0" w:color="auto"/>
            </w:tcBorders>
          </w:tcPr>
          <w:p w:rsidR="00807795" w:rsidRPr="00784A56" w:rsidRDefault="006F4387" w:rsidP="007C130D">
            <w:pPr>
              <w:spacing w:after="120" w:line="360" w:lineRule="auto"/>
              <w:jc w:val="center"/>
              <w:rPr>
                <w:rFonts w:cs="Times New Roman"/>
                <w:b/>
              </w:rPr>
            </w:pPr>
            <w:r w:rsidRPr="00784A56">
              <w:rPr>
                <w:rFonts w:cs="Times New Roman"/>
                <w:b/>
              </w:rPr>
              <w:t xml:space="preserve">Energy Range </w:t>
            </w:r>
          </w:p>
        </w:tc>
        <w:tc>
          <w:tcPr>
            <w:tcW w:w="1701" w:type="dxa"/>
            <w:tcBorders>
              <w:bottom w:val="single" w:sz="18" w:space="0" w:color="auto"/>
            </w:tcBorders>
          </w:tcPr>
          <w:p w:rsidR="00807795" w:rsidRPr="00784A56" w:rsidRDefault="006F4387" w:rsidP="007C130D">
            <w:pPr>
              <w:spacing w:after="120" w:line="360" w:lineRule="auto"/>
              <w:jc w:val="center"/>
              <w:rPr>
                <w:rFonts w:cs="Times New Roman"/>
                <w:b/>
              </w:rPr>
            </w:pPr>
            <w:r w:rsidRPr="00784A56">
              <w:rPr>
                <w:rFonts w:cs="Times New Roman"/>
                <w:b/>
              </w:rPr>
              <w:t xml:space="preserve">Minimum </w:t>
            </w:r>
            <w:r w:rsidR="007C130D" w:rsidRPr="00784A56">
              <w:rPr>
                <w:rFonts w:cs="Times New Roman"/>
                <w:b/>
              </w:rPr>
              <w:t>Energy</w:t>
            </w:r>
          </w:p>
        </w:tc>
        <w:tc>
          <w:tcPr>
            <w:tcW w:w="1559" w:type="dxa"/>
            <w:tcBorders>
              <w:bottom w:val="single" w:sz="18" w:space="0" w:color="auto"/>
            </w:tcBorders>
          </w:tcPr>
          <w:p w:rsidR="00807795" w:rsidRPr="00784A56" w:rsidRDefault="006F4387" w:rsidP="007C130D">
            <w:pPr>
              <w:spacing w:after="120" w:line="360" w:lineRule="auto"/>
              <w:jc w:val="center"/>
              <w:rPr>
                <w:rFonts w:cs="Times New Roman"/>
                <w:b/>
              </w:rPr>
            </w:pPr>
            <w:r w:rsidRPr="00784A56">
              <w:rPr>
                <w:rFonts w:cs="Times New Roman"/>
                <w:b/>
              </w:rPr>
              <w:t xml:space="preserve">Maximum Energy </w:t>
            </w:r>
          </w:p>
        </w:tc>
        <w:tc>
          <w:tcPr>
            <w:tcW w:w="1418" w:type="dxa"/>
            <w:tcBorders>
              <w:bottom w:val="single" w:sz="18" w:space="0" w:color="auto"/>
            </w:tcBorders>
          </w:tcPr>
          <w:p w:rsidR="00807795" w:rsidRDefault="001827E9" w:rsidP="009A3682">
            <w:pPr>
              <w:spacing w:after="120" w:line="360" w:lineRule="auto"/>
              <w:jc w:val="center"/>
              <w:rPr>
                <w:rFonts w:cs="Times New Roman"/>
                <w:b/>
              </w:rPr>
            </w:pPr>
            <w:r>
              <w:rPr>
                <w:rFonts w:cs="Times New Roman"/>
                <w:b/>
              </w:rPr>
              <w:t>Coefficient A</w:t>
            </w:r>
          </w:p>
        </w:tc>
        <w:tc>
          <w:tcPr>
            <w:tcW w:w="1276" w:type="dxa"/>
            <w:tcBorders>
              <w:bottom w:val="single" w:sz="18" w:space="0" w:color="auto"/>
            </w:tcBorders>
          </w:tcPr>
          <w:p w:rsidR="00807795" w:rsidRDefault="001827E9" w:rsidP="009A3682">
            <w:pPr>
              <w:spacing w:after="120" w:line="360" w:lineRule="auto"/>
              <w:jc w:val="center"/>
              <w:rPr>
                <w:rFonts w:cs="Times New Roman"/>
                <w:b/>
              </w:rPr>
            </w:pPr>
            <w:r>
              <w:rPr>
                <w:rFonts w:cs="Times New Roman"/>
                <w:b/>
              </w:rPr>
              <w:t>Coefficient B</w:t>
            </w:r>
          </w:p>
        </w:tc>
      </w:tr>
      <w:tr w:rsidR="007C130D" w:rsidRPr="00CF4D4A" w:rsidTr="00F869D6">
        <w:trPr>
          <w:trHeight w:val="522"/>
        </w:trPr>
        <w:tc>
          <w:tcPr>
            <w:tcW w:w="794" w:type="dxa"/>
            <w:tcBorders>
              <w:top w:val="single" w:sz="18" w:space="0" w:color="auto"/>
            </w:tcBorders>
          </w:tcPr>
          <w:p w:rsidR="00807795" w:rsidRPr="00CF4D4A" w:rsidRDefault="00807795" w:rsidP="009A3682">
            <w:pPr>
              <w:spacing w:line="360" w:lineRule="auto"/>
              <w:rPr>
                <w:rFonts w:cs="Times New Roman"/>
              </w:rPr>
            </w:pPr>
            <w:r>
              <w:rPr>
                <w:rFonts w:cs="Times New Roman"/>
              </w:rPr>
              <w:t>0</w:t>
            </w:r>
          </w:p>
        </w:tc>
        <w:tc>
          <w:tcPr>
            <w:tcW w:w="1191" w:type="dxa"/>
            <w:tcBorders>
              <w:top w:val="single" w:sz="18" w:space="0" w:color="auto"/>
            </w:tcBorders>
          </w:tcPr>
          <w:p w:rsidR="00807795" w:rsidRDefault="00807795" w:rsidP="009A3682">
            <w:pPr>
              <w:spacing w:line="360" w:lineRule="auto"/>
              <w:jc w:val="center"/>
              <w:rPr>
                <w:rFonts w:cs="Times New Roman"/>
              </w:rPr>
            </w:pPr>
            <w:r>
              <w:rPr>
                <w:rFonts w:cs="Times New Roman"/>
              </w:rPr>
              <w:t>1.9</w:t>
            </w:r>
          </w:p>
        </w:tc>
        <w:tc>
          <w:tcPr>
            <w:tcW w:w="1559" w:type="dxa"/>
            <w:tcBorders>
              <w:top w:val="single" w:sz="18" w:space="0" w:color="auto"/>
            </w:tcBorders>
          </w:tcPr>
          <w:p w:rsidR="00807795" w:rsidRDefault="005B39EA" w:rsidP="009A3682">
            <w:pPr>
              <w:spacing w:line="360" w:lineRule="auto"/>
              <w:jc w:val="center"/>
              <w:rPr>
                <w:rFonts w:cs="Times New Roman"/>
              </w:rPr>
            </w:pPr>
            <w:r>
              <w:rPr>
                <w:rFonts w:cs="Times New Roman"/>
              </w:rPr>
              <w:t>147.4</w:t>
            </w:r>
          </w:p>
        </w:tc>
        <w:tc>
          <w:tcPr>
            <w:tcW w:w="1701" w:type="dxa"/>
            <w:tcBorders>
              <w:top w:val="single" w:sz="18" w:space="0" w:color="auto"/>
            </w:tcBorders>
          </w:tcPr>
          <w:p w:rsidR="00807795" w:rsidRDefault="005B39EA" w:rsidP="009A3682">
            <w:pPr>
              <w:spacing w:line="360" w:lineRule="auto"/>
              <w:jc w:val="center"/>
              <w:rPr>
                <w:rFonts w:cs="Times New Roman"/>
              </w:rPr>
            </w:pPr>
            <w:r>
              <w:rPr>
                <w:rFonts w:cs="Times New Roman"/>
              </w:rPr>
              <w:t>4.5</w:t>
            </w:r>
          </w:p>
        </w:tc>
        <w:tc>
          <w:tcPr>
            <w:tcW w:w="1559" w:type="dxa"/>
            <w:tcBorders>
              <w:top w:val="single" w:sz="18" w:space="0" w:color="auto"/>
            </w:tcBorders>
          </w:tcPr>
          <w:p w:rsidR="00807795" w:rsidRDefault="005B39EA" w:rsidP="009A3682">
            <w:pPr>
              <w:spacing w:line="360" w:lineRule="auto"/>
              <w:jc w:val="center"/>
              <w:rPr>
                <w:rFonts w:cs="Times New Roman"/>
              </w:rPr>
            </w:pPr>
            <w:r>
              <w:rPr>
                <w:rFonts w:cs="Times New Roman"/>
              </w:rPr>
              <w:t>151.9</w:t>
            </w:r>
          </w:p>
        </w:tc>
        <w:tc>
          <w:tcPr>
            <w:tcW w:w="1418" w:type="dxa"/>
            <w:tcBorders>
              <w:top w:val="single" w:sz="18" w:space="0" w:color="auto"/>
            </w:tcBorders>
          </w:tcPr>
          <w:p w:rsidR="00807795" w:rsidRDefault="001827E9" w:rsidP="009A3682">
            <w:pPr>
              <w:spacing w:line="360" w:lineRule="auto"/>
              <w:jc w:val="center"/>
              <w:rPr>
                <w:rFonts w:cs="Times New Roman"/>
              </w:rPr>
            </w:pPr>
            <w:r>
              <w:rPr>
                <w:rFonts w:cs="Times New Roman"/>
              </w:rPr>
              <w:t>22</w:t>
            </w:r>
            <w:r w:rsidR="006F4387">
              <w:rPr>
                <w:rFonts w:cs="Times New Roman"/>
              </w:rPr>
              <w:t>,</w:t>
            </w:r>
            <w:r w:rsidR="008D370B">
              <w:rPr>
                <w:rFonts w:cs="Times New Roman"/>
              </w:rPr>
              <w:t>194</w:t>
            </w:r>
          </w:p>
        </w:tc>
        <w:tc>
          <w:tcPr>
            <w:tcW w:w="1276" w:type="dxa"/>
            <w:tcBorders>
              <w:top w:val="single" w:sz="18" w:space="0" w:color="auto"/>
            </w:tcBorders>
          </w:tcPr>
          <w:p w:rsidR="00807795" w:rsidRDefault="008D370B" w:rsidP="009A3682">
            <w:pPr>
              <w:spacing w:line="360" w:lineRule="auto"/>
              <w:jc w:val="center"/>
              <w:rPr>
                <w:rFonts w:cs="Times New Roman"/>
              </w:rPr>
            </w:pPr>
            <w:r>
              <w:rPr>
                <w:rFonts w:cs="Times New Roman"/>
              </w:rPr>
              <w:t>2.4299</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10</w:t>
            </w:r>
          </w:p>
        </w:tc>
        <w:tc>
          <w:tcPr>
            <w:tcW w:w="1191" w:type="dxa"/>
          </w:tcPr>
          <w:p w:rsidR="00807795" w:rsidRDefault="00807795" w:rsidP="009A3682">
            <w:pPr>
              <w:spacing w:line="360" w:lineRule="auto"/>
              <w:jc w:val="center"/>
              <w:rPr>
                <w:rFonts w:cs="Times New Roman"/>
              </w:rPr>
            </w:pPr>
            <w:r>
              <w:rPr>
                <w:rFonts w:cs="Times New Roman"/>
              </w:rPr>
              <w:t>1.9</w:t>
            </w:r>
          </w:p>
        </w:tc>
        <w:tc>
          <w:tcPr>
            <w:tcW w:w="1559" w:type="dxa"/>
          </w:tcPr>
          <w:p w:rsidR="00807795" w:rsidRDefault="007567CD" w:rsidP="009A3682">
            <w:pPr>
              <w:spacing w:line="360" w:lineRule="auto"/>
              <w:jc w:val="center"/>
              <w:rPr>
                <w:rFonts w:cs="Times New Roman"/>
              </w:rPr>
            </w:pPr>
            <w:r>
              <w:rPr>
                <w:rFonts w:cs="Times New Roman"/>
              </w:rPr>
              <w:t>148.9</w:t>
            </w:r>
          </w:p>
        </w:tc>
        <w:tc>
          <w:tcPr>
            <w:tcW w:w="1701" w:type="dxa"/>
          </w:tcPr>
          <w:p w:rsidR="00807795" w:rsidRDefault="005B39EA" w:rsidP="009A3682">
            <w:pPr>
              <w:spacing w:line="360" w:lineRule="auto"/>
              <w:jc w:val="center"/>
              <w:rPr>
                <w:rFonts w:cs="Times New Roman"/>
              </w:rPr>
            </w:pPr>
            <w:r>
              <w:rPr>
                <w:rFonts w:cs="Times New Roman"/>
              </w:rPr>
              <w:t>4.4</w:t>
            </w:r>
          </w:p>
        </w:tc>
        <w:tc>
          <w:tcPr>
            <w:tcW w:w="1559" w:type="dxa"/>
          </w:tcPr>
          <w:p w:rsidR="00807795" w:rsidRDefault="007567CD" w:rsidP="009A3682">
            <w:pPr>
              <w:spacing w:line="360" w:lineRule="auto"/>
              <w:jc w:val="center"/>
              <w:rPr>
                <w:rFonts w:cs="Times New Roman"/>
              </w:rPr>
            </w:pPr>
            <w:r>
              <w:rPr>
                <w:rFonts w:cs="Times New Roman"/>
              </w:rPr>
              <w:t>153.3</w:t>
            </w:r>
          </w:p>
        </w:tc>
        <w:tc>
          <w:tcPr>
            <w:tcW w:w="1418" w:type="dxa"/>
          </w:tcPr>
          <w:p w:rsidR="00807795" w:rsidRDefault="008D370B" w:rsidP="009A3682">
            <w:pPr>
              <w:spacing w:line="360" w:lineRule="auto"/>
              <w:jc w:val="center"/>
              <w:rPr>
                <w:rFonts w:cs="Times New Roman"/>
              </w:rPr>
            </w:pPr>
            <w:r>
              <w:rPr>
                <w:rFonts w:cs="Times New Roman"/>
              </w:rPr>
              <w:t>22,841</w:t>
            </w:r>
          </w:p>
        </w:tc>
        <w:tc>
          <w:tcPr>
            <w:tcW w:w="1276" w:type="dxa"/>
          </w:tcPr>
          <w:p w:rsidR="00807795" w:rsidRDefault="008D370B" w:rsidP="009A3682">
            <w:pPr>
              <w:spacing w:line="360" w:lineRule="auto"/>
              <w:jc w:val="center"/>
              <w:rPr>
                <w:rFonts w:cs="Times New Roman"/>
              </w:rPr>
            </w:pPr>
            <w:r>
              <w:rPr>
                <w:rFonts w:cs="Times New Roman"/>
              </w:rPr>
              <w:t>2.4393</w:t>
            </w:r>
          </w:p>
        </w:tc>
      </w:tr>
      <w:tr w:rsidR="007C130D" w:rsidRPr="00CF4D4A" w:rsidTr="00F869D6">
        <w:trPr>
          <w:trHeight w:val="535"/>
        </w:trPr>
        <w:tc>
          <w:tcPr>
            <w:tcW w:w="794" w:type="dxa"/>
          </w:tcPr>
          <w:p w:rsidR="00807795" w:rsidRPr="00CF4D4A" w:rsidRDefault="00807795" w:rsidP="009A3682">
            <w:pPr>
              <w:spacing w:line="360" w:lineRule="auto"/>
              <w:rPr>
                <w:rFonts w:cs="Times New Roman"/>
              </w:rPr>
            </w:pPr>
            <w:r>
              <w:rPr>
                <w:rFonts w:cs="Times New Roman"/>
              </w:rPr>
              <w:t>20</w:t>
            </w:r>
          </w:p>
        </w:tc>
        <w:tc>
          <w:tcPr>
            <w:tcW w:w="1191" w:type="dxa"/>
          </w:tcPr>
          <w:p w:rsidR="00807795" w:rsidRDefault="00F869D6" w:rsidP="009A3682">
            <w:pPr>
              <w:spacing w:line="360" w:lineRule="auto"/>
              <w:jc w:val="center"/>
              <w:rPr>
                <w:rFonts w:cs="Times New Roman"/>
              </w:rPr>
            </w:pPr>
            <w:r>
              <w:rPr>
                <w:rFonts w:cs="Times New Roman"/>
              </w:rPr>
              <w:t>1.9</w:t>
            </w:r>
          </w:p>
        </w:tc>
        <w:tc>
          <w:tcPr>
            <w:tcW w:w="1559" w:type="dxa"/>
          </w:tcPr>
          <w:p w:rsidR="00807795" w:rsidRDefault="007567CD" w:rsidP="009A3682">
            <w:pPr>
              <w:spacing w:line="360" w:lineRule="auto"/>
              <w:jc w:val="center"/>
              <w:rPr>
                <w:rFonts w:cs="Times New Roman"/>
              </w:rPr>
            </w:pPr>
            <w:r>
              <w:rPr>
                <w:rFonts w:cs="Times New Roman"/>
              </w:rPr>
              <w:t>153.2</w:t>
            </w:r>
          </w:p>
        </w:tc>
        <w:tc>
          <w:tcPr>
            <w:tcW w:w="1701" w:type="dxa"/>
          </w:tcPr>
          <w:p w:rsidR="00807795" w:rsidRDefault="007567CD" w:rsidP="009A3682">
            <w:pPr>
              <w:spacing w:line="360" w:lineRule="auto"/>
              <w:jc w:val="center"/>
              <w:rPr>
                <w:rFonts w:cs="Times New Roman"/>
              </w:rPr>
            </w:pPr>
            <w:r>
              <w:rPr>
                <w:rFonts w:cs="Times New Roman"/>
              </w:rPr>
              <w:t>4.3</w:t>
            </w:r>
          </w:p>
        </w:tc>
        <w:tc>
          <w:tcPr>
            <w:tcW w:w="1559" w:type="dxa"/>
          </w:tcPr>
          <w:p w:rsidR="00807795" w:rsidRDefault="007567CD" w:rsidP="009A3682">
            <w:pPr>
              <w:spacing w:line="360" w:lineRule="auto"/>
              <w:jc w:val="center"/>
              <w:rPr>
                <w:rFonts w:cs="Times New Roman"/>
              </w:rPr>
            </w:pPr>
            <w:r>
              <w:rPr>
                <w:rFonts w:cs="Times New Roman"/>
              </w:rPr>
              <w:t>157.5</w:t>
            </w:r>
          </w:p>
        </w:tc>
        <w:tc>
          <w:tcPr>
            <w:tcW w:w="1418" w:type="dxa"/>
          </w:tcPr>
          <w:p w:rsidR="00807795" w:rsidRDefault="008D370B" w:rsidP="009A3682">
            <w:pPr>
              <w:spacing w:line="360" w:lineRule="auto"/>
              <w:jc w:val="center"/>
              <w:rPr>
                <w:rFonts w:cs="Times New Roman"/>
              </w:rPr>
            </w:pPr>
            <w:r>
              <w:rPr>
                <w:rFonts w:cs="Times New Roman"/>
              </w:rPr>
              <w:t>24,520</w:t>
            </w:r>
          </w:p>
        </w:tc>
        <w:tc>
          <w:tcPr>
            <w:tcW w:w="1276" w:type="dxa"/>
          </w:tcPr>
          <w:p w:rsidR="00807795" w:rsidRDefault="008D370B" w:rsidP="008D370B">
            <w:pPr>
              <w:spacing w:line="360" w:lineRule="auto"/>
              <w:jc w:val="center"/>
              <w:rPr>
                <w:rFonts w:cs="Times New Roman"/>
              </w:rPr>
            </w:pPr>
            <w:r>
              <w:rPr>
                <w:rFonts w:cs="Times New Roman"/>
              </w:rPr>
              <w:t>2.4604</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30</w:t>
            </w:r>
          </w:p>
        </w:tc>
        <w:tc>
          <w:tcPr>
            <w:tcW w:w="1191" w:type="dxa"/>
          </w:tcPr>
          <w:p w:rsidR="00807795" w:rsidRDefault="00F869D6" w:rsidP="009A3682">
            <w:pPr>
              <w:spacing w:line="360" w:lineRule="auto"/>
              <w:jc w:val="center"/>
              <w:rPr>
                <w:rFonts w:cs="Times New Roman"/>
              </w:rPr>
            </w:pPr>
            <w:r>
              <w:rPr>
                <w:rFonts w:cs="Times New Roman"/>
              </w:rPr>
              <w:t>1.8</w:t>
            </w:r>
          </w:p>
        </w:tc>
        <w:tc>
          <w:tcPr>
            <w:tcW w:w="1559" w:type="dxa"/>
          </w:tcPr>
          <w:p w:rsidR="00807795" w:rsidRDefault="007567CD" w:rsidP="009A3682">
            <w:pPr>
              <w:spacing w:line="360" w:lineRule="auto"/>
              <w:jc w:val="center"/>
              <w:rPr>
                <w:rFonts w:cs="Times New Roman"/>
              </w:rPr>
            </w:pPr>
            <w:r>
              <w:rPr>
                <w:rFonts w:cs="Times New Roman"/>
              </w:rPr>
              <w:t>160.1</w:t>
            </w:r>
          </w:p>
        </w:tc>
        <w:tc>
          <w:tcPr>
            <w:tcW w:w="1701" w:type="dxa"/>
          </w:tcPr>
          <w:p w:rsidR="00807795" w:rsidRDefault="007567CD" w:rsidP="009A3682">
            <w:pPr>
              <w:spacing w:line="360" w:lineRule="auto"/>
              <w:jc w:val="center"/>
              <w:rPr>
                <w:rFonts w:cs="Times New Roman"/>
              </w:rPr>
            </w:pPr>
            <w:r>
              <w:rPr>
                <w:rFonts w:cs="Times New Roman"/>
              </w:rPr>
              <w:t>4.1</w:t>
            </w:r>
          </w:p>
        </w:tc>
        <w:tc>
          <w:tcPr>
            <w:tcW w:w="1559" w:type="dxa"/>
          </w:tcPr>
          <w:p w:rsidR="00807795" w:rsidRDefault="007567CD" w:rsidP="009A3682">
            <w:pPr>
              <w:spacing w:line="360" w:lineRule="auto"/>
              <w:jc w:val="center"/>
              <w:rPr>
                <w:rFonts w:cs="Times New Roman"/>
              </w:rPr>
            </w:pPr>
            <w:r>
              <w:rPr>
                <w:rFonts w:cs="Times New Roman"/>
              </w:rPr>
              <w:t>164.2</w:t>
            </w:r>
          </w:p>
        </w:tc>
        <w:tc>
          <w:tcPr>
            <w:tcW w:w="1418" w:type="dxa"/>
          </w:tcPr>
          <w:p w:rsidR="00807795" w:rsidRDefault="008D370B" w:rsidP="009A3682">
            <w:pPr>
              <w:spacing w:line="360" w:lineRule="auto"/>
              <w:jc w:val="center"/>
              <w:rPr>
                <w:rFonts w:cs="Times New Roman"/>
              </w:rPr>
            </w:pPr>
            <w:r>
              <w:rPr>
                <w:rFonts w:cs="Times New Roman"/>
              </w:rPr>
              <w:t>26,693</w:t>
            </w:r>
          </w:p>
        </w:tc>
        <w:tc>
          <w:tcPr>
            <w:tcW w:w="1276" w:type="dxa"/>
          </w:tcPr>
          <w:p w:rsidR="00807795" w:rsidRDefault="008D370B" w:rsidP="009A3682">
            <w:pPr>
              <w:spacing w:line="360" w:lineRule="auto"/>
              <w:jc w:val="center"/>
              <w:rPr>
                <w:rFonts w:cs="Times New Roman"/>
              </w:rPr>
            </w:pPr>
            <w:r>
              <w:rPr>
                <w:rFonts w:cs="Times New Roman"/>
              </w:rPr>
              <w:t>2.4810</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40</w:t>
            </w:r>
          </w:p>
        </w:tc>
        <w:tc>
          <w:tcPr>
            <w:tcW w:w="1191" w:type="dxa"/>
          </w:tcPr>
          <w:p w:rsidR="00807795" w:rsidRDefault="00F869D6" w:rsidP="009A3682">
            <w:pPr>
              <w:spacing w:line="360" w:lineRule="auto"/>
              <w:jc w:val="center"/>
              <w:rPr>
                <w:rFonts w:cs="Times New Roman"/>
              </w:rPr>
            </w:pPr>
            <w:r>
              <w:rPr>
                <w:rFonts w:cs="Times New Roman"/>
              </w:rPr>
              <w:t>1.6</w:t>
            </w:r>
          </w:p>
        </w:tc>
        <w:tc>
          <w:tcPr>
            <w:tcW w:w="1559" w:type="dxa"/>
          </w:tcPr>
          <w:p w:rsidR="00807795" w:rsidRDefault="007567CD" w:rsidP="009A3682">
            <w:pPr>
              <w:spacing w:line="360" w:lineRule="auto"/>
              <w:jc w:val="center"/>
              <w:rPr>
                <w:rFonts w:cs="Times New Roman"/>
              </w:rPr>
            </w:pPr>
            <w:r>
              <w:rPr>
                <w:rFonts w:cs="Times New Roman"/>
              </w:rPr>
              <w:t>168.7</w:t>
            </w:r>
          </w:p>
        </w:tc>
        <w:tc>
          <w:tcPr>
            <w:tcW w:w="1701" w:type="dxa"/>
          </w:tcPr>
          <w:p w:rsidR="00807795" w:rsidRDefault="007567CD" w:rsidP="009A3682">
            <w:pPr>
              <w:spacing w:line="360" w:lineRule="auto"/>
              <w:jc w:val="center"/>
              <w:rPr>
                <w:rFonts w:cs="Times New Roman"/>
              </w:rPr>
            </w:pPr>
            <w:r>
              <w:rPr>
                <w:rFonts w:cs="Times New Roman"/>
              </w:rPr>
              <w:t>3.8</w:t>
            </w:r>
          </w:p>
        </w:tc>
        <w:tc>
          <w:tcPr>
            <w:tcW w:w="1559" w:type="dxa"/>
          </w:tcPr>
          <w:p w:rsidR="00807795" w:rsidRDefault="007567CD" w:rsidP="009A3682">
            <w:pPr>
              <w:spacing w:line="360" w:lineRule="auto"/>
              <w:jc w:val="center"/>
              <w:rPr>
                <w:rFonts w:cs="Times New Roman"/>
              </w:rPr>
            </w:pPr>
            <w:r>
              <w:rPr>
                <w:rFonts w:cs="Times New Roman"/>
              </w:rPr>
              <w:t>172.5</w:t>
            </w:r>
          </w:p>
        </w:tc>
        <w:tc>
          <w:tcPr>
            <w:tcW w:w="1418" w:type="dxa"/>
          </w:tcPr>
          <w:p w:rsidR="00807795" w:rsidRDefault="008D370B" w:rsidP="009A3682">
            <w:pPr>
              <w:spacing w:line="360" w:lineRule="auto"/>
              <w:jc w:val="center"/>
              <w:rPr>
                <w:rFonts w:cs="Times New Roman"/>
              </w:rPr>
            </w:pPr>
            <w:r>
              <w:rPr>
                <w:rFonts w:cs="Times New Roman"/>
              </w:rPr>
              <w:t>29,010</w:t>
            </w:r>
          </w:p>
        </w:tc>
        <w:tc>
          <w:tcPr>
            <w:tcW w:w="1276" w:type="dxa"/>
          </w:tcPr>
          <w:p w:rsidR="00807795" w:rsidRDefault="008D370B" w:rsidP="009A3682">
            <w:pPr>
              <w:spacing w:line="360" w:lineRule="auto"/>
              <w:jc w:val="center"/>
              <w:rPr>
                <w:rFonts w:cs="Times New Roman"/>
              </w:rPr>
            </w:pPr>
            <w:r>
              <w:rPr>
                <w:rFonts w:cs="Times New Roman"/>
              </w:rPr>
              <w:t>2.4967</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50</w:t>
            </w:r>
          </w:p>
        </w:tc>
        <w:tc>
          <w:tcPr>
            <w:tcW w:w="1191" w:type="dxa"/>
          </w:tcPr>
          <w:p w:rsidR="00807795" w:rsidRDefault="00F869D6" w:rsidP="009A3682">
            <w:pPr>
              <w:spacing w:line="360" w:lineRule="auto"/>
              <w:jc w:val="center"/>
              <w:rPr>
                <w:rFonts w:cs="Times New Roman"/>
              </w:rPr>
            </w:pPr>
            <w:r>
              <w:rPr>
                <w:rFonts w:cs="Times New Roman"/>
              </w:rPr>
              <w:t>1.3</w:t>
            </w:r>
          </w:p>
        </w:tc>
        <w:tc>
          <w:tcPr>
            <w:tcW w:w="1559" w:type="dxa"/>
          </w:tcPr>
          <w:p w:rsidR="00807795" w:rsidRDefault="007567CD" w:rsidP="009A3682">
            <w:pPr>
              <w:spacing w:line="360" w:lineRule="auto"/>
              <w:jc w:val="center"/>
              <w:rPr>
                <w:rFonts w:cs="Times New Roman"/>
              </w:rPr>
            </w:pPr>
            <w:r>
              <w:rPr>
                <w:rFonts w:cs="Times New Roman"/>
              </w:rPr>
              <w:t>177.8</w:t>
            </w:r>
          </w:p>
        </w:tc>
        <w:tc>
          <w:tcPr>
            <w:tcW w:w="1701" w:type="dxa"/>
          </w:tcPr>
          <w:p w:rsidR="00807795" w:rsidRDefault="007567CD" w:rsidP="009A3682">
            <w:pPr>
              <w:spacing w:line="360" w:lineRule="auto"/>
              <w:jc w:val="center"/>
              <w:rPr>
                <w:rFonts w:cs="Times New Roman"/>
              </w:rPr>
            </w:pPr>
            <w:r>
              <w:rPr>
                <w:rFonts w:cs="Times New Roman"/>
              </w:rPr>
              <w:t>3.4</w:t>
            </w:r>
          </w:p>
        </w:tc>
        <w:tc>
          <w:tcPr>
            <w:tcW w:w="1559" w:type="dxa"/>
          </w:tcPr>
          <w:p w:rsidR="00807795" w:rsidRDefault="007567CD" w:rsidP="009A3682">
            <w:pPr>
              <w:spacing w:line="360" w:lineRule="auto"/>
              <w:jc w:val="center"/>
              <w:rPr>
                <w:rFonts w:cs="Times New Roman"/>
              </w:rPr>
            </w:pPr>
            <w:r>
              <w:rPr>
                <w:rFonts w:cs="Times New Roman"/>
              </w:rPr>
              <w:t>181.3</w:t>
            </w:r>
          </w:p>
        </w:tc>
        <w:tc>
          <w:tcPr>
            <w:tcW w:w="1418" w:type="dxa"/>
          </w:tcPr>
          <w:p w:rsidR="00807795" w:rsidRDefault="008D370B" w:rsidP="009A3682">
            <w:pPr>
              <w:spacing w:line="360" w:lineRule="auto"/>
              <w:jc w:val="center"/>
              <w:rPr>
                <w:rFonts w:cs="Times New Roman"/>
              </w:rPr>
            </w:pPr>
            <w:r>
              <w:rPr>
                <w:rFonts w:cs="Times New Roman"/>
              </w:rPr>
              <w:t>31,321</w:t>
            </w:r>
          </w:p>
        </w:tc>
        <w:tc>
          <w:tcPr>
            <w:tcW w:w="1276" w:type="dxa"/>
          </w:tcPr>
          <w:p w:rsidR="00807795" w:rsidRDefault="008D370B" w:rsidP="009A3682">
            <w:pPr>
              <w:spacing w:line="360" w:lineRule="auto"/>
              <w:jc w:val="center"/>
              <w:rPr>
                <w:rFonts w:cs="Times New Roman"/>
              </w:rPr>
            </w:pPr>
            <w:r>
              <w:rPr>
                <w:rFonts w:cs="Times New Roman"/>
              </w:rPr>
              <w:t>2.5088</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60</w:t>
            </w:r>
          </w:p>
        </w:tc>
        <w:tc>
          <w:tcPr>
            <w:tcW w:w="1191" w:type="dxa"/>
          </w:tcPr>
          <w:p w:rsidR="00807795" w:rsidRDefault="00F869D6" w:rsidP="009A3682">
            <w:pPr>
              <w:spacing w:line="360" w:lineRule="auto"/>
              <w:jc w:val="center"/>
              <w:rPr>
                <w:rFonts w:cs="Times New Roman"/>
              </w:rPr>
            </w:pPr>
            <w:r>
              <w:rPr>
                <w:rFonts w:cs="Times New Roman"/>
              </w:rPr>
              <w:t>1.0</w:t>
            </w:r>
          </w:p>
        </w:tc>
        <w:tc>
          <w:tcPr>
            <w:tcW w:w="1559" w:type="dxa"/>
          </w:tcPr>
          <w:p w:rsidR="00807795" w:rsidRDefault="007567CD" w:rsidP="009A3682">
            <w:pPr>
              <w:spacing w:line="360" w:lineRule="auto"/>
              <w:jc w:val="center"/>
              <w:rPr>
                <w:rFonts w:cs="Times New Roman"/>
              </w:rPr>
            </w:pPr>
            <w:r>
              <w:rPr>
                <w:rFonts w:cs="Times New Roman"/>
              </w:rPr>
              <w:t>186.3</w:t>
            </w:r>
          </w:p>
        </w:tc>
        <w:tc>
          <w:tcPr>
            <w:tcW w:w="1701" w:type="dxa"/>
          </w:tcPr>
          <w:p w:rsidR="00807795" w:rsidRDefault="007567CD" w:rsidP="009A3682">
            <w:pPr>
              <w:spacing w:line="360" w:lineRule="auto"/>
              <w:jc w:val="center"/>
              <w:rPr>
                <w:rFonts w:cs="Times New Roman"/>
              </w:rPr>
            </w:pPr>
            <w:r>
              <w:rPr>
                <w:rFonts w:cs="Times New Roman"/>
              </w:rPr>
              <w:t>3.0</w:t>
            </w:r>
          </w:p>
        </w:tc>
        <w:tc>
          <w:tcPr>
            <w:tcW w:w="1559" w:type="dxa"/>
          </w:tcPr>
          <w:p w:rsidR="00807795" w:rsidRDefault="007567CD" w:rsidP="009A3682">
            <w:pPr>
              <w:spacing w:line="360" w:lineRule="auto"/>
              <w:jc w:val="center"/>
              <w:rPr>
                <w:rFonts w:cs="Times New Roman"/>
              </w:rPr>
            </w:pPr>
            <w:r>
              <w:rPr>
                <w:rFonts w:cs="Times New Roman"/>
              </w:rPr>
              <w:t>189.3</w:t>
            </w:r>
          </w:p>
        </w:tc>
        <w:tc>
          <w:tcPr>
            <w:tcW w:w="1418" w:type="dxa"/>
          </w:tcPr>
          <w:p w:rsidR="00807795" w:rsidRDefault="008D370B" w:rsidP="009A3682">
            <w:pPr>
              <w:spacing w:line="360" w:lineRule="auto"/>
              <w:jc w:val="center"/>
              <w:rPr>
                <w:rFonts w:cs="Times New Roman"/>
              </w:rPr>
            </w:pPr>
            <w:r>
              <w:rPr>
                <w:rFonts w:cs="Times New Roman"/>
              </w:rPr>
              <w:t>33,936</w:t>
            </w:r>
          </w:p>
        </w:tc>
        <w:tc>
          <w:tcPr>
            <w:tcW w:w="1276" w:type="dxa"/>
          </w:tcPr>
          <w:p w:rsidR="00807795" w:rsidRDefault="008D370B" w:rsidP="009A3682">
            <w:pPr>
              <w:spacing w:line="360" w:lineRule="auto"/>
              <w:jc w:val="center"/>
              <w:rPr>
                <w:rFonts w:cs="Times New Roman"/>
              </w:rPr>
            </w:pPr>
            <w:r>
              <w:rPr>
                <w:rFonts w:cs="Times New Roman"/>
              </w:rPr>
              <w:t>2.5258</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70</w:t>
            </w:r>
          </w:p>
        </w:tc>
        <w:tc>
          <w:tcPr>
            <w:tcW w:w="1191" w:type="dxa"/>
          </w:tcPr>
          <w:p w:rsidR="00807795" w:rsidRDefault="00F869D6" w:rsidP="009A3682">
            <w:pPr>
              <w:spacing w:line="360" w:lineRule="auto"/>
              <w:jc w:val="center"/>
              <w:rPr>
                <w:rFonts w:cs="Times New Roman"/>
              </w:rPr>
            </w:pPr>
            <w:r>
              <w:rPr>
                <w:rFonts w:cs="Times New Roman"/>
              </w:rPr>
              <w:t>0.8</w:t>
            </w:r>
          </w:p>
        </w:tc>
        <w:tc>
          <w:tcPr>
            <w:tcW w:w="1559" w:type="dxa"/>
          </w:tcPr>
          <w:p w:rsidR="00807795" w:rsidRDefault="007567CD" w:rsidP="009A3682">
            <w:pPr>
              <w:spacing w:line="360" w:lineRule="auto"/>
              <w:jc w:val="center"/>
              <w:rPr>
                <w:rFonts w:cs="Times New Roman"/>
              </w:rPr>
            </w:pPr>
            <w:r>
              <w:rPr>
                <w:rFonts w:cs="Times New Roman"/>
              </w:rPr>
              <w:t>193.4</w:t>
            </w:r>
          </w:p>
        </w:tc>
        <w:tc>
          <w:tcPr>
            <w:tcW w:w="1701" w:type="dxa"/>
          </w:tcPr>
          <w:p w:rsidR="00807795" w:rsidRDefault="007567CD" w:rsidP="009A3682">
            <w:pPr>
              <w:spacing w:line="360" w:lineRule="auto"/>
              <w:jc w:val="center"/>
              <w:rPr>
                <w:rFonts w:cs="Times New Roman"/>
              </w:rPr>
            </w:pPr>
            <w:r>
              <w:rPr>
                <w:rFonts w:cs="Times New Roman"/>
              </w:rPr>
              <w:t>2.4</w:t>
            </w:r>
          </w:p>
        </w:tc>
        <w:tc>
          <w:tcPr>
            <w:tcW w:w="1559" w:type="dxa"/>
          </w:tcPr>
          <w:p w:rsidR="00807795" w:rsidRDefault="007567CD" w:rsidP="009A3682">
            <w:pPr>
              <w:spacing w:line="360" w:lineRule="auto"/>
              <w:jc w:val="center"/>
              <w:rPr>
                <w:rFonts w:cs="Times New Roman"/>
              </w:rPr>
            </w:pPr>
            <w:r>
              <w:rPr>
                <w:rFonts w:cs="Times New Roman"/>
              </w:rPr>
              <w:t>195.8</w:t>
            </w:r>
          </w:p>
        </w:tc>
        <w:tc>
          <w:tcPr>
            <w:tcW w:w="1418" w:type="dxa"/>
          </w:tcPr>
          <w:p w:rsidR="00807795" w:rsidRDefault="008D370B" w:rsidP="009A3682">
            <w:pPr>
              <w:spacing w:line="360" w:lineRule="auto"/>
              <w:jc w:val="center"/>
              <w:rPr>
                <w:rFonts w:cs="Times New Roman"/>
              </w:rPr>
            </w:pPr>
            <w:r>
              <w:rPr>
                <w:rFonts w:cs="Times New Roman"/>
              </w:rPr>
              <w:t>37,222</w:t>
            </w:r>
          </w:p>
        </w:tc>
        <w:tc>
          <w:tcPr>
            <w:tcW w:w="1276" w:type="dxa"/>
          </w:tcPr>
          <w:p w:rsidR="00807795" w:rsidRDefault="008D370B" w:rsidP="009A3682">
            <w:pPr>
              <w:spacing w:line="360" w:lineRule="auto"/>
              <w:jc w:val="center"/>
              <w:rPr>
                <w:rFonts w:cs="Times New Roman"/>
              </w:rPr>
            </w:pPr>
            <w:r>
              <w:rPr>
                <w:rFonts w:cs="Times New Roman"/>
              </w:rPr>
              <w:t>2.5533</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80</w:t>
            </w:r>
          </w:p>
        </w:tc>
        <w:tc>
          <w:tcPr>
            <w:tcW w:w="1191" w:type="dxa"/>
          </w:tcPr>
          <w:p w:rsidR="00807795" w:rsidRDefault="00F869D6" w:rsidP="009A3682">
            <w:pPr>
              <w:spacing w:line="360" w:lineRule="auto"/>
              <w:jc w:val="center"/>
              <w:rPr>
                <w:rFonts w:cs="Times New Roman"/>
              </w:rPr>
            </w:pPr>
            <w:r>
              <w:rPr>
                <w:rFonts w:cs="Times New Roman"/>
              </w:rPr>
              <w:t>0.6</w:t>
            </w:r>
          </w:p>
        </w:tc>
        <w:tc>
          <w:tcPr>
            <w:tcW w:w="1559" w:type="dxa"/>
          </w:tcPr>
          <w:p w:rsidR="00807795" w:rsidRDefault="007567CD" w:rsidP="009A3682">
            <w:pPr>
              <w:spacing w:line="360" w:lineRule="auto"/>
              <w:jc w:val="center"/>
              <w:rPr>
                <w:rFonts w:cs="Times New Roman"/>
              </w:rPr>
            </w:pPr>
            <w:r>
              <w:rPr>
                <w:rFonts w:cs="Times New Roman"/>
              </w:rPr>
              <w:t>199.1</w:t>
            </w:r>
          </w:p>
        </w:tc>
        <w:tc>
          <w:tcPr>
            <w:tcW w:w="1701" w:type="dxa"/>
          </w:tcPr>
          <w:p w:rsidR="00807795" w:rsidRDefault="007567CD" w:rsidP="009A3682">
            <w:pPr>
              <w:spacing w:line="360" w:lineRule="auto"/>
              <w:jc w:val="center"/>
              <w:rPr>
                <w:rFonts w:cs="Times New Roman"/>
              </w:rPr>
            </w:pPr>
            <w:r>
              <w:rPr>
                <w:rFonts w:cs="Times New Roman"/>
              </w:rPr>
              <w:t>1.8</w:t>
            </w:r>
          </w:p>
        </w:tc>
        <w:tc>
          <w:tcPr>
            <w:tcW w:w="1559" w:type="dxa"/>
          </w:tcPr>
          <w:p w:rsidR="00807795" w:rsidRDefault="007567CD" w:rsidP="009A3682">
            <w:pPr>
              <w:spacing w:line="360" w:lineRule="auto"/>
              <w:jc w:val="center"/>
              <w:rPr>
                <w:rFonts w:cs="Times New Roman"/>
              </w:rPr>
            </w:pPr>
            <w:r>
              <w:rPr>
                <w:rFonts w:cs="Times New Roman"/>
              </w:rPr>
              <w:t>201.0</w:t>
            </w:r>
          </w:p>
        </w:tc>
        <w:tc>
          <w:tcPr>
            <w:tcW w:w="1418" w:type="dxa"/>
          </w:tcPr>
          <w:p w:rsidR="00807795" w:rsidRDefault="008D370B" w:rsidP="009A3682">
            <w:pPr>
              <w:spacing w:line="360" w:lineRule="auto"/>
              <w:jc w:val="center"/>
              <w:rPr>
                <w:rFonts w:cs="Times New Roman"/>
              </w:rPr>
            </w:pPr>
            <w:r>
              <w:rPr>
                <w:rFonts w:cs="Times New Roman"/>
              </w:rPr>
              <w:t>41,176</w:t>
            </w:r>
          </w:p>
        </w:tc>
        <w:tc>
          <w:tcPr>
            <w:tcW w:w="1276" w:type="dxa"/>
          </w:tcPr>
          <w:p w:rsidR="00807795" w:rsidRDefault="008D370B" w:rsidP="009A3682">
            <w:pPr>
              <w:spacing w:line="360" w:lineRule="auto"/>
              <w:jc w:val="center"/>
              <w:rPr>
                <w:rFonts w:cs="Times New Roman"/>
              </w:rPr>
            </w:pPr>
            <w:r>
              <w:rPr>
                <w:rFonts w:cs="Times New Roman"/>
              </w:rPr>
              <w:t>2.5888</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90</w:t>
            </w:r>
          </w:p>
        </w:tc>
        <w:tc>
          <w:tcPr>
            <w:tcW w:w="1191" w:type="dxa"/>
          </w:tcPr>
          <w:p w:rsidR="00807795" w:rsidRDefault="00F869D6" w:rsidP="009A3682">
            <w:pPr>
              <w:spacing w:line="360" w:lineRule="auto"/>
              <w:jc w:val="center"/>
              <w:rPr>
                <w:rFonts w:cs="Times New Roman"/>
              </w:rPr>
            </w:pPr>
            <w:r>
              <w:rPr>
                <w:rFonts w:cs="Times New Roman"/>
              </w:rPr>
              <w:t>0.5</w:t>
            </w:r>
          </w:p>
        </w:tc>
        <w:tc>
          <w:tcPr>
            <w:tcW w:w="1559" w:type="dxa"/>
          </w:tcPr>
          <w:p w:rsidR="00807795" w:rsidRDefault="007567CD" w:rsidP="009A3682">
            <w:pPr>
              <w:spacing w:line="360" w:lineRule="auto"/>
              <w:jc w:val="center"/>
              <w:rPr>
                <w:rFonts w:cs="Times New Roman"/>
              </w:rPr>
            </w:pPr>
            <w:r>
              <w:rPr>
                <w:rFonts w:cs="Times New Roman"/>
              </w:rPr>
              <w:t>205.2</w:t>
            </w:r>
          </w:p>
        </w:tc>
        <w:tc>
          <w:tcPr>
            <w:tcW w:w="1701" w:type="dxa"/>
          </w:tcPr>
          <w:p w:rsidR="00807795" w:rsidRDefault="007567CD" w:rsidP="009A3682">
            <w:pPr>
              <w:spacing w:line="360" w:lineRule="auto"/>
              <w:jc w:val="center"/>
              <w:rPr>
                <w:rFonts w:cs="Times New Roman"/>
              </w:rPr>
            </w:pPr>
            <w:r>
              <w:rPr>
                <w:rFonts w:cs="Times New Roman"/>
              </w:rPr>
              <w:t>1.4</w:t>
            </w:r>
          </w:p>
        </w:tc>
        <w:tc>
          <w:tcPr>
            <w:tcW w:w="1559" w:type="dxa"/>
          </w:tcPr>
          <w:p w:rsidR="00807795" w:rsidRDefault="007567CD" w:rsidP="009A3682">
            <w:pPr>
              <w:spacing w:line="360" w:lineRule="auto"/>
              <w:jc w:val="center"/>
              <w:rPr>
                <w:rFonts w:cs="Times New Roman"/>
              </w:rPr>
            </w:pPr>
            <w:r>
              <w:rPr>
                <w:rFonts w:cs="Times New Roman"/>
              </w:rPr>
              <w:t>206.6</w:t>
            </w:r>
          </w:p>
        </w:tc>
        <w:tc>
          <w:tcPr>
            <w:tcW w:w="1418" w:type="dxa"/>
          </w:tcPr>
          <w:p w:rsidR="00807795" w:rsidRDefault="008D370B" w:rsidP="009A3682">
            <w:pPr>
              <w:spacing w:line="360" w:lineRule="auto"/>
              <w:jc w:val="center"/>
              <w:rPr>
                <w:rFonts w:cs="Times New Roman"/>
              </w:rPr>
            </w:pPr>
            <w:r>
              <w:rPr>
                <w:rFonts w:cs="Times New Roman"/>
              </w:rPr>
              <w:t>45,373</w:t>
            </w:r>
          </w:p>
        </w:tc>
        <w:tc>
          <w:tcPr>
            <w:tcW w:w="1276" w:type="dxa"/>
          </w:tcPr>
          <w:p w:rsidR="00807795" w:rsidRDefault="008D370B" w:rsidP="009A3682">
            <w:pPr>
              <w:spacing w:line="360" w:lineRule="auto"/>
              <w:jc w:val="center"/>
              <w:rPr>
                <w:rFonts w:cs="Times New Roman"/>
              </w:rPr>
            </w:pPr>
            <w:r>
              <w:rPr>
                <w:rFonts w:cs="Times New Roman"/>
              </w:rPr>
              <w:t>2.6218</w:t>
            </w:r>
          </w:p>
        </w:tc>
      </w:tr>
      <w:tr w:rsidR="007C130D" w:rsidRPr="00CF4D4A" w:rsidTr="00F869D6">
        <w:trPr>
          <w:trHeight w:val="522"/>
        </w:trPr>
        <w:tc>
          <w:tcPr>
            <w:tcW w:w="794" w:type="dxa"/>
          </w:tcPr>
          <w:p w:rsidR="00807795" w:rsidRPr="00CF4D4A" w:rsidRDefault="00807795" w:rsidP="009A3682">
            <w:pPr>
              <w:spacing w:line="360" w:lineRule="auto"/>
              <w:rPr>
                <w:rFonts w:cs="Times New Roman"/>
              </w:rPr>
            </w:pPr>
            <w:r>
              <w:rPr>
                <w:rFonts w:cs="Times New Roman"/>
              </w:rPr>
              <w:t>100</w:t>
            </w:r>
          </w:p>
        </w:tc>
        <w:tc>
          <w:tcPr>
            <w:tcW w:w="1191" w:type="dxa"/>
          </w:tcPr>
          <w:p w:rsidR="00807795" w:rsidRDefault="00F869D6" w:rsidP="009A3682">
            <w:pPr>
              <w:spacing w:line="360" w:lineRule="auto"/>
              <w:jc w:val="center"/>
              <w:rPr>
                <w:rFonts w:cs="Times New Roman"/>
              </w:rPr>
            </w:pPr>
            <w:r>
              <w:rPr>
                <w:rFonts w:cs="Times New Roman"/>
              </w:rPr>
              <w:t>0.5</w:t>
            </w:r>
          </w:p>
        </w:tc>
        <w:tc>
          <w:tcPr>
            <w:tcW w:w="1559" w:type="dxa"/>
          </w:tcPr>
          <w:p w:rsidR="00807795" w:rsidRDefault="007567CD" w:rsidP="009A3682">
            <w:pPr>
              <w:spacing w:line="360" w:lineRule="auto"/>
              <w:jc w:val="center"/>
              <w:rPr>
                <w:rFonts w:cs="Times New Roman"/>
              </w:rPr>
            </w:pPr>
            <w:r>
              <w:rPr>
                <w:rFonts w:cs="Times New Roman"/>
              </w:rPr>
              <w:t>214.4</w:t>
            </w:r>
          </w:p>
        </w:tc>
        <w:tc>
          <w:tcPr>
            <w:tcW w:w="1701" w:type="dxa"/>
          </w:tcPr>
          <w:p w:rsidR="00807795" w:rsidRDefault="007567CD" w:rsidP="009A3682">
            <w:pPr>
              <w:spacing w:line="360" w:lineRule="auto"/>
              <w:jc w:val="center"/>
              <w:rPr>
                <w:rFonts w:cs="Times New Roman"/>
              </w:rPr>
            </w:pPr>
            <w:r>
              <w:rPr>
                <w:rFonts w:cs="Times New Roman"/>
              </w:rPr>
              <w:t>1.3</w:t>
            </w:r>
          </w:p>
        </w:tc>
        <w:tc>
          <w:tcPr>
            <w:tcW w:w="1559" w:type="dxa"/>
          </w:tcPr>
          <w:p w:rsidR="00807795" w:rsidRDefault="007567CD" w:rsidP="009A3682">
            <w:pPr>
              <w:spacing w:line="360" w:lineRule="auto"/>
              <w:jc w:val="center"/>
              <w:rPr>
                <w:rFonts w:cs="Times New Roman"/>
              </w:rPr>
            </w:pPr>
            <w:r>
              <w:rPr>
                <w:rFonts w:cs="Times New Roman"/>
              </w:rPr>
              <w:t>215.7</w:t>
            </w:r>
          </w:p>
        </w:tc>
        <w:tc>
          <w:tcPr>
            <w:tcW w:w="1418" w:type="dxa"/>
          </w:tcPr>
          <w:p w:rsidR="00807795" w:rsidRDefault="008D370B" w:rsidP="009A3682">
            <w:pPr>
              <w:spacing w:line="360" w:lineRule="auto"/>
              <w:jc w:val="center"/>
              <w:rPr>
                <w:rFonts w:cs="Times New Roman"/>
              </w:rPr>
            </w:pPr>
            <w:r>
              <w:rPr>
                <w:rFonts w:cs="Times New Roman"/>
              </w:rPr>
              <w:t>48,432</w:t>
            </w:r>
          </w:p>
        </w:tc>
        <w:tc>
          <w:tcPr>
            <w:tcW w:w="1276" w:type="dxa"/>
          </w:tcPr>
          <w:p w:rsidR="00807795" w:rsidRDefault="008D370B" w:rsidP="009A3682">
            <w:pPr>
              <w:spacing w:line="360" w:lineRule="auto"/>
              <w:jc w:val="center"/>
              <w:rPr>
                <w:rFonts w:cs="Times New Roman"/>
              </w:rPr>
            </w:pPr>
            <w:r>
              <w:rPr>
                <w:rFonts w:cs="Times New Roman"/>
              </w:rPr>
              <w:t>2.6321</w:t>
            </w:r>
          </w:p>
        </w:tc>
      </w:tr>
      <w:tr w:rsidR="007C130D" w:rsidRPr="00CF4D4A" w:rsidTr="00F869D6">
        <w:trPr>
          <w:trHeight w:val="522"/>
        </w:trPr>
        <w:tc>
          <w:tcPr>
            <w:tcW w:w="794" w:type="dxa"/>
          </w:tcPr>
          <w:p w:rsidR="00807795" w:rsidRDefault="00807795" w:rsidP="009A3682">
            <w:pPr>
              <w:spacing w:line="360" w:lineRule="auto"/>
              <w:rPr>
                <w:rFonts w:cs="Times New Roman"/>
              </w:rPr>
            </w:pPr>
            <w:r>
              <w:rPr>
                <w:rFonts w:cs="Times New Roman"/>
              </w:rPr>
              <w:t>110</w:t>
            </w:r>
          </w:p>
        </w:tc>
        <w:tc>
          <w:tcPr>
            <w:tcW w:w="1191" w:type="dxa"/>
          </w:tcPr>
          <w:p w:rsidR="00807795" w:rsidRDefault="00F869D6" w:rsidP="009A3682">
            <w:pPr>
              <w:spacing w:line="360" w:lineRule="auto"/>
              <w:jc w:val="center"/>
              <w:rPr>
                <w:rFonts w:cs="Times New Roman"/>
              </w:rPr>
            </w:pPr>
            <w:r>
              <w:rPr>
                <w:rFonts w:cs="Times New Roman"/>
              </w:rPr>
              <w:t>0.5</w:t>
            </w:r>
          </w:p>
        </w:tc>
        <w:tc>
          <w:tcPr>
            <w:tcW w:w="1559" w:type="dxa"/>
          </w:tcPr>
          <w:p w:rsidR="00807795" w:rsidRDefault="007567CD" w:rsidP="009A3682">
            <w:pPr>
              <w:spacing w:line="360" w:lineRule="auto"/>
              <w:jc w:val="center"/>
              <w:rPr>
                <w:rFonts w:cs="Times New Roman"/>
              </w:rPr>
            </w:pPr>
            <w:r>
              <w:rPr>
                <w:rFonts w:cs="Times New Roman"/>
              </w:rPr>
              <w:t>230.2</w:t>
            </w:r>
          </w:p>
        </w:tc>
        <w:tc>
          <w:tcPr>
            <w:tcW w:w="1701" w:type="dxa"/>
          </w:tcPr>
          <w:p w:rsidR="00807795" w:rsidRDefault="007567CD" w:rsidP="009A3682">
            <w:pPr>
              <w:spacing w:line="360" w:lineRule="auto"/>
              <w:jc w:val="center"/>
              <w:rPr>
                <w:rFonts w:cs="Times New Roman"/>
              </w:rPr>
            </w:pPr>
            <w:r>
              <w:rPr>
                <w:rFonts w:cs="Times New Roman"/>
              </w:rPr>
              <w:t>1.9</w:t>
            </w:r>
          </w:p>
        </w:tc>
        <w:tc>
          <w:tcPr>
            <w:tcW w:w="1559" w:type="dxa"/>
          </w:tcPr>
          <w:p w:rsidR="00807795" w:rsidRDefault="007567CD" w:rsidP="009A3682">
            <w:pPr>
              <w:spacing w:line="360" w:lineRule="auto"/>
              <w:jc w:val="center"/>
              <w:rPr>
                <w:rFonts w:cs="Times New Roman"/>
              </w:rPr>
            </w:pPr>
            <w:r>
              <w:rPr>
                <w:rFonts w:cs="Times New Roman"/>
              </w:rPr>
              <w:t>232.0</w:t>
            </w:r>
          </w:p>
        </w:tc>
        <w:tc>
          <w:tcPr>
            <w:tcW w:w="1418" w:type="dxa"/>
          </w:tcPr>
          <w:p w:rsidR="00807795" w:rsidRDefault="008D370B" w:rsidP="009A3682">
            <w:pPr>
              <w:spacing w:line="360" w:lineRule="auto"/>
              <w:jc w:val="center"/>
              <w:rPr>
                <w:rFonts w:cs="Times New Roman"/>
              </w:rPr>
            </w:pPr>
            <w:r>
              <w:rPr>
                <w:rFonts w:cs="Times New Roman"/>
              </w:rPr>
              <w:t>48,766</w:t>
            </w:r>
          </w:p>
        </w:tc>
        <w:tc>
          <w:tcPr>
            <w:tcW w:w="1276" w:type="dxa"/>
          </w:tcPr>
          <w:p w:rsidR="00807795" w:rsidRDefault="008D370B" w:rsidP="009A3682">
            <w:pPr>
              <w:spacing w:line="360" w:lineRule="auto"/>
              <w:jc w:val="center"/>
              <w:rPr>
                <w:rFonts w:cs="Times New Roman"/>
              </w:rPr>
            </w:pPr>
            <w:r>
              <w:rPr>
                <w:rFonts w:cs="Times New Roman"/>
              </w:rPr>
              <w:t>2.6005</w:t>
            </w:r>
          </w:p>
        </w:tc>
      </w:tr>
      <w:tr w:rsidR="007C130D" w:rsidRPr="00CF4D4A" w:rsidTr="00F869D6">
        <w:trPr>
          <w:trHeight w:val="522"/>
        </w:trPr>
        <w:tc>
          <w:tcPr>
            <w:tcW w:w="794" w:type="dxa"/>
          </w:tcPr>
          <w:p w:rsidR="00807795" w:rsidRDefault="00807795" w:rsidP="009A3682">
            <w:pPr>
              <w:spacing w:line="360" w:lineRule="auto"/>
              <w:rPr>
                <w:rFonts w:cs="Times New Roman"/>
              </w:rPr>
            </w:pPr>
            <w:r>
              <w:rPr>
                <w:rFonts w:cs="Times New Roman"/>
              </w:rPr>
              <w:t>120</w:t>
            </w:r>
          </w:p>
        </w:tc>
        <w:tc>
          <w:tcPr>
            <w:tcW w:w="1191" w:type="dxa"/>
          </w:tcPr>
          <w:p w:rsidR="00807795" w:rsidRDefault="00F869D6" w:rsidP="009A3682">
            <w:pPr>
              <w:spacing w:line="360" w:lineRule="auto"/>
              <w:jc w:val="center"/>
              <w:rPr>
                <w:rFonts w:cs="Times New Roman"/>
              </w:rPr>
            </w:pPr>
            <w:r>
              <w:rPr>
                <w:rFonts w:cs="Times New Roman"/>
              </w:rPr>
              <w:t>0.9</w:t>
            </w:r>
          </w:p>
        </w:tc>
        <w:tc>
          <w:tcPr>
            <w:tcW w:w="1559" w:type="dxa"/>
          </w:tcPr>
          <w:p w:rsidR="00807795" w:rsidRDefault="007567CD" w:rsidP="009A3682">
            <w:pPr>
              <w:spacing w:line="360" w:lineRule="auto"/>
              <w:jc w:val="center"/>
              <w:rPr>
                <w:rFonts w:cs="Times New Roman"/>
              </w:rPr>
            </w:pPr>
            <w:r>
              <w:rPr>
                <w:rFonts w:cs="Times New Roman"/>
              </w:rPr>
              <w:t>255.4</w:t>
            </w:r>
          </w:p>
        </w:tc>
        <w:tc>
          <w:tcPr>
            <w:tcW w:w="1701" w:type="dxa"/>
          </w:tcPr>
          <w:p w:rsidR="00807795" w:rsidRDefault="007567CD" w:rsidP="009A3682">
            <w:pPr>
              <w:spacing w:line="360" w:lineRule="auto"/>
              <w:jc w:val="center"/>
              <w:rPr>
                <w:rFonts w:cs="Times New Roman"/>
              </w:rPr>
            </w:pPr>
            <w:r>
              <w:rPr>
                <w:rFonts w:cs="Times New Roman"/>
              </w:rPr>
              <w:t>3.3</w:t>
            </w:r>
          </w:p>
        </w:tc>
        <w:tc>
          <w:tcPr>
            <w:tcW w:w="1559" w:type="dxa"/>
          </w:tcPr>
          <w:p w:rsidR="00807795" w:rsidRDefault="007567CD" w:rsidP="009A3682">
            <w:pPr>
              <w:spacing w:line="360" w:lineRule="auto"/>
              <w:jc w:val="center"/>
              <w:rPr>
                <w:rFonts w:cs="Times New Roman"/>
              </w:rPr>
            </w:pPr>
            <w:r>
              <w:rPr>
                <w:rFonts w:cs="Times New Roman"/>
              </w:rPr>
              <w:t>258.7</w:t>
            </w:r>
          </w:p>
        </w:tc>
        <w:tc>
          <w:tcPr>
            <w:tcW w:w="1418" w:type="dxa"/>
          </w:tcPr>
          <w:p w:rsidR="00807795" w:rsidRDefault="008D370B" w:rsidP="009A3682">
            <w:pPr>
              <w:spacing w:line="360" w:lineRule="auto"/>
              <w:jc w:val="center"/>
              <w:rPr>
                <w:rFonts w:cs="Times New Roman"/>
              </w:rPr>
            </w:pPr>
            <w:r>
              <w:rPr>
                <w:rFonts w:cs="Times New Roman"/>
              </w:rPr>
              <w:t>45,998</w:t>
            </w:r>
          </w:p>
        </w:tc>
        <w:tc>
          <w:tcPr>
            <w:tcW w:w="1276" w:type="dxa"/>
          </w:tcPr>
          <w:p w:rsidR="00807795" w:rsidRDefault="008D370B" w:rsidP="009A3682">
            <w:pPr>
              <w:spacing w:line="360" w:lineRule="auto"/>
              <w:jc w:val="center"/>
              <w:rPr>
                <w:rFonts w:cs="Times New Roman"/>
              </w:rPr>
            </w:pPr>
            <w:r>
              <w:rPr>
                <w:rFonts w:cs="Times New Roman"/>
              </w:rPr>
              <w:t>2.5204</w:t>
            </w:r>
          </w:p>
        </w:tc>
      </w:tr>
      <w:tr w:rsidR="007C130D" w:rsidRPr="00CF4D4A" w:rsidTr="00F869D6">
        <w:trPr>
          <w:trHeight w:val="522"/>
        </w:trPr>
        <w:tc>
          <w:tcPr>
            <w:tcW w:w="794" w:type="dxa"/>
          </w:tcPr>
          <w:p w:rsidR="00807795" w:rsidRDefault="00807795" w:rsidP="009A3682">
            <w:pPr>
              <w:spacing w:line="360" w:lineRule="auto"/>
              <w:rPr>
                <w:rFonts w:cs="Times New Roman"/>
              </w:rPr>
            </w:pPr>
            <w:r>
              <w:rPr>
                <w:rFonts w:cs="Times New Roman"/>
              </w:rPr>
              <w:t>130</w:t>
            </w:r>
          </w:p>
        </w:tc>
        <w:tc>
          <w:tcPr>
            <w:tcW w:w="1191" w:type="dxa"/>
          </w:tcPr>
          <w:p w:rsidR="00807795" w:rsidRDefault="00F869D6" w:rsidP="009A3682">
            <w:pPr>
              <w:spacing w:line="360" w:lineRule="auto"/>
              <w:jc w:val="center"/>
              <w:rPr>
                <w:rFonts w:cs="Times New Roman"/>
              </w:rPr>
            </w:pPr>
            <w:r>
              <w:rPr>
                <w:rFonts w:cs="Times New Roman"/>
              </w:rPr>
              <w:t>1.5</w:t>
            </w:r>
          </w:p>
        </w:tc>
        <w:tc>
          <w:tcPr>
            <w:tcW w:w="1559" w:type="dxa"/>
          </w:tcPr>
          <w:p w:rsidR="00807795" w:rsidRDefault="007567CD" w:rsidP="009A3682">
            <w:pPr>
              <w:spacing w:line="360" w:lineRule="auto"/>
              <w:jc w:val="center"/>
              <w:rPr>
                <w:rFonts w:cs="Times New Roman"/>
              </w:rPr>
            </w:pPr>
            <w:r>
              <w:rPr>
                <w:rFonts w:cs="Times New Roman"/>
              </w:rPr>
              <w:t>293.5</w:t>
            </w:r>
          </w:p>
        </w:tc>
        <w:tc>
          <w:tcPr>
            <w:tcW w:w="1701" w:type="dxa"/>
          </w:tcPr>
          <w:p w:rsidR="00807795" w:rsidRDefault="007567CD" w:rsidP="009A3682">
            <w:pPr>
              <w:spacing w:line="360" w:lineRule="auto"/>
              <w:jc w:val="center"/>
              <w:rPr>
                <w:rFonts w:cs="Times New Roman"/>
              </w:rPr>
            </w:pPr>
            <w:r>
              <w:rPr>
                <w:rFonts w:cs="Times New Roman"/>
              </w:rPr>
              <w:t>5.6</w:t>
            </w:r>
          </w:p>
        </w:tc>
        <w:tc>
          <w:tcPr>
            <w:tcW w:w="1559" w:type="dxa"/>
          </w:tcPr>
          <w:p w:rsidR="00807795" w:rsidRDefault="007567CD" w:rsidP="009A3682">
            <w:pPr>
              <w:spacing w:line="360" w:lineRule="auto"/>
              <w:jc w:val="center"/>
              <w:rPr>
                <w:rFonts w:cs="Times New Roman"/>
              </w:rPr>
            </w:pPr>
            <w:r>
              <w:rPr>
                <w:rFonts w:cs="Times New Roman"/>
              </w:rPr>
              <w:t>299.2</w:t>
            </w:r>
          </w:p>
        </w:tc>
        <w:tc>
          <w:tcPr>
            <w:tcW w:w="1418" w:type="dxa"/>
          </w:tcPr>
          <w:p w:rsidR="00807795" w:rsidRDefault="008D370B" w:rsidP="009A3682">
            <w:pPr>
              <w:spacing w:line="360" w:lineRule="auto"/>
              <w:jc w:val="center"/>
              <w:rPr>
                <w:rFonts w:cs="Times New Roman"/>
              </w:rPr>
            </w:pPr>
            <w:r>
              <w:rPr>
                <w:rFonts w:cs="Times New Roman"/>
              </w:rPr>
              <w:t>42,918</w:t>
            </w:r>
          </w:p>
        </w:tc>
        <w:tc>
          <w:tcPr>
            <w:tcW w:w="1276" w:type="dxa"/>
          </w:tcPr>
          <w:p w:rsidR="00807795" w:rsidRDefault="008D370B" w:rsidP="009A3682">
            <w:pPr>
              <w:spacing w:line="360" w:lineRule="auto"/>
              <w:jc w:val="center"/>
              <w:rPr>
                <w:rFonts w:cs="Times New Roman"/>
              </w:rPr>
            </w:pPr>
            <w:r>
              <w:rPr>
                <w:rFonts w:cs="Times New Roman"/>
              </w:rPr>
              <w:t>2.4164</w:t>
            </w:r>
          </w:p>
        </w:tc>
      </w:tr>
      <w:tr w:rsidR="007C130D" w:rsidRPr="00CF4D4A" w:rsidTr="00F869D6">
        <w:trPr>
          <w:trHeight w:val="522"/>
        </w:trPr>
        <w:tc>
          <w:tcPr>
            <w:tcW w:w="794" w:type="dxa"/>
          </w:tcPr>
          <w:p w:rsidR="00807795" w:rsidRDefault="00807795" w:rsidP="009A3682">
            <w:pPr>
              <w:spacing w:line="360" w:lineRule="auto"/>
              <w:rPr>
                <w:rFonts w:cs="Times New Roman"/>
              </w:rPr>
            </w:pPr>
            <w:r>
              <w:rPr>
                <w:rFonts w:cs="Times New Roman"/>
              </w:rPr>
              <w:t>140</w:t>
            </w:r>
          </w:p>
        </w:tc>
        <w:tc>
          <w:tcPr>
            <w:tcW w:w="1191" w:type="dxa"/>
          </w:tcPr>
          <w:p w:rsidR="00807795" w:rsidRDefault="00F869D6" w:rsidP="009A3682">
            <w:pPr>
              <w:spacing w:line="360" w:lineRule="auto"/>
              <w:jc w:val="center"/>
              <w:rPr>
                <w:rFonts w:cs="Times New Roman"/>
              </w:rPr>
            </w:pPr>
            <w:r>
              <w:rPr>
                <w:rFonts w:cs="Times New Roman"/>
              </w:rPr>
              <w:t>1.7</w:t>
            </w:r>
          </w:p>
        </w:tc>
        <w:tc>
          <w:tcPr>
            <w:tcW w:w="1559" w:type="dxa"/>
          </w:tcPr>
          <w:p w:rsidR="00807795" w:rsidRDefault="007567CD" w:rsidP="006F4387">
            <w:pPr>
              <w:spacing w:line="360" w:lineRule="auto"/>
              <w:jc w:val="center"/>
              <w:rPr>
                <w:rFonts w:cs="Times New Roman"/>
              </w:rPr>
            </w:pPr>
            <w:r>
              <w:rPr>
                <w:rFonts w:cs="Times New Roman"/>
              </w:rPr>
              <w:t>347.5</w:t>
            </w:r>
          </w:p>
        </w:tc>
        <w:tc>
          <w:tcPr>
            <w:tcW w:w="1701" w:type="dxa"/>
          </w:tcPr>
          <w:p w:rsidR="00807795" w:rsidRDefault="007567CD" w:rsidP="009A3682">
            <w:pPr>
              <w:spacing w:line="360" w:lineRule="auto"/>
              <w:jc w:val="center"/>
              <w:rPr>
                <w:rFonts w:cs="Times New Roman"/>
              </w:rPr>
            </w:pPr>
            <w:r>
              <w:rPr>
                <w:rFonts w:cs="Times New Roman"/>
              </w:rPr>
              <w:t>8.1</w:t>
            </w:r>
          </w:p>
        </w:tc>
        <w:tc>
          <w:tcPr>
            <w:tcW w:w="1559" w:type="dxa"/>
          </w:tcPr>
          <w:p w:rsidR="00807795" w:rsidRDefault="007567CD" w:rsidP="009A3682">
            <w:pPr>
              <w:spacing w:line="360" w:lineRule="auto"/>
              <w:jc w:val="center"/>
              <w:rPr>
                <w:rFonts w:cs="Times New Roman"/>
              </w:rPr>
            </w:pPr>
            <w:r>
              <w:rPr>
                <w:rFonts w:cs="Times New Roman"/>
              </w:rPr>
              <w:t>355.6</w:t>
            </w:r>
          </w:p>
        </w:tc>
        <w:tc>
          <w:tcPr>
            <w:tcW w:w="1418" w:type="dxa"/>
          </w:tcPr>
          <w:p w:rsidR="00807795" w:rsidRDefault="008D370B" w:rsidP="009A3682">
            <w:pPr>
              <w:spacing w:line="360" w:lineRule="auto"/>
              <w:jc w:val="center"/>
              <w:rPr>
                <w:rFonts w:cs="Times New Roman"/>
              </w:rPr>
            </w:pPr>
            <w:r>
              <w:rPr>
                <w:rFonts w:cs="Times New Roman"/>
              </w:rPr>
              <w:t>42,680</w:t>
            </w:r>
          </w:p>
        </w:tc>
        <w:tc>
          <w:tcPr>
            <w:tcW w:w="1276" w:type="dxa"/>
          </w:tcPr>
          <w:p w:rsidR="00807795" w:rsidRDefault="008D370B" w:rsidP="009A3682">
            <w:pPr>
              <w:spacing w:line="360" w:lineRule="auto"/>
              <w:jc w:val="center"/>
              <w:rPr>
                <w:rFonts w:cs="Times New Roman"/>
              </w:rPr>
            </w:pPr>
            <w:r>
              <w:rPr>
                <w:rFonts w:cs="Times New Roman"/>
              </w:rPr>
              <w:t>2.3291</w:t>
            </w:r>
          </w:p>
        </w:tc>
      </w:tr>
      <w:tr w:rsidR="007C130D" w:rsidRPr="00CF4D4A" w:rsidTr="00F869D6">
        <w:trPr>
          <w:trHeight w:val="522"/>
        </w:trPr>
        <w:tc>
          <w:tcPr>
            <w:tcW w:w="794" w:type="dxa"/>
          </w:tcPr>
          <w:p w:rsidR="00807795" w:rsidRDefault="00807795" w:rsidP="009A3682">
            <w:pPr>
              <w:spacing w:line="360" w:lineRule="auto"/>
              <w:rPr>
                <w:rFonts w:cs="Times New Roman"/>
              </w:rPr>
            </w:pPr>
            <w:r>
              <w:rPr>
                <w:rFonts w:cs="Times New Roman"/>
              </w:rPr>
              <w:lastRenderedPageBreak/>
              <w:t>150</w:t>
            </w:r>
          </w:p>
        </w:tc>
        <w:tc>
          <w:tcPr>
            <w:tcW w:w="1191" w:type="dxa"/>
          </w:tcPr>
          <w:p w:rsidR="00807795" w:rsidRDefault="00F869D6" w:rsidP="009A3682">
            <w:pPr>
              <w:spacing w:line="360" w:lineRule="auto"/>
              <w:jc w:val="center"/>
              <w:rPr>
                <w:rFonts w:cs="Times New Roman"/>
              </w:rPr>
            </w:pPr>
            <w:r>
              <w:rPr>
                <w:rFonts w:cs="Times New Roman"/>
              </w:rPr>
              <w:t>2.1</w:t>
            </w:r>
          </w:p>
        </w:tc>
        <w:tc>
          <w:tcPr>
            <w:tcW w:w="1559" w:type="dxa"/>
          </w:tcPr>
          <w:p w:rsidR="00807795" w:rsidRDefault="007567CD" w:rsidP="009A3682">
            <w:pPr>
              <w:spacing w:line="360" w:lineRule="auto"/>
              <w:jc w:val="center"/>
              <w:rPr>
                <w:rFonts w:cs="Times New Roman"/>
              </w:rPr>
            </w:pPr>
            <w:r>
              <w:rPr>
                <w:rFonts w:cs="Times New Roman"/>
              </w:rPr>
              <w:t>427.1</w:t>
            </w:r>
          </w:p>
        </w:tc>
        <w:tc>
          <w:tcPr>
            <w:tcW w:w="1701" w:type="dxa"/>
          </w:tcPr>
          <w:p w:rsidR="00807795" w:rsidRDefault="007567CD" w:rsidP="009A3682">
            <w:pPr>
              <w:spacing w:line="360" w:lineRule="auto"/>
              <w:jc w:val="center"/>
              <w:rPr>
                <w:rFonts w:cs="Times New Roman"/>
              </w:rPr>
            </w:pPr>
            <w:r>
              <w:rPr>
                <w:rFonts w:cs="Times New Roman"/>
              </w:rPr>
              <w:t>9.1</w:t>
            </w:r>
          </w:p>
        </w:tc>
        <w:tc>
          <w:tcPr>
            <w:tcW w:w="1559" w:type="dxa"/>
          </w:tcPr>
          <w:p w:rsidR="00807795" w:rsidRDefault="007567CD" w:rsidP="009A3682">
            <w:pPr>
              <w:spacing w:line="360" w:lineRule="auto"/>
              <w:jc w:val="center"/>
              <w:rPr>
                <w:rFonts w:cs="Times New Roman"/>
              </w:rPr>
            </w:pPr>
            <w:r>
              <w:rPr>
                <w:rFonts w:cs="Times New Roman"/>
              </w:rPr>
              <w:t>436.1</w:t>
            </w:r>
          </w:p>
        </w:tc>
        <w:tc>
          <w:tcPr>
            <w:tcW w:w="1418" w:type="dxa"/>
          </w:tcPr>
          <w:p w:rsidR="00807795" w:rsidRDefault="008D370B" w:rsidP="009A3682">
            <w:pPr>
              <w:spacing w:line="360" w:lineRule="auto"/>
              <w:jc w:val="center"/>
              <w:rPr>
                <w:rFonts w:cs="Times New Roman"/>
              </w:rPr>
            </w:pPr>
            <w:r>
              <w:rPr>
                <w:rFonts w:cs="Times New Roman"/>
              </w:rPr>
              <w:t>63,271</w:t>
            </w:r>
          </w:p>
        </w:tc>
        <w:tc>
          <w:tcPr>
            <w:tcW w:w="1276" w:type="dxa"/>
          </w:tcPr>
          <w:p w:rsidR="00807795" w:rsidRDefault="008D370B" w:rsidP="009A3682">
            <w:pPr>
              <w:spacing w:line="360" w:lineRule="auto"/>
              <w:jc w:val="center"/>
              <w:rPr>
                <w:rFonts w:cs="Times New Roman"/>
              </w:rPr>
            </w:pPr>
            <w:r>
              <w:rPr>
                <w:rFonts w:cs="Times New Roman"/>
              </w:rPr>
              <w:t>2.4174</w:t>
            </w:r>
          </w:p>
        </w:tc>
      </w:tr>
      <w:tr w:rsidR="007C130D" w:rsidRPr="00CF4D4A" w:rsidTr="00F869D6">
        <w:trPr>
          <w:trHeight w:val="510"/>
        </w:trPr>
        <w:tc>
          <w:tcPr>
            <w:tcW w:w="794" w:type="dxa"/>
          </w:tcPr>
          <w:p w:rsidR="00807795" w:rsidRDefault="00807795" w:rsidP="009A3682">
            <w:pPr>
              <w:spacing w:line="360" w:lineRule="auto"/>
              <w:rPr>
                <w:rFonts w:cs="Times New Roman"/>
              </w:rPr>
            </w:pPr>
            <w:r>
              <w:rPr>
                <w:rFonts w:cs="Times New Roman"/>
              </w:rPr>
              <w:t>160</w:t>
            </w:r>
          </w:p>
        </w:tc>
        <w:tc>
          <w:tcPr>
            <w:tcW w:w="1191" w:type="dxa"/>
          </w:tcPr>
          <w:p w:rsidR="00807795" w:rsidRDefault="00F869D6" w:rsidP="009A3682">
            <w:pPr>
              <w:spacing w:line="360" w:lineRule="auto"/>
              <w:jc w:val="center"/>
              <w:rPr>
                <w:rFonts w:cs="Times New Roman"/>
              </w:rPr>
            </w:pPr>
            <w:r>
              <w:rPr>
                <w:rFonts w:cs="Times New Roman"/>
              </w:rPr>
              <w:t>3.6</w:t>
            </w:r>
          </w:p>
        </w:tc>
        <w:tc>
          <w:tcPr>
            <w:tcW w:w="1559" w:type="dxa"/>
          </w:tcPr>
          <w:p w:rsidR="00807795" w:rsidRDefault="009B6D7B" w:rsidP="009A3682">
            <w:pPr>
              <w:spacing w:line="360" w:lineRule="auto"/>
              <w:jc w:val="center"/>
              <w:rPr>
                <w:rFonts w:cs="Times New Roman"/>
              </w:rPr>
            </w:pPr>
            <w:r>
              <w:rPr>
                <w:rFonts w:cs="Times New Roman"/>
              </w:rPr>
              <w:t>405.5</w:t>
            </w:r>
          </w:p>
        </w:tc>
        <w:tc>
          <w:tcPr>
            <w:tcW w:w="1701" w:type="dxa"/>
          </w:tcPr>
          <w:p w:rsidR="00807795" w:rsidRDefault="009B6D7B" w:rsidP="009A3682">
            <w:pPr>
              <w:spacing w:line="360" w:lineRule="auto"/>
              <w:jc w:val="center"/>
              <w:rPr>
                <w:rFonts w:cs="Times New Roman"/>
              </w:rPr>
            </w:pPr>
            <w:r>
              <w:rPr>
                <w:rFonts w:cs="Times New Roman"/>
              </w:rPr>
              <w:t>7.8</w:t>
            </w:r>
          </w:p>
        </w:tc>
        <w:tc>
          <w:tcPr>
            <w:tcW w:w="1559" w:type="dxa"/>
          </w:tcPr>
          <w:p w:rsidR="00807795" w:rsidRDefault="009B6D7B" w:rsidP="009A3682">
            <w:pPr>
              <w:spacing w:line="360" w:lineRule="auto"/>
              <w:jc w:val="center"/>
              <w:rPr>
                <w:rFonts w:cs="Times New Roman"/>
              </w:rPr>
            </w:pPr>
            <w:r>
              <w:rPr>
                <w:rFonts w:cs="Times New Roman"/>
              </w:rPr>
              <w:t>413.3</w:t>
            </w:r>
          </w:p>
        </w:tc>
        <w:tc>
          <w:tcPr>
            <w:tcW w:w="1418" w:type="dxa"/>
          </w:tcPr>
          <w:p w:rsidR="00807795" w:rsidRDefault="00E91FC3" w:rsidP="009A3682">
            <w:pPr>
              <w:spacing w:line="360" w:lineRule="auto"/>
              <w:jc w:val="center"/>
              <w:rPr>
                <w:rFonts w:cs="Times New Roman"/>
              </w:rPr>
            </w:pPr>
            <w:r>
              <w:rPr>
                <w:rFonts w:cs="Times New Roman"/>
              </w:rPr>
              <w:t>99,405</w:t>
            </w:r>
          </w:p>
        </w:tc>
        <w:tc>
          <w:tcPr>
            <w:tcW w:w="1276" w:type="dxa"/>
          </w:tcPr>
          <w:p w:rsidR="00807795" w:rsidRDefault="00E91FC3" w:rsidP="009A3682">
            <w:pPr>
              <w:spacing w:line="360" w:lineRule="auto"/>
              <w:jc w:val="center"/>
              <w:rPr>
                <w:rFonts w:cs="Times New Roman"/>
              </w:rPr>
            </w:pPr>
            <w:r>
              <w:rPr>
                <w:rFonts w:cs="Times New Roman"/>
              </w:rPr>
              <w:t>2.6662</w:t>
            </w:r>
          </w:p>
        </w:tc>
      </w:tr>
      <w:tr w:rsidR="007C130D" w:rsidRPr="00CF4D4A" w:rsidTr="00F869D6">
        <w:trPr>
          <w:trHeight w:val="510"/>
        </w:trPr>
        <w:tc>
          <w:tcPr>
            <w:tcW w:w="794" w:type="dxa"/>
          </w:tcPr>
          <w:p w:rsidR="00807795" w:rsidRDefault="00807795" w:rsidP="009A3682">
            <w:pPr>
              <w:spacing w:line="360" w:lineRule="auto"/>
              <w:rPr>
                <w:rFonts w:cs="Times New Roman"/>
              </w:rPr>
            </w:pPr>
            <w:r>
              <w:rPr>
                <w:rFonts w:cs="Times New Roman"/>
              </w:rPr>
              <w:t>170</w:t>
            </w:r>
          </w:p>
        </w:tc>
        <w:tc>
          <w:tcPr>
            <w:tcW w:w="1191" w:type="dxa"/>
          </w:tcPr>
          <w:p w:rsidR="00807795" w:rsidRDefault="00F869D6" w:rsidP="009A3682">
            <w:pPr>
              <w:spacing w:line="360" w:lineRule="auto"/>
              <w:jc w:val="center"/>
              <w:rPr>
                <w:rFonts w:cs="Times New Roman"/>
              </w:rPr>
            </w:pPr>
            <w:r>
              <w:rPr>
                <w:rFonts w:cs="Times New Roman"/>
              </w:rPr>
              <w:t>2.4</w:t>
            </w:r>
          </w:p>
        </w:tc>
        <w:tc>
          <w:tcPr>
            <w:tcW w:w="1559" w:type="dxa"/>
          </w:tcPr>
          <w:p w:rsidR="00807795" w:rsidRDefault="009B6D7B" w:rsidP="006521B0">
            <w:pPr>
              <w:spacing w:line="360" w:lineRule="auto"/>
              <w:jc w:val="center"/>
              <w:rPr>
                <w:rFonts w:cs="Times New Roman"/>
              </w:rPr>
            </w:pPr>
            <w:r>
              <w:rPr>
                <w:rFonts w:cs="Times New Roman"/>
              </w:rPr>
              <w:t>9.1</w:t>
            </w:r>
          </w:p>
        </w:tc>
        <w:tc>
          <w:tcPr>
            <w:tcW w:w="1701" w:type="dxa"/>
          </w:tcPr>
          <w:p w:rsidR="00807795" w:rsidRDefault="009B6D7B" w:rsidP="009A3682">
            <w:pPr>
              <w:spacing w:line="360" w:lineRule="auto"/>
              <w:jc w:val="center"/>
              <w:rPr>
                <w:rFonts w:cs="Times New Roman"/>
              </w:rPr>
            </w:pPr>
            <w:r>
              <w:rPr>
                <w:rFonts w:cs="Times New Roman"/>
              </w:rPr>
              <w:t>5.7</w:t>
            </w:r>
          </w:p>
        </w:tc>
        <w:tc>
          <w:tcPr>
            <w:tcW w:w="1559" w:type="dxa"/>
          </w:tcPr>
          <w:p w:rsidR="00807795" w:rsidRDefault="009B6D7B" w:rsidP="009A3682">
            <w:pPr>
              <w:spacing w:line="360" w:lineRule="auto"/>
              <w:jc w:val="center"/>
              <w:rPr>
                <w:rFonts w:cs="Times New Roman"/>
              </w:rPr>
            </w:pPr>
            <w:r>
              <w:rPr>
                <w:rFonts w:cs="Times New Roman"/>
              </w:rPr>
              <w:t>14.8</w:t>
            </w:r>
          </w:p>
        </w:tc>
        <w:tc>
          <w:tcPr>
            <w:tcW w:w="1418" w:type="dxa"/>
          </w:tcPr>
          <w:p w:rsidR="00807795" w:rsidRDefault="00F869D6" w:rsidP="009A3682">
            <w:pPr>
              <w:spacing w:line="360" w:lineRule="auto"/>
              <w:jc w:val="center"/>
              <w:rPr>
                <w:rFonts w:cs="Times New Roman"/>
              </w:rPr>
            </w:pPr>
            <w:r>
              <w:rPr>
                <w:rFonts w:cs="Times New Roman"/>
              </w:rPr>
              <w:t>74</w:t>
            </w:r>
          </w:p>
        </w:tc>
        <w:tc>
          <w:tcPr>
            <w:tcW w:w="1276" w:type="dxa"/>
          </w:tcPr>
          <w:p w:rsidR="00807795" w:rsidRDefault="008D370B" w:rsidP="009A3682">
            <w:pPr>
              <w:spacing w:line="360" w:lineRule="auto"/>
              <w:jc w:val="center"/>
              <w:rPr>
                <w:rFonts w:cs="Times New Roman"/>
              </w:rPr>
            </w:pPr>
            <w:r>
              <w:rPr>
                <w:rFonts w:cs="Times New Roman"/>
              </w:rPr>
              <w:t>0.5811</w:t>
            </w:r>
          </w:p>
        </w:tc>
      </w:tr>
      <w:tr w:rsidR="007C130D" w:rsidRPr="00CF4D4A" w:rsidTr="00F869D6">
        <w:trPr>
          <w:trHeight w:val="510"/>
        </w:trPr>
        <w:tc>
          <w:tcPr>
            <w:tcW w:w="794" w:type="dxa"/>
            <w:tcBorders>
              <w:bottom w:val="single" w:sz="18" w:space="0" w:color="auto"/>
            </w:tcBorders>
          </w:tcPr>
          <w:p w:rsidR="00807795" w:rsidRDefault="00807795" w:rsidP="009A3682">
            <w:pPr>
              <w:spacing w:line="360" w:lineRule="auto"/>
              <w:rPr>
                <w:rFonts w:cs="Times New Roman"/>
              </w:rPr>
            </w:pPr>
            <w:r>
              <w:rPr>
                <w:rFonts w:cs="Times New Roman"/>
              </w:rPr>
              <w:t>180</w:t>
            </w:r>
          </w:p>
        </w:tc>
        <w:tc>
          <w:tcPr>
            <w:tcW w:w="1191" w:type="dxa"/>
            <w:tcBorders>
              <w:bottom w:val="single" w:sz="18" w:space="0" w:color="auto"/>
            </w:tcBorders>
          </w:tcPr>
          <w:p w:rsidR="00807795" w:rsidRDefault="00F869D6" w:rsidP="009A3682">
            <w:pPr>
              <w:spacing w:line="360" w:lineRule="auto"/>
              <w:jc w:val="center"/>
              <w:rPr>
                <w:rFonts w:cs="Times New Roman"/>
              </w:rPr>
            </w:pPr>
            <w:r>
              <w:rPr>
                <w:rFonts w:cs="Times New Roman"/>
              </w:rPr>
              <w:t>5.0</w:t>
            </w:r>
          </w:p>
        </w:tc>
        <w:tc>
          <w:tcPr>
            <w:tcW w:w="1559" w:type="dxa"/>
            <w:tcBorders>
              <w:bottom w:val="single" w:sz="18" w:space="0" w:color="auto"/>
            </w:tcBorders>
          </w:tcPr>
          <w:p w:rsidR="00807795" w:rsidRDefault="009B6D7B" w:rsidP="009A3682">
            <w:pPr>
              <w:spacing w:line="360" w:lineRule="auto"/>
              <w:jc w:val="center"/>
              <w:rPr>
                <w:rFonts w:cs="Times New Roman"/>
              </w:rPr>
            </w:pPr>
            <w:r>
              <w:rPr>
                <w:rFonts w:cs="Times New Roman"/>
              </w:rPr>
              <w:t>41.8</w:t>
            </w:r>
          </w:p>
        </w:tc>
        <w:tc>
          <w:tcPr>
            <w:tcW w:w="1701" w:type="dxa"/>
            <w:tcBorders>
              <w:bottom w:val="single" w:sz="18" w:space="0" w:color="auto"/>
            </w:tcBorders>
          </w:tcPr>
          <w:p w:rsidR="00807795" w:rsidRDefault="009B6D7B" w:rsidP="009A3682">
            <w:pPr>
              <w:spacing w:line="360" w:lineRule="auto"/>
              <w:jc w:val="center"/>
              <w:rPr>
                <w:rFonts w:cs="Times New Roman"/>
              </w:rPr>
            </w:pPr>
            <w:r>
              <w:rPr>
                <w:rFonts w:cs="Times New Roman"/>
              </w:rPr>
              <w:t>-37.7</w:t>
            </w:r>
          </w:p>
        </w:tc>
        <w:tc>
          <w:tcPr>
            <w:tcW w:w="1559" w:type="dxa"/>
            <w:tcBorders>
              <w:bottom w:val="single" w:sz="18" w:space="0" w:color="auto"/>
            </w:tcBorders>
          </w:tcPr>
          <w:p w:rsidR="00807795" w:rsidRDefault="009B6D7B" w:rsidP="009A3682">
            <w:pPr>
              <w:spacing w:line="360" w:lineRule="auto"/>
              <w:jc w:val="center"/>
              <w:rPr>
                <w:rFonts w:cs="Times New Roman"/>
              </w:rPr>
            </w:pPr>
            <w:r>
              <w:rPr>
                <w:rFonts w:cs="Times New Roman"/>
              </w:rPr>
              <w:t>4.0</w:t>
            </w:r>
          </w:p>
        </w:tc>
        <w:tc>
          <w:tcPr>
            <w:tcW w:w="1418" w:type="dxa"/>
            <w:tcBorders>
              <w:bottom w:val="single" w:sz="18" w:space="0" w:color="auto"/>
            </w:tcBorders>
          </w:tcPr>
          <w:p w:rsidR="00807795" w:rsidRDefault="008D370B" w:rsidP="009A3682">
            <w:pPr>
              <w:spacing w:line="360" w:lineRule="auto"/>
              <w:jc w:val="center"/>
              <w:rPr>
                <w:rFonts w:cs="Times New Roman"/>
              </w:rPr>
            </w:pPr>
            <w:r>
              <w:rPr>
                <w:rFonts w:cs="Times New Roman"/>
              </w:rPr>
              <w:t>-14,673,600</w:t>
            </w:r>
          </w:p>
        </w:tc>
        <w:tc>
          <w:tcPr>
            <w:tcW w:w="1276" w:type="dxa"/>
            <w:tcBorders>
              <w:bottom w:val="single" w:sz="18" w:space="0" w:color="auto"/>
            </w:tcBorders>
          </w:tcPr>
          <w:p w:rsidR="00807795" w:rsidRDefault="008D370B" w:rsidP="009A3682">
            <w:pPr>
              <w:spacing w:line="360" w:lineRule="auto"/>
              <w:jc w:val="center"/>
              <w:rPr>
                <w:rFonts w:cs="Times New Roman"/>
              </w:rPr>
            </w:pPr>
            <w:bookmarkStart w:id="0" w:name="_GoBack"/>
            <w:bookmarkEnd w:id="0"/>
            <w:r>
              <w:rPr>
                <w:rFonts w:cs="Times New Roman"/>
              </w:rPr>
              <w:t>5.3069</w:t>
            </w:r>
          </w:p>
        </w:tc>
      </w:tr>
    </w:tbl>
    <w:p w:rsidR="00CF56AD" w:rsidRDefault="009A3682" w:rsidP="00CF56AD">
      <w:pPr>
        <w:spacing w:after="120" w:line="360" w:lineRule="auto"/>
        <w:jc w:val="both"/>
        <w:rPr>
          <w:rFonts w:cs="Times New Roman"/>
        </w:rPr>
      </w:pPr>
      <w:proofErr w:type="gramStart"/>
      <w:r w:rsidRPr="00CD3210">
        <w:rPr>
          <w:rFonts w:cs="Times New Roman"/>
          <w:b/>
        </w:rPr>
        <w:t>Table 1</w:t>
      </w:r>
      <w:r>
        <w:rPr>
          <w:rFonts w:cs="Times New Roman"/>
          <w:b/>
        </w:rPr>
        <w:t>.</w:t>
      </w:r>
      <w:proofErr w:type="gramEnd"/>
      <w:r w:rsidRPr="00CF4D4A">
        <w:rPr>
          <w:rFonts w:cs="Times New Roman"/>
        </w:rPr>
        <w:t xml:space="preserve"> </w:t>
      </w:r>
      <w:r w:rsidR="007C130D">
        <w:rPr>
          <w:rFonts w:cs="Times New Roman"/>
        </w:rPr>
        <w:t xml:space="preserve">All of the relevant information for the HF dimer theta </w:t>
      </w:r>
      <w:proofErr w:type="gramStart"/>
      <w:r w:rsidR="007C130D">
        <w:rPr>
          <w:rFonts w:cs="Times New Roman"/>
        </w:rPr>
        <w:t>scan</w:t>
      </w:r>
      <w:proofErr w:type="gramEnd"/>
      <w:r w:rsidR="007C130D">
        <w:rPr>
          <w:rFonts w:cs="Times New Roman"/>
        </w:rPr>
        <w:t xml:space="preserve">. </w:t>
      </w:r>
      <w:proofErr w:type="gramStart"/>
      <w:r w:rsidR="007C130D">
        <w:rPr>
          <w:rFonts w:cs="Times New Roman"/>
        </w:rPr>
        <w:t xml:space="preserve">Absolute </w:t>
      </w:r>
      <w:r w:rsidR="00287D31">
        <w:rPr>
          <w:rFonts w:cs="Times New Roman"/>
        </w:rPr>
        <w:t>root-mean-square (</w:t>
      </w:r>
      <w:proofErr w:type="spellStart"/>
      <w:r w:rsidR="007C130D">
        <w:rPr>
          <w:rFonts w:cs="Times New Roman"/>
        </w:rPr>
        <w:t>r</w:t>
      </w:r>
      <w:r w:rsidRPr="009A3682">
        <w:rPr>
          <w:rFonts w:cs="Times New Roman"/>
        </w:rPr>
        <w:t>ms</w:t>
      </w:r>
      <w:proofErr w:type="spellEnd"/>
      <w:r w:rsidR="00287D31">
        <w:rPr>
          <w:rFonts w:cs="Times New Roman"/>
        </w:rPr>
        <w:t>)</w:t>
      </w:r>
      <w:r w:rsidRPr="009A3682">
        <w:rPr>
          <w:rFonts w:cs="Times New Roman"/>
        </w:rPr>
        <w:t xml:space="preserve"> e</w:t>
      </w:r>
      <w:r>
        <w:rPr>
          <w:rFonts w:cs="Times New Roman"/>
        </w:rPr>
        <w:t xml:space="preserve">rrors </w:t>
      </w:r>
      <w:r w:rsidR="0069399D">
        <w:rPr>
          <w:rFonts w:cs="Times New Roman"/>
        </w:rPr>
        <w:t>in kJ/</w:t>
      </w:r>
      <w:proofErr w:type="spellStart"/>
      <w:r w:rsidR="0069399D">
        <w:rPr>
          <w:rFonts w:cs="Times New Roman"/>
        </w:rPr>
        <w:t>mol</w:t>
      </w:r>
      <w:proofErr w:type="spellEnd"/>
      <w:r w:rsidR="0069399D">
        <w:rPr>
          <w:rFonts w:cs="Times New Roman"/>
        </w:rPr>
        <w:t xml:space="preserve"> </w:t>
      </w:r>
      <w:r>
        <w:rPr>
          <w:rFonts w:cs="Times New Roman"/>
        </w:rPr>
        <w:t xml:space="preserve">for the fits from </w:t>
      </w:r>
      <m:oMath>
        <m:r>
          <w:rPr>
            <w:rFonts w:ascii="Cambria Math" w:hAnsi="Cambria Math" w:cs="Times New Roman"/>
          </w:rPr>
          <m:t>θ=0°-180°</m:t>
        </m:r>
      </m:oMath>
      <w:r w:rsidR="00BB7140">
        <w:rPr>
          <w:rFonts w:eastAsiaTheme="minorEastAsia" w:cs="Times New Roman"/>
        </w:rPr>
        <w:t xml:space="preserve"> </w:t>
      </w:r>
      <w:r w:rsidRPr="009A3682">
        <w:rPr>
          <w:rFonts w:cs="Times New Roman"/>
        </w:rPr>
        <w:t>for the sum of the deformation energies of the main group atoms.</w:t>
      </w:r>
      <w:proofErr w:type="gramEnd"/>
      <w:r w:rsidRPr="009A3682">
        <w:rPr>
          <w:rFonts w:cs="Times New Roman"/>
        </w:rPr>
        <w:t xml:space="preserve"> </w:t>
      </w:r>
      <w:r w:rsidR="00EF6432">
        <w:rPr>
          <w:rFonts w:cs="Times New Roman"/>
        </w:rPr>
        <w:t>The minimum,</w:t>
      </w:r>
      <w:r w:rsidR="007C130D">
        <w:rPr>
          <w:rFonts w:cs="Times New Roman"/>
        </w:rPr>
        <w:t xml:space="preserve"> maximum </w:t>
      </w:r>
      <w:r w:rsidR="00EF6432">
        <w:rPr>
          <w:rFonts w:cs="Times New Roman"/>
        </w:rPr>
        <w:t xml:space="preserve">and range of </w:t>
      </w:r>
      <w:r w:rsidR="007C130D">
        <w:rPr>
          <w:rFonts w:cs="Times New Roman"/>
        </w:rPr>
        <w:t>energies in kJ/</w:t>
      </w:r>
      <w:proofErr w:type="spellStart"/>
      <w:r w:rsidR="007C130D">
        <w:rPr>
          <w:rFonts w:cs="Times New Roman"/>
        </w:rPr>
        <w:t>mol</w:t>
      </w:r>
      <w:proofErr w:type="spellEnd"/>
      <w:r w:rsidR="007C130D">
        <w:rPr>
          <w:rFonts w:cs="Times New Roman"/>
        </w:rPr>
        <w:t xml:space="preserve"> are provided to give context to the absolute </w:t>
      </w:r>
      <w:proofErr w:type="spellStart"/>
      <w:r w:rsidR="007C130D">
        <w:rPr>
          <w:rFonts w:cs="Times New Roman"/>
        </w:rPr>
        <w:t>rms</w:t>
      </w:r>
      <w:proofErr w:type="spellEnd"/>
      <w:r w:rsidR="007C130D">
        <w:rPr>
          <w:rFonts w:cs="Times New Roman"/>
        </w:rPr>
        <w:t xml:space="preserve"> errors. Provided also are the fit co</w:t>
      </w:r>
      <w:r w:rsidR="00EF6432">
        <w:rPr>
          <w:rFonts w:cs="Times New Roman"/>
        </w:rPr>
        <w:t>efficients</w:t>
      </w:r>
      <w:r w:rsidR="008774D2">
        <w:rPr>
          <w:rFonts w:cs="Times New Roman"/>
        </w:rPr>
        <w:t>.</w:t>
      </w:r>
    </w:p>
    <w:p w:rsidR="00DB6D48" w:rsidRDefault="00DB6D48" w:rsidP="00CF56AD">
      <w:pPr>
        <w:spacing w:after="120" w:line="360" w:lineRule="auto"/>
        <w:jc w:val="both"/>
        <w:rPr>
          <w:rFonts w:cs="Times New Roman"/>
        </w:rPr>
      </w:pPr>
    </w:p>
    <w:p w:rsidR="009A3682" w:rsidRDefault="001F21F5" w:rsidP="00CF56AD">
      <w:pPr>
        <w:spacing w:after="120" w:line="360" w:lineRule="auto"/>
        <w:ind w:firstLine="720"/>
        <w:jc w:val="both"/>
        <w:rPr>
          <w:rFonts w:cs="Times New Roman"/>
        </w:rPr>
      </w:pPr>
      <w:r>
        <w:rPr>
          <w:rFonts w:cs="Times New Roman"/>
        </w:rPr>
        <w:t xml:space="preserve">The absolute </w:t>
      </w:r>
      <w:proofErr w:type="spellStart"/>
      <w:r>
        <w:rPr>
          <w:rFonts w:cs="Times New Roman"/>
        </w:rPr>
        <w:t>rms</w:t>
      </w:r>
      <w:proofErr w:type="spellEnd"/>
      <w:r>
        <w:rPr>
          <w:rFonts w:cs="Times New Roman"/>
        </w:rPr>
        <w:t xml:space="preserve"> errors for</w:t>
      </w:r>
      <w:r w:rsidR="00CF56AD">
        <w:rPr>
          <w:rFonts w:cs="Times New Roman"/>
        </w:rPr>
        <w:t xml:space="preserve"> the fits in Table 1</w:t>
      </w:r>
      <w:r>
        <w:rPr>
          <w:rFonts w:cs="Times New Roman"/>
        </w:rPr>
        <w:t xml:space="preserve"> are all low </w:t>
      </w:r>
      <w:r w:rsidR="00BB18B4">
        <w:rPr>
          <w:rFonts w:cs="Times New Roman"/>
        </w:rPr>
        <w:t>but</w:t>
      </w:r>
      <w:r>
        <w:rPr>
          <w:rFonts w:cs="Times New Roman"/>
        </w:rPr>
        <w:t>, when considering them in the context of the energy ranges it is evident that the quality of fits deteriorates at the largest values</w:t>
      </w:r>
      <w:r w:rsidR="00BB7140">
        <w:rPr>
          <w:rFonts w:cs="Times New Roman"/>
        </w:rPr>
        <w:t xml:space="preserve"> </w:t>
      </w:r>
      <w:proofErr w:type="gramStart"/>
      <w:r w:rsidR="00BB7140">
        <w:rPr>
          <w:rFonts w:cs="Times New Roman"/>
        </w:rPr>
        <w:t>of</w:t>
      </w:r>
      <w:r w:rsidR="00BB7140">
        <w:rPr>
          <w:rFonts w:eastAsiaTheme="minorEastAsia" w:cs="Times New Roman"/>
        </w:rPr>
        <w:t xml:space="preserve"> </w:t>
      </w:r>
      <w:proofErr w:type="gramEnd"/>
      <m:oMath>
        <m:r>
          <w:rPr>
            <w:rFonts w:ascii="Cambria Math" w:eastAsiaTheme="minorEastAsia" w:hAnsi="Cambria Math" w:cs="Times New Roman"/>
          </w:rPr>
          <m:t>θ</m:t>
        </m:r>
      </m:oMath>
      <w:r w:rsidR="00797A7B">
        <w:rPr>
          <w:rFonts w:cs="Times New Roman"/>
        </w:rPr>
        <w:t xml:space="preserve">. For example, </w:t>
      </w:r>
      <w:proofErr w:type="gramStart"/>
      <w:r w:rsidR="00797A7B">
        <w:rPr>
          <w:rFonts w:cs="Times New Roman"/>
        </w:rPr>
        <w:t xml:space="preserve">at </w:t>
      </w:r>
      <w:proofErr w:type="gramEnd"/>
      <m:oMath>
        <m:r>
          <w:rPr>
            <w:rFonts w:ascii="Cambria Math" w:hAnsi="Cambria Math" w:cs="Times New Roman"/>
          </w:rPr>
          <m:t>θ</m:t>
        </m:r>
        <m:r>
          <w:rPr>
            <w:rFonts w:ascii="Cambria Math" w:hAnsi="Cambria Math" w:cs="Times New Roman"/>
          </w:rPr>
          <m:t>=17</m:t>
        </m:r>
        <m:r>
          <w:rPr>
            <w:rFonts w:ascii="Cambria Math" w:hAnsi="Cambria Math" w:cs="Times New Roman"/>
          </w:rPr>
          <m:t>0°</m:t>
        </m:r>
      </m:oMath>
      <w:r>
        <w:rPr>
          <w:rFonts w:cs="Times New Roman"/>
        </w:rPr>
        <w:t xml:space="preserve">, the </w:t>
      </w:r>
      <w:proofErr w:type="spellStart"/>
      <w:r>
        <w:rPr>
          <w:rFonts w:cs="Times New Roman"/>
        </w:rPr>
        <w:t>rms</w:t>
      </w:r>
      <w:proofErr w:type="spellEnd"/>
      <w:r>
        <w:rPr>
          <w:rFonts w:cs="Times New Roman"/>
        </w:rPr>
        <w:t xml:space="preserve"> e</w:t>
      </w:r>
      <w:r w:rsidR="00A54317">
        <w:rPr>
          <w:rFonts w:cs="Times New Roman"/>
        </w:rPr>
        <w:t>rror is 26.4</w:t>
      </w:r>
      <w:r>
        <w:rPr>
          <w:rFonts w:cs="Times New Roman"/>
        </w:rPr>
        <w:t xml:space="preserve">% of the energy range. </w:t>
      </w:r>
      <w:r w:rsidR="00BB7914" w:rsidRPr="009A3682">
        <w:rPr>
          <w:rFonts w:cs="Times New Roman"/>
        </w:rPr>
        <w:t>It is</w:t>
      </w:r>
      <w:r w:rsidR="00BB7914">
        <w:rPr>
          <w:rFonts w:cs="Times New Roman"/>
        </w:rPr>
        <w:t xml:space="preserve"> therefore</w:t>
      </w:r>
      <w:r w:rsidR="00BB7914" w:rsidRPr="009A3682">
        <w:rPr>
          <w:rFonts w:cs="Times New Roman"/>
        </w:rPr>
        <w:t xml:space="preserve"> pertinent here to ask whether atoms separated by substituents, such as the</w:t>
      </w:r>
      <w:r w:rsidR="00807795">
        <w:rPr>
          <w:rFonts w:cs="Times New Roman"/>
        </w:rPr>
        <w:t xml:space="preserve"> heavy</w:t>
      </w:r>
      <w:r w:rsidR="00846C55">
        <w:rPr>
          <w:rFonts w:cs="Times New Roman"/>
        </w:rPr>
        <w:t xml:space="preserve"> atoms</w:t>
      </w:r>
      <w:r w:rsidR="00BB7140">
        <w:rPr>
          <w:rFonts w:cs="Times New Roman"/>
        </w:rPr>
        <w:t xml:space="preserve"> </w:t>
      </w:r>
      <w:proofErr w:type="gramStart"/>
      <w:r w:rsidR="00BB7140">
        <w:rPr>
          <w:rFonts w:cs="Times New Roman"/>
        </w:rPr>
        <w:t xml:space="preserve">at </w:t>
      </w:r>
      <w:proofErr w:type="gramEnd"/>
      <m:oMath>
        <m:r>
          <w:rPr>
            <w:rFonts w:ascii="Cambria Math" w:hAnsi="Cambria Math" w:cs="Times New Roman"/>
          </w:rPr>
          <m:t>180°</m:t>
        </m:r>
      </m:oMath>
      <w:r w:rsidR="00BB7914" w:rsidRPr="009A3682">
        <w:rPr>
          <w:rFonts w:cs="Times New Roman"/>
        </w:rPr>
        <w:t>, can be considered to be steric</w:t>
      </w:r>
      <w:r w:rsidR="00BB7914">
        <w:rPr>
          <w:rFonts w:cs="Times New Roman"/>
        </w:rPr>
        <w:t>al</w:t>
      </w:r>
      <w:r w:rsidR="00BB7914" w:rsidRPr="009A3682">
        <w:rPr>
          <w:rFonts w:cs="Times New Roman"/>
        </w:rPr>
        <w:t xml:space="preserve">ly interacting. We define a steric interaction as a </w:t>
      </w:r>
      <w:r w:rsidR="00BB7914">
        <w:rPr>
          <w:rFonts w:cs="Times New Roman"/>
        </w:rPr>
        <w:t xml:space="preserve">mutual </w:t>
      </w:r>
      <w:r w:rsidR="00BB7914" w:rsidRPr="009A3682">
        <w:rPr>
          <w:rFonts w:cs="Times New Roman"/>
        </w:rPr>
        <w:t>compression of atomic volume</w:t>
      </w:r>
      <w:r w:rsidR="00BB7914">
        <w:rPr>
          <w:rFonts w:cs="Times New Roman"/>
        </w:rPr>
        <w:t>s</w:t>
      </w:r>
      <w:r w:rsidR="00E15A98">
        <w:rPr>
          <w:rFonts w:cs="Times New Roman"/>
        </w:rPr>
        <w:t xml:space="preserve"> that occurs through-</w:t>
      </w:r>
      <w:r w:rsidR="00BB7914" w:rsidRPr="009A3682">
        <w:rPr>
          <w:rFonts w:cs="Times New Roman"/>
        </w:rPr>
        <w:t>space</w:t>
      </w:r>
      <w:r w:rsidR="00BB7914">
        <w:rPr>
          <w:rFonts w:cs="Times New Roman"/>
        </w:rPr>
        <w:t xml:space="preserve">. </w:t>
      </w:r>
      <w:r w:rsidR="00B5640E">
        <w:rPr>
          <w:rFonts w:cs="Times New Roman"/>
        </w:rPr>
        <w:t>Figure</w:t>
      </w:r>
      <w:r w:rsidR="001D31B8">
        <w:rPr>
          <w:rFonts w:cs="Times New Roman"/>
        </w:rPr>
        <w:t xml:space="preserve"> 3</w:t>
      </w:r>
      <w:r w:rsidR="00E81D8D">
        <w:rPr>
          <w:rFonts w:cs="Times New Roman"/>
        </w:rPr>
        <w:t>a</w:t>
      </w:r>
      <w:r w:rsidR="00BB7140">
        <w:rPr>
          <w:rFonts w:cs="Times New Roman"/>
        </w:rPr>
        <w:t xml:space="preserve"> shows that at </w:t>
      </w:r>
      <m:oMath>
        <m:r>
          <w:rPr>
            <w:rFonts w:ascii="Cambria Math" w:hAnsi="Cambria Math" w:cs="Times New Roman"/>
          </w:rPr>
          <m:t>θ=160°</m:t>
        </m:r>
      </m:oMath>
      <w:r w:rsidR="00BB7914">
        <w:rPr>
          <w:rFonts w:cs="Times New Roman"/>
        </w:rPr>
        <w:t xml:space="preserve"> for the HF dimer, there is no through-space compression of the fluorine atomic volumes. This accounts for the</w:t>
      </w:r>
      <w:r w:rsidR="003C085E">
        <w:rPr>
          <w:rFonts w:cs="Times New Roman"/>
        </w:rPr>
        <w:t xml:space="preserve"> worse fits for HF at the largest theta values as </w:t>
      </w:r>
      <w:r w:rsidR="005840D4">
        <w:rPr>
          <w:rFonts w:cs="Times New Roman"/>
        </w:rPr>
        <w:t>the</w:t>
      </w:r>
      <w:r w:rsidR="00EC5AB9">
        <w:rPr>
          <w:rFonts w:cs="Times New Roman"/>
        </w:rPr>
        <w:t>r</w:t>
      </w:r>
      <w:r w:rsidR="005840D4">
        <w:rPr>
          <w:rFonts w:cs="Times New Roman"/>
        </w:rPr>
        <w:t xml:space="preserve">e </w:t>
      </w:r>
      <w:r w:rsidR="00EC5AB9">
        <w:rPr>
          <w:rFonts w:cs="Times New Roman"/>
        </w:rPr>
        <w:t>is clearly</w:t>
      </w:r>
      <w:r w:rsidR="005840D4">
        <w:rPr>
          <w:rFonts w:cs="Times New Roman"/>
        </w:rPr>
        <w:t xml:space="preserve"> no</w:t>
      </w:r>
      <w:r w:rsidR="003C085E">
        <w:rPr>
          <w:rFonts w:cs="Times New Roman"/>
        </w:rPr>
        <w:t xml:space="preserve"> steric interaction between the fluorine atoms</w:t>
      </w:r>
      <w:r w:rsidR="00BB7914">
        <w:rPr>
          <w:rFonts w:cs="Times New Roman"/>
        </w:rPr>
        <w:t>.</w:t>
      </w:r>
      <w:r w:rsidR="00CF56AD">
        <w:rPr>
          <w:rFonts w:cs="Times New Roman"/>
        </w:rPr>
        <w:t xml:space="preserve"> In contrast, the fits for all other dimers examined remain of good quality throughout the theta scan</w:t>
      </w:r>
      <w:r w:rsidR="00AC3D0A">
        <w:rPr>
          <w:rFonts w:cs="Times New Roman"/>
        </w:rPr>
        <w:t>, a</w:t>
      </w:r>
      <w:r w:rsidR="00D03B1A">
        <w:rPr>
          <w:rFonts w:cs="Times New Roman"/>
        </w:rPr>
        <w:t>s evidenced in the supporting</w:t>
      </w:r>
      <w:r w:rsidR="00AC3D0A">
        <w:rPr>
          <w:rFonts w:cs="Times New Roman"/>
        </w:rPr>
        <w:t xml:space="preserve"> information</w:t>
      </w:r>
      <w:r w:rsidR="00CF56AD">
        <w:rPr>
          <w:rFonts w:cs="Times New Roman"/>
        </w:rPr>
        <w:t>. V</w:t>
      </w:r>
      <w:r w:rsidR="00CF56AD" w:rsidRPr="009A3682">
        <w:rPr>
          <w:rFonts w:cs="Times New Roman"/>
        </w:rPr>
        <w:t>isualisation shows th</w:t>
      </w:r>
      <w:r w:rsidR="00BB7140">
        <w:rPr>
          <w:rFonts w:cs="Times New Roman"/>
        </w:rPr>
        <w:t xml:space="preserve">at for water and ammonia at </w:t>
      </w:r>
      <m:oMath>
        <m:r>
          <w:rPr>
            <w:rFonts w:ascii="Cambria Math" w:hAnsi="Cambria Math" w:cs="Times New Roman"/>
          </w:rPr>
          <m:t>θ=180°</m:t>
        </m:r>
      </m:oMath>
      <w:r w:rsidR="00CF56AD" w:rsidRPr="009A3682">
        <w:rPr>
          <w:rFonts w:cs="Times New Roman"/>
        </w:rPr>
        <w:t xml:space="preserve"> there is still a significant portion of “bare” electron density between the hydrogen </w:t>
      </w:r>
      <w:r w:rsidR="00CF56AD">
        <w:rPr>
          <w:rFonts w:cs="Times New Roman"/>
        </w:rPr>
        <w:t xml:space="preserve">atoms that can </w:t>
      </w:r>
      <w:proofErr w:type="gramStart"/>
      <w:r w:rsidR="00CF56AD">
        <w:rPr>
          <w:rFonts w:cs="Times New Roman"/>
        </w:rPr>
        <w:t>interact</w:t>
      </w:r>
      <w:proofErr w:type="gramEnd"/>
      <w:r w:rsidR="00CF56AD">
        <w:rPr>
          <w:rFonts w:cs="Times New Roman"/>
        </w:rPr>
        <w:t xml:space="preserve"> through-</w:t>
      </w:r>
      <w:r w:rsidR="00CF56AD" w:rsidRPr="009A3682">
        <w:rPr>
          <w:rFonts w:cs="Times New Roman"/>
        </w:rPr>
        <w:t>space</w:t>
      </w:r>
      <w:r w:rsidR="00CF56AD">
        <w:rPr>
          <w:rFonts w:cs="Times New Roman"/>
        </w:rPr>
        <w:t>.</w:t>
      </w:r>
      <w:r w:rsidR="00CF56AD" w:rsidRPr="009A3682">
        <w:rPr>
          <w:rFonts w:cs="Times New Roman"/>
        </w:rPr>
        <w:t xml:space="preserve"> An example of this is shown in </w:t>
      </w:r>
      <w:r w:rsidR="00CF56AD">
        <w:rPr>
          <w:rFonts w:cs="Times New Roman"/>
        </w:rPr>
        <w:t>Figure</w:t>
      </w:r>
      <w:r w:rsidR="00E81D8D">
        <w:rPr>
          <w:rFonts w:cs="Times New Roman"/>
        </w:rPr>
        <w:t xml:space="preserve"> </w:t>
      </w:r>
      <w:r w:rsidR="001D31B8">
        <w:rPr>
          <w:rFonts w:cs="Times New Roman"/>
        </w:rPr>
        <w:t>3</w:t>
      </w:r>
      <w:r w:rsidR="00E81D8D">
        <w:rPr>
          <w:rFonts w:cs="Times New Roman"/>
        </w:rPr>
        <w:t>b</w:t>
      </w:r>
      <w:r w:rsidR="00CF56AD">
        <w:rPr>
          <w:rFonts w:cs="Times New Roman"/>
        </w:rPr>
        <w:t>. As a result, w</w:t>
      </w:r>
      <w:r w:rsidR="00CF56AD" w:rsidRPr="009A3682">
        <w:rPr>
          <w:rFonts w:cs="Times New Roman"/>
        </w:rPr>
        <w:t>e have no problem characterising this as a steric interaction, though it is likely perturbed by interactions with the hydrogen atoms.</w:t>
      </w:r>
      <w:r w:rsidR="00CF56AD">
        <w:rPr>
          <w:rFonts w:cs="Times New Roman"/>
        </w:rPr>
        <w:t xml:space="preserve"> Overall these fits</w:t>
      </w:r>
      <w:r w:rsidR="00CF56AD" w:rsidRPr="009A3682">
        <w:rPr>
          <w:rFonts w:cs="Times New Roman"/>
        </w:rPr>
        <w:t xml:space="preserve"> demonstrate that IQA recovers a Buckingham type potential without any problems, not just for the most basic (and unrealistic) of approaches but for a wide range of approaches.</w:t>
      </w:r>
    </w:p>
    <w:p w:rsidR="009A3682" w:rsidRDefault="009A3682" w:rsidP="00CF4D4A">
      <w:pPr>
        <w:spacing w:after="120"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724"/>
      </w:tblGrid>
      <w:tr w:rsidR="00404FE9" w:rsidRPr="00CF4D4A" w:rsidTr="00736146">
        <w:tc>
          <w:tcPr>
            <w:tcW w:w="4734" w:type="dxa"/>
          </w:tcPr>
          <w:p w:rsidR="00404FE9" w:rsidRPr="00CF4D4A" w:rsidRDefault="009F06FC" w:rsidP="00AD2D74">
            <w:pPr>
              <w:spacing w:after="120" w:line="360" w:lineRule="auto"/>
              <w:jc w:val="both"/>
              <w:rPr>
                <w:rFonts w:cs="Times New Roman"/>
              </w:rPr>
            </w:pPr>
            <w:r>
              <w:rPr>
                <w:rFonts w:cs="Times New Roman"/>
                <w:noProof/>
                <w:lang w:eastAsia="en-GB"/>
              </w:rPr>
              <w:lastRenderedPageBreak/>
              <w:drawing>
                <wp:inline distT="0" distB="0" distL="0" distR="0">
                  <wp:extent cx="3042285" cy="2013585"/>
                  <wp:effectExtent l="0" t="0" r="5715" b="5715"/>
                  <wp:docPr id="1" name="Picture 1" descr="HF_16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F_160_10"/>
                          <pic:cNvPicPr>
                            <a:picLocks noChangeAspect="1" noChangeArrowheads="1"/>
                          </pic:cNvPicPr>
                        </pic:nvPicPr>
                        <pic:blipFill>
                          <a:blip r:embed="rId41">
                            <a:extLst>
                              <a:ext uri="{28A0092B-C50C-407E-A947-70E740481C1C}">
                                <a14:useLocalDpi xmlns:a14="http://schemas.microsoft.com/office/drawing/2010/main" val="0"/>
                              </a:ext>
                            </a:extLst>
                          </a:blip>
                          <a:srcRect l="2563" r="12436" b="7185"/>
                          <a:stretch>
                            <a:fillRect/>
                          </a:stretch>
                        </pic:blipFill>
                        <pic:spPr bwMode="auto">
                          <a:xfrm>
                            <a:off x="0" y="0"/>
                            <a:ext cx="3042285" cy="2013585"/>
                          </a:xfrm>
                          <a:prstGeom prst="rect">
                            <a:avLst/>
                          </a:prstGeom>
                          <a:noFill/>
                          <a:ln>
                            <a:noFill/>
                          </a:ln>
                        </pic:spPr>
                      </pic:pic>
                    </a:graphicData>
                  </a:graphic>
                </wp:inline>
              </w:drawing>
            </w:r>
          </w:p>
        </w:tc>
        <w:tc>
          <w:tcPr>
            <w:tcW w:w="5006" w:type="dxa"/>
          </w:tcPr>
          <w:p w:rsidR="00404FE9" w:rsidRPr="00CF4D4A" w:rsidRDefault="009F06FC" w:rsidP="004E7ED5">
            <w:pPr>
              <w:spacing w:after="120" w:line="360" w:lineRule="auto"/>
              <w:jc w:val="both"/>
              <w:rPr>
                <w:rFonts w:cs="Times New Roman"/>
              </w:rPr>
            </w:pPr>
            <w:r>
              <w:rPr>
                <w:rFonts w:cs="Times New Roman"/>
                <w:noProof/>
                <w:lang w:eastAsia="en-GB"/>
              </w:rPr>
              <w:drawing>
                <wp:inline distT="0" distB="0" distL="0" distR="0">
                  <wp:extent cx="2378710" cy="2476500"/>
                  <wp:effectExtent l="0" t="0" r="2540" b="0"/>
                  <wp:docPr id="2" name="Picture 2" descr="ATT4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TT45958"/>
                          <pic:cNvPicPr>
                            <a:picLocks noChangeAspect="1" noChangeArrowheads="1"/>
                          </pic:cNvPicPr>
                        </pic:nvPicPr>
                        <pic:blipFill>
                          <a:blip r:embed="rId42">
                            <a:extLst>
                              <a:ext uri="{28A0092B-C50C-407E-A947-70E740481C1C}">
                                <a14:useLocalDpi xmlns:a14="http://schemas.microsoft.com/office/drawing/2010/main" val="0"/>
                              </a:ext>
                            </a:extLst>
                          </a:blip>
                          <a:srcRect l="20808" t="6018" r="24149" b="8719"/>
                          <a:stretch>
                            <a:fillRect/>
                          </a:stretch>
                        </pic:blipFill>
                        <pic:spPr bwMode="auto">
                          <a:xfrm>
                            <a:off x="0" y="0"/>
                            <a:ext cx="2378710" cy="2476500"/>
                          </a:xfrm>
                          <a:prstGeom prst="rect">
                            <a:avLst/>
                          </a:prstGeom>
                          <a:noFill/>
                          <a:ln>
                            <a:noFill/>
                          </a:ln>
                        </pic:spPr>
                      </pic:pic>
                    </a:graphicData>
                  </a:graphic>
                </wp:inline>
              </w:drawing>
            </w:r>
          </w:p>
        </w:tc>
      </w:tr>
    </w:tbl>
    <w:p w:rsidR="00DB6D48" w:rsidRPr="00237406" w:rsidRDefault="00736146" w:rsidP="00CF4D4A">
      <w:pPr>
        <w:spacing w:after="120" w:line="360" w:lineRule="auto"/>
        <w:jc w:val="both"/>
        <w:rPr>
          <w:rFonts w:cstheme="minorHAnsi"/>
          <w:noProof/>
          <w:lang w:eastAsia="en-GB"/>
        </w:rPr>
      </w:pPr>
      <w:r w:rsidRPr="008906AE">
        <w:rPr>
          <w:rFonts w:cs="Times New Roman"/>
          <w:b/>
          <w:noProof/>
          <w:lang w:eastAsia="en-GB"/>
        </w:rPr>
        <w:t>Fig</w:t>
      </w:r>
      <w:r w:rsidR="001D31B8">
        <w:rPr>
          <w:rFonts w:cs="Times New Roman"/>
          <w:b/>
          <w:noProof/>
          <w:lang w:eastAsia="en-GB"/>
        </w:rPr>
        <w:t>. 3</w:t>
      </w:r>
      <w:r>
        <w:rPr>
          <w:rFonts w:cs="Times New Roman"/>
          <w:b/>
          <w:noProof/>
          <w:lang w:eastAsia="en-GB"/>
        </w:rPr>
        <w:t xml:space="preserve"> </w:t>
      </w:r>
      <w:r>
        <w:rPr>
          <w:rFonts w:cs="Times New Roman"/>
          <w:noProof/>
          <w:lang w:eastAsia="en-GB"/>
        </w:rPr>
        <w:t>(a)</w:t>
      </w:r>
      <w:r w:rsidR="00E81D8D">
        <w:rPr>
          <w:rFonts w:cs="Times New Roman"/>
          <w:noProof/>
          <w:lang w:eastAsia="en-GB"/>
        </w:rPr>
        <w:t xml:space="preserve"> Iris visualisation of the HF dimer at </w:t>
      </w:r>
      <m:oMath>
        <m:r>
          <w:rPr>
            <w:rFonts w:ascii="Cambria Math" w:hAnsi="Cambria Math" w:cs="Times New Roman"/>
            <w:noProof/>
            <w:lang w:eastAsia="en-GB"/>
          </w:rPr>
          <m:t>θ=160°</m:t>
        </m:r>
      </m:oMath>
      <w:r w:rsidR="00E81D8D">
        <w:rPr>
          <w:rFonts w:cstheme="minorHAnsi"/>
          <w:noProof/>
          <w:lang w:eastAsia="en-GB"/>
        </w:rPr>
        <w:t>. This demonstrates the lack of compression of the atomic volumes of the fluorine atoms.</w:t>
      </w:r>
      <w:r>
        <w:rPr>
          <w:rFonts w:cs="Times New Roman"/>
          <w:noProof/>
          <w:lang w:eastAsia="en-GB"/>
        </w:rPr>
        <w:t xml:space="preserve"> </w:t>
      </w:r>
      <w:r>
        <w:rPr>
          <w:rFonts w:cstheme="minorHAnsi"/>
          <w:noProof/>
          <w:lang w:eastAsia="en-GB"/>
        </w:rPr>
        <w:t xml:space="preserve">(b) </w:t>
      </w:r>
      <w:r w:rsidR="00E81D8D">
        <w:rPr>
          <w:rFonts w:cs="Times New Roman"/>
          <w:noProof/>
          <w:lang w:eastAsia="en-GB"/>
        </w:rPr>
        <w:t>Iris visualisation of the NH</w:t>
      </w:r>
      <w:r w:rsidR="00E81D8D">
        <w:rPr>
          <w:rFonts w:cs="Times New Roman"/>
          <w:noProof/>
          <w:vertAlign w:val="subscript"/>
          <w:lang w:eastAsia="en-GB"/>
        </w:rPr>
        <w:t>3</w:t>
      </w:r>
      <w:r w:rsidR="00E81D8D">
        <w:rPr>
          <w:rFonts w:cs="Times New Roman"/>
          <w:noProof/>
          <w:lang w:eastAsia="en-GB"/>
        </w:rPr>
        <w:t xml:space="preserve"> dimer at </w:t>
      </w:r>
      <m:oMath>
        <m:r>
          <w:rPr>
            <w:rFonts w:ascii="Cambria Math" w:hAnsi="Cambria Math" w:cs="Times New Roman"/>
            <w:noProof/>
            <w:lang w:eastAsia="en-GB"/>
          </w:rPr>
          <m:t>θ=180°</m:t>
        </m:r>
      </m:oMath>
      <w:r w:rsidR="00E81D8D">
        <w:rPr>
          <w:rFonts w:cstheme="minorHAnsi"/>
          <w:noProof/>
          <w:lang w:eastAsia="en-GB"/>
        </w:rPr>
        <w:t>. This demonstrates the compression of the atomic volumes of the nitrogen atoms.</w:t>
      </w:r>
    </w:p>
    <w:p w:rsidR="003A2871" w:rsidRDefault="003A2871" w:rsidP="003D44F7">
      <w:pPr>
        <w:spacing w:after="120" w:line="360" w:lineRule="auto"/>
        <w:ind w:firstLine="720"/>
        <w:jc w:val="both"/>
      </w:pPr>
      <w:r>
        <w:t xml:space="preserve">We also looked at the decomposition of the </w:t>
      </w:r>
      <w:r w:rsidR="004743C4">
        <w:t>intra</w:t>
      </w:r>
      <w:r w:rsidR="00835875">
        <w:t>-</w:t>
      </w:r>
      <w:r w:rsidR="00F034C0">
        <w:t xml:space="preserve">atomic </w:t>
      </w:r>
      <w:r w:rsidR="00835875">
        <w:t>energy</w:t>
      </w:r>
      <w:r>
        <w:t xml:space="preserve"> into its constituent terms</w:t>
      </w:r>
      <w:r w:rsidR="00827DF2">
        <w:t xml:space="preserve">, </w:t>
      </w:r>
      <w:proofErr w:type="spellStart"/>
      <w:r w:rsidR="00827DF2">
        <w:t>V</w:t>
      </w:r>
      <w:r w:rsidR="00827DF2">
        <w:rPr>
          <w:vertAlign w:val="subscript"/>
        </w:rPr>
        <w:t>ne</w:t>
      </w:r>
      <w:proofErr w:type="spellEnd"/>
      <w:r w:rsidR="00827DF2">
        <w:t>, V</w:t>
      </w:r>
      <w:r w:rsidR="00827DF2">
        <w:rPr>
          <w:vertAlign w:val="subscript"/>
        </w:rPr>
        <w:t>ee</w:t>
      </w:r>
      <w:r w:rsidR="00C931EC">
        <w:t>, and T</w:t>
      </w:r>
      <w:r w:rsidR="003D44F7">
        <w:t xml:space="preserve">. An example characteristic of a pure </w:t>
      </w:r>
      <w:r w:rsidR="00100976">
        <w:t>volume compression is shown in F</w:t>
      </w:r>
      <w:r w:rsidR="001D31B8">
        <w:t>igure 4</w:t>
      </w:r>
      <w:r w:rsidR="003D44F7">
        <w:t xml:space="preserve">a. The behaviour of the energy contributions is as expected. </w:t>
      </w:r>
      <w:r>
        <w:t>T becomes more positive as electrons are progressively confined thus increasing their momentum as required b</w:t>
      </w:r>
      <w:r w:rsidR="00702633">
        <w:t>y the uncertainty principle. V</w:t>
      </w:r>
      <w:r w:rsidR="00702633">
        <w:rPr>
          <w:vertAlign w:val="subscript"/>
        </w:rPr>
        <w:t>ee</w:t>
      </w:r>
      <w:r>
        <w:t xml:space="preserve"> becomes increasingly positive as electrons are on average closer together so expe</w:t>
      </w:r>
      <w:r w:rsidR="00702633">
        <w:t xml:space="preserve">rience greater repulsion. </w:t>
      </w:r>
      <w:proofErr w:type="spellStart"/>
      <w:r w:rsidR="00702633">
        <w:t>V</w:t>
      </w:r>
      <w:r w:rsidR="00702633">
        <w:rPr>
          <w:vertAlign w:val="subscript"/>
        </w:rPr>
        <w:t>ne</w:t>
      </w:r>
      <w:proofErr w:type="spellEnd"/>
      <w:r>
        <w:t xml:space="preserve"> becomes increasingly negative as electrons are on average closer to the nucleus so experience greater </w:t>
      </w:r>
      <w:r w:rsidR="00702633">
        <w:t xml:space="preserve">attraction. We also see that </w:t>
      </w:r>
      <w:proofErr w:type="spellStart"/>
      <w:r w:rsidR="00702633">
        <w:t>V</w:t>
      </w:r>
      <w:r w:rsidR="00702633">
        <w:rPr>
          <w:vertAlign w:val="subscript"/>
        </w:rPr>
        <w:t>ne</w:t>
      </w:r>
      <w:proofErr w:type="spellEnd"/>
      <w:r w:rsidR="00702633">
        <w:t xml:space="preserve"> and V</w:t>
      </w:r>
      <w:r w:rsidR="00702633">
        <w:rPr>
          <w:vertAlign w:val="subscript"/>
        </w:rPr>
        <w:t>ee</w:t>
      </w:r>
      <w:r>
        <w:t xml:space="preserve"> are approximately equal and opposite, so the </w:t>
      </w:r>
      <w:r w:rsidR="004743C4">
        <w:t>intra</w:t>
      </w:r>
      <w:r w:rsidR="00835875">
        <w:t>-</w:t>
      </w:r>
      <w:r w:rsidR="00F034C0">
        <w:t xml:space="preserve">atomic </w:t>
      </w:r>
      <w:r w:rsidR="00835875">
        <w:t>energy</w:t>
      </w:r>
      <w:r>
        <w:t xml:space="preserve"> is dominated by the kinetic energy term.</w:t>
      </w:r>
    </w:p>
    <w:p w:rsidR="00F03825" w:rsidRDefault="00100976" w:rsidP="003D44F7">
      <w:pPr>
        <w:spacing w:after="120" w:line="360" w:lineRule="auto"/>
        <w:jc w:val="both"/>
      </w:pPr>
      <w:r>
        <w:tab/>
        <w:t>On the other hand, F</w:t>
      </w:r>
      <w:r w:rsidR="001D31B8">
        <w:t>igure 4</w:t>
      </w:r>
      <w:r w:rsidR="003D44F7">
        <w:t>b shows a similar plot for the nitrogen atoms in the NH</w:t>
      </w:r>
      <w:r w:rsidR="003D44F7">
        <w:rPr>
          <w:vertAlign w:val="subscript"/>
        </w:rPr>
        <w:t>3</w:t>
      </w:r>
      <w:r w:rsidR="003D44F7">
        <w:t xml:space="preserve"> dimer </w:t>
      </w:r>
      <w:proofErr w:type="gramStart"/>
      <w:r w:rsidR="003D44F7">
        <w:t xml:space="preserve">at </w:t>
      </w:r>
      <w:proofErr w:type="gramEnd"/>
      <m:oMath>
        <m:r>
          <w:rPr>
            <w:rFonts w:ascii="Cambria Math" w:hAnsi="Cambria Math"/>
          </w:rPr>
          <m:t>θ=10°</m:t>
        </m:r>
      </m:oMath>
      <w:r w:rsidR="003D44F7">
        <w:t>. Here the V</w:t>
      </w:r>
      <w:r w:rsidR="003D44F7">
        <w:rPr>
          <w:vertAlign w:val="subscript"/>
        </w:rPr>
        <w:t>ee</w:t>
      </w:r>
      <w:r w:rsidR="003D44F7">
        <w:t xml:space="preserve"> and </w:t>
      </w:r>
      <w:proofErr w:type="spellStart"/>
      <w:r w:rsidR="003D44F7">
        <w:t>V</w:t>
      </w:r>
      <w:r w:rsidR="003D44F7">
        <w:rPr>
          <w:vertAlign w:val="subscript"/>
        </w:rPr>
        <w:t>ne</w:t>
      </w:r>
      <w:proofErr w:type="spellEnd"/>
      <w:r w:rsidR="003D44F7">
        <w:t xml:space="preserve"> terms can no longer be explained by only considering a volume co</w:t>
      </w:r>
      <w:r w:rsidR="00DD0BC8">
        <w:t>mpression. T</w:t>
      </w:r>
      <w:r w:rsidR="003B7D4F">
        <w:t>he nitrogen atoms</w:t>
      </w:r>
      <w:r w:rsidR="00DD0BC8">
        <w:t xml:space="preserve"> </w:t>
      </w:r>
      <w:r w:rsidR="003D44F7">
        <w:t xml:space="preserve">become more positive during the </w:t>
      </w:r>
      <w:r w:rsidR="00DD0BC8">
        <w:t>scan; this is in contrast to the N</w:t>
      </w:r>
      <w:r w:rsidR="00DD0BC8">
        <w:rPr>
          <w:vertAlign w:val="subscript"/>
        </w:rPr>
        <w:t xml:space="preserve">2 </w:t>
      </w:r>
      <w:r w:rsidR="003B7D4F">
        <w:t>nitrogen atoms</w:t>
      </w:r>
      <w:r w:rsidR="001D31B8">
        <w:t xml:space="preserve"> in Figure 4</w:t>
      </w:r>
      <w:r w:rsidR="00DD0BC8">
        <w:t>a which</w:t>
      </w:r>
      <w:r w:rsidR="003B7D4F">
        <w:t xml:space="preserve"> are neutral</w:t>
      </w:r>
      <w:r w:rsidR="00DD0BC8">
        <w:t xml:space="preserve"> due to the symmetry</w:t>
      </w:r>
      <w:r w:rsidR="003B7D4F">
        <w:t xml:space="preserve"> of the system</w:t>
      </w:r>
      <w:r w:rsidR="003D44F7">
        <w:t xml:space="preserve">. From this transfer of charge we expect that </w:t>
      </w:r>
      <w:proofErr w:type="spellStart"/>
      <w:r w:rsidR="003D44F7">
        <w:t>V</w:t>
      </w:r>
      <w:r w:rsidR="003D44F7">
        <w:rPr>
          <w:vertAlign w:val="subscript"/>
        </w:rPr>
        <w:t>ne</w:t>
      </w:r>
      <w:proofErr w:type="spellEnd"/>
      <w:r w:rsidR="003D44F7">
        <w:t xml:space="preserve"> will become more positive as the electron-nuclear attraction is reduced and V</w:t>
      </w:r>
      <w:r w:rsidR="003D44F7">
        <w:rPr>
          <w:vertAlign w:val="subscript"/>
        </w:rPr>
        <w:t>ee</w:t>
      </w:r>
      <w:r w:rsidR="003D44F7">
        <w:t xml:space="preserve"> will become less positive as electron-electron repulsion is reduced. </w:t>
      </w:r>
      <w:r w:rsidR="00F03825">
        <w:t>As such it is evident that</w:t>
      </w:r>
      <w:r w:rsidR="00642D03">
        <w:t>,</w:t>
      </w:r>
      <w:r w:rsidR="00F03825">
        <w:t xml:space="preserve"> </w:t>
      </w:r>
      <w:r w:rsidR="00237406">
        <w:t>at the large</w:t>
      </w:r>
      <w:r w:rsidR="00DB558F">
        <w:t>st</w:t>
      </w:r>
      <w:r w:rsidR="00237406">
        <w:t xml:space="preserve"> separations</w:t>
      </w:r>
      <w:r w:rsidR="00642D03">
        <w:t>,</w:t>
      </w:r>
      <w:r w:rsidR="00237406">
        <w:t xml:space="preserve"> the</w:t>
      </w:r>
      <w:r w:rsidR="00F03825">
        <w:t xml:space="preserve"> trends in </w:t>
      </w:r>
      <w:proofErr w:type="spellStart"/>
      <w:r w:rsidR="00F03825">
        <w:t>V</w:t>
      </w:r>
      <w:r w:rsidR="00F03825">
        <w:rPr>
          <w:vertAlign w:val="subscript"/>
        </w:rPr>
        <w:t>ne</w:t>
      </w:r>
      <w:proofErr w:type="spellEnd"/>
      <w:r w:rsidR="00F03825">
        <w:rPr>
          <w:vertAlign w:val="subscript"/>
        </w:rPr>
        <w:t xml:space="preserve"> </w:t>
      </w:r>
      <w:r w:rsidR="00F03825">
        <w:t>and V</w:t>
      </w:r>
      <w:r w:rsidR="00F03825">
        <w:rPr>
          <w:vertAlign w:val="subscript"/>
        </w:rPr>
        <w:t>ee</w:t>
      </w:r>
      <w:r w:rsidR="00237406">
        <w:t xml:space="preserve"> </w:t>
      </w:r>
      <w:r w:rsidR="00F03825">
        <w:t xml:space="preserve">are consistent with a charge transfer. </w:t>
      </w:r>
      <w:r w:rsidR="00237406">
        <w:t>As the separation decreases below</w:t>
      </w:r>
      <w:r w:rsidR="00DB558F">
        <w:t xml:space="preserve"> </w:t>
      </w:r>
      <w:r w:rsidR="00237406">
        <w:t>0.9 the van der Waals radius,</w:t>
      </w:r>
      <w:r w:rsidR="00F03825">
        <w:t xml:space="preserve"> the trends switch direction suggesting that volume</w:t>
      </w:r>
      <w:r w:rsidR="00D03B1A">
        <w:t xml:space="preserve"> compression</w:t>
      </w:r>
      <w:r w:rsidR="00F03825">
        <w:t xml:space="preserve"> effects take over the behaviour.</w:t>
      </w:r>
    </w:p>
    <w:p w:rsidR="00F03825" w:rsidRPr="00F03825" w:rsidRDefault="00F03825" w:rsidP="003D44F7">
      <w:pPr>
        <w:spacing w:after="120" w:line="360" w:lineRule="auto"/>
        <w:jc w:val="both"/>
      </w:pPr>
      <w:r>
        <w:tab/>
        <w:t xml:space="preserve">In spite of the nuances in the behaviour of </w:t>
      </w:r>
      <w:proofErr w:type="spellStart"/>
      <w:r>
        <w:t>V</w:t>
      </w:r>
      <w:r>
        <w:rPr>
          <w:vertAlign w:val="subscript"/>
        </w:rPr>
        <w:t>ne</w:t>
      </w:r>
      <w:proofErr w:type="spellEnd"/>
      <w:r>
        <w:rPr>
          <w:vertAlign w:val="subscript"/>
        </w:rPr>
        <w:t xml:space="preserve"> </w:t>
      </w:r>
      <w:r>
        <w:t>and V</w:t>
      </w:r>
      <w:r>
        <w:rPr>
          <w:vertAlign w:val="subscript"/>
        </w:rPr>
        <w:t>ee</w:t>
      </w:r>
      <w:r w:rsidR="00E13AEF">
        <w:t>,</w:t>
      </w:r>
      <w:r>
        <w:t xml:space="preserve"> the intra</w:t>
      </w:r>
      <w:r w:rsidR="00F034C0">
        <w:t>-atomic</w:t>
      </w:r>
      <w:r>
        <w:t xml:space="preserve"> energy is exponential in both </w:t>
      </w:r>
      <w:r w:rsidR="001D31B8">
        <w:t>Figures 4a and 4</w:t>
      </w:r>
      <w:r w:rsidR="00E13AEF">
        <w:t>b</w:t>
      </w:r>
      <w:r>
        <w:t xml:space="preserve">. This is because </w:t>
      </w:r>
      <w:proofErr w:type="spellStart"/>
      <w:r>
        <w:t>V</w:t>
      </w:r>
      <w:r>
        <w:rPr>
          <w:vertAlign w:val="subscript"/>
        </w:rPr>
        <w:t>ne</w:t>
      </w:r>
      <w:proofErr w:type="spellEnd"/>
      <w:r>
        <w:rPr>
          <w:vertAlign w:val="subscript"/>
        </w:rPr>
        <w:t xml:space="preserve"> </w:t>
      </w:r>
      <w:r>
        <w:t>and V</w:t>
      </w:r>
      <w:r>
        <w:rPr>
          <w:vertAlign w:val="subscript"/>
        </w:rPr>
        <w:t>ee</w:t>
      </w:r>
      <w:r>
        <w:t xml:space="preserve"> mostly cancel each other out leaving the kinetic energy to dominate the intra</w:t>
      </w:r>
      <w:r w:rsidR="00F034C0">
        <w:t>-atomic</w:t>
      </w:r>
      <w:r>
        <w:t xml:space="preserve"> energy. As such we conclude that charge transfer effects are not of great importance for </w:t>
      </w:r>
      <w:r w:rsidR="00807795">
        <w:t>heavy</w:t>
      </w:r>
      <w:r>
        <w:t xml:space="preserve"> atoms.</w:t>
      </w:r>
    </w:p>
    <w:p w:rsidR="003A2871" w:rsidRDefault="003A2871" w:rsidP="00CF4D4A">
      <w:pPr>
        <w:spacing w:after="120" w:line="360" w:lineRule="auto"/>
        <w:jc w:val="both"/>
        <w:rPr>
          <w:rFonts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4"/>
        <w:gridCol w:w="4826"/>
      </w:tblGrid>
      <w:tr w:rsidR="00FB71A8" w:rsidRPr="00CF4D4A" w:rsidTr="00807795">
        <w:tc>
          <w:tcPr>
            <w:tcW w:w="4914" w:type="dxa"/>
          </w:tcPr>
          <w:p w:rsidR="00FB71A8" w:rsidRPr="00EC5170" w:rsidRDefault="0055752A" w:rsidP="00807795">
            <w:pPr>
              <w:spacing w:after="120" w:line="360" w:lineRule="auto"/>
              <w:jc w:val="both"/>
              <w:rPr>
                <w:rFonts w:cs="Times New Roman"/>
              </w:rPr>
            </w:pPr>
            <w:r>
              <w:rPr>
                <w:rFonts w:cs="Times New Roman"/>
                <w:noProof/>
                <w:lang w:eastAsia="en-GB"/>
              </w:rPr>
              <w:pict>
                <v:shape id="_x0000_i1044" type="#_x0000_t75" style="width:227.05pt;height:183.05pt">
                  <v:imagedata r:id="rId43" o:title="30_N2_theta_90_sum_intra"/>
                </v:shape>
              </w:pict>
            </w:r>
          </w:p>
        </w:tc>
        <w:tc>
          <w:tcPr>
            <w:tcW w:w="4826" w:type="dxa"/>
          </w:tcPr>
          <w:p w:rsidR="00FB71A8" w:rsidRPr="00CF4D4A" w:rsidRDefault="0055752A" w:rsidP="00807795">
            <w:pPr>
              <w:spacing w:after="120" w:line="360" w:lineRule="auto"/>
              <w:jc w:val="both"/>
              <w:rPr>
                <w:rFonts w:cs="Times New Roman"/>
              </w:rPr>
            </w:pPr>
            <w:r>
              <w:rPr>
                <w:rFonts w:eastAsiaTheme="minorEastAsia" w:cstheme="minorHAnsi"/>
                <w:noProof/>
                <w:lang w:eastAsia="en-GB"/>
              </w:rPr>
              <w:pict>
                <v:shape id="_x0000_i1045" type="#_x0000_t75" style="width:224.05pt;height:183.05pt">
                  <v:imagedata r:id="rId44" o:title="31_NH3_theta_10_sum_intra"/>
                </v:shape>
              </w:pict>
            </w:r>
          </w:p>
        </w:tc>
      </w:tr>
      <w:tr w:rsidR="00FB71A8" w:rsidRPr="00CF4D4A" w:rsidTr="00807795">
        <w:tc>
          <w:tcPr>
            <w:tcW w:w="4914" w:type="dxa"/>
          </w:tcPr>
          <w:p w:rsidR="00FB71A8" w:rsidRPr="00CF4D4A" w:rsidRDefault="00FB71A8" w:rsidP="00807795">
            <w:pPr>
              <w:spacing w:after="120" w:line="360" w:lineRule="auto"/>
              <w:jc w:val="both"/>
              <w:rPr>
                <w:rFonts w:cs="Times New Roman"/>
                <w:noProof/>
                <w:lang w:eastAsia="en-GB"/>
              </w:rPr>
            </w:pPr>
          </w:p>
        </w:tc>
        <w:tc>
          <w:tcPr>
            <w:tcW w:w="4826" w:type="dxa"/>
          </w:tcPr>
          <w:p w:rsidR="00FB71A8" w:rsidRPr="00CF4D4A" w:rsidRDefault="00FB71A8" w:rsidP="00807795">
            <w:pPr>
              <w:spacing w:after="120" w:line="360" w:lineRule="auto"/>
              <w:jc w:val="both"/>
              <w:rPr>
                <w:rFonts w:cs="Times New Roman"/>
                <w:noProof/>
                <w:lang w:eastAsia="en-GB"/>
              </w:rPr>
            </w:pPr>
          </w:p>
        </w:tc>
      </w:tr>
    </w:tbl>
    <w:p w:rsidR="003A2871" w:rsidRDefault="002A147B" w:rsidP="00CF4D4A">
      <w:pPr>
        <w:spacing w:after="120" w:line="360" w:lineRule="auto"/>
        <w:jc w:val="both"/>
        <w:rPr>
          <w:rFonts w:cs="Times New Roman"/>
        </w:rPr>
      </w:pPr>
      <w:r w:rsidRPr="00CD3210">
        <w:rPr>
          <w:rFonts w:cs="Times New Roman"/>
          <w:b/>
        </w:rPr>
        <w:t>Fig.</w:t>
      </w:r>
      <w:r w:rsidR="001D31B8">
        <w:rPr>
          <w:rFonts w:cs="Times New Roman"/>
          <w:b/>
        </w:rPr>
        <w:t>4</w:t>
      </w:r>
      <w:r w:rsidR="00EC5170">
        <w:rPr>
          <w:rFonts w:cs="Times New Roman"/>
          <w:b/>
        </w:rPr>
        <w:t xml:space="preserve"> </w:t>
      </w:r>
      <w:r w:rsidR="00EC5170">
        <w:rPr>
          <w:rFonts w:cs="Times New Roman"/>
        </w:rPr>
        <w:t>(a)</w:t>
      </w:r>
      <w:r>
        <w:rPr>
          <w:rFonts w:cs="Times New Roman"/>
        </w:rPr>
        <w:t xml:space="preserve"> </w:t>
      </w:r>
      <w:r w:rsidR="00EC5170">
        <w:rPr>
          <w:rFonts w:cs="Times New Roman"/>
        </w:rPr>
        <w:t xml:space="preserve">Decomposed </w:t>
      </w:r>
      <w:r w:rsidR="003B7D4F">
        <w:rPr>
          <w:rFonts w:cs="Times New Roman"/>
        </w:rPr>
        <w:t>intra</w:t>
      </w:r>
      <w:r w:rsidR="00F034C0">
        <w:rPr>
          <w:rFonts w:cs="Times New Roman"/>
        </w:rPr>
        <w:t>-atomic</w:t>
      </w:r>
      <w:r w:rsidR="00EC5170">
        <w:rPr>
          <w:rFonts w:cs="Times New Roman"/>
        </w:rPr>
        <w:t xml:space="preserve"> energy for the nitrogen atoms at </w:t>
      </w:r>
      <m:oMath>
        <m:r>
          <w:rPr>
            <w:rFonts w:ascii="Cambria Math" w:hAnsi="Cambria Math" w:cs="Times New Roman"/>
          </w:rPr>
          <m:t>θ=90°</m:t>
        </m:r>
      </m:oMath>
      <w:r w:rsidR="00EC5170">
        <w:rPr>
          <w:rFonts w:cstheme="minorHAnsi"/>
        </w:rPr>
        <w:t xml:space="preserve"> in the N</w:t>
      </w:r>
      <w:r w:rsidR="00EC5170">
        <w:rPr>
          <w:rFonts w:cstheme="minorHAnsi"/>
          <w:vertAlign w:val="subscript"/>
        </w:rPr>
        <w:t>2</w:t>
      </w:r>
      <w:r w:rsidR="00EC5170">
        <w:rPr>
          <w:rFonts w:cstheme="minorHAnsi"/>
        </w:rPr>
        <w:t xml:space="preserve"> dimer</w:t>
      </w:r>
      <w:r w:rsidR="00642D03">
        <w:rPr>
          <w:rFonts w:cstheme="minorHAnsi"/>
        </w:rPr>
        <w:t xml:space="preserve"> theta</w:t>
      </w:r>
      <w:r w:rsidR="00EC5170">
        <w:rPr>
          <w:rFonts w:cstheme="minorHAnsi"/>
        </w:rPr>
        <w:t xml:space="preserve"> scan. </w:t>
      </w:r>
      <w:r w:rsidR="00EC5170">
        <w:rPr>
          <w:rFonts w:cs="Times New Roman"/>
        </w:rPr>
        <w:t xml:space="preserve">(b) </w:t>
      </w:r>
      <w:r w:rsidR="003B7D4F">
        <w:rPr>
          <w:rFonts w:cs="Times New Roman"/>
        </w:rPr>
        <w:t>Decomposed intra</w:t>
      </w:r>
      <w:r w:rsidR="006A08E4">
        <w:rPr>
          <w:rFonts w:cs="Times New Roman"/>
        </w:rPr>
        <w:t>-atomic</w:t>
      </w:r>
      <w:r w:rsidR="00312155">
        <w:rPr>
          <w:rFonts w:cs="Times New Roman"/>
        </w:rPr>
        <w:t xml:space="preserve"> energy for the nitrogen atoms at </w:t>
      </w:r>
      <m:oMath>
        <m:r>
          <w:rPr>
            <w:rFonts w:ascii="Cambria Math" w:hAnsi="Cambria Math" w:cs="Times New Roman"/>
          </w:rPr>
          <m:t>θ=10°</m:t>
        </m:r>
      </m:oMath>
      <w:r w:rsidR="00BB7140">
        <w:rPr>
          <w:rFonts w:eastAsiaTheme="minorEastAsia" w:cs="Times New Roman"/>
        </w:rPr>
        <w:t xml:space="preserve"> </w:t>
      </w:r>
      <w:r w:rsidR="00312155">
        <w:rPr>
          <w:rFonts w:eastAsiaTheme="minorEastAsia" w:cstheme="minorHAnsi"/>
        </w:rPr>
        <w:t>in the NH</w:t>
      </w:r>
      <w:r w:rsidR="00312155">
        <w:rPr>
          <w:rFonts w:eastAsiaTheme="minorEastAsia" w:cstheme="minorHAnsi"/>
          <w:vertAlign w:val="subscript"/>
        </w:rPr>
        <w:t>3</w:t>
      </w:r>
      <w:r w:rsidR="00312155">
        <w:rPr>
          <w:rFonts w:eastAsiaTheme="minorEastAsia" w:cstheme="minorHAnsi"/>
        </w:rPr>
        <w:t xml:space="preserve"> dimer </w:t>
      </w:r>
      <w:r w:rsidR="00642D03">
        <w:rPr>
          <w:rFonts w:eastAsiaTheme="minorEastAsia" w:cstheme="minorHAnsi"/>
        </w:rPr>
        <w:t xml:space="preserve">theta </w:t>
      </w:r>
      <w:r w:rsidR="00312155">
        <w:rPr>
          <w:rFonts w:eastAsiaTheme="minorEastAsia" w:cstheme="minorHAnsi"/>
        </w:rPr>
        <w:t>scan.</w:t>
      </w:r>
    </w:p>
    <w:p w:rsidR="000136B2" w:rsidRDefault="000136B2" w:rsidP="00CF4D4A">
      <w:pPr>
        <w:spacing w:after="120" w:line="360" w:lineRule="auto"/>
        <w:jc w:val="both"/>
        <w:rPr>
          <w:rFonts w:cs="Times New Roman"/>
        </w:rPr>
      </w:pPr>
    </w:p>
    <w:p w:rsidR="006540A7" w:rsidRDefault="002A147B" w:rsidP="003C703E">
      <w:pPr>
        <w:spacing w:after="120" w:line="360" w:lineRule="auto"/>
        <w:ind w:firstLine="720"/>
        <w:jc w:val="both"/>
        <w:rPr>
          <w:rFonts w:cs="Times New Roman"/>
        </w:rPr>
      </w:pPr>
      <w:r w:rsidRPr="002A147B">
        <w:rPr>
          <w:rFonts w:cs="Times New Roman"/>
        </w:rPr>
        <w:t>Inspection of the plots of the deformation energy of hydrogen and its contributing terms discovered behaviour that deviated</w:t>
      </w:r>
      <w:r w:rsidR="00DD0BC8">
        <w:rPr>
          <w:rFonts w:cs="Times New Roman"/>
        </w:rPr>
        <w:t xml:space="preserve"> significantly</w:t>
      </w:r>
      <w:r w:rsidRPr="002A147B">
        <w:rPr>
          <w:rFonts w:cs="Times New Roman"/>
        </w:rPr>
        <w:t xml:space="preserve"> from the volume-compression model, wherein the deformation energy was ofte</w:t>
      </w:r>
      <w:r w:rsidR="00827DF2">
        <w:rPr>
          <w:rFonts w:cs="Times New Roman"/>
        </w:rPr>
        <w:t>n</w:t>
      </w:r>
      <w:r w:rsidRPr="002A147B">
        <w:rPr>
          <w:rFonts w:cs="Times New Roman"/>
        </w:rPr>
        <w:t xml:space="preserve"> negative. This behaviour was more rigorously investigated in the linear dimer experiments.</w:t>
      </w:r>
    </w:p>
    <w:p w:rsidR="00CA04BD" w:rsidRDefault="00CA04BD" w:rsidP="002A147B">
      <w:pPr>
        <w:spacing w:after="120" w:line="360" w:lineRule="auto"/>
        <w:jc w:val="both"/>
        <w:rPr>
          <w:rFonts w:cs="Times New Roman"/>
          <w:u w:val="single"/>
        </w:rPr>
      </w:pPr>
    </w:p>
    <w:p w:rsidR="002A147B" w:rsidRDefault="002A147B" w:rsidP="002A147B">
      <w:pPr>
        <w:spacing w:after="120" w:line="360" w:lineRule="auto"/>
        <w:jc w:val="both"/>
        <w:rPr>
          <w:rFonts w:cs="Times New Roman"/>
          <w:u w:val="single"/>
        </w:rPr>
      </w:pPr>
      <w:r>
        <w:rPr>
          <w:rFonts w:cs="Times New Roman"/>
          <w:u w:val="single"/>
        </w:rPr>
        <w:t>3.2</w:t>
      </w:r>
      <w:r w:rsidRPr="00CF4D4A">
        <w:rPr>
          <w:rFonts w:cs="Times New Roman"/>
          <w:u w:val="single"/>
        </w:rPr>
        <w:t xml:space="preserve"> </w:t>
      </w:r>
      <w:r w:rsidR="00C37525">
        <w:rPr>
          <w:rFonts w:cs="Times New Roman"/>
          <w:u w:val="single"/>
        </w:rPr>
        <w:t>Hydrogen-X A</w:t>
      </w:r>
      <w:r>
        <w:rPr>
          <w:rFonts w:cs="Times New Roman"/>
          <w:u w:val="single"/>
        </w:rPr>
        <w:t>pproaches</w:t>
      </w:r>
    </w:p>
    <w:p w:rsidR="00002F99" w:rsidRPr="002A147B" w:rsidRDefault="00002F99" w:rsidP="002A147B">
      <w:pPr>
        <w:spacing w:after="120" w:line="360" w:lineRule="auto"/>
        <w:jc w:val="both"/>
        <w:rPr>
          <w:rFonts w:cs="Times New Roman"/>
        </w:rPr>
      </w:pPr>
      <w:r>
        <w:rPr>
          <w:rFonts w:cs="Times New Roman"/>
        </w:rPr>
        <w:tab/>
        <w:t>For all hydrogen-X</w:t>
      </w:r>
      <w:r w:rsidR="002A147B" w:rsidRPr="002A147B">
        <w:rPr>
          <w:rFonts w:cs="Times New Roman"/>
        </w:rPr>
        <w:t xml:space="preserve"> approaches tested, the sum of the deformation energies of the approaching atoms was well represented</w:t>
      </w:r>
      <w:r w:rsidR="00642D03">
        <w:rPr>
          <w:rFonts w:cs="Times New Roman"/>
        </w:rPr>
        <w:t xml:space="preserve"> by an expone</w:t>
      </w:r>
      <w:r w:rsidR="00626368">
        <w:rPr>
          <w:rFonts w:cs="Times New Roman"/>
        </w:rPr>
        <w:t>ntial function. T</w:t>
      </w:r>
      <w:r w:rsidR="00642D03">
        <w:rPr>
          <w:rFonts w:cs="Times New Roman"/>
        </w:rPr>
        <w:t>he</w:t>
      </w:r>
      <w:r w:rsidR="002A147B" w:rsidRPr="002A147B">
        <w:rPr>
          <w:rFonts w:cs="Times New Roman"/>
        </w:rPr>
        <w:t xml:space="preserve"> </w:t>
      </w:r>
      <w:proofErr w:type="spellStart"/>
      <w:r w:rsidR="002A147B" w:rsidRPr="002A147B">
        <w:rPr>
          <w:rFonts w:cs="Times New Roman"/>
        </w:rPr>
        <w:t>rms</w:t>
      </w:r>
      <w:proofErr w:type="spellEnd"/>
      <w:r w:rsidR="002A147B" w:rsidRPr="002A147B">
        <w:rPr>
          <w:rFonts w:cs="Times New Roman"/>
        </w:rPr>
        <w:t xml:space="preserve"> errors di</w:t>
      </w:r>
      <w:r w:rsidR="002A147B">
        <w:rPr>
          <w:rFonts w:cs="Times New Roman"/>
        </w:rPr>
        <w:t>splayed in Table 2</w:t>
      </w:r>
      <w:r w:rsidR="002A147B" w:rsidRPr="002A147B">
        <w:rPr>
          <w:rFonts w:cs="Times New Roman"/>
        </w:rPr>
        <w:t xml:space="preserve"> are all within an acceptable range given the scale of the energies.</w:t>
      </w:r>
      <w:r w:rsidR="00642D03">
        <w:rPr>
          <w:rFonts w:cs="Times New Roman"/>
        </w:rPr>
        <w:t xml:space="preserve"> Further fit details</w:t>
      </w:r>
      <w:r w:rsidR="00626368">
        <w:rPr>
          <w:rFonts w:cs="Times New Roman"/>
        </w:rPr>
        <w:t xml:space="preserve"> for all of the systems studied</w:t>
      </w:r>
      <w:r w:rsidR="00642D03">
        <w:rPr>
          <w:rFonts w:cs="Times New Roman"/>
        </w:rPr>
        <w:t xml:space="preserve"> can be found in Table S7 in the supporting information.</w:t>
      </w:r>
    </w:p>
    <w:tbl>
      <w:tblPr>
        <w:tblStyle w:val="TableGrid"/>
        <w:tblW w:w="9028" w:type="dxa"/>
        <w:tblLayout w:type="fixed"/>
        <w:tblLook w:val="04A0" w:firstRow="1" w:lastRow="0" w:firstColumn="1" w:lastColumn="0" w:noHBand="0" w:noVBand="1"/>
      </w:tblPr>
      <w:tblGrid>
        <w:gridCol w:w="1080"/>
        <w:gridCol w:w="1587"/>
        <w:gridCol w:w="1750"/>
        <w:gridCol w:w="1272"/>
        <w:gridCol w:w="1590"/>
        <w:gridCol w:w="1749"/>
      </w:tblGrid>
      <w:tr w:rsidR="002A147B" w:rsidRPr="0033168F" w:rsidTr="002A147B">
        <w:trPr>
          <w:trHeight w:val="576"/>
        </w:trPr>
        <w:tc>
          <w:tcPr>
            <w:tcW w:w="1080" w:type="dxa"/>
            <w:tcBorders>
              <w:bottom w:val="single" w:sz="18" w:space="0" w:color="auto"/>
            </w:tcBorders>
          </w:tcPr>
          <w:p w:rsidR="002A147B" w:rsidRPr="0033168F" w:rsidRDefault="002A147B" w:rsidP="003D55A5">
            <w:pPr>
              <w:spacing w:after="120" w:line="360" w:lineRule="auto"/>
              <w:jc w:val="center"/>
              <w:rPr>
                <w:rFonts w:cs="Times New Roman"/>
                <w:b/>
              </w:rPr>
            </w:pPr>
            <w:r w:rsidRPr="0033168F">
              <w:rPr>
                <w:rFonts w:cs="Times New Roman"/>
                <w:b/>
              </w:rPr>
              <w:t>System</w:t>
            </w:r>
          </w:p>
        </w:tc>
        <w:tc>
          <w:tcPr>
            <w:tcW w:w="1587" w:type="dxa"/>
            <w:tcBorders>
              <w:bottom w:val="single" w:sz="18" w:space="0" w:color="auto"/>
            </w:tcBorders>
          </w:tcPr>
          <w:p w:rsidR="002A147B" w:rsidRPr="0033168F" w:rsidRDefault="002A147B" w:rsidP="003D55A5">
            <w:pPr>
              <w:spacing w:after="120" w:line="360" w:lineRule="auto"/>
              <w:jc w:val="center"/>
              <w:rPr>
                <w:rFonts w:cs="Times New Roman"/>
                <w:b/>
              </w:rPr>
            </w:pPr>
            <w:r>
              <w:rPr>
                <w:rFonts w:cs="Times New Roman"/>
                <w:b/>
              </w:rPr>
              <w:t>RMS Error</w:t>
            </w:r>
            <w:r w:rsidRPr="0033168F">
              <w:rPr>
                <w:rFonts w:cs="Times New Roman"/>
                <w:b/>
              </w:rPr>
              <w:t xml:space="preserve"> </w:t>
            </w:r>
          </w:p>
        </w:tc>
        <w:tc>
          <w:tcPr>
            <w:tcW w:w="1750" w:type="dxa"/>
            <w:tcBorders>
              <w:bottom w:val="single" w:sz="18" w:space="0" w:color="auto"/>
            </w:tcBorders>
          </w:tcPr>
          <w:p w:rsidR="002A147B" w:rsidRPr="0033168F" w:rsidRDefault="002A147B" w:rsidP="003D55A5">
            <w:pPr>
              <w:spacing w:after="120" w:line="360" w:lineRule="auto"/>
              <w:jc w:val="center"/>
              <w:rPr>
                <w:rFonts w:cs="Times New Roman"/>
                <w:b/>
              </w:rPr>
            </w:pPr>
            <w:r>
              <w:rPr>
                <w:rFonts w:cs="Times New Roman"/>
                <w:b/>
              </w:rPr>
              <w:t>System</w:t>
            </w:r>
          </w:p>
        </w:tc>
        <w:tc>
          <w:tcPr>
            <w:tcW w:w="1272" w:type="dxa"/>
            <w:tcBorders>
              <w:bottom w:val="single" w:sz="18" w:space="0" w:color="auto"/>
            </w:tcBorders>
          </w:tcPr>
          <w:p w:rsidR="002A147B" w:rsidRPr="0033168F" w:rsidRDefault="002A147B" w:rsidP="003D55A5">
            <w:pPr>
              <w:spacing w:after="120" w:line="360" w:lineRule="auto"/>
              <w:jc w:val="center"/>
              <w:rPr>
                <w:rFonts w:cs="Times New Roman"/>
                <w:b/>
              </w:rPr>
            </w:pPr>
            <w:r>
              <w:rPr>
                <w:rFonts w:cs="Times New Roman"/>
                <w:b/>
              </w:rPr>
              <w:t>RMS Error</w:t>
            </w:r>
          </w:p>
        </w:tc>
        <w:tc>
          <w:tcPr>
            <w:tcW w:w="1590" w:type="dxa"/>
            <w:tcBorders>
              <w:bottom w:val="single" w:sz="18" w:space="0" w:color="auto"/>
            </w:tcBorders>
          </w:tcPr>
          <w:p w:rsidR="002A147B" w:rsidRPr="0033168F" w:rsidRDefault="002A147B" w:rsidP="003D55A5">
            <w:pPr>
              <w:spacing w:after="120" w:line="360" w:lineRule="auto"/>
              <w:jc w:val="center"/>
              <w:rPr>
                <w:rFonts w:cs="Times New Roman"/>
                <w:b/>
              </w:rPr>
            </w:pPr>
            <w:r>
              <w:rPr>
                <w:rFonts w:cs="Times New Roman"/>
                <w:b/>
              </w:rPr>
              <w:t>System</w:t>
            </w:r>
          </w:p>
        </w:tc>
        <w:tc>
          <w:tcPr>
            <w:tcW w:w="1749" w:type="dxa"/>
            <w:tcBorders>
              <w:bottom w:val="single" w:sz="18" w:space="0" w:color="auto"/>
            </w:tcBorders>
          </w:tcPr>
          <w:p w:rsidR="002A147B" w:rsidRPr="0033168F" w:rsidRDefault="002A147B" w:rsidP="003D55A5">
            <w:pPr>
              <w:spacing w:after="120" w:line="360" w:lineRule="auto"/>
              <w:jc w:val="center"/>
              <w:rPr>
                <w:rFonts w:cs="Times New Roman"/>
                <w:b/>
              </w:rPr>
            </w:pPr>
            <w:r>
              <w:rPr>
                <w:rFonts w:cs="Times New Roman"/>
                <w:b/>
              </w:rPr>
              <w:t>RMS Error</w:t>
            </w:r>
            <w:r w:rsidRPr="0033168F">
              <w:rPr>
                <w:rFonts w:cs="Times New Roman"/>
                <w:b/>
              </w:rPr>
              <w:t xml:space="preserve"> </w:t>
            </w:r>
          </w:p>
        </w:tc>
      </w:tr>
      <w:tr w:rsidR="002A147B" w:rsidRPr="00CF4D4A" w:rsidTr="002A147B">
        <w:trPr>
          <w:trHeight w:val="506"/>
        </w:trPr>
        <w:tc>
          <w:tcPr>
            <w:tcW w:w="1080" w:type="dxa"/>
            <w:tcBorders>
              <w:top w:val="single" w:sz="18" w:space="0" w:color="auto"/>
            </w:tcBorders>
          </w:tcPr>
          <w:p w:rsidR="002A147B" w:rsidRPr="00B71ECE" w:rsidRDefault="002A147B" w:rsidP="003D55A5">
            <w:pPr>
              <w:spacing w:before="120" w:after="120" w:line="360" w:lineRule="auto"/>
              <w:jc w:val="center"/>
              <w:rPr>
                <w:rFonts w:cs="Times New Roman"/>
              </w:rPr>
            </w:pPr>
            <w:r>
              <w:rPr>
                <w:rFonts w:cs="Times New Roman"/>
              </w:rPr>
              <w:t>NH</w:t>
            </w:r>
            <w:r w:rsidR="00B71ECE">
              <w:rPr>
                <w:rFonts w:cs="Times New Roman"/>
                <w:vertAlign w:val="subscript"/>
              </w:rPr>
              <w:t>3</w:t>
            </w:r>
            <w:r>
              <w:rPr>
                <w:rFonts w:cs="Times New Roman"/>
              </w:rPr>
              <w:t>-NH</w:t>
            </w:r>
            <w:r w:rsidR="00B71ECE">
              <w:rPr>
                <w:rFonts w:cs="Times New Roman"/>
                <w:vertAlign w:val="subscript"/>
              </w:rPr>
              <w:t>3</w:t>
            </w:r>
          </w:p>
        </w:tc>
        <w:tc>
          <w:tcPr>
            <w:tcW w:w="1587" w:type="dxa"/>
            <w:tcBorders>
              <w:top w:val="single" w:sz="18" w:space="0" w:color="auto"/>
            </w:tcBorders>
          </w:tcPr>
          <w:p w:rsidR="002A147B" w:rsidRPr="00CF4D4A" w:rsidRDefault="002A147B" w:rsidP="002A147B">
            <w:pPr>
              <w:spacing w:before="120" w:after="120" w:line="360" w:lineRule="auto"/>
              <w:jc w:val="center"/>
              <w:rPr>
                <w:rFonts w:cs="Times New Roman"/>
              </w:rPr>
            </w:pPr>
            <w:r>
              <w:rPr>
                <w:rFonts w:cs="Times New Roman"/>
              </w:rPr>
              <w:t>2.7</w:t>
            </w:r>
          </w:p>
        </w:tc>
        <w:tc>
          <w:tcPr>
            <w:tcW w:w="1750" w:type="dxa"/>
            <w:tcBorders>
              <w:top w:val="single" w:sz="18" w:space="0" w:color="auto"/>
            </w:tcBorders>
          </w:tcPr>
          <w:p w:rsidR="002A147B" w:rsidRPr="00CF4D4A" w:rsidRDefault="00D807F6" w:rsidP="003D55A5">
            <w:pPr>
              <w:spacing w:before="120" w:after="120" w:line="360" w:lineRule="auto"/>
              <w:jc w:val="center"/>
              <w:rPr>
                <w:rFonts w:cs="Times New Roman"/>
              </w:rPr>
            </w:pPr>
            <w:r>
              <w:rPr>
                <w:rFonts w:cs="Times New Roman"/>
              </w:rPr>
              <w:t>FH-FH</w:t>
            </w:r>
          </w:p>
        </w:tc>
        <w:tc>
          <w:tcPr>
            <w:tcW w:w="1272" w:type="dxa"/>
            <w:tcBorders>
              <w:top w:val="single" w:sz="18" w:space="0" w:color="auto"/>
            </w:tcBorders>
          </w:tcPr>
          <w:p w:rsidR="002A147B" w:rsidRPr="00CF4D4A" w:rsidRDefault="00A17626" w:rsidP="003D55A5">
            <w:pPr>
              <w:spacing w:before="120" w:after="120" w:line="360" w:lineRule="auto"/>
              <w:jc w:val="center"/>
              <w:rPr>
                <w:rFonts w:cs="Times New Roman"/>
              </w:rPr>
            </w:pPr>
            <w:r>
              <w:rPr>
                <w:rFonts w:cs="Times New Roman"/>
              </w:rPr>
              <w:t>1.1</w:t>
            </w:r>
          </w:p>
        </w:tc>
        <w:tc>
          <w:tcPr>
            <w:tcW w:w="1590" w:type="dxa"/>
            <w:tcBorders>
              <w:top w:val="single" w:sz="18" w:space="0" w:color="auto"/>
            </w:tcBorders>
          </w:tcPr>
          <w:p w:rsidR="002A147B" w:rsidRPr="00D807F6" w:rsidRDefault="00D807F6" w:rsidP="003D55A5">
            <w:pPr>
              <w:spacing w:before="120" w:after="120" w:line="360" w:lineRule="auto"/>
              <w:jc w:val="center"/>
              <w:rPr>
                <w:rFonts w:cs="Times New Roman"/>
              </w:rPr>
            </w:pPr>
            <w:r>
              <w:rPr>
                <w:rFonts w:cs="Times New Roman"/>
              </w:rPr>
              <w:t>OH</w:t>
            </w:r>
            <w:r>
              <w:rPr>
                <w:rFonts w:cs="Times New Roman"/>
                <w:vertAlign w:val="subscript"/>
              </w:rPr>
              <w:t>2</w:t>
            </w:r>
            <w:r>
              <w:rPr>
                <w:rFonts w:cs="Times New Roman"/>
              </w:rPr>
              <w:t>-OH</w:t>
            </w:r>
            <w:r>
              <w:rPr>
                <w:rFonts w:cs="Times New Roman"/>
                <w:vertAlign w:val="subscript"/>
              </w:rPr>
              <w:t>2</w:t>
            </w:r>
          </w:p>
        </w:tc>
        <w:tc>
          <w:tcPr>
            <w:tcW w:w="1749" w:type="dxa"/>
            <w:tcBorders>
              <w:top w:val="single" w:sz="18" w:space="0" w:color="auto"/>
            </w:tcBorders>
          </w:tcPr>
          <w:p w:rsidR="002A147B" w:rsidRPr="00CF4D4A" w:rsidRDefault="00A17626" w:rsidP="003D55A5">
            <w:pPr>
              <w:spacing w:before="120" w:after="120" w:line="360" w:lineRule="auto"/>
              <w:jc w:val="center"/>
              <w:rPr>
                <w:rFonts w:cs="Times New Roman"/>
              </w:rPr>
            </w:pPr>
            <w:r>
              <w:rPr>
                <w:rFonts w:cs="Times New Roman"/>
              </w:rPr>
              <w:t>2.5</w:t>
            </w:r>
          </w:p>
        </w:tc>
      </w:tr>
      <w:tr w:rsidR="002A147B" w:rsidRPr="00CF4D4A" w:rsidTr="002A147B">
        <w:trPr>
          <w:trHeight w:val="506"/>
        </w:trPr>
        <w:tc>
          <w:tcPr>
            <w:tcW w:w="1080" w:type="dxa"/>
          </w:tcPr>
          <w:p w:rsidR="002A147B" w:rsidRPr="00B71ECE" w:rsidRDefault="002A147B" w:rsidP="003D55A5">
            <w:pPr>
              <w:spacing w:after="120" w:line="360" w:lineRule="auto"/>
              <w:jc w:val="center"/>
              <w:rPr>
                <w:rFonts w:cs="Times New Roman"/>
              </w:rPr>
            </w:pPr>
            <w:r>
              <w:rPr>
                <w:rFonts w:cs="Times New Roman"/>
              </w:rPr>
              <w:t>NH</w:t>
            </w:r>
            <w:r w:rsidR="00B71ECE">
              <w:rPr>
                <w:rFonts w:cs="Times New Roman"/>
                <w:vertAlign w:val="subscript"/>
              </w:rPr>
              <w:t>3</w:t>
            </w:r>
            <w:r>
              <w:rPr>
                <w:rFonts w:cs="Times New Roman"/>
              </w:rPr>
              <w:t>-OH</w:t>
            </w:r>
            <w:r w:rsidR="00B71ECE">
              <w:rPr>
                <w:rFonts w:cs="Times New Roman"/>
                <w:vertAlign w:val="subscript"/>
              </w:rPr>
              <w:t>2</w:t>
            </w:r>
          </w:p>
        </w:tc>
        <w:tc>
          <w:tcPr>
            <w:tcW w:w="1587" w:type="dxa"/>
          </w:tcPr>
          <w:p w:rsidR="002A147B" w:rsidRPr="00CF4D4A" w:rsidRDefault="00A63104" w:rsidP="003D55A5">
            <w:pPr>
              <w:spacing w:after="120" w:line="360" w:lineRule="auto"/>
              <w:jc w:val="center"/>
              <w:rPr>
                <w:rFonts w:cs="Times New Roman"/>
              </w:rPr>
            </w:pPr>
            <w:r>
              <w:rPr>
                <w:rFonts w:cs="Times New Roman"/>
              </w:rPr>
              <w:t>2.5</w:t>
            </w:r>
          </w:p>
        </w:tc>
        <w:tc>
          <w:tcPr>
            <w:tcW w:w="1750" w:type="dxa"/>
          </w:tcPr>
          <w:p w:rsidR="002A147B" w:rsidRPr="00B71ECE" w:rsidRDefault="002A147B" w:rsidP="003D55A5">
            <w:pPr>
              <w:spacing w:after="120" w:line="360" w:lineRule="auto"/>
              <w:jc w:val="center"/>
              <w:rPr>
                <w:rFonts w:cs="Times New Roman"/>
              </w:rPr>
            </w:pPr>
            <w:r>
              <w:rPr>
                <w:rFonts w:cs="Times New Roman"/>
              </w:rPr>
              <w:t>FH-OH</w:t>
            </w:r>
            <w:r w:rsidR="00B71ECE">
              <w:rPr>
                <w:rFonts w:cs="Times New Roman"/>
                <w:vertAlign w:val="subscript"/>
              </w:rPr>
              <w:t>2</w:t>
            </w:r>
          </w:p>
        </w:tc>
        <w:tc>
          <w:tcPr>
            <w:tcW w:w="1272" w:type="dxa"/>
          </w:tcPr>
          <w:p w:rsidR="002A147B" w:rsidRPr="00CF4D4A" w:rsidRDefault="00893BEE" w:rsidP="003D55A5">
            <w:pPr>
              <w:spacing w:after="120" w:line="360" w:lineRule="auto"/>
              <w:jc w:val="center"/>
              <w:rPr>
                <w:rFonts w:cs="Times New Roman"/>
              </w:rPr>
            </w:pPr>
            <w:r>
              <w:rPr>
                <w:rFonts w:cs="Times New Roman"/>
              </w:rPr>
              <w:t>6.1</w:t>
            </w:r>
          </w:p>
        </w:tc>
        <w:tc>
          <w:tcPr>
            <w:tcW w:w="1590" w:type="dxa"/>
          </w:tcPr>
          <w:p w:rsidR="002A147B" w:rsidRPr="00D807F6" w:rsidRDefault="00D807F6" w:rsidP="002A147B">
            <w:pPr>
              <w:spacing w:after="120" w:line="360" w:lineRule="auto"/>
              <w:jc w:val="center"/>
              <w:rPr>
                <w:rFonts w:cs="Times New Roman"/>
              </w:rPr>
            </w:pPr>
            <w:r>
              <w:rPr>
                <w:rFonts w:cs="Times New Roman"/>
              </w:rPr>
              <w:t>OH</w:t>
            </w:r>
            <w:r>
              <w:rPr>
                <w:rFonts w:cs="Times New Roman"/>
                <w:vertAlign w:val="subscript"/>
              </w:rPr>
              <w:t>2</w:t>
            </w:r>
            <w:r>
              <w:rPr>
                <w:rFonts w:cs="Times New Roman"/>
              </w:rPr>
              <w:t>-NH</w:t>
            </w:r>
            <w:r>
              <w:rPr>
                <w:rFonts w:cs="Times New Roman"/>
                <w:vertAlign w:val="subscript"/>
              </w:rPr>
              <w:t>3</w:t>
            </w:r>
          </w:p>
        </w:tc>
        <w:tc>
          <w:tcPr>
            <w:tcW w:w="1749" w:type="dxa"/>
          </w:tcPr>
          <w:p w:rsidR="002A147B" w:rsidRPr="00CF4D4A" w:rsidRDefault="00893BEE" w:rsidP="003D55A5">
            <w:pPr>
              <w:spacing w:after="120" w:line="360" w:lineRule="auto"/>
              <w:jc w:val="center"/>
              <w:rPr>
                <w:rFonts w:cs="Times New Roman"/>
              </w:rPr>
            </w:pPr>
            <w:r>
              <w:rPr>
                <w:rFonts w:cs="Times New Roman"/>
              </w:rPr>
              <w:t>2.7</w:t>
            </w:r>
          </w:p>
        </w:tc>
      </w:tr>
      <w:tr w:rsidR="002A147B" w:rsidRPr="00CF4D4A" w:rsidTr="00B71ECE">
        <w:trPr>
          <w:trHeight w:val="518"/>
        </w:trPr>
        <w:tc>
          <w:tcPr>
            <w:tcW w:w="1080" w:type="dxa"/>
          </w:tcPr>
          <w:p w:rsidR="002A147B" w:rsidRPr="00CF4D4A" w:rsidRDefault="002A147B" w:rsidP="003D55A5">
            <w:pPr>
              <w:spacing w:after="120" w:line="360" w:lineRule="auto"/>
              <w:jc w:val="center"/>
              <w:rPr>
                <w:rFonts w:cs="Times New Roman"/>
              </w:rPr>
            </w:pPr>
            <w:r>
              <w:rPr>
                <w:rFonts w:cs="Times New Roman"/>
              </w:rPr>
              <w:t>NH</w:t>
            </w:r>
            <w:r w:rsidR="00B71ECE">
              <w:rPr>
                <w:rFonts w:cs="Times New Roman"/>
                <w:vertAlign w:val="subscript"/>
              </w:rPr>
              <w:t>3</w:t>
            </w:r>
            <w:r>
              <w:rPr>
                <w:rFonts w:cs="Times New Roman"/>
              </w:rPr>
              <w:t>-FH</w:t>
            </w:r>
          </w:p>
        </w:tc>
        <w:tc>
          <w:tcPr>
            <w:tcW w:w="1587" w:type="dxa"/>
          </w:tcPr>
          <w:p w:rsidR="002A147B" w:rsidRPr="00CF4D4A" w:rsidRDefault="00A63104" w:rsidP="003D55A5">
            <w:pPr>
              <w:spacing w:after="120" w:line="360" w:lineRule="auto"/>
              <w:jc w:val="center"/>
              <w:rPr>
                <w:rFonts w:cs="Times New Roman"/>
              </w:rPr>
            </w:pPr>
            <w:r>
              <w:rPr>
                <w:rFonts w:cs="Times New Roman"/>
              </w:rPr>
              <w:t>1.8</w:t>
            </w:r>
          </w:p>
        </w:tc>
        <w:tc>
          <w:tcPr>
            <w:tcW w:w="1750" w:type="dxa"/>
          </w:tcPr>
          <w:p w:rsidR="002A147B" w:rsidRPr="00B71ECE" w:rsidRDefault="002A147B" w:rsidP="003D55A5">
            <w:pPr>
              <w:spacing w:after="120" w:line="360" w:lineRule="auto"/>
              <w:jc w:val="center"/>
              <w:rPr>
                <w:rFonts w:cs="Times New Roman"/>
              </w:rPr>
            </w:pPr>
            <w:r>
              <w:rPr>
                <w:rFonts w:cs="Times New Roman"/>
              </w:rPr>
              <w:t>FH-NH</w:t>
            </w:r>
            <w:r w:rsidR="00B71ECE">
              <w:rPr>
                <w:rFonts w:cs="Times New Roman"/>
                <w:vertAlign w:val="subscript"/>
              </w:rPr>
              <w:t>3</w:t>
            </w:r>
          </w:p>
        </w:tc>
        <w:tc>
          <w:tcPr>
            <w:tcW w:w="1272" w:type="dxa"/>
          </w:tcPr>
          <w:p w:rsidR="002A147B" w:rsidRPr="00CF4D4A" w:rsidRDefault="00893BEE" w:rsidP="003D55A5">
            <w:pPr>
              <w:spacing w:after="120" w:line="360" w:lineRule="auto"/>
              <w:jc w:val="center"/>
              <w:rPr>
                <w:rFonts w:cs="Times New Roman"/>
              </w:rPr>
            </w:pPr>
            <w:r>
              <w:rPr>
                <w:rFonts w:cs="Times New Roman"/>
              </w:rPr>
              <w:t>1.9</w:t>
            </w:r>
          </w:p>
        </w:tc>
        <w:tc>
          <w:tcPr>
            <w:tcW w:w="1590" w:type="dxa"/>
          </w:tcPr>
          <w:p w:rsidR="002A147B" w:rsidRPr="00D807F6" w:rsidRDefault="00D807F6" w:rsidP="00D807F6">
            <w:pPr>
              <w:spacing w:after="120" w:line="360" w:lineRule="auto"/>
              <w:jc w:val="center"/>
              <w:rPr>
                <w:rFonts w:cs="Times New Roman"/>
              </w:rPr>
            </w:pPr>
            <w:r>
              <w:rPr>
                <w:rFonts w:cs="Times New Roman"/>
              </w:rPr>
              <w:t>OH</w:t>
            </w:r>
            <w:r>
              <w:rPr>
                <w:rFonts w:cs="Times New Roman"/>
                <w:vertAlign w:val="subscript"/>
              </w:rPr>
              <w:t>2</w:t>
            </w:r>
            <w:r>
              <w:rPr>
                <w:rFonts w:cs="Times New Roman"/>
              </w:rPr>
              <w:t>-FH</w:t>
            </w:r>
          </w:p>
        </w:tc>
        <w:tc>
          <w:tcPr>
            <w:tcW w:w="1749" w:type="dxa"/>
          </w:tcPr>
          <w:p w:rsidR="002A147B" w:rsidRPr="00CF4D4A" w:rsidRDefault="00893BEE" w:rsidP="003D55A5">
            <w:pPr>
              <w:spacing w:after="120" w:line="360" w:lineRule="auto"/>
              <w:jc w:val="center"/>
              <w:rPr>
                <w:rFonts w:cs="Times New Roman"/>
              </w:rPr>
            </w:pPr>
            <w:r>
              <w:rPr>
                <w:rFonts w:cs="Times New Roman"/>
              </w:rPr>
              <w:t>1.8</w:t>
            </w:r>
          </w:p>
        </w:tc>
      </w:tr>
    </w:tbl>
    <w:p w:rsidR="00C77BFC" w:rsidRDefault="002F12BD" w:rsidP="00C77BFC">
      <w:pPr>
        <w:spacing w:after="120" w:line="360" w:lineRule="auto"/>
        <w:jc w:val="both"/>
        <w:rPr>
          <w:rFonts w:cs="Times New Roman"/>
        </w:rPr>
      </w:pPr>
      <w:proofErr w:type="gramStart"/>
      <w:r>
        <w:rPr>
          <w:rFonts w:cs="Times New Roman"/>
          <w:b/>
        </w:rPr>
        <w:t>Table 2.</w:t>
      </w:r>
      <w:proofErr w:type="gramEnd"/>
      <w:r>
        <w:rPr>
          <w:rFonts w:cs="Times New Roman"/>
          <w:b/>
        </w:rPr>
        <w:t xml:space="preserve"> </w:t>
      </w:r>
      <w:proofErr w:type="spellStart"/>
      <w:r w:rsidR="0069399D">
        <w:rPr>
          <w:rFonts w:cs="Times New Roman"/>
        </w:rPr>
        <w:t>R</w:t>
      </w:r>
      <w:r w:rsidRPr="002F12BD">
        <w:rPr>
          <w:rFonts w:cs="Times New Roman"/>
        </w:rPr>
        <w:t>ms</w:t>
      </w:r>
      <w:proofErr w:type="spellEnd"/>
      <w:r w:rsidRPr="002F12BD">
        <w:rPr>
          <w:rFonts w:cs="Times New Roman"/>
        </w:rPr>
        <w:t xml:space="preserve"> errors </w:t>
      </w:r>
      <w:r w:rsidR="00FA2917">
        <w:rPr>
          <w:rFonts w:cs="Times New Roman"/>
        </w:rPr>
        <w:t>in kJ/</w:t>
      </w:r>
      <w:proofErr w:type="spellStart"/>
      <w:r w:rsidR="00FA2917">
        <w:rPr>
          <w:rFonts w:cs="Times New Roman"/>
        </w:rPr>
        <w:t>mol</w:t>
      </w:r>
      <w:proofErr w:type="spellEnd"/>
      <w:r w:rsidR="00FA2917">
        <w:rPr>
          <w:rFonts w:cs="Times New Roman"/>
        </w:rPr>
        <w:t xml:space="preserve"> </w:t>
      </w:r>
      <w:r w:rsidRPr="002F12BD">
        <w:rPr>
          <w:rFonts w:cs="Times New Roman"/>
        </w:rPr>
        <w:t>for</w:t>
      </w:r>
      <w:r w:rsidR="00626368">
        <w:rPr>
          <w:rFonts w:cs="Times New Roman"/>
        </w:rPr>
        <w:t xml:space="preserve"> the</w:t>
      </w:r>
      <w:r w:rsidRPr="002F12BD">
        <w:rPr>
          <w:rFonts w:cs="Times New Roman"/>
        </w:rPr>
        <w:t xml:space="preserve"> exponential fits f</w:t>
      </w:r>
      <w:r w:rsidR="00002F99">
        <w:rPr>
          <w:rFonts w:cs="Times New Roman"/>
        </w:rPr>
        <w:t xml:space="preserve">or </w:t>
      </w:r>
      <w:r w:rsidR="00626368">
        <w:rPr>
          <w:rFonts w:cs="Times New Roman"/>
        </w:rPr>
        <w:t xml:space="preserve">some of the </w:t>
      </w:r>
      <w:r w:rsidR="00002F99">
        <w:rPr>
          <w:rFonts w:cs="Times New Roman"/>
        </w:rPr>
        <w:t>hydrogen-X approaches studied</w:t>
      </w:r>
      <w:r>
        <w:rPr>
          <w:rFonts w:cs="Times New Roman"/>
        </w:rPr>
        <w:t>.</w:t>
      </w:r>
    </w:p>
    <w:p w:rsidR="00C77BFC" w:rsidRDefault="00C77BFC" w:rsidP="00C77BFC">
      <w:pPr>
        <w:spacing w:after="120" w:line="360" w:lineRule="auto"/>
        <w:jc w:val="both"/>
        <w:rPr>
          <w:rFonts w:cs="Times New Roman"/>
        </w:rPr>
      </w:pPr>
      <w:r>
        <w:rPr>
          <w:rFonts w:cs="Times New Roman"/>
        </w:rPr>
        <w:tab/>
      </w:r>
      <w:r w:rsidR="0092557B">
        <w:rPr>
          <w:rFonts w:cs="Times New Roman"/>
        </w:rPr>
        <w:t>The series of approaches in Table 3</w:t>
      </w:r>
      <w:r w:rsidR="0093345D">
        <w:rPr>
          <w:rFonts w:cs="Times New Roman"/>
        </w:rPr>
        <w:t xml:space="preserve"> provide some insight into the potential physical meaning of the fit coefficients A and B. Mathematically speaking</w:t>
      </w:r>
      <w:r w:rsidR="00B37DDA">
        <w:rPr>
          <w:rFonts w:cs="Times New Roman"/>
        </w:rPr>
        <w:t>,</w:t>
      </w:r>
      <w:r w:rsidR="0093345D">
        <w:rPr>
          <w:rFonts w:cs="Times New Roman"/>
        </w:rPr>
        <w:t xml:space="preserve"> A sets the scale of the plot and B sets the gradient. As such it would make sense for B, the gradient, to correspond to the ‘hardness’ of </w:t>
      </w:r>
      <w:r w:rsidR="000B074E">
        <w:rPr>
          <w:rFonts w:cs="Times New Roman"/>
        </w:rPr>
        <w:t xml:space="preserve">an </w:t>
      </w:r>
      <w:r w:rsidR="0093345D">
        <w:rPr>
          <w:rFonts w:cs="Times New Roman"/>
        </w:rPr>
        <w:t xml:space="preserve">atom </w:t>
      </w:r>
      <w:r w:rsidR="000B074E">
        <w:rPr>
          <w:rFonts w:cs="Times New Roman"/>
        </w:rPr>
        <w:t xml:space="preserve">as the gradient here gives a measure of the energy penalty incurred as the electron cloud is deformed. </w:t>
      </w:r>
      <w:r w:rsidR="00C8780F">
        <w:rPr>
          <w:rFonts w:cs="Times New Roman"/>
        </w:rPr>
        <w:t>The harder an</w:t>
      </w:r>
      <w:r w:rsidR="002E33E7">
        <w:rPr>
          <w:rFonts w:cs="Times New Roman"/>
        </w:rPr>
        <w:t xml:space="preserve"> atom is</w:t>
      </w:r>
      <w:r w:rsidR="00C8780F">
        <w:rPr>
          <w:rFonts w:cs="Times New Roman"/>
        </w:rPr>
        <w:t>,</w:t>
      </w:r>
      <w:r w:rsidR="002E33E7">
        <w:rPr>
          <w:rFonts w:cs="Times New Roman"/>
        </w:rPr>
        <w:t xml:space="preserve"> the greater the expected energy penalty. </w:t>
      </w:r>
      <w:r w:rsidR="0093345D">
        <w:rPr>
          <w:rFonts w:cs="Times New Roman"/>
        </w:rPr>
        <w:t>The trend in B shown in Table 3 supports this idea as B, and so the gradient</w:t>
      </w:r>
      <w:r w:rsidR="0092557B">
        <w:rPr>
          <w:rFonts w:cs="Times New Roman"/>
        </w:rPr>
        <w:t xml:space="preserve"> of the intra-atomic energy</w:t>
      </w:r>
      <w:r w:rsidR="0093345D">
        <w:rPr>
          <w:rFonts w:cs="Times New Roman"/>
        </w:rPr>
        <w:t xml:space="preserve">, increases from N to F. </w:t>
      </w:r>
      <w:r w:rsidR="00C8780F">
        <w:rPr>
          <w:rFonts w:cs="Times New Roman"/>
        </w:rPr>
        <w:t>This would suggest that nitrogen is the ‘soft</w:t>
      </w:r>
      <w:r w:rsidR="0093345D">
        <w:rPr>
          <w:rFonts w:cs="Times New Roman"/>
        </w:rPr>
        <w:t>est’ of the three</w:t>
      </w:r>
      <w:r w:rsidR="0092557B">
        <w:rPr>
          <w:rFonts w:cs="Times New Roman"/>
        </w:rPr>
        <w:t xml:space="preserve"> atoms</w:t>
      </w:r>
      <w:r w:rsidR="00C8780F">
        <w:rPr>
          <w:rFonts w:cs="Times New Roman"/>
        </w:rPr>
        <w:t xml:space="preserve"> and fluorine the ‘hard</w:t>
      </w:r>
      <w:r w:rsidR="0093345D">
        <w:rPr>
          <w:rFonts w:cs="Times New Roman"/>
        </w:rPr>
        <w:t xml:space="preserve">est’ which is in agreement with </w:t>
      </w:r>
      <w:r w:rsidR="000B074E">
        <w:rPr>
          <w:rFonts w:cs="Times New Roman"/>
        </w:rPr>
        <w:t xml:space="preserve">chemical intuition and </w:t>
      </w:r>
      <w:r w:rsidR="0093345D">
        <w:rPr>
          <w:rFonts w:cs="Times New Roman"/>
        </w:rPr>
        <w:t>the literature</w:t>
      </w:r>
      <w:r w:rsidR="004B54C8">
        <w:rPr>
          <w:rFonts w:cs="Times New Roman"/>
        </w:rPr>
        <w:fldChar w:fldCharType="begin">
          <w:fldData xml:space="preserve">PEVuZE5vdGU+PENpdGU+PEF1dGhvcj5QYXJyPC9BdXRob3I+PFllYXI+MTk4MzwvWWVhcj48UmVj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</w:fldData>
        </w:fldChar>
      </w:r>
      <w:r w:rsidR="009A0DE7">
        <w:rPr>
          <w:rFonts w:cs="Times New Roman"/>
        </w:rPr>
        <w:instrText xml:space="preserve"> ADDIN EN.CITE </w:instrText>
      </w:r>
      <w:r w:rsidR="009A0DE7">
        <w:rPr>
          <w:rFonts w:cs="Times New Roman"/>
        </w:rPr>
        <w:fldChar w:fldCharType="begin">
          <w:fldData xml:space="preserve">PEVuZE5vdGU+PENpdGU+PEF1dGhvcj5QYXJyPC9BdXRob3I+PFllYXI+MTk4MzwvWWVhcj48UmVj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</w:fldData>
        </w:fldChar>
      </w:r>
      <w:r w:rsidR="009A0DE7">
        <w:rPr>
          <w:rFonts w:cs="Times New Roman"/>
        </w:rPr>
        <w:instrText xml:space="preserve"> ADDIN EN.CITE.DATA </w:instrText>
      </w:r>
      <w:r w:rsidR="009A0DE7">
        <w:rPr>
          <w:rFonts w:cs="Times New Roman"/>
        </w:rPr>
      </w:r>
      <w:r w:rsidR="009A0DE7">
        <w:rPr>
          <w:rFonts w:cs="Times New Roman"/>
        </w:rPr>
        <w:fldChar w:fldCharType="end"/>
      </w:r>
      <w:r w:rsidR="004B54C8">
        <w:rPr>
          <w:rFonts w:cs="Times New Roman"/>
        </w:rPr>
      </w:r>
      <w:r w:rsidR="004B54C8">
        <w:rPr>
          <w:rFonts w:cs="Times New Roman"/>
        </w:rPr>
        <w:fldChar w:fldCharType="separate"/>
      </w:r>
      <w:r w:rsidR="009A0DE7">
        <w:rPr>
          <w:rFonts w:cs="Times New Roman"/>
          <w:noProof/>
        </w:rPr>
        <w:t>[</w:t>
      </w:r>
      <w:hyperlink w:anchor="_ENREF_11" w:tooltip="Parr, 1983 #4739" w:history="1">
        <w:r w:rsidR="00FB01B3">
          <w:rPr>
            <w:rFonts w:cs="Times New Roman"/>
            <w:noProof/>
          </w:rPr>
          <w:t>11-13</w:t>
        </w:r>
      </w:hyperlink>
      <w:r w:rsidR="009A0DE7">
        <w:rPr>
          <w:rFonts w:cs="Times New Roman"/>
          <w:noProof/>
        </w:rPr>
        <w:t>]</w:t>
      </w:r>
      <w:r w:rsidR="004B54C8">
        <w:rPr>
          <w:rFonts w:cs="Times New Roman"/>
        </w:rPr>
        <w:fldChar w:fldCharType="end"/>
      </w:r>
      <w:r w:rsidR="0093345D">
        <w:rPr>
          <w:rFonts w:cs="Times New Roman"/>
        </w:rPr>
        <w:t xml:space="preserve">. This trend is seen more than once in our work and further details are shown in the </w:t>
      </w:r>
      <w:r w:rsidR="00C8780F">
        <w:rPr>
          <w:rFonts w:cs="Times New Roman"/>
        </w:rPr>
        <w:t>supporting</w:t>
      </w:r>
      <w:r w:rsidR="0093345D">
        <w:rPr>
          <w:rFonts w:cs="Times New Roman"/>
        </w:rPr>
        <w:t xml:space="preserve"> information</w:t>
      </w:r>
      <w:r w:rsidR="00C8780F">
        <w:rPr>
          <w:rFonts w:cs="Times New Roman"/>
        </w:rPr>
        <w:t xml:space="preserve"> in Table S7</w:t>
      </w:r>
      <w:r w:rsidR="0093345D">
        <w:rPr>
          <w:rFonts w:cs="Times New Roman"/>
        </w:rPr>
        <w:t>. This is somewhat speculative at this point and could form the basis of future work.</w:t>
      </w:r>
    </w:p>
    <w:p w:rsidR="00B25029" w:rsidRDefault="00B25029" w:rsidP="00C77BFC">
      <w:pPr>
        <w:spacing w:after="120" w:line="360" w:lineRule="auto"/>
        <w:jc w:val="both"/>
        <w:rPr>
          <w:rFonts w:cs="Times New Roman"/>
        </w:rPr>
      </w:pPr>
    </w:p>
    <w:tbl>
      <w:tblPr>
        <w:tblStyle w:val="TableGrid"/>
        <w:tblW w:w="0" w:type="auto"/>
        <w:tblInd w:w="108" w:type="dxa"/>
        <w:tblLayout w:type="fixed"/>
        <w:tblLook w:val="04A0" w:firstRow="1" w:lastRow="0" w:firstColumn="1" w:lastColumn="0" w:noHBand="0" w:noVBand="1"/>
      </w:tblPr>
      <w:tblGrid>
        <w:gridCol w:w="1134"/>
        <w:gridCol w:w="1134"/>
        <w:gridCol w:w="1418"/>
        <w:gridCol w:w="1701"/>
        <w:gridCol w:w="1559"/>
        <w:gridCol w:w="1276"/>
        <w:gridCol w:w="1276"/>
      </w:tblGrid>
      <w:tr w:rsidR="00B25029" w:rsidTr="008C626C">
        <w:trPr>
          <w:trHeight w:val="522"/>
        </w:trPr>
        <w:tc>
          <w:tcPr>
            <w:tcW w:w="1134" w:type="dxa"/>
            <w:tcBorders>
              <w:bottom w:val="single" w:sz="18" w:space="0" w:color="auto"/>
            </w:tcBorders>
          </w:tcPr>
          <w:p w:rsidR="00B25029" w:rsidRPr="00CD3210" w:rsidRDefault="00B25029" w:rsidP="008C626C">
            <w:pPr>
              <w:spacing w:after="120" w:line="360" w:lineRule="auto"/>
              <w:rPr>
                <w:rFonts w:cs="Times New Roman"/>
                <w:b/>
              </w:rPr>
            </w:pPr>
            <w:r>
              <w:rPr>
                <w:rFonts w:cs="Times New Roman"/>
                <w:b/>
              </w:rPr>
              <w:t>System</w:t>
            </w:r>
          </w:p>
        </w:tc>
        <w:tc>
          <w:tcPr>
            <w:tcW w:w="1134" w:type="dxa"/>
            <w:tcBorders>
              <w:bottom w:val="single" w:sz="18" w:space="0" w:color="auto"/>
            </w:tcBorders>
          </w:tcPr>
          <w:p w:rsidR="00B25029" w:rsidRDefault="00B25029" w:rsidP="008C626C">
            <w:pPr>
              <w:spacing w:after="120" w:line="360" w:lineRule="auto"/>
              <w:jc w:val="center"/>
              <w:rPr>
                <w:rFonts w:cs="Times New Roman"/>
                <w:b/>
              </w:rPr>
            </w:pPr>
            <w:r>
              <w:rPr>
                <w:rFonts w:cs="Times New Roman"/>
                <w:b/>
              </w:rPr>
              <w:t xml:space="preserve">RMS </w:t>
            </w:r>
            <w:r w:rsidRPr="00D0007E">
              <w:rPr>
                <w:rFonts w:cs="Times New Roman"/>
                <w:b/>
              </w:rPr>
              <w:t>Error</w:t>
            </w:r>
            <w:r>
              <w:rPr>
                <w:rFonts w:cs="Times New Roman"/>
                <w:b/>
              </w:rPr>
              <w:t xml:space="preserve"> </w:t>
            </w:r>
          </w:p>
        </w:tc>
        <w:tc>
          <w:tcPr>
            <w:tcW w:w="1418" w:type="dxa"/>
            <w:tcBorders>
              <w:bottom w:val="single" w:sz="18" w:space="0" w:color="auto"/>
            </w:tcBorders>
          </w:tcPr>
          <w:p w:rsidR="00B25029" w:rsidRPr="00784A56" w:rsidRDefault="00B25029" w:rsidP="008C626C">
            <w:pPr>
              <w:spacing w:after="120" w:line="360" w:lineRule="auto"/>
              <w:jc w:val="center"/>
              <w:rPr>
                <w:rFonts w:cs="Times New Roman"/>
                <w:b/>
              </w:rPr>
            </w:pPr>
            <w:r w:rsidRPr="00784A56">
              <w:rPr>
                <w:rFonts w:cs="Times New Roman"/>
                <w:b/>
              </w:rPr>
              <w:t xml:space="preserve">Energy Range </w:t>
            </w:r>
          </w:p>
        </w:tc>
        <w:tc>
          <w:tcPr>
            <w:tcW w:w="1701" w:type="dxa"/>
            <w:tcBorders>
              <w:bottom w:val="single" w:sz="18" w:space="0" w:color="auto"/>
            </w:tcBorders>
          </w:tcPr>
          <w:p w:rsidR="00B25029" w:rsidRPr="00784A56" w:rsidRDefault="00B25029" w:rsidP="008C626C">
            <w:pPr>
              <w:spacing w:after="120" w:line="360" w:lineRule="auto"/>
              <w:jc w:val="center"/>
              <w:rPr>
                <w:rFonts w:cs="Times New Roman"/>
                <w:b/>
              </w:rPr>
            </w:pPr>
            <w:r w:rsidRPr="00784A56">
              <w:rPr>
                <w:rFonts w:cs="Times New Roman"/>
                <w:b/>
              </w:rPr>
              <w:t>Minimum Energy</w:t>
            </w:r>
          </w:p>
        </w:tc>
        <w:tc>
          <w:tcPr>
            <w:tcW w:w="1559" w:type="dxa"/>
            <w:tcBorders>
              <w:bottom w:val="single" w:sz="18" w:space="0" w:color="auto"/>
            </w:tcBorders>
          </w:tcPr>
          <w:p w:rsidR="00B25029" w:rsidRPr="00784A56" w:rsidRDefault="00B25029" w:rsidP="008C626C">
            <w:pPr>
              <w:spacing w:after="120" w:line="360" w:lineRule="auto"/>
              <w:jc w:val="center"/>
              <w:rPr>
                <w:rFonts w:cs="Times New Roman"/>
                <w:b/>
              </w:rPr>
            </w:pPr>
            <w:r w:rsidRPr="00784A56">
              <w:rPr>
                <w:rFonts w:cs="Times New Roman"/>
                <w:b/>
              </w:rPr>
              <w:t xml:space="preserve">Maximum Energy </w:t>
            </w:r>
          </w:p>
        </w:tc>
        <w:tc>
          <w:tcPr>
            <w:tcW w:w="1276" w:type="dxa"/>
            <w:tcBorders>
              <w:bottom w:val="single" w:sz="18" w:space="0" w:color="auto"/>
            </w:tcBorders>
          </w:tcPr>
          <w:p w:rsidR="00B25029" w:rsidRDefault="00B25029" w:rsidP="008C626C">
            <w:pPr>
              <w:spacing w:after="120" w:line="360" w:lineRule="auto"/>
              <w:jc w:val="center"/>
              <w:rPr>
                <w:rFonts w:cs="Times New Roman"/>
                <w:b/>
              </w:rPr>
            </w:pPr>
            <w:r>
              <w:rPr>
                <w:rFonts w:cs="Times New Roman"/>
                <w:b/>
              </w:rPr>
              <w:t>Coefficient A</w:t>
            </w:r>
          </w:p>
        </w:tc>
        <w:tc>
          <w:tcPr>
            <w:tcW w:w="1276" w:type="dxa"/>
            <w:tcBorders>
              <w:bottom w:val="single" w:sz="18" w:space="0" w:color="auto"/>
            </w:tcBorders>
          </w:tcPr>
          <w:p w:rsidR="00B25029" w:rsidRDefault="00B25029" w:rsidP="008C626C">
            <w:pPr>
              <w:spacing w:after="120" w:line="360" w:lineRule="auto"/>
              <w:jc w:val="center"/>
              <w:rPr>
                <w:rFonts w:cs="Times New Roman"/>
                <w:b/>
              </w:rPr>
            </w:pPr>
            <w:r>
              <w:rPr>
                <w:rFonts w:cs="Times New Roman"/>
                <w:b/>
              </w:rPr>
              <w:t>Coefficient B</w:t>
            </w:r>
          </w:p>
        </w:tc>
      </w:tr>
      <w:tr w:rsidR="00B25029" w:rsidTr="008C626C">
        <w:trPr>
          <w:trHeight w:val="522"/>
        </w:trPr>
        <w:tc>
          <w:tcPr>
            <w:tcW w:w="1134" w:type="dxa"/>
            <w:tcBorders>
              <w:top w:val="single" w:sz="18" w:space="0" w:color="auto"/>
            </w:tcBorders>
          </w:tcPr>
          <w:p w:rsidR="00B25029" w:rsidRPr="00C77BFC" w:rsidRDefault="00B25029" w:rsidP="008C626C">
            <w:pPr>
              <w:spacing w:line="360" w:lineRule="auto"/>
              <w:rPr>
                <w:rFonts w:cs="Times New Roman"/>
              </w:rPr>
            </w:pPr>
            <w:r>
              <w:rPr>
                <w:rFonts w:cs="Times New Roman"/>
              </w:rPr>
              <w:t>CH</w:t>
            </w:r>
            <w:r>
              <w:rPr>
                <w:rFonts w:cs="Times New Roman"/>
                <w:vertAlign w:val="subscript"/>
              </w:rPr>
              <w:t>4</w:t>
            </w:r>
            <w:r>
              <w:rPr>
                <w:rFonts w:cs="Times New Roman"/>
              </w:rPr>
              <w:t>-NH</w:t>
            </w:r>
            <w:r>
              <w:rPr>
                <w:rFonts w:cs="Times New Roman"/>
                <w:vertAlign w:val="subscript"/>
              </w:rPr>
              <w:t>3</w:t>
            </w:r>
          </w:p>
        </w:tc>
        <w:tc>
          <w:tcPr>
            <w:tcW w:w="1134" w:type="dxa"/>
            <w:tcBorders>
              <w:top w:val="single" w:sz="18" w:space="0" w:color="auto"/>
            </w:tcBorders>
          </w:tcPr>
          <w:p w:rsidR="00B25029" w:rsidRPr="00CF4D4A" w:rsidRDefault="00B25029" w:rsidP="008C626C">
            <w:pPr>
              <w:spacing w:line="360" w:lineRule="auto"/>
              <w:jc w:val="center"/>
              <w:rPr>
                <w:rFonts w:cs="Times New Roman"/>
              </w:rPr>
            </w:pPr>
            <w:r>
              <w:rPr>
                <w:rFonts w:cs="Times New Roman"/>
              </w:rPr>
              <w:t>1.4</w:t>
            </w:r>
          </w:p>
        </w:tc>
        <w:tc>
          <w:tcPr>
            <w:tcW w:w="1418" w:type="dxa"/>
            <w:tcBorders>
              <w:top w:val="single" w:sz="18" w:space="0" w:color="auto"/>
            </w:tcBorders>
          </w:tcPr>
          <w:p w:rsidR="00B25029" w:rsidRDefault="00B25029" w:rsidP="008C626C">
            <w:pPr>
              <w:spacing w:line="360" w:lineRule="auto"/>
              <w:jc w:val="center"/>
              <w:rPr>
                <w:rFonts w:cs="Times New Roman"/>
              </w:rPr>
            </w:pPr>
            <w:r>
              <w:rPr>
                <w:rFonts w:cs="Times New Roman"/>
              </w:rPr>
              <w:t>133.9</w:t>
            </w:r>
          </w:p>
        </w:tc>
        <w:tc>
          <w:tcPr>
            <w:tcW w:w="1701" w:type="dxa"/>
            <w:tcBorders>
              <w:top w:val="single" w:sz="18" w:space="0" w:color="auto"/>
            </w:tcBorders>
          </w:tcPr>
          <w:p w:rsidR="00B25029" w:rsidRPr="00CF4D4A" w:rsidRDefault="00B25029" w:rsidP="008C626C">
            <w:pPr>
              <w:spacing w:line="360" w:lineRule="auto"/>
              <w:jc w:val="center"/>
              <w:rPr>
                <w:rFonts w:cs="Times New Roman"/>
              </w:rPr>
            </w:pPr>
            <w:r>
              <w:rPr>
                <w:rFonts w:cs="Times New Roman"/>
              </w:rPr>
              <w:t>9.4</w:t>
            </w:r>
          </w:p>
        </w:tc>
        <w:tc>
          <w:tcPr>
            <w:tcW w:w="1559" w:type="dxa"/>
            <w:tcBorders>
              <w:top w:val="single" w:sz="18" w:space="0" w:color="auto"/>
            </w:tcBorders>
          </w:tcPr>
          <w:p w:rsidR="00B25029" w:rsidRDefault="00B25029" w:rsidP="008C626C">
            <w:pPr>
              <w:spacing w:line="360" w:lineRule="auto"/>
              <w:jc w:val="center"/>
              <w:rPr>
                <w:rFonts w:cs="Times New Roman"/>
              </w:rPr>
            </w:pPr>
            <w:r>
              <w:rPr>
                <w:rFonts w:cs="Times New Roman"/>
              </w:rPr>
              <w:t>143.3</w:t>
            </w:r>
          </w:p>
        </w:tc>
        <w:tc>
          <w:tcPr>
            <w:tcW w:w="1276" w:type="dxa"/>
            <w:tcBorders>
              <w:top w:val="single" w:sz="18" w:space="0" w:color="auto"/>
            </w:tcBorders>
          </w:tcPr>
          <w:p w:rsidR="00B25029" w:rsidRDefault="00B25029" w:rsidP="008C626C">
            <w:pPr>
              <w:spacing w:line="360" w:lineRule="auto"/>
              <w:jc w:val="center"/>
              <w:rPr>
                <w:rFonts w:cs="Times New Roman"/>
              </w:rPr>
            </w:pPr>
            <w:r>
              <w:rPr>
                <w:rFonts w:cs="Times New Roman"/>
              </w:rPr>
              <w:t>4,579</w:t>
            </w:r>
          </w:p>
        </w:tc>
        <w:tc>
          <w:tcPr>
            <w:tcW w:w="1276" w:type="dxa"/>
            <w:tcBorders>
              <w:top w:val="single" w:sz="18" w:space="0" w:color="auto"/>
            </w:tcBorders>
          </w:tcPr>
          <w:p w:rsidR="00B25029" w:rsidRDefault="00B25029" w:rsidP="008C626C">
            <w:pPr>
              <w:spacing w:line="360" w:lineRule="auto"/>
              <w:jc w:val="center"/>
              <w:rPr>
                <w:rFonts w:cs="Times New Roman"/>
              </w:rPr>
            </w:pPr>
            <w:r>
              <w:rPr>
                <w:rFonts w:cs="Times New Roman"/>
              </w:rPr>
              <w:t>1.80705</w:t>
            </w:r>
          </w:p>
        </w:tc>
      </w:tr>
      <w:tr w:rsidR="00B25029" w:rsidTr="008C626C">
        <w:trPr>
          <w:trHeight w:val="522"/>
        </w:trPr>
        <w:tc>
          <w:tcPr>
            <w:tcW w:w="1134" w:type="dxa"/>
          </w:tcPr>
          <w:p w:rsidR="00B25029" w:rsidRPr="00C77BFC" w:rsidRDefault="00B25029" w:rsidP="008C626C">
            <w:pPr>
              <w:spacing w:line="360" w:lineRule="auto"/>
              <w:rPr>
                <w:rFonts w:cs="Times New Roman"/>
              </w:rPr>
            </w:pPr>
            <w:r>
              <w:rPr>
                <w:rFonts w:cs="Times New Roman"/>
              </w:rPr>
              <w:t>CH</w:t>
            </w:r>
            <w:r>
              <w:rPr>
                <w:rFonts w:cs="Times New Roman"/>
                <w:vertAlign w:val="subscript"/>
              </w:rPr>
              <w:t>4</w:t>
            </w:r>
            <w:r>
              <w:rPr>
                <w:rFonts w:cs="Times New Roman"/>
              </w:rPr>
              <w:t>-OH</w:t>
            </w:r>
            <w:r>
              <w:rPr>
                <w:rFonts w:cs="Times New Roman"/>
                <w:vertAlign w:val="subscript"/>
              </w:rPr>
              <w:t>2</w:t>
            </w:r>
          </w:p>
        </w:tc>
        <w:tc>
          <w:tcPr>
            <w:tcW w:w="1134" w:type="dxa"/>
          </w:tcPr>
          <w:p w:rsidR="00B25029" w:rsidRPr="00CF4D4A" w:rsidRDefault="00B25029" w:rsidP="008C626C">
            <w:pPr>
              <w:spacing w:line="360" w:lineRule="auto"/>
              <w:jc w:val="center"/>
              <w:rPr>
                <w:rFonts w:cs="Times New Roman"/>
              </w:rPr>
            </w:pPr>
            <w:r>
              <w:rPr>
                <w:rFonts w:cs="Times New Roman"/>
              </w:rPr>
              <w:t>1.3</w:t>
            </w:r>
          </w:p>
        </w:tc>
        <w:tc>
          <w:tcPr>
            <w:tcW w:w="1418" w:type="dxa"/>
          </w:tcPr>
          <w:p w:rsidR="00B25029" w:rsidRDefault="00B25029" w:rsidP="008C626C">
            <w:pPr>
              <w:spacing w:line="360" w:lineRule="auto"/>
              <w:jc w:val="center"/>
              <w:rPr>
                <w:rFonts w:cs="Times New Roman"/>
              </w:rPr>
            </w:pPr>
            <w:r>
              <w:rPr>
                <w:rFonts w:cs="Times New Roman"/>
              </w:rPr>
              <w:t>111.2</w:t>
            </w:r>
          </w:p>
        </w:tc>
        <w:tc>
          <w:tcPr>
            <w:tcW w:w="1701" w:type="dxa"/>
          </w:tcPr>
          <w:p w:rsidR="00B25029" w:rsidRPr="00CF4D4A" w:rsidRDefault="00B25029" w:rsidP="008C626C">
            <w:pPr>
              <w:spacing w:line="360" w:lineRule="auto"/>
              <w:jc w:val="center"/>
              <w:rPr>
                <w:rFonts w:cs="Times New Roman"/>
              </w:rPr>
            </w:pPr>
            <w:r>
              <w:rPr>
                <w:rFonts w:cs="Times New Roman"/>
              </w:rPr>
              <w:t>7.1</w:t>
            </w:r>
          </w:p>
        </w:tc>
        <w:tc>
          <w:tcPr>
            <w:tcW w:w="1559" w:type="dxa"/>
          </w:tcPr>
          <w:p w:rsidR="00B25029" w:rsidRDefault="00B25029" w:rsidP="008C626C">
            <w:pPr>
              <w:spacing w:line="360" w:lineRule="auto"/>
              <w:jc w:val="center"/>
              <w:rPr>
                <w:rFonts w:cs="Times New Roman"/>
              </w:rPr>
            </w:pPr>
            <w:r>
              <w:rPr>
                <w:rFonts w:cs="Times New Roman"/>
              </w:rPr>
              <w:t>118.3</w:t>
            </w:r>
          </w:p>
        </w:tc>
        <w:tc>
          <w:tcPr>
            <w:tcW w:w="1276" w:type="dxa"/>
          </w:tcPr>
          <w:p w:rsidR="00B25029" w:rsidRDefault="00B25029" w:rsidP="008C626C">
            <w:pPr>
              <w:spacing w:line="360" w:lineRule="auto"/>
              <w:jc w:val="center"/>
              <w:rPr>
                <w:rFonts w:cs="Times New Roman"/>
              </w:rPr>
            </w:pPr>
            <w:r>
              <w:rPr>
                <w:rFonts w:cs="Times New Roman"/>
              </w:rPr>
              <w:t>4,457</w:t>
            </w:r>
          </w:p>
        </w:tc>
        <w:tc>
          <w:tcPr>
            <w:tcW w:w="1276" w:type="dxa"/>
          </w:tcPr>
          <w:p w:rsidR="00B25029" w:rsidRDefault="00B25029" w:rsidP="008C626C">
            <w:pPr>
              <w:spacing w:line="360" w:lineRule="auto"/>
              <w:jc w:val="center"/>
              <w:rPr>
                <w:rFonts w:cs="Times New Roman"/>
              </w:rPr>
            </w:pPr>
            <w:r>
              <w:rPr>
                <w:rFonts w:cs="Times New Roman"/>
              </w:rPr>
              <w:t>1.91439</w:t>
            </w:r>
          </w:p>
        </w:tc>
      </w:tr>
      <w:tr w:rsidR="00B25029" w:rsidTr="008C626C">
        <w:trPr>
          <w:trHeight w:val="535"/>
        </w:trPr>
        <w:tc>
          <w:tcPr>
            <w:tcW w:w="1134" w:type="dxa"/>
          </w:tcPr>
          <w:p w:rsidR="00B25029" w:rsidRPr="00C77BFC" w:rsidRDefault="00B25029" w:rsidP="008C626C">
            <w:pPr>
              <w:spacing w:line="360" w:lineRule="auto"/>
              <w:rPr>
                <w:rFonts w:cs="Times New Roman"/>
              </w:rPr>
            </w:pPr>
            <w:r>
              <w:rPr>
                <w:rFonts w:cs="Times New Roman"/>
              </w:rPr>
              <w:t>CH</w:t>
            </w:r>
            <w:r>
              <w:rPr>
                <w:rFonts w:cs="Times New Roman"/>
                <w:vertAlign w:val="subscript"/>
              </w:rPr>
              <w:t>4</w:t>
            </w:r>
            <w:r>
              <w:rPr>
                <w:rFonts w:cs="Times New Roman"/>
              </w:rPr>
              <w:t>-FH</w:t>
            </w:r>
          </w:p>
        </w:tc>
        <w:tc>
          <w:tcPr>
            <w:tcW w:w="1134" w:type="dxa"/>
          </w:tcPr>
          <w:p w:rsidR="00B25029" w:rsidRPr="00CF4D4A" w:rsidRDefault="00B25029" w:rsidP="008C626C">
            <w:pPr>
              <w:spacing w:line="360" w:lineRule="auto"/>
              <w:jc w:val="center"/>
              <w:rPr>
                <w:rFonts w:cs="Times New Roman"/>
              </w:rPr>
            </w:pPr>
            <w:r>
              <w:rPr>
                <w:rFonts w:cs="Times New Roman"/>
              </w:rPr>
              <w:t>1.1</w:t>
            </w:r>
          </w:p>
        </w:tc>
        <w:tc>
          <w:tcPr>
            <w:tcW w:w="1418" w:type="dxa"/>
          </w:tcPr>
          <w:p w:rsidR="00B25029" w:rsidRDefault="00B25029" w:rsidP="008C626C">
            <w:pPr>
              <w:spacing w:line="360" w:lineRule="auto"/>
              <w:jc w:val="center"/>
              <w:rPr>
                <w:rFonts w:cs="Times New Roman"/>
              </w:rPr>
            </w:pPr>
            <w:r>
              <w:rPr>
                <w:rFonts w:cs="Times New Roman"/>
              </w:rPr>
              <w:t>81.6</w:t>
            </w:r>
          </w:p>
        </w:tc>
        <w:tc>
          <w:tcPr>
            <w:tcW w:w="1701" w:type="dxa"/>
          </w:tcPr>
          <w:p w:rsidR="00B25029" w:rsidRPr="00CF4D4A" w:rsidRDefault="00B25029" w:rsidP="008C626C">
            <w:pPr>
              <w:spacing w:line="360" w:lineRule="auto"/>
              <w:jc w:val="center"/>
              <w:rPr>
                <w:rFonts w:cs="Times New Roman"/>
              </w:rPr>
            </w:pPr>
            <w:r>
              <w:rPr>
                <w:rFonts w:cs="Times New Roman"/>
              </w:rPr>
              <w:t>4.5</w:t>
            </w:r>
          </w:p>
        </w:tc>
        <w:tc>
          <w:tcPr>
            <w:tcW w:w="1559" w:type="dxa"/>
          </w:tcPr>
          <w:p w:rsidR="00B25029" w:rsidRDefault="00B25029" w:rsidP="008C626C">
            <w:pPr>
              <w:spacing w:line="360" w:lineRule="auto"/>
              <w:jc w:val="center"/>
              <w:rPr>
                <w:rFonts w:cs="Times New Roman"/>
              </w:rPr>
            </w:pPr>
            <w:r>
              <w:rPr>
                <w:rFonts w:cs="Times New Roman"/>
              </w:rPr>
              <w:t>86.1</w:t>
            </w:r>
          </w:p>
        </w:tc>
        <w:tc>
          <w:tcPr>
            <w:tcW w:w="1276" w:type="dxa"/>
          </w:tcPr>
          <w:p w:rsidR="00B25029" w:rsidRDefault="00B25029" w:rsidP="008C626C">
            <w:pPr>
              <w:spacing w:line="360" w:lineRule="auto"/>
              <w:jc w:val="center"/>
              <w:rPr>
                <w:rFonts w:cs="Times New Roman"/>
              </w:rPr>
            </w:pPr>
            <w:r>
              <w:rPr>
                <w:rFonts w:cs="Times New Roman"/>
              </w:rPr>
              <w:t>4,460</w:t>
            </w:r>
          </w:p>
        </w:tc>
        <w:tc>
          <w:tcPr>
            <w:tcW w:w="1276" w:type="dxa"/>
          </w:tcPr>
          <w:p w:rsidR="00B25029" w:rsidRDefault="00B25029" w:rsidP="008C626C">
            <w:pPr>
              <w:spacing w:line="360" w:lineRule="auto"/>
              <w:jc w:val="center"/>
              <w:rPr>
                <w:rFonts w:cs="Times New Roman"/>
              </w:rPr>
            </w:pPr>
            <w:r>
              <w:rPr>
                <w:rFonts w:cs="Times New Roman"/>
              </w:rPr>
              <w:t>2.12162</w:t>
            </w:r>
          </w:p>
        </w:tc>
      </w:tr>
    </w:tbl>
    <w:p w:rsidR="00B25029" w:rsidRPr="0093345D" w:rsidRDefault="00B25029" w:rsidP="00C77BFC">
      <w:pPr>
        <w:spacing w:after="120" w:line="360" w:lineRule="auto"/>
        <w:jc w:val="both"/>
        <w:rPr>
          <w:rFonts w:cs="Times New Roman"/>
        </w:rPr>
      </w:pPr>
      <w:proofErr w:type="gramStart"/>
      <w:r>
        <w:rPr>
          <w:rFonts w:cs="Times New Roman"/>
          <w:b/>
        </w:rPr>
        <w:t>Table 3.</w:t>
      </w:r>
      <w:proofErr w:type="gramEnd"/>
      <w:r>
        <w:rPr>
          <w:rFonts w:cs="Times New Roman"/>
          <w:b/>
        </w:rPr>
        <w:t xml:space="preserve"> </w:t>
      </w:r>
      <w:r>
        <w:rPr>
          <w:rFonts w:cs="Times New Roman"/>
        </w:rPr>
        <w:t>Complete fit details for a series of H-X experiments in which a CH</w:t>
      </w:r>
      <w:r>
        <w:rPr>
          <w:rFonts w:cs="Times New Roman"/>
          <w:vertAlign w:val="subscript"/>
        </w:rPr>
        <w:t>4</w:t>
      </w:r>
      <w:r>
        <w:rPr>
          <w:rFonts w:cs="Times New Roman"/>
        </w:rPr>
        <w:t xml:space="preserve"> hydrogen atom approaches nitrogen, oxygen and fluorine atoms.</w:t>
      </w:r>
    </w:p>
    <w:p w:rsidR="00C77BFC" w:rsidRDefault="00C77BFC" w:rsidP="00444125">
      <w:pPr>
        <w:spacing w:after="120" w:line="360" w:lineRule="auto"/>
        <w:ind w:firstLine="720"/>
        <w:jc w:val="both"/>
        <w:rPr>
          <w:rFonts w:cs="Times New Roman"/>
        </w:rPr>
      </w:pPr>
    </w:p>
    <w:p w:rsidR="00047D29" w:rsidRPr="00C85427" w:rsidRDefault="0092557B" w:rsidP="00047D29">
      <w:pPr>
        <w:spacing w:after="120" w:line="360" w:lineRule="auto"/>
        <w:ind w:firstLine="720"/>
        <w:jc w:val="both"/>
        <w:rPr>
          <w:rFonts w:cs="Times New Roman"/>
        </w:rPr>
      </w:pPr>
      <w:r>
        <w:rPr>
          <w:rFonts w:cs="Times New Roman"/>
        </w:rPr>
        <w:t xml:space="preserve">Whilst the fits </w:t>
      </w:r>
      <w:r w:rsidR="00467C42">
        <w:rPr>
          <w:rFonts w:cs="Times New Roman"/>
        </w:rPr>
        <w:t xml:space="preserve">in Tables 2 and 3 </w:t>
      </w:r>
      <w:r>
        <w:rPr>
          <w:rFonts w:cs="Times New Roman"/>
        </w:rPr>
        <w:t>are all of good quality</w:t>
      </w:r>
      <w:r w:rsidR="00444125" w:rsidRPr="00444125">
        <w:rPr>
          <w:rFonts w:cs="Times New Roman"/>
        </w:rPr>
        <w:t xml:space="preserve">, when the </w:t>
      </w:r>
      <w:r w:rsidR="00753D5B">
        <w:rPr>
          <w:rFonts w:cs="Times New Roman"/>
        </w:rPr>
        <w:t>intra</w:t>
      </w:r>
      <w:r w:rsidR="006A08E4">
        <w:rPr>
          <w:rFonts w:cs="Times New Roman"/>
        </w:rPr>
        <w:t>-atomic</w:t>
      </w:r>
      <w:r w:rsidR="00827DF2" w:rsidRPr="00444125">
        <w:rPr>
          <w:rFonts w:cs="Times New Roman"/>
        </w:rPr>
        <w:t xml:space="preserve"> </w:t>
      </w:r>
      <w:r w:rsidR="00444125" w:rsidRPr="00444125">
        <w:rPr>
          <w:rFonts w:cs="Times New Roman"/>
        </w:rPr>
        <w:t>energies of each</w:t>
      </w:r>
      <w:r w:rsidR="00DD0BC8">
        <w:rPr>
          <w:rFonts w:cs="Times New Roman"/>
        </w:rPr>
        <w:t xml:space="preserve"> individual</w:t>
      </w:r>
      <w:r w:rsidR="00444125" w:rsidRPr="00444125">
        <w:rPr>
          <w:rFonts w:cs="Times New Roman"/>
        </w:rPr>
        <w:t xml:space="preserve"> atom </w:t>
      </w:r>
      <w:r w:rsidR="00827DF2">
        <w:rPr>
          <w:rFonts w:cs="Times New Roman"/>
        </w:rPr>
        <w:t xml:space="preserve">are decomposed </w:t>
      </w:r>
      <w:r w:rsidR="00444125" w:rsidRPr="00444125">
        <w:rPr>
          <w:rFonts w:cs="Times New Roman"/>
        </w:rPr>
        <w:t xml:space="preserve">into </w:t>
      </w:r>
      <w:proofErr w:type="spellStart"/>
      <w:r w:rsidR="00827DF2">
        <w:rPr>
          <w:rFonts w:cs="Times New Roman"/>
        </w:rPr>
        <w:t>V</w:t>
      </w:r>
      <w:r w:rsidR="00827DF2">
        <w:rPr>
          <w:rFonts w:cs="Times New Roman"/>
          <w:vertAlign w:val="subscript"/>
        </w:rPr>
        <w:t>ne</w:t>
      </w:r>
      <w:proofErr w:type="spellEnd"/>
      <w:r w:rsidR="00827DF2">
        <w:rPr>
          <w:rFonts w:cs="Times New Roman"/>
        </w:rPr>
        <w:t>, V</w:t>
      </w:r>
      <w:r w:rsidR="00827DF2">
        <w:rPr>
          <w:rFonts w:cs="Times New Roman"/>
          <w:vertAlign w:val="subscript"/>
        </w:rPr>
        <w:t>ee</w:t>
      </w:r>
      <w:r w:rsidR="00827DF2">
        <w:rPr>
          <w:rFonts w:cs="Times New Roman"/>
        </w:rPr>
        <w:t>, and T</w:t>
      </w:r>
      <w:r w:rsidR="00444125" w:rsidRPr="00444125">
        <w:rPr>
          <w:rFonts w:cs="Times New Roman"/>
        </w:rPr>
        <w:t xml:space="preserve">, it is clear that the dominant effects governing the behaviour of </w:t>
      </w:r>
      <w:r w:rsidR="004D5093">
        <w:rPr>
          <w:rFonts w:cs="Times New Roman"/>
        </w:rPr>
        <w:t xml:space="preserve">the </w:t>
      </w:r>
      <w:r w:rsidR="00444125" w:rsidRPr="00444125">
        <w:rPr>
          <w:rFonts w:cs="Times New Roman"/>
        </w:rPr>
        <w:t xml:space="preserve">hydrogen </w:t>
      </w:r>
      <w:r w:rsidR="004D5093">
        <w:rPr>
          <w:rFonts w:cs="Times New Roman"/>
        </w:rPr>
        <w:t xml:space="preserve">atom </w:t>
      </w:r>
      <w:r w:rsidR="00444125" w:rsidRPr="00444125">
        <w:rPr>
          <w:rFonts w:cs="Times New Roman"/>
        </w:rPr>
        <w:t xml:space="preserve">and the </w:t>
      </w:r>
      <w:r w:rsidR="00807795">
        <w:rPr>
          <w:rFonts w:cs="Times New Roman"/>
        </w:rPr>
        <w:t>heavy</w:t>
      </w:r>
      <w:r w:rsidR="00444125" w:rsidRPr="00444125">
        <w:rPr>
          <w:rFonts w:cs="Times New Roman"/>
        </w:rPr>
        <w:t xml:space="preserve"> atom energy contributions are different</w:t>
      </w:r>
      <w:r w:rsidR="00E13AEF">
        <w:rPr>
          <w:rFonts w:cs="Times New Roman"/>
        </w:rPr>
        <w:t xml:space="preserve">. </w:t>
      </w:r>
      <w:r w:rsidR="00E13AEF" w:rsidRPr="00444125">
        <w:rPr>
          <w:rFonts w:cs="Times New Roman"/>
        </w:rPr>
        <w:t>The energy contributions displayed for ni</w:t>
      </w:r>
      <w:r w:rsidR="001D31B8">
        <w:rPr>
          <w:rFonts w:cs="Times New Roman"/>
        </w:rPr>
        <w:t>trogen in Figure 5</w:t>
      </w:r>
      <w:r w:rsidR="00E13AEF">
        <w:rPr>
          <w:rFonts w:cs="Times New Roman"/>
        </w:rPr>
        <w:t>a</w:t>
      </w:r>
      <w:r w:rsidR="00E13AEF" w:rsidRPr="00444125">
        <w:rPr>
          <w:rFonts w:cs="Times New Roman"/>
        </w:rPr>
        <w:t xml:space="preserve"> are consi</w:t>
      </w:r>
      <w:r w:rsidR="00E13AEF">
        <w:rPr>
          <w:rFonts w:cs="Times New Roman"/>
        </w:rPr>
        <w:t xml:space="preserve">stent with a volume </w:t>
      </w:r>
      <w:r w:rsidR="001D31B8">
        <w:rPr>
          <w:rFonts w:cs="Times New Roman"/>
        </w:rPr>
        <w:t>compression as shown in Figure 4</w:t>
      </w:r>
      <w:r w:rsidR="00E13AEF">
        <w:rPr>
          <w:rFonts w:cs="Times New Roman"/>
        </w:rPr>
        <w:t xml:space="preserve">a, </w:t>
      </w:r>
      <w:r w:rsidR="00E13AEF" w:rsidRPr="00444125">
        <w:rPr>
          <w:rFonts w:cs="Times New Roman"/>
        </w:rPr>
        <w:t>and</w:t>
      </w:r>
      <w:r w:rsidR="00E13AEF">
        <w:rPr>
          <w:rFonts w:cs="Times New Roman"/>
        </w:rPr>
        <w:t xml:space="preserve"> the intra</w:t>
      </w:r>
      <w:r w:rsidR="006A08E4">
        <w:rPr>
          <w:rFonts w:cs="Times New Roman"/>
        </w:rPr>
        <w:t>-atomic</w:t>
      </w:r>
      <w:r w:rsidR="00E13AEF">
        <w:rPr>
          <w:rFonts w:cs="Times New Roman"/>
        </w:rPr>
        <w:t xml:space="preserve"> energy is</w:t>
      </w:r>
      <w:r w:rsidR="00735AE4">
        <w:rPr>
          <w:rFonts w:cs="Times New Roman"/>
        </w:rPr>
        <w:t xml:space="preserve"> dominated by kinetic energy. </w:t>
      </w:r>
      <w:r w:rsidR="00E13AEF">
        <w:rPr>
          <w:rFonts w:cs="Times New Roman"/>
        </w:rPr>
        <w:t>While the</w:t>
      </w:r>
      <w:r w:rsidR="002D00A1">
        <w:rPr>
          <w:rFonts w:cs="Times New Roman"/>
        </w:rPr>
        <w:t xml:space="preserve"> intra</w:t>
      </w:r>
      <w:r w:rsidR="006A08E4">
        <w:rPr>
          <w:rFonts w:cs="Times New Roman"/>
        </w:rPr>
        <w:t>-atomic</w:t>
      </w:r>
      <w:r w:rsidR="002D00A1">
        <w:rPr>
          <w:rFonts w:cs="Times New Roman"/>
        </w:rPr>
        <w:t xml:space="preserve"> </w:t>
      </w:r>
      <w:r w:rsidR="00E13AEF" w:rsidRPr="00444125">
        <w:rPr>
          <w:rFonts w:cs="Times New Roman"/>
        </w:rPr>
        <w:t>energy of hydrogen</w:t>
      </w:r>
      <w:r w:rsidR="001D31B8">
        <w:rPr>
          <w:rFonts w:cs="Times New Roman"/>
        </w:rPr>
        <w:t xml:space="preserve"> in Figure 5</w:t>
      </w:r>
      <w:r w:rsidR="00735AE4">
        <w:rPr>
          <w:rFonts w:cs="Times New Roman"/>
        </w:rPr>
        <w:t>b</w:t>
      </w:r>
      <w:r w:rsidR="00E13AEF" w:rsidRPr="00444125">
        <w:rPr>
          <w:rFonts w:cs="Times New Roman"/>
        </w:rPr>
        <w:t xml:space="preserve"> is </w:t>
      </w:r>
      <w:r w:rsidR="00E13AEF">
        <w:rPr>
          <w:rFonts w:cs="Times New Roman"/>
        </w:rPr>
        <w:t xml:space="preserve">still positive and </w:t>
      </w:r>
      <w:r w:rsidR="00E13AEF" w:rsidRPr="00444125">
        <w:rPr>
          <w:rFonts w:cs="Times New Roman"/>
        </w:rPr>
        <w:t>exponential,</w:t>
      </w:r>
      <w:r w:rsidR="00E13AEF">
        <w:rPr>
          <w:rFonts w:cs="Times New Roman"/>
        </w:rPr>
        <w:t xml:space="preserve"> the kinetic energy is negative and the dominant term is now </w:t>
      </w:r>
      <w:proofErr w:type="spellStart"/>
      <w:r w:rsidR="00E13AEF">
        <w:rPr>
          <w:rFonts w:cs="Times New Roman"/>
        </w:rPr>
        <w:t>V</w:t>
      </w:r>
      <w:r w:rsidR="00E13AEF">
        <w:rPr>
          <w:rFonts w:cs="Times New Roman"/>
          <w:vertAlign w:val="subscript"/>
        </w:rPr>
        <w:t>ne</w:t>
      </w:r>
      <w:proofErr w:type="spellEnd"/>
      <w:r w:rsidR="00E13AE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gridCol w:w="4810"/>
      </w:tblGrid>
      <w:tr w:rsidR="00444125" w:rsidRPr="00CF4D4A" w:rsidTr="00D46C73">
        <w:tc>
          <w:tcPr>
            <w:tcW w:w="4930" w:type="dxa"/>
          </w:tcPr>
          <w:p w:rsidR="00444125" w:rsidRPr="00CF4D4A" w:rsidRDefault="006A4832" w:rsidP="008C6129">
            <w:pPr>
              <w:spacing w:after="120" w:line="360" w:lineRule="auto"/>
              <w:jc w:val="both"/>
              <w:rPr>
                <w:rFonts w:cs="Times New Roman"/>
              </w:rPr>
            </w:pPr>
            <w:r>
              <w:rPr>
                <w:noProof/>
                <w:u w:val="single"/>
                <w:lang w:eastAsia="en-GB"/>
              </w:rPr>
              <w:lastRenderedPageBreak/>
              <w:drawing>
                <wp:anchor distT="0" distB="0" distL="114300" distR="114300" simplePos="0" relativeHeight="251660800" behindDoc="0" locked="0" layoutInCell="1" allowOverlap="1" wp14:anchorId="48D7948C" wp14:editId="116AA357">
                  <wp:simplePos x="0" y="0"/>
                  <wp:positionH relativeFrom="column">
                    <wp:posOffset>151130</wp:posOffset>
                  </wp:positionH>
                  <wp:positionV relativeFrom="paragraph">
                    <wp:posOffset>-607060</wp:posOffset>
                  </wp:positionV>
                  <wp:extent cx="2843530" cy="232156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NH_NH_N_intra.png"/>
                          <pic:cNvPicPr/>
                        </pic:nvPicPr>
                        <pic:blipFill>
                          <a:blip r:embed="rId45">
                            <a:extLst>
                              <a:ext uri="{28A0092B-C50C-407E-A947-70E740481C1C}">
                                <a14:useLocalDpi xmlns:a14="http://schemas.microsoft.com/office/drawing/2010/main" val="0"/>
                              </a:ext>
                            </a:extLst>
                          </a:blip>
                          <a:stretch>
                            <a:fillRect/>
                          </a:stretch>
                        </pic:blipFill>
                        <pic:spPr>
                          <a:xfrm>
                            <a:off x="0" y="0"/>
                            <a:ext cx="2843530" cy="2321560"/>
                          </a:xfrm>
                          <a:prstGeom prst="rect">
                            <a:avLst/>
                          </a:prstGeom>
                        </pic:spPr>
                      </pic:pic>
                    </a:graphicData>
                  </a:graphic>
                  <wp14:sizeRelH relativeFrom="page">
                    <wp14:pctWidth>0</wp14:pctWidth>
                  </wp14:sizeRelH>
                  <wp14:sizeRelV relativeFrom="page">
                    <wp14:pctHeight>0</wp14:pctHeight>
                  </wp14:sizeRelV>
                </wp:anchor>
              </w:drawing>
            </w:r>
          </w:p>
        </w:tc>
        <w:tc>
          <w:tcPr>
            <w:tcW w:w="4810" w:type="dxa"/>
          </w:tcPr>
          <w:p w:rsidR="00444125" w:rsidRPr="00CF4D4A" w:rsidRDefault="006A4832" w:rsidP="00506501">
            <w:pPr>
              <w:spacing w:after="120" w:line="360" w:lineRule="auto"/>
              <w:jc w:val="both"/>
              <w:rPr>
                <w:rFonts w:cs="Times New Roman"/>
              </w:rPr>
            </w:pPr>
            <w:r>
              <w:rPr>
                <w:noProof/>
                <w:u w:val="single"/>
                <w:lang w:eastAsia="en-GB"/>
              </w:rPr>
              <w:drawing>
                <wp:anchor distT="0" distB="0" distL="114300" distR="114300" simplePos="0" relativeHeight="251662848" behindDoc="0" locked="0" layoutInCell="1" allowOverlap="1" wp14:anchorId="4E25E3C1" wp14:editId="1E9F4B57">
                  <wp:simplePos x="0" y="0"/>
                  <wp:positionH relativeFrom="column">
                    <wp:posOffset>-68580</wp:posOffset>
                  </wp:positionH>
                  <wp:positionV relativeFrom="paragraph">
                    <wp:posOffset>635</wp:posOffset>
                  </wp:positionV>
                  <wp:extent cx="2800350" cy="2321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NH_NH_H_intra.png"/>
                          <pic:cNvPicPr/>
                        </pic:nvPicPr>
                        <pic:blipFill>
                          <a:blip r:embed="rId46">
                            <a:extLst>
                              <a:ext uri="{28A0092B-C50C-407E-A947-70E740481C1C}">
                                <a14:useLocalDpi xmlns:a14="http://schemas.microsoft.com/office/drawing/2010/main" val="0"/>
                              </a:ext>
                            </a:extLst>
                          </a:blip>
                          <a:stretch>
                            <a:fillRect/>
                          </a:stretch>
                        </pic:blipFill>
                        <pic:spPr>
                          <a:xfrm>
                            <a:off x="0" y="0"/>
                            <a:ext cx="2800350" cy="2321560"/>
                          </a:xfrm>
                          <a:prstGeom prst="rect">
                            <a:avLst/>
                          </a:prstGeom>
                        </pic:spPr>
                      </pic:pic>
                    </a:graphicData>
                  </a:graphic>
                  <wp14:sizeRelH relativeFrom="page">
                    <wp14:pctWidth>0</wp14:pctWidth>
                  </wp14:sizeRelH>
                  <wp14:sizeRelV relativeFrom="page">
                    <wp14:pctHeight>0</wp14:pctHeight>
                  </wp14:sizeRelV>
                </wp:anchor>
              </w:drawing>
            </w:r>
          </w:p>
        </w:tc>
      </w:tr>
    </w:tbl>
    <w:p w:rsidR="00444125" w:rsidRDefault="00D46C73" w:rsidP="00E13AEF">
      <w:pPr>
        <w:spacing w:after="120" w:line="360" w:lineRule="auto"/>
        <w:jc w:val="both"/>
        <w:rPr>
          <w:rFonts w:cs="Times New Roman"/>
          <w:noProof/>
          <w:lang w:eastAsia="en-GB"/>
        </w:rPr>
      </w:pPr>
      <w:r w:rsidRPr="00CD3210">
        <w:rPr>
          <w:rFonts w:cs="Times New Roman"/>
          <w:b/>
        </w:rPr>
        <w:t>Fig.</w:t>
      </w:r>
      <w:r w:rsidR="001D31B8">
        <w:rPr>
          <w:rFonts w:cs="Times New Roman"/>
          <w:b/>
        </w:rPr>
        <w:t>5</w:t>
      </w:r>
      <w:r>
        <w:rPr>
          <w:rFonts w:cs="Times New Roman"/>
          <w:b/>
        </w:rPr>
        <w:t xml:space="preserve"> </w:t>
      </w:r>
      <w:r>
        <w:rPr>
          <w:rFonts w:cs="Times New Roman"/>
        </w:rPr>
        <w:t xml:space="preserve">(a) </w:t>
      </w:r>
      <w:r>
        <w:rPr>
          <w:rFonts w:cs="Times New Roman"/>
          <w:noProof/>
          <w:lang w:eastAsia="en-GB"/>
        </w:rPr>
        <w:t>D</w:t>
      </w:r>
      <w:r w:rsidRPr="00444125">
        <w:rPr>
          <w:rFonts w:cs="Times New Roman"/>
          <w:noProof/>
          <w:lang w:eastAsia="en-GB"/>
        </w:rPr>
        <w:t xml:space="preserve">ecomposed </w:t>
      </w:r>
      <w:r>
        <w:rPr>
          <w:rFonts w:cs="Times New Roman"/>
          <w:noProof/>
          <w:lang w:eastAsia="en-GB"/>
        </w:rPr>
        <w:t>intra</w:t>
      </w:r>
      <w:r w:rsidR="006A08E4">
        <w:rPr>
          <w:rFonts w:cs="Times New Roman"/>
          <w:noProof/>
          <w:lang w:eastAsia="en-GB"/>
        </w:rPr>
        <w:t>-atomic</w:t>
      </w:r>
      <w:r>
        <w:rPr>
          <w:rFonts w:cs="Times New Roman"/>
          <w:noProof/>
          <w:lang w:eastAsia="en-GB"/>
        </w:rPr>
        <w:t xml:space="preserve"> energy for the nitrogen in a NH</w:t>
      </w:r>
      <w:r>
        <w:rPr>
          <w:rFonts w:cs="Times New Roman"/>
          <w:noProof/>
          <w:vertAlign w:val="subscript"/>
          <w:lang w:eastAsia="en-GB"/>
        </w:rPr>
        <w:t>3</w:t>
      </w:r>
      <w:r w:rsidR="00E4311C">
        <w:rPr>
          <w:rFonts w:cs="Times New Roman"/>
          <w:noProof/>
          <w:lang w:eastAsia="en-GB"/>
        </w:rPr>
        <w:t xml:space="preserve"> dimer</w:t>
      </w:r>
      <w:r w:rsidR="00BD679D">
        <w:rPr>
          <w:rFonts w:cs="Times New Roman"/>
          <w:noProof/>
          <w:lang w:eastAsia="en-GB"/>
        </w:rPr>
        <w:t xml:space="preserve"> hydrogen-nitrogen</w:t>
      </w:r>
      <w:r>
        <w:rPr>
          <w:rFonts w:cs="Times New Roman"/>
          <w:noProof/>
          <w:lang w:eastAsia="en-GB"/>
        </w:rPr>
        <w:t xml:space="preserve"> approach</w:t>
      </w:r>
      <w:r>
        <w:rPr>
          <w:rFonts w:cstheme="minorHAnsi"/>
        </w:rPr>
        <w:t xml:space="preserve">. </w:t>
      </w:r>
      <w:r>
        <w:rPr>
          <w:rFonts w:cs="Times New Roman"/>
        </w:rPr>
        <w:t xml:space="preserve">(b) </w:t>
      </w:r>
      <w:r>
        <w:rPr>
          <w:rFonts w:cs="Times New Roman"/>
          <w:noProof/>
          <w:lang w:eastAsia="en-GB"/>
        </w:rPr>
        <w:t>Decomposed intra</w:t>
      </w:r>
      <w:r w:rsidR="006A08E4">
        <w:rPr>
          <w:rFonts w:cs="Times New Roman"/>
          <w:noProof/>
          <w:lang w:eastAsia="en-GB"/>
        </w:rPr>
        <w:t>-atomic</w:t>
      </w:r>
      <w:r>
        <w:rPr>
          <w:rFonts w:cs="Times New Roman"/>
          <w:noProof/>
          <w:lang w:eastAsia="en-GB"/>
        </w:rPr>
        <w:t xml:space="preserve"> energy for the hydrogen in a NH</w:t>
      </w:r>
      <w:r>
        <w:rPr>
          <w:rFonts w:cs="Times New Roman"/>
          <w:noProof/>
          <w:vertAlign w:val="subscript"/>
          <w:lang w:eastAsia="en-GB"/>
        </w:rPr>
        <w:t>3</w:t>
      </w:r>
      <w:r w:rsidR="00E4311C">
        <w:rPr>
          <w:rFonts w:cs="Times New Roman"/>
          <w:noProof/>
          <w:lang w:eastAsia="en-GB"/>
        </w:rPr>
        <w:t xml:space="preserve"> dimer</w:t>
      </w:r>
      <w:r w:rsidR="00BD679D">
        <w:rPr>
          <w:rFonts w:cs="Times New Roman"/>
          <w:noProof/>
          <w:lang w:eastAsia="en-GB"/>
        </w:rPr>
        <w:t xml:space="preserve"> hydrogen-nitrogen</w:t>
      </w:r>
      <w:r w:rsidRPr="00444125">
        <w:rPr>
          <w:rFonts w:cs="Times New Roman"/>
          <w:noProof/>
          <w:lang w:eastAsia="en-GB"/>
        </w:rPr>
        <w:t xml:space="preserve"> approach.</w:t>
      </w:r>
    </w:p>
    <w:p w:rsidR="00D46C73" w:rsidRDefault="00D46C73" w:rsidP="00E13AEF">
      <w:pPr>
        <w:spacing w:after="120" w:line="360" w:lineRule="auto"/>
        <w:jc w:val="both"/>
        <w:rPr>
          <w:rFonts w:cs="Times New Roman"/>
        </w:rPr>
      </w:pPr>
    </w:p>
    <w:p w:rsidR="00444125" w:rsidRDefault="00444125" w:rsidP="00444125">
      <w:pPr>
        <w:spacing w:after="120" w:line="360" w:lineRule="auto"/>
        <w:ind w:firstLine="720"/>
        <w:jc w:val="both"/>
        <w:rPr>
          <w:rFonts w:cs="Times New Roman"/>
        </w:rPr>
      </w:pPr>
      <w:r w:rsidRPr="00444125">
        <w:rPr>
          <w:rFonts w:cs="Times New Roman"/>
        </w:rPr>
        <w:t>The hydrogen atom becomes increasingly positive during the approach, as shown</w:t>
      </w:r>
      <w:r w:rsidR="001D5CEB">
        <w:rPr>
          <w:rFonts w:cs="Times New Roman"/>
        </w:rPr>
        <w:t xml:space="preserve"> in F</w:t>
      </w:r>
      <w:r w:rsidR="001D31B8">
        <w:rPr>
          <w:rFonts w:cs="Times New Roman"/>
        </w:rPr>
        <w:t>igure 6</w:t>
      </w:r>
      <w:r w:rsidR="00326FD3">
        <w:rPr>
          <w:rFonts w:cs="Times New Roman"/>
        </w:rPr>
        <w:t>.</w:t>
      </w:r>
      <w:r w:rsidRPr="00444125">
        <w:rPr>
          <w:rFonts w:cs="Times New Roman"/>
        </w:rPr>
        <w:t xml:space="preserve"> This means the average number of electrons in the atomic volume decreases.</w:t>
      </w:r>
      <w:r w:rsidR="00735AE4">
        <w:rPr>
          <w:rFonts w:cs="Times New Roman"/>
        </w:rPr>
        <w:t xml:space="preserve"> We therefore expect that </w:t>
      </w:r>
      <w:r w:rsidR="00735AE4" w:rsidRPr="00444125">
        <w:rPr>
          <w:rFonts w:cs="Times New Roman"/>
        </w:rPr>
        <w:t>T will become more negative as there are fewer electrons to add to the total kinetic ene</w:t>
      </w:r>
      <w:r w:rsidR="00735AE4">
        <w:rPr>
          <w:rFonts w:cs="Times New Roman"/>
        </w:rPr>
        <w:t xml:space="preserve">rgy. </w:t>
      </w:r>
      <w:proofErr w:type="spellStart"/>
      <w:r w:rsidR="00735AE4">
        <w:rPr>
          <w:rFonts w:cs="Times New Roman"/>
        </w:rPr>
        <w:t>V</w:t>
      </w:r>
      <w:r w:rsidR="00735AE4">
        <w:rPr>
          <w:rFonts w:cs="Times New Roman"/>
          <w:vertAlign w:val="subscript"/>
        </w:rPr>
        <w:t>ne</w:t>
      </w:r>
      <w:proofErr w:type="spellEnd"/>
      <w:r w:rsidR="00735AE4">
        <w:rPr>
          <w:rFonts w:cs="Times New Roman"/>
        </w:rPr>
        <w:t xml:space="preserve"> and V</w:t>
      </w:r>
      <w:r w:rsidR="00735AE4">
        <w:rPr>
          <w:rFonts w:cs="Times New Roman"/>
          <w:vertAlign w:val="subscript"/>
        </w:rPr>
        <w:t>ee</w:t>
      </w:r>
      <w:r w:rsidR="00735AE4">
        <w:rPr>
          <w:rFonts w:cs="Times New Roman"/>
        </w:rPr>
        <w:t xml:space="preserve"> are also expected to behave as explained above in</w:t>
      </w:r>
      <w:r w:rsidR="001D31B8">
        <w:rPr>
          <w:rFonts w:cs="Times New Roman"/>
        </w:rPr>
        <w:t xml:space="preserve"> reference to Figure 4</w:t>
      </w:r>
      <w:r w:rsidR="00735AE4">
        <w:rPr>
          <w:rFonts w:cs="Times New Roman"/>
        </w:rPr>
        <w:t xml:space="preserve">b. These expectations are met </w:t>
      </w:r>
      <w:r w:rsidR="00BB18B4">
        <w:rPr>
          <w:rFonts w:cs="Times New Roman"/>
        </w:rPr>
        <w:t>but</w:t>
      </w:r>
      <w:r w:rsidR="00735AE4">
        <w:rPr>
          <w:rFonts w:cs="Times New Roman"/>
        </w:rPr>
        <w:t>, in this case (as</w:t>
      </w:r>
      <w:r w:rsidR="001D31B8">
        <w:rPr>
          <w:rFonts w:cs="Times New Roman"/>
        </w:rPr>
        <w:t xml:space="preserve"> opposed to the case in Figure 4</w:t>
      </w:r>
      <w:r w:rsidR="00735AE4">
        <w:rPr>
          <w:rFonts w:cs="Times New Roman"/>
        </w:rPr>
        <w:t>b) the trends are consistent throughout the scan suggesting that this is characteristic entirely of a charge transfer despite the compression of atomic volume.</w:t>
      </w:r>
    </w:p>
    <w:p w:rsidR="00581405" w:rsidRDefault="0055752A" w:rsidP="00581405">
      <w:pPr>
        <w:spacing w:after="120" w:line="360" w:lineRule="auto"/>
        <w:jc w:val="both"/>
        <w:rPr>
          <w:rFonts w:cs="Times New Roman"/>
          <w:u w:val="single"/>
        </w:rPr>
      </w:pPr>
      <w:r>
        <w:rPr>
          <w:rFonts w:cs="Times New Roman"/>
        </w:rPr>
        <w:pict>
          <v:shape id="_x0000_i1046" type="#_x0000_t75" style="width:274.8pt;height:232.3pt">
            <v:imagedata r:id="rId47" o:title="NH3_HBond_NumElectrons"/>
          </v:shape>
        </w:pict>
      </w:r>
    </w:p>
    <w:p w:rsidR="009C495E" w:rsidRDefault="004E7ED5" w:rsidP="00581405">
      <w:pPr>
        <w:spacing w:after="120" w:line="360" w:lineRule="auto"/>
        <w:jc w:val="both"/>
        <w:rPr>
          <w:rFonts w:cs="Times New Roman"/>
          <w:noProof/>
          <w:lang w:eastAsia="en-GB"/>
        </w:rPr>
      </w:pPr>
      <w:r w:rsidRPr="008906AE">
        <w:rPr>
          <w:rFonts w:cs="Times New Roman"/>
          <w:b/>
          <w:noProof/>
          <w:lang w:eastAsia="en-GB"/>
        </w:rPr>
        <w:t>Fig</w:t>
      </w:r>
      <w:r w:rsidR="001D31B8">
        <w:rPr>
          <w:rFonts w:cs="Times New Roman"/>
          <w:b/>
          <w:noProof/>
          <w:lang w:eastAsia="en-GB"/>
        </w:rPr>
        <w:t>. 6</w:t>
      </w:r>
      <w:r>
        <w:rPr>
          <w:rFonts w:cs="Times New Roman"/>
          <w:noProof/>
          <w:lang w:eastAsia="en-GB"/>
        </w:rPr>
        <w:t xml:space="preserve"> </w:t>
      </w:r>
      <w:r w:rsidR="00666E0F">
        <w:rPr>
          <w:rFonts w:cs="Times New Roman"/>
          <w:noProof/>
          <w:lang w:eastAsia="en-GB"/>
        </w:rPr>
        <w:t xml:space="preserve">The change in the number of electrons (base electrons </w:t>
      </w:r>
      <w:r w:rsidR="002B1873">
        <w:rPr>
          <w:rFonts w:cs="Times New Roman"/>
          <w:noProof/>
          <w:lang w:eastAsia="en-GB"/>
        </w:rPr>
        <w:t>minus</w:t>
      </w:r>
      <w:r w:rsidR="00666E0F">
        <w:rPr>
          <w:rFonts w:cs="Times New Roman"/>
          <w:noProof/>
          <w:lang w:eastAsia="en-GB"/>
        </w:rPr>
        <w:t xml:space="preserve"> net atomic charge)</w:t>
      </w:r>
      <w:r>
        <w:rPr>
          <w:rFonts w:cs="Times New Roman"/>
          <w:noProof/>
          <w:lang w:eastAsia="en-GB"/>
        </w:rPr>
        <w:t xml:space="preserve"> for the hydrogen in the NH</w:t>
      </w:r>
      <w:r w:rsidR="00E4311C">
        <w:rPr>
          <w:rFonts w:cs="Times New Roman"/>
          <w:noProof/>
          <w:vertAlign w:val="subscript"/>
          <w:lang w:eastAsia="en-GB"/>
        </w:rPr>
        <w:t>3</w:t>
      </w:r>
      <w:r w:rsidR="00E4311C">
        <w:rPr>
          <w:rFonts w:cs="Times New Roman"/>
          <w:noProof/>
          <w:lang w:eastAsia="en-GB"/>
        </w:rPr>
        <w:t xml:space="preserve"> dimer hydrogen-nitrogen</w:t>
      </w:r>
      <w:r w:rsidR="00C07945">
        <w:rPr>
          <w:rFonts w:cs="Times New Roman"/>
          <w:noProof/>
          <w:lang w:eastAsia="en-GB"/>
        </w:rPr>
        <w:t xml:space="preserve"> approach.</w:t>
      </w:r>
    </w:p>
    <w:p w:rsidR="00523202" w:rsidRPr="00C07945" w:rsidRDefault="00523202" w:rsidP="00581405">
      <w:pPr>
        <w:spacing w:after="120" w:line="360" w:lineRule="auto"/>
        <w:jc w:val="both"/>
        <w:rPr>
          <w:rFonts w:cs="Times New Roman"/>
          <w:noProof/>
          <w:lang w:eastAsia="en-GB"/>
        </w:rPr>
      </w:pPr>
    </w:p>
    <w:p w:rsidR="00581405" w:rsidRDefault="005A4E7C" w:rsidP="00581405">
      <w:pPr>
        <w:spacing w:after="120" w:line="360" w:lineRule="auto"/>
        <w:jc w:val="both"/>
        <w:rPr>
          <w:rFonts w:cs="Times New Roman"/>
          <w:u w:val="single"/>
        </w:rPr>
      </w:pPr>
      <w:r>
        <w:rPr>
          <w:rFonts w:cs="Times New Roman"/>
          <w:u w:val="single"/>
        </w:rPr>
        <w:lastRenderedPageBreak/>
        <w:t>3.3</w:t>
      </w:r>
      <w:r w:rsidR="00C37525">
        <w:rPr>
          <w:rFonts w:cs="Times New Roman"/>
          <w:u w:val="single"/>
        </w:rPr>
        <w:t xml:space="preserve"> Hydrogen-H</w:t>
      </w:r>
      <w:r w:rsidR="00B36ABD">
        <w:rPr>
          <w:rFonts w:cs="Times New Roman"/>
          <w:u w:val="single"/>
        </w:rPr>
        <w:t>ydrogen Approaches</w:t>
      </w:r>
    </w:p>
    <w:p w:rsidR="006540A7" w:rsidRDefault="00581405" w:rsidP="00CF4D4A">
      <w:pPr>
        <w:spacing w:after="120" w:line="360" w:lineRule="auto"/>
        <w:jc w:val="both"/>
        <w:rPr>
          <w:rFonts w:cs="Times New Roman"/>
        </w:rPr>
      </w:pPr>
      <w:r>
        <w:rPr>
          <w:rFonts w:cs="Times New Roman"/>
        </w:rPr>
        <w:tab/>
      </w:r>
      <w:r w:rsidRPr="00581405">
        <w:rPr>
          <w:rFonts w:cs="Times New Roman"/>
        </w:rPr>
        <w:t>To further inv</w:t>
      </w:r>
      <w:r w:rsidR="003C6AA8">
        <w:rPr>
          <w:rFonts w:cs="Times New Roman"/>
        </w:rPr>
        <w:t xml:space="preserve">estigate </w:t>
      </w:r>
      <w:r w:rsidRPr="00581405">
        <w:rPr>
          <w:rFonts w:cs="Times New Roman"/>
        </w:rPr>
        <w:t xml:space="preserve">the behaviour of hydrogen we looked at a hydrogen </w:t>
      </w:r>
      <w:r w:rsidR="00B36ABD">
        <w:rPr>
          <w:rFonts w:cs="Times New Roman"/>
        </w:rPr>
        <w:t>approaching hydrogen</w:t>
      </w:r>
      <w:r w:rsidRPr="00581405">
        <w:rPr>
          <w:rFonts w:cs="Times New Roman"/>
        </w:rPr>
        <w:t xml:space="preserve"> in </w:t>
      </w:r>
      <w:r w:rsidR="00B36ABD">
        <w:rPr>
          <w:rFonts w:cs="Times New Roman"/>
        </w:rPr>
        <w:t>various dimers</w:t>
      </w:r>
      <w:r w:rsidR="00D53A30">
        <w:rPr>
          <w:rFonts w:cs="Times New Roman"/>
        </w:rPr>
        <w:t>.</w:t>
      </w:r>
      <w:r w:rsidR="00B36ABD">
        <w:rPr>
          <w:rFonts w:cs="Times New Roman"/>
        </w:rPr>
        <w:t xml:space="preserve"> An example of </w:t>
      </w:r>
      <w:r w:rsidR="00835875">
        <w:rPr>
          <w:rFonts w:cs="Times New Roman"/>
        </w:rPr>
        <w:t xml:space="preserve">the energy contributions for one of the interacting </w:t>
      </w:r>
      <w:r w:rsidR="00B36ABD">
        <w:rPr>
          <w:rFonts w:cs="Times New Roman"/>
        </w:rPr>
        <w:t>hydrogen</w:t>
      </w:r>
      <w:r w:rsidR="00835875">
        <w:rPr>
          <w:rFonts w:cs="Times New Roman"/>
        </w:rPr>
        <w:t xml:space="preserve"> atoms</w:t>
      </w:r>
      <w:r w:rsidR="00B36ABD">
        <w:rPr>
          <w:rFonts w:cs="Times New Roman"/>
        </w:rPr>
        <w:t xml:space="preserve"> in t</w:t>
      </w:r>
      <w:r w:rsidR="00B5640E">
        <w:rPr>
          <w:rFonts w:cs="Times New Roman"/>
        </w:rPr>
        <w:t>he NH3 dimer is shown below in F</w:t>
      </w:r>
      <w:r w:rsidR="001D31B8">
        <w:rPr>
          <w:rFonts w:cs="Times New Roman"/>
        </w:rPr>
        <w:t>igure 7</w:t>
      </w:r>
      <w:r w:rsidR="00835875">
        <w:rPr>
          <w:rFonts w:cs="Times New Roman"/>
        </w:rPr>
        <w:t>a</w:t>
      </w:r>
      <w:r w:rsidR="00B36ABD">
        <w:rPr>
          <w:rFonts w:cs="Times New Roman"/>
        </w:rPr>
        <w:t>.</w:t>
      </w:r>
    </w:p>
    <w:p w:rsidR="008B778F" w:rsidRDefault="008B778F" w:rsidP="00CF4D4A">
      <w:pPr>
        <w:spacing w:after="120"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7"/>
        <w:gridCol w:w="4873"/>
      </w:tblGrid>
      <w:tr w:rsidR="00581405" w:rsidRPr="00CF4D4A" w:rsidTr="00D46C73">
        <w:tc>
          <w:tcPr>
            <w:tcW w:w="4867" w:type="dxa"/>
          </w:tcPr>
          <w:p w:rsidR="00581405" w:rsidRPr="00CF4D4A" w:rsidRDefault="006A4832" w:rsidP="00581405">
            <w:pPr>
              <w:spacing w:after="120" w:line="360" w:lineRule="auto"/>
              <w:jc w:val="both"/>
              <w:rPr>
                <w:rFonts w:cs="Times New Roman"/>
              </w:rPr>
            </w:pPr>
            <w:r>
              <w:rPr>
                <w:noProof/>
                <w:u w:val="single"/>
                <w:lang w:eastAsia="en-GB"/>
              </w:rPr>
              <w:drawing>
                <wp:anchor distT="0" distB="0" distL="114300" distR="114300" simplePos="0" relativeHeight="251664896" behindDoc="0" locked="0" layoutInCell="1" allowOverlap="1" wp14:anchorId="1BEBA418" wp14:editId="3A02FDF1">
                  <wp:simplePos x="0" y="0"/>
                  <wp:positionH relativeFrom="column">
                    <wp:posOffset>151130</wp:posOffset>
                  </wp:positionH>
                  <wp:positionV relativeFrom="paragraph">
                    <wp:posOffset>-2760345</wp:posOffset>
                  </wp:positionV>
                  <wp:extent cx="2800350" cy="2321560"/>
                  <wp:effectExtent l="0" t="0" r="0" b="254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NH_HN_intra.png"/>
                          <pic:cNvPicPr/>
                        </pic:nvPicPr>
                        <pic:blipFill>
                          <a:blip r:embed="rId48">
                            <a:extLst>
                              <a:ext uri="{28A0092B-C50C-407E-A947-70E740481C1C}">
                                <a14:useLocalDpi xmlns:a14="http://schemas.microsoft.com/office/drawing/2010/main" val="0"/>
                              </a:ext>
                            </a:extLst>
                          </a:blip>
                          <a:stretch>
                            <a:fillRect/>
                          </a:stretch>
                        </pic:blipFill>
                        <pic:spPr>
                          <a:xfrm>
                            <a:off x="0" y="0"/>
                            <a:ext cx="2800350" cy="2321560"/>
                          </a:xfrm>
                          <a:prstGeom prst="rect">
                            <a:avLst/>
                          </a:prstGeom>
                        </pic:spPr>
                      </pic:pic>
                    </a:graphicData>
                  </a:graphic>
                  <wp14:sizeRelH relativeFrom="page">
                    <wp14:pctWidth>0</wp14:pctWidth>
                  </wp14:sizeRelH>
                  <wp14:sizeRelV relativeFrom="page">
                    <wp14:pctHeight>0</wp14:pctHeight>
                  </wp14:sizeRelV>
                </wp:anchor>
              </w:drawing>
            </w:r>
          </w:p>
        </w:tc>
        <w:tc>
          <w:tcPr>
            <w:tcW w:w="4873" w:type="dxa"/>
          </w:tcPr>
          <w:p w:rsidR="00581405" w:rsidRPr="00CF4D4A" w:rsidRDefault="0055752A" w:rsidP="003D55A5">
            <w:pPr>
              <w:spacing w:after="120" w:line="360" w:lineRule="auto"/>
              <w:jc w:val="both"/>
              <w:rPr>
                <w:rFonts w:cs="Times New Roman"/>
              </w:rPr>
            </w:pPr>
            <w:r>
              <w:rPr>
                <w:rFonts w:cs="Times New Roman"/>
                <w:noProof/>
                <w:lang w:eastAsia="en-GB"/>
              </w:rPr>
              <w:pict>
                <v:shape id="_x0000_i1047" type="#_x0000_t75" style="width:219pt;height:182.9pt">
                  <v:imagedata r:id="rId49" o:title="NH3_HH_NumElectrons"/>
                </v:shape>
              </w:pict>
            </w:r>
          </w:p>
        </w:tc>
      </w:tr>
    </w:tbl>
    <w:p w:rsidR="00D46C73" w:rsidRDefault="00D46C73" w:rsidP="00D46C73">
      <w:pPr>
        <w:spacing w:after="120" w:line="360" w:lineRule="auto"/>
        <w:jc w:val="both"/>
        <w:rPr>
          <w:rFonts w:cs="Times New Roman"/>
          <w:noProof/>
          <w:lang w:eastAsia="en-GB"/>
        </w:rPr>
      </w:pPr>
      <w:r w:rsidRPr="00CD3210">
        <w:rPr>
          <w:rFonts w:cs="Times New Roman"/>
          <w:b/>
        </w:rPr>
        <w:t>Fig.</w:t>
      </w:r>
      <w:r w:rsidR="001D31B8">
        <w:rPr>
          <w:rFonts w:cs="Times New Roman"/>
          <w:b/>
        </w:rPr>
        <w:t>7</w:t>
      </w:r>
      <w:r>
        <w:rPr>
          <w:rFonts w:cs="Times New Roman"/>
          <w:b/>
        </w:rPr>
        <w:t xml:space="preserve"> </w:t>
      </w:r>
      <w:r>
        <w:rPr>
          <w:rFonts w:cs="Times New Roman"/>
        </w:rPr>
        <w:t xml:space="preserve">(a) </w:t>
      </w:r>
      <w:r>
        <w:rPr>
          <w:rFonts w:cs="Times New Roman"/>
          <w:noProof/>
          <w:lang w:eastAsia="en-GB"/>
        </w:rPr>
        <w:t>D</w:t>
      </w:r>
      <w:r w:rsidRPr="00444125">
        <w:rPr>
          <w:rFonts w:cs="Times New Roman"/>
          <w:noProof/>
          <w:lang w:eastAsia="en-GB"/>
        </w:rPr>
        <w:t xml:space="preserve">ecomposed </w:t>
      </w:r>
      <w:r>
        <w:rPr>
          <w:rFonts w:cs="Times New Roman"/>
          <w:noProof/>
          <w:lang w:eastAsia="en-GB"/>
        </w:rPr>
        <w:t>intra</w:t>
      </w:r>
      <w:r w:rsidR="006A08E4">
        <w:rPr>
          <w:rFonts w:cs="Times New Roman"/>
          <w:noProof/>
          <w:lang w:eastAsia="en-GB"/>
        </w:rPr>
        <w:t>-atomic</w:t>
      </w:r>
      <w:r w:rsidR="0090713A">
        <w:rPr>
          <w:rFonts w:cs="Times New Roman"/>
          <w:noProof/>
          <w:lang w:eastAsia="en-GB"/>
        </w:rPr>
        <w:t xml:space="preserve"> energy for a hydrogen atom</w:t>
      </w:r>
      <w:r>
        <w:rPr>
          <w:rFonts w:cs="Times New Roman"/>
          <w:noProof/>
          <w:lang w:eastAsia="en-GB"/>
        </w:rPr>
        <w:t xml:space="preserve"> in a NH</w:t>
      </w:r>
      <w:r>
        <w:rPr>
          <w:rFonts w:cs="Times New Roman"/>
          <w:noProof/>
          <w:vertAlign w:val="subscript"/>
          <w:lang w:eastAsia="en-GB"/>
        </w:rPr>
        <w:t>3</w:t>
      </w:r>
      <w:r>
        <w:rPr>
          <w:rFonts w:cs="Times New Roman"/>
          <w:noProof/>
          <w:lang w:eastAsia="en-GB"/>
        </w:rPr>
        <w:t xml:space="preserve"> dimer hydrogen-hydrogen approach</w:t>
      </w:r>
      <w:r>
        <w:rPr>
          <w:rFonts w:cstheme="minorHAnsi"/>
        </w:rPr>
        <w:t xml:space="preserve">. </w:t>
      </w:r>
      <w:r>
        <w:rPr>
          <w:rFonts w:cs="Times New Roman"/>
        </w:rPr>
        <w:t xml:space="preserve">(b) </w:t>
      </w:r>
      <w:r w:rsidR="00665585">
        <w:rPr>
          <w:rFonts w:cs="Times New Roman"/>
          <w:noProof/>
          <w:lang w:eastAsia="en-GB"/>
        </w:rPr>
        <w:t>Change in number of electrons</w:t>
      </w:r>
      <w:r w:rsidR="0090713A">
        <w:rPr>
          <w:rFonts w:cs="Times New Roman"/>
          <w:noProof/>
          <w:lang w:eastAsia="en-GB"/>
        </w:rPr>
        <w:t xml:space="preserve"> for a</w:t>
      </w:r>
      <w:r>
        <w:rPr>
          <w:rFonts w:cs="Times New Roman"/>
          <w:noProof/>
          <w:lang w:eastAsia="en-GB"/>
        </w:rPr>
        <w:t xml:space="preserve"> hydrogen </w:t>
      </w:r>
      <w:r w:rsidR="0090713A">
        <w:rPr>
          <w:rFonts w:cs="Times New Roman"/>
          <w:noProof/>
          <w:lang w:eastAsia="en-GB"/>
        </w:rPr>
        <w:t xml:space="preserve">atom </w:t>
      </w:r>
      <w:r>
        <w:rPr>
          <w:rFonts w:cs="Times New Roman"/>
          <w:noProof/>
          <w:lang w:eastAsia="en-GB"/>
        </w:rPr>
        <w:t>in a NH</w:t>
      </w:r>
      <w:r>
        <w:rPr>
          <w:rFonts w:cs="Times New Roman"/>
          <w:noProof/>
          <w:vertAlign w:val="subscript"/>
          <w:lang w:eastAsia="en-GB"/>
        </w:rPr>
        <w:t>3</w:t>
      </w:r>
      <w:r>
        <w:rPr>
          <w:rFonts w:cs="Times New Roman"/>
          <w:noProof/>
          <w:lang w:eastAsia="en-GB"/>
        </w:rPr>
        <w:t xml:space="preserve"> dimer hydrogen-hydrogen</w:t>
      </w:r>
      <w:r w:rsidRPr="00444125">
        <w:rPr>
          <w:rFonts w:cs="Times New Roman"/>
          <w:noProof/>
          <w:lang w:eastAsia="en-GB"/>
        </w:rPr>
        <w:t xml:space="preserve"> approach.</w:t>
      </w:r>
    </w:p>
    <w:p w:rsidR="003C6AA8" w:rsidRPr="00D46C73" w:rsidRDefault="003C6AA8" w:rsidP="00CF4D4A">
      <w:pPr>
        <w:spacing w:after="120" w:line="360" w:lineRule="auto"/>
        <w:jc w:val="both"/>
        <w:rPr>
          <w:rFonts w:cs="Times New Roman"/>
        </w:rPr>
      </w:pPr>
    </w:p>
    <w:p w:rsidR="009328E7" w:rsidRPr="009328E7" w:rsidRDefault="001D31B8" w:rsidP="003C703E">
      <w:pPr>
        <w:spacing w:after="120" w:line="360" w:lineRule="auto"/>
        <w:ind w:firstLine="720"/>
        <w:jc w:val="both"/>
        <w:rPr>
          <w:rFonts w:cs="Times New Roman"/>
        </w:rPr>
      </w:pPr>
      <w:r>
        <w:rPr>
          <w:rFonts w:cs="Times New Roman"/>
        </w:rPr>
        <w:t>Figure 7</w:t>
      </w:r>
      <w:r w:rsidR="004D5093">
        <w:rPr>
          <w:rFonts w:cs="Times New Roman"/>
        </w:rPr>
        <w:t>a demonstrates trends in the energy contributions that are</w:t>
      </w:r>
      <w:r w:rsidR="00DF110A">
        <w:rPr>
          <w:rFonts w:cs="Times New Roman"/>
        </w:rPr>
        <w:t xml:space="preserve"> </w:t>
      </w:r>
      <w:r w:rsidR="004D5093">
        <w:rPr>
          <w:rFonts w:cs="Times New Roman"/>
        </w:rPr>
        <w:t>characteristic of a volume compression</w:t>
      </w:r>
      <w:r w:rsidR="00835875">
        <w:rPr>
          <w:rFonts w:cs="Times New Roman"/>
        </w:rPr>
        <w:t xml:space="preserve">. As shown in </w:t>
      </w:r>
      <w:r w:rsidR="00B5640E">
        <w:rPr>
          <w:rFonts w:cs="Times New Roman"/>
        </w:rPr>
        <w:t>Figure</w:t>
      </w:r>
      <w:r>
        <w:rPr>
          <w:rFonts w:cs="Times New Roman"/>
        </w:rPr>
        <w:t xml:space="preserve"> 7</w:t>
      </w:r>
      <w:r w:rsidR="00835875">
        <w:rPr>
          <w:rFonts w:cs="Times New Roman"/>
        </w:rPr>
        <w:t>b, the atom also</w:t>
      </w:r>
      <w:r w:rsidR="00DF110A">
        <w:rPr>
          <w:rFonts w:cs="Times New Roman"/>
        </w:rPr>
        <w:t xml:space="preserve"> gains</w:t>
      </w:r>
      <w:r w:rsidR="00491034">
        <w:rPr>
          <w:rFonts w:cs="Times New Roman"/>
        </w:rPr>
        <w:t xml:space="preserve"> 0.015 </w:t>
      </w:r>
      <w:r w:rsidR="00DF110A">
        <w:rPr>
          <w:rFonts w:cs="Times New Roman"/>
        </w:rPr>
        <w:t>e</w:t>
      </w:r>
      <w:r w:rsidR="00491034">
        <w:rPr>
          <w:rFonts w:cs="Times New Roman"/>
        </w:rPr>
        <w:t>lectrons as the separation is decreased</w:t>
      </w:r>
      <w:r w:rsidR="00DF110A">
        <w:rPr>
          <w:rFonts w:cs="Times New Roman"/>
        </w:rPr>
        <w:t xml:space="preserve"> which reinforces the effects of compression on the energy contributions. This is the rev</w:t>
      </w:r>
      <w:r w:rsidR="0036733D">
        <w:rPr>
          <w:rFonts w:cs="Times New Roman"/>
        </w:rPr>
        <w:t>erse of what is seen in Figure 5</w:t>
      </w:r>
      <w:r w:rsidR="00DF110A">
        <w:rPr>
          <w:rFonts w:cs="Times New Roman"/>
        </w:rPr>
        <w:t xml:space="preserve">b where the volume and charge effects are in opposition. In contrast to other atoms </w:t>
      </w:r>
      <w:r w:rsidR="00ED43FD">
        <w:rPr>
          <w:rFonts w:cs="Times New Roman"/>
        </w:rPr>
        <w:t>in which</w:t>
      </w:r>
      <w:r w:rsidR="00DF110A">
        <w:rPr>
          <w:rFonts w:cs="Times New Roman"/>
        </w:rPr>
        <w:t xml:space="preserve"> behaviour is dominated by volume compression, </w:t>
      </w:r>
      <w:r w:rsidR="00702633">
        <w:rPr>
          <w:rFonts w:cs="Times New Roman"/>
        </w:rPr>
        <w:t xml:space="preserve">the </w:t>
      </w:r>
      <w:proofErr w:type="spellStart"/>
      <w:r w:rsidR="00702633">
        <w:rPr>
          <w:rFonts w:cs="Times New Roman"/>
        </w:rPr>
        <w:t>V</w:t>
      </w:r>
      <w:r w:rsidR="00702633">
        <w:rPr>
          <w:rFonts w:cs="Times New Roman"/>
          <w:vertAlign w:val="subscript"/>
        </w:rPr>
        <w:t>ne</w:t>
      </w:r>
      <w:proofErr w:type="spellEnd"/>
      <w:r w:rsidR="004D5093">
        <w:rPr>
          <w:rFonts w:cs="Times New Roman"/>
        </w:rPr>
        <w:t xml:space="preserve"> contribution is of </w:t>
      </w:r>
      <w:r w:rsidR="008867FD">
        <w:rPr>
          <w:rFonts w:cs="Times New Roman"/>
        </w:rPr>
        <w:t>sufficient</w:t>
      </w:r>
      <w:r w:rsidR="004D5093">
        <w:rPr>
          <w:rFonts w:cs="Times New Roman"/>
        </w:rPr>
        <w:t xml:space="preserve"> magnitude </w:t>
      </w:r>
      <w:r w:rsidR="008867FD">
        <w:rPr>
          <w:rFonts w:cs="Times New Roman"/>
        </w:rPr>
        <w:t>to</w:t>
      </w:r>
      <w:r w:rsidR="00702633">
        <w:rPr>
          <w:rFonts w:cs="Times New Roman"/>
        </w:rPr>
        <w:t xml:space="preserve"> cancel out the T and V</w:t>
      </w:r>
      <w:r w:rsidR="00702633">
        <w:rPr>
          <w:rFonts w:cs="Times New Roman"/>
          <w:vertAlign w:val="subscript"/>
        </w:rPr>
        <w:t>ee</w:t>
      </w:r>
      <w:r w:rsidR="004D5093">
        <w:rPr>
          <w:rFonts w:cs="Times New Roman"/>
        </w:rPr>
        <w:t xml:space="preserve"> contributions</w:t>
      </w:r>
      <w:r w:rsidR="00DF110A">
        <w:rPr>
          <w:rFonts w:cs="Times New Roman"/>
        </w:rPr>
        <w:t xml:space="preserve"> r</w:t>
      </w:r>
      <w:r w:rsidR="008867FD">
        <w:rPr>
          <w:rFonts w:cs="Times New Roman"/>
        </w:rPr>
        <w:t>esult</w:t>
      </w:r>
      <w:r w:rsidR="00DF110A">
        <w:rPr>
          <w:rFonts w:cs="Times New Roman"/>
        </w:rPr>
        <w:t>ing</w:t>
      </w:r>
      <w:r w:rsidR="008867FD">
        <w:rPr>
          <w:rFonts w:cs="Times New Roman"/>
        </w:rPr>
        <w:t xml:space="preserve"> in a near-zero </w:t>
      </w:r>
      <w:r w:rsidR="004743C4">
        <w:rPr>
          <w:rFonts w:cs="Times New Roman"/>
        </w:rPr>
        <w:t>intra</w:t>
      </w:r>
      <w:r w:rsidR="00835875">
        <w:rPr>
          <w:rFonts w:cs="Times New Roman"/>
        </w:rPr>
        <w:t>-</w:t>
      </w:r>
      <w:r w:rsidR="006A08E4">
        <w:rPr>
          <w:rFonts w:cs="Times New Roman"/>
        </w:rPr>
        <w:t xml:space="preserve">atomic </w:t>
      </w:r>
      <w:r w:rsidR="008867FD">
        <w:rPr>
          <w:rFonts w:cs="Times New Roman"/>
        </w:rPr>
        <w:t xml:space="preserve">energy. </w:t>
      </w:r>
      <w:r w:rsidR="00ED43FD">
        <w:rPr>
          <w:rFonts w:cs="Times New Roman"/>
        </w:rPr>
        <w:t>Figures</w:t>
      </w:r>
      <w:r w:rsidR="0036733D">
        <w:rPr>
          <w:rFonts w:cs="Times New Roman"/>
        </w:rPr>
        <w:t xml:space="preserve"> 8a and 8</w:t>
      </w:r>
      <w:r w:rsidR="00ED43FD">
        <w:rPr>
          <w:rFonts w:cs="Times New Roman"/>
        </w:rPr>
        <w:t xml:space="preserve">b show the same approach for </w:t>
      </w:r>
      <w:r w:rsidR="00DF110A">
        <w:rPr>
          <w:rFonts w:cs="Times New Roman"/>
        </w:rPr>
        <w:t>H</w:t>
      </w:r>
      <w:r w:rsidR="00DF110A">
        <w:rPr>
          <w:rFonts w:cs="Times New Roman"/>
          <w:vertAlign w:val="subscript"/>
        </w:rPr>
        <w:t>2</w:t>
      </w:r>
      <w:r w:rsidR="00DF110A">
        <w:rPr>
          <w:rFonts w:cs="Times New Roman"/>
        </w:rPr>
        <w:t>O</w:t>
      </w:r>
      <w:r w:rsidR="0002725A">
        <w:rPr>
          <w:rFonts w:cs="Times New Roman"/>
        </w:rPr>
        <w:t xml:space="preserve">. </w:t>
      </w:r>
      <w:r w:rsidR="00491034">
        <w:rPr>
          <w:rFonts w:cs="Times New Roman"/>
        </w:rPr>
        <w:t>Here there is a gain of about 0.027 electrons during the scan which is a</w:t>
      </w:r>
      <w:r w:rsidR="00ED43FD">
        <w:rPr>
          <w:rFonts w:cs="Times New Roman"/>
        </w:rPr>
        <w:t xml:space="preserve"> </w:t>
      </w:r>
      <w:r w:rsidR="00ED43FD" w:rsidRPr="00491034">
        <w:rPr>
          <w:rFonts w:cs="Times New Roman"/>
        </w:rPr>
        <w:t>greater</w:t>
      </w:r>
      <w:r w:rsidR="00491034">
        <w:rPr>
          <w:rFonts w:cs="Times New Roman"/>
        </w:rPr>
        <w:t xml:space="preserve"> change</w:t>
      </w:r>
      <w:r w:rsidR="00ED43FD">
        <w:rPr>
          <w:rFonts w:cs="Times New Roman"/>
        </w:rPr>
        <w:t xml:space="preserve"> </w:t>
      </w:r>
      <w:r w:rsidR="00A638AF">
        <w:rPr>
          <w:rFonts w:cs="Times New Roman"/>
        </w:rPr>
        <w:t>than in the NH</w:t>
      </w:r>
      <w:r w:rsidR="00A638AF">
        <w:rPr>
          <w:rFonts w:cs="Times New Roman"/>
          <w:vertAlign w:val="subscript"/>
        </w:rPr>
        <w:t>3</w:t>
      </w:r>
      <w:r w:rsidR="00A638AF">
        <w:rPr>
          <w:rFonts w:cs="Times New Roman"/>
        </w:rPr>
        <w:t xml:space="preserve"> system </w:t>
      </w:r>
      <w:r w:rsidR="00ED43FD">
        <w:rPr>
          <w:rFonts w:cs="Times New Roman"/>
        </w:rPr>
        <w:t>meaning</w:t>
      </w:r>
      <w:r w:rsidR="00702633">
        <w:rPr>
          <w:rFonts w:cs="Times New Roman"/>
        </w:rPr>
        <w:t xml:space="preserve"> the </w:t>
      </w:r>
      <w:proofErr w:type="spellStart"/>
      <w:r w:rsidR="00702633">
        <w:rPr>
          <w:rFonts w:cs="Times New Roman"/>
        </w:rPr>
        <w:t>V</w:t>
      </w:r>
      <w:r w:rsidR="00702633">
        <w:rPr>
          <w:rFonts w:cs="Times New Roman"/>
          <w:vertAlign w:val="subscript"/>
        </w:rPr>
        <w:t>ne</w:t>
      </w:r>
      <w:proofErr w:type="spellEnd"/>
      <w:r w:rsidR="00DF110A">
        <w:rPr>
          <w:rFonts w:cs="Times New Roman"/>
        </w:rPr>
        <w:t xml:space="preserve"> contribution is larger </w:t>
      </w:r>
      <w:r w:rsidR="0002725A">
        <w:rPr>
          <w:rFonts w:cs="Times New Roman"/>
        </w:rPr>
        <w:t xml:space="preserve">relative to T and </w:t>
      </w:r>
      <w:r w:rsidR="0002725A" w:rsidRPr="0002725A">
        <w:rPr>
          <w:rFonts w:cs="Times New Roman"/>
        </w:rPr>
        <w:t>V</w:t>
      </w:r>
      <w:r w:rsidR="0002725A">
        <w:rPr>
          <w:rFonts w:cs="Times New Roman"/>
          <w:vertAlign w:val="subscript"/>
        </w:rPr>
        <w:t>ee</w:t>
      </w:r>
      <w:r w:rsidR="0002725A">
        <w:rPr>
          <w:rFonts w:cs="Times New Roman"/>
        </w:rPr>
        <w:t xml:space="preserve"> </w:t>
      </w:r>
      <w:r w:rsidR="00DF110A" w:rsidRPr="0002725A">
        <w:rPr>
          <w:rFonts w:cs="Times New Roman"/>
        </w:rPr>
        <w:t>and</w:t>
      </w:r>
      <w:r w:rsidR="00DF110A">
        <w:rPr>
          <w:rFonts w:cs="Times New Roman"/>
        </w:rPr>
        <w:t xml:space="preserve"> therefore the </w:t>
      </w:r>
      <w:r w:rsidR="004743C4">
        <w:rPr>
          <w:rFonts w:cs="Times New Roman"/>
        </w:rPr>
        <w:t>intra</w:t>
      </w:r>
      <w:r w:rsidR="00835875">
        <w:rPr>
          <w:rFonts w:cs="Times New Roman"/>
        </w:rPr>
        <w:t>-</w:t>
      </w:r>
      <w:r w:rsidR="006A08E4">
        <w:rPr>
          <w:rFonts w:cs="Times New Roman"/>
        </w:rPr>
        <w:t xml:space="preserve">atomic </w:t>
      </w:r>
      <w:r w:rsidR="00DF110A">
        <w:rPr>
          <w:rFonts w:cs="Times New Roman"/>
        </w:rPr>
        <w:t>energy is</w:t>
      </w:r>
      <w:r w:rsidR="00ED43FD">
        <w:rPr>
          <w:rFonts w:cs="Times New Roman"/>
        </w:rPr>
        <w:t xml:space="preserve"> decidedly</w:t>
      </w:r>
      <w:r w:rsidR="00DF110A">
        <w:rPr>
          <w:rFonts w:cs="Times New Roman"/>
        </w:rPr>
        <w:t xml:space="preserve"> negative.</w:t>
      </w:r>
      <w:r w:rsidR="00E11FA7">
        <w:rPr>
          <w:rFonts w:cs="Times New Roman"/>
        </w:rPr>
        <w:t xml:space="preserve"> </w:t>
      </w:r>
      <w:r w:rsidR="00A638AF">
        <w:rPr>
          <w:rFonts w:cs="Times New Roman"/>
        </w:rPr>
        <w:t>Although t</w:t>
      </w:r>
      <w:r w:rsidR="009328E7">
        <w:rPr>
          <w:rFonts w:cs="Times New Roman"/>
        </w:rPr>
        <w:t>his does not match the repulsive nature of a steric interaction</w:t>
      </w:r>
      <w:r w:rsidR="00E11FA7">
        <w:rPr>
          <w:rFonts w:cs="Times New Roman"/>
        </w:rPr>
        <w:t>,</w:t>
      </w:r>
      <w:r w:rsidR="009328E7">
        <w:rPr>
          <w:rFonts w:cs="Times New Roman"/>
        </w:rPr>
        <w:t xml:space="preserve"> it is not u</w:t>
      </w:r>
      <w:r w:rsidR="00024843">
        <w:rPr>
          <w:rFonts w:cs="Times New Roman"/>
        </w:rPr>
        <w:t>ncommon in the literature to assume that hydroxyl and amine</w:t>
      </w:r>
      <w:r w:rsidR="009A0DE7">
        <w:rPr>
          <w:rFonts w:cs="Times New Roman"/>
        </w:rPr>
        <w:fldChar w:fldCharType="begin"/>
      </w:r>
      <w:r w:rsidR="009A0DE7">
        <w:rPr>
          <w:rFonts w:cs="Times New Roman"/>
        </w:rPr>
        <w:instrText xml:space="preserve"> ADDIN EN.CITE &lt;EndNote&gt;&lt;Cite&gt;&lt;Author&gt;Hagler&lt;/Author&gt;&lt;Year&gt;1974&lt;/Year&gt;&lt;RecNum&gt;5&lt;/RecNum&gt;&lt;DisplayText&gt;[14]&lt;/DisplayText&gt;&lt;record&gt;&lt;rec-number&gt;5&lt;/rec-number&gt;&lt;foreign-keys&gt;&lt;key app="EN" db-id="evxwea59iepzpfe0rf4ptetovx90f0dwrfwr" timestamp="1536054542"&gt;5&lt;/key&gt;&lt;/foreign-keys&gt;&lt;ref-type name="Journal Article"&gt;17&lt;/ref-type&gt;&lt;contributors&gt;&lt;authors&gt;&lt;author&gt;Hagler, AT&lt;/author&gt;&lt;author&gt;Huler, E&lt;/author&gt;&lt;author&gt;Lifson, Shneior&lt;/author&gt;&lt;/authors&gt;&lt;/contributors&gt;&lt;titles&gt;&lt;title&gt;Energy functions for peptides and proteins. I. Derivation of a consistent force field including the hydrogen bond from amide crystals&lt;/title&gt;&lt;secondary-title&gt;Journal of the American Chemical Society&lt;/secondary-title&gt;&lt;/titles&gt;&lt;periodical&gt;&lt;full-title&gt;Journal of the American Chemical Society&lt;/full-title&gt;&lt;/periodical&gt;&lt;pages&gt;5319-5327&lt;/pages&gt;&lt;volume&gt;96&lt;/volume&gt;&lt;number&gt;17&lt;/number&gt;&lt;dates&gt;&lt;year&gt;1974&lt;/year&gt;&lt;/dates&gt;&lt;isbn&gt;0002-7863&lt;/isbn&gt;&lt;urls&gt;&lt;/urls&gt;&lt;/record&gt;&lt;/Cite&gt;&lt;/EndNote&gt;</w:instrText>
      </w:r>
      <w:r w:rsidR="009A0DE7">
        <w:rPr>
          <w:rFonts w:cs="Times New Roman"/>
        </w:rPr>
        <w:fldChar w:fldCharType="separate"/>
      </w:r>
      <w:r w:rsidR="009A0DE7">
        <w:rPr>
          <w:rFonts w:cs="Times New Roman"/>
          <w:noProof/>
        </w:rPr>
        <w:t>[</w:t>
      </w:r>
      <w:hyperlink w:anchor="_ENREF_14" w:tooltip="Hagler, 1974 #5" w:history="1">
        <w:r w:rsidR="00FB01B3">
          <w:rPr>
            <w:rFonts w:cs="Times New Roman"/>
            <w:noProof/>
          </w:rPr>
          <w:t>14</w:t>
        </w:r>
      </w:hyperlink>
      <w:r w:rsidR="009A0DE7">
        <w:rPr>
          <w:rFonts w:cs="Times New Roman"/>
          <w:noProof/>
        </w:rPr>
        <w:t>]</w:t>
      </w:r>
      <w:r w:rsidR="009A0DE7">
        <w:rPr>
          <w:rFonts w:cs="Times New Roman"/>
        </w:rPr>
        <w:fldChar w:fldCharType="end"/>
      </w:r>
      <w:r w:rsidR="00024843">
        <w:rPr>
          <w:rFonts w:cs="Times New Roman"/>
        </w:rPr>
        <w:t xml:space="preserve"> hydrogen atoms provide no steric hindrance</w:t>
      </w:r>
      <w:r w:rsidR="009328E7">
        <w:rPr>
          <w:rFonts w:cs="Times New Roman"/>
        </w:rPr>
        <w:t xml:space="preserve">. </w:t>
      </w:r>
      <w:r w:rsidR="00A638AF">
        <w:rPr>
          <w:rFonts w:cs="Times New Roman"/>
        </w:rPr>
        <w:t xml:space="preserve">For example, </w:t>
      </w:r>
      <w:r w:rsidR="00024843">
        <w:rPr>
          <w:rFonts w:cs="Times New Roman"/>
        </w:rPr>
        <w:t>in many water models</w:t>
      </w:r>
      <w:r w:rsidR="00062E29">
        <w:rPr>
          <w:rFonts w:cs="Times New Roman"/>
        </w:rPr>
        <w:t xml:space="preserve"> </w:t>
      </w:r>
      <w:r w:rsidR="00062E29">
        <w:rPr>
          <w:rFonts w:cs="Times New Roman"/>
        </w:rPr>
        <w:fldChar w:fldCharType="begin">
          <w:fldData xml:space="preserve">PEVuZE5vdGU+PENpdGU+PEF1dGhvcj5CZXJlbmRzZW48L0F1dGhvcj48WWVhcj4xOTg3PC9ZZWFy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</w:fldData>
        </w:fldChar>
      </w:r>
      <w:r w:rsidR="00062E29">
        <w:rPr>
          <w:rFonts w:cs="Times New Roman"/>
        </w:rPr>
        <w:instrText xml:space="preserve"> ADDIN EN.CITE </w:instrText>
      </w:r>
      <w:r w:rsidR="00062E29">
        <w:rPr>
          <w:rFonts w:cs="Times New Roman"/>
        </w:rPr>
        <w:fldChar w:fldCharType="begin">
          <w:fldData xml:space="preserve">PEVuZE5vdGU+PENpdGU+PEF1dGhvcj5CZXJlbmRzZW48L0F1dGhvcj48WWVhcj4xOTg3PC9ZZWFy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</w:fldData>
        </w:fldChar>
      </w:r>
      <w:r w:rsidR="00062E29">
        <w:rPr>
          <w:rFonts w:cs="Times New Roman"/>
        </w:rPr>
        <w:instrText xml:space="preserve"> ADDIN EN.CITE.DATA </w:instrText>
      </w:r>
      <w:r w:rsidR="00062E29">
        <w:rPr>
          <w:rFonts w:cs="Times New Roman"/>
        </w:rPr>
      </w:r>
      <w:r w:rsidR="00062E29">
        <w:rPr>
          <w:rFonts w:cs="Times New Roman"/>
        </w:rPr>
        <w:fldChar w:fldCharType="end"/>
      </w:r>
      <w:r w:rsidR="00062E29">
        <w:rPr>
          <w:rFonts w:cs="Times New Roman"/>
        </w:rPr>
      </w:r>
      <w:r w:rsidR="00062E29">
        <w:rPr>
          <w:rFonts w:cs="Times New Roman"/>
        </w:rPr>
        <w:fldChar w:fldCharType="separate"/>
      </w:r>
      <w:r w:rsidR="00062E29">
        <w:rPr>
          <w:rFonts w:cs="Times New Roman"/>
          <w:noProof/>
        </w:rPr>
        <w:t>[</w:t>
      </w:r>
      <w:hyperlink w:anchor="_ENREF_15" w:tooltip="Berendsen, 1987 #4275" w:history="1">
        <w:r w:rsidR="00FB01B3">
          <w:rPr>
            <w:rFonts w:cs="Times New Roman"/>
            <w:noProof/>
          </w:rPr>
          <w:t>15-21</w:t>
        </w:r>
      </w:hyperlink>
      <w:r w:rsidR="00062E29">
        <w:rPr>
          <w:rFonts w:cs="Times New Roman"/>
          <w:noProof/>
        </w:rPr>
        <w:t>]</w:t>
      </w:r>
      <w:r w:rsidR="00062E29">
        <w:rPr>
          <w:rFonts w:cs="Times New Roman"/>
        </w:rPr>
        <w:fldChar w:fldCharType="end"/>
      </w:r>
      <w:r w:rsidR="00024843">
        <w:rPr>
          <w:rFonts w:cs="Times New Roman"/>
        </w:rPr>
        <w:t xml:space="preserve"> a zero collision diameter </w:t>
      </w:r>
      <w:r w:rsidR="00A638AF">
        <w:rPr>
          <w:rFonts w:cs="Times New Roman"/>
        </w:rPr>
        <w:t xml:space="preserve">is assigned </w:t>
      </w:r>
      <w:r w:rsidR="00E11FA7">
        <w:rPr>
          <w:rFonts w:cs="Times New Roman"/>
        </w:rPr>
        <w:t>to the Lennard-Jones potential for</w:t>
      </w:r>
      <w:r w:rsidR="00B132D1">
        <w:rPr>
          <w:rFonts w:cs="Times New Roman"/>
        </w:rPr>
        <w:t xml:space="preserve"> hydrogen atoms</w:t>
      </w:r>
      <w:r w:rsidR="00024843">
        <w:rPr>
          <w:rFonts w:cs="Times New Roman"/>
        </w:rPr>
        <w:t xml:space="preserve">. </w:t>
      </w:r>
    </w:p>
    <w:p w:rsidR="00F41073" w:rsidRDefault="00F41073" w:rsidP="00CF4D4A">
      <w:pPr>
        <w:spacing w:after="120"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5054"/>
      </w:tblGrid>
      <w:tr w:rsidR="00BF026C" w:rsidRPr="00CF4D4A" w:rsidTr="00D46C73">
        <w:tc>
          <w:tcPr>
            <w:tcW w:w="4340" w:type="dxa"/>
          </w:tcPr>
          <w:p w:rsidR="00BF026C" w:rsidRPr="00CF4D4A" w:rsidRDefault="006A4832" w:rsidP="00524F74">
            <w:pPr>
              <w:spacing w:after="120" w:line="360" w:lineRule="auto"/>
              <w:jc w:val="both"/>
              <w:rPr>
                <w:rFonts w:cs="Times New Roman"/>
              </w:rPr>
            </w:pPr>
            <w:r>
              <w:rPr>
                <w:noProof/>
                <w:u w:val="single"/>
                <w:lang w:eastAsia="en-GB"/>
              </w:rPr>
              <w:lastRenderedPageBreak/>
              <w:drawing>
                <wp:anchor distT="0" distB="0" distL="114300" distR="114300" simplePos="0" relativeHeight="251666944" behindDoc="0" locked="0" layoutInCell="1" allowOverlap="1" wp14:anchorId="3B8F7303" wp14:editId="093BFD28">
                  <wp:simplePos x="0" y="0"/>
                  <wp:positionH relativeFrom="column">
                    <wp:posOffset>68580</wp:posOffset>
                  </wp:positionH>
                  <wp:positionV relativeFrom="paragraph">
                    <wp:posOffset>33020</wp:posOffset>
                  </wp:positionV>
                  <wp:extent cx="2831465" cy="2321560"/>
                  <wp:effectExtent l="0" t="0" r="6985" b="254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OH_HO_intr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1465" cy="2321560"/>
                          </a:xfrm>
                          <a:prstGeom prst="rect">
                            <a:avLst/>
                          </a:prstGeom>
                        </pic:spPr>
                      </pic:pic>
                    </a:graphicData>
                  </a:graphic>
                  <wp14:sizeRelH relativeFrom="page">
                    <wp14:pctWidth>0</wp14:pctWidth>
                  </wp14:sizeRelH>
                  <wp14:sizeRelV relativeFrom="page">
                    <wp14:pctHeight>0</wp14:pctHeight>
                  </wp14:sizeRelV>
                </wp:anchor>
              </w:drawing>
            </w:r>
          </w:p>
        </w:tc>
        <w:tc>
          <w:tcPr>
            <w:tcW w:w="5400" w:type="dxa"/>
          </w:tcPr>
          <w:p w:rsidR="00BF026C" w:rsidRPr="00CF4D4A" w:rsidRDefault="0055752A" w:rsidP="00524F74">
            <w:pPr>
              <w:spacing w:after="120" w:line="360" w:lineRule="auto"/>
              <w:jc w:val="both"/>
              <w:rPr>
                <w:rFonts w:cs="Times New Roman"/>
              </w:rPr>
            </w:pPr>
            <w:r>
              <w:rPr>
                <w:rFonts w:cs="Times New Roman"/>
                <w:noProof/>
                <w:lang w:eastAsia="en-GB"/>
              </w:rPr>
              <w:pict>
                <v:shape id="_x0000_i1048" type="#_x0000_t75" style="width:218.5pt;height:182.9pt">
                  <v:imagedata r:id="rId51" o:title="H2O_HH_NumElectrons"/>
                </v:shape>
              </w:pict>
            </w:r>
          </w:p>
        </w:tc>
      </w:tr>
    </w:tbl>
    <w:p w:rsidR="00D46C73" w:rsidRDefault="00D46C73" w:rsidP="00D46C73">
      <w:pPr>
        <w:spacing w:after="120" w:line="360" w:lineRule="auto"/>
        <w:jc w:val="both"/>
        <w:rPr>
          <w:rFonts w:cs="Times New Roman"/>
          <w:noProof/>
          <w:lang w:eastAsia="en-GB"/>
        </w:rPr>
      </w:pPr>
      <w:r w:rsidRPr="00CD3210">
        <w:rPr>
          <w:rFonts w:cs="Times New Roman"/>
          <w:b/>
        </w:rPr>
        <w:t>Fig.</w:t>
      </w:r>
      <w:r w:rsidR="0036733D">
        <w:rPr>
          <w:rFonts w:cs="Times New Roman"/>
          <w:b/>
        </w:rPr>
        <w:t>8</w:t>
      </w:r>
      <w:r>
        <w:rPr>
          <w:rFonts w:cs="Times New Roman"/>
          <w:b/>
        </w:rPr>
        <w:t xml:space="preserve"> </w:t>
      </w:r>
      <w:r>
        <w:rPr>
          <w:rFonts w:cs="Times New Roman"/>
        </w:rPr>
        <w:t xml:space="preserve">(a) </w:t>
      </w:r>
      <w:r>
        <w:rPr>
          <w:rFonts w:cs="Times New Roman"/>
          <w:noProof/>
          <w:lang w:eastAsia="en-GB"/>
        </w:rPr>
        <w:t>D</w:t>
      </w:r>
      <w:r w:rsidRPr="00444125">
        <w:rPr>
          <w:rFonts w:cs="Times New Roman"/>
          <w:noProof/>
          <w:lang w:eastAsia="en-GB"/>
        </w:rPr>
        <w:t xml:space="preserve">ecomposed </w:t>
      </w:r>
      <w:r>
        <w:rPr>
          <w:rFonts w:cs="Times New Roman"/>
          <w:noProof/>
          <w:lang w:eastAsia="en-GB"/>
        </w:rPr>
        <w:t>intra</w:t>
      </w:r>
      <w:r w:rsidR="006A08E4">
        <w:rPr>
          <w:rFonts w:cs="Times New Roman"/>
          <w:noProof/>
          <w:lang w:eastAsia="en-GB"/>
        </w:rPr>
        <w:t>-atomic</w:t>
      </w:r>
      <w:r w:rsidR="006A4832">
        <w:rPr>
          <w:rFonts w:cs="Times New Roman"/>
          <w:noProof/>
          <w:lang w:eastAsia="en-GB"/>
        </w:rPr>
        <w:t xml:space="preserve"> energy for a hydrogen atom</w:t>
      </w:r>
      <w:r>
        <w:rPr>
          <w:rFonts w:cs="Times New Roman"/>
          <w:noProof/>
          <w:lang w:eastAsia="en-GB"/>
        </w:rPr>
        <w:t xml:space="preserve"> in a H</w:t>
      </w:r>
      <w:r>
        <w:rPr>
          <w:rFonts w:cs="Times New Roman"/>
          <w:noProof/>
          <w:vertAlign w:val="subscript"/>
          <w:lang w:eastAsia="en-GB"/>
        </w:rPr>
        <w:t>2</w:t>
      </w:r>
      <w:r>
        <w:rPr>
          <w:rFonts w:cs="Times New Roman"/>
          <w:noProof/>
          <w:lang w:eastAsia="en-GB"/>
        </w:rPr>
        <w:t>O dimer hydrogen-hydrogen approach</w:t>
      </w:r>
      <w:r>
        <w:rPr>
          <w:rFonts w:cstheme="minorHAnsi"/>
        </w:rPr>
        <w:t xml:space="preserve">. </w:t>
      </w:r>
      <w:r>
        <w:rPr>
          <w:rFonts w:cs="Times New Roman"/>
        </w:rPr>
        <w:t xml:space="preserve">(b) </w:t>
      </w:r>
      <w:r w:rsidR="00665585">
        <w:rPr>
          <w:rFonts w:cs="Times New Roman"/>
          <w:noProof/>
          <w:lang w:eastAsia="en-GB"/>
        </w:rPr>
        <w:t>Change in number of electrons</w:t>
      </w:r>
      <w:r w:rsidR="006A4832">
        <w:rPr>
          <w:rFonts w:cs="Times New Roman"/>
          <w:noProof/>
          <w:lang w:eastAsia="en-GB"/>
        </w:rPr>
        <w:t xml:space="preserve"> for a</w:t>
      </w:r>
      <w:r>
        <w:rPr>
          <w:rFonts w:cs="Times New Roman"/>
          <w:noProof/>
          <w:lang w:eastAsia="en-GB"/>
        </w:rPr>
        <w:t xml:space="preserve"> hydrogen </w:t>
      </w:r>
      <w:r w:rsidR="006A4832">
        <w:rPr>
          <w:rFonts w:cs="Times New Roman"/>
          <w:noProof/>
          <w:lang w:eastAsia="en-GB"/>
        </w:rPr>
        <w:t xml:space="preserve">atom </w:t>
      </w:r>
      <w:r>
        <w:rPr>
          <w:rFonts w:cs="Times New Roman"/>
          <w:noProof/>
          <w:lang w:eastAsia="en-GB"/>
        </w:rPr>
        <w:t>in a H</w:t>
      </w:r>
      <w:r>
        <w:rPr>
          <w:rFonts w:cs="Times New Roman"/>
          <w:noProof/>
          <w:vertAlign w:val="subscript"/>
          <w:lang w:eastAsia="en-GB"/>
        </w:rPr>
        <w:t>2</w:t>
      </w:r>
      <w:r>
        <w:rPr>
          <w:rFonts w:cs="Times New Roman"/>
          <w:noProof/>
          <w:lang w:eastAsia="en-GB"/>
        </w:rPr>
        <w:t>O dimer hydrogen-hydrogen</w:t>
      </w:r>
      <w:r w:rsidRPr="00444125">
        <w:rPr>
          <w:rFonts w:cs="Times New Roman"/>
          <w:noProof/>
          <w:lang w:eastAsia="en-GB"/>
        </w:rPr>
        <w:t xml:space="preserve"> approach.</w:t>
      </w:r>
    </w:p>
    <w:p w:rsidR="003C6AA8" w:rsidRDefault="003C6AA8" w:rsidP="00CF4D4A">
      <w:pPr>
        <w:spacing w:after="120" w:line="36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596"/>
      </w:tblGrid>
      <w:tr w:rsidR="0027789F" w:rsidRPr="00CF4D4A" w:rsidTr="0027789F">
        <w:tc>
          <w:tcPr>
            <w:tcW w:w="4649" w:type="dxa"/>
          </w:tcPr>
          <w:p w:rsidR="0027789F" w:rsidRPr="00CF4D4A" w:rsidRDefault="0090713A" w:rsidP="00B3646F">
            <w:pPr>
              <w:spacing w:after="120" w:line="360" w:lineRule="auto"/>
              <w:jc w:val="both"/>
              <w:rPr>
                <w:rFonts w:cs="Times New Roman"/>
              </w:rPr>
            </w:pPr>
            <w:r>
              <w:rPr>
                <w:noProof/>
                <w:u w:val="single"/>
                <w:lang w:eastAsia="en-GB"/>
              </w:rPr>
              <w:drawing>
                <wp:anchor distT="0" distB="0" distL="114300" distR="114300" simplePos="0" relativeHeight="251668992" behindDoc="0" locked="0" layoutInCell="1" allowOverlap="1" wp14:anchorId="5AD359FB" wp14:editId="792FE499">
                  <wp:simplePos x="0" y="0"/>
                  <wp:positionH relativeFrom="column">
                    <wp:posOffset>83185</wp:posOffset>
                  </wp:positionH>
                  <wp:positionV relativeFrom="paragraph">
                    <wp:posOffset>29210</wp:posOffset>
                  </wp:positionV>
                  <wp:extent cx="2800350" cy="2321560"/>
                  <wp:effectExtent l="0" t="0" r="0" b="254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H_HC_intra.png"/>
                          <pic:cNvPicPr/>
                        </pic:nvPicPr>
                        <pic:blipFill>
                          <a:blip r:embed="rId52">
                            <a:extLst>
                              <a:ext uri="{28A0092B-C50C-407E-A947-70E740481C1C}">
                                <a14:useLocalDpi xmlns:a14="http://schemas.microsoft.com/office/drawing/2010/main" val="0"/>
                              </a:ext>
                            </a:extLst>
                          </a:blip>
                          <a:stretch>
                            <a:fillRect/>
                          </a:stretch>
                        </pic:blipFill>
                        <pic:spPr>
                          <a:xfrm>
                            <a:off x="0" y="0"/>
                            <a:ext cx="2800350" cy="2321560"/>
                          </a:xfrm>
                          <a:prstGeom prst="rect">
                            <a:avLst/>
                          </a:prstGeom>
                        </pic:spPr>
                      </pic:pic>
                    </a:graphicData>
                  </a:graphic>
                  <wp14:sizeRelH relativeFrom="page">
                    <wp14:pctWidth>0</wp14:pctWidth>
                  </wp14:sizeRelH>
                  <wp14:sizeRelV relativeFrom="page">
                    <wp14:pctHeight>0</wp14:pctHeight>
                  </wp14:sizeRelV>
                </wp:anchor>
              </w:drawing>
            </w:r>
          </w:p>
        </w:tc>
        <w:tc>
          <w:tcPr>
            <w:tcW w:w="4593" w:type="dxa"/>
          </w:tcPr>
          <w:p w:rsidR="0027789F" w:rsidRPr="00CF4D4A" w:rsidRDefault="0055752A" w:rsidP="00B3646F">
            <w:pPr>
              <w:spacing w:after="120" w:line="360" w:lineRule="auto"/>
              <w:jc w:val="both"/>
              <w:rPr>
                <w:noProof/>
                <w:lang w:eastAsia="en-GB"/>
              </w:rPr>
            </w:pPr>
            <w:r>
              <w:rPr>
                <w:rFonts w:cs="Times New Roman"/>
                <w:noProof/>
                <w:lang w:eastAsia="en-GB"/>
              </w:rPr>
              <w:pict>
                <v:shape id="_x0000_i1049" type="#_x0000_t75" style="width:219pt;height:182.9pt">
                  <v:imagedata r:id="rId53" o:title="CH4_HH_NumElectrons"/>
                </v:shape>
              </w:pict>
            </w:r>
          </w:p>
        </w:tc>
      </w:tr>
    </w:tbl>
    <w:p w:rsidR="0027789F" w:rsidRDefault="00D46C73" w:rsidP="00CF4D4A">
      <w:pPr>
        <w:spacing w:after="120" w:line="360" w:lineRule="auto"/>
        <w:jc w:val="both"/>
        <w:rPr>
          <w:rFonts w:cs="Times New Roman"/>
          <w:noProof/>
          <w:lang w:eastAsia="en-GB"/>
        </w:rPr>
      </w:pPr>
      <w:r w:rsidRPr="00CD3210">
        <w:rPr>
          <w:rFonts w:cs="Times New Roman"/>
          <w:b/>
        </w:rPr>
        <w:t>Fig.</w:t>
      </w:r>
      <w:r w:rsidR="0036733D">
        <w:rPr>
          <w:rFonts w:cs="Times New Roman"/>
          <w:b/>
        </w:rPr>
        <w:t>9</w:t>
      </w:r>
      <w:r>
        <w:rPr>
          <w:rFonts w:cs="Times New Roman"/>
          <w:b/>
        </w:rPr>
        <w:t xml:space="preserve"> </w:t>
      </w:r>
      <w:r>
        <w:rPr>
          <w:rFonts w:cs="Times New Roman"/>
        </w:rPr>
        <w:t xml:space="preserve">(a) </w:t>
      </w:r>
      <w:r>
        <w:rPr>
          <w:rFonts w:cs="Times New Roman"/>
          <w:noProof/>
          <w:lang w:eastAsia="en-GB"/>
        </w:rPr>
        <w:t>D</w:t>
      </w:r>
      <w:r w:rsidRPr="00444125">
        <w:rPr>
          <w:rFonts w:cs="Times New Roman"/>
          <w:noProof/>
          <w:lang w:eastAsia="en-GB"/>
        </w:rPr>
        <w:t xml:space="preserve">ecomposed </w:t>
      </w:r>
      <w:r>
        <w:rPr>
          <w:rFonts w:cs="Times New Roman"/>
          <w:noProof/>
          <w:lang w:eastAsia="en-GB"/>
        </w:rPr>
        <w:t>intra</w:t>
      </w:r>
      <w:r w:rsidR="006A08E4">
        <w:rPr>
          <w:rFonts w:cs="Times New Roman"/>
          <w:noProof/>
          <w:lang w:eastAsia="en-GB"/>
        </w:rPr>
        <w:t>-atomic</w:t>
      </w:r>
      <w:r w:rsidR="00BD679D">
        <w:rPr>
          <w:rFonts w:cs="Times New Roman"/>
          <w:noProof/>
          <w:lang w:eastAsia="en-GB"/>
        </w:rPr>
        <w:t xml:space="preserve"> energy for a hydrogen atom</w:t>
      </w:r>
      <w:r>
        <w:rPr>
          <w:rFonts w:cs="Times New Roman"/>
          <w:noProof/>
          <w:lang w:eastAsia="en-GB"/>
        </w:rPr>
        <w:t xml:space="preserve"> in a CH</w:t>
      </w:r>
      <w:r>
        <w:rPr>
          <w:rFonts w:cs="Times New Roman"/>
          <w:noProof/>
          <w:vertAlign w:val="subscript"/>
          <w:lang w:eastAsia="en-GB"/>
        </w:rPr>
        <w:t>4</w:t>
      </w:r>
      <w:r>
        <w:rPr>
          <w:rFonts w:cs="Times New Roman"/>
          <w:noProof/>
          <w:lang w:eastAsia="en-GB"/>
        </w:rPr>
        <w:t xml:space="preserve"> dimer hydrogen-hydrogen approach</w:t>
      </w:r>
      <w:r>
        <w:rPr>
          <w:rFonts w:cstheme="minorHAnsi"/>
        </w:rPr>
        <w:t xml:space="preserve">. </w:t>
      </w:r>
      <w:r>
        <w:rPr>
          <w:rFonts w:cs="Times New Roman"/>
        </w:rPr>
        <w:t xml:space="preserve">(b) </w:t>
      </w:r>
      <w:r w:rsidR="00665585">
        <w:rPr>
          <w:rFonts w:cs="Times New Roman"/>
          <w:noProof/>
          <w:lang w:eastAsia="en-GB"/>
        </w:rPr>
        <w:t>Change in number of electrons</w:t>
      </w:r>
      <w:r>
        <w:rPr>
          <w:rFonts w:cs="Times New Roman"/>
          <w:noProof/>
          <w:lang w:eastAsia="en-GB"/>
        </w:rPr>
        <w:t xml:space="preserve"> for </w:t>
      </w:r>
      <w:r w:rsidR="00BD679D">
        <w:rPr>
          <w:rFonts w:cs="Times New Roman"/>
          <w:noProof/>
          <w:lang w:eastAsia="en-GB"/>
        </w:rPr>
        <w:t>a</w:t>
      </w:r>
      <w:r>
        <w:rPr>
          <w:rFonts w:cs="Times New Roman"/>
          <w:noProof/>
          <w:lang w:eastAsia="en-GB"/>
        </w:rPr>
        <w:t xml:space="preserve"> hydrogen</w:t>
      </w:r>
      <w:r w:rsidR="00BD679D">
        <w:rPr>
          <w:rFonts w:cs="Times New Roman"/>
          <w:noProof/>
          <w:lang w:eastAsia="en-GB"/>
        </w:rPr>
        <w:t xml:space="preserve"> atom</w:t>
      </w:r>
      <w:r>
        <w:rPr>
          <w:rFonts w:cs="Times New Roman"/>
          <w:noProof/>
          <w:lang w:eastAsia="en-GB"/>
        </w:rPr>
        <w:t xml:space="preserve"> in a CH</w:t>
      </w:r>
      <w:r>
        <w:rPr>
          <w:rFonts w:cs="Times New Roman"/>
          <w:noProof/>
          <w:vertAlign w:val="subscript"/>
          <w:lang w:eastAsia="en-GB"/>
        </w:rPr>
        <w:t>4</w:t>
      </w:r>
      <w:r>
        <w:rPr>
          <w:rFonts w:cs="Times New Roman"/>
          <w:noProof/>
          <w:lang w:eastAsia="en-GB"/>
        </w:rPr>
        <w:t xml:space="preserve"> dimer hydrogen-hydrogen</w:t>
      </w:r>
      <w:r w:rsidRPr="00444125">
        <w:rPr>
          <w:rFonts w:cs="Times New Roman"/>
          <w:noProof/>
          <w:lang w:eastAsia="en-GB"/>
        </w:rPr>
        <w:t xml:space="preserve"> approach.</w:t>
      </w:r>
    </w:p>
    <w:p w:rsidR="00D46C73" w:rsidRDefault="00D46C73" w:rsidP="00CF4D4A">
      <w:pPr>
        <w:spacing w:after="120" w:line="360" w:lineRule="auto"/>
        <w:jc w:val="both"/>
        <w:rPr>
          <w:rFonts w:cs="Times New Roman"/>
          <w:noProof/>
          <w:lang w:eastAsia="en-GB"/>
        </w:rPr>
      </w:pPr>
    </w:p>
    <w:p w:rsidR="00B3646F" w:rsidRDefault="00D65C4B" w:rsidP="00550EC0">
      <w:pPr>
        <w:spacing w:after="120" w:line="360" w:lineRule="auto"/>
        <w:ind w:firstLine="720"/>
        <w:jc w:val="both"/>
        <w:rPr>
          <w:rFonts w:cs="Times New Roman"/>
        </w:rPr>
      </w:pPr>
      <w:r>
        <w:rPr>
          <w:rFonts w:cs="Times New Roman"/>
        </w:rPr>
        <w:t xml:space="preserve">In </w:t>
      </w:r>
      <w:r w:rsidRPr="00D65C4B">
        <w:rPr>
          <w:rFonts w:cs="Times New Roman"/>
        </w:rPr>
        <w:t>CH</w:t>
      </w:r>
      <w:r>
        <w:rPr>
          <w:rFonts w:cs="Times New Roman"/>
          <w:vertAlign w:val="subscript"/>
        </w:rPr>
        <w:t>4</w:t>
      </w:r>
      <w:r>
        <w:rPr>
          <w:rFonts w:cs="Times New Roman"/>
        </w:rPr>
        <w:t xml:space="preserve">, the hydrogen atom is essentially neutral and undergoes a very small change in charge during the </w:t>
      </w:r>
      <w:r w:rsidR="00702633">
        <w:rPr>
          <w:rFonts w:cs="Times New Roman"/>
        </w:rPr>
        <w:t>experiment</w:t>
      </w:r>
      <w:r w:rsidR="00550EC0">
        <w:rPr>
          <w:rFonts w:cs="Times New Roman"/>
        </w:rPr>
        <w:t xml:space="preserve"> as shown in Figure 9b</w:t>
      </w:r>
      <w:r w:rsidR="00702633">
        <w:rPr>
          <w:rFonts w:cs="Times New Roman"/>
        </w:rPr>
        <w:t xml:space="preserve">. The magnitude of </w:t>
      </w:r>
      <w:proofErr w:type="spellStart"/>
      <w:r w:rsidR="00702633">
        <w:rPr>
          <w:rFonts w:cs="Times New Roman"/>
        </w:rPr>
        <w:t>V</w:t>
      </w:r>
      <w:r w:rsidR="00702633">
        <w:rPr>
          <w:rFonts w:cs="Times New Roman"/>
          <w:vertAlign w:val="subscript"/>
        </w:rPr>
        <w:t>ne</w:t>
      </w:r>
      <w:proofErr w:type="spellEnd"/>
      <w:r>
        <w:rPr>
          <w:rFonts w:cs="Times New Roman"/>
        </w:rPr>
        <w:t xml:space="preserve"> is therefore not largely affected, and the trends in the energy contributions</w:t>
      </w:r>
      <w:r w:rsidR="00550EC0">
        <w:rPr>
          <w:rFonts w:cs="Times New Roman"/>
        </w:rPr>
        <w:t xml:space="preserve"> shown in Figure 9a</w:t>
      </w:r>
      <w:r>
        <w:rPr>
          <w:rFonts w:cs="Times New Roman"/>
        </w:rPr>
        <w:t xml:space="preserve"> are consistent with a typical volume compression.  </w:t>
      </w:r>
      <w:r w:rsidRPr="005E4C0F">
        <w:rPr>
          <w:rFonts w:cs="Times New Roman"/>
        </w:rPr>
        <w:t>Specifical</w:t>
      </w:r>
      <w:r w:rsidR="00A638AF">
        <w:rPr>
          <w:rFonts w:cs="Times New Roman"/>
        </w:rPr>
        <w:t>ly, it is now T</w:t>
      </w:r>
      <w:r w:rsidRPr="005E4C0F">
        <w:rPr>
          <w:rFonts w:cs="Times New Roman"/>
        </w:rPr>
        <w:t xml:space="preserve"> that </w:t>
      </w:r>
      <w:r w:rsidR="00A638AF">
        <w:rPr>
          <w:rFonts w:cs="Times New Roman"/>
        </w:rPr>
        <w:t>dominates</w:t>
      </w:r>
      <w:r w:rsidRPr="005E4C0F">
        <w:rPr>
          <w:rFonts w:cs="Times New Roman"/>
        </w:rPr>
        <w:t xml:space="preserve"> the </w:t>
      </w:r>
      <w:r w:rsidR="004743C4">
        <w:rPr>
          <w:rFonts w:cs="Times New Roman"/>
        </w:rPr>
        <w:t>intra</w:t>
      </w:r>
      <w:r w:rsidR="006A08E4">
        <w:rPr>
          <w:rFonts w:cs="Times New Roman"/>
        </w:rPr>
        <w:t>-atomic</w:t>
      </w:r>
      <w:r w:rsidR="004743C4">
        <w:rPr>
          <w:rFonts w:cs="Times New Roman"/>
        </w:rPr>
        <w:t xml:space="preserve"> </w:t>
      </w:r>
      <w:r w:rsidR="00835875">
        <w:rPr>
          <w:rFonts w:cs="Times New Roman"/>
        </w:rPr>
        <w:t>energy</w:t>
      </w:r>
      <w:r w:rsidR="00702633">
        <w:rPr>
          <w:rFonts w:cs="Times New Roman"/>
        </w:rPr>
        <w:t xml:space="preserve"> because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Pr>
          <w:rFonts w:cs="Times New Roman"/>
        </w:rPr>
        <w:t xml:space="preserve"> mostly cancel each other out.</w:t>
      </w:r>
    </w:p>
    <w:p w:rsidR="00F022B3" w:rsidRDefault="00F022B3" w:rsidP="003C703E">
      <w:pPr>
        <w:spacing w:after="120" w:line="360" w:lineRule="auto"/>
        <w:ind w:firstLine="720"/>
        <w:jc w:val="both"/>
        <w:rPr>
          <w:rFonts w:cs="Times New Roman"/>
        </w:rPr>
      </w:pPr>
      <w:r>
        <w:rPr>
          <w:rFonts w:cs="Times New Roman"/>
        </w:rPr>
        <w:lastRenderedPageBreak/>
        <w:t>We have now observed a spectrum of dif</w:t>
      </w:r>
      <w:r w:rsidR="00EE3DD9">
        <w:rPr>
          <w:rFonts w:cs="Times New Roman"/>
        </w:rPr>
        <w:t>ferent hydrogen behaviours that</w:t>
      </w:r>
      <w:r>
        <w:rPr>
          <w:rFonts w:cs="Times New Roman"/>
        </w:rPr>
        <w:t xml:space="preserve"> demonstrate how each of the energy contribution</w:t>
      </w:r>
      <w:r w:rsidR="009229D8">
        <w:rPr>
          <w:rFonts w:cs="Times New Roman"/>
        </w:rPr>
        <w:t>s responds</w:t>
      </w:r>
      <w:r>
        <w:rPr>
          <w:rFonts w:cs="Times New Roman"/>
        </w:rPr>
        <w:t xml:space="preserve"> differently to changes in volume and charge. The kinetic energy is influenced significantly by volume but is relatively resistant to changes in atomic charge. The increasing confinement of electrons during a compression inevitably increases their kinetic energy as a result of the uncertainty principle. This increase will not be greatly affected by the loss of electrons provided there is a sufficient base population of</w:t>
      </w:r>
      <w:r w:rsidR="00702633">
        <w:rPr>
          <w:rFonts w:cs="Times New Roman"/>
        </w:rPr>
        <w:t xml:space="preserve"> electrons being compressed.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Pr>
          <w:rFonts w:cs="Times New Roman"/>
        </w:rPr>
        <w:t xml:space="preserve"> however, are naturally predominantly dependent on charge as they both have significant Coulombic contributions.</w:t>
      </w:r>
      <w:r w:rsidR="00702633">
        <w:rPr>
          <w:rFonts w:cs="Times New Roman"/>
        </w:rPr>
        <w:t xml:space="preserve"> However,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Pr>
          <w:rFonts w:cs="Times New Roman"/>
        </w:rPr>
        <w:t xml:space="preserve"> will be affected somewhat by volume compression as the average electron-nuclear and electron-electron distance</w:t>
      </w:r>
      <w:r w:rsidR="009229D8">
        <w:rPr>
          <w:rFonts w:cs="Times New Roman"/>
        </w:rPr>
        <w:t>s</w:t>
      </w:r>
      <w:r>
        <w:rPr>
          <w:rFonts w:cs="Times New Roman"/>
        </w:rPr>
        <w:t xml:space="preserve"> decrease. Generally there is an inverse symmetry in the behavi</w:t>
      </w:r>
      <w:r w:rsidR="00702633">
        <w:rPr>
          <w:rFonts w:cs="Times New Roman"/>
        </w:rPr>
        <w:t xml:space="preserve">our of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sidR="00873439">
        <w:rPr>
          <w:rFonts w:cs="Times New Roman"/>
        </w:rPr>
        <w:t>,</w:t>
      </w:r>
      <w:r>
        <w:rPr>
          <w:rFonts w:cs="Times New Roman"/>
        </w:rPr>
        <w:t xml:space="preserve"> which results in a large degree of can</w:t>
      </w:r>
      <w:r w:rsidR="009229D8">
        <w:rPr>
          <w:rFonts w:cs="Times New Roman"/>
        </w:rPr>
        <w:t>c</w:t>
      </w:r>
      <w:r>
        <w:rPr>
          <w:rFonts w:cs="Times New Roman"/>
        </w:rPr>
        <w:t>ellation</w:t>
      </w:r>
      <w:r w:rsidR="009229D8">
        <w:rPr>
          <w:rFonts w:cs="Times New Roman"/>
        </w:rPr>
        <w:t xml:space="preserve"> when summed</w:t>
      </w:r>
      <w:r>
        <w:rPr>
          <w:rFonts w:cs="Times New Roman"/>
        </w:rPr>
        <w:t>. However, they do not perfec</w:t>
      </w:r>
      <w:r w:rsidR="00702633">
        <w:rPr>
          <w:rFonts w:cs="Times New Roman"/>
        </w:rPr>
        <w:t>tly cancel each other out as V</w:t>
      </w:r>
      <w:r w:rsidR="00702633">
        <w:rPr>
          <w:rFonts w:cs="Times New Roman"/>
          <w:vertAlign w:val="subscript"/>
        </w:rPr>
        <w:t>ee</w:t>
      </w:r>
      <w:r>
        <w:rPr>
          <w:rFonts w:cs="Times New Roman"/>
        </w:rPr>
        <w:t xml:space="preserve"> is typically more vulner</w:t>
      </w:r>
      <w:r w:rsidR="00702633">
        <w:rPr>
          <w:rFonts w:cs="Times New Roman"/>
        </w:rPr>
        <w:t xml:space="preserve">able to charge transfer than </w:t>
      </w:r>
      <w:proofErr w:type="spellStart"/>
      <w:r w:rsidR="00702633">
        <w:rPr>
          <w:rFonts w:cs="Times New Roman"/>
        </w:rPr>
        <w:t>V</w:t>
      </w:r>
      <w:r w:rsidR="00702633">
        <w:rPr>
          <w:rFonts w:cs="Times New Roman"/>
          <w:vertAlign w:val="subscript"/>
        </w:rPr>
        <w:t>ne</w:t>
      </w:r>
      <w:proofErr w:type="spellEnd"/>
      <w:r w:rsidR="00702633">
        <w:rPr>
          <w:rFonts w:cs="Times New Roman"/>
          <w:vertAlign w:val="subscript"/>
        </w:rPr>
        <w:softHyphen/>
      </w:r>
      <w:r>
        <w:rPr>
          <w:rFonts w:cs="Times New Roman"/>
        </w:rPr>
        <w:t xml:space="preserve">. </w:t>
      </w:r>
      <w:r w:rsidRPr="0071786D">
        <w:rPr>
          <w:rFonts w:cs="Times New Roman"/>
        </w:rPr>
        <w:t xml:space="preserve">We believe </w:t>
      </w:r>
      <w:r>
        <w:rPr>
          <w:rFonts w:cs="Times New Roman"/>
        </w:rPr>
        <w:t>that this is</w:t>
      </w:r>
      <w:r w:rsidR="00702633">
        <w:rPr>
          <w:rFonts w:cs="Times New Roman"/>
        </w:rPr>
        <w:t xml:space="preserve"> because V</w:t>
      </w:r>
      <w:r w:rsidR="00702633">
        <w:rPr>
          <w:rFonts w:cs="Times New Roman"/>
          <w:vertAlign w:val="subscript"/>
        </w:rPr>
        <w:t>ee</w:t>
      </w:r>
      <w:r w:rsidRPr="0071786D">
        <w:rPr>
          <w:rFonts w:cs="Times New Roman"/>
        </w:rPr>
        <w:t xml:space="preserve"> is purely electron dep</w:t>
      </w:r>
      <w:r w:rsidR="00702633">
        <w:rPr>
          <w:rFonts w:cs="Times New Roman"/>
        </w:rPr>
        <w:t xml:space="preserve">endent whereas </w:t>
      </w:r>
      <w:proofErr w:type="spellStart"/>
      <w:r w:rsidR="00702633">
        <w:rPr>
          <w:rFonts w:cs="Times New Roman"/>
        </w:rPr>
        <w:t>V</w:t>
      </w:r>
      <w:r w:rsidR="00702633">
        <w:rPr>
          <w:rFonts w:cs="Times New Roman"/>
          <w:vertAlign w:val="subscript"/>
        </w:rPr>
        <w:t>ne</w:t>
      </w:r>
      <w:proofErr w:type="spellEnd"/>
      <w:r w:rsidRPr="0071786D">
        <w:rPr>
          <w:rFonts w:cs="Times New Roman"/>
        </w:rPr>
        <w:t xml:space="preserve"> also depends on the nuclear charge, which is a fixed quantity. </w:t>
      </w:r>
      <w:r w:rsidR="009229D8">
        <w:rPr>
          <w:rFonts w:cs="Times New Roman"/>
        </w:rPr>
        <w:t xml:space="preserve">The lack of cancellation </w:t>
      </w:r>
      <w:r w:rsidR="00445A6B">
        <w:rPr>
          <w:rFonts w:cs="Times New Roman"/>
        </w:rPr>
        <w:t>can</w:t>
      </w:r>
      <w:r w:rsidR="009229D8">
        <w:rPr>
          <w:rFonts w:cs="Times New Roman"/>
        </w:rPr>
        <w:t xml:space="preserve"> lead to </w:t>
      </w:r>
      <w:proofErr w:type="spellStart"/>
      <w:r w:rsidR="00702633">
        <w:rPr>
          <w:rFonts w:cs="Times New Roman"/>
        </w:rPr>
        <w:t>V</w:t>
      </w:r>
      <w:r w:rsidR="00702633">
        <w:rPr>
          <w:rFonts w:cs="Times New Roman"/>
          <w:vertAlign w:val="subscript"/>
        </w:rPr>
        <w:t>ne</w:t>
      </w:r>
      <w:proofErr w:type="spellEnd"/>
      <w:r w:rsidR="004743C4">
        <w:rPr>
          <w:rFonts w:cs="Times New Roman"/>
        </w:rPr>
        <w:t xml:space="preserve"> dominating the intra</w:t>
      </w:r>
      <w:r w:rsidR="006A08E4">
        <w:rPr>
          <w:rFonts w:cs="Times New Roman"/>
        </w:rPr>
        <w:t>-atomic</w:t>
      </w:r>
      <w:r w:rsidR="004743C4">
        <w:rPr>
          <w:rFonts w:cs="Times New Roman"/>
        </w:rPr>
        <w:t xml:space="preserve"> </w:t>
      </w:r>
      <w:r>
        <w:rPr>
          <w:rFonts w:cs="Times New Roman"/>
        </w:rPr>
        <w:t>energy at lower electron populations when the kinetic energy is not of sufficient magnitude to compensate for the</w:t>
      </w:r>
      <w:r w:rsidR="00702633">
        <w:rPr>
          <w:rFonts w:cs="Times New Roman"/>
        </w:rPr>
        <w:t xml:space="preserve"> difference between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Pr>
          <w:rFonts w:cs="Times New Roman"/>
        </w:rPr>
        <w:t xml:space="preserve">. </w:t>
      </w:r>
    </w:p>
    <w:p w:rsidR="00445A6B" w:rsidRDefault="00445A6B" w:rsidP="00803500">
      <w:pPr>
        <w:spacing w:after="120" w:line="360" w:lineRule="auto"/>
        <w:jc w:val="both"/>
        <w:rPr>
          <w:rFonts w:cs="Times New Roman"/>
        </w:rPr>
      </w:pPr>
    </w:p>
    <w:p w:rsidR="005E4C0F" w:rsidRDefault="00445A6B" w:rsidP="003C703E">
      <w:pPr>
        <w:spacing w:after="120" w:line="360" w:lineRule="auto"/>
        <w:ind w:firstLine="720"/>
        <w:jc w:val="both"/>
        <w:rPr>
          <w:rFonts w:cs="Times New Roman"/>
        </w:rPr>
      </w:pPr>
      <w:r>
        <w:rPr>
          <w:rFonts w:cs="Times New Roman"/>
        </w:rPr>
        <w:t>The evidence for this model is best demonstra</w:t>
      </w:r>
      <w:r w:rsidR="00702633">
        <w:rPr>
          <w:rFonts w:cs="Times New Roman"/>
        </w:rPr>
        <w:t>ted by further examining the H</w:t>
      </w:r>
      <w:r w:rsidR="00702633">
        <w:rPr>
          <w:rFonts w:cs="Times New Roman"/>
          <w:vertAlign w:val="subscript"/>
        </w:rPr>
        <w:t>2</w:t>
      </w:r>
      <w:r w:rsidR="00702633">
        <w:rPr>
          <w:rFonts w:cs="Times New Roman"/>
        </w:rPr>
        <w:t>O and CH</w:t>
      </w:r>
      <w:r w:rsidR="00702633">
        <w:rPr>
          <w:rFonts w:cs="Times New Roman"/>
          <w:vertAlign w:val="subscript"/>
        </w:rPr>
        <w:t>4</w:t>
      </w:r>
      <w:r>
        <w:rPr>
          <w:rFonts w:cs="Times New Roman"/>
        </w:rPr>
        <w:t xml:space="preserve"> dimers, which exhibit the extremes of hydrogen behaviour. </w:t>
      </w:r>
      <w:r w:rsidR="00B50FE3">
        <w:rPr>
          <w:rFonts w:cs="Times New Roman"/>
        </w:rPr>
        <w:t xml:space="preserve">In </w:t>
      </w:r>
      <w:r w:rsidR="00B5640E">
        <w:rPr>
          <w:rFonts w:cs="Times New Roman"/>
        </w:rPr>
        <w:t>Figure</w:t>
      </w:r>
      <w:r w:rsidR="00B50FE3">
        <w:rPr>
          <w:rFonts w:cs="Times New Roman"/>
        </w:rPr>
        <w:t xml:space="preserve"> </w:t>
      </w:r>
      <w:r w:rsidR="0036733D">
        <w:rPr>
          <w:rFonts w:cs="Times New Roman"/>
        </w:rPr>
        <w:t>8</w:t>
      </w:r>
      <w:r w:rsidR="00D65C4B">
        <w:rPr>
          <w:rFonts w:cs="Times New Roman"/>
        </w:rPr>
        <w:t>a</w:t>
      </w:r>
      <w:r w:rsidR="00AD42A9">
        <w:rPr>
          <w:rFonts w:cs="Times New Roman"/>
        </w:rPr>
        <w:t>, the H</w:t>
      </w:r>
      <w:r w:rsidR="00AD42A9">
        <w:rPr>
          <w:rFonts w:cs="Times New Roman"/>
          <w:vertAlign w:val="subscript"/>
        </w:rPr>
        <w:t>2</w:t>
      </w:r>
      <w:r w:rsidR="00AD42A9">
        <w:rPr>
          <w:rFonts w:cs="Times New Roman"/>
        </w:rPr>
        <w:t>O dimer,</w:t>
      </w:r>
      <w:r w:rsidR="00B50FE3">
        <w:rPr>
          <w:rFonts w:cs="Times New Roman"/>
        </w:rPr>
        <w:t xml:space="preserve"> the hydrogen </w:t>
      </w:r>
      <w:r w:rsidR="004743C4">
        <w:rPr>
          <w:rFonts w:cs="Times New Roman"/>
        </w:rPr>
        <w:t>intra</w:t>
      </w:r>
      <w:r w:rsidR="006A08E4">
        <w:rPr>
          <w:rFonts w:cs="Times New Roman"/>
        </w:rPr>
        <w:t>-atomic</w:t>
      </w:r>
      <w:r w:rsidR="004743C4">
        <w:rPr>
          <w:rFonts w:cs="Times New Roman"/>
        </w:rPr>
        <w:t xml:space="preserve"> </w:t>
      </w:r>
      <w:r w:rsidR="00835875">
        <w:rPr>
          <w:rFonts w:cs="Times New Roman"/>
        </w:rPr>
        <w:t>energy</w:t>
      </w:r>
      <w:r w:rsidR="00702633">
        <w:rPr>
          <w:rFonts w:cs="Times New Roman"/>
        </w:rPr>
        <w:t xml:space="preserve"> is clearly dominated by </w:t>
      </w:r>
      <w:proofErr w:type="spellStart"/>
      <w:r w:rsidR="00702633">
        <w:rPr>
          <w:rFonts w:cs="Times New Roman"/>
        </w:rPr>
        <w:t>V</w:t>
      </w:r>
      <w:r w:rsidR="00702633">
        <w:rPr>
          <w:rFonts w:cs="Times New Roman"/>
          <w:vertAlign w:val="subscript"/>
        </w:rPr>
        <w:t>ne</w:t>
      </w:r>
      <w:proofErr w:type="spellEnd"/>
      <w:r w:rsidR="00B50FE3">
        <w:rPr>
          <w:rFonts w:cs="Times New Roman"/>
        </w:rPr>
        <w:t xml:space="preserve"> whereas in </w:t>
      </w:r>
      <w:r w:rsidR="00B5640E">
        <w:rPr>
          <w:rFonts w:cs="Times New Roman"/>
        </w:rPr>
        <w:t>Figure</w:t>
      </w:r>
      <w:r w:rsidR="00B50FE3">
        <w:rPr>
          <w:rFonts w:cs="Times New Roman"/>
        </w:rPr>
        <w:t xml:space="preserve"> </w:t>
      </w:r>
      <w:r w:rsidR="0036733D">
        <w:rPr>
          <w:rFonts w:cs="Times New Roman"/>
        </w:rPr>
        <w:t>9</w:t>
      </w:r>
      <w:r w:rsidR="00D65C4B">
        <w:rPr>
          <w:rFonts w:cs="Times New Roman"/>
        </w:rPr>
        <w:t>a</w:t>
      </w:r>
      <w:r w:rsidR="00AD42A9">
        <w:rPr>
          <w:rFonts w:cs="Times New Roman"/>
        </w:rPr>
        <w:t>, the CH</w:t>
      </w:r>
      <w:r w:rsidR="00AD42A9">
        <w:rPr>
          <w:rFonts w:cs="Times New Roman"/>
          <w:vertAlign w:val="subscript"/>
        </w:rPr>
        <w:t>4</w:t>
      </w:r>
      <w:r w:rsidR="00AD42A9">
        <w:rPr>
          <w:rFonts w:cs="Times New Roman"/>
        </w:rPr>
        <w:t xml:space="preserve"> dimer,</w:t>
      </w:r>
      <w:r w:rsidR="00B50FE3">
        <w:rPr>
          <w:rFonts w:cs="Times New Roman"/>
        </w:rPr>
        <w:t xml:space="preserve"> it is dominated </w:t>
      </w:r>
      <w:r w:rsidR="00392739">
        <w:rPr>
          <w:rFonts w:cs="Times New Roman"/>
        </w:rPr>
        <w:t>by</w:t>
      </w:r>
      <w:r w:rsidR="00B50FE3">
        <w:rPr>
          <w:rFonts w:cs="Times New Roman"/>
        </w:rPr>
        <w:t xml:space="preserve"> kinetic energy. </w:t>
      </w:r>
      <w:r w:rsidR="00AA250D" w:rsidRPr="005E4C0F">
        <w:rPr>
          <w:rFonts w:cs="Times New Roman"/>
        </w:rPr>
        <w:t xml:space="preserve">We </w:t>
      </w:r>
      <w:r w:rsidR="00AA250D">
        <w:rPr>
          <w:rFonts w:cs="Times New Roman"/>
        </w:rPr>
        <w:t>explain this difference in behaviour by</w:t>
      </w:r>
      <w:r w:rsidR="00AA250D" w:rsidRPr="005E4C0F">
        <w:rPr>
          <w:rFonts w:cs="Times New Roman"/>
        </w:rPr>
        <w:t xml:space="preserve"> consider</w:t>
      </w:r>
      <w:r w:rsidR="00AA250D">
        <w:rPr>
          <w:rFonts w:cs="Times New Roman"/>
        </w:rPr>
        <w:t xml:space="preserve">ing that </w:t>
      </w:r>
      <w:r w:rsidR="005E4C0F" w:rsidRPr="005E4C0F">
        <w:rPr>
          <w:rFonts w:cs="Times New Roman"/>
        </w:rPr>
        <w:t>hydrogen</w:t>
      </w:r>
      <w:r w:rsidR="00336F7A">
        <w:rPr>
          <w:rFonts w:cs="Times New Roman"/>
        </w:rPr>
        <w:t xml:space="preserve">’s </w:t>
      </w:r>
      <w:r w:rsidR="005E4C0F" w:rsidRPr="005E4C0F">
        <w:rPr>
          <w:rFonts w:cs="Times New Roman"/>
        </w:rPr>
        <w:t>electron density is provide</w:t>
      </w:r>
      <w:r w:rsidR="00AA250D">
        <w:rPr>
          <w:rFonts w:cs="Times New Roman"/>
        </w:rPr>
        <w:t>d entirely by valence electrons. This makes hydrogen</w:t>
      </w:r>
      <w:r w:rsidR="005E4C0F" w:rsidRPr="005E4C0F">
        <w:rPr>
          <w:rFonts w:cs="Times New Roman"/>
        </w:rPr>
        <w:t xml:space="preserve"> far more vulnerable </w:t>
      </w:r>
      <w:r w:rsidR="00336F7A">
        <w:rPr>
          <w:rFonts w:cs="Times New Roman"/>
        </w:rPr>
        <w:t xml:space="preserve">than heavier atoms </w:t>
      </w:r>
      <w:r w:rsidR="005E4C0F" w:rsidRPr="005E4C0F">
        <w:rPr>
          <w:rFonts w:cs="Times New Roman"/>
        </w:rPr>
        <w:t>t</w:t>
      </w:r>
      <w:r w:rsidR="00BE538E">
        <w:rPr>
          <w:rFonts w:cs="Times New Roman"/>
        </w:rPr>
        <w:t>o change</w:t>
      </w:r>
      <w:r w:rsidR="00B50FE3">
        <w:rPr>
          <w:rFonts w:cs="Times New Roman"/>
        </w:rPr>
        <w:t xml:space="preserve">s in </w:t>
      </w:r>
      <w:r w:rsidR="00336F7A">
        <w:rPr>
          <w:rFonts w:cs="Times New Roman"/>
        </w:rPr>
        <w:t xml:space="preserve">atomic </w:t>
      </w:r>
      <w:r w:rsidR="00D657FD">
        <w:rPr>
          <w:rFonts w:cs="Times New Roman"/>
        </w:rPr>
        <w:t>charge</w:t>
      </w:r>
      <w:r w:rsidR="00B50FE3">
        <w:rPr>
          <w:rFonts w:cs="Times New Roman"/>
        </w:rPr>
        <w:t xml:space="preserve">. In </w:t>
      </w:r>
      <w:r w:rsidR="00336F7A">
        <w:rPr>
          <w:rFonts w:cs="Times New Roman"/>
        </w:rPr>
        <w:t>CH</w:t>
      </w:r>
      <w:r w:rsidR="00336F7A">
        <w:rPr>
          <w:rFonts w:cs="Times New Roman"/>
          <w:vertAlign w:val="subscript"/>
        </w:rPr>
        <w:t>4</w:t>
      </w:r>
      <w:r w:rsidR="00B50FE3">
        <w:rPr>
          <w:rFonts w:cs="Times New Roman"/>
        </w:rPr>
        <w:t>, the hydrogen</w:t>
      </w:r>
      <w:r w:rsidR="00336F7A">
        <w:rPr>
          <w:rFonts w:cs="Times New Roman"/>
        </w:rPr>
        <w:t xml:space="preserve"> </w:t>
      </w:r>
      <w:r w:rsidR="005E4C0F" w:rsidRPr="005E4C0F">
        <w:rPr>
          <w:rFonts w:cs="Times New Roman"/>
        </w:rPr>
        <w:t>begins with a charge</w:t>
      </w:r>
      <w:r w:rsidR="00B50FE3">
        <w:rPr>
          <w:rFonts w:cs="Times New Roman"/>
        </w:rPr>
        <w:t xml:space="preserve"> of -0.</w:t>
      </w:r>
      <w:r w:rsidR="00D657FD">
        <w:rPr>
          <w:rFonts w:cs="Times New Roman"/>
        </w:rPr>
        <w:t>006</w:t>
      </w:r>
      <w:r w:rsidR="00B50FE3">
        <w:rPr>
          <w:rFonts w:cs="Times New Roman"/>
        </w:rPr>
        <w:t>e which means it has 1.</w:t>
      </w:r>
      <w:r w:rsidR="00D657FD">
        <w:rPr>
          <w:rFonts w:cs="Times New Roman"/>
        </w:rPr>
        <w:t>006</w:t>
      </w:r>
      <w:r w:rsidR="005E4C0F" w:rsidRPr="005E4C0F">
        <w:rPr>
          <w:rFonts w:cs="Times New Roman"/>
        </w:rPr>
        <w:t xml:space="preserve"> electrons. We can see fro</w:t>
      </w:r>
      <w:r w:rsidR="00B50FE3">
        <w:rPr>
          <w:rFonts w:cs="Times New Roman"/>
        </w:rPr>
        <w:t xml:space="preserve">m </w:t>
      </w:r>
      <w:r w:rsidR="00B5640E">
        <w:rPr>
          <w:rFonts w:cs="Times New Roman"/>
        </w:rPr>
        <w:t>Figure</w:t>
      </w:r>
      <w:r w:rsidR="0036733D">
        <w:rPr>
          <w:rFonts w:cs="Times New Roman"/>
        </w:rPr>
        <w:t xml:space="preserve"> 9</w:t>
      </w:r>
      <w:r w:rsidR="00B50FE3">
        <w:rPr>
          <w:rFonts w:cs="Times New Roman"/>
        </w:rPr>
        <w:t>b</w:t>
      </w:r>
      <w:r w:rsidR="005E4C0F" w:rsidRPr="005E4C0F">
        <w:rPr>
          <w:rFonts w:cs="Times New Roman"/>
        </w:rPr>
        <w:t xml:space="preserve"> that the </w:t>
      </w:r>
      <w:r w:rsidR="00FB01B3">
        <w:rPr>
          <w:rFonts w:cs="Times New Roman"/>
        </w:rPr>
        <w:t>number of electrons decreases</w:t>
      </w:r>
      <w:r w:rsidR="00B50FE3">
        <w:rPr>
          <w:rFonts w:cs="Times New Roman"/>
        </w:rPr>
        <w:t xml:space="preserve"> by about 0.00</w:t>
      </w:r>
      <w:r w:rsidR="00D657FD">
        <w:rPr>
          <w:rFonts w:cs="Times New Roman"/>
        </w:rPr>
        <w:t>5</w:t>
      </w:r>
      <w:r w:rsidR="007577EA">
        <w:rPr>
          <w:rFonts w:cs="Times New Roman"/>
        </w:rPr>
        <w:t xml:space="preserve">. </w:t>
      </w:r>
      <w:r w:rsidR="00336F7A">
        <w:rPr>
          <w:rFonts w:cs="Times New Roman"/>
        </w:rPr>
        <w:t>Given this is only a</w:t>
      </w:r>
      <w:r w:rsidR="007577EA">
        <w:rPr>
          <w:rFonts w:cs="Times New Roman"/>
        </w:rPr>
        <w:t xml:space="preserve"> minor </w:t>
      </w:r>
      <w:r w:rsidR="005E4C0F" w:rsidRPr="005E4C0F">
        <w:rPr>
          <w:rFonts w:cs="Times New Roman"/>
        </w:rPr>
        <w:t xml:space="preserve">effect and </w:t>
      </w:r>
      <w:r w:rsidR="00336F7A">
        <w:rPr>
          <w:rFonts w:cs="Times New Roman"/>
        </w:rPr>
        <w:t>that</w:t>
      </w:r>
      <w:r w:rsidR="005E4C0F" w:rsidRPr="005E4C0F">
        <w:rPr>
          <w:rFonts w:cs="Times New Roman"/>
        </w:rPr>
        <w:t xml:space="preserve"> hydrogen</w:t>
      </w:r>
      <w:r w:rsidR="000F3DD1">
        <w:rPr>
          <w:rFonts w:cs="Times New Roman"/>
        </w:rPr>
        <w:t xml:space="preserve"> still</w:t>
      </w:r>
      <w:r w:rsidR="005E4C0F" w:rsidRPr="005E4C0F">
        <w:rPr>
          <w:rFonts w:cs="Times New Roman"/>
        </w:rPr>
        <w:t xml:space="preserve"> has sufficient electron density</w:t>
      </w:r>
      <w:r w:rsidR="00336F7A">
        <w:rPr>
          <w:rFonts w:cs="Times New Roman"/>
        </w:rPr>
        <w:t>,</w:t>
      </w:r>
      <w:r w:rsidR="005E4C0F" w:rsidRPr="005E4C0F">
        <w:rPr>
          <w:rFonts w:cs="Times New Roman"/>
        </w:rPr>
        <w:t xml:space="preserve"> the compression of volume results in a positive deformation of the kinetic energy. This is contrasted with the hydrogen</w:t>
      </w:r>
      <w:r>
        <w:rPr>
          <w:rFonts w:cs="Times New Roman"/>
        </w:rPr>
        <w:t xml:space="preserve"> atom in H</w:t>
      </w:r>
      <w:r>
        <w:rPr>
          <w:rFonts w:cs="Times New Roman"/>
          <w:vertAlign w:val="subscript"/>
        </w:rPr>
        <w:t>2</w:t>
      </w:r>
      <w:r>
        <w:rPr>
          <w:rFonts w:cs="Times New Roman"/>
        </w:rPr>
        <w:t>O</w:t>
      </w:r>
      <w:r w:rsidR="005E4C0F" w:rsidRPr="005E4C0F">
        <w:rPr>
          <w:rFonts w:cs="Times New Roman"/>
        </w:rPr>
        <w:t xml:space="preserve"> which is positive and begins with a charge of +0.</w:t>
      </w:r>
      <w:r w:rsidR="00D657FD">
        <w:rPr>
          <w:rFonts w:cs="Times New Roman"/>
        </w:rPr>
        <w:t>56</w:t>
      </w:r>
      <w:r w:rsidR="005E4C0F" w:rsidRPr="005E4C0F">
        <w:rPr>
          <w:rFonts w:cs="Times New Roman"/>
        </w:rPr>
        <w:t>e meaning it has 0.</w:t>
      </w:r>
      <w:r w:rsidR="00D657FD">
        <w:rPr>
          <w:rFonts w:cs="Times New Roman"/>
        </w:rPr>
        <w:t>44</w:t>
      </w:r>
      <w:r w:rsidR="005E4C0F" w:rsidRPr="005E4C0F">
        <w:rPr>
          <w:rFonts w:cs="Times New Roman"/>
        </w:rPr>
        <w:t xml:space="preserve"> electro</w:t>
      </w:r>
      <w:r w:rsidR="00B50FE3">
        <w:rPr>
          <w:rFonts w:cs="Times New Roman"/>
        </w:rPr>
        <w:t xml:space="preserve">ns. Figure </w:t>
      </w:r>
      <w:r w:rsidR="0036733D">
        <w:rPr>
          <w:rFonts w:cs="Times New Roman"/>
        </w:rPr>
        <w:t>8</w:t>
      </w:r>
      <w:r w:rsidR="00F20489">
        <w:rPr>
          <w:rFonts w:cs="Times New Roman"/>
        </w:rPr>
        <w:t>b</w:t>
      </w:r>
      <w:r w:rsidR="005E4C0F" w:rsidRPr="005E4C0F">
        <w:rPr>
          <w:rFonts w:cs="Times New Roman"/>
        </w:rPr>
        <w:t xml:space="preserve"> shows </w:t>
      </w:r>
      <w:r w:rsidR="00FB01B3">
        <w:rPr>
          <w:rFonts w:cs="Times New Roman"/>
        </w:rPr>
        <w:t>that this hydrogen gains</w:t>
      </w:r>
      <w:r w:rsidR="005E4C0F" w:rsidRPr="005E4C0F">
        <w:rPr>
          <w:rFonts w:cs="Times New Roman"/>
        </w:rPr>
        <w:t xml:space="preserve"> about 0.0</w:t>
      </w:r>
      <w:r w:rsidR="00D657FD">
        <w:rPr>
          <w:rFonts w:cs="Times New Roman"/>
        </w:rPr>
        <w:t>3</w:t>
      </w:r>
      <w:r w:rsidR="00FB01B3">
        <w:rPr>
          <w:rFonts w:cs="Times New Roman"/>
        </w:rPr>
        <w:t xml:space="preserve"> electrons</w:t>
      </w:r>
      <w:r w:rsidR="0047405A">
        <w:rPr>
          <w:rFonts w:cs="Times New Roman"/>
        </w:rPr>
        <w:t>. This is a much greater change than in the CH</w:t>
      </w:r>
      <w:r w:rsidR="0047405A">
        <w:rPr>
          <w:rFonts w:cs="Times New Roman"/>
          <w:vertAlign w:val="subscript"/>
        </w:rPr>
        <w:t xml:space="preserve">4 </w:t>
      </w:r>
      <w:r w:rsidR="0047405A">
        <w:rPr>
          <w:rFonts w:cs="Times New Roman"/>
        </w:rPr>
        <w:t>case which, coupled with the fact</w:t>
      </w:r>
      <w:r w:rsidR="0047405A" w:rsidRPr="005E4C0F">
        <w:rPr>
          <w:rFonts w:cs="Times New Roman"/>
        </w:rPr>
        <w:t xml:space="preserve"> that</w:t>
      </w:r>
      <w:r w:rsidR="0047405A">
        <w:rPr>
          <w:rFonts w:cs="Times New Roman"/>
        </w:rPr>
        <w:t xml:space="preserve"> the hydrogen begins with a smaller electron density, means</w:t>
      </w:r>
      <w:r w:rsidR="00EE3DD9">
        <w:rPr>
          <w:rFonts w:cs="Times New Roman"/>
        </w:rPr>
        <w:t xml:space="preserve"> that</w:t>
      </w:r>
      <w:r w:rsidR="0047405A" w:rsidRPr="005E4C0F">
        <w:rPr>
          <w:rFonts w:cs="Times New Roman"/>
        </w:rPr>
        <w:t xml:space="preserve"> the</w:t>
      </w:r>
      <w:r w:rsidR="0047405A">
        <w:rPr>
          <w:rFonts w:cs="Times New Roman"/>
        </w:rPr>
        <w:t xml:space="preserve"> magnitude</w:t>
      </w:r>
      <w:r w:rsidR="005514D2">
        <w:rPr>
          <w:rFonts w:cs="Times New Roman"/>
        </w:rPr>
        <w:t>s</w:t>
      </w:r>
      <w:r w:rsidR="0047405A">
        <w:rPr>
          <w:rFonts w:cs="Times New Roman"/>
        </w:rPr>
        <w:t xml:space="preserve"> of the</w:t>
      </w:r>
      <w:r w:rsidR="00702633">
        <w:rPr>
          <w:rFonts w:cs="Times New Roman"/>
        </w:rPr>
        <w:t xml:space="preserve"> V</w:t>
      </w:r>
      <w:r w:rsidR="00702633">
        <w:rPr>
          <w:rFonts w:cs="Times New Roman"/>
          <w:vertAlign w:val="subscript"/>
        </w:rPr>
        <w:t>ee</w:t>
      </w:r>
      <w:r w:rsidR="005514D2">
        <w:rPr>
          <w:rFonts w:cs="Times New Roman"/>
        </w:rPr>
        <w:t xml:space="preserve"> and T</w:t>
      </w:r>
      <w:r w:rsidR="0047405A" w:rsidRPr="005E4C0F">
        <w:rPr>
          <w:rFonts w:cs="Times New Roman"/>
        </w:rPr>
        <w:t xml:space="preserve"> </w:t>
      </w:r>
      <w:r w:rsidR="005514D2">
        <w:rPr>
          <w:rFonts w:cs="Times New Roman"/>
        </w:rPr>
        <w:t>are</w:t>
      </w:r>
      <w:r w:rsidR="0047405A">
        <w:rPr>
          <w:rFonts w:cs="Times New Roman"/>
        </w:rPr>
        <w:t xml:space="preserve"> significantly </w:t>
      </w:r>
      <w:r w:rsidR="005514D2">
        <w:rPr>
          <w:rFonts w:cs="Times New Roman"/>
        </w:rPr>
        <w:t>reduced</w:t>
      </w:r>
      <w:r w:rsidR="0047405A">
        <w:rPr>
          <w:rFonts w:cs="Times New Roman"/>
        </w:rPr>
        <w:t xml:space="preserve"> relative to </w:t>
      </w:r>
      <w:proofErr w:type="spellStart"/>
      <w:r w:rsidR="00702633">
        <w:rPr>
          <w:rFonts w:cs="Times New Roman"/>
        </w:rPr>
        <w:t>V</w:t>
      </w:r>
      <w:r w:rsidR="00702633">
        <w:rPr>
          <w:rFonts w:cs="Times New Roman"/>
          <w:vertAlign w:val="subscript"/>
        </w:rPr>
        <w:t>ne</w:t>
      </w:r>
      <w:proofErr w:type="spellEnd"/>
      <w:r w:rsidR="0047405A" w:rsidRPr="005E4C0F">
        <w:rPr>
          <w:rFonts w:cs="Times New Roman"/>
        </w:rPr>
        <w:t>.</w:t>
      </w:r>
    </w:p>
    <w:p w:rsidR="005915CF" w:rsidRPr="005E4C0F" w:rsidDel="005915CF" w:rsidRDefault="005915CF">
      <w:pPr>
        <w:spacing w:after="120" w:line="360" w:lineRule="auto"/>
        <w:jc w:val="both"/>
        <w:rPr>
          <w:rFonts w:cs="Times New Roman"/>
        </w:rPr>
      </w:pPr>
    </w:p>
    <w:p w:rsidR="0001472E" w:rsidRDefault="005514D2" w:rsidP="007F538E">
      <w:pPr>
        <w:spacing w:after="120" w:line="360" w:lineRule="auto"/>
        <w:ind w:firstLine="720"/>
        <w:jc w:val="both"/>
        <w:rPr>
          <w:rFonts w:cs="Times New Roman"/>
        </w:rPr>
      </w:pPr>
      <w:r>
        <w:rPr>
          <w:rFonts w:cs="Times New Roman"/>
        </w:rPr>
        <w:t>The model presented here applies not only to</w:t>
      </w:r>
      <w:r w:rsidR="00807795">
        <w:rPr>
          <w:rFonts w:cs="Times New Roman"/>
        </w:rPr>
        <w:t xml:space="preserve"> hydrogen but also to heavier</w:t>
      </w:r>
      <w:r>
        <w:rPr>
          <w:rFonts w:cs="Times New Roman"/>
        </w:rPr>
        <w:t xml:space="preserve"> atoms. </w:t>
      </w:r>
      <w:r w:rsidR="004C413B">
        <w:rPr>
          <w:rFonts w:cs="Times New Roman"/>
        </w:rPr>
        <w:t xml:space="preserve">In </w:t>
      </w:r>
      <w:r w:rsidR="00807795">
        <w:rPr>
          <w:rFonts w:cs="Times New Roman"/>
        </w:rPr>
        <w:t>contrast to hydrogen, heavy</w:t>
      </w:r>
      <w:r w:rsidR="004C413B">
        <w:rPr>
          <w:rFonts w:cs="Times New Roman"/>
        </w:rPr>
        <w:t xml:space="preserve"> atoms have a larger population of electrons because they have a core of electrons. </w:t>
      </w:r>
      <w:r w:rsidR="004C413B" w:rsidRPr="005E4C0F">
        <w:rPr>
          <w:rFonts w:cs="Times New Roman"/>
        </w:rPr>
        <w:t xml:space="preserve">This means that they are not so affected by the gain or loss of valence electrons as, </w:t>
      </w:r>
      <w:r w:rsidR="004C413B">
        <w:rPr>
          <w:rFonts w:cs="Times New Roman"/>
        </w:rPr>
        <w:t>despite these fluctuations, th</w:t>
      </w:r>
      <w:r w:rsidR="0019330A">
        <w:rPr>
          <w:rFonts w:cs="Times New Roman"/>
        </w:rPr>
        <w:t>e</w:t>
      </w:r>
      <w:r w:rsidR="004C413B">
        <w:rPr>
          <w:rFonts w:cs="Times New Roman"/>
        </w:rPr>
        <w:t xml:space="preserve"> core electron density</w:t>
      </w:r>
      <w:r w:rsidR="004C413B" w:rsidRPr="005E4C0F">
        <w:rPr>
          <w:rFonts w:cs="Times New Roman"/>
        </w:rPr>
        <w:t xml:space="preserve"> will behave </w:t>
      </w:r>
      <w:r w:rsidR="0019330A">
        <w:rPr>
          <w:rFonts w:cs="Times New Roman"/>
        </w:rPr>
        <w:t>consistently under</w:t>
      </w:r>
      <w:r w:rsidR="004C413B" w:rsidRPr="005E4C0F">
        <w:rPr>
          <w:rFonts w:cs="Times New Roman"/>
        </w:rPr>
        <w:t xml:space="preserve"> compression.</w:t>
      </w:r>
      <w:r w:rsidR="004C413B">
        <w:rPr>
          <w:rFonts w:cs="Times New Roman"/>
        </w:rPr>
        <w:t xml:space="preserve"> </w:t>
      </w:r>
      <w:r>
        <w:rPr>
          <w:rFonts w:cs="Times New Roman"/>
        </w:rPr>
        <w:t xml:space="preserve">As such, the kinetic energy is always </w:t>
      </w:r>
      <w:r>
        <w:rPr>
          <w:rFonts w:cs="Times New Roman"/>
        </w:rPr>
        <w:lastRenderedPageBreak/>
        <w:t xml:space="preserve">sufficiently positive that it dominates the </w:t>
      </w:r>
      <w:r w:rsidR="004743C4">
        <w:rPr>
          <w:rFonts w:cs="Times New Roman"/>
        </w:rPr>
        <w:t>intra</w:t>
      </w:r>
      <w:r w:rsidR="00042D89">
        <w:rPr>
          <w:rFonts w:cs="Times New Roman"/>
        </w:rPr>
        <w:t>-</w:t>
      </w:r>
      <w:r w:rsidR="006A08E4">
        <w:rPr>
          <w:rFonts w:cs="Times New Roman"/>
        </w:rPr>
        <w:t xml:space="preserve">atomic </w:t>
      </w:r>
      <w:r>
        <w:rPr>
          <w:rFonts w:cs="Times New Roman"/>
        </w:rPr>
        <w:t xml:space="preserve">energy despite the incomplete cancellation of </w:t>
      </w:r>
      <w:proofErr w:type="spellStart"/>
      <w:r>
        <w:rPr>
          <w:rFonts w:cs="Times New Roman"/>
        </w:rPr>
        <w:t>V</w:t>
      </w:r>
      <w:r w:rsidR="00042D89">
        <w:rPr>
          <w:rFonts w:cs="Times New Roman"/>
          <w:vertAlign w:val="subscript"/>
        </w:rPr>
        <w:t>ne</w:t>
      </w:r>
      <w:proofErr w:type="spellEnd"/>
      <w:r>
        <w:rPr>
          <w:rFonts w:cs="Times New Roman"/>
        </w:rPr>
        <w:t xml:space="preserve"> and V</w:t>
      </w:r>
      <w:r w:rsidR="00042D89">
        <w:rPr>
          <w:rFonts w:cs="Times New Roman"/>
          <w:vertAlign w:val="subscript"/>
        </w:rPr>
        <w:t>ee</w:t>
      </w:r>
      <w:r>
        <w:rPr>
          <w:rFonts w:cs="Times New Roman"/>
        </w:rPr>
        <w:t xml:space="preserve">. This means that the </w:t>
      </w:r>
      <w:r w:rsidR="004743C4">
        <w:rPr>
          <w:rFonts w:cs="Times New Roman"/>
        </w:rPr>
        <w:t>intra</w:t>
      </w:r>
      <w:r>
        <w:rPr>
          <w:rFonts w:cs="Times New Roman"/>
        </w:rPr>
        <w:t>-</w:t>
      </w:r>
      <w:r w:rsidR="006A08E4">
        <w:rPr>
          <w:rFonts w:cs="Times New Roman"/>
        </w:rPr>
        <w:t xml:space="preserve">atomic </w:t>
      </w:r>
      <w:r>
        <w:rPr>
          <w:rFonts w:cs="Times New Roman"/>
        </w:rPr>
        <w:t>energy is always well represented by a Buckingham type potential in a steric interaction.</w:t>
      </w:r>
    </w:p>
    <w:p w:rsidR="005C30A1" w:rsidRDefault="005C30A1" w:rsidP="007F538E">
      <w:pPr>
        <w:spacing w:after="120" w:line="360" w:lineRule="auto"/>
        <w:ind w:firstLine="720"/>
        <w:jc w:val="both"/>
        <w:rPr>
          <w:rFonts w:cs="Times New Roman"/>
        </w:rPr>
      </w:pPr>
    </w:p>
    <w:p w:rsidR="00085FD1" w:rsidRDefault="00F14812" w:rsidP="00085FD1">
      <w:pPr>
        <w:spacing w:after="120" w:line="360" w:lineRule="auto"/>
        <w:ind w:firstLine="720"/>
        <w:jc w:val="both"/>
        <w:rPr>
          <w:rFonts w:cs="Times New Roman"/>
        </w:rPr>
      </w:pPr>
      <w:r>
        <w:rPr>
          <w:rFonts w:cs="Times New Roman"/>
        </w:rPr>
        <w:t xml:space="preserve">In addition to the </w:t>
      </w:r>
      <w:r w:rsidR="00AD42A9">
        <w:rPr>
          <w:rFonts w:cs="Times New Roman"/>
        </w:rPr>
        <w:t>experiments</w:t>
      </w:r>
      <w:r>
        <w:rPr>
          <w:rFonts w:cs="Times New Roman"/>
        </w:rPr>
        <w:t xml:space="preserve"> presented so far</w:t>
      </w:r>
      <w:r w:rsidR="00AD42A9">
        <w:rPr>
          <w:rFonts w:cs="Times New Roman"/>
        </w:rPr>
        <w:t>,</w:t>
      </w:r>
      <w:r>
        <w:rPr>
          <w:rFonts w:cs="Times New Roman"/>
        </w:rPr>
        <w:t xml:space="preserve"> we performed some relaxed experiments in which partial re-optimisation of the geometries was allowed during the approaches. </w:t>
      </w:r>
      <w:r w:rsidR="00085FD1">
        <w:rPr>
          <w:rFonts w:cs="Times New Roman"/>
        </w:rPr>
        <w:t>Comparison of Figures 10a and 5a shows that for the same experiment, allowing partial re-optimisation does not have any effect on the trends in the energy contributions. Furthermore</w:t>
      </w:r>
      <w:r w:rsidR="00AD42A9">
        <w:rPr>
          <w:rFonts w:cs="Times New Roman"/>
        </w:rPr>
        <w:t>,</w:t>
      </w:r>
      <w:r w:rsidR="00085FD1">
        <w:rPr>
          <w:rFonts w:cs="Times New Roman"/>
        </w:rPr>
        <w:t xml:space="preserve"> Figure 10b demonstrates that the absolute deviations in the intra-atomic energy for both </w:t>
      </w:r>
      <w:r w:rsidR="00FB01B3">
        <w:rPr>
          <w:rFonts w:cs="Times New Roman"/>
        </w:rPr>
        <w:t xml:space="preserve">the </w:t>
      </w:r>
      <w:r w:rsidR="00085FD1">
        <w:rPr>
          <w:rFonts w:cs="Times New Roman"/>
        </w:rPr>
        <w:t>nitrogen and hydrogen atom in the scan are relatively small</w:t>
      </w:r>
      <w:r w:rsidR="00AD42A9">
        <w:rPr>
          <w:rFonts w:cs="Times New Roman"/>
        </w:rPr>
        <w:t>, only becoming significant at the smallest separations</w:t>
      </w:r>
      <w:r w:rsidR="00085FD1">
        <w:rPr>
          <w:rFonts w:cs="Times New Roman"/>
        </w:rPr>
        <w:t>. This suggests that our model still holds when molecules are allowed to relax which is promising as this scenario is closer to reality</w:t>
      </w:r>
      <w:r w:rsidR="00FB01B3">
        <w:rPr>
          <w:rFonts w:cs="Times New Roman"/>
        </w:rPr>
        <w:t>. Note that further evidence relating to</w:t>
      </w:r>
      <w:r w:rsidR="00085FD1">
        <w:rPr>
          <w:rFonts w:cs="Times New Roman"/>
        </w:rPr>
        <w:t xml:space="preserve"> these experiments can be found in </w:t>
      </w:r>
      <w:r w:rsidR="00323565">
        <w:rPr>
          <w:rFonts w:cs="Times New Roman"/>
        </w:rPr>
        <w:t xml:space="preserve">section 4 of </w:t>
      </w:r>
      <w:r w:rsidR="00085FD1">
        <w:rPr>
          <w:rFonts w:cs="Times New Roman"/>
        </w:rPr>
        <w:t xml:space="preserve">the </w:t>
      </w:r>
      <w:r w:rsidR="00C8780F">
        <w:rPr>
          <w:rFonts w:cs="Times New Roman"/>
        </w:rPr>
        <w:t>supporting</w:t>
      </w:r>
      <w:r w:rsidR="00085FD1">
        <w:rPr>
          <w:rFonts w:cs="Times New Roman"/>
        </w:rPr>
        <w:t xml:space="preserve"> information.</w:t>
      </w:r>
    </w:p>
    <w:p w:rsidR="00BD679D" w:rsidRDefault="00BD679D" w:rsidP="007F538E">
      <w:pPr>
        <w:spacing w:after="120" w:line="360" w:lineRule="auto"/>
        <w:ind w:firstLine="720"/>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59"/>
      </w:tblGrid>
      <w:tr w:rsidR="00BD679D" w:rsidRPr="00CF4D4A" w:rsidTr="008C626C">
        <w:tc>
          <w:tcPr>
            <w:tcW w:w="4649" w:type="dxa"/>
          </w:tcPr>
          <w:p w:rsidR="00BD679D" w:rsidRPr="00085FD1" w:rsidRDefault="0055752A" w:rsidP="008C626C">
            <w:pPr>
              <w:spacing w:after="120" w:line="360" w:lineRule="auto"/>
              <w:jc w:val="both"/>
              <w:rPr>
                <w:rFonts w:cs="Times New Roman"/>
              </w:rPr>
            </w:pPr>
            <w:r>
              <w:rPr>
                <w:noProof/>
                <w:lang w:eastAsia="en-GB"/>
              </w:rPr>
              <w:pict>
                <v:shape id="_x0000_i1050" type="#_x0000_t75" style="width:223.4pt;height:183.05pt">
                  <v:imagedata r:id="rId54" o:title="29_NH_NH_N_R_intra"/>
                </v:shape>
              </w:pict>
            </w:r>
          </w:p>
        </w:tc>
        <w:tc>
          <w:tcPr>
            <w:tcW w:w="4593" w:type="dxa"/>
          </w:tcPr>
          <w:p w:rsidR="00BD679D" w:rsidRPr="00CF4D4A" w:rsidRDefault="00BD679D" w:rsidP="008C626C">
            <w:pPr>
              <w:spacing w:after="120" w:line="360" w:lineRule="auto"/>
              <w:jc w:val="both"/>
              <w:rPr>
                <w:noProof/>
                <w:lang w:eastAsia="en-GB"/>
              </w:rPr>
            </w:pPr>
            <w:r w:rsidRPr="007F6EA4">
              <w:rPr>
                <w:noProof/>
                <w:lang w:eastAsia="en-GB"/>
              </w:rPr>
              <w:drawing>
                <wp:inline distT="0" distB="0" distL="0" distR="0" wp14:anchorId="4C1FB106" wp14:editId="76D720B9">
                  <wp:extent cx="2821305" cy="23215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_NH_NH_devs.png"/>
                          <pic:cNvPicPr/>
                        </pic:nvPicPr>
                        <pic:blipFill>
                          <a:blip r:embed="rId55">
                            <a:extLst>
                              <a:ext uri="{28A0092B-C50C-407E-A947-70E740481C1C}">
                                <a14:useLocalDpi xmlns:a14="http://schemas.microsoft.com/office/drawing/2010/main" val="0"/>
                              </a:ext>
                            </a:extLst>
                          </a:blip>
                          <a:stretch>
                            <a:fillRect/>
                          </a:stretch>
                        </pic:blipFill>
                        <pic:spPr>
                          <a:xfrm>
                            <a:off x="0" y="0"/>
                            <a:ext cx="2821305" cy="2321560"/>
                          </a:xfrm>
                          <a:prstGeom prst="rect">
                            <a:avLst/>
                          </a:prstGeom>
                        </pic:spPr>
                      </pic:pic>
                    </a:graphicData>
                  </a:graphic>
                </wp:inline>
              </w:drawing>
            </w:r>
          </w:p>
        </w:tc>
      </w:tr>
    </w:tbl>
    <w:p w:rsidR="0090713A" w:rsidRDefault="00BD679D" w:rsidP="00085FD1">
      <w:pPr>
        <w:spacing w:after="120" w:line="360" w:lineRule="auto"/>
        <w:jc w:val="both"/>
        <w:rPr>
          <w:rFonts w:cs="Times New Roman"/>
          <w:noProof/>
          <w:lang w:eastAsia="en-GB"/>
        </w:rPr>
      </w:pPr>
      <w:r w:rsidRPr="00CD3210">
        <w:rPr>
          <w:rFonts w:cs="Times New Roman"/>
          <w:b/>
        </w:rPr>
        <w:t>Fig.</w:t>
      </w:r>
      <w:r>
        <w:rPr>
          <w:rFonts w:cs="Times New Roman"/>
          <w:b/>
        </w:rPr>
        <w:t xml:space="preserve">10 </w:t>
      </w:r>
      <w:r>
        <w:rPr>
          <w:rFonts w:cs="Times New Roman"/>
        </w:rPr>
        <w:t xml:space="preserve">(a) </w:t>
      </w:r>
      <w:r>
        <w:rPr>
          <w:rFonts w:cs="Times New Roman"/>
          <w:noProof/>
          <w:lang w:eastAsia="en-GB"/>
        </w:rPr>
        <w:t>D</w:t>
      </w:r>
      <w:r w:rsidRPr="00444125">
        <w:rPr>
          <w:rFonts w:cs="Times New Roman"/>
          <w:noProof/>
          <w:lang w:eastAsia="en-GB"/>
        </w:rPr>
        <w:t xml:space="preserve">ecomposed </w:t>
      </w:r>
      <w:r>
        <w:rPr>
          <w:rFonts w:cs="Times New Roman"/>
          <w:noProof/>
          <w:lang w:eastAsia="en-GB"/>
        </w:rPr>
        <w:t>intra-atomic energy for the nitrogen atom in a relaxed NH</w:t>
      </w:r>
      <w:r>
        <w:rPr>
          <w:rFonts w:cs="Times New Roman"/>
          <w:noProof/>
          <w:vertAlign w:val="subscript"/>
          <w:lang w:eastAsia="en-GB"/>
        </w:rPr>
        <w:t>3</w:t>
      </w:r>
      <w:r>
        <w:rPr>
          <w:rFonts w:cs="Times New Roman"/>
          <w:noProof/>
          <w:lang w:eastAsia="en-GB"/>
        </w:rPr>
        <w:t xml:space="preserve"> dimer hydrogen-nitrogen approach</w:t>
      </w:r>
      <w:r>
        <w:rPr>
          <w:rFonts w:cstheme="minorHAnsi"/>
        </w:rPr>
        <w:t xml:space="preserve">. </w:t>
      </w:r>
      <w:r>
        <w:rPr>
          <w:rFonts w:cs="Times New Roman"/>
        </w:rPr>
        <w:t xml:space="preserve">(b) </w:t>
      </w:r>
      <w:r>
        <w:rPr>
          <w:rFonts w:cs="Times New Roman"/>
          <w:noProof/>
          <w:lang w:eastAsia="en-GB"/>
        </w:rPr>
        <w:t>Intra-atomic energy deviations from the equivalent rigid experiment shown in Figure</w:t>
      </w:r>
      <w:r w:rsidR="00085FD1">
        <w:rPr>
          <w:rFonts w:cs="Times New Roman"/>
          <w:noProof/>
          <w:lang w:eastAsia="en-GB"/>
        </w:rPr>
        <w:t xml:space="preserve"> 5a. The Dev</w:t>
      </w:r>
      <w:r w:rsidR="00715ADD">
        <w:rPr>
          <w:rFonts w:cs="Times New Roman"/>
          <w:noProof/>
          <w:lang w:eastAsia="en-GB"/>
        </w:rPr>
        <w:t>iation is calculated as relaxed-</w:t>
      </w:r>
      <w:r w:rsidR="00085FD1">
        <w:rPr>
          <w:rFonts w:cs="Times New Roman"/>
          <w:noProof/>
          <w:lang w:eastAsia="en-GB"/>
        </w:rPr>
        <w:t>rigid.</w:t>
      </w:r>
    </w:p>
    <w:p w:rsidR="0090713A" w:rsidRDefault="0090713A"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AD42A9" w:rsidRDefault="00AD42A9" w:rsidP="007F538E">
      <w:pPr>
        <w:spacing w:after="120" w:line="360" w:lineRule="auto"/>
        <w:ind w:firstLine="720"/>
        <w:jc w:val="both"/>
        <w:rPr>
          <w:rFonts w:cs="Times New Roman"/>
        </w:rPr>
      </w:pPr>
    </w:p>
    <w:p w:rsidR="00E74244" w:rsidRPr="00074768" w:rsidRDefault="003F001A" w:rsidP="00E74244">
      <w:pPr>
        <w:pStyle w:val="ListParagraph"/>
        <w:numPr>
          <w:ilvl w:val="0"/>
          <w:numId w:val="1"/>
        </w:numPr>
        <w:spacing w:after="120" w:line="360" w:lineRule="auto"/>
        <w:jc w:val="both"/>
        <w:rPr>
          <w:rFonts w:cs="Times New Roman"/>
          <w:b/>
          <w:sz w:val="24"/>
          <w:szCs w:val="24"/>
        </w:rPr>
      </w:pPr>
      <w:r w:rsidRPr="00CD3210">
        <w:rPr>
          <w:rFonts w:cs="Times New Roman"/>
          <w:b/>
          <w:sz w:val="24"/>
          <w:szCs w:val="24"/>
        </w:rPr>
        <w:t>Conclusion</w:t>
      </w:r>
    </w:p>
    <w:p w:rsidR="00BE538E" w:rsidRDefault="00E74244" w:rsidP="002573D5">
      <w:pPr>
        <w:spacing w:after="120" w:line="360" w:lineRule="auto"/>
        <w:ind w:firstLine="720"/>
        <w:jc w:val="both"/>
        <w:rPr>
          <w:rFonts w:cs="Times New Roman"/>
        </w:rPr>
      </w:pPr>
      <w:r>
        <w:rPr>
          <w:rFonts w:cs="Times New Roman"/>
        </w:rPr>
        <w:t>In co</w:t>
      </w:r>
      <w:r w:rsidR="00074768">
        <w:rPr>
          <w:rFonts w:cs="Times New Roman"/>
        </w:rPr>
        <w:t>nclusion, we have specified that for two</w:t>
      </w:r>
      <w:r>
        <w:rPr>
          <w:rFonts w:cs="Times New Roman"/>
        </w:rPr>
        <w:t xml:space="preserve"> atom</w:t>
      </w:r>
      <w:r w:rsidR="00074768">
        <w:rPr>
          <w:rFonts w:cs="Times New Roman"/>
        </w:rPr>
        <w:t>s</w:t>
      </w:r>
      <w:r>
        <w:rPr>
          <w:rFonts w:cs="Times New Roman"/>
        </w:rPr>
        <w:t xml:space="preserve"> to be </w:t>
      </w:r>
      <w:r w:rsidR="00363AEA">
        <w:rPr>
          <w:rFonts w:cs="Times New Roman"/>
        </w:rPr>
        <w:t xml:space="preserve">sterically interacting, they </w:t>
      </w:r>
      <w:r>
        <w:rPr>
          <w:rFonts w:cs="Times New Roman"/>
        </w:rPr>
        <w:t>must experience a</w:t>
      </w:r>
      <w:r w:rsidR="00363AEA">
        <w:rPr>
          <w:rFonts w:cs="Times New Roman"/>
        </w:rPr>
        <w:t xml:space="preserve"> mutual</w:t>
      </w:r>
      <w:r w:rsidR="00E15A98">
        <w:rPr>
          <w:rFonts w:cs="Times New Roman"/>
        </w:rPr>
        <w:t>,</w:t>
      </w:r>
      <w:r w:rsidR="00363AEA">
        <w:rPr>
          <w:rFonts w:cs="Times New Roman"/>
        </w:rPr>
        <w:t xml:space="preserve"> through-space compression of</w:t>
      </w:r>
      <w:r w:rsidR="002573D5">
        <w:rPr>
          <w:rFonts w:cs="Times New Roman"/>
        </w:rPr>
        <w:t xml:space="preserve"> atomic volume. This can</w:t>
      </w:r>
      <w:r>
        <w:rPr>
          <w:rFonts w:cs="Times New Roman"/>
        </w:rPr>
        <w:t xml:space="preserve"> occur in a wide range of </w:t>
      </w:r>
      <w:r w:rsidR="002573D5">
        <w:rPr>
          <w:rFonts w:cs="Times New Roman"/>
        </w:rPr>
        <w:t>approach orientations even when</w:t>
      </w:r>
      <w:r>
        <w:rPr>
          <w:rFonts w:cs="Times New Roman"/>
        </w:rPr>
        <w:t xml:space="preserve"> smaller substituents</w:t>
      </w:r>
      <w:r w:rsidR="002573D5">
        <w:rPr>
          <w:rFonts w:cs="Times New Roman"/>
        </w:rPr>
        <w:t xml:space="preserve"> clutter the line of approach. W</w:t>
      </w:r>
      <w:r w:rsidR="003B261F">
        <w:rPr>
          <w:rFonts w:cs="Times New Roman"/>
        </w:rPr>
        <w:t>e have shown that</w:t>
      </w:r>
      <w:r w:rsidR="00BE538E">
        <w:rPr>
          <w:rFonts w:cs="Times New Roman"/>
        </w:rPr>
        <w:t xml:space="preserve"> the deformation of the IQA </w:t>
      </w:r>
      <w:r w:rsidR="00F034C0">
        <w:rPr>
          <w:rFonts w:cs="Times New Roman"/>
        </w:rPr>
        <w:t>intra</w:t>
      </w:r>
      <w:r w:rsidR="00835875">
        <w:rPr>
          <w:rFonts w:cs="Times New Roman"/>
        </w:rPr>
        <w:t>-</w:t>
      </w:r>
      <w:r w:rsidR="00F034C0">
        <w:rPr>
          <w:rFonts w:cs="Times New Roman"/>
        </w:rPr>
        <w:t xml:space="preserve">atomic </w:t>
      </w:r>
      <w:r w:rsidR="00835875">
        <w:rPr>
          <w:rFonts w:cs="Times New Roman"/>
        </w:rPr>
        <w:t>energy</w:t>
      </w:r>
      <w:r w:rsidR="00BE538E">
        <w:rPr>
          <w:rFonts w:cs="Times New Roman"/>
        </w:rPr>
        <w:t xml:space="preserve"> is responsible for </w:t>
      </w:r>
      <w:proofErr w:type="spellStart"/>
      <w:r w:rsidR="00BE538E">
        <w:rPr>
          <w:rFonts w:cs="Times New Roman"/>
        </w:rPr>
        <w:t>stereoelectronic</w:t>
      </w:r>
      <w:proofErr w:type="spellEnd"/>
      <w:r w:rsidR="00BE538E">
        <w:rPr>
          <w:rFonts w:cs="Times New Roman"/>
        </w:rPr>
        <w:t xml:space="preserve"> effects. When the </w:t>
      </w:r>
      <w:r w:rsidR="004743C4">
        <w:rPr>
          <w:rFonts w:cs="Times New Roman"/>
        </w:rPr>
        <w:t>intra</w:t>
      </w:r>
      <w:r w:rsidR="00835875">
        <w:rPr>
          <w:rFonts w:cs="Times New Roman"/>
        </w:rPr>
        <w:t>-</w:t>
      </w:r>
      <w:r w:rsidR="00F034C0">
        <w:rPr>
          <w:rFonts w:cs="Times New Roman"/>
        </w:rPr>
        <w:t xml:space="preserve">atomic </w:t>
      </w:r>
      <w:r w:rsidR="00835875">
        <w:rPr>
          <w:rFonts w:cs="Times New Roman"/>
        </w:rPr>
        <w:t>energy</w:t>
      </w:r>
      <w:r w:rsidR="00BE538E">
        <w:rPr>
          <w:rFonts w:cs="Times New Roman"/>
        </w:rPr>
        <w:t xml:space="preserve"> is decomposed it is evident that these effects are prod</w:t>
      </w:r>
      <w:r w:rsidR="00702633">
        <w:rPr>
          <w:rFonts w:cs="Times New Roman"/>
        </w:rPr>
        <w:t xml:space="preserve">uced by the interplay between T,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sidR="00702633">
        <w:rPr>
          <w:rFonts w:cs="Times New Roman"/>
        </w:rPr>
        <w:t>. T</w:t>
      </w:r>
      <w:r w:rsidR="00BE538E">
        <w:rPr>
          <w:rFonts w:cs="Times New Roman"/>
        </w:rPr>
        <w:t xml:space="preserve"> responds predominantly to volume deformation and so it appears to be the main contributor to</w:t>
      </w:r>
      <w:r w:rsidR="00702633">
        <w:rPr>
          <w:rFonts w:cs="Times New Roman"/>
        </w:rPr>
        <w:t xml:space="preserve"> </w:t>
      </w:r>
      <w:r w:rsidR="00702633">
        <w:rPr>
          <w:rFonts w:cs="Times New Roman"/>
        </w:rPr>
        <w:lastRenderedPageBreak/>
        <w:t xml:space="preserve">the steric effects, whereas </w:t>
      </w:r>
      <w:proofErr w:type="spellStart"/>
      <w:r w:rsidR="00702633">
        <w:rPr>
          <w:rFonts w:cs="Times New Roman"/>
        </w:rPr>
        <w:t>V</w:t>
      </w:r>
      <w:r w:rsidR="00702633">
        <w:rPr>
          <w:rFonts w:cs="Times New Roman"/>
          <w:vertAlign w:val="subscript"/>
        </w:rPr>
        <w:t>ne</w:t>
      </w:r>
      <w:proofErr w:type="spellEnd"/>
      <w:r w:rsidR="00702633">
        <w:rPr>
          <w:rFonts w:cs="Times New Roman"/>
        </w:rPr>
        <w:t xml:space="preserve"> and V</w:t>
      </w:r>
      <w:r w:rsidR="00702633">
        <w:rPr>
          <w:rFonts w:cs="Times New Roman"/>
          <w:vertAlign w:val="subscript"/>
        </w:rPr>
        <w:t>ee</w:t>
      </w:r>
      <w:r w:rsidR="00BE538E">
        <w:rPr>
          <w:rFonts w:cs="Times New Roman"/>
        </w:rPr>
        <w:t xml:space="preserve"> respond far more strongly to charge transfer and so appear to comprise the main contribution to the electronic effects. </w:t>
      </w:r>
    </w:p>
    <w:p w:rsidR="00AD2D74" w:rsidRDefault="00AD2D74" w:rsidP="00AD2D74">
      <w:pPr>
        <w:spacing w:after="120" w:line="360" w:lineRule="auto"/>
        <w:ind w:firstLine="720"/>
        <w:jc w:val="both"/>
        <w:rPr>
          <w:rFonts w:cs="Times New Roman"/>
        </w:rPr>
      </w:pPr>
    </w:p>
    <w:p w:rsidR="00BE538E" w:rsidRDefault="00BE538E" w:rsidP="004E6D88">
      <w:pPr>
        <w:spacing w:after="120" w:line="360" w:lineRule="auto"/>
        <w:ind w:firstLine="720"/>
        <w:jc w:val="both"/>
        <w:rPr>
          <w:rFonts w:cs="Times New Roman"/>
        </w:rPr>
      </w:pPr>
      <w:r>
        <w:rPr>
          <w:rFonts w:cs="Times New Roman"/>
        </w:rPr>
        <w:t>We have observed that this interplay of energy contributio</w:t>
      </w:r>
      <w:r w:rsidR="00807795">
        <w:rPr>
          <w:rFonts w:cs="Times New Roman"/>
        </w:rPr>
        <w:t>ns is similar for all heavy</w:t>
      </w:r>
      <w:r>
        <w:rPr>
          <w:rFonts w:cs="Times New Roman"/>
        </w:rPr>
        <w:t xml:space="preserve"> atoms across all situations, provided there is volume compression. The interplay of energy terms for hydrogen atoms however, is not const</w:t>
      </w:r>
      <w:r w:rsidR="00202C73">
        <w:rPr>
          <w:rFonts w:cs="Times New Roman"/>
        </w:rPr>
        <w:t xml:space="preserve">ant </w:t>
      </w:r>
      <w:r>
        <w:rPr>
          <w:rFonts w:cs="Times New Roman"/>
        </w:rPr>
        <w:t xml:space="preserve">across different situations. This is because hydrogen is more sensitive to changes in atomic charge as its electron density is provided entirely by valence electrons. </w:t>
      </w:r>
      <w:r w:rsidR="004E6D88">
        <w:rPr>
          <w:rFonts w:cs="Times New Roman"/>
        </w:rPr>
        <w:t xml:space="preserve">As such, </w:t>
      </w:r>
      <w:r>
        <w:rPr>
          <w:rFonts w:cs="Times New Roman"/>
        </w:rPr>
        <w:t xml:space="preserve">hydrogen’s </w:t>
      </w:r>
      <w:r w:rsidR="004743C4">
        <w:rPr>
          <w:rFonts w:cs="Times New Roman"/>
        </w:rPr>
        <w:t>intra</w:t>
      </w:r>
      <w:r w:rsidR="00835875">
        <w:rPr>
          <w:rFonts w:cs="Times New Roman"/>
        </w:rPr>
        <w:t>-</w:t>
      </w:r>
      <w:r w:rsidR="00F034C0">
        <w:rPr>
          <w:rFonts w:cs="Times New Roman"/>
        </w:rPr>
        <w:t xml:space="preserve">atomic </w:t>
      </w:r>
      <w:r w:rsidR="00835875">
        <w:rPr>
          <w:rFonts w:cs="Times New Roman"/>
        </w:rPr>
        <w:t>energy</w:t>
      </w:r>
      <w:r>
        <w:rPr>
          <w:rFonts w:cs="Times New Roman"/>
        </w:rPr>
        <w:t xml:space="preserve"> is not necessarily well represented by a Buckingham potential and so hydrogen does not re</w:t>
      </w:r>
      <w:r w:rsidR="004E6D88">
        <w:rPr>
          <w:rFonts w:cs="Times New Roman"/>
        </w:rPr>
        <w:t>liably produce steric hindrance</w:t>
      </w:r>
      <w:r>
        <w:rPr>
          <w:rFonts w:cs="Times New Roman"/>
        </w:rPr>
        <w:t>. This is a finding that is not completely surprising as it has been used as an assumption in other areas of computational chemistry</w:t>
      </w:r>
      <w:r w:rsidR="004E6D88">
        <w:rPr>
          <w:rFonts w:cs="Times New Roman"/>
        </w:rPr>
        <w:t>, for example in parameterised water models</w:t>
      </w:r>
      <w:r>
        <w:rPr>
          <w:rFonts w:cs="Times New Roman"/>
        </w:rPr>
        <w:t>.</w:t>
      </w:r>
    </w:p>
    <w:p w:rsidR="00BE538E" w:rsidRDefault="00BE538E" w:rsidP="00CF4D4A">
      <w:pPr>
        <w:spacing w:after="120" w:line="360" w:lineRule="auto"/>
        <w:jc w:val="both"/>
        <w:rPr>
          <w:rFonts w:cs="Times New Roman"/>
        </w:rPr>
      </w:pPr>
    </w:p>
    <w:p w:rsidR="00CF4D4A" w:rsidRDefault="00CF4D4A" w:rsidP="00CF4D4A">
      <w:pPr>
        <w:spacing w:after="120" w:line="360" w:lineRule="auto"/>
        <w:jc w:val="both"/>
        <w:rPr>
          <w:b/>
        </w:rPr>
      </w:pPr>
      <w:r w:rsidRPr="0092473F">
        <w:rPr>
          <w:b/>
        </w:rPr>
        <w:t>Acknowledgments</w:t>
      </w:r>
    </w:p>
    <w:p w:rsidR="00353DC8" w:rsidRPr="00353DC8" w:rsidRDefault="00353DC8" w:rsidP="00CF4D4A">
      <w:pPr>
        <w:spacing w:after="120" w:line="360" w:lineRule="auto"/>
        <w:jc w:val="both"/>
      </w:pPr>
      <w:r>
        <w:t>The EPSRC is thanked for the award of an Established Career Fellowship (</w:t>
      </w:r>
      <w:r>
        <w:rPr>
          <w:rFonts w:ascii="Calibri" w:hAnsi="Calibri" w:cs="Calibri"/>
          <w:color w:val="212121"/>
          <w:shd w:val="clear" w:color="auto" w:fill="FFFFFF"/>
        </w:rPr>
        <w:t>grant EP/K005472).</w:t>
      </w:r>
    </w:p>
    <w:p w:rsidR="00FA6F8E" w:rsidRPr="00062E29" w:rsidRDefault="00BF3747" w:rsidP="00062E29">
      <w:pPr>
        <w:spacing w:after="120" w:line="360" w:lineRule="auto"/>
        <w:jc w:val="both"/>
        <w:rPr>
          <w:rFonts w:cs="Times New Roman"/>
          <w:b/>
        </w:rPr>
      </w:pPr>
      <w:r w:rsidRPr="001E6BD0">
        <w:rPr>
          <w:rFonts w:cs="Times New Roman"/>
          <w:b/>
        </w:rPr>
        <w:t>References</w:t>
      </w:r>
    </w:p>
    <w:p w:rsidR="00FB01B3" w:rsidRPr="00FB01B3" w:rsidRDefault="00FA6F8E" w:rsidP="00FB01B3">
      <w:pPr>
        <w:pStyle w:val="EndNoteBibliography"/>
        <w:spacing w:after="0"/>
        <w:ind w:left="720" w:hanging="720"/>
      </w:pPr>
      <w:r>
        <w:fldChar w:fldCharType="begin"/>
      </w:r>
      <w:r>
        <w:instrText xml:space="preserve"> ADDIN EN.REFLIST </w:instrText>
      </w:r>
      <w:r>
        <w:fldChar w:fldCharType="separate"/>
      </w:r>
      <w:bookmarkStart w:id="1" w:name="_ENREF_1"/>
      <w:r w:rsidR="00FB01B3" w:rsidRPr="00FB01B3">
        <w:t>1.</w:t>
      </w:r>
      <w:r w:rsidR="00FB01B3" w:rsidRPr="00FB01B3">
        <w:tab/>
        <w:t xml:space="preserve">Wilson, A.L. and P.L.A. Popelier, </w:t>
      </w:r>
      <w:r w:rsidR="00FB01B3" w:rsidRPr="00FB01B3">
        <w:rPr>
          <w:i/>
        </w:rPr>
        <w:t xml:space="preserve">Exponential relationships capturing atomistic short-range repulsion from the Interacting Quantum Atoms (IQA) method </w:t>
      </w:r>
      <w:r w:rsidR="00FB01B3" w:rsidRPr="00FB01B3">
        <w:t xml:space="preserve">J.Phys.Chem.A, 2016. </w:t>
      </w:r>
      <w:r w:rsidR="00FB01B3" w:rsidRPr="00FB01B3">
        <w:rPr>
          <w:b/>
        </w:rPr>
        <w:t>120</w:t>
      </w:r>
      <w:r w:rsidR="00FB01B3" w:rsidRPr="00FB01B3">
        <w:t>: p. 9647-9659.</w:t>
      </w:r>
      <w:bookmarkEnd w:id="1"/>
    </w:p>
    <w:p w:rsidR="00FB01B3" w:rsidRPr="00FB01B3" w:rsidRDefault="00FB01B3" w:rsidP="00FB01B3">
      <w:pPr>
        <w:pStyle w:val="EndNoteBibliography"/>
        <w:spacing w:after="0"/>
        <w:ind w:left="720" w:hanging="720"/>
      </w:pPr>
      <w:bookmarkStart w:id="2" w:name="_ENREF_2"/>
      <w:r w:rsidRPr="00FB01B3">
        <w:t>2.</w:t>
      </w:r>
      <w:r w:rsidRPr="00FB01B3">
        <w:tab/>
        <w:t xml:space="preserve">Buckingham, R.A., </w:t>
      </w:r>
      <w:r w:rsidRPr="00FB01B3">
        <w:rPr>
          <w:i/>
        </w:rPr>
        <w:t>The Classical Equation of State of Gaseous Helium, Neon and Argon.</w:t>
      </w:r>
      <w:r w:rsidRPr="00FB01B3">
        <w:t xml:space="preserve"> Proc.Roy.Soc.A, 1938. </w:t>
      </w:r>
      <w:r w:rsidRPr="00FB01B3">
        <w:rPr>
          <w:b/>
        </w:rPr>
        <w:t>168</w:t>
      </w:r>
      <w:r w:rsidRPr="00FB01B3">
        <w:t>: p. 264-283.</w:t>
      </w:r>
      <w:bookmarkEnd w:id="2"/>
    </w:p>
    <w:p w:rsidR="00FB01B3" w:rsidRPr="00FB01B3" w:rsidRDefault="00FB01B3" w:rsidP="00FB01B3">
      <w:pPr>
        <w:pStyle w:val="EndNoteBibliography"/>
        <w:spacing w:after="0"/>
        <w:ind w:left="720" w:hanging="720"/>
      </w:pPr>
      <w:bookmarkStart w:id="3" w:name="_ENREF_3"/>
      <w:r w:rsidRPr="00FB01B3">
        <w:t>3.</w:t>
      </w:r>
      <w:r w:rsidRPr="00FB01B3">
        <w:tab/>
        <w:t xml:space="preserve">Blanco, M.A., A. Martín Pendás, and E. Francisco, </w:t>
      </w:r>
      <w:r w:rsidRPr="00FB01B3">
        <w:rPr>
          <w:i/>
        </w:rPr>
        <w:t>Interacting quantum atoms: a correlated energy decomposition scheme based on the quantum theory of atoms in molecules.</w:t>
      </w:r>
      <w:r w:rsidRPr="00FB01B3">
        <w:t xml:space="preserve"> J.Chem.Theor.Comput., 2005. </w:t>
      </w:r>
      <w:r w:rsidRPr="00FB01B3">
        <w:rPr>
          <w:b/>
        </w:rPr>
        <w:t>1</w:t>
      </w:r>
      <w:r w:rsidRPr="00FB01B3">
        <w:t>: p. 1096-1109.</w:t>
      </w:r>
      <w:bookmarkEnd w:id="3"/>
    </w:p>
    <w:p w:rsidR="00FB01B3" w:rsidRPr="00FB01B3" w:rsidRDefault="00FB01B3" w:rsidP="00FB01B3">
      <w:pPr>
        <w:pStyle w:val="EndNoteBibliography"/>
        <w:spacing w:after="0"/>
        <w:ind w:left="720" w:hanging="720"/>
      </w:pPr>
      <w:bookmarkStart w:id="4" w:name="_ENREF_4"/>
      <w:r w:rsidRPr="00FB01B3">
        <w:t>4.</w:t>
      </w:r>
      <w:r w:rsidRPr="00FB01B3">
        <w:tab/>
        <w:t xml:space="preserve">Bader, R.F.W., </w:t>
      </w:r>
      <w:r w:rsidRPr="00FB01B3">
        <w:rPr>
          <w:i/>
        </w:rPr>
        <w:t>Atoms in Molecules. A Quantum Theory.</w:t>
      </w:r>
      <w:r w:rsidRPr="00FB01B3">
        <w:t xml:space="preserve"> 1990, Oxford, Great Britain: Oxford Univ. Press.</w:t>
      </w:r>
      <w:bookmarkEnd w:id="4"/>
    </w:p>
    <w:p w:rsidR="00FB01B3" w:rsidRPr="00FB01B3" w:rsidRDefault="00FB01B3" w:rsidP="00FB01B3">
      <w:pPr>
        <w:pStyle w:val="EndNoteBibliography"/>
        <w:spacing w:after="0"/>
        <w:ind w:left="720" w:hanging="720"/>
      </w:pPr>
      <w:bookmarkStart w:id="5" w:name="_ENREF_5"/>
      <w:r w:rsidRPr="00FB01B3">
        <w:t>5.</w:t>
      </w:r>
      <w:r w:rsidRPr="00FB01B3">
        <w:tab/>
        <w:t xml:space="preserve">Kong, C.L., </w:t>
      </w:r>
      <w:r w:rsidRPr="00FB01B3">
        <w:rPr>
          <w:i/>
        </w:rPr>
        <w:t>Atomic distortion and the repulsive interactions of the noble gas atoms.</w:t>
      </w:r>
      <w:r w:rsidRPr="00FB01B3">
        <w:t xml:space="preserve"> J.Chem.Phys., 1973. </w:t>
      </w:r>
      <w:r w:rsidRPr="00FB01B3">
        <w:rPr>
          <w:b/>
        </w:rPr>
        <w:t>59</w:t>
      </w:r>
      <w:r w:rsidRPr="00FB01B3">
        <w:t>(2): p. 968-969.</w:t>
      </w:r>
      <w:bookmarkEnd w:id="5"/>
    </w:p>
    <w:p w:rsidR="00FB01B3" w:rsidRPr="00FB01B3" w:rsidRDefault="00FB01B3" w:rsidP="00FB01B3">
      <w:pPr>
        <w:pStyle w:val="EndNoteBibliography"/>
        <w:spacing w:after="0"/>
        <w:ind w:left="720" w:hanging="720"/>
      </w:pPr>
      <w:bookmarkStart w:id="6" w:name="_ENREF_6"/>
      <w:r w:rsidRPr="00FB01B3">
        <w:t>6.</w:t>
      </w:r>
      <w:r w:rsidRPr="00FB01B3">
        <w:tab/>
        <w:t xml:space="preserve">Smith, F.T., </w:t>
      </w:r>
      <w:r w:rsidRPr="00FB01B3">
        <w:rPr>
          <w:i/>
        </w:rPr>
        <w:t>Atomic Distortion and the Combining Rule for Repulsive Potentials.</w:t>
      </w:r>
      <w:r w:rsidRPr="00FB01B3">
        <w:t xml:space="preserve"> Physical Review A, 1972. </w:t>
      </w:r>
      <w:r w:rsidRPr="00FB01B3">
        <w:rPr>
          <w:b/>
        </w:rPr>
        <w:t>5</w:t>
      </w:r>
      <w:r w:rsidRPr="00FB01B3">
        <w:t>(4): p. 1708-1713.</w:t>
      </w:r>
      <w:bookmarkEnd w:id="6"/>
    </w:p>
    <w:p w:rsidR="00FB01B3" w:rsidRPr="00FB01B3" w:rsidRDefault="00FB01B3" w:rsidP="00FB01B3">
      <w:pPr>
        <w:pStyle w:val="EndNoteBibliography"/>
        <w:spacing w:after="0"/>
        <w:ind w:left="720" w:hanging="720"/>
      </w:pPr>
      <w:bookmarkStart w:id="7" w:name="_ENREF_7"/>
      <w:r w:rsidRPr="00FB01B3">
        <w:t>7.</w:t>
      </w:r>
      <w:r w:rsidRPr="00FB01B3">
        <w:tab/>
        <w:t xml:space="preserve">Dillen , J., </w:t>
      </w:r>
      <w:r w:rsidRPr="00FB01B3">
        <w:rPr>
          <w:i/>
        </w:rPr>
        <w:t>Congested Molecules. Where is the Steric Repulsion? An Analysis of the Electron Density by the Method of Interacting Quantum Atoms.</w:t>
      </w:r>
      <w:r w:rsidRPr="00FB01B3">
        <w:t xml:space="preserve"> Int.J.Quant.Chem., 2013. </w:t>
      </w:r>
      <w:r w:rsidRPr="00FB01B3">
        <w:rPr>
          <w:b/>
        </w:rPr>
        <w:t>113</w:t>
      </w:r>
      <w:r w:rsidRPr="00FB01B3">
        <w:t>: p. 2143–2153.</w:t>
      </w:r>
      <w:bookmarkEnd w:id="7"/>
    </w:p>
    <w:p w:rsidR="00FB01B3" w:rsidRPr="00FB01B3" w:rsidRDefault="00FB01B3" w:rsidP="00FB01B3">
      <w:pPr>
        <w:pStyle w:val="EndNoteBibliography"/>
        <w:spacing w:after="0"/>
        <w:ind w:left="720" w:hanging="720"/>
      </w:pPr>
      <w:bookmarkStart w:id="8" w:name="_ENREF_8"/>
      <w:r w:rsidRPr="00FB01B3">
        <w:t>8.</w:t>
      </w:r>
      <w:r w:rsidRPr="00FB01B3">
        <w:tab/>
        <w:t xml:space="preserve">GAUSSIAN09 Revision B.01, M. J. Frisch, G. W. Trucks, H. B. Schlegel, G. E. Scuseria, M. A. Robb, J. R. Cheeseman, G. Scalmani, V. Barone, B. Mennucci, G. A. Petersson, H. Nakatsuji, M. Caricato, X. Li, H. P. Hratchian, A. F. Izmaylov, J. Bloino, G. Zheng, J. L. Sonnenberg, M. Hada, M. Ehara, K. Toyota, R. Fukuda, J. Hasegawa, M. Ishida, T. Nakajima, Y. Honda, O. Kitao, H. Nakai, T. Vreven, J. A. Montgomery, Jr., J. E. Peralta, F. Ogliaro, M. Bearpark, J. J. Heyd, E. Brothers, K. N. Kudin, V. N. Staroverov, R. Kobayashi, J. Normand, K. Raghavachari, A. Rendell, J. C. Burant, S. S. Iyengar, J. Tomasi, M. Cossi, N. Rega, J. M. Millam, M. Klene, J. E. Knox, J. B. Cross, V. Bakken, C. Adamo, J. Jaramillo, R. Gomperts, R. E. Stratmann, O. Yazyev, A. J. Austin, R. Cammi, C. Pomelli, J. W. Ochterski, R. L. Martin, K. Morokuma, V. G. Zakrzewski, G. A. Voth, P. Salvador, J. J. Dannenberg, S. Dapprich, A. D. Daniels, Ö. Farkas, J. B. Foresman, J. V. Ortiz, J. Cioslowski, and D. J. Fox, Gaussian, Inc., Wallingford CT, USA, 2009., </w:t>
      </w:r>
      <w:r w:rsidRPr="00FB01B3">
        <w:rPr>
          <w:i/>
        </w:rPr>
        <w:t>GAUSSIAN09</w:t>
      </w:r>
      <w:r w:rsidRPr="00FB01B3">
        <w:t>. 2009.</w:t>
      </w:r>
      <w:bookmarkEnd w:id="8"/>
    </w:p>
    <w:p w:rsidR="00FB01B3" w:rsidRPr="00FB01B3" w:rsidRDefault="00FB01B3" w:rsidP="00FB01B3">
      <w:pPr>
        <w:pStyle w:val="EndNoteBibliography"/>
        <w:spacing w:after="0"/>
        <w:ind w:left="720" w:hanging="720"/>
      </w:pPr>
      <w:bookmarkStart w:id="9" w:name="_ENREF_9"/>
      <w:r w:rsidRPr="00FB01B3">
        <w:t>9.</w:t>
      </w:r>
      <w:r w:rsidRPr="00FB01B3">
        <w:tab/>
        <w:t xml:space="preserve">Keith, T., </w:t>
      </w:r>
      <w:r w:rsidRPr="00FB01B3">
        <w:rPr>
          <w:i/>
        </w:rPr>
        <w:t>AIMAll</w:t>
      </w:r>
      <w:r w:rsidRPr="00FB01B3">
        <w:t>. 2017, TK Gristmill Software: Overland Park, KS, USA.</w:t>
      </w:r>
      <w:bookmarkEnd w:id="9"/>
    </w:p>
    <w:p w:rsidR="00FB01B3" w:rsidRPr="00FB01B3" w:rsidRDefault="00FB01B3" w:rsidP="00FB01B3">
      <w:pPr>
        <w:pStyle w:val="EndNoteBibliography"/>
        <w:spacing w:after="0"/>
        <w:ind w:left="720" w:hanging="720"/>
      </w:pPr>
      <w:bookmarkStart w:id="10" w:name="_ENREF_10"/>
      <w:r w:rsidRPr="00FB01B3">
        <w:t>10.</w:t>
      </w:r>
      <w:r w:rsidRPr="00FB01B3">
        <w:tab/>
        <w:t xml:space="preserve">Bondi, A., </w:t>
      </w:r>
      <w:r w:rsidRPr="00FB01B3">
        <w:rPr>
          <w:i/>
        </w:rPr>
        <w:t>Van der Waals volumes and radii.</w:t>
      </w:r>
      <w:r w:rsidRPr="00FB01B3">
        <w:t xml:space="preserve"> J.Phys.Chem., 1964. </w:t>
      </w:r>
      <w:r w:rsidRPr="00FB01B3">
        <w:rPr>
          <w:b/>
        </w:rPr>
        <w:t>68</w:t>
      </w:r>
      <w:r w:rsidRPr="00FB01B3">
        <w:t>: p. 441-451.</w:t>
      </w:r>
      <w:bookmarkEnd w:id="10"/>
    </w:p>
    <w:p w:rsidR="00FB01B3" w:rsidRPr="00FB01B3" w:rsidRDefault="00FB01B3" w:rsidP="00FB01B3">
      <w:pPr>
        <w:pStyle w:val="EndNoteBibliography"/>
        <w:spacing w:after="0"/>
        <w:ind w:left="720" w:hanging="720"/>
      </w:pPr>
      <w:bookmarkStart w:id="11" w:name="_ENREF_11"/>
      <w:r w:rsidRPr="00FB01B3">
        <w:lastRenderedPageBreak/>
        <w:t>11.</w:t>
      </w:r>
      <w:r w:rsidRPr="00FB01B3">
        <w:tab/>
        <w:t xml:space="preserve">Parr, R.G. and R.G. Pearson, </w:t>
      </w:r>
      <w:r w:rsidRPr="00FB01B3">
        <w:rPr>
          <w:i/>
        </w:rPr>
        <w:t>Absolute Hardness - Companion Parameter to Absolute Electronegativity.</w:t>
      </w:r>
      <w:r w:rsidRPr="00FB01B3">
        <w:t xml:space="preserve"> J.Am.Chem.Soc., 1983. </w:t>
      </w:r>
      <w:r w:rsidRPr="00FB01B3">
        <w:rPr>
          <w:b/>
        </w:rPr>
        <w:t>105</w:t>
      </w:r>
      <w:r w:rsidRPr="00FB01B3">
        <w:t>(26): p. 7512-7516.</w:t>
      </w:r>
      <w:bookmarkEnd w:id="11"/>
    </w:p>
    <w:p w:rsidR="00FB01B3" w:rsidRPr="00FB01B3" w:rsidRDefault="00FB01B3" w:rsidP="00FB01B3">
      <w:pPr>
        <w:pStyle w:val="EndNoteBibliography"/>
        <w:spacing w:after="0"/>
        <w:ind w:left="720" w:hanging="720"/>
      </w:pPr>
      <w:bookmarkStart w:id="12" w:name="_ENREF_12"/>
      <w:r w:rsidRPr="00FB01B3">
        <w:t>12.</w:t>
      </w:r>
      <w:r w:rsidRPr="00FB01B3">
        <w:tab/>
        <w:t xml:space="preserve">Baumer, L., Sala, G. and Sello, G., </w:t>
      </w:r>
      <w:r w:rsidRPr="00FB01B3">
        <w:rPr>
          <w:i/>
        </w:rPr>
        <w:t>A new method for the calculation of atomic and local hardness.</w:t>
      </w:r>
      <w:r w:rsidRPr="00FB01B3">
        <w:t xml:space="preserve"> Journal of Computational Chemistry, 1990. </w:t>
      </w:r>
      <w:r w:rsidRPr="00FB01B3">
        <w:rPr>
          <w:b/>
        </w:rPr>
        <w:t>11</w:t>
      </w:r>
      <w:r w:rsidRPr="00FB01B3">
        <w:t>(6): p. 694-699.</w:t>
      </w:r>
      <w:bookmarkEnd w:id="12"/>
    </w:p>
    <w:p w:rsidR="00FB01B3" w:rsidRPr="00FB01B3" w:rsidRDefault="00FB01B3" w:rsidP="00FB01B3">
      <w:pPr>
        <w:pStyle w:val="EndNoteBibliography"/>
        <w:spacing w:after="0"/>
        <w:ind w:left="720" w:hanging="720"/>
      </w:pPr>
      <w:bookmarkStart w:id="13" w:name="_ENREF_13"/>
      <w:r w:rsidRPr="00FB01B3">
        <w:t>13.</w:t>
      </w:r>
      <w:r w:rsidRPr="00FB01B3">
        <w:tab/>
        <w:t xml:space="preserve">Komorowski, L., </w:t>
      </w:r>
      <w:r w:rsidRPr="00FB01B3">
        <w:rPr>
          <w:i/>
        </w:rPr>
        <w:t>Electronegativity and hardness in the chemical approximation.</w:t>
      </w:r>
      <w:r w:rsidRPr="00FB01B3">
        <w:t xml:space="preserve"> Chemical Physics, 1987. </w:t>
      </w:r>
      <w:r w:rsidRPr="00FB01B3">
        <w:rPr>
          <w:b/>
        </w:rPr>
        <w:t>114</w:t>
      </w:r>
      <w:r w:rsidRPr="00FB01B3">
        <w:t>(1): p. 55-71.</w:t>
      </w:r>
      <w:bookmarkEnd w:id="13"/>
    </w:p>
    <w:p w:rsidR="00FB01B3" w:rsidRPr="00FB01B3" w:rsidRDefault="00FB01B3" w:rsidP="00FB01B3">
      <w:pPr>
        <w:pStyle w:val="EndNoteBibliography"/>
        <w:spacing w:after="0"/>
        <w:ind w:left="720" w:hanging="720"/>
      </w:pPr>
      <w:bookmarkStart w:id="14" w:name="_ENREF_14"/>
      <w:r w:rsidRPr="00FB01B3">
        <w:t>14.</w:t>
      </w:r>
      <w:r w:rsidRPr="00FB01B3">
        <w:tab/>
        <w:t xml:space="preserve">Hagler, A., E. Huler, and S. Lifson, </w:t>
      </w:r>
      <w:r w:rsidRPr="00FB01B3">
        <w:rPr>
          <w:i/>
        </w:rPr>
        <w:t>Energy functions for peptides and proteins. I. Derivation of a consistent force field including the hydrogen bond from amide crystals.</w:t>
      </w:r>
      <w:r w:rsidRPr="00FB01B3">
        <w:t xml:space="preserve"> Journal of the American Chemical Society, 1974. </w:t>
      </w:r>
      <w:r w:rsidRPr="00FB01B3">
        <w:rPr>
          <w:b/>
        </w:rPr>
        <w:t>96</w:t>
      </w:r>
      <w:r w:rsidRPr="00FB01B3">
        <w:t>(17): p. 5319-5327.</w:t>
      </w:r>
      <w:bookmarkEnd w:id="14"/>
    </w:p>
    <w:p w:rsidR="00FB01B3" w:rsidRPr="00FB01B3" w:rsidRDefault="00FB01B3" w:rsidP="00FB01B3">
      <w:pPr>
        <w:pStyle w:val="EndNoteBibliography"/>
        <w:spacing w:after="0"/>
        <w:ind w:left="720" w:hanging="720"/>
      </w:pPr>
      <w:bookmarkStart w:id="15" w:name="_ENREF_15"/>
      <w:r w:rsidRPr="00FB01B3">
        <w:t>15.</w:t>
      </w:r>
      <w:r w:rsidRPr="00FB01B3">
        <w:tab/>
        <w:t xml:space="preserve">Berendsen, H.J.C., J.R. Grigera, and T.P. Straatsma, </w:t>
      </w:r>
      <w:r w:rsidRPr="00FB01B3">
        <w:rPr>
          <w:i/>
        </w:rPr>
        <w:t>(SPC/E)  The Missing Term in the Effective Pair Potentials.</w:t>
      </w:r>
      <w:r w:rsidRPr="00FB01B3">
        <w:t xml:space="preserve"> J.Phys.Chem., 1987. </w:t>
      </w:r>
      <w:r w:rsidRPr="00FB01B3">
        <w:rPr>
          <w:b/>
        </w:rPr>
        <w:t>91</w:t>
      </w:r>
      <w:r w:rsidRPr="00FB01B3">
        <w:t>: p. 6269-6271.</w:t>
      </w:r>
      <w:bookmarkEnd w:id="15"/>
    </w:p>
    <w:p w:rsidR="00FB01B3" w:rsidRPr="00FB01B3" w:rsidRDefault="00FB01B3" w:rsidP="00FB01B3">
      <w:pPr>
        <w:pStyle w:val="EndNoteBibliography"/>
        <w:spacing w:after="0"/>
        <w:ind w:left="720" w:hanging="720"/>
      </w:pPr>
      <w:bookmarkStart w:id="16" w:name="_ENREF_16"/>
      <w:r w:rsidRPr="00FB01B3">
        <w:t>16.</w:t>
      </w:r>
      <w:r w:rsidRPr="00FB01B3">
        <w:tab/>
        <w:t xml:space="preserve">Berendsen, H.J.C., et al., </w:t>
      </w:r>
      <w:r w:rsidRPr="00FB01B3">
        <w:rPr>
          <w:i/>
        </w:rPr>
        <w:t>Interaction Models for Water in Relation to Protein Hydration</w:t>
      </w:r>
      <w:r w:rsidRPr="00FB01B3">
        <w:t>. Intermolecular Forces, ed. B. Pullman. 1981, Dordrecht: Reidel. 331-342.</w:t>
      </w:r>
      <w:bookmarkEnd w:id="16"/>
    </w:p>
    <w:p w:rsidR="00FB01B3" w:rsidRPr="00FB01B3" w:rsidRDefault="00FB01B3" w:rsidP="00FB01B3">
      <w:pPr>
        <w:pStyle w:val="EndNoteBibliography"/>
        <w:spacing w:after="0"/>
        <w:ind w:left="720" w:hanging="720"/>
      </w:pPr>
      <w:bookmarkStart w:id="17" w:name="_ENREF_17"/>
      <w:r w:rsidRPr="00FB01B3">
        <w:t>17.</w:t>
      </w:r>
      <w:r w:rsidRPr="00FB01B3">
        <w:tab/>
        <w:t xml:space="preserve">Mark, P. and L. Nilsson, </w:t>
      </w:r>
      <w:r w:rsidRPr="00FB01B3">
        <w:rPr>
          <w:i/>
        </w:rPr>
        <w:t>Structure and dynamics of the TIP3P, SPC, and SPC/E water models at 298 K.</w:t>
      </w:r>
      <w:r w:rsidRPr="00FB01B3">
        <w:t xml:space="preserve"> The Journal of Physical Chemistry A, 2001. </w:t>
      </w:r>
      <w:r w:rsidRPr="00FB01B3">
        <w:rPr>
          <w:b/>
        </w:rPr>
        <w:t>105</w:t>
      </w:r>
      <w:r w:rsidRPr="00FB01B3">
        <w:t>(43): p. 9954-9960.</w:t>
      </w:r>
      <w:bookmarkEnd w:id="17"/>
    </w:p>
    <w:p w:rsidR="00FB01B3" w:rsidRPr="00FB01B3" w:rsidRDefault="00FB01B3" w:rsidP="00FB01B3">
      <w:pPr>
        <w:pStyle w:val="EndNoteBibliography"/>
        <w:spacing w:after="0"/>
        <w:ind w:left="720" w:hanging="720"/>
      </w:pPr>
      <w:bookmarkStart w:id="18" w:name="_ENREF_18"/>
      <w:r w:rsidRPr="00FB01B3">
        <w:t>18.</w:t>
      </w:r>
      <w:r w:rsidRPr="00FB01B3">
        <w:tab/>
        <w:t xml:space="preserve">Zhu, S., et al., </w:t>
      </w:r>
      <w:r w:rsidRPr="00FB01B3">
        <w:rPr>
          <w:i/>
        </w:rPr>
        <w:t>A flexible/polarizable simple point charge water model.</w:t>
      </w:r>
      <w:r w:rsidRPr="00FB01B3">
        <w:t xml:space="preserve"> The Journal of Physical Chemistry, 1991. </w:t>
      </w:r>
      <w:r w:rsidRPr="00FB01B3">
        <w:rPr>
          <w:b/>
        </w:rPr>
        <w:t>95</w:t>
      </w:r>
      <w:r w:rsidRPr="00FB01B3">
        <w:t>(16): p. 6211-6217.</w:t>
      </w:r>
      <w:bookmarkEnd w:id="18"/>
    </w:p>
    <w:p w:rsidR="00FB01B3" w:rsidRPr="00FB01B3" w:rsidRDefault="00FB01B3" w:rsidP="00FB01B3">
      <w:pPr>
        <w:pStyle w:val="EndNoteBibliography"/>
        <w:spacing w:after="0"/>
        <w:ind w:left="720" w:hanging="720"/>
      </w:pPr>
      <w:bookmarkStart w:id="19" w:name="_ENREF_19"/>
      <w:r w:rsidRPr="00FB01B3">
        <w:t>19.</w:t>
      </w:r>
      <w:r w:rsidRPr="00FB01B3">
        <w:tab/>
        <w:t xml:space="preserve">Mahoney, M.W. and W.L. Jorgensen, </w:t>
      </w:r>
      <w:r w:rsidRPr="00FB01B3">
        <w:rPr>
          <w:i/>
        </w:rPr>
        <w:t>A five-site model for liquid water and the reproduction of the density anomaly by rigid, nonpolarizable potential functions.</w:t>
      </w:r>
      <w:r w:rsidRPr="00FB01B3">
        <w:t xml:space="preserve"> J Chem.Phys., 2000. </w:t>
      </w:r>
      <w:r w:rsidRPr="00FB01B3">
        <w:rPr>
          <w:b/>
        </w:rPr>
        <w:t>112</w:t>
      </w:r>
      <w:r w:rsidRPr="00FB01B3">
        <w:t>: p. 8910-8922.</w:t>
      </w:r>
      <w:bookmarkEnd w:id="19"/>
    </w:p>
    <w:p w:rsidR="00FB01B3" w:rsidRPr="00FB01B3" w:rsidRDefault="00FB01B3" w:rsidP="00FB01B3">
      <w:pPr>
        <w:pStyle w:val="EndNoteBibliography"/>
        <w:spacing w:after="0"/>
        <w:ind w:left="720" w:hanging="720"/>
      </w:pPr>
      <w:bookmarkStart w:id="20" w:name="_ENREF_20"/>
      <w:r w:rsidRPr="00FB01B3">
        <w:t>20.</w:t>
      </w:r>
      <w:r w:rsidRPr="00FB01B3">
        <w:tab/>
        <w:t xml:space="preserve">Abascal, J.L.F. and C. Vega, </w:t>
      </w:r>
      <w:r w:rsidRPr="00FB01B3">
        <w:rPr>
          <w:i/>
        </w:rPr>
        <w:t>A General Purpose Model for the Condensed Phases of Water: TIP4P/2005.</w:t>
      </w:r>
      <w:r w:rsidRPr="00FB01B3">
        <w:t xml:space="preserve"> Journal of Chemical Physics</w:t>
      </w:r>
      <w:r w:rsidRPr="00FB01B3">
        <w:tab/>
        <w:t>2005</w:t>
      </w:r>
      <w:r w:rsidRPr="00FB01B3">
        <w:tab/>
      </w:r>
      <w:r w:rsidRPr="00FB01B3">
        <w:rPr>
          <w:b/>
        </w:rPr>
        <w:t>123</w:t>
      </w:r>
      <w:r w:rsidRPr="00FB01B3">
        <w:t>.</w:t>
      </w:r>
      <w:bookmarkEnd w:id="20"/>
    </w:p>
    <w:p w:rsidR="00FB01B3" w:rsidRPr="00FB01B3" w:rsidRDefault="00FB01B3" w:rsidP="00FB01B3">
      <w:pPr>
        <w:pStyle w:val="EndNoteBibliography"/>
        <w:ind w:left="720" w:hanging="720"/>
      </w:pPr>
      <w:bookmarkStart w:id="21" w:name="_ENREF_21"/>
      <w:r w:rsidRPr="00FB01B3">
        <w:t>21.</w:t>
      </w:r>
      <w:r w:rsidRPr="00FB01B3">
        <w:tab/>
        <w:t xml:space="preserve">Price, D.J. and C.L. Brooks III, </w:t>
      </w:r>
      <w:r w:rsidRPr="00FB01B3">
        <w:rPr>
          <w:i/>
        </w:rPr>
        <w:t>A modified TIP3P water potential for simulation with Ewald summation.</w:t>
      </w:r>
      <w:r w:rsidRPr="00FB01B3">
        <w:t xml:space="preserve"> The Journal of chemical physics, 2004. </w:t>
      </w:r>
      <w:r w:rsidRPr="00FB01B3">
        <w:rPr>
          <w:b/>
        </w:rPr>
        <w:t>121</w:t>
      </w:r>
      <w:r w:rsidRPr="00FB01B3">
        <w:t>(20): p. 10096-10103.</w:t>
      </w:r>
      <w:bookmarkEnd w:id="21"/>
    </w:p>
    <w:p w:rsidR="005C0758" w:rsidRPr="005C0758" w:rsidRDefault="00FA6F8E" w:rsidP="00165337">
      <w:pPr>
        <w:spacing w:after="0" w:line="360" w:lineRule="auto"/>
        <w:jc w:val="both"/>
      </w:pPr>
      <w:r>
        <w:fldChar w:fldCharType="end"/>
      </w:r>
    </w:p>
    <w:sectPr w:rsidR="005C0758" w:rsidRPr="005C0758" w:rsidSect="000104F2">
      <w:footerReference w:type="default" r:id="rId56"/>
      <w:pgSz w:w="11906" w:h="16838"/>
      <w:pgMar w:top="1191" w:right="1191" w:bottom="1191" w:left="119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52A" w:rsidRDefault="0055752A" w:rsidP="002A37DE">
      <w:pPr>
        <w:spacing w:after="0" w:line="240" w:lineRule="auto"/>
      </w:pPr>
      <w:r>
        <w:separator/>
      </w:r>
    </w:p>
  </w:endnote>
  <w:endnote w:type="continuationSeparator" w:id="0">
    <w:p w:rsidR="0055752A" w:rsidRDefault="0055752A" w:rsidP="002A3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65545"/>
      <w:docPartObj>
        <w:docPartGallery w:val="Page Numbers (Bottom of Page)"/>
        <w:docPartUnique/>
      </w:docPartObj>
    </w:sdtPr>
    <w:sdtEndPr>
      <w:rPr>
        <w:rFonts w:ascii="Times New Roman" w:hAnsi="Times New Roman" w:cs="Times New Roman"/>
        <w:noProof/>
      </w:rPr>
    </w:sdtEndPr>
    <w:sdtContent>
      <w:p w:rsidR="0055752A" w:rsidRPr="002A37DE" w:rsidRDefault="0055752A">
        <w:pPr>
          <w:pStyle w:val="Footer"/>
          <w:jc w:val="center"/>
          <w:rPr>
            <w:rFonts w:ascii="Times New Roman" w:hAnsi="Times New Roman" w:cs="Times New Roman"/>
          </w:rPr>
        </w:pPr>
        <w:r w:rsidRPr="002A37DE">
          <w:rPr>
            <w:rFonts w:ascii="Times New Roman" w:hAnsi="Times New Roman" w:cs="Times New Roman"/>
          </w:rPr>
          <w:fldChar w:fldCharType="begin"/>
        </w:r>
        <w:r w:rsidRPr="002A37DE">
          <w:rPr>
            <w:rFonts w:ascii="Times New Roman" w:hAnsi="Times New Roman" w:cs="Times New Roman"/>
          </w:rPr>
          <w:instrText xml:space="preserve"> PAGE   \* MERGEFORMAT </w:instrText>
        </w:r>
        <w:r w:rsidRPr="002A37DE">
          <w:rPr>
            <w:rFonts w:ascii="Times New Roman" w:hAnsi="Times New Roman" w:cs="Times New Roman"/>
          </w:rPr>
          <w:fldChar w:fldCharType="separate"/>
        </w:r>
        <w:r w:rsidR="008D370B">
          <w:rPr>
            <w:rFonts w:ascii="Times New Roman" w:hAnsi="Times New Roman" w:cs="Times New Roman"/>
            <w:noProof/>
          </w:rPr>
          <w:t>6</w:t>
        </w:r>
        <w:r w:rsidRPr="002A37DE">
          <w:rPr>
            <w:rFonts w:ascii="Times New Roman" w:hAnsi="Times New Roman" w:cs="Times New Roman"/>
            <w:noProof/>
          </w:rPr>
          <w:fldChar w:fldCharType="end"/>
        </w:r>
      </w:p>
    </w:sdtContent>
  </w:sdt>
  <w:p w:rsidR="0055752A" w:rsidRDefault="005575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52A" w:rsidRDefault="0055752A" w:rsidP="002A37DE">
      <w:pPr>
        <w:spacing w:after="0" w:line="240" w:lineRule="auto"/>
      </w:pPr>
      <w:r>
        <w:separator/>
      </w:r>
    </w:p>
  </w:footnote>
  <w:footnote w:type="continuationSeparator" w:id="0">
    <w:p w:rsidR="0055752A" w:rsidRDefault="0055752A" w:rsidP="002A37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2596E"/>
    <w:multiLevelType w:val="hybridMultilevel"/>
    <w:tmpl w:val="C924FF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5A4B2EF6"/>
    <w:multiLevelType w:val="hybridMultilevel"/>
    <w:tmpl w:val="8EB2D9E0"/>
    <w:lvl w:ilvl="0" w:tplc="1CA06C2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2awp00z9wwvt5e5fx8xv09izfpsx9ppezt2&quot;&gt;group_sep_2018&lt;record-ids&gt;&lt;item&gt;632&lt;/item&gt;&lt;item&gt;2041&lt;/item&gt;&lt;item&gt;2248&lt;/item&gt;&lt;item&gt;4275&lt;/item&gt;&lt;item&gt;4739&lt;/item&gt;&lt;item&gt;6738&lt;/item&gt;&lt;item&gt;7167&lt;/item&gt;&lt;item&gt;7413&lt;/item&gt;&lt;item&gt;7568&lt;/item&gt;&lt;item&gt;7718&lt;/item&gt;&lt;item&gt;7719&lt;/item&gt;&lt;item&gt;7986&lt;/item&gt;&lt;item&gt;8056&lt;/item&gt;&lt;item&gt;8148&lt;/item&gt;&lt;/record-ids&gt;&lt;/item&gt;&lt;/Libraries&gt;"/>
  </w:docVars>
  <w:rsids>
    <w:rsidRoot w:val="00EA4ECB"/>
    <w:rsid w:val="0000128F"/>
    <w:rsid w:val="000021AA"/>
    <w:rsid w:val="00002F99"/>
    <w:rsid w:val="00003212"/>
    <w:rsid w:val="00004CF0"/>
    <w:rsid w:val="000064A9"/>
    <w:rsid w:val="00007EBC"/>
    <w:rsid w:val="00010003"/>
    <w:rsid w:val="000104F2"/>
    <w:rsid w:val="000111D1"/>
    <w:rsid w:val="000136B2"/>
    <w:rsid w:val="0001472E"/>
    <w:rsid w:val="0001697C"/>
    <w:rsid w:val="00020635"/>
    <w:rsid w:val="00024843"/>
    <w:rsid w:val="00026EFA"/>
    <w:rsid w:val="0002725A"/>
    <w:rsid w:val="00027AF0"/>
    <w:rsid w:val="00031823"/>
    <w:rsid w:val="00034110"/>
    <w:rsid w:val="00037B3C"/>
    <w:rsid w:val="00042D89"/>
    <w:rsid w:val="00043778"/>
    <w:rsid w:val="00045397"/>
    <w:rsid w:val="00046CBF"/>
    <w:rsid w:val="00047D29"/>
    <w:rsid w:val="00054E0D"/>
    <w:rsid w:val="000575B3"/>
    <w:rsid w:val="00062E29"/>
    <w:rsid w:val="00070B66"/>
    <w:rsid w:val="00070D5C"/>
    <w:rsid w:val="00073636"/>
    <w:rsid w:val="00074768"/>
    <w:rsid w:val="00080D07"/>
    <w:rsid w:val="00085FD1"/>
    <w:rsid w:val="00087421"/>
    <w:rsid w:val="00091CD1"/>
    <w:rsid w:val="00091F32"/>
    <w:rsid w:val="000949B9"/>
    <w:rsid w:val="00097640"/>
    <w:rsid w:val="00097866"/>
    <w:rsid w:val="000A1235"/>
    <w:rsid w:val="000A2ED8"/>
    <w:rsid w:val="000A318C"/>
    <w:rsid w:val="000A4383"/>
    <w:rsid w:val="000A6C45"/>
    <w:rsid w:val="000B0592"/>
    <w:rsid w:val="000B074E"/>
    <w:rsid w:val="000B2328"/>
    <w:rsid w:val="000B2FD0"/>
    <w:rsid w:val="000B3C0F"/>
    <w:rsid w:val="000B4A8F"/>
    <w:rsid w:val="000C2950"/>
    <w:rsid w:val="000C35FB"/>
    <w:rsid w:val="000C4E84"/>
    <w:rsid w:val="000C4FEC"/>
    <w:rsid w:val="000C5522"/>
    <w:rsid w:val="000C65A4"/>
    <w:rsid w:val="000D2534"/>
    <w:rsid w:val="000D43A4"/>
    <w:rsid w:val="000D5EA4"/>
    <w:rsid w:val="000F3DD1"/>
    <w:rsid w:val="000F54AB"/>
    <w:rsid w:val="000F5C36"/>
    <w:rsid w:val="00100976"/>
    <w:rsid w:val="00100CBA"/>
    <w:rsid w:val="00104502"/>
    <w:rsid w:val="00106AF8"/>
    <w:rsid w:val="001154B5"/>
    <w:rsid w:val="001169EE"/>
    <w:rsid w:val="001209A5"/>
    <w:rsid w:val="00125182"/>
    <w:rsid w:val="001269FA"/>
    <w:rsid w:val="00132049"/>
    <w:rsid w:val="001351B4"/>
    <w:rsid w:val="00142906"/>
    <w:rsid w:val="00143C60"/>
    <w:rsid w:val="00146AA2"/>
    <w:rsid w:val="00147306"/>
    <w:rsid w:val="00150185"/>
    <w:rsid w:val="0015143A"/>
    <w:rsid w:val="0015279A"/>
    <w:rsid w:val="0015365E"/>
    <w:rsid w:val="00154702"/>
    <w:rsid w:val="001554BD"/>
    <w:rsid w:val="00155B81"/>
    <w:rsid w:val="00157DC8"/>
    <w:rsid w:val="00165337"/>
    <w:rsid w:val="00167C5E"/>
    <w:rsid w:val="001717A4"/>
    <w:rsid w:val="001827E9"/>
    <w:rsid w:val="00183C3F"/>
    <w:rsid w:val="00186223"/>
    <w:rsid w:val="00187AB9"/>
    <w:rsid w:val="001906AA"/>
    <w:rsid w:val="0019330A"/>
    <w:rsid w:val="00193860"/>
    <w:rsid w:val="001948AC"/>
    <w:rsid w:val="00196A00"/>
    <w:rsid w:val="001A231B"/>
    <w:rsid w:val="001A2DB7"/>
    <w:rsid w:val="001A2F4E"/>
    <w:rsid w:val="001A3421"/>
    <w:rsid w:val="001B1D33"/>
    <w:rsid w:val="001B5BC5"/>
    <w:rsid w:val="001B5CAF"/>
    <w:rsid w:val="001C3968"/>
    <w:rsid w:val="001C6486"/>
    <w:rsid w:val="001D04A7"/>
    <w:rsid w:val="001D31B8"/>
    <w:rsid w:val="001D5CEB"/>
    <w:rsid w:val="001E0AC1"/>
    <w:rsid w:val="001E38E6"/>
    <w:rsid w:val="001E4DE9"/>
    <w:rsid w:val="001E6BD0"/>
    <w:rsid w:val="001F21F5"/>
    <w:rsid w:val="001F3029"/>
    <w:rsid w:val="001F379F"/>
    <w:rsid w:val="001F63BE"/>
    <w:rsid w:val="00200A3F"/>
    <w:rsid w:val="0020240F"/>
    <w:rsid w:val="00202C73"/>
    <w:rsid w:val="00205F7D"/>
    <w:rsid w:val="00216FBA"/>
    <w:rsid w:val="0021739B"/>
    <w:rsid w:val="00220733"/>
    <w:rsid w:val="00221ADB"/>
    <w:rsid w:val="00223F05"/>
    <w:rsid w:val="00224891"/>
    <w:rsid w:val="00227AE2"/>
    <w:rsid w:val="00227E24"/>
    <w:rsid w:val="00234EF0"/>
    <w:rsid w:val="00235141"/>
    <w:rsid w:val="00237406"/>
    <w:rsid w:val="0024288B"/>
    <w:rsid w:val="00244F24"/>
    <w:rsid w:val="002473D4"/>
    <w:rsid w:val="00250017"/>
    <w:rsid w:val="0025396B"/>
    <w:rsid w:val="00254EC3"/>
    <w:rsid w:val="00255E0E"/>
    <w:rsid w:val="002573D5"/>
    <w:rsid w:val="002672AA"/>
    <w:rsid w:val="00270B45"/>
    <w:rsid w:val="00271C32"/>
    <w:rsid w:val="00271DD1"/>
    <w:rsid w:val="00272152"/>
    <w:rsid w:val="00272BA2"/>
    <w:rsid w:val="00273396"/>
    <w:rsid w:val="0027592D"/>
    <w:rsid w:val="0027789F"/>
    <w:rsid w:val="00286BFA"/>
    <w:rsid w:val="0028749A"/>
    <w:rsid w:val="00287A73"/>
    <w:rsid w:val="00287D31"/>
    <w:rsid w:val="00290FF7"/>
    <w:rsid w:val="002942C0"/>
    <w:rsid w:val="00297CA0"/>
    <w:rsid w:val="002A147B"/>
    <w:rsid w:val="002A2040"/>
    <w:rsid w:val="002A37DE"/>
    <w:rsid w:val="002A4BFC"/>
    <w:rsid w:val="002A6382"/>
    <w:rsid w:val="002A686C"/>
    <w:rsid w:val="002A688C"/>
    <w:rsid w:val="002B1873"/>
    <w:rsid w:val="002B366B"/>
    <w:rsid w:val="002B3EBE"/>
    <w:rsid w:val="002B47A6"/>
    <w:rsid w:val="002C7ADD"/>
    <w:rsid w:val="002D00A1"/>
    <w:rsid w:val="002D6C19"/>
    <w:rsid w:val="002E041A"/>
    <w:rsid w:val="002E13A6"/>
    <w:rsid w:val="002E33E7"/>
    <w:rsid w:val="002E476C"/>
    <w:rsid w:val="002E6ABE"/>
    <w:rsid w:val="002E6F18"/>
    <w:rsid w:val="002F0201"/>
    <w:rsid w:val="002F12BD"/>
    <w:rsid w:val="00300BC6"/>
    <w:rsid w:val="00301055"/>
    <w:rsid w:val="00301458"/>
    <w:rsid w:val="003024DE"/>
    <w:rsid w:val="00303BE5"/>
    <w:rsid w:val="00304488"/>
    <w:rsid w:val="00305856"/>
    <w:rsid w:val="0030678F"/>
    <w:rsid w:val="00307AE9"/>
    <w:rsid w:val="00312155"/>
    <w:rsid w:val="00312DDF"/>
    <w:rsid w:val="00313003"/>
    <w:rsid w:val="003133B2"/>
    <w:rsid w:val="00323565"/>
    <w:rsid w:val="003261C1"/>
    <w:rsid w:val="00326CB2"/>
    <w:rsid w:val="00326FD3"/>
    <w:rsid w:val="00330552"/>
    <w:rsid w:val="0033168F"/>
    <w:rsid w:val="0033202D"/>
    <w:rsid w:val="0033233A"/>
    <w:rsid w:val="003367A7"/>
    <w:rsid w:val="00336F7A"/>
    <w:rsid w:val="00343742"/>
    <w:rsid w:val="00346EE2"/>
    <w:rsid w:val="00350F62"/>
    <w:rsid w:val="003530BF"/>
    <w:rsid w:val="00353DC8"/>
    <w:rsid w:val="00354855"/>
    <w:rsid w:val="003570BA"/>
    <w:rsid w:val="003570EF"/>
    <w:rsid w:val="00363AEA"/>
    <w:rsid w:val="0036733D"/>
    <w:rsid w:val="00370A35"/>
    <w:rsid w:val="003730D5"/>
    <w:rsid w:val="00375FCF"/>
    <w:rsid w:val="003764A6"/>
    <w:rsid w:val="00377055"/>
    <w:rsid w:val="00377621"/>
    <w:rsid w:val="00380662"/>
    <w:rsid w:val="00381866"/>
    <w:rsid w:val="00382D95"/>
    <w:rsid w:val="00386063"/>
    <w:rsid w:val="00391C27"/>
    <w:rsid w:val="00392739"/>
    <w:rsid w:val="003A09FE"/>
    <w:rsid w:val="003A2871"/>
    <w:rsid w:val="003A36BC"/>
    <w:rsid w:val="003A3AA6"/>
    <w:rsid w:val="003A4EF6"/>
    <w:rsid w:val="003A5425"/>
    <w:rsid w:val="003A6445"/>
    <w:rsid w:val="003A692D"/>
    <w:rsid w:val="003B261F"/>
    <w:rsid w:val="003B787C"/>
    <w:rsid w:val="003B7D4F"/>
    <w:rsid w:val="003C085E"/>
    <w:rsid w:val="003C0E06"/>
    <w:rsid w:val="003C6AA8"/>
    <w:rsid w:val="003C703E"/>
    <w:rsid w:val="003D3F83"/>
    <w:rsid w:val="003D44F7"/>
    <w:rsid w:val="003D55A5"/>
    <w:rsid w:val="003D6A84"/>
    <w:rsid w:val="003D6C4C"/>
    <w:rsid w:val="003D6D84"/>
    <w:rsid w:val="003D7B3D"/>
    <w:rsid w:val="003E1C47"/>
    <w:rsid w:val="003E1D3E"/>
    <w:rsid w:val="003E3C08"/>
    <w:rsid w:val="003E48D6"/>
    <w:rsid w:val="003F001A"/>
    <w:rsid w:val="003F4853"/>
    <w:rsid w:val="003F565A"/>
    <w:rsid w:val="003F5A0F"/>
    <w:rsid w:val="003F658D"/>
    <w:rsid w:val="003F70DF"/>
    <w:rsid w:val="004018AF"/>
    <w:rsid w:val="00404FE9"/>
    <w:rsid w:val="00410B92"/>
    <w:rsid w:val="004165AA"/>
    <w:rsid w:val="00416F85"/>
    <w:rsid w:val="0042006B"/>
    <w:rsid w:val="004222A2"/>
    <w:rsid w:val="00424090"/>
    <w:rsid w:val="00443916"/>
    <w:rsid w:val="00444125"/>
    <w:rsid w:val="0044432A"/>
    <w:rsid w:val="0044505E"/>
    <w:rsid w:val="00445A6B"/>
    <w:rsid w:val="00446E46"/>
    <w:rsid w:val="004475B9"/>
    <w:rsid w:val="0044795B"/>
    <w:rsid w:val="00450469"/>
    <w:rsid w:val="004512ED"/>
    <w:rsid w:val="00453366"/>
    <w:rsid w:val="00454463"/>
    <w:rsid w:val="00454F2C"/>
    <w:rsid w:val="00455856"/>
    <w:rsid w:val="0045631F"/>
    <w:rsid w:val="00463048"/>
    <w:rsid w:val="004643B8"/>
    <w:rsid w:val="00464C04"/>
    <w:rsid w:val="00467C42"/>
    <w:rsid w:val="00470085"/>
    <w:rsid w:val="004716D9"/>
    <w:rsid w:val="0047405A"/>
    <w:rsid w:val="004743C4"/>
    <w:rsid w:val="00480D9E"/>
    <w:rsid w:val="00484D87"/>
    <w:rsid w:val="0048593D"/>
    <w:rsid w:val="0049079E"/>
    <w:rsid w:val="00491034"/>
    <w:rsid w:val="00491974"/>
    <w:rsid w:val="00493133"/>
    <w:rsid w:val="004A1A90"/>
    <w:rsid w:val="004A3948"/>
    <w:rsid w:val="004A425F"/>
    <w:rsid w:val="004A5732"/>
    <w:rsid w:val="004B00A7"/>
    <w:rsid w:val="004B4843"/>
    <w:rsid w:val="004B4D7B"/>
    <w:rsid w:val="004B54C8"/>
    <w:rsid w:val="004B733A"/>
    <w:rsid w:val="004C24DF"/>
    <w:rsid w:val="004C3783"/>
    <w:rsid w:val="004C38B6"/>
    <w:rsid w:val="004C413B"/>
    <w:rsid w:val="004C4F3B"/>
    <w:rsid w:val="004C637D"/>
    <w:rsid w:val="004C7C1A"/>
    <w:rsid w:val="004D5093"/>
    <w:rsid w:val="004D520D"/>
    <w:rsid w:val="004D7F96"/>
    <w:rsid w:val="004E0834"/>
    <w:rsid w:val="004E2A7D"/>
    <w:rsid w:val="004E5F5F"/>
    <w:rsid w:val="004E6D88"/>
    <w:rsid w:val="004E7ED5"/>
    <w:rsid w:val="004F188C"/>
    <w:rsid w:val="004F67AC"/>
    <w:rsid w:val="004F7C1B"/>
    <w:rsid w:val="00501DC6"/>
    <w:rsid w:val="00506501"/>
    <w:rsid w:val="0051117A"/>
    <w:rsid w:val="00513D26"/>
    <w:rsid w:val="00523202"/>
    <w:rsid w:val="00524F74"/>
    <w:rsid w:val="005308FB"/>
    <w:rsid w:val="00531765"/>
    <w:rsid w:val="00534EE3"/>
    <w:rsid w:val="00536451"/>
    <w:rsid w:val="00537927"/>
    <w:rsid w:val="00537BF9"/>
    <w:rsid w:val="00546341"/>
    <w:rsid w:val="00547FFD"/>
    <w:rsid w:val="005500B4"/>
    <w:rsid w:val="00550EC0"/>
    <w:rsid w:val="005514D2"/>
    <w:rsid w:val="0055752A"/>
    <w:rsid w:val="0056040F"/>
    <w:rsid w:val="00561BFD"/>
    <w:rsid w:val="005652C1"/>
    <w:rsid w:val="0056580D"/>
    <w:rsid w:val="005662E1"/>
    <w:rsid w:val="00570102"/>
    <w:rsid w:val="0057196B"/>
    <w:rsid w:val="0057254A"/>
    <w:rsid w:val="005751F2"/>
    <w:rsid w:val="0058130E"/>
    <w:rsid w:val="00581405"/>
    <w:rsid w:val="00582871"/>
    <w:rsid w:val="005840D4"/>
    <w:rsid w:val="005915CF"/>
    <w:rsid w:val="005A2A6E"/>
    <w:rsid w:val="005A4E7C"/>
    <w:rsid w:val="005A6060"/>
    <w:rsid w:val="005A6B56"/>
    <w:rsid w:val="005B1219"/>
    <w:rsid w:val="005B13B7"/>
    <w:rsid w:val="005B13F5"/>
    <w:rsid w:val="005B284B"/>
    <w:rsid w:val="005B39EA"/>
    <w:rsid w:val="005B7D56"/>
    <w:rsid w:val="005C0758"/>
    <w:rsid w:val="005C30A1"/>
    <w:rsid w:val="005C7729"/>
    <w:rsid w:val="005D09B6"/>
    <w:rsid w:val="005D2459"/>
    <w:rsid w:val="005D43C6"/>
    <w:rsid w:val="005D5141"/>
    <w:rsid w:val="005D577B"/>
    <w:rsid w:val="005D6E8A"/>
    <w:rsid w:val="005E4A3A"/>
    <w:rsid w:val="005E4C0F"/>
    <w:rsid w:val="005E6492"/>
    <w:rsid w:val="005F1E34"/>
    <w:rsid w:val="005F7BF4"/>
    <w:rsid w:val="00600D14"/>
    <w:rsid w:val="00604803"/>
    <w:rsid w:val="00606A46"/>
    <w:rsid w:val="00606E83"/>
    <w:rsid w:val="00613E3B"/>
    <w:rsid w:val="00615FBF"/>
    <w:rsid w:val="006171A2"/>
    <w:rsid w:val="0062035A"/>
    <w:rsid w:val="006208C0"/>
    <w:rsid w:val="0062267E"/>
    <w:rsid w:val="00623BFE"/>
    <w:rsid w:val="006254DD"/>
    <w:rsid w:val="006260CC"/>
    <w:rsid w:val="00626368"/>
    <w:rsid w:val="00627C1A"/>
    <w:rsid w:val="0063058C"/>
    <w:rsid w:val="00636B53"/>
    <w:rsid w:val="00642D03"/>
    <w:rsid w:val="00646488"/>
    <w:rsid w:val="00647263"/>
    <w:rsid w:val="006521B0"/>
    <w:rsid w:val="0065226C"/>
    <w:rsid w:val="00652725"/>
    <w:rsid w:val="006540A7"/>
    <w:rsid w:val="00654173"/>
    <w:rsid w:val="00655DB7"/>
    <w:rsid w:val="006561C2"/>
    <w:rsid w:val="00656393"/>
    <w:rsid w:val="0065678E"/>
    <w:rsid w:val="00657AD4"/>
    <w:rsid w:val="006609A0"/>
    <w:rsid w:val="00661BF9"/>
    <w:rsid w:val="00664E7E"/>
    <w:rsid w:val="00665585"/>
    <w:rsid w:val="00666E0F"/>
    <w:rsid w:val="006678A6"/>
    <w:rsid w:val="00671742"/>
    <w:rsid w:val="00672D63"/>
    <w:rsid w:val="00674678"/>
    <w:rsid w:val="00674BA1"/>
    <w:rsid w:val="00676F88"/>
    <w:rsid w:val="00683C0C"/>
    <w:rsid w:val="00685BE4"/>
    <w:rsid w:val="00692C01"/>
    <w:rsid w:val="00693415"/>
    <w:rsid w:val="0069399D"/>
    <w:rsid w:val="00695674"/>
    <w:rsid w:val="006A08E4"/>
    <w:rsid w:val="006A17AF"/>
    <w:rsid w:val="006A4832"/>
    <w:rsid w:val="006A4AA2"/>
    <w:rsid w:val="006A511A"/>
    <w:rsid w:val="006A516D"/>
    <w:rsid w:val="006A71D0"/>
    <w:rsid w:val="006A73F9"/>
    <w:rsid w:val="006B0C6A"/>
    <w:rsid w:val="006B13AD"/>
    <w:rsid w:val="006B19EF"/>
    <w:rsid w:val="006B6690"/>
    <w:rsid w:val="006C278D"/>
    <w:rsid w:val="006D05A3"/>
    <w:rsid w:val="006D1A23"/>
    <w:rsid w:val="006E1E51"/>
    <w:rsid w:val="006E4727"/>
    <w:rsid w:val="006E62D4"/>
    <w:rsid w:val="006E6401"/>
    <w:rsid w:val="006F4378"/>
    <w:rsid w:val="006F4387"/>
    <w:rsid w:val="006F5A67"/>
    <w:rsid w:val="006F7070"/>
    <w:rsid w:val="00702633"/>
    <w:rsid w:val="00703331"/>
    <w:rsid w:val="00707BE3"/>
    <w:rsid w:val="007150DB"/>
    <w:rsid w:val="00715ADD"/>
    <w:rsid w:val="0071786D"/>
    <w:rsid w:val="00720FE6"/>
    <w:rsid w:val="00721FC5"/>
    <w:rsid w:val="0072533A"/>
    <w:rsid w:val="00733C54"/>
    <w:rsid w:val="00735AE4"/>
    <w:rsid w:val="00735E2A"/>
    <w:rsid w:val="00736146"/>
    <w:rsid w:val="00740506"/>
    <w:rsid w:val="00740C1C"/>
    <w:rsid w:val="00740DC6"/>
    <w:rsid w:val="00741C14"/>
    <w:rsid w:val="0074463C"/>
    <w:rsid w:val="00747527"/>
    <w:rsid w:val="007504CF"/>
    <w:rsid w:val="00753D5B"/>
    <w:rsid w:val="007567CD"/>
    <w:rsid w:val="007577EA"/>
    <w:rsid w:val="00757AD4"/>
    <w:rsid w:val="00766DEE"/>
    <w:rsid w:val="0077032C"/>
    <w:rsid w:val="00774AB1"/>
    <w:rsid w:val="00780243"/>
    <w:rsid w:val="00780673"/>
    <w:rsid w:val="007806B7"/>
    <w:rsid w:val="007810D3"/>
    <w:rsid w:val="00781EBC"/>
    <w:rsid w:val="007824C5"/>
    <w:rsid w:val="00783802"/>
    <w:rsid w:val="00784A56"/>
    <w:rsid w:val="00786153"/>
    <w:rsid w:val="007903C6"/>
    <w:rsid w:val="00790751"/>
    <w:rsid w:val="007928E9"/>
    <w:rsid w:val="00793906"/>
    <w:rsid w:val="00797A7B"/>
    <w:rsid w:val="007A0113"/>
    <w:rsid w:val="007A4213"/>
    <w:rsid w:val="007A4A7E"/>
    <w:rsid w:val="007A5B37"/>
    <w:rsid w:val="007A619A"/>
    <w:rsid w:val="007B5679"/>
    <w:rsid w:val="007B62F3"/>
    <w:rsid w:val="007B783D"/>
    <w:rsid w:val="007C09B9"/>
    <w:rsid w:val="007C130D"/>
    <w:rsid w:val="007C4EE8"/>
    <w:rsid w:val="007C5F6E"/>
    <w:rsid w:val="007C671B"/>
    <w:rsid w:val="007C6E9E"/>
    <w:rsid w:val="007D185D"/>
    <w:rsid w:val="007D23FC"/>
    <w:rsid w:val="007D7853"/>
    <w:rsid w:val="007E265C"/>
    <w:rsid w:val="007E5E62"/>
    <w:rsid w:val="007F366C"/>
    <w:rsid w:val="007F538E"/>
    <w:rsid w:val="007F7F3B"/>
    <w:rsid w:val="0080054E"/>
    <w:rsid w:val="0080071E"/>
    <w:rsid w:val="00803500"/>
    <w:rsid w:val="0080383A"/>
    <w:rsid w:val="00807795"/>
    <w:rsid w:val="00817793"/>
    <w:rsid w:val="00817AD0"/>
    <w:rsid w:val="00822AA5"/>
    <w:rsid w:val="0082473D"/>
    <w:rsid w:val="00827DF2"/>
    <w:rsid w:val="008327F5"/>
    <w:rsid w:val="00835875"/>
    <w:rsid w:val="00842D5B"/>
    <w:rsid w:val="00843015"/>
    <w:rsid w:val="00845B6A"/>
    <w:rsid w:val="00846C55"/>
    <w:rsid w:val="00853EC9"/>
    <w:rsid w:val="00856685"/>
    <w:rsid w:val="00857312"/>
    <w:rsid w:val="00860011"/>
    <w:rsid w:val="008631BA"/>
    <w:rsid w:val="00864417"/>
    <w:rsid w:val="008658D7"/>
    <w:rsid w:val="00866B40"/>
    <w:rsid w:val="00866EEA"/>
    <w:rsid w:val="00871316"/>
    <w:rsid w:val="00873439"/>
    <w:rsid w:val="00874DF9"/>
    <w:rsid w:val="0087666B"/>
    <w:rsid w:val="008774D2"/>
    <w:rsid w:val="00884DE0"/>
    <w:rsid w:val="008867FD"/>
    <w:rsid w:val="008906AE"/>
    <w:rsid w:val="008922DD"/>
    <w:rsid w:val="00892644"/>
    <w:rsid w:val="00893BEE"/>
    <w:rsid w:val="008B0252"/>
    <w:rsid w:val="008B222D"/>
    <w:rsid w:val="008B22B9"/>
    <w:rsid w:val="008B2F43"/>
    <w:rsid w:val="008B390D"/>
    <w:rsid w:val="008B3D23"/>
    <w:rsid w:val="008B416F"/>
    <w:rsid w:val="008B489B"/>
    <w:rsid w:val="008B4EF4"/>
    <w:rsid w:val="008B627E"/>
    <w:rsid w:val="008B727B"/>
    <w:rsid w:val="008B778F"/>
    <w:rsid w:val="008C151A"/>
    <w:rsid w:val="008C37CC"/>
    <w:rsid w:val="008C6129"/>
    <w:rsid w:val="008C626C"/>
    <w:rsid w:val="008D0B6E"/>
    <w:rsid w:val="008D18A6"/>
    <w:rsid w:val="008D370B"/>
    <w:rsid w:val="008D3A1D"/>
    <w:rsid w:val="008E1D82"/>
    <w:rsid w:val="008E3148"/>
    <w:rsid w:val="008E384D"/>
    <w:rsid w:val="008E54E5"/>
    <w:rsid w:val="008F08AC"/>
    <w:rsid w:val="008F66BD"/>
    <w:rsid w:val="0090160E"/>
    <w:rsid w:val="00901AC4"/>
    <w:rsid w:val="0090713A"/>
    <w:rsid w:val="009229D8"/>
    <w:rsid w:val="0092339C"/>
    <w:rsid w:val="0092557B"/>
    <w:rsid w:val="00926F26"/>
    <w:rsid w:val="00927266"/>
    <w:rsid w:val="0093192D"/>
    <w:rsid w:val="009328E7"/>
    <w:rsid w:val="0093345D"/>
    <w:rsid w:val="00934AD3"/>
    <w:rsid w:val="00937C7E"/>
    <w:rsid w:val="00940F0F"/>
    <w:rsid w:val="0094179D"/>
    <w:rsid w:val="0095310F"/>
    <w:rsid w:val="00956767"/>
    <w:rsid w:val="00962080"/>
    <w:rsid w:val="00963406"/>
    <w:rsid w:val="009642B8"/>
    <w:rsid w:val="00965652"/>
    <w:rsid w:val="009657AF"/>
    <w:rsid w:val="0096698D"/>
    <w:rsid w:val="00967391"/>
    <w:rsid w:val="0097163A"/>
    <w:rsid w:val="0097736E"/>
    <w:rsid w:val="009778CB"/>
    <w:rsid w:val="00981B08"/>
    <w:rsid w:val="00982DAE"/>
    <w:rsid w:val="00984873"/>
    <w:rsid w:val="0098492D"/>
    <w:rsid w:val="00984AA1"/>
    <w:rsid w:val="009906B1"/>
    <w:rsid w:val="00990B9E"/>
    <w:rsid w:val="00993140"/>
    <w:rsid w:val="00995B6E"/>
    <w:rsid w:val="00997788"/>
    <w:rsid w:val="009A0DE7"/>
    <w:rsid w:val="009A12E3"/>
    <w:rsid w:val="009A3682"/>
    <w:rsid w:val="009A7001"/>
    <w:rsid w:val="009B3F7C"/>
    <w:rsid w:val="009B406F"/>
    <w:rsid w:val="009B62F8"/>
    <w:rsid w:val="009B6D7B"/>
    <w:rsid w:val="009B7922"/>
    <w:rsid w:val="009C03DC"/>
    <w:rsid w:val="009C169A"/>
    <w:rsid w:val="009C2D5A"/>
    <w:rsid w:val="009C4850"/>
    <w:rsid w:val="009C495E"/>
    <w:rsid w:val="009D3211"/>
    <w:rsid w:val="009D3D39"/>
    <w:rsid w:val="009D5A38"/>
    <w:rsid w:val="009E1277"/>
    <w:rsid w:val="009E2D86"/>
    <w:rsid w:val="009E4B2F"/>
    <w:rsid w:val="009F06FC"/>
    <w:rsid w:val="009F218F"/>
    <w:rsid w:val="009F3750"/>
    <w:rsid w:val="009F39B4"/>
    <w:rsid w:val="009F4EB1"/>
    <w:rsid w:val="009F5B26"/>
    <w:rsid w:val="009F745F"/>
    <w:rsid w:val="00A04647"/>
    <w:rsid w:val="00A05ADA"/>
    <w:rsid w:val="00A06005"/>
    <w:rsid w:val="00A06724"/>
    <w:rsid w:val="00A1200C"/>
    <w:rsid w:val="00A166FC"/>
    <w:rsid w:val="00A17626"/>
    <w:rsid w:val="00A20E6A"/>
    <w:rsid w:val="00A21281"/>
    <w:rsid w:val="00A3109B"/>
    <w:rsid w:val="00A310AD"/>
    <w:rsid w:val="00A353BB"/>
    <w:rsid w:val="00A35C0B"/>
    <w:rsid w:val="00A4221F"/>
    <w:rsid w:val="00A42998"/>
    <w:rsid w:val="00A429A2"/>
    <w:rsid w:val="00A44728"/>
    <w:rsid w:val="00A452E3"/>
    <w:rsid w:val="00A4539C"/>
    <w:rsid w:val="00A46A1C"/>
    <w:rsid w:val="00A47C5D"/>
    <w:rsid w:val="00A47C63"/>
    <w:rsid w:val="00A54317"/>
    <w:rsid w:val="00A57F0D"/>
    <w:rsid w:val="00A62D90"/>
    <w:rsid w:val="00A63104"/>
    <w:rsid w:val="00A6359D"/>
    <w:rsid w:val="00A638AF"/>
    <w:rsid w:val="00A67995"/>
    <w:rsid w:val="00A739E3"/>
    <w:rsid w:val="00A75CA4"/>
    <w:rsid w:val="00A76FF6"/>
    <w:rsid w:val="00A777C2"/>
    <w:rsid w:val="00A77BFC"/>
    <w:rsid w:val="00A86112"/>
    <w:rsid w:val="00AA250D"/>
    <w:rsid w:val="00AA48A6"/>
    <w:rsid w:val="00AA693A"/>
    <w:rsid w:val="00AB2EE8"/>
    <w:rsid w:val="00AB7399"/>
    <w:rsid w:val="00AC0DB8"/>
    <w:rsid w:val="00AC3D0A"/>
    <w:rsid w:val="00AC7D68"/>
    <w:rsid w:val="00AD2D74"/>
    <w:rsid w:val="00AD3D3D"/>
    <w:rsid w:val="00AD42A9"/>
    <w:rsid w:val="00AD5666"/>
    <w:rsid w:val="00AD6493"/>
    <w:rsid w:val="00AD6C10"/>
    <w:rsid w:val="00AE39E5"/>
    <w:rsid w:val="00AE48EE"/>
    <w:rsid w:val="00AE6CE2"/>
    <w:rsid w:val="00AF3606"/>
    <w:rsid w:val="00AF62F2"/>
    <w:rsid w:val="00B0006F"/>
    <w:rsid w:val="00B02633"/>
    <w:rsid w:val="00B027CD"/>
    <w:rsid w:val="00B06F5E"/>
    <w:rsid w:val="00B11217"/>
    <w:rsid w:val="00B132D1"/>
    <w:rsid w:val="00B13D5C"/>
    <w:rsid w:val="00B15F78"/>
    <w:rsid w:val="00B164B3"/>
    <w:rsid w:val="00B21AEC"/>
    <w:rsid w:val="00B23DE1"/>
    <w:rsid w:val="00B25029"/>
    <w:rsid w:val="00B2573E"/>
    <w:rsid w:val="00B3646F"/>
    <w:rsid w:val="00B36ABD"/>
    <w:rsid w:val="00B37DDA"/>
    <w:rsid w:val="00B400C7"/>
    <w:rsid w:val="00B4196F"/>
    <w:rsid w:val="00B46697"/>
    <w:rsid w:val="00B471D5"/>
    <w:rsid w:val="00B47412"/>
    <w:rsid w:val="00B50FE3"/>
    <w:rsid w:val="00B52D62"/>
    <w:rsid w:val="00B53C6F"/>
    <w:rsid w:val="00B55F1C"/>
    <w:rsid w:val="00B5640E"/>
    <w:rsid w:val="00B62EB4"/>
    <w:rsid w:val="00B63F46"/>
    <w:rsid w:val="00B66364"/>
    <w:rsid w:val="00B67E69"/>
    <w:rsid w:val="00B71ECE"/>
    <w:rsid w:val="00B74B5B"/>
    <w:rsid w:val="00B82C8E"/>
    <w:rsid w:val="00B85880"/>
    <w:rsid w:val="00B8759D"/>
    <w:rsid w:val="00B95BFF"/>
    <w:rsid w:val="00B96219"/>
    <w:rsid w:val="00B9742C"/>
    <w:rsid w:val="00BA1F0C"/>
    <w:rsid w:val="00BB18B4"/>
    <w:rsid w:val="00BB261C"/>
    <w:rsid w:val="00BB4397"/>
    <w:rsid w:val="00BB70A9"/>
    <w:rsid w:val="00BB7140"/>
    <w:rsid w:val="00BB7914"/>
    <w:rsid w:val="00BC26CC"/>
    <w:rsid w:val="00BC544D"/>
    <w:rsid w:val="00BD275B"/>
    <w:rsid w:val="00BD679D"/>
    <w:rsid w:val="00BD7350"/>
    <w:rsid w:val="00BE0130"/>
    <w:rsid w:val="00BE2DC4"/>
    <w:rsid w:val="00BE538E"/>
    <w:rsid w:val="00BE5B6E"/>
    <w:rsid w:val="00BE6942"/>
    <w:rsid w:val="00BF026C"/>
    <w:rsid w:val="00BF0BB4"/>
    <w:rsid w:val="00BF3747"/>
    <w:rsid w:val="00BF4306"/>
    <w:rsid w:val="00BF4916"/>
    <w:rsid w:val="00C031A0"/>
    <w:rsid w:val="00C04B7D"/>
    <w:rsid w:val="00C0595C"/>
    <w:rsid w:val="00C06B60"/>
    <w:rsid w:val="00C0775B"/>
    <w:rsid w:val="00C07945"/>
    <w:rsid w:val="00C146BE"/>
    <w:rsid w:val="00C14F63"/>
    <w:rsid w:val="00C15764"/>
    <w:rsid w:val="00C16331"/>
    <w:rsid w:val="00C205FB"/>
    <w:rsid w:val="00C20F11"/>
    <w:rsid w:val="00C22BB5"/>
    <w:rsid w:val="00C24CE0"/>
    <w:rsid w:val="00C35329"/>
    <w:rsid w:val="00C37525"/>
    <w:rsid w:val="00C421F0"/>
    <w:rsid w:val="00C433D4"/>
    <w:rsid w:val="00C51808"/>
    <w:rsid w:val="00C52B27"/>
    <w:rsid w:val="00C539D1"/>
    <w:rsid w:val="00C609FD"/>
    <w:rsid w:val="00C62115"/>
    <w:rsid w:val="00C65E7A"/>
    <w:rsid w:val="00C70600"/>
    <w:rsid w:val="00C72186"/>
    <w:rsid w:val="00C72845"/>
    <w:rsid w:val="00C7371B"/>
    <w:rsid w:val="00C7768C"/>
    <w:rsid w:val="00C77BFC"/>
    <w:rsid w:val="00C8266D"/>
    <w:rsid w:val="00C85427"/>
    <w:rsid w:val="00C8780F"/>
    <w:rsid w:val="00C931EC"/>
    <w:rsid w:val="00C93E90"/>
    <w:rsid w:val="00C93E98"/>
    <w:rsid w:val="00C97927"/>
    <w:rsid w:val="00CA04BD"/>
    <w:rsid w:val="00CA344B"/>
    <w:rsid w:val="00CA39B1"/>
    <w:rsid w:val="00CA3A19"/>
    <w:rsid w:val="00CA47C7"/>
    <w:rsid w:val="00CA77F5"/>
    <w:rsid w:val="00CB2664"/>
    <w:rsid w:val="00CB2B9E"/>
    <w:rsid w:val="00CB7452"/>
    <w:rsid w:val="00CD06A4"/>
    <w:rsid w:val="00CD2017"/>
    <w:rsid w:val="00CD3210"/>
    <w:rsid w:val="00CD6910"/>
    <w:rsid w:val="00CD6EED"/>
    <w:rsid w:val="00CD71CC"/>
    <w:rsid w:val="00CE3CA7"/>
    <w:rsid w:val="00CE667B"/>
    <w:rsid w:val="00CF064D"/>
    <w:rsid w:val="00CF40FC"/>
    <w:rsid w:val="00CF4D4A"/>
    <w:rsid w:val="00CF56AD"/>
    <w:rsid w:val="00D03B1A"/>
    <w:rsid w:val="00D059AE"/>
    <w:rsid w:val="00D06265"/>
    <w:rsid w:val="00D126F7"/>
    <w:rsid w:val="00D17A5B"/>
    <w:rsid w:val="00D20D9A"/>
    <w:rsid w:val="00D23E21"/>
    <w:rsid w:val="00D25170"/>
    <w:rsid w:val="00D267F4"/>
    <w:rsid w:val="00D276FF"/>
    <w:rsid w:val="00D46C73"/>
    <w:rsid w:val="00D51018"/>
    <w:rsid w:val="00D5140A"/>
    <w:rsid w:val="00D53A30"/>
    <w:rsid w:val="00D55FBA"/>
    <w:rsid w:val="00D57583"/>
    <w:rsid w:val="00D618B0"/>
    <w:rsid w:val="00D634A3"/>
    <w:rsid w:val="00D640D6"/>
    <w:rsid w:val="00D657FD"/>
    <w:rsid w:val="00D65C4B"/>
    <w:rsid w:val="00D72CB5"/>
    <w:rsid w:val="00D77A6D"/>
    <w:rsid w:val="00D77C96"/>
    <w:rsid w:val="00D80318"/>
    <w:rsid w:val="00D807F6"/>
    <w:rsid w:val="00D82D40"/>
    <w:rsid w:val="00D91E19"/>
    <w:rsid w:val="00D92403"/>
    <w:rsid w:val="00DA0CFC"/>
    <w:rsid w:val="00DB05BC"/>
    <w:rsid w:val="00DB0FDF"/>
    <w:rsid w:val="00DB49B6"/>
    <w:rsid w:val="00DB558F"/>
    <w:rsid w:val="00DB583A"/>
    <w:rsid w:val="00DB627F"/>
    <w:rsid w:val="00DB6D48"/>
    <w:rsid w:val="00DB7F84"/>
    <w:rsid w:val="00DC0FF3"/>
    <w:rsid w:val="00DC4AFE"/>
    <w:rsid w:val="00DC5315"/>
    <w:rsid w:val="00DC5BB9"/>
    <w:rsid w:val="00DC6A3A"/>
    <w:rsid w:val="00DD0395"/>
    <w:rsid w:val="00DD05EA"/>
    <w:rsid w:val="00DD0BC8"/>
    <w:rsid w:val="00DD3EB2"/>
    <w:rsid w:val="00DD6A25"/>
    <w:rsid w:val="00DD76F2"/>
    <w:rsid w:val="00DE1ADD"/>
    <w:rsid w:val="00DE2163"/>
    <w:rsid w:val="00DE2FD9"/>
    <w:rsid w:val="00DF0EAC"/>
    <w:rsid w:val="00DF110A"/>
    <w:rsid w:val="00DF3488"/>
    <w:rsid w:val="00DF744D"/>
    <w:rsid w:val="00E00067"/>
    <w:rsid w:val="00E07F5E"/>
    <w:rsid w:val="00E07F6E"/>
    <w:rsid w:val="00E11FA7"/>
    <w:rsid w:val="00E13AEF"/>
    <w:rsid w:val="00E15716"/>
    <w:rsid w:val="00E15A98"/>
    <w:rsid w:val="00E200AA"/>
    <w:rsid w:val="00E21E5F"/>
    <w:rsid w:val="00E227A0"/>
    <w:rsid w:val="00E2351F"/>
    <w:rsid w:val="00E23DCF"/>
    <w:rsid w:val="00E24A8A"/>
    <w:rsid w:val="00E27E17"/>
    <w:rsid w:val="00E27E1E"/>
    <w:rsid w:val="00E34135"/>
    <w:rsid w:val="00E3585C"/>
    <w:rsid w:val="00E365B4"/>
    <w:rsid w:val="00E36F09"/>
    <w:rsid w:val="00E4311C"/>
    <w:rsid w:val="00E44D3C"/>
    <w:rsid w:val="00E46657"/>
    <w:rsid w:val="00E471BD"/>
    <w:rsid w:val="00E47783"/>
    <w:rsid w:val="00E50B6A"/>
    <w:rsid w:val="00E50FB4"/>
    <w:rsid w:val="00E51919"/>
    <w:rsid w:val="00E56F20"/>
    <w:rsid w:val="00E664E2"/>
    <w:rsid w:val="00E675E6"/>
    <w:rsid w:val="00E67C5C"/>
    <w:rsid w:val="00E71635"/>
    <w:rsid w:val="00E7410E"/>
    <w:rsid w:val="00E74244"/>
    <w:rsid w:val="00E81052"/>
    <w:rsid w:val="00E81D8D"/>
    <w:rsid w:val="00E81F89"/>
    <w:rsid w:val="00E8212C"/>
    <w:rsid w:val="00E82809"/>
    <w:rsid w:val="00E83165"/>
    <w:rsid w:val="00E83260"/>
    <w:rsid w:val="00E832D4"/>
    <w:rsid w:val="00E86BB4"/>
    <w:rsid w:val="00E9098F"/>
    <w:rsid w:val="00E91590"/>
    <w:rsid w:val="00E91FC3"/>
    <w:rsid w:val="00EA4ECB"/>
    <w:rsid w:val="00EB1945"/>
    <w:rsid w:val="00EB4B2C"/>
    <w:rsid w:val="00EB4F0E"/>
    <w:rsid w:val="00EB6F89"/>
    <w:rsid w:val="00EC0E1D"/>
    <w:rsid w:val="00EC1668"/>
    <w:rsid w:val="00EC3E25"/>
    <w:rsid w:val="00EC5170"/>
    <w:rsid w:val="00EC5AB9"/>
    <w:rsid w:val="00EC5C73"/>
    <w:rsid w:val="00EC694D"/>
    <w:rsid w:val="00ED35BF"/>
    <w:rsid w:val="00ED43FD"/>
    <w:rsid w:val="00ED5F96"/>
    <w:rsid w:val="00EE3DD9"/>
    <w:rsid w:val="00EE42BB"/>
    <w:rsid w:val="00EE71A9"/>
    <w:rsid w:val="00EF14A5"/>
    <w:rsid w:val="00EF2402"/>
    <w:rsid w:val="00EF2594"/>
    <w:rsid w:val="00EF519A"/>
    <w:rsid w:val="00EF5785"/>
    <w:rsid w:val="00EF6432"/>
    <w:rsid w:val="00EF714D"/>
    <w:rsid w:val="00F022B3"/>
    <w:rsid w:val="00F02FA4"/>
    <w:rsid w:val="00F034C0"/>
    <w:rsid w:val="00F03825"/>
    <w:rsid w:val="00F058F9"/>
    <w:rsid w:val="00F063FE"/>
    <w:rsid w:val="00F11D10"/>
    <w:rsid w:val="00F14812"/>
    <w:rsid w:val="00F20489"/>
    <w:rsid w:val="00F2377B"/>
    <w:rsid w:val="00F31C9E"/>
    <w:rsid w:val="00F3293F"/>
    <w:rsid w:val="00F33270"/>
    <w:rsid w:val="00F3610F"/>
    <w:rsid w:val="00F36475"/>
    <w:rsid w:val="00F41073"/>
    <w:rsid w:val="00F41BE7"/>
    <w:rsid w:val="00F423EE"/>
    <w:rsid w:val="00F45827"/>
    <w:rsid w:val="00F52753"/>
    <w:rsid w:val="00F571E3"/>
    <w:rsid w:val="00F654FC"/>
    <w:rsid w:val="00F70B13"/>
    <w:rsid w:val="00F7117E"/>
    <w:rsid w:val="00F7439D"/>
    <w:rsid w:val="00F7462C"/>
    <w:rsid w:val="00F74EEA"/>
    <w:rsid w:val="00F76C7C"/>
    <w:rsid w:val="00F815D9"/>
    <w:rsid w:val="00F81D8E"/>
    <w:rsid w:val="00F85706"/>
    <w:rsid w:val="00F869D6"/>
    <w:rsid w:val="00F9180E"/>
    <w:rsid w:val="00F92DDB"/>
    <w:rsid w:val="00F92EF2"/>
    <w:rsid w:val="00F9558D"/>
    <w:rsid w:val="00FA23E8"/>
    <w:rsid w:val="00FA2917"/>
    <w:rsid w:val="00FA58A8"/>
    <w:rsid w:val="00FA6F8E"/>
    <w:rsid w:val="00FB01B3"/>
    <w:rsid w:val="00FB20BA"/>
    <w:rsid w:val="00FB71A8"/>
    <w:rsid w:val="00FC042C"/>
    <w:rsid w:val="00FC0F6E"/>
    <w:rsid w:val="00FC6A95"/>
    <w:rsid w:val="00FC7F98"/>
    <w:rsid w:val="00FD0F38"/>
    <w:rsid w:val="00FD14D9"/>
    <w:rsid w:val="00FD154E"/>
    <w:rsid w:val="00FD1830"/>
    <w:rsid w:val="00FD38E2"/>
    <w:rsid w:val="00FF0F59"/>
    <w:rsid w:val="00FF1596"/>
    <w:rsid w:val="00FF1887"/>
    <w:rsid w:val="00FF57F3"/>
    <w:rsid w:val="00FF6E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6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EED"/>
    <w:rPr>
      <w:rFonts w:ascii="Tahoma" w:hAnsi="Tahoma" w:cs="Tahoma"/>
      <w:sz w:val="16"/>
      <w:szCs w:val="16"/>
    </w:rPr>
  </w:style>
  <w:style w:type="character" w:styleId="Hyperlink">
    <w:name w:val="Hyperlink"/>
    <w:basedOn w:val="DefaultParagraphFont"/>
    <w:uiPriority w:val="99"/>
    <w:unhideWhenUsed/>
    <w:rsid w:val="000111D1"/>
    <w:rPr>
      <w:color w:val="0000FF" w:themeColor="hyperlink"/>
      <w:u w:val="single"/>
    </w:rPr>
  </w:style>
  <w:style w:type="table" w:styleId="TableGrid">
    <w:name w:val="Table Grid"/>
    <w:basedOn w:val="TableNormal"/>
    <w:uiPriority w:val="59"/>
    <w:rsid w:val="00070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3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7DE"/>
  </w:style>
  <w:style w:type="paragraph" w:styleId="Footer">
    <w:name w:val="footer"/>
    <w:basedOn w:val="Normal"/>
    <w:link w:val="FooterChar"/>
    <w:uiPriority w:val="99"/>
    <w:unhideWhenUsed/>
    <w:rsid w:val="002A3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7DE"/>
  </w:style>
  <w:style w:type="character" w:styleId="CommentReference">
    <w:name w:val="annotation reference"/>
    <w:basedOn w:val="DefaultParagraphFont"/>
    <w:uiPriority w:val="99"/>
    <w:semiHidden/>
    <w:unhideWhenUsed/>
    <w:rsid w:val="00CF4D4A"/>
    <w:rPr>
      <w:sz w:val="16"/>
      <w:szCs w:val="16"/>
    </w:rPr>
  </w:style>
  <w:style w:type="paragraph" w:styleId="CommentText">
    <w:name w:val="annotation text"/>
    <w:basedOn w:val="Normal"/>
    <w:link w:val="CommentTextChar"/>
    <w:uiPriority w:val="99"/>
    <w:semiHidden/>
    <w:unhideWhenUsed/>
    <w:rsid w:val="00CF4D4A"/>
    <w:pPr>
      <w:spacing w:line="240" w:lineRule="auto"/>
    </w:pPr>
    <w:rPr>
      <w:sz w:val="20"/>
      <w:szCs w:val="20"/>
    </w:rPr>
  </w:style>
  <w:style w:type="character" w:customStyle="1" w:styleId="CommentTextChar">
    <w:name w:val="Comment Text Char"/>
    <w:basedOn w:val="DefaultParagraphFont"/>
    <w:link w:val="CommentText"/>
    <w:uiPriority w:val="99"/>
    <w:semiHidden/>
    <w:rsid w:val="00CF4D4A"/>
    <w:rPr>
      <w:sz w:val="20"/>
      <w:szCs w:val="20"/>
    </w:rPr>
  </w:style>
  <w:style w:type="paragraph" w:styleId="CommentSubject">
    <w:name w:val="annotation subject"/>
    <w:basedOn w:val="CommentText"/>
    <w:next w:val="CommentText"/>
    <w:link w:val="CommentSubjectChar"/>
    <w:uiPriority w:val="99"/>
    <w:semiHidden/>
    <w:unhideWhenUsed/>
    <w:rsid w:val="00CF4D4A"/>
    <w:rPr>
      <w:b/>
      <w:bCs/>
    </w:rPr>
  </w:style>
  <w:style w:type="character" w:customStyle="1" w:styleId="CommentSubjectChar">
    <w:name w:val="Comment Subject Char"/>
    <w:basedOn w:val="CommentTextChar"/>
    <w:link w:val="CommentSubject"/>
    <w:uiPriority w:val="99"/>
    <w:semiHidden/>
    <w:rsid w:val="00CF4D4A"/>
    <w:rPr>
      <w:b/>
      <w:bCs/>
      <w:sz w:val="20"/>
      <w:szCs w:val="20"/>
    </w:rPr>
  </w:style>
  <w:style w:type="paragraph" w:styleId="ListParagraph">
    <w:name w:val="List Paragraph"/>
    <w:basedOn w:val="Normal"/>
    <w:uiPriority w:val="34"/>
    <w:qFormat/>
    <w:rsid w:val="00CF4D4A"/>
    <w:pPr>
      <w:ind w:left="720"/>
      <w:contextualSpacing/>
    </w:pPr>
  </w:style>
  <w:style w:type="paragraph" w:customStyle="1" w:styleId="EndNoteBibliographyTitle">
    <w:name w:val="EndNote Bibliography Title"/>
    <w:basedOn w:val="Normal"/>
    <w:link w:val="EndNoteBibliographyTitleChar"/>
    <w:rsid w:val="00501DC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501DC6"/>
    <w:rPr>
      <w:rFonts w:ascii="Calibri" w:hAnsi="Calibri"/>
      <w:noProof/>
      <w:lang w:val="en-US"/>
    </w:rPr>
  </w:style>
  <w:style w:type="paragraph" w:customStyle="1" w:styleId="EndNoteBibliography">
    <w:name w:val="EndNote Bibliography"/>
    <w:basedOn w:val="Normal"/>
    <w:link w:val="EndNoteBibliographyChar"/>
    <w:rsid w:val="00501DC6"/>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501DC6"/>
    <w:rPr>
      <w:rFonts w:ascii="Calibri" w:hAnsi="Calibri"/>
      <w:noProof/>
      <w:lang w:val="en-US"/>
    </w:rPr>
  </w:style>
  <w:style w:type="character" w:customStyle="1" w:styleId="apple-converted-space">
    <w:name w:val="apple-converted-space"/>
    <w:basedOn w:val="DefaultParagraphFont"/>
    <w:rsid w:val="00BC544D"/>
  </w:style>
  <w:style w:type="character" w:customStyle="1" w:styleId="author">
    <w:name w:val="author"/>
    <w:basedOn w:val="DefaultParagraphFont"/>
    <w:rsid w:val="00BC544D"/>
  </w:style>
  <w:style w:type="character" w:customStyle="1" w:styleId="journaltitle">
    <w:name w:val="journaltitle"/>
    <w:basedOn w:val="DefaultParagraphFont"/>
    <w:rsid w:val="00BC544D"/>
  </w:style>
  <w:style w:type="character" w:customStyle="1" w:styleId="pubyear">
    <w:name w:val="pubyear"/>
    <w:basedOn w:val="DefaultParagraphFont"/>
    <w:rsid w:val="00BC544D"/>
  </w:style>
  <w:style w:type="character" w:customStyle="1" w:styleId="vol">
    <w:name w:val="vol"/>
    <w:basedOn w:val="DefaultParagraphFont"/>
    <w:rsid w:val="00BC544D"/>
  </w:style>
  <w:style w:type="character" w:customStyle="1" w:styleId="pagefirst">
    <w:name w:val="pagefirst"/>
    <w:basedOn w:val="DefaultParagraphFont"/>
    <w:rsid w:val="00BC544D"/>
  </w:style>
  <w:style w:type="character" w:customStyle="1" w:styleId="pagelast">
    <w:name w:val="pagelast"/>
    <w:basedOn w:val="DefaultParagraphFont"/>
    <w:rsid w:val="00BC544D"/>
  </w:style>
  <w:style w:type="paragraph" w:styleId="NormalWeb">
    <w:name w:val="Normal (Web)"/>
    <w:basedOn w:val="Normal"/>
    <w:uiPriority w:val="99"/>
    <w:semiHidden/>
    <w:unhideWhenUsed/>
    <w:rsid w:val="009C169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9A3682"/>
    <w:pPr>
      <w:spacing w:line="240" w:lineRule="auto"/>
    </w:pPr>
    <w:rPr>
      <w:b/>
      <w:bCs/>
      <w:color w:val="4F81BD" w:themeColor="accent1"/>
      <w:sz w:val="18"/>
      <w:szCs w:val="18"/>
    </w:rPr>
  </w:style>
  <w:style w:type="character" w:styleId="PlaceholderText">
    <w:name w:val="Placeholder Text"/>
    <w:basedOn w:val="DefaultParagraphFont"/>
    <w:uiPriority w:val="99"/>
    <w:semiHidden/>
    <w:rsid w:val="00312155"/>
    <w:rPr>
      <w:color w:val="808080"/>
    </w:rPr>
  </w:style>
  <w:style w:type="character" w:styleId="Emphasis">
    <w:name w:val="Emphasis"/>
    <w:basedOn w:val="DefaultParagraphFont"/>
    <w:uiPriority w:val="20"/>
    <w:qFormat/>
    <w:rsid w:val="005C0758"/>
    <w:rPr>
      <w:i/>
      <w:iCs/>
    </w:rPr>
  </w:style>
  <w:style w:type="character" w:styleId="Strong">
    <w:name w:val="Strong"/>
    <w:basedOn w:val="DefaultParagraphFont"/>
    <w:uiPriority w:val="22"/>
    <w:qFormat/>
    <w:rsid w:val="005C0758"/>
    <w:rPr>
      <w:b/>
      <w:bCs/>
    </w:rPr>
  </w:style>
  <w:style w:type="paragraph" w:styleId="Revision">
    <w:name w:val="Revision"/>
    <w:hidden/>
    <w:uiPriority w:val="99"/>
    <w:semiHidden/>
    <w:rsid w:val="003C703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6E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6EED"/>
    <w:rPr>
      <w:rFonts w:ascii="Tahoma" w:hAnsi="Tahoma" w:cs="Tahoma"/>
      <w:sz w:val="16"/>
      <w:szCs w:val="16"/>
    </w:rPr>
  </w:style>
  <w:style w:type="character" w:styleId="Hyperlink">
    <w:name w:val="Hyperlink"/>
    <w:basedOn w:val="DefaultParagraphFont"/>
    <w:uiPriority w:val="99"/>
    <w:unhideWhenUsed/>
    <w:rsid w:val="000111D1"/>
    <w:rPr>
      <w:color w:val="0000FF" w:themeColor="hyperlink"/>
      <w:u w:val="single"/>
    </w:rPr>
  </w:style>
  <w:style w:type="table" w:styleId="TableGrid">
    <w:name w:val="Table Grid"/>
    <w:basedOn w:val="TableNormal"/>
    <w:uiPriority w:val="59"/>
    <w:rsid w:val="00070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37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7DE"/>
  </w:style>
  <w:style w:type="paragraph" w:styleId="Footer">
    <w:name w:val="footer"/>
    <w:basedOn w:val="Normal"/>
    <w:link w:val="FooterChar"/>
    <w:uiPriority w:val="99"/>
    <w:unhideWhenUsed/>
    <w:rsid w:val="002A37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7DE"/>
  </w:style>
  <w:style w:type="character" w:styleId="CommentReference">
    <w:name w:val="annotation reference"/>
    <w:basedOn w:val="DefaultParagraphFont"/>
    <w:uiPriority w:val="99"/>
    <w:semiHidden/>
    <w:unhideWhenUsed/>
    <w:rsid w:val="00CF4D4A"/>
    <w:rPr>
      <w:sz w:val="16"/>
      <w:szCs w:val="16"/>
    </w:rPr>
  </w:style>
  <w:style w:type="paragraph" w:styleId="CommentText">
    <w:name w:val="annotation text"/>
    <w:basedOn w:val="Normal"/>
    <w:link w:val="CommentTextChar"/>
    <w:uiPriority w:val="99"/>
    <w:semiHidden/>
    <w:unhideWhenUsed/>
    <w:rsid w:val="00CF4D4A"/>
    <w:pPr>
      <w:spacing w:line="240" w:lineRule="auto"/>
    </w:pPr>
    <w:rPr>
      <w:sz w:val="20"/>
      <w:szCs w:val="20"/>
    </w:rPr>
  </w:style>
  <w:style w:type="character" w:customStyle="1" w:styleId="CommentTextChar">
    <w:name w:val="Comment Text Char"/>
    <w:basedOn w:val="DefaultParagraphFont"/>
    <w:link w:val="CommentText"/>
    <w:uiPriority w:val="99"/>
    <w:semiHidden/>
    <w:rsid w:val="00CF4D4A"/>
    <w:rPr>
      <w:sz w:val="20"/>
      <w:szCs w:val="20"/>
    </w:rPr>
  </w:style>
  <w:style w:type="paragraph" w:styleId="CommentSubject">
    <w:name w:val="annotation subject"/>
    <w:basedOn w:val="CommentText"/>
    <w:next w:val="CommentText"/>
    <w:link w:val="CommentSubjectChar"/>
    <w:uiPriority w:val="99"/>
    <w:semiHidden/>
    <w:unhideWhenUsed/>
    <w:rsid w:val="00CF4D4A"/>
    <w:rPr>
      <w:b/>
      <w:bCs/>
    </w:rPr>
  </w:style>
  <w:style w:type="character" w:customStyle="1" w:styleId="CommentSubjectChar">
    <w:name w:val="Comment Subject Char"/>
    <w:basedOn w:val="CommentTextChar"/>
    <w:link w:val="CommentSubject"/>
    <w:uiPriority w:val="99"/>
    <w:semiHidden/>
    <w:rsid w:val="00CF4D4A"/>
    <w:rPr>
      <w:b/>
      <w:bCs/>
      <w:sz w:val="20"/>
      <w:szCs w:val="20"/>
    </w:rPr>
  </w:style>
  <w:style w:type="paragraph" w:styleId="ListParagraph">
    <w:name w:val="List Paragraph"/>
    <w:basedOn w:val="Normal"/>
    <w:uiPriority w:val="34"/>
    <w:qFormat/>
    <w:rsid w:val="00CF4D4A"/>
    <w:pPr>
      <w:ind w:left="720"/>
      <w:contextualSpacing/>
    </w:pPr>
  </w:style>
  <w:style w:type="paragraph" w:customStyle="1" w:styleId="EndNoteBibliographyTitle">
    <w:name w:val="EndNote Bibliography Title"/>
    <w:basedOn w:val="Normal"/>
    <w:link w:val="EndNoteBibliographyTitleChar"/>
    <w:rsid w:val="00501DC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501DC6"/>
    <w:rPr>
      <w:rFonts w:ascii="Calibri" w:hAnsi="Calibri"/>
      <w:noProof/>
      <w:lang w:val="en-US"/>
    </w:rPr>
  </w:style>
  <w:style w:type="paragraph" w:customStyle="1" w:styleId="EndNoteBibliography">
    <w:name w:val="EndNote Bibliography"/>
    <w:basedOn w:val="Normal"/>
    <w:link w:val="EndNoteBibliographyChar"/>
    <w:rsid w:val="00501DC6"/>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501DC6"/>
    <w:rPr>
      <w:rFonts w:ascii="Calibri" w:hAnsi="Calibri"/>
      <w:noProof/>
      <w:lang w:val="en-US"/>
    </w:rPr>
  </w:style>
  <w:style w:type="character" w:customStyle="1" w:styleId="apple-converted-space">
    <w:name w:val="apple-converted-space"/>
    <w:basedOn w:val="DefaultParagraphFont"/>
    <w:rsid w:val="00BC544D"/>
  </w:style>
  <w:style w:type="character" w:customStyle="1" w:styleId="author">
    <w:name w:val="author"/>
    <w:basedOn w:val="DefaultParagraphFont"/>
    <w:rsid w:val="00BC544D"/>
  </w:style>
  <w:style w:type="character" w:customStyle="1" w:styleId="journaltitle">
    <w:name w:val="journaltitle"/>
    <w:basedOn w:val="DefaultParagraphFont"/>
    <w:rsid w:val="00BC544D"/>
  </w:style>
  <w:style w:type="character" w:customStyle="1" w:styleId="pubyear">
    <w:name w:val="pubyear"/>
    <w:basedOn w:val="DefaultParagraphFont"/>
    <w:rsid w:val="00BC544D"/>
  </w:style>
  <w:style w:type="character" w:customStyle="1" w:styleId="vol">
    <w:name w:val="vol"/>
    <w:basedOn w:val="DefaultParagraphFont"/>
    <w:rsid w:val="00BC544D"/>
  </w:style>
  <w:style w:type="character" w:customStyle="1" w:styleId="pagefirst">
    <w:name w:val="pagefirst"/>
    <w:basedOn w:val="DefaultParagraphFont"/>
    <w:rsid w:val="00BC544D"/>
  </w:style>
  <w:style w:type="character" w:customStyle="1" w:styleId="pagelast">
    <w:name w:val="pagelast"/>
    <w:basedOn w:val="DefaultParagraphFont"/>
    <w:rsid w:val="00BC544D"/>
  </w:style>
  <w:style w:type="paragraph" w:styleId="NormalWeb">
    <w:name w:val="Normal (Web)"/>
    <w:basedOn w:val="Normal"/>
    <w:uiPriority w:val="99"/>
    <w:semiHidden/>
    <w:unhideWhenUsed/>
    <w:rsid w:val="009C169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9A3682"/>
    <w:pPr>
      <w:spacing w:line="240" w:lineRule="auto"/>
    </w:pPr>
    <w:rPr>
      <w:b/>
      <w:bCs/>
      <w:color w:val="4F81BD" w:themeColor="accent1"/>
      <w:sz w:val="18"/>
      <w:szCs w:val="18"/>
    </w:rPr>
  </w:style>
  <w:style w:type="character" w:styleId="PlaceholderText">
    <w:name w:val="Placeholder Text"/>
    <w:basedOn w:val="DefaultParagraphFont"/>
    <w:uiPriority w:val="99"/>
    <w:semiHidden/>
    <w:rsid w:val="00312155"/>
    <w:rPr>
      <w:color w:val="808080"/>
    </w:rPr>
  </w:style>
  <w:style w:type="character" w:styleId="Emphasis">
    <w:name w:val="Emphasis"/>
    <w:basedOn w:val="DefaultParagraphFont"/>
    <w:uiPriority w:val="20"/>
    <w:qFormat/>
    <w:rsid w:val="005C0758"/>
    <w:rPr>
      <w:i/>
      <w:iCs/>
    </w:rPr>
  </w:style>
  <w:style w:type="character" w:styleId="Strong">
    <w:name w:val="Strong"/>
    <w:basedOn w:val="DefaultParagraphFont"/>
    <w:uiPriority w:val="22"/>
    <w:qFormat/>
    <w:rsid w:val="005C0758"/>
    <w:rPr>
      <w:b/>
      <w:bCs/>
    </w:rPr>
  </w:style>
  <w:style w:type="paragraph" w:styleId="Revision">
    <w:name w:val="Revision"/>
    <w:hidden/>
    <w:uiPriority w:val="99"/>
    <w:semiHidden/>
    <w:rsid w:val="003C70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39">
      <w:bodyDiv w:val="1"/>
      <w:marLeft w:val="0"/>
      <w:marRight w:val="0"/>
      <w:marTop w:val="0"/>
      <w:marBottom w:val="0"/>
      <w:divBdr>
        <w:top w:val="none" w:sz="0" w:space="0" w:color="auto"/>
        <w:left w:val="none" w:sz="0" w:space="0" w:color="auto"/>
        <w:bottom w:val="none" w:sz="0" w:space="0" w:color="auto"/>
        <w:right w:val="none" w:sz="0" w:space="0" w:color="auto"/>
      </w:divBdr>
    </w:div>
    <w:div w:id="528227903">
      <w:bodyDiv w:val="1"/>
      <w:marLeft w:val="0"/>
      <w:marRight w:val="0"/>
      <w:marTop w:val="0"/>
      <w:marBottom w:val="0"/>
      <w:divBdr>
        <w:top w:val="none" w:sz="0" w:space="0" w:color="auto"/>
        <w:left w:val="none" w:sz="0" w:space="0" w:color="auto"/>
        <w:bottom w:val="none" w:sz="0" w:space="0" w:color="auto"/>
        <w:right w:val="none" w:sz="0" w:space="0" w:color="auto"/>
      </w:divBdr>
    </w:div>
    <w:div w:id="601840542">
      <w:bodyDiv w:val="1"/>
      <w:marLeft w:val="0"/>
      <w:marRight w:val="0"/>
      <w:marTop w:val="0"/>
      <w:marBottom w:val="0"/>
      <w:divBdr>
        <w:top w:val="none" w:sz="0" w:space="0" w:color="auto"/>
        <w:left w:val="none" w:sz="0" w:space="0" w:color="auto"/>
        <w:bottom w:val="none" w:sz="0" w:space="0" w:color="auto"/>
        <w:right w:val="none" w:sz="0" w:space="0" w:color="auto"/>
      </w:divBdr>
    </w:div>
    <w:div w:id="1037587622">
      <w:bodyDiv w:val="1"/>
      <w:marLeft w:val="0"/>
      <w:marRight w:val="0"/>
      <w:marTop w:val="0"/>
      <w:marBottom w:val="0"/>
      <w:divBdr>
        <w:top w:val="none" w:sz="0" w:space="0" w:color="auto"/>
        <w:left w:val="none" w:sz="0" w:space="0" w:color="auto"/>
        <w:bottom w:val="none" w:sz="0" w:space="0" w:color="auto"/>
        <w:right w:val="none" w:sz="0" w:space="0" w:color="auto"/>
      </w:divBdr>
      <w:divsChild>
        <w:div w:id="842285388">
          <w:marLeft w:val="0"/>
          <w:marRight w:val="0"/>
          <w:marTop w:val="0"/>
          <w:marBottom w:val="0"/>
          <w:divBdr>
            <w:top w:val="none" w:sz="0" w:space="0" w:color="auto"/>
            <w:left w:val="none" w:sz="0" w:space="0" w:color="auto"/>
            <w:bottom w:val="none" w:sz="0" w:space="0" w:color="auto"/>
            <w:right w:val="none" w:sz="0" w:space="0" w:color="auto"/>
          </w:divBdr>
        </w:div>
      </w:divsChild>
    </w:div>
    <w:div w:id="122548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4.wmf"/><Relationship Id="rId26" Type="http://schemas.openxmlformats.org/officeDocument/2006/relationships/image" Target="media/image8.wmf"/><Relationship Id="rId39" Type="http://schemas.openxmlformats.org/officeDocument/2006/relationships/image" Target="media/image14.jpeg"/><Relationship Id="rId21" Type="http://schemas.openxmlformats.org/officeDocument/2006/relationships/oleObject" Target="embeddings/oleObject8.bin"/><Relationship Id="rId34" Type="http://schemas.openxmlformats.org/officeDocument/2006/relationships/image" Target="media/image11.wmf"/><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5.wmf"/><Relationship Id="rId29" Type="http://schemas.openxmlformats.org/officeDocument/2006/relationships/oleObject" Target="embeddings/oleObject12.bin"/><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7.wmf"/><Relationship Id="rId32" Type="http://schemas.openxmlformats.org/officeDocument/2006/relationships/image" Target="media/image10.wmf"/><Relationship Id="rId37" Type="http://schemas.openxmlformats.org/officeDocument/2006/relationships/oleObject" Target="embeddings/oleObject17.bin"/><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image" Target="media/image9.wmf"/><Relationship Id="rId36" Type="http://schemas.openxmlformats.org/officeDocument/2006/relationships/image" Target="media/image12.wmf"/><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7.bin"/><Relationship Id="rId31" Type="http://schemas.openxmlformats.org/officeDocument/2006/relationships/oleObject" Target="embeddings/oleObject14.bin"/><Relationship Id="rId44" Type="http://schemas.openxmlformats.org/officeDocument/2006/relationships/image" Target="media/image19.png"/><Relationship Id="rId52"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oleObject" Target="embeddings/oleObject16.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0E1409-8710-47E5-ACA4-B330B6A35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24017</TotalTime>
  <Pages>17</Pages>
  <Words>6350</Words>
  <Characters>36200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42466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Wilson</dc:creator>
  <cp:lastModifiedBy>Benjamin Symons</cp:lastModifiedBy>
  <cp:revision>198</cp:revision>
  <dcterms:created xsi:type="dcterms:W3CDTF">2018-08-08T08:44:00Z</dcterms:created>
  <dcterms:modified xsi:type="dcterms:W3CDTF">2018-09-05T14:44:00Z</dcterms:modified>
</cp:coreProperties>
</file>