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7A1CDE05" w:rsidR="00CC1012" w:rsidRPr="001045B8" w:rsidRDefault="003B4207">
      <w:pPr>
        <w:pStyle w:val="Normal1"/>
        <w:spacing w:after="0" w:line="240" w:lineRule="auto"/>
        <w:rPr>
          <w:sz w:val="28"/>
          <w:szCs w:val="28"/>
        </w:rPr>
      </w:pPr>
      <w:r w:rsidRPr="001045B8">
        <w:rPr>
          <w:rFonts w:ascii="Times New Roman" w:eastAsia="Times New Roman" w:hAnsi="Times New Roman" w:cs="Times New Roman"/>
          <w:b/>
          <w:sz w:val="28"/>
          <w:szCs w:val="28"/>
        </w:rPr>
        <w:t>DOMINIC WOOLDRIDGE</w:t>
      </w:r>
    </w:p>
    <w:p w14:paraId="33A370CF" w14:textId="7A3C72F1" w:rsidR="00CC1012" w:rsidRPr="001045B8" w:rsidRDefault="003B4207" w:rsidP="003B4207">
      <w:pPr>
        <w:spacing w:after="0" w:line="240" w:lineRule="auto"/>
        <w:rPr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sz w:val="20"/>
          <w:szCs w:val="20"/>
        </w:rPr>
        <w:t>San Francisco, CA</w:t>
      </w:r>
      <w:r w:rsidR="0034631E" w:rsidRPr="001045B8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832-623-3756</w:t>
      </w:r>
      <w:r w:rsidR="009D3C4E"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4631E" w:rsidRPr="001045B8">
        <w:rPr>
          <w:rFonts w:ascii="Times New Roman" w:eastAsia="Times New Roman" w:hAnsi="Times New Roman" w:cs="Times New Roman"/>
          <w:b/>
          <w:bCs/>
          <w:sz w:val="20"/>
          <w:szCs w:val="20"/>
        </w:rPr>
        <w:t>|</w:t>
      </w:r>
      <w:r w:rsidR="0034631E"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dominic.wooldridge@gmail.com</w:t>
      </w:r>
      <w:r w:rsidR="0034631E"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92DD0" w:rsidRPr="001045B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https://www.linkedin.com/in/dominic-wooldridge/</w:t>
      </w:r>
      <w:r w:rsidR="00B92DD0"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D3C4E" w:rsidRPr="001045B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https://github.com/dominicwooldridge</w:t>
      </w:r>
    </w:p>
    <w:p w14:paraId="48A9C8F9" w14:textId="77777777" w:rsidR="00162F57" w:rsidRDefault="00162F57" w:rsidP="003B4207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</w:p>
    <w:p w14:paraId="79BEA6D6" w14:textId="3F2D51D9" w:rsidR="003B4207" w:rsidRPr="001045B8" w:rsidRDefault="007B744F" w:rsidP="003B4207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SUMMARY </w:t>
      </w:r>
      <w:r w:rsidRPr="001045B8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2723BA4F" w14:textId="3F7C83C9" w:rsidR="007B744F" w:rsidRPr="001045B8" w:rsidRDefault="003B4207" w:rsidP="00901B85">
      <w:pPr>
        <w:pStyle w:val="Normal1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 xml:space="preserve">Analytically driven business professional (M.S. Business Analytics, B.S. Business Quantitative Analysis) who converts complex data into </w:t>
      </w:r>
      <w:r w:rsidR="0042089C" w:rsidRPr="001045B8">
        <w:rPr>
          <w:rFonts w:ascii="Times New Roman" w:hAnsi="Times New Roman" w:cs="Times New Roman"/>
          <w:sz w:val="20"/>
          <w:szCs w:val="20"/>
        </w:rPr>
        <w:t>powerful</w:t>
      </w:r>
      <w:r w:rsidRPr="001045B8">
        <w:rPr>
          <w:rFonts w:ascii="Times New Roman" w:hAnsi="Times New Roman" w:cs="Times New Roman"/>
          <w:sz w:val="20"/>
          <w:szCs w:val="20"/>
        </w:rPr>
        <w:t xml:space="preserve"> insights. Skilled in Python, R, SQL, and advanced Excel; passionate about data storytelling and business solutions.</w:t>
      </w:r>
    </w:p>
    <w:p w14:paraId="3ECFE9C8" w14:textId="77777777" w:rsidR="007B744F" w:rsidRPr="001045B8" w:rsidRDefault="007B744F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02B7A36" w14:textId="56FBC77F" w:rsidR="00E942CA" w:rsidRPr="001045B8" w:rsidRDefault="00E942CA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1045B8">
        <w:rPr>
          <w:rFonts w:ascii="Times New Roman" w:hAnsi="Times New Roman" w:cs="Times New Roman"/>
          <w:b/>
          <w:sz w:val="20"/>
          <w:szCs w:val="20"/>
        </w:rPr>
        <w:t>EDUCATION</w:t>
      </w:r>
      <w:r w:rsidR="008E61FF" w:rsidRPr="001045B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EFC2842" w14:textId="217BC742" w:rsidR="00CC1012" w:rsidRPr="001045B8" w:rsidRDefault="003B4207" w:rsidP="00F546B6">
      <w:pPr>
        <w:pStyle w:val="Normal1"/>
        <w:tabs>
          <w:tab w:val="right" w:pos="10800"/>
        </w:tabs>
        <w:spacing w:before="100" w:after="0" w:line="240" w:lineRule="auto"/>
        <w:rPr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>California Polytechnic State</w:t>
      </w:r>
      <w:r w:rsidR="00EC62EA" w:rsidRPr="001045B8">
        <w:rPr>
          <w:rFonts w:ascii="Times New Roman" w:eastAsia="Times New Roman" w:hAnsi="Times New Roman" w:cs="Times New Roman"/>
          <w:b/>
          <w:sz w:val="20"/>
          <w:szCs w:val="20"/>
        </w:rPr>
        <w:t xml:space="preserve"> University,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San Luis Obispo, CA</w:t>
      </w:r>
      <w:r w:rsidR="00EC62EA" w:rsidRPr="001045B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EC62EA" w:rsidRPr="001045B8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1045B8">
        <w:rPr>
          <w:rFonts w:ascii="Times New Roman" w:eastAsia="Times New Roman" w:hAnsi="Times New Roman" w:cs="Times New Roman"/>
          <w:sz w:val="20"/>
          <w:szCs w:val="20"/>
        </w:rPr>
        <w:t xml:space="preserve">August 2025 – June </w:t>
      </w:r>
      <w:r w:rsidR="00EC62EA" w:rsidRPr="001045B8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26</w:t>
      </w:r>
    </w:p>
    <w:p w14:paraId="2770C511" w14:textId="44A60BD9" w:rsidR="00F82890" w:rsidRPr="001045B8" w:rsidRDefault="003B4207" w:rsidP="0042089C">
      <w:pPr>
        <w:pStyle w:val="Normal1"/>
        <w:tabs>
          <w:tab w:val="right" w:pos="10800"/>
        </w:tabs>
        <w:spacing w:after="0" w:line="240" w:lineRule="auto"/>
        <w:rPr>
          <w:sz w:val="20"/>
          <w:szCs w:val="20"/>
          <w:lang w:val="de-DE"/>
        </w:rPr>
      </w:pPr>
      <w:r w:rsidRPr="001045B8">
        <w:rPr>
          <w:rFonts w:ascii="Times New Roman" w:eastAsia="Times New Roman" w:hAnsi="Times New Roman" w:cs="Times New Roman"/>
          <w:i/>
          <w:sz w:val="20"/>
          <w:szCs w:val="20"/>
          <w:lang w:val="de-DE"/>
        </w:rPr>
        <w:t>M.S. Business Analytics</w:t>
      </w:r>
    </w:p>
    <w:p w14:paraId="49604FD1" w14:textId="6AF345CF" w:rsidR="003B4207" w:rsidRPr="001045B8" w:rsidRDefault="00EC62EA" w:rsidP="003B4207">
      <w:pPr>
        <w:pStyle w:val="Normal1"/>
        <w:numPr>
          <w:ilvl w:val="0"/>
          <w:numId w:val="7"/>
        </w:numPr>
        <w:tabs>
          <w:tab w:val="right" w:pos="10800"/>
        </w:tabs>
        <w:spacing w:after="0" w:line="240" w:lineRule="auto"/>
        <w:rPr>
          <w:sz w:val="20"/>
          <w:szCs w:val="20"/>
          <w:lang w:val="de-DE"/>
        </w:rPr>
      </w:pPr>
      <w:r w:rsidRPr="001045B8">
        <w:rPr>
          <w:rFonts w:ascii="Times New Roman" w:hAnsi="Times New Roman" w:cs="Times New Roman"/>
          <w:i/>
          <w:sz w:val="20"/>
          <w:szCs w:val="20"/>
        </w:rPr>
        <w:t xml:space="preserve">Relevant Coursework: </w:t>
      </w:r>
      <w:r w:rsidR="003B4207" w:rsidRPr="001045B8">
        <w:rPr>
          <w:rFonts w:ascii="Times New Roman" w:hAnsi="Times New Roman" w:cs="Times New Roman"/>
          <w:sz w:val="20"/>
          <w:szCs w:val="20"/>
        </w:rPr>
        <w:t>Econometrics, Machine Learning, Database Management, Cloud Computing, AI for Business, Experimental Design</w:t>
      </w:r>
    </w:p>
    <w:p w14:paraId="6C6E279C" w14:textId="136FF6EB" w:rsidR="003B4207" w:rsidRPr="001045B8" w:rsidRDefault="003B4207" w:rsidP="003B4207">
      <w:pPr>
        <w:pStyle w:val="Normal1"/>
        <w:tabs>
          <w:tab w:val="right" w:pos="10800"/>
        </w:tabs>
        <w:spacing w:after="0" w:line="240" w:lineRule="auto"/>
        <w:rPr>
          <w:sz w:val="20"/>
          <w:szCs w:val="20"/>
          <w:lang w:val="de-DE"/>
        </w:rPr>
      </w:pP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September 2021 - June 2025</w:t>
      </w:r>
    </w:p>
    <w:p w14:paraId="58F26A9B" w14:textId="6106635A" w:rsidR="003B4207" w:rsidRPr="001045B8" w:rsidRDefault="003B4207" w:rsidP="0042089C">
      <w:pPr>
        <w:pStyle w:val="Normal1"/>
        <w:tabs>
          <w:tab w:val="right" w:pos="10800"/>
        </w:tabs>
        <w:spacing w:after="0" w:line="240" w:lineRule="auto"/>
        <w:rPr>
          <w:sz w:val="20"/>
          <w:szCs w:val="20"/>
          <w:lang w:val="de-DE"/>
        </w:rPr>
      </w:pPr>
      <w:r w:rsidRPr="001045B8">
        <w:rPr>
          <w:rFonts w:ascii="Times New Roman" w:eastAsia="Times New Roman" w:hAnsi="Times New Roman" w:cs="Times New Roman"/>
          <w:i/>
          <w:sz w:val="20"/>
          <w:szCs w:val="20"/>
          <w:lang w:val="de-DE"/>
        </w:rPr>
        <w:t>B.S. Business Administration, Concentration in Quantitative Analysis</w:t>
      </w:r>
    </w:p>
    <w:p w14:paraId="480D3F71" w14:textId="1546ACFA" w:rsidR="003B4207" w:rsidRPr="001045B8" w:rsidRDefault="003B4207" w:rsidP="007E6C76">
      <w:pPr>
        <w:pStyle w:val="Normal1"/>
        <w:numPr>
          <w:ilvl w:val="0"/>
          <w:numId w:val="7"/>
        </w:numPr>
        <w:tabs>
          <w:tab w:val="right" w:pos="10800"/>
        </w:tabs>
        <w:spacing w:after="0" w:line="240" w:lineRule="auto"/>
        <w:rPr>
          <w:sz w:val="20"/>
          <w:szCs w:val="20"/>
          <w:lang w:val="de-DE"/>
        </w:rPr>
      </w:pPr>
      <w:r w:rsidRPr="001045B8">
        <w:rPr>
          <w:rFonts w:ascii="Times New Roman" w:hAnsi="Times New Roman" w:cs="Times New Roman"/>
          <w:i/>
          <w:sz w:val="20"/>
          <w:szCs w:val="20"/>
        </w:rPr>
        <w:t xml:space="preserve">Relevant Coursework: </w:t>
      </w:r>
      <w:r w:rsidR="0042089C" w:rsidRPr="001045B8">
        <w:rPr>
          <w:rFonts w:ascii="Times New Roman" w:hAnsi="Times New Roman" w:cs="Times New Roman"/>
          <w:iCs/>
          <w:sz w:val="20"/>
          <w:szCs w:val="20"/>
        </w:rPr>
        <w:t>Regression Analysis, Marketing Analytics, Statistical Computing</w:t>
      </w:r>
    </w:p>
    <w:p w14:paraId="534BDDA6" w14:textId="77777777" w:rsidR="0042089C" w:rsidRPr="001045B8" w:rsidRDefault="0042089C" w:rsidP="0042089C">
      <w:pPr>
        <w:pStyle w:val="Normal1"/>
        <w:tabs>
          <w:tab w:val="right" w:pos="10800"/>
        </w:tabs>
        <w:spacing w:after="0" w:line="240" w:lineRule="auto"/>
        <w:ind w:left="360"/>
        <w:rPr>
          <w:sz w:val="20"/>
          <w:szCs w:val="20"/>
          <w:lang w:val="de-DE"/>
        </w:rPr>
      </w:pPr>
    </w:p>
    <w:p w14:paraId="769509DE" w14:textId="79CAAC11" w:rsidR="009D3C4E" w:rsidRPr="001045B8" w:rsidRDefault="009D3C4E" w:rsidP="009D3C4E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mallCaps/>
          <w:sz w:val="20"/>
          <w:szCs w:val="20"/>
        </w:rPr>
        <w:t>TECHNICAL SKILLS</w:t>
      </w:r>
      <w:r w:rsidR="008E61FF" w:rsidRPr="001045B8"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 </w:t>
      </w: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732F221F" w14:textId="6EE6A9EC" w:rsidR="009C7D39" w:rsidRPr="001045B8" w:rsidRDefault="0042089C" w:rsidP="009D3C4E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1045B8">
        <w:rPr>
          <w:rFonts w:ascii="Times New Roman" w:hAnsi="Times New Roman" w:cs="Times New Roman"/>
          <w:i/>
          <w:iCs/>
          <w:sz w:val="20"/>
          <w:szCs w:val="20"/>
        </w:rPr>
        <w:t>Statistical Programming</w:t>
      </w:r>
      <w:r w:rsidR="009C7D39" w:rsidRPr="001045B8">
        <w:rPr>
          <w:rFonts w:ascii="Times New Roman" w:hAnsi="Times New Roman" w:cs="Times New Roman"/>
          <w:i/>
          <w:iCs/>
          <w:sz w:val="20"/>
          <w:szCs w:val="20"/>
        </w:rPr>
        <w:t>:</w:t>
      </w:r>
      <w:r w:rsidR="009C0150" w:rsidRPr="001045B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6266B" w:rsidRPr="001045B8">
        <w:rPr>
          <w:rFonts w:ascii="Times New Roman" w:hAnsi="Times New Roman" w:cs="Times New Roman"/>
          <w:color w:val="auto"/>
          <w:sz w:val="20"/>
          <w:szCs w:val="20"/>
        </w:rPr>
        <w:t>Python</w:t>
      </w:r>
      <w:r w:rsidRPr="001045B8">
        <w:rPr>
          <w:rFonts w:ascii="Times New Roman" w:hAnsi="Times New Roman" w:cs="Times New Roman"/>
          <w:color w:val="auto"/>
          <w:sz w:val="20"/>
          <w:szCs w:val="20"/>
        </w:rPr>
        <w:t xml:space="preserve"> (scikit-learn, pandas, NumPy, re), R (tidyverse), SAS</w:t>
      </w:r>
    </w:p>
    <w:p w14:paraId="292709B8" w14:textId="1D725C03" w:rsidR="009C7D39" w:rsidRPr="001045B8" w:rsidRDefault="00B943BC" w:rsidP="009D3C4E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1045B8">
        <w:rPr>
          <w:rFonts w:ascii="Times New Roman" w:hAnsi="Times New Roman" w:cs="Times New Roman"/>
          <w:i/>
          <w:iCs/>
          <w:sz w:val="20"/>
          <w:szCs w:val="20"/>
        </w:rPr>
        <w:t>Tools</w:t>
      </w:r>
      <w:r w:rsidR="009C7D39" w:rsidRPr="001045B8">
        <w:rPr>
          <w:rFonts w:ascii="Times New Roman" w:hAnsi="Times New Roman" w:cs="Times New Roman"/>
          <w:i/>
          <w:iCs/>
          <w:sz w:val="20"/>
          <w:szCs w:val="20"/>
        </w:rPr>
        <w:t>:</w:t>
      </w:r>
      <w:r w:rsidRPr="001045B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C0150" w:rsidRPr="001045B8">
        <w:rPr>
          <w:rFonts w:ascii="Times New Roman" w:hAnsi="Times New Roman" w:cs="Times New Roman"/>
          <w:color w:val="auto"/>
          <w:sz w:val="20"/>
          <w:szCs w:val="20"/>
        </w:rPr>
        <w:t>Git,</w:t>
      </w:r>
      <w:r w:rsidR="0042089C" w:rsidRPr="001045B8">
        <w:rPr>
          <w:rFonts w:ascii="Times New Roman" w:hAnsi="Times New Roman" w:cs="Times New Roman"/>
          <w:color w:val="auto"/>
          <w:sz w:val="20"/>
          <w:szCs w:val="20"/>
        </w:rPr>
        <w:t xml:space="preserve"> AWS, Ollama</w:t>
      </w:r>
      <w:r w:rsidR="00162F57">
        <w:rPr>
          <w:rFonts w:ascii="Times New Roman" w:hAnsi="Times New Roman" w:cs="Times New Roman"/>
          <w:color w:val="auto"/>
          <w:sz w:val="20"/>
          <w:szCs w:val="20"/>
        </w:rPr>
        <w:t>, Tableau/Power BI</w:t>
      </w:r>
    </w:p>
    <w:p w14:paraId="4EA87E16" w14:textId="06291E0C" w:rsidR="009D3C4E" w:rsidRPr="001045B8" w:rsidRDefault="00B943BC" w:rsidP="009D3C4E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1045B8">
        <w:rPr>
          <w:rFonts w:ascii="Times New Roman" w:hAnsi="Times New Roman" w:cs="Times New Roman"/>
          <w:i/>
          <w:iCs/>
          <w:sz w:val="20"/>
          <w:szCs w:val="20"/>
        </w:rPr>
        <w:t>Skills</w:t>
      </w:r>
      <w:r w:rsidR="0042089C" w:rsidRPr="001045B8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r w:rsidR="0042089C" w:rsidRPr="001045B8">
        <w:rPr>
          <w:rFonts w:ascii="Times New Roman" w:hAnsi="Times New Roman" w:cs="Times New Roman"/>
          <w:color w:val="auto"/>
          <w:sz w:val="20"/>
          <w:szCs w:val="20"/>
        </w:rPr>
        <w:t>Machine</w:t>
      </w:r>
      <w:r w:rsidR="009C0150" w:rsidRPr="001045B8">
        <w:rPr>
          <w:rFonts w:ascii="Times New Roman" w:hAnsi="Times New Roman" w:cs="Times New Roman"/>
          <w:color w:val="auto"/>
          <w:sz w:val="20"/>
          <w:szCs w:val="20"/>
        </w:rPr>
        <w:t xml:space="preserve"> Learning, Artificial Intelligence, </w:t>
      </w:r>
      <w:r w:rsidR="0042089C" w:rsidRPr="001045B8">
        <w:rPr>
          <w:rFonts w:ascii="Times New Roman" w:hAnsi="Times New Roman" w:cs="Times New Roman"/>
          <w:color w:val="auto"/>
          <w:sz w:val="20"/>
          <w:szCs w:val="20"/>
        </w:rPr>
        <w:t>SQL, API Integration, Causal Inference</w:t>
      </w:r>
    </w:p>
    <w:p w14:paraId="27565DB8" w14:textId="77777777" w:rsidR="009D3C4E" w:rsidRPr="001045B8" w:rsidRDefault="009D3C4E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</w:p>
    <w:p w14:paraId="3628FAA8" w14:textId="7F6DB4CA" w:rsidR="00162B0F" w:rsidRPr="001045B8" w:rsidRDefault="004322AB" w:rsidP="00ED3D2F">
      <w:pPr>
        <w:pStyle w:val="Normal1"/>
        <w:pBdr>
          <w:bottom w:val="single" w:sz="6" w:space="1" w:color="auto"/>
        </w:pBdr>
        <w:spacing w:after="0" w:line="240" w:lineRule="auto"/>
        <w:rPr>
          <w:b/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mallCaps/>
          <w:sz w:val="20"/>
          <w:szCs w:val="20"/>
        </w:rPr>
        <w:t>WORK EXPERIENCE</w:t>
      </w:r>
    </w:p>
    <w:p w14:paraId="5D24C3D0" w14:textId="781C2B04" w:rsidR="00162B0F" w:rsidRPr="001045B8" w:rsidRDefault="00EC44D0" w:rsidP="00162B0F">
      <w:pPr>
        <w:pStyle w:val="Normal1"/>
        <w:tabs>
          <w:tab w:val="right" w:pos="10800"/>
        </w:tabs>
        <w:spacing w:after="0" w:line="240" w:lineRule="auto"/>
        <w:rPr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>Exclusive Networks</w:t>
      </w:r>
      <w:r w:rsidR="00162B0F" w:rsidRPr="001045B8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="00162B0F"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San Luis Obispo</w:t>
      </w:r>
      <w:r w:rsidR="00162B0F" w:rsidRPr="001045B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CA</w:t>
      </w:r>
      <w:r w:rsidR="00162B0F" w:rsidRPr="001045B8">
        <w:rPr>
          <w:rFonts w:ascii="Times New Roman" w:eastAsia="Times New Roman" w:hAnsi="Times New Roman" w:cs="Times New Roman"/>
          <w:sz w:val="20"/>
          <w:szCs w:val="20"/>
        </w:rPr>
        <w:tab/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July 2024 – April 2025</w:t>
      </w:r>
    </w:p>
    <w:p w14:paraId="56FF1E3B" w14:textId="0207F5EF" w:rsidR="00ED3D2F" w:rsidRPr="001045B8" w:rsidRDefault="00EC44D0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i/>
          <w:sz w:val="20"/>
          <w:szCs w:val="20"/>
        </w:rPr>
        <w:t xml:space="preserve">Junior Financial </w:t>
      </w:r>
      <w:r w:rsidR="00ED3D2F" w:rsidRPr="001045B8">
        <w:rPr>
          <w:rFonts w:ascii="Times New Roman" w:hAnsi="Times New Roman" w:cs="Times New Roman"/>
          <w:i/>
          <w:sz w:val="20"/>
          <w:szCs w:val="20"/>
        </w:rPr>
        <w:t xml:space="preserve">Analyst </w:t>
      </w:r>
      <w:r w:rsidR="00ED3D2F" w:rsidRPr="001045B8">
        <w:rPr>
          <w:rFonts w:ascii="Times New Roman" w:hAnsi="Times New Roman" w:cs="Times New Roman"/>
          <w:sz w:val="20"/>
          <w:szCs w:val="20"/>
        </w:rPr>
        <w:t>(</w:t>
      </w:r>
      <w:r w:rsidRPr="001045B8">
        <w:rPr>
          <w:rFonts w:ascii="Times New Roman" w:hAnsi="Times New Roman" w:cs="Times New Roman"/>
          <w:sz w:val="20"/>
          <w:szCs w:val="20"/>
        </w:rPr>
        <w:t>December 2024 – April 2025</w:t>
      </w:r>
      <w:r w:rsidR="00162B0F" w:rsidRPr="001045B8">
        <w:rPr>
          <w:rFonts w:ascii="Times New Roman" w:hAnsi="Times New Roman" w:cs="Times New Roman"/>
          <w:sz w:val="20"/>
          <w:szCs w:val="20"/>
        </w:rPr>
        <w:t>)</w:t>
      </w:r>
    </w:p>
    <w:p w14:paraId="49F63BB0" w14:textId="326F63FF" w:rsidR="00162B0F" w:rsidRPr="001045B8" w:rsidRDefault="00EC44D0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 xml:space="preserve">Produced quarterly finance reporting and built Excel-based tracking models (XLOOKUP, PivotTables, forecasting) to monitor customer </w:t>
      </w:r>
      <w:r w:rsidR="00ED3D2F" w:rsidRPr="001045B8">
        <w:rPr>
          <w:rFonts w:ascii="Times New Roman" w:hAnsi="Times New Roman" w:cs="Times New Roman"/>
          <w:sz w:val="20"/>
          <w:szCs w:val="20"/>
        </w:rPr>
        <w:t>spending</w:t>
      </w:r>
      <w:r w:rsidRPr="001045B8">
        <w:rPr>
          <w:rFonts w:ascii="Times New Roman" w:hAnsi="Times New Roman" w:cs="Times New Roman"/>
          <w:sz w:val="20"/>
          <w:szCs w:val="20"/>
        </w:rPr>
        <w:t xml:space="preserve"> and payments for executive business reviews.</w:t>
      </w:r>
    </w:p>
    <w:p w14:paraId="065CA6FB" w14:textId="5694CD69" w:rsidR="00162B0F" w:rsidRPr="001045B8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C44D0" w:rsidRPr="001045B8">
        <w:rPr>
          <w:rFonts w:ascii="Times New Roman" w:eastAsia="Times New Roman" w:hAnsi="Times New Roman" w:cs="Times New Roman"/>
          <w:sz w:val="20"/>
          <w:szCs w:val="20"/>
        </w:rPr>
        <w:t>Analyzed $100M+ in transaction/payment data to surface collection trends, improving revenue forecasting workflows and accelerating identification of at-risk accounts.</w:t>
      </w:r>
    </w:p>
    <w:p w14:paraId="7CD2205A" w14:textId="4F464EDD" w:rsidR="00EC44D0" w:rsidRPr="001045B8" w:rsidRDefault="00EC44D0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Partnered with sales leadership to build scenario-based renewal forecasts, strengthening planning and decision-making across key accounts.</w:t>
      </w:r>
    </w:p>
    <w:p w14:paraId="2B7EAF12" w14:textId="08E639EE" w:rsidR="00162B0F" w:rsidRPr="001045B8" w:rsidRDefault="00ED3D2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i/>
          <w:sz w:val="20"/>
          <w:szCs w:val="20"/>
        </w:rPr>
        <w:t xml:space="preserve">Operations Associate </w:t>
      </w:r>
      <w:r w:rsidR="00162B0F" w:rsidRPr="001045B8">
        <w:rPr>
          <w:rFonts w:ascii="Times New Roman" w:hAnsi="Times New Roman" w:cs="Times New Roman"/>
          <w:sz w:val="20"/>
          <w:szCs w:val="20"/>
        </w:rPr>
        <w:t>(</w:t>
      </w:r>
      <w:r w:rsidRPr="001045B8">
        <w:rPr>
          <w:rFonts w:ascii="Times New Roman" w:hAnsi="Times New Roman" w:cs="Times New Roman"/>
          <w:sz w:val="20"/>
          <w:szCs w:val="20"/>
        </w:rPr>
        <w:t>July - December 2024</w:t>
      </w:r>
      <w:r w:rsidR="00162B0F" w:rsidRPr="001045B8">
        <w:rPr>
          <w:rFonts w:ascii="Times New Roman" w:hAnsi="Times New Roman" w:cs="Times New Roman"/>
          <w:sz w:val="20"/>
          <w:szCs w:val="20"/>
        </w:rPr>
        <w:t>)</w:t>
      </w:r>
    </w:p>
    <w:p w14:paraId="7AB57A9E" w14:textId="7150B841" w:rsidR="00162B0F" w:rsidRPr="001045B8" w:rsidRDefault="00EC44D0" w:rsidP="00EC44D0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Led a Fortinet contract renewal initiative, managing end-to-end execution for individual agreements exceeding $1M in annual value.</w:t>
      </w:r>
    </w:p>
    <w:p w14:paraId="1C6591CE" w14:textId="5F29CAAB" w:rsidR="00CC1012" w:rsidRPr="001045B8" w:rsidRDefault="00EC44D0" w:rsidP="00ED3D2F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Proactively tracked renewal status, risks, and stakeholder actions to ensure seamless contract transitions and support customer retention.</w:t>
      </w:r>
    </w:p>
    <w:p w14:paraId="04921BEA" w14:textId="77777777" w:rsidR="00ED3D2F" w:rsidRPr="001045B8" w:rsidRDefault="00ED3D2F" w:rsidP="00ED3D2F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 xml:space="preserve">Orfalea College of Business (Cal Poly), </w:t>
      </w:r>
      <w:r w:rsidRPr="001045B8">
        <w:rPr>
          <w:rFonts w:ascii="Times New Roman" w:eastAsia="Times New Roman" w:hAnsi="Times New Roman" w:cs="Times New Roman"/>
          <w:i/>
          <w:sz w:val="20"/>
          <w:szCs w:val="20"/>
        </w:rPr>
        <w:t>Research Assistant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, San Luis Obispo, CA</w:t>
      </w:r>
      <w:r w:rsidRPr="001045B8">
        <w:rPr>
          <w:rFonts w:ascii="Times New Roman" w:eastAsia="Times New Roman" w:hAnsi="Times New Roman" w:cs="Times New Roman"/>
          <w:sz w:val="20"/>
          <w:szCs w:val="20"/>
        </w:rPr>
        <w:tab/>
        <w:t>June 2024 – September 2024</w:t>
      </w:r>
    </w:p>
    <w:p w14:paraId="7445A5C3" w14:textId="77777777" w:rsidR="00ED3D2F" w:rsidRPr="001045B8" w:rsidRDefault="00ED3D2F" w:rsidP="00ED3D2F">
      <w:pPr>
        <w:pStyle w:val="Normal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Built a floating offshore wind (FOSW) auction case study and NPV/IRR financial model adopted in upper-division coursework to teach project valuation and investment decision-making.</w:t>
      </w:r>
    </w:p>
    <w:p w14:paraId="3C6A9950" w14:textId="5A9E59F6" w:rsidR="00ED3D2F" w:rsidRPr="001045B8" w:rsidRDefault="00ED3D2F" w:rsidP="00ED3D2F">
      <w:pPr>
        <w:pStyle w:val="Normal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Researched global FOSW project benchmarks and market trends to estimate 2031 Morro Bay CapEx/OpEx assumptions, supporting financial projections and scenario analysis.</w:t>
      </w:r>
    </w:p>
    <w:p w14:paraId="6B38FEC1" w14:textId="77777777" w:rsidR="00ED3D2F" w:rsidRPr="001045B8" w:rsidRDefault="00ED3D2F">
      <w:pPr>
        <w:pStyle w:val="Normal1"/>
        <w:tabs>
          <w:tab w:val="right" w:pos="10800"/>
        </w:tabs>
        <w:spacing w:after="0" w:line="240" w:lineRule="auto"/>
        <w:rPr>
          <w:sz w:val="20"/>
          <w:szCs w:val="20"/>
        </w:rPr>
      </w:pPr>
    </w:p>
    <w:p w14:paraId="7F975437" w14:textId="56EB5A5E" w:rsidR="00E942CA" w:rsidRPr="001045B8" w:rsidRDefault="00ED3D2F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1045B8">
        <w:rPr>
          <w:rFonts w:ascii="Times New Roman" w:hAnsi="Times New Roman" w:cs="Times New Roman"/>
          <w:b/>
          <w:sz w:val="20"/>
          <w:szCs w:val="20"/>
        </w:rPr>
        <w:t xml:space="preserve">RELEVANT </w:t>
      </w:r>
      <w:r w:rsidR="00481B3F" w:rsidRPr="001045B8">
        <w:rPr>
          <w:rFonts w:ascii="Times New Roman" w:hAnsi="Times New Roman" w:cs="Times New Roman"/>
          <w:b/>
          <w:sz w:val="20"/>
          <w:szCs w:val="20"/>
        </w:rPr>
        <w:t xml:space="preserve">PROJECTS  </w:t>
      </w:r>
    </w:p>
    <w:p w14:paraId="6B86ADA6" w14:textId="48C151A2" w:rsidR="00162B0F" w:rsidRPr="001045B8" w:rsidRDefault="00ED3D2F" w:rsidP="00E942CA">
      <w:pPr>
        <w:pStyle w:val="Normal1"/>
        <w:tabs>
          <w:tab w:val="right" w:pos="10800"/>
        </w:tabs>
        <w:spacing w:before="100" w:after="0" w:line="240" w:lineRule="auto"/>
        <w:rPr>
          <w:sz w:val="20"/>
          <w:szCs w:val="20"/>
        </w:rPr>
      </w:pPr>
      <w:bookmarkStart w:id="0" w:name="_gjdgxs" w:colFirst="0" w:colLast="0"/>
      <w:bookmarkEnd w:id="0"/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>Amplytico Data Center Optimization</w:t>
      </w:r>
      <w:r w:rsidR="00162B0F" w:rsidRPr="001045B8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Pr="001045B8">
        <w:rPr>
          <w:rFonts w:ascii="Times New Roman" w:eastAsia="Times New Roman" w:hAnsi="Times New Roman" w:cs="Times New Roman"/>
          <w:i/>
          <w:sz w:val="20"/>
          <w:szCs w:val="20"/>
        </w:rPr>
        <w:t>M.S. Business Analytics Industry Project</w:t>
      </w:r>
      <w:r w:rsidR="00162B0F" w:rsidRPr="001045B8">
        <w:rPr>
          <w:rFonts w:ascii="Times New Roman" w:eastAsia="Times New Roman" w:hAnsi="Times New Roman" w:cs="Times New Roman"/>
          <w:sz w:val="20"/>
          <w:szCs w:val="20"/>
        </w:rPr>
        <w:tab/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January – March 2026</w:t>
      </w:r>
    </w:p>
    <w:p w14:paraId="28C0BA42" w14:textId="49B52CBB" w:rsidR="00162B0F" w:rsidRPr="001045B8" w:rsidRDefault="00ED3D2F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Developed a simulation framework to estimate data center Power Usage Effectiveness (PUE) using environmental and operational drivers, enabling location-based efficiency comparisons.</w:t>
      </w:r>
    </w:p>
    <w:p w14:paraId="04B640AF" w14:textId="040018D2" w:rsidR="00162B0F" w:rsidRPr="001045B8" w:rsidRDefault="00162B0F" w:rsidP="000A33EC">
      <w:pPr>
        <w:pStyle w:val="Normal1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D3D2F" w:rsidRPr="001045B8">
        <w:rPr>
          <w:rFonts w:ascii="Times New Roman" w:eastAsia="Times New Roman" w:hAnsi="Times New Roman" w:cs="Times New Roman"/>
          <w:sz w:val="20"/>
          <w:szCs w:val="20"/>
        </w:rPr>
        <w:t>Delivered insights and visualizations identifying geographic drivers of cooling efficiency to inform data-center site selection and optimization.</w:t>
      </w:r>
    </w:p>
    <w:p w14:paraId="5EDC30B8" w14:textId="77777777" w:rsidR="00162B0F" w:rsidRPr="001045B8" w:rsidRDefault="00162B0F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45F70F" w14:textId="49525AC5" w:rsidR="00162B0F" w:rsidRPr="001045B8" w:rsidRDefault="00ED3D2F" w:rsidP="00162B0F">
      <w:pPr>
        <w:pStyle w:val="Normal1"/>
        <w:tabs>
          <w:tab w:val="right" w:pos="10800"/>
        </w:tabs>
        <w:spacing w:after="0" w:line="240" w:lineRule="auto"/>
        <w:rPr>
          <w:sz w:val="20"/>
          <w:szCs w:val="20"/>
        </w:rPr>
      </w:pPr>
      <w:r w:rsidRPr="001045B8">
        <w:rPr>
          <w:rFonts w:ascii="Times New Roman" w:eastAsia="Times New Roman" w:hAnsi="Times New Roman" w:cs="Times New Roman"/>
          <w:b/>
          <w:sz w:val="20"/>
          <w:szCs w:val="20"/>
        </w:rPr>
        <w:t>Economics of Solar Power in California</w:t>
      </w:r>
      <w:r w:rsidR="00162B0F" w:rsidRPr="001045B8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Pr="001045B8">
        <w:rPr>
          <w:rFonts w:ascii="Times New Roman" w:eastAsia="Times New Roman" w:hAnsi="Times New Roman" w:cs="Times New Roman"/>
          <w:i/>
          <w:sz w:val="20"/>
          <w:szCs w:val="20"/>
        </w:rPr>
        <w:t xml:space="preserve"> Quantitative Analysis Senior Project</w:t>
      </w:r>
      <w:r w:rsidR="00162B0F" w:rsidRPr="001045B8">
        <w:rPr>
          <w:rFonts w:ascii="Times New Roman" w:eastAsia="Times New Roman" w:hAnsi="Times New Roman" w:cs="Times New Roman"/>
          <w:sz w:val="20"/>
          <w:szCs w:val="20"/>
        </w:rPr>
        <w:tab/>
      </w:r>
      <w:r w:rsidRPr="001045B8">
        <w:rPr>
          <w:rFonts w:ascii="Times New Roman" w:eastAsia="Times New Roman" w:hAnsi="Times New Roman" w:cs="Times New Roman"/>
          <w:sz w:val="20"/>
          <w:szCs w:val="20"/>
        </w:rPr>
        <w:t>January – March 2025</w:t>
      </w:r>
    </w:p>
    <w:p w14:paraId="5723C9B9" w14:textId="338A9413" w:rsidR="00162B0F" w:rsidRPr="001045B8" w:rsidRDefault="001045B8" w:rsidP="000A33EC">
      <w:pPr>
        <w:pStyle w:val="Normal1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 xml:space="preserve">Designed and deployed a </w:t>
      </w:r>
      <w:r>
        <w:rPr>
          <w:rFonts w:ascii="Times New Roman" w:hAnsi="Times New Roman" w:cs="Times New Roman"/>
          <w:sz w:val="20"/>
          <w:szCs w:val="20"/>
        </w:rPr>
        <w:t>R</w:t>
      </w:r>
      <w:r w:rsidRPr="001045B8">
        <w:rPr>
          <w:rFonts w:ascii="Times New Roman" w:hAnsi="Times New Roman" w:cs="Times New Roman"/>
          <w:sz w:val="20"/>
          <w:szCs w:val="20"/>
        </w:rPr>
        <w:t>-based causal inference workflow using Difference-in-Differences regression to isolate the effect of residential solar adoption on electricity price trends in California</w:t>
      </w:r>
      <w:r w:rsidRPr="001045B8">
        <w:rPr>
          <w:sz w:val="20"/>
          <w:szCs w:val="20"/>
        </w:rPr>
        <w:t>.</w:t>
      </w:r>
    </w:p>
    <w:p w14:paraId="18E527F4" w14:textId="147C157E" w:rsidR="001045B8" w:rsidRPr="001045B8" w:rsidRDefault="001045B8" w:rsidP="001045B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45B8">
        <w:rPr>
          <w:rFonts w:ascii="Times New Roman" w:hAnsi="Times New Roman" w:cs="Times New Roman"/>
          <w:sz w:val="20"/>
          <w:szCs w:val="20"/>
        </w:rPr>
        <w:t>Controlled for demographic and policy factors to evaluate equity impacts and produce ROI insights for stakeholder decision-making.</w:t>
      </w:r>
    </w:p>
    <w:p w14:paraId="20131492" w14:textId="77777777" w:rsidR="001045B8" w:rsidRPr="001045B8" w:rsidRDefault="001045B8" w:rsidP="001045B8">
      <w:pPr>
        <w:pStyle w:val="Normal1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1045B8" w:rsidRPr="001045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73BF9" w14:textId="77777777" w:rsidR="00C67844" w:rsidRDefault="00C67844" w:rsidP="00DC5816">
      <w:pPr>
        <w:spacing w:after="0" w:line="240" w:lineRule="auto"/>
      </w:pPr>
      <w:r>
        <w:separator/>
      </w:r>
    </w:p>
  </w:endnote>
  <w:endnote w:type="continuationSeparator" w:id="0">
    <w:p w14:paraId="29EB3F6B" w14:textId="77777777" w:rsidR="00C67844" w:rsidRDefault="00C67844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CE8F" w14:textId="77777777" w:rsidR="00C67844" w:rsidRDefault="00C67844" w:rsidP="00DC5816">
      <w:pPr>
        <w:spacing w:after="0" w:line="240" w:lineRule="auto"/>
      </w:pPr>
      <w:r>
        <w:separator/>
      </w:r>
    </w:p>
  </w:footnote>
  <w:footnote w:type="continuationSeparator" w:id="0">
    <w:p w14:paraId="6A0AE033" w14:textId="77777777" w:rsidR="00C67844" w:rsidRDefault="00C67844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102B6C"/>
    <w:multiLevelType w:val="hybridMultilevel"/>
    <w:tmpl w:val="2500F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B82F24"/>
    <w:multiLevelType w:val="hybridMultilevel"/>
    <w:tmpl w:val="71D6A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484908">
    <w:abstractNumId w:val="5"/>
  </w:num>
  <w:num w:numId="2" w16cid:durableId="1901673922">
    <w:abstractNumId w:val="3"/>
  </w:num>
  <w:num w:numId="3" w16cid:durableId="879322338">
    <w:abstractNumId w:val="2"/>
  </w:num>
  <w:num w:numId="4" w16cid:durableId="1009988992">
    <w:abstractNumId w:val="1"/>
  </w:num>
  <w:num w:numId="5" w16cid:durableId="1942567357">
    <w:abstractNumId w:val="6"/>
  </w:num>
  <w:num w:numId="6" w16cid:durableId="2136175262">
    <w:abstractNumId w:val="0"/>
  </w:num>
  <w:num w:numId="7" w16cid:durableId="1114405495">
    <w:abstractNumId w:val="4"/>
  </w:num>
  <w:num w:numId="8" w16cid:durableId="1627814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02ADF"/>
    <w:rsid w:val="00053C4B"/>
    <w:rsid w:val="000A33EC"/>
    <w:rsid w:val="001045B8"/>
    <w:rsid w:val="00162B0F"/>
    <w:rsid w:val="00162F57"/>
    <w:rsid w:val="001E17D2"/>
    <w:rsid w:val="00237C9D"/>
    <w:rsid w:val="00334DD1"/>
    <w:rsid w:val="0034631E"/>
    <w:rsid w:val="003B4207"/>
    <w:rsid w:val="003D3830"/>
    <w:rsid w:val="0042089C"/>
    <w:rsid w:val="004322AB"/>
    <w:rsid w:val="00473F97"/>
    <w:rsid w:val="00481B3F"/>
    <w:rsid w:val="004A65D3"/>
    <w:rsid w:val="004D6F3F"/>
    <w:rsid w:val="0052062E"/>
    <w:rsid w:val="00522D36"/>
    <w:rsid w:val="005E0A80"/>
    <w:rsid w:val="005F2721"/>
    <w:rsid w:val="0066266B"/>
    <w:rsid w:val="0066780B"/>
    <w:rsid w:val="006802D3"/>
    <w:rsid w:val="0068301A"/>
    <w:rsid w:val="006B61F7"/>
    <w:rsid w:val="006C45C8"/>
    <w:rsid w:val="006F7CE7"/>
    <w:rsid w:val="007B59EE"/>
    <w:rsid w:val="007B744F"/>
    <w:rsid w:val="007C04A2"/>
    <w:rsid w:val="007D3CA8"/>
    <w:rsid w:val="007E1E74"/>
    <w:rsid w:val="0083794D"/>
    <w:rsid w:val="008C4B55"/>
    <w:rsid w:val="008E61FF"/>
    <w:rsid w:val="00901B85"/>
    <w:rsid w:val="009144FD"/>
    <w:rsid w:val="0093142E"/>
    <w:rsid w:val="009C0150"/>
    <w:rsid w:val="009C7D39"/>
    <w:rsid w:val="009D3C4E"/>
    <w:rsid w:val="009E443C"/>
    <w:rsid w:val="00A67F99"/>
    <w:rsid w:val="00A87943"/>
    <w:rsid w:val="00AF7F4F"/>
    <w:rsid w:val="00B92DD0"/>
    <w:rsid w:val="00B943BC"/>
    <w:rsid w:val="00BF5004"/>
    <w:rsid w:val="00C06C14"/>
    <w:rsid w:val="00C13A02"/>
    <w:rsid w:val="00C67844"/>
    <w:rsid w:val="00CA363D"/>
    <w:rsid w:val="00CA7586"/>
    <w:rsid w:val="00CC00E8"/>
    <w:rsid w:val="00CC1012"/>
    <w:rsid w:val="00CD4487"/>
    <w:rsid w:val="00D44C4F"/>
    <w:rsid w:val="00D50114"/>
    <w:rsid w:val="00D5377D"/>
    <w:rsid w:val="00D60750"/>
    <w:rsid w:val="00D909B5"/>
    <w:rsid w:val="00D9522F"/>
    <w:rsid w:val="00D95D4D"/>
    <w:rsid w:val="00DC5816"/>
    <w:rsid w:val="00DD21AB"/>
    <w:rsid w:val="00E942CA"/>
    <w:rsid w:val="00EA6561"/>
    <w:rsid w:val="00EC44D0"/>
    <w:rsid w:val="00EC62EA"/>
    <w:rsid w:val="00ED3D2F"/>
    <w:rsid w:val="00ED692E"/>
    <w:rsid w:val="00F01352"/>
    <w:rsid w:val="00F2163A"/>
    <w:rsid w:val="00F546B6"/>
    <w:rsid w:val="00F82890"/>
    <w:rsid w:val="00FB543C"/>
    <w:rsid w:val="00FB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Dominic Wooldridge</cp:lastModifiedBy>
  <cp:revision>5</cp:revision>
  <cp:lastPrinted>2022-09-26T20:51:00Z</cp:lastPrinted>
  <dcterms:created xsi:type="dcterms:W3CDTF">2026-02-04T02:22:00Z</dcterms:created>
  <dcterms:modified xsi:type="dcterms:W3CDTF">2026-04-06T20:30:00Z</dcterms:modified>
</cp:coreProperties>
</file>