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
        <w:t>4. Discussion</w:t>
      </w:r>
    </w:p>
    <w:p w14:paraId="7A68A630" w14:textId="34AD2E39" w:rsidR="00DB09B2" w:rsidRDefault="00DB09B2"/>
    <w:p w14:paraId="26D4F45B" w14:textId="77777777" w:rsidR="00241F9A" w:rsidRDefault="00241F9A"/>
    <w:p w14:paraId="00F53C1F" w14:textId="69455DCD" w:rsidR="0007509C" w:rsidRDefault="0007509C">
      <w:r>
        <w:t>4.</w:t>
      </w:r>
      <w:r w:rsidR="00241F9A">
        <w:t>1</w:t>
      </w:r>
      <w:r>
        <w:t>. Motivation an educationally relevant construct for the Rwandan school context?</w:t>
      </w:r>
    </w:p>
    <w:p w14:paraId="171EA429" w14:textId="77777777" w:rsidR="0007509C" w:rsidRDefault="0007509C"/>
    <w:p w14:paraId="7631BCDF" w14:textId="77777777" w:rsidR="00241F9A" w:rsidRDefault="00241F9A"/>
    <w:p w14:paraId="268E29F4" w14:textId="326455FA" w:rsidR="00DB09B2" w:rsidRDefault="00BE1DA7">
      <w:r>
        <w:t>4.</w:t>
      </w:r>
      <w:r w:rsidR="00241F9A">
        <w:t>2</w:t>
      </w:r>
      <w:r>
        <w:t xml:space="preserve">. </w:t>
      </w:r>
      <w:r w:rsidR="0007509C">
        <w:t xml:space="preserve">The </w:t>
      </w:r>
      <w:r>
        <w:t>expectancy</w:t>
      </w:r>
      <w:r w:rsidR="0007509C">
        <w:t>-</w:t>
      </w:r>
      <w:r>
        <w:t xml:space="preserve">value </w:t>
      </w:r>
      <w:r w:rsidR="0007509C">
        <w:t xml:space="preserve">model adequate to describe </w:t>
      </w:r>
      <w:r>
        <w:t>motivational experiences in Rwanda</w:t>
      </w:r>
      <w:r w:rsidR="0007509C">
        <w:t>?</w:t>
      </w:r>
      <w:r>
        <w:t xml:space="preserve"> </w:t>
      </w:r>
    </w:p>
    <w:p w14:paraId="72D3191F" w14:textId="77777777" w:rsidR="00241F9A" w:rsidRDefault="00241F9A" w:rsidP="00241F9A">
      <w:r>
        <w:t xml:space="preserve">Here, </w:t>
      </w:r>
      <w:proofErr w:type="gramStart"/>
      <w:r>
        <w:t>explain</w:t>
      </w:r>
      <w:proofErr w:type="gramEnd"/>
      <w:r>
        <w:t xml:space="preserve"> the match between questionnaire design and coding frame. </w:t>
      </w:r>
    </w:p>
    <w:p w14:paraId="6C0105CC" w14:textId="77777777" w:rsidR="0000041F" w:rsidRDefault="0000041F" w:rsidP="00BE1DA7">
      <w:pPr>
        <w:spacing w:line="480" w:lineRule="auto"/>
        <w:ind w:firstLine="720"/>
        <w:rPr>
          <w:rFonts w:eastAsia="Times New Roman" w:cs="Times New Roman"/>
          <w:color w:val="000000"/>
          <w:szCs w:val="24"/>
        </w:rPr>
      </w:pPr>
    </w:p>
    <w:p w14:paraId="49F86428" w14:textId="4ECEBBA2" w:rsidR="00BE1DA7" w:rsidRPr="00A379F4" w:rsidRDefault="00BE1DA7" w:rsidP="00BE1DA7">
      <w:pPr>
        <w:spacing w:line="480" w:lineRule="auto"/>
        <w:ind w:firstLine="720"/>
        <w:rPr>
          <w:rFonts w:eastAsia="Times New Roman" w:cs="Times New Roman"/>
          <w:color w:val="000000" w:themeColor="text1"/>
          <w:szCs w:val="24"/>
        </w:rPr>
      </w:pPr>
      <w:r w:rsidRPr="00A379F4">
        <w:rPr>
          <w:rFonts w:eastAsia="Times New Roman" w:cs="Times New Roman"/>
          <w:color w:val="000000"/>
          <w:szCs w:val="24"/>
        </w:rPr>
        <w:t xml:space="preserve">Despite its relative frequency (i.e., 40.79% of motivation respondents), we did not find learning utility a theoretically useful category. </w:t>
      </w:r>
      <w:r w:rsidRPr="00A379F4">
        <w:rPr>
          <w:rFonts w:eastAsia="Times New Roman" w:cs="Times New Roman"/>
          <w:color w:val="000000" w:themeColor="text1"/>
          <w:szCs w:val="24"/>
        </w:rPr>
        <w:t>It implies the usefulness of learning for one’s own learning (see sample quotes in table 1). Conceptually speaking, this is non-informative since “learning utility” does not specify why someone wants to learn something in the first place. These deeper reasons may in turn determine the motivational effects of learning utility. A person may want to learn something for reasons related to school utility or for intrinsic reasons (e.g., enjoyment). School utility was positively associated with school grades in at least some school subjects (see table S7) whereas achievement emotions were not related to school grades at all (see table S3 of the supplementary material).</w:t>
      </w:r>
    </w:p>
    <w:p w14:paraId="37EC2F0F" w14:textId="77777777" w:rsidR="00BE1DA7" w:rsidRDefault="00BE1DA7"/>
    <w:p w14:paraId="2CAED399" w14:textId="77777777" w:rsidR="00BE1DA7" w:rsidRDefault="00BE1DA7"/>
    <w:p w14:paraId="06EC335C" w14:textId="77777777" w:rsidR="00BE1DA7" w:rsidRDefault="00BE1DA7"/>
    <w:p w14:paraId="71833E6B" w14:textId="00345055" w:rsidR="00DB2837" w:rsidRDefault="00DB2837">
      <w:r>
        <w:t>4.</w:t>
      </w:r>
      <w:r w:rsidR="00241F9A">
        <w:t>3</w:t>
      </w:r>
      <w:r>
        <w:t>. Expectancy beliefs as necessary but insufficient condition?</w:t>
      </w:r>
    </w:p>
    <w:p w14:paraId="16E4F105" w14:textId="0E8A0B2E" w:rsidR="00DB2837" w:rsidRDefault="00434777">
      <w:r>
        <w:t xml:space="preserve">Also refer to the interaction with effort costs. </w:t>
      </w:r>
    </w:p>
    <w:p w14:paraId="1EA446BE" w14:textId="77777777" w:rsidR="00434777" w:rsidRDefault="00434777"/>
    <w:p w14:paraId="3C5F130F" w14:textId="77777777" w:rsidR="00DB2837" w:rsidRDefault="00DB2837"/>
    <w:p w14:paraId="6EA9CE93" w14:textId="32D2EC75" w:rsidR="00DB2837" w:rsidRDefault="00DB2837">
      <w:r>
        <w:t>4.</w:t>
      </w:r>
      <w:r w:rsidR="00241F9A">
        <w:t>4</w:t>
      </w:r>
      <w:r>
        <w:t>. Value as a multi-faceted construct?</w:t>
      </w:r>
    </w:p>
    <w:p w14:paraId="1E956003" w14:textId="77777777" w:rsidR="00DB2837" w:rsidRDefault="00DB2837"/>
    <w:p w14:paraId="51676FCC" w14:textId="77777777" w:rsidR="00DB2837" w:rsidRDefault="00DB2837"/>
    <w:p w14:paraId="07B9B725" w14:textId="2895C987" w:rsidR="00DB2837" w:rsidRDefault="00DB2837">
      <w:r>
        <w:lastRenderedPageBreak/>
        <w:t>4.</w:t>
      </w:r>
      <w:r w:rsidR="00241F9A">
        <w:t>5</w:t>
      </w:r>
      <w:r>
        <w:t>. Purpose as a driver of motivation?</w:t>
      </w:r>
    </w:p>
    <w:p w14:paraId="4EEE5735" w14:textId="1166503A" w:rsidR="00DB2837" w:rsidRDefault="00BD1984">
      <w:r>
        <w:rPr>
          <w:rFonts w:eastAsia="Times New Roman" w:cs="Times New Roman"/>
          <w:color w:val="000000"/>
          <w:szCs w:val="24"/>
        </w:rPr>
        <w:t>A coding segment in that category read “I</w:t>
      </w:r>
      <w:r w:rsidRPr="009476BA">
        <w:rPr>
          <w:rFonts w:eastAsia="Times New Roman" w:cs="Times New Roman"/>
          <w:color w:val="000000"/>
          <w:szCs w:val="24"/>
        </w:rPr>
        <w:t xml:space="preserve"> am motivated because </w:t>
      </w:r>
      <w:r>
        <w:rPr>
          <w:rFonts w:eastAsia="Times New Roman" w:cs="Times New Roman"/>
          <w:color w:val="000000"/>
          <w:szCs w:val="24"/>
        </w:rPr>
        <w:t>I</w:t>
      </w:r>
      <w:r w:rsidRPr="009476BA">
        <w:rPr>
          <w:rFonts w:eastAsia="Times New Roman" w:cs="Times New Roman"/>
          <w:color w:val="000000"/>
          <w:szCs w:val="24"/>
        </w:rPr>
        <w:t xml:space="preserve"> am able to explain it to others that didn't understand</w:t>
      </w:r>
      <w:r>
        <w:rPr>
          <w:rFonts w:eastAsia="Times New Roman" w:cs="Times New Roman"/>
          <w:color w:val="000000"/>
          <w:szCs w:val="24"/>
        </w:rPr>
        <w:t>” (female S1 student). As we interpreted the segment, the student wanted to understand the exercise so that she can explain it to her peers for social-status purposes.</w:t>
      </w:r>
    </w:p>
    <w:p w14:paraId="01D9886D" w14:textId="77777777" w:rsidR="00DB2837" w:rsidRDefault="00DB2837"/>
    <w:p w14:paraId="6378F1B8" w14:textId="442E7E32" w:rsidR="00DB2837" w:rsidRDefault="00DB2837">
      <w:r>
        <w:t>4.</w:t>
      </w:r>
      <w:r w:rsidR="00241F9A">
        <w:t>6</w:t>
      </w:r>
      <w:r>
        <w:t>. Emotions as an important aspect of (a)motivation?</w:t>
      </w:r>
    </w:p>
    <w:p w14:paraId="77CDF4D4" w14:textId="77777777" w:rsidR="00DB2837" w:rsidRDefault="00DB2837"/>
    <w:p w14:paraId="4A720F73" w14:textId="77777777" w:rsidR="00DB2837" w:rsidRDefault="00DB2837"/>
    <w:p w14:paraId="48B3A5D5" w14:textId="523632FC" w:rsidR="00DB2837" w:rsidRDefault="00DB2837">
      <w:r>
        <w:t>4.</w:t>
      </w:r>
      <w:r w:rsidR="00241F9A">
        <w:t>7</w:t>
      </w:r>
      <w:r>
        <w:t xml:space="preserve">. Attainment value as an indirect </w:t>
      </w:r>
      <w:r w:rsidR="00083430">
        <w:t>driver of (a)motivation?</w:t>
      </w:r>
    </w:p>
    <w:p w14:paraId="729EE256" w14:textId="0ADFD6C9" w:rsidR="00CE59B0" w:rsidRPr="00CE59B0" w:rsidRDefault="006414AF" w:rsidP="00CE59B0">
      <w:pPr>
        <w:spacing w:line="480" w:lineRule="auto"/>
        <w:ind w:firstLine="720"/>
        <w:rPr>
          <w:rFonts w:eastAsia="Times New Roman" w:cs="Times New Roman"/>
          <w:color w:val="000000"/>
          <w:szCs w:val="24"/>
        </w:rPr>
      </w:pPr>
      <w:r w:rsidRPr="00CE59B0">
        <w:rPr>
          <w:rFonts w:eastAsia="Times New Roman" w:cs="Times New Roman"/>
          <w:color w:val="000000"/>
          <w:szCs w:val="24"/>
        </w:rPr>
        <w:t>G</w:t>
      </w:r>
      <w:r w:rsidR="00CE59B0" w:rsidRPr="00CE59B0">
        <w:rPr>
          <w:rFonts w:eastAsia="Times New Roman" w:cs="Times New Roman"/>
          <w:color w:val="000000"/>
          <w:szCs w:val="24"/>
        </w:rPr>
        <w:t>i</w:t>
      </w:r>
      <w:r w:rsidRPr="00CE59B0">
        <w:rPr>
          <w:rFonts w:eastAsia="Times New Roman" w:cs="Times New Roman"/>
          <w:color w:val="000000"/>
          <w:szCs w:val="24"/>
        </w:rPr>
        <w:t xml:space="preserve">ven the eminence of attainment value within </w:t>
      </w:r>
      <w:r w:rsidR="00CE59B0" w:rsidRPr="00CE59B0">
        <w:rPr>
          <w:rFonts w:eastAsia="Times New Roman" w:cs="Times New Roman"/>
          <w:color w:val="000000"/>
          <w:szCs w:val="24"/>
        </w:rPr>
        <w:t>expectancy</w:t>
      </w:r>
      <w:r w:rsidRPr="00CE59B0">
        <w:rPr>
          <w:rFonts w:eastAsia="Times New Roman" w:cs="Times New Roman"/>
          <w:color w:val="000000"/>
          <w:szCs w:val="24"/>
        </w:rPr>
        <w:t xml:space="preserve">-value research, </w:t>
      </w:r>
      <w:r w:rsidR="00CE59B0" w:rsidRPr="00CE59B0">
        <w:rPr>
          <w:rFonts w:eastAsia="Times New Roman" w:cs="Times New Roman"/>
          <w:color w:val="000000"/>
          <w:szCs w:val="24"/>
        </w:rPr>
        <w:t>it is remarkable that we did not find any evidence of its relevance within our motivation data.</w:t>
      </w:r>
      <w:r w:rsidR="00CE59B0">
        <w:rPr>
          <w:rFonts w:eastAsia="Times New Roman" w:cs="Times New Roman"/>
          <w:color w:val="000000"/>
          <w:szCs w:val="24"/>
        </w:rPr>
        <w:t xml:space="preserve"> W</w:t>
      </w:r>
      <w:r w:rsidR="00CE59B0" w:rsidRPr="00CE59B0">
        <w:rPr>
          <w:rFonts w:eastAsia="Times New Roman" w:cs="Times New Roman"/>
          <w:color w:val="000000"/>
          <w:szCs w:val="24"/>
        </w:rPr>
        <w:t xml:space="preserve">ithin </w:t>
      </w:r>
      <w:r w:rsidR="00CE59B0">
        <w:rPr>
          <w:rFonts w:eastAsia="Times New Roman" w:cs="Times New Roman"/>
          <w:color w:val="000000"/>
          <w:szCs w:val="24"/>
        </w:rPr>
        <w:t>e</w:t>
      </w:r>
      <w:r w:rsidR="00CE59B0" w:rsidRPr="00CE59B0">
        <w:rPr>
          <w:rFonts w:eastAsia="Times New Roman" w:cs="Times New Roman"/>
          <w:color w:val="000000"/>
          <w:szCs w:val="24"/>
        </w:rPr>
        <w:t>xpectancy-</w:t>
      </w:r>
      <w:r w:rsidR="00CE59B0">
        <w:rPr>
          <w:rFonts w:eastAsia="Times New Roman" w:cs="Times New Roman"/>
          <w:color w:val="000000"/>
          <w:szCs w:val="24"/>
        </w:rPr>
        <w:t>v</w:t>
      </w:r>
      <w:r w:rsidR="00CE59B0" w:rsidRPr="00CE59B0">
        <w:rPr>
          <w:rFonts w:eastAsia="Times New Roman" w:cs="Times New Roman"/>
          <w:color w:val="000000"/>
          <w:szCs w:val="24"/>
        </w:rPr>
        <w:t xml:space="preserve">alue </w:t>
      </w:r>
      <w:r w:rsidR="00CE59B0">
        <w:rPr>
          <w:rFonts w:eastAsia="Times New Roman" w:cs="Times New Roman"/>
          <w:color w:val="000000"/>
          <w:szCs w:val="24"/>
        </w:rPr>
        <w:t>t</w:t>
      </w:r>
      <w:r w:rsidR="00CE59B0" w:rsidRPr="00CE59B0">
        <w:rPr>
          <w:rFonts w:eastAsia="Times New Roman" w:cs="Times New Roman"/>
          <w:color w:val="000000"/>
          <w:szCs w:val="24"/>
        </w:rPr>
        <w:t xml:space="preserve">heory, </w:t>
      </w:r>
      <w:r w:rsidR="00CE59B0">
        <w:rPr>
          <w:rFonts w:eastAsia="Times New Roman" w:cs="Times New Roman"/>
          <w:color w:val="000000"/>
          <w:szCs w:val="24"/>
        </w:rPr>
        <w:t xml:space="preserve">it </w:t>
      </w:r>
      <w:r w:rsidR="00CE59B0" w:rsidRPr="00CE59B0">
        <w:rPr>
          <w:rFonts w:eastAsia="Times New Roman" w:cs="Times New Roman"/>
          <w:color w:val="000000"/>
          <w:szCs w:val="24"/>
        </w:rPr>
        <w:t xml:space="preserve">refers to the importance </w:t>
      </w:r>
      <w:r w:rsidR="00CE59B0">
        <w:rPr>
          <w:rFonts w:eastAsia="Times New Roman" w:cs="Times New Roman"/>
          <w:color w:val="000000"/>
          <w:szCs w:val="24"/>
        </w:rPr>
        <w:t xml:space="preserve">students </w:t>
      </w:r>
      <w:r w:rsidR="00CE59B0" w:rsidRPr="00CE59B0">
        <w:rPr>
          <w:rFonts w:eastAsia="Times New Roman" w:cs="Times New Roman"/>
          <w:color w:val="000000"/>
          <w:szCs w:val="24"/>
        </w:rPr>
        <w:t xml:space="preserve">place on </w:t>
      </w:r>
      <w:r w:rsidR="00CE59B0">
        <w:rPr>
          <w:rFonts w:eastAsia="Times New Roman" w:cs="Times New Roman"/>
          <w:color w:val="000000"/>
          <w:szCs w:val="24"/>
        </w:rPr>
        <w:t xml:space="preserve">performing well within academic challenges </w:t>
      </w:r>
      <w:r w:rsidR="00CE59B0" w:rsidRPr="00CE59B0">
        <w:rPr>
          <w:rFonts w:eastAsia="Times New Roman" w:cs="Times New Roman"/>
          <w:color w:val="000000"/>
          <w:szCs w:val="24"/>
        </w:rPr>
        <w:t>because it is closely tied to their sense of identity</w:t>
      </w:r>
      <w:r w:rsidR="00CE59B0">
        <w:rPr>
          <w:rFonts w:eastAsia="Times New Roman" w:cs="Times New Roman"/>
          <w:color w:val="000000"/>
          <w:szCs w:val="24"/>
        </w:rPr>
        <w:t xml:space="preserve">. The personal importance of a task thus stems from the latter’s relevance for the type of person students aspire </w:t>
      </w:r>
      <w:r w:rsidR="00CE59B0" w:rsidRPr="00CE59B0">
        <w:rPr>
          <w:rFonts w:eastAsia="Times New Roman" w:cs="Times New Roman"/>
          <w:color w:val="000000"/>
          <w:szCs w:val="24"/>
        </w:rPr>
        <w:t>to be.</w:t>
      </w:r>
      <w:r w:rsidR="00CE59B0">
        <w:rPr>
          <w:rFonts w:eastAsia="Times New Roman" w:cs="Times New Roman"/>
          <w:color w:val="000000"/>
          <w:szCs w:val="24"/>
        </w:rPr>
        <w:t xml:space="preserve"> </w:t>
      </w:r>
      <w:r w:rsidR="003B087B">
        <w:rPr>
          <w:rFonts w:eastAsia="Times New Roman" w:cs="Times New Roman"/>
          <w:color w:val="000000"/>
          <w:szCs w:val="24"/>
        </w:rPr>
        <w:t xml:space="preserve">In Rwanda, students and their parents hold instrumental value beliefs about school. [HONEYMAN]. </w:t>
      </w:r>
    </w:p>
    <w:p w14:paraId="6294E73C" w14:textId="77777777" w:rsidR="00CE59B0" w:rsidRPr="00CE59B0" w:rsidRDefault="00CE59B0" w:rsidP="00CE59B0">
      <w:pPr>
        <w:spacing w:line="480" w:lineRule="auto"/>
        <w:ind w:firstLine="720"/>
        <w:rPr>
          <w:rFonts w:eastAsia="Times New Roman" w:cs="Times New Roman"/>
          <w:color w:val="000000"/>
          <w:szCs w:val="24"/>
        </w:rPr>
      </w:pPr>
    </w:p>
    <w:p w14:paraId="4997D355" w14:textId="77777777" w:rsidR="006414AF" w:rsidRDefault="006414AF"/>
    <w:p w14:paraId="25E9C9CD" w14:textId="77777777" w:rsidR="00083430" w:rsidRDefault="00083430"/>
    <w:p w14:paraId="4689C9DD" w14:textId="574EE4A8" w:rsidR="00083430" w:rsidRDefault="00083430">
      <w:r>
        <w:t>4.</w:t>
      </w:r>
      <w:r w:rsidR="00241F9A">
        <w:t>8</w:t>
      </w:r>
      <w:r>
        <w:t xml:space="preserve">. Effort and emotional costs as the </w:t>
      </w:r>
      <w:r w:rsidR="004A4247">
        <w:t xml:space="preserve">most relevant </w:t>
      </w:r>
      <w:r>
        <w:t xml:space="preserve">cost </w:t>
      </w:r>
      <w:r w:rsidR="004A4247">
        <w:t>perceptions</w:t>
      </w:r>
      <w:r>
        <w:t>?</w:t>
      </w:r>
    </w:p>
    <w:p w14:paraId="7470880F" w14:textId="1C915A0A" w:rsidR="00083430" w:rsidRDefault="004A4247">
      <w:r>
        <w:t>It suggests that education is what happens in schoo</w:t>
      </w:r>
      <w:r w:rsidR="00316578">
        <w:t>l</w:t>
      </w:r>
    </w:p>
    <w:p w14:paraId="08409F7C" w14:textId="77777777" w:rsidR="004A4247" w:rsidRDefault="004A4247"/>
    <w:p w14:paraId="0270018A" w14:textId="77777777" w:rsidR="00F40D99" w:rsidRDefault="00F40D99"/>
    <w:p w14:paraId="44FEF0D8" w14:textId="233CD6F2" w:rsidR="00F40D99" w:rsidRDefault="00F40D99"/>
    <w:p w14:paraId="2AE80605" w14:textId="77777777" w:rsidR="00DB09B2" w:rsidRDefault="00DB09B2"/>
    <w:p w14:paraId="6867A0B9" w14:textId="77777777" w:rsidR="00DB09B2" w:rsidRDefault="00DB09B2"/>
    <w:p w14:paraId="59BB9DCA" w14:textId="77777777" w:rsidR="00DB09B2" w:rsidRDefault="00DB09B2"/>
    <w:p w14:paraId="0ADF8257" w14:textId="77777777" w:rsidR="00F40D99" w:rsidRDefault="00F40D99"/>
    <w:p w14:paraId="4FA115CB" w14:textId="77777777" w:rsidR="00F40D99" w:rsidRDefault="00F40D99"/>
    <w:p w14:paraId="7807F71B" w14:textId="25E34F7B" w:rsidR="00083430" w:rsidRDefault="00083430">
      <w:r>
        <w:t xml:space="preserve"> </w:t>
      </w:r>
    </w:p>
    <w:p w14:paraId="62232E57" w14:textId="77777777" w:rsidR="00DB2837" w:rsidRDefault="00DB2837"/>
    <w:p w14:paraId="55826542" w14:textId="77777777" w:rsidR="00DB2837" w:rsidRDefault="00DB2837"/>
    <w:p w14:paraId="17C21ED4" w14:textId="77777777" w:rsidR="00DB2837" w:rsidRDefault="00DB2837"/>
    <w:sectPr w:rsidR="00DB2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7509C"/>
    <w:rsid w:val="00083430"/>
    <w:rsid w:val="00241F9A"/>
    <w:rsid w:val="0028122A"/>
    <w:rsid w:val="002D56EB"/>
    <w:rsid w:val="00316578"/>
    <w:rsid w:val="003B087B"/>
    <w:rsid w:val="00434777"/>
    <w:rsid w:val="004A4247"/>
    <w:rsid w:val="004B4B26"/>
    <w:rsid w:val="00515CF8"/>
    <w:rsid w:val="006002C9"/>
    <w:rsid w:val="006414AF"/>
    <w:rsid w:val="006501FF"/>
    <w:rsid w:val="009469C0"/>
    <w:rsid w:val="00A86214"/>
    <w:rsid w:val="00BD1984"/>
    <w:rsid w:val="00BE1DA7"/>
    <w:rsid w:val="00C10E9D"/>
    <w:rsid w:val="00CC5511"/>
    <w:rsid w:val="00CE59B0"/>
    <w:rsid w:val="00D9422D"/>
    <w:rsid w:val="00DB09B2"/>
    <w:rsid w:val="00DB2837"/>
    <w:rsid w:val="00DC417F"/>
    <w:rsid w:val="00F4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17</cp:revision>
  <dcterms:created xsi:type="dcterms:W3CDTF">2025-01-20T21:31:00Z</dcterms:created>
  <dcterms:modified xsi:type="dcterms:W3CDTF">2025-01-21T18:24:00Z</dcterms:modified>
</cp:coreProperties>
</file>