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r>
              <w:t>Business Template</w:t>
              <w:br/>
              <w:br/>
              <w:t>HEALTHCARE CLINIC</w:t>
            </w:r>
          </w:p>
        </w:tc>
      </w:tr>
      <w:tr w:rsidR="00500742" w:rsidRPr="00114D08" w14:paraId="40961459" w14:textId="77777777" w:rsidTr="007206CD">
        <w:tc>
          <w:tcPr>
            <w:tcW w:w="9359" w:type="dxa"/>
          </w:tcPr>
          <w:p>
            <w:r>
              <w:t>Healthcare Clinic logical data model</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31C547BA" w14:textId="7007BF2C" w:rsidR="00150B97" w:rsidRDefault="00500742">
      <w:pPr>
        <w:pStyle w:val="TOC1"/>
        <w:tabs>
          <w:tab w:val="right" w:leader="dot" w:pos="9347"/>
        </w:tabs>
        <w:rPr>
          <w:rFonts w:asciiTheme="minorHAnsi" w:eastAsiaTheme="minorEastAsia" w:hAnsiTheme="minorHAnsi" w:cstheme="minorBidi"/>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1A5CD7">
          <w:rPr>
            <w:rStyle w:val="Hyperlink"/>
            <w:rFonts w:eastAsia="MS Gothic"/>
            <w:noProof/>
          </w:rPr>
          <w:t>Business Description</w:t>
        </w:r>
        <w:r w:rsidR="00150B97">
          <w:rPr>
            <w:noProof/>
            <w:webHidden/>
          </w:rPr>
          <w:tab/>
        </w:r>
        <w:r w:rsidR="00150B97">
          <w:rPr>
            <w:noProof/>
            <w:webHidden/>
          </w:rPr>
          <w:fldChar w:fldCharType="begin"/>
        </w:r>
        <w:r w:rsidR="00150B97">
          <w:rPr>
            <w:noProof/>
            <w:webHidden/>
          </w:rPr>
          <w:instrText xml:space="preserve"> PAGEREF _Toc223208168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785D890D" w14:textId="062B3106"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69" w:history="1">
        <w:r w:rsidRPr="001A5CD7">
          <w:rPr>
            <w:rStyle w:val="Hyperlink"/>
            <w:rFonts w:eastAsia="MS Gothic"/>
            <w:noProof/>
          </w:rPr>
          <w:t>1.1</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the Benefits of implementing a database. Project Vision</w:t>
        </w:r>
        <w:r>
          <w:rPr>
            <w:noProof/>
            <w:webHidden/>
          </w:rPr>
          <w:tab/>
        </w:r>
        <w:r>
          <w:rPr>
            <w:noProof/>
            <w:webHidden/>
          </w:rPr>
          <w:fldChar w:fldCharType="begin"/>
        </w:r>
        <w:r>
          <w:rPr>
            <w:noProof/>
            <w:webHidden/>
          </w:rPr>
          <w:instrText xml:space="preserve"> PAGEREF _Toc223208169 \h </w:instrText>
        </w:r>
        <w:r>
          <w:rPr>
            <w:noProof/>
            <w:webHidden/>
          </w:rPr>
        </w:r>
        <w:r>
          <w:rPr>
            <w:noProof/>
            <w:webHidden/>
          </w:rPr>
          <w:fldChar w:fldCharType="separate"/>
        </w:r>
        <w:r>
          <w:rPr>
            <w:noProof/>
            <w:webHidden/>
          </w:rPr>
          <w:t>3</w:t>
        </w:r>
        <w:r>
          <w:rPr>
            <w:noProof/>
            <w:webHidden/>
          </w:rPr>
          <w:fldChar w:fldCharType="end"/>
        </w:r>
      </w:hyperlink>
    </w:p>
    <w:p w14:paraId="375FB9CD" w14:textId="3BF4A2F3" w:rsidR="00150B97" w:rsidRDefault="00150B97">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3208170" w:history="1">
        <w:r w:rsidRPr="001A5CD7">
          <w:rPr>
            <w:rStyle w:val="Hyperlink"/>
            <w:rFonts w:eastAsia="MS Gothic"/>
            <w:noProof/>
          </w:rPr>
          <w:t>2</w:t>
        </w:r>
        <w:r>
          <w:rPr>
            <w:rFonts w:asciiTheme="minorHAnsi" w:eastAsiaTheme="minorEastAsia" w:hAnsiTheme="minorHAnsi" w:cstheme="minorBidi"/>
            <w:bCs w:val="0"/>
            <w:caps w:val="0"/>
            <w:noProof/>
            <w:color w:val="auto"/>
            <w:kern w:val="2"/>
            <w:sz w:val="24"/>
            <w14:ligatures w14:val="standardContextual"/>
          </w:rPr>
          <w:tab/>
        </w:r>
        <w:r w:rsidRPr="001A5CD7">
          <w:rPr>
            <w:rStyle w:val="Hyperlink"/>
            <w:rFonts w:eastAsia="MS Gothic"/>
            <w:noProof/>
          </w:rPr>
          <w:t>Model description</w:t>
        </w:r>
        <w:r>
          <w:rPr>
            <w:noProof/>
            <w:webHidden/>
          </w:rPr>
          <w:tab/>
        </w:r>
        <w:r>
          <w:rPr>
            <w:noProof/>
            <w:webHidden/>
          </w:rPr>
          <w:fldChar w:fldCharType="begin"/>
        </w:r>
        <w:r>
          <w:rPr>
            <w:noProof/>
            <w:webHidden/>
          </w:rPr>
          <w:instrText xml:space="preserve"> PAGEREF _Toc223208170 \h </w:instrText>
        </w:r>
        <w:r>
          <w:rPr>
            <w:noProof/>
            <w:webHidden/>
          </w:rPr>
        </w:r>
        <w:r>
          <w:rPr>
            <w:noProof/>
            <w:webHidden/>
          </w:rPr>
          <w:fldChar w:fldCharType="separate"/>
        </w:r>
        <w:r>
          <w:rPr>
            <w:noProof/>
            <w:webHidden/>
          </w:rPr>
          <w:t>3</w:t>
        </w:r>
        <w:r>
          <w:rPr>
            <w:noProof/>
            <w:webHidden/>
          </w:rPr>
          <w:fldChar w:fldCharType="end"/>
        </w:r>
      </w:hyperlink>
    </w:p>
    <w:p w14:paraId="6E67AD89" w14:textId="55A89A01"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1" w:history="1">
        <w:r w:rsidRPr="001A5CD7">
          <w:rPr>
            <w:rStyle w:val="Hyperlink"/>
            <w:rFonts w:eastAsia="MS Gothic"/>
            <w:noProof/>
          </w:rPr>
          <w:t>2.1</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Definitions &amp; Acronyms</w:t>
        </w:r>
        <w:r>
          <w:rPr>
            <w:noProof/>
            <w:webHidden/>
          </w:rPr>
          <w:tab/>
        </w:r>
        <w:r>
          <w:rPr>
            <w:noProof/>
            <w:webHidden/>
          </w:rPr>
          <w:fldChar w:fldCharType="begin"/>
        </w:r>
        <w:r>
          <w:rPr>
            <w:noProof/>
            <w:webHidden/>
          </w:rPr>
          <w:instrText xml:space="preserve"> PAGEREF _Toc223208171 \h </w:instrText>
        </w:r>
        <w:r>
          <w:rPr>
            <w:noProof/>
            <w:webHidden/>
          </w:rPr>
        </w:r>
        <w:r>
          <w:rPr>
            <w:noProof/>
            <w:webHidden/>
          </w:rPr>
          <w:fldChar w:fldCharType="separate"/>
        </w:r>
        <w:r>
          <w:rPr>
            <w:noProof/>
            <w:webHidden/>
          </w:rPr>
          <w:t>3</w:t>
        </w:r>
        <w:r>
          <w:rPr>
            <w:noProof/>
            <w:webHidden/>
          </w:rPr>
          <w:fldChar w:fldCharType="end"/>
        </w:r>
      </w:hyperlink>
    </w:p>
    <w:p w14:paraId="1A79463A" w14:textId="004D6AA2"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2" w:history="1">
        <w:r w:rsidRPr="001A5CD7">
          <w:rPr>
            <w:rStyle w:val="Hyperlink"/>
            <w:rFonts w:eastAsia="MS Gothic"/>
            <w:noProof/>
          </w:rPr>
          <w:t>2.2</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Logical Scheme</w:t>
        </w:r>
        <w:r>
          <w:rPr>
            <w:noProof/>
            <w:webHidden/>
          </w:rPr>
          <w:tab/>
        </w:r>
        <w:r>
          <w:rPr>
            <w:noProof/>
            <w:webHidden/>
          </w:rPr>
          <w:fldChar w:fldCharType="begin"/>
        </w:r>
        <w:r>
          <w:rPr>
            <w:noProof/>
            <w:webHidden/>
          </w:rPr>
          <w:instrText xml:space="preserve"> PAGEREF _Toc223208172 \h </w:instrText>
        </w:r>
        <w:r>
          <w:rPr>
            <w:noProof/>
            <w:webHidden/>
          </w:rPr>
        </w:r>
        <w:r>
          <w:rPr>
            <w:noProof/>
            <w:webHidden/>
          </w:rPr>
          <w:fldChar w:fldCharType="separate"/>
        </w:r>
        <w:r>
          <w:rPr>
            <w:noProof/>
            <w:webHidden/>
          </w:rPr>
          <w:t>3</w:t>
        </w:r>
        <w:r>
          <w:rPr>
            <w:noProof/>
            <w:webHidden/>
          </w:rPr>
          <w:fldChar w:fldCharType="end"/>
        </w:r>
      </w:hyperlink>
    </w:p>
    <w:p w14:paraId="3987D073" w14:textId="6D72426A"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3" w:history="1">
        <w:r w:rsidRPr="001A5CD7">
          <w:rPr>
            <w:rStyle w:val="Hyperlink"/>
            <w:rFonts w:eastAsia="MS Gothic"/>
            <w:noProof/>
          </w:rPr>
          <w:t>2.3</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Objects</w:t>
        </w:r>
        <w:r>
          <w:rPr>
            <w:noProof/>
            <w:webHidden/>
          </w:rPr>
          <w:tab/>
        </w:r>
        <w:r>
          <w:rPr>
            <w:noProof/>
            <w:webHidden/>
          </w:rPr>
          <w:fldChar w:fldCharType="begin"/>
        </w:r>
        <w:r>
          <w:rPr>
            <w:noProof/>
            <w:webHidden/>
          </w:rPr>
          <w:instrText xml:space="preserve"> PAGEREF _Toc223208173 \h </w:instrText>
        </w:r>
        <w:r>
          <w:rPr>
            <w:noProof/>
            <w:webHidden/>
          </w:rPr>
        </w:r>
        <w:r>
          <w:rPr>
            <w:noProof/>
            <w:webHidden/>
          </w:rPr>
          <w:fldChar w:fldCharType="separate"/>
        </w:r>
        <w:r>
          <w:rPr>
            <w:noProof/>
            <w:webHidden/>
          </w:rPr>
          <w:t>3</w:t>
        </w:r>
        <w:r>
          <w:rPr>
            <w:noProof/>
            <w:webHidden/>
          </w:rPr>
          <w:fldChar w:fldCharType="end"/>
        </w:r>
      </w:hyperlink>
    </w:p>
    <w:p w14:paraId="58FCF022" w14:textId="2A549A2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14:paraId="31B69AA4" w14:textId="71446DAA" w:rsidR="00426215" w:rsidRDefault="00500742" w:rsidP="00150B97">
      <w:pPr>
        <w:pStyle w:val="Heading1"/>
        <w:numPr>
          <w:ilvl w:val="0"/>
          <w:numId w:val="0"/>
        </w:numPr>
      </w:pPr>
      <w:bookmarkStart w:id="4" w:name="_Section_1"/>
      <w:bookmarkEnd w:id="4"/>
      <w:r w:rsidRPr="008E2573">
        <w:br w:type="page"/>
      </w:r>
      <w:bookmarkStart w:id="5" w:name="_Toc412572569"/>
      <w:bookmarkStart w:id="6" w:name="_Toc509167633"/>
      <w:bookmarkStart w:id="7" w:name="_Toc223208168"/>
      <w:bookmarkEnd w:id="0"/>
      <w:bookmarkEnd w:id="1"/>
      <w:bookmarkEnd w:id="2"/>
      <w:bookmarkEnd w:id="3"/>
      <w:r w:rsidR="00426215">
        <w:lastRenderedPageBreak/>
        <w:t>Business Description</w:t>
      </w:r>
      <w:bookmarkEnd w:id="5"/>
      <w:bookmarkEnd w:id="6"/>
      <w:bookmarkEnd w:id="7"/>
    </w:p>
    <w:p w14:paraId="456F4093" w14:textId="1739094F" w:rsidR="00426215" w:rsidRDefault="0000152E" w:rsidP="00426215">
      <w:pPr>
        <w:pStyle w:val="Heading2"/>
        <w:keepNext w:val="0"/>
        <w:ind w:left="851" w:hanging="851"/>
      </w:pPr>
      <w:bookmarkStart w:id="8" w:name="_Toc412572572"/>
      <w:bookmarkStart w:id="9" w:name="_Toc509167636"/>
      <w:bookmarkStart w:id="10" w:name="_Toc223208169"/>
      <w:r>
        <w:t xml:space="preserve">the </w:t>
      </w:r>
      <w:r w:rsidR="00426215">
        <w:t xml:space="preserve">Benefits </w:t>
      </w:r>
      <w:r>
        <w:t>of</w:t>
      </w:r>
      <w:r w:rsidR="00426215">
        <w:t xml:space="preserve"> implementing a </w:t>
      </w:r>
      <w:bookmarkEnd w:id="8"/>
      <w:bookmarkEnd w:id="9"/>
      <w:r w:rsidR="00C403FF">
        <w:t>database. Project Vision</w:t>
      </w:r>
      <w:bookmarkEnd w:id="10"/>
    </w:p>
    <w:p w14:paraId="59D629F2" w14:textId="61CEEDEE" w:rsidR="006F54E2" w:rsidRPr="006F54E2" w:rsidRDefault="006F54E2" w:rsidP="009B2612">
      <w:pPr>
        <w:pStyle w:val="BodyText"/>
        <w:spacing w:after="100"/>
        <w:rPr>
          <w:i/>
          <w:iCs/>
        </w:rPr>
      </w:pPr>
      <w:r>
        <w:t>The model is based on the assigned Healthcare Clinic description. The answers below explain the decisions made for this specific domain.</w:t>
      </w:r>
    </w:p>
    <w:p w14:paraId="2EE19174" w14:textId="2DF98E55" w:rsidR="009B2612" w:rsidRPr="006F54E2" w:rsidRDefault="009B2612" w:rsidP="006F54E2">
      <w:pPr>
        <w:pStyle w:val="BodyText"/>
        <w:numPr>
          <w:ilvl w:val="0"/>
          <w:numId w:val="28"/>
        </w:numPr>
        <w:spacing w:after="100"/>
        <w:rPr>
          <w:i/>
          <w:iCs/>
        </w:rPr>
      </w:pPr>
      <w:r>
        <w:t>How will the database solve the problems listed in the description? Answer: It separates patients, doctors, appointments, treatments, prescriptions, diagnostic tests, invoices and payments so each business fact has one reliable location. The clinic can trace a patient visit from appointment through clinical work and billing.</w:t>
      </w:r>
    </w:p>
    <w:p w14:paraId="1E95D666" w14:textId="77777777" w:rsidR="009B2612" w:rsidRPr="006F54E2" w:rsidRDefault="009B2612" w:rsidP="006F54E2">
      <w:pPr>
        <w:pStyle w:val="BodyText"/>
        <w:numPr>
          <w:ilvl w:val="0"/>
          <w:numId w:val="28"/>
        </w:numPr>
        <w:spacing w:after="100"/>
        <w:rPr>
          <w:i/>
          <w:iCs/>
        </w:rPr>
      </w:pPr>
      <w:r>
        <w:t>How will it ensure data integrity, consistency, and traceability? Answer: Primary and foreign keys preserve relationships; NOT NULL protects required facts; UNIQUE prevents duplicate contact, role, medication and treatment names; monetary checks prevent negative amounts. Timestamps and status history make events traceable.</w:t>
      </w:r>
    </w:p>
    <w:p w14:paraId="754ED6ED" w14:textId="77777777" w:rsidR="009B2612" w:rsidRPr="006F54E2" w:rsidRDefault="009B2612" w:rsidP="006F54E2">
      <w:pPr>
        <w:pStyle w:val="BodyText"/>
        <w:numPr>
          <w:ilvl w:val="0"/>
          <w:numId w:val="28"/>
        </w:numPr>
        <w:spacing w:after="100"/>
        <w:rPr>
          <w:i/>
          <w:iCs/>
        </w:rPr>
      </w:pPr>
      <w:r>
        <w:t>How does your model store the history of changes? Answer: Appointment status changes are appended to appointment_status_history. Treatments, prescriptions, diagnostic tests, invoice lines and payments are event rows and are not overwritten. Refunds or corrections are recorded as new payment transactions.</w:t>
      </w:r>
    </w:p>
    <w:p w14:paraId="6C983410" w14:textId="77777777" w:rsidR="009B2612" w:rsidRPr="006F54E2" w:rsidRDefault="009B2612" w:rsidP="006F54E2">
      <w:pPr>
        <w:pStyle w:val="BodyText"/>
        <w:numPr>
          <w:ilvl w:val="0"/>
          <w:numId w:val="28"/>
        </w:numPr>
        <w:spacing w:after="100"/>
        <w:rPr>
          <w:i/>
          <w:iCs/>
        </w:rPr>
      </w:pPr>
      <w:r>
        <w:t>How does your structure allow the system to scale without major redesign? Answer: New patients, staff, treatment types, medications, appointments, tests and payments are added as rows. Associative tables support additional treatments per appointment and medications per prescription without adding repeating columns.</w:t>
      </w:r>
    </w:p>
    <w:p w14:paraId="20C95FFC" w14:textId="26122E4B" w:rsidR="006F645E" w:rsidRPr="006F54E2" w:rsidRDefault="009B2612" w:rsidP="006F54E2">
      <w:pPr>
        <w:pStyle w:val="BodyText"/>
        <w:numPr>
          <w:ilvl w:val="0"/>
          <w:numId w:val="28"/>
        </w:numPr>
        <w:spacing w:after="100"/>
        <w:rPr>
          <w:i/>
          <w:iCs/>
        </w:rPr>
      </w:pPr>
      <w:r>
        <w:t>Which constraints and checks have you added to keep data correct as volume grows? Answer: Every relation has a PK; FKs prevent orphan records; required identifiers and event timestamps are NOT NULL; emails, phones, role names, treatment names and medication names are UNIQUE where appropriate; invoice and treatment billing rules use UNIQUE constraints; DECIMAL amounts are non-negative.</w:t>
      </w:r>
    </w:p>
    <w:p w14:paraId="28BD39A4" w14:textId="77777777" w:rsidR="009B2612" w:rsidRPr="006F645E" w:rsidRDefault="009B2612" w:rsidP="009B2612">
      <w:pPr>
        <w:pStyle w:val="BodyText"/>
      </w:pPr>
    </w:p>
    <w:p w14:paraId="1B22C6C0" w14:textId="11675BAE" w:rsidR="00426215" w:rsidRDefault="006F645E" w:rsidP="00426215">
      <w:pPr>
        <w:pStyle w:val="Heading1"/>
        <w:ind w:left="431" w:hanging="431"/>
      </w:pPr>
      <w:bookmarkStart w:id="11" w:name="_Toc223208170"/>
      <w:bookmarkStart w:id="12" w:name="_Hlk314571188"/>
      <w:r>
        <w:t>Model description</w:t>
      </w:r>
      <w:bookmarkEnd w:id="11"/>
    </w:p>
    <w:p w14:paraId="65416CD2" w14:textId="77777777" w:rsidR="006F645E" w:rsidRDefault="006F645E" w:rsidP="006F645E">
      <w:pPr>
        <w:pStyle w:val="Heading2"/>
        <w:keepNext w:val="0"/>
        <w:ind w:left="851" w:hanging="851"/>
      </w:pPr>
      <w:bookmarkStart w:id="13" w:name="_Toc462595272"/>
      <w:bookmarkStart w:id="14" w:name="_Toc223208171"/>
      <w:r w:rsidRPr="008D63DF">
        <w:t>Definitions &amp; Acronyms</w:t>
      </w:r>
      <w:bookmarkEnd w:id="13"/>
      <w:bookmarkEnd w:id="14"/>
    </w:p>
    <w:p w14:paraId="727A92E6" w14:textId="77777777" w:rsidR="006F54E2" w:rsidRPr="006F54E2" w:rsidRDefault="006F54E2" w:rsidP="006F54E2">
      <w:pPr>
        <w:pStyle w:val="BodyText"/>
        <w:spacing w:after="100"/>
        <w:rPr>
          <w:i/>
          <w:iCs/>
        </w:rPr>
      </w:pPr>
      <w:r>
        <w:t>The model is based on the assigned Healthcare Clinic description. The answers below explain the decisions made for this specific domain.</w:t>
      </w:r>
    </w:p>
    <w:p w14:paraId="5F56E261" w14:textId="39920E5F" w:rsidR="00150B97" w:rsidRPr="006F54E2" w:rsidRDefault="00150B97" w:rsidP="006F54E2">
      <w:pPr>
        <w:pStyle w:val="BodyText"/>
        <w:numPr>
          <w:ilvl w:val="0"/>
          <w:numId w:val="29"/>
        </w:numPr>
        <w:spacing w:after="100"/>
        <w:rPr>
          <w:i/>
          <w:iCs/>
        </w:rPr>
      </w:pPr>
      <w:r>
        <w:t>Which key entities, roles, or processes require formal definitions for correct interpretation of the model? Answer: Patient, doctor, appointment, treatment type, performed treatment, prescription, medication, diagnostic test, invoice, invoice line, payment and status history require formal definitions because they recur throughout the model.</w:t>
      </w:r>
    </w:p>
    <w:p w14:paraId="23377EA7" w14:textId="77777777" w:rsidR="00150B97" w:rsidRPr="006F54E2" w:rsidRDefault="00150B97" w:rsidP="006F54E2">
      <w:pPr>
        <w:pStyle w:val="BodyText"/>
        <w:numPr>
          <w:ilvl w:val="0"/>
          <w:numId w:val="29"/>
        </w:numPr>
        <w:spacing w:after="100"/>
        <w:rPr>
          <w:i/>
          <w:iCs/>
        </w:rPr>
      </w:pPr>
      <w:r>
        <w:t>Which terms could be misunderstood without clarification? Answer: A treatment type is a reusable service definition; an appointment_treatment is the service actually performed. An invoice is the billing header; an invoice_line is one charge; a payment is money received. History means prior states are retained, not replaced.</w:t>
      </w:r>
    </w:p>
    <w:p w14:paraId="7E8CAAC8" w14:textId="23029739" w:rsidR="00150B97" w:rsidRPr="006F54E2" w:rsidRDefault="00150B97" w:rsidP="006F54E2">
      <w:pPr>
        <w:pStyle w:val="BodyText"/>
        <w:numPr>
          <w:ilvl w:val="0"/>
          <w:numId w:val="29"/>
        </w:numPr>
        <w:spacing w:after="100"/>
        <w:rPr>
          <w:i/>
          <w:iCs/>
        </w:rPr>
      </w:pPr>
      <w:r>
        <w:t>Which abbreviations or role names appear repeatedly in tables or relationships? Answer: PK means primary key, FK means foreign key, and 3NF means third normal form. Staff roles are stored in staff_roles; doctor_schedules store availability periods.</w:t>
      </w:r>
    </w:p>
    <w:p w14:paraId="202F84C0" w14:textId="4E09A542" w:rsidR="00426215" w:rsidRDefault="00426215" w:rsidP="006F645E">
      <w:pPr>
        <w:pStyle w:val="Heading2"/>
        <w:keepNext w:val="0"/>
        <w:ind w:left="851" w:hanging="851"/>
      </w:pPr>
      <w:bookmarkStart w:id="15" w:name="_Toc412572574"/>
      <w:bookmarkStart w:id="16" w:name="_Toc509167638"/>
      <w:bookmarkStart w:id="17" w:name="_Toc223208172"/>
      <w:r>
        <w:t>Logical Scheme</w:t>
      </w:r>
      <w:bookmarkEnd w:id="15"/>
      <w:bookmarkEnd w:id="16"/>
      <w:bookmarkEnd w:id="17"/>
    </w:p>
    <w:bookmarkEnd w:id="12"/>
    <w:p w14:paraId="3963EE6B" w14:textId="39A63C03" w:rsidR="006F645E" w:rsidRDefault="006F645E" w:rsidP="00500742">
      <w:pPr>
        <w:pStyle w:val="BodyText"/>
        <w:spacing w:after="100"/>
      </w:pPr>
      <w:r>
        <w:t>Insert the exported Healthcare Clinic logical model diagram here. The diagram contains 15 relations and shows all PK, FK, cardinality and associative-table relationships.</w:t>
      </w:r>
    </w:p>
    <w:p w14:paraId="2D49595A" w14:textId="77777777" w:rsidR="00150B97" w:rsidRDefault="00150B97" w:rsidP="00500742">
      <w:pPr>
        <w:pStyle w:val="BodyText"/>
      </w:pPr>
    </w:p>
    <w:p w14:paraId="4135E12B" w14:textId="4CE7F625" w:rsidR="00150B97" w:rsidRDefault="00150B97" w:rsidP="00500742">
      <w:pPr>
        <w:pStyle w:val="BodyText"/>
      </w:pPr>
      <w:r>
        <w:t>Answer following questions:</w:t>
      </w:r>
    </w:p>
    <w:p w14:paraId="096678FA" w14:textId="77777777" w:rsidR="002B7818" w:rsidRDefault="002B7818" w:rsidP="002B7818">
      <w:pPr>
        <w:pStyle w:val="BodyText"/>
        <w:numPr>
          <w:ilvl w:val="0"/>
          <w:numId w:val="27"/>
        </w:numPr>
        <w:spacing w:after="100"/>
      </w:pPr>
      <w:r>
        <w:t>Which modeling decision was the most difficult and why? Answer: Separating an appointment from appointment_treatments and then connecting performed treatments to invoice_lines was the most difficult. An appointment is the visit, while the treatment rows record the individual clinical work and its result. This allows one visit to contain several treatments and allows billing to identify each charge.</w:t>
      </w:r>
    </w:p>
    <w:p w14:paraId="026C6616" w14:textId="63A8CFAC" w:rsidR="005A0E6C" w:rsidRDefault="005A0E6C" w:rsidP="005A0E6C">
      <w:pPr>
        <w:pStyle w:val="BodyText"/>
        <w:numPr>
          <w:ilvl w:val="0"/>
          <w:numId w:val="27"/>
        </w:numPr>
        <w:spacing w:after="100"/>
      </w:pPr>
      <w:r>
        <w:t>Provide examples of potential data anomalies that your design prevents. Answer: Repeating patient details in every appointment could create conflicting phone numbers; patients stores them once. A prescription containing comma-separated medications would prevent reliable querying; prescription_medications resolves the many-to-many relationship. Reusing a current treatment price on an old invoice would change history; invoice_lines stores the charged amount. Duplicate billing is prevented by UNIQUE appointment_treatment_id.</w:t>
      </w:r>
    </w:p>
    <w:p w14:paraId="1395017C" w14:textId="412E591F" w:rsidR="005A0E6C" w:rsidRDefault="005A0E6C" w:rsidP="005A0E6C">
      <w:pPr>
        <w:pStyle w:val="BodyText"/>
        <w:numPr>
          <w:ilvl w:val="0"/>
          <w:numId w:val="27"/>
        </w:numPr>
        <w:spacing w:after="100"/>
      </w:pPr>
      <w:r>
        <w:t>If you were to add new attributes or participants, would the model remain scalable and why? Answer: Yes. New staff roles, treatment types, medications, diagnostic tests and payment transactions are rows in existing relations. A new specialist can be added without changing appointments. A new clinical event type may require a new relation only if it has different attributes or its own history.</w:t>
      </w:r>
    </w:p>
    <w:p w14:paraId="2FDF4508" w14:textId="52A43A8B" w:rsidR="005A0E6C" w:rsidRDefault="005A0E6C" w:rsidP="005A0E6C">
      <w:pPr>
        <w:pStyle w:val="BodyText"/>
        <w:numPr>
          <w:ilvl w:val="0"/>
          <w:numId w:val="27"/>
        </w:numPr>
        <w:spacing w:after="100"/>
      </w:pPr>
      <w:r>
        <w:t>Which part of your model would most likely change if requirements expand? Answer: Billing and clinical history are the most likely to expand. Insurance claims, refunds, multiple invoice types or versioned prescriptions could require additional relations. The core patient–appointment–doctor structure would remain stable.</w:t>
      </w:r>
    </w:p>
    <w:p w14:paraId="3894FC29" w14:textId="51D779C8" w:rsidR="006F645E" w:rsidRDefault="00407DD5" w:rsidP="006F645E">
      <w:pPr>
        <w:pStyle w:val="Heading2"/>
        <w:keepNext w:val="0"/>
        <w:ind w:left="851" w:hanging="851"/>
      </w:pPr>
      <w:bookmarkStart w:id="18" w:name="_Toc223208173"/>
      <w:r>
        <w:t>O</w:t>
      </w:r>
      <w:r w:rsidR="006F645E">
        <w:t>bjects</w:t>
      </w:r>
      <w:bookmarkEnd w:id="18"/>
    </w:p>
    <w:p w14:paraId="71AA236F" w14:textId="05771946" w:rsidR="006F645E" w:rsidRDefault="006F645E" w:rsidP="006F645E">
      <w:pPr>
        <w:pStyle w:val="BodyText"/>
        <w:spacing w:after="100"/>
      </w:pPr>
      <w:r>
        <w:t>Table descriptions below use the same table and field structure as the template. The examples focus on the central appointment workflow; the same PK/FK reasoning applies to every relation.</w:t>
      </w:r>
    </w:p>
    <w:p w14:paraId="7D1FB8FA" w14:textId="77777777" w:rsidR="00150B97" w:rsidRDefault="00150B97" w:rsidP="00150B97">
      <w:pPr>
        <w:pStyle w:val="BodyText"/>
        <w:numPr>
          <w:ilvl w:val="0"/>
          <w:numId w:val="27"/>
        </w:numPr>
        <w:spacing w:after="100"/>
      </w:pPr>
      <w:r>
        <w:t>What real-world concept or event does this table represent? Answer: The model contains entities such as patients, doctors, roles, medications and treatment types, and events such as appointments, performed treatments, prescriptions, diagnostic tests, invoices and payments.</w:t>
      </w:r>
    </w:p>
    <w:p w14:paraId="72C5EF5E" w14:textId="4508407D" w:rsidR="006F645E" w:rsidRDefault="00150B97" w:rsidP="00150B97">
      <w:pPr>
        <w:pStyle w:val="BodyText"/>
        <w:numPr>
          <w:ilvl w:val="0"/>
          <w:numId w:val="27"/>
        </w:numPr>
        <w:spacing w:after="100"/>
      </w:pPr>
      <w:r>
        <w:t>Why must this information be stored separately instead of inside another table? Answer: Each relation has one subject. Separating them avoids repeating facts, supports one-to-many and many-to-many relationships, and prevents update, insert and delete anomalies.</w:t>
      </w:r>
    </w:p>
    <w:p w14:paraId="694E76FA" w14:textId="77777777" w:rsidR="00150B97" w:rsidRDefault="00150B97" w:rsidP="00150B97">
      <w:pPr>
        <w:pStyle w:val="BodyText"/>
        <w:numPr>
          <w:ilvl w:val="0"/>
          <w:numId w:val="27"/>
        </w:numPr>
        <w:spacing w:after="100"/>
      </w:pPr>
      <w:r>
        <w:t>What is the normalization level of the table (1NF, 2NF, 3NF)? Answer: The relations are designed for 3NF. Values are atomic (1NF), relationship attributes depend on the complete relationship (2NF), and non-key facts are stored with their own entity rather than through another non-key attribute (3NF).</w:t>
      </w:r>
    </w:p>
    <w:p w14:paraId="1BE3059A" w14:textId="60B740F9" w:rsidR="00150B97" w:rsidRDefault="00150B97" w:rsidP="00FB36C9">
      <w:pPr>
        <w:pStyle w:val="BodyText"/>
        <w:numPr>
          <w:ilvl w:val="0"/>
          <w:numId w:val="27"/>
        </w:numPr>
        <w:spacing w:after="100"/>
      </w:pPr>
      <w:r>
        <w:t>Are there partial or transitive dependencies? Answer: Associative relations keep attributes such as dosage, frequency and invoice amount with the specific relationship or event. Patient contact details, medication descriptions and treatment definitions are not repeated in appointments, prescriptions or invoices. Therefore non-key attributes depend on the appropriate key and not on another non-key field.</w:t>
      </w:r>
    </w:p>
    <w:p w14:paraId="13117871" w14:textId="4BD5E51C" w:rsidR="006232C4" w:rsidRDefault="00150B97" w:rsidP="006232C4">
      <w:pPr>
        <w:pStyle w:val="BodyText"/>
        <w:numPr>
          <w:ilvl w:val="0"/>
          <w:numId w:val="27"/>
        </w:numPr>
        <w:spacing w:after="100"/>
      </w:pPr>
      <w:r>
        <w:t>Why did you choose this primary key and foreign keys? Answer: Surrogate integer PKs provide stable identifiers for clinical and financial events. FKs connect appointments to patients and doctors, treatments to appointments, prescriptions to medications, and invoices to payments. A composite key could work for pure junction tables, but surrogate event IDs make history and billing references clearer.</w:t>
      </w:r>
    </w:p>
    <w:p w14:paraId="2DD2A7AB" w14:textId="77777777" w:rsidR="00150B97" w:rsidRDefault="00150B97" w:rsidP="00150B97">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2428E3B5" w14:textId="77777777" w:rsidTr="00BE17E0">
        <w:trPr>
          <w:trHeight w:val="292"/>
        </w:trPr>
        <w:tc>
          <w:tcPr>
            <w:tcW w:w="2302" w:type="dxa"/>
            <w:shd w:val="clear" w:color="auto" w:fill="76CDD8"/>
          </w:tcPr>
          <w:p>
            <w:r>
              <w:t>Table Name</w:t>
            </w:r>
          </w:p>
        </w:tc>
        <w:tc>
          <w:tcPr>
            <w:tcW w:w="2302" w:type="dxa"/>
            <w:shd w:val="clear" w:color="auto" w:fill="76CDD8"/>
          </w:tcPr>
          <w:p>
            <w:r>
              <w:t>Field name</w:t>
            </w:r>
          </w:p>
        </w:tc>
        <w:tc>
          <w:tcPr>
            <w:tcW w:w="2302" w:type="dxa"/>
            <w:shd w:val="clear" w:color="auto" w:fill="76CDD8"/>
          </w:tcPr>
          <w:p>
            <w:r>
              <w:t>Field Description</w:t>
            </w:r>
          </w:p>
        </w:tc>
        <w:tc>
          <w:tcPr>
            <w:tcW w:w="2302" w:type="dxa"/>
            <w:shd w:val="clear" w:color="auto" w:fill="76CDD8"/>
          </w:tcPr>
          <w:p>
            <w:r>
              <w:t>Data Type</w:t>
            </w:r>
          </w:p>
        </w:tc>
      </w:tr>
      <w:tr w:rsidR="00BE17E0" w14:paraId="15601FC3" w14:textId="77777777" w:rsidTr="00BE17E0">
        <w:trPr>
          <w:trHeight w:val="432"/>
        </w:trPr>
        <w:tc>
          <w:tcPr>
            <w:tcW w:w="2302" w:type="dxa"/>
            <w:vMerge w:val="restart"/>
          </w:tcPr>
          <w:p>
            <w:r>
              <w:t>appointments</w:t>
            </w:r>
          </w:p>
        </w:tc>
        <w:tc>
          <w:tcPr>
            <w:tcW w:w="2302" w:type="dxa"/>
          </w:tcPr>
          <w:p>
            <w:r>
              <w:t>appointment_id</w:t>
            </w:r>
          </w:p>
        </w:tc>
        <w:tc>
          <w:tcPr>
            <w:tcW w:w="2302" w:type="dxa"/>
          </w:tcPr>
          <w:p>
            <w:r>
              <w:t>PK; identifies one scheduled visit</w:t>
            </w:r>
          </w:p>
        </w:tc>
        <w:tc>
          <w:tcPr>
            <w:tcW w:w="2302" w:type="dxa"/>
          </w:tcPr>
          <w:p>
            <w:r>
              <w:t>INTEGER</w:t>
            </w:r>
          </w:p>
        </w:tc>
      </w:tr>
      <w:tr w:rsidR="00BE17E0" w14:paraId="44050B2A" w14:textId="77777777" w:rsidTr="00BE17E0">
        <w:trPr>
          <w:trHeight w:val="432"/>
        </w:trPr>
        <w:tc>
          <w:tcPr>
            <w:tcW w:w="2302" w:type="dxa"/>
            <w:vMerge/>
          </w:tcPr>
          <w:p w14:paraId="3310B3B8" w14:textId="77777777" w:rsidR="00BE17E0" w:rsidRDefault="00BE17E0" w:rsidP="006F645E">
            <w:pPr>
              <w:pStyle w:val="BodyText"/>
            </w:pPr>
          </w:p>
        </w:tc>
        <w:tc>
          <w:tcPr>
            <w:tcW w:w="2302" w:type="dxa"/>
          </w:tcPr>
          <w:p>
            <w:r>
              <w:t>patient_id</w:t>
            </w:r>
          </w:p>
        </w:tc>
        <w:tc>
          <w:tcPr>
            <w:tcW w:w="2302" w:type="dxa"/>
          </w:tcPr>
          <w:p>
            <w:r>
              <w:t>FK; references patients.patient_id; NOT NULL</w:t>
            </w:r>
          </w:p>
        </w:tc>
        <w:tc>
          <w:tcPr>
            <w:tcW w:w="2302" w:type="dxa"/>
          </w:tcPr>
          <w:p>
            <w:r>
              <w:t>INTEGER</w:t>
            </w:r>
          </w:p>
        </w:tc>
      </w:tr>
      <w:tr>
        <w:tc>
          <w:tcPr>
            <w:tcW w:type="dxa" w:w="2302"/>
          </w:tcPr>
          <w:p>
            <w:r>
              <w:t>appointments</w:t>
            </w:r>
          </w:p>
        </w:tc>
        <w:tc>
          <w:tcPr>
            <w:tcW w:type="dxa" w:w="2302"/>
          </w:tcPr>
          <w:p>
            <w:r>
              <w:t>doctor_id</w:t>
            </w:r>
          </w:p>
        </w:tc>
        <w:tc>
          <w:tcPr>
            <w:tcW w:type="dxa" w:w="2302"/>
          </w:tcPr>
          <w:p>
            <w:r>
              <w:t>FK; references doctors.doctor_id; NOT NULL</w:t>
            </w:r>
          </w:p>
        </w:tc>
        <w:tc>
          <w:tcPr>
            <w:tcW w:type="dxa" w:w="2302"/>
          </w:tcPr>
          <w:p>
            <w:r>
              <w:t>INTEGER</w:t>
            </w:r>
          </w:p>
        </w:tc>
      </w:tr>
      <w:tr>
        <w:tc>
          <w:tcPr>
            <w:tcW w:type="dxa" w:w="2302"/>
          </w:tcPr>
          <w:p>
            <w:r>
              <w:t>appointments</w:t>
            </w:r>
          </w:p>
        </w:tc>
        <w:tc>
          <w:tcPr>
            <w:tcW w:type="dxa" w:w="2302"/>
          </w:tcPr>
          <w:p>
            <w:r>
              <w:t>scheduled_at</w:t>
            </w:r>
          </w:p>
        </w:tc>
        <w:tc>
          <w:tcPr>
            <w:tcW w:type="dxa" w:w="2302"/>
          </w:tcPr>
          <w:p>
            <w:r>
              <w:t>Required appointment date and time</w:t>
            </w:r>
          </w:p>
        </w:tc>
        <w:tc>
          <w:tcPr>
            <w:tcW w:type="dxa" w:w="2302"/>
          </w:tcPr>
          <w:p>
            <w:r>
              <w:t>TIMESTAMP</w:t>
            </w:r>
          </w:p>
        </w:tc>
      </w:tr>
      <w:tr>
        <w:tc>
          <w:tcPr>
            <w:tcW w:type="dxa" w:w="2302"/>
          </w:tcPr>
          <w:p>
            <w:r>
              <w:t>appointments</w:t>
            </w:r>
          </w:p>
        </w:tc>
        <w:tc>
          <w:tcPr>
            <w:tcW w:type="dxa" w:w="2302"/>
          </w:tcPr>
          <w:p>
            <w:r>
              <w:t>status</w:t>
            </w:r>
          </w:p>
        </w:tc>
        <w:tc>
          <w:tcPr>
            <w:tcW w:type="dxa" w:w="2302"/>
          </w:tcPr>
          <w:p>
            <w:r>
              <w:t>Current status; default 'Scheduled'</w:t>
            </w:r>
          </w:p>
        </w:tc>
        <w:tc>
          <w:tcPr>
            <w:tcW w:type="dxa" w:w="2302"/>
          </w:tcPr>
          <w:p>
            <w:r>
              <w:t>VARCHAR(30)</w:t>
            </w:r>
          </w:p>
        </w:tc>
      </w:tr>
    </w:tbl>
    <w:p w14:paraId="23A15F01" w14:textId="77777777" w:rsidR="00C0145E" w:rsidRDefault="00C0145E" w:rsidP="006F645E">
      <w:pPr>
        <w:pStyle w:val="BodyText"/>
      </w:pPr>
    </w:p>
    <w:p w14:paraId="75E47102" w14:textId="72362E76" w:rsidR="006F645E" w:rsidRDefault="006F645E" w:rsidP="006F645E">
      <w:pPr>
        <w:pStyle w:val="BodyText"/>
      </w:pPr>
      <w:r>
        <w:t>Example with data</w:t>
      </w:r>
      <w:r w:rsidR="009B2612">
        <w:t xml:space="preserve"> (2-3 rows)</w:t>
      </w:r>
    </w:p>
    <w:p w14:paraId="25867221" w14:textId="77777777" w:rsidR="00BE17E0" w:rsidRDefault="00BE17E0"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E17E0" w14:paraId="7D509B5F" w14:textId="77777777" w:rsidTr="003C7C6B">
        <w:trPr>
          <w:trHeight w:val="292"/>
        </w:trPr>
        <w:tc>
          <w:tcPr>
            <w:tcW w:w="2302" w:type="dxa"/>
            <w:shd w:val="clear" w:color="auto" w:fill="76CDD8"/>
          </w:tcPr>
          <w:p>
            <w:r>
              <w:t>appointment_id</w:t>
            </w:r>
          </w:p>
        </w:tc>
        <w:tc>
          <w:tcPr>
            <w:tcW w:w="2302" w:type="dxa"/>
            <w:shd w:val="clear" w:color="auto" w:fill="76CDD8"/>
          </w:tcPr>
          <w:p>
            <w:r>
              <w:t>patient_id</w:t>
            </w:r>
          </w:p>
        </w:tc>
        <w:tc>
          <w:tcPr>
            <w:tcW w:w="2302" w:type="dxa"/>
            <w:shd w:val="clear" w:color="auto" w:fill="76CDD8"/>
          </w:tcPr>
          <w:p>
            <w:r>
              <w:t>doctor_id</w:t>
            </w:r>
          </w:p>
        </w:tc>
        <w:tc>
          <w:tcPr>
            <w:tcW w:w="2302" w:type="dxa"/>
            <w:shd w:val="clear" w:color="auto" w:fill="76CDD8"/>
          </w:tcPr>
          <w:p>
            <w:r>
              <w:t>status</w:t>
            </w:r>
          </w:p>
        </w:tc>
      </w:tr>
      <w:tr w:rsidR="00BE17E0" w14:paraId="675CC18D" w14:textId="77777777" w:rsidTr="00BE17E0">
        <w:trPr>
          <w:trHeight w:val="432"/>
        </w:trPr>
        <w:tc>
          <w:tcPr>
            <w:tcW w:w="2302" w:type="dxa"/>
          </w:tcPr>
          <w:p>
            <w:r>
              <w:t>1001</w:t>
            </w:r>
          </w:p>
        </w:tc>
        <w:tc>
          <w:tcPr>
            <w:tcW w:w="2302" w:type="dxa"/>
          </w:tcPr>
          <w:p>
            <w:r>
              <w:t>1</w:t>
            </w:r>
          </w:p>
        </w:tc>
        <w:tc>
          <w:tcPr>
            <w:tcW w:w="2302" w:type="dxa"/>
          </w:tcPr>
          <w:p>
            <w:r>
              <w:t>5</w:t>
            </w:r>
          </w:p>
        </w:tc>
        <w:tc>
          <w:tcPr>
            <w:tcW w:w="2302" w:type="dxa"/>
          </w:tcPr>
          <w:p>
            <w:r>
              <w:t>Completed</w:t>
            </w:r>
          </w:p>
        </w:tc>
      </w:tr>
    </w:tbl>
    <w:p w14:paraId="455288B0" w14:textId="0A5290D9" w:rsidR="00BE17E0" w:rsidRDefault="00BE17E0" w:rsidP="006F645E">
      <w:pPr>
        <w:pStyle w:val="BodyText"/>
      </w:pPr>
    </w:p>
    <w:p w14:paraId="1C8B7E32" w14:textId="77777777" w:rsidR="00BE17E0" w:rsidRPr="006F645E" w:rsidRDefault="00BE17E0" w:rsidP="006F645E">
      <w:pPr>
        <w:pStyle w:val="BodyText"/>
      </w:pPr>
    </w:p>
    <w:sectPr w:rsidR="00BE17E0" w:rsidRPr="006F645E" w:rsidSect="0076784B">
      <w:headerReference w:type="default" r:id="rId11"/>
      <w:footerReference w:type="default" r:id="rId12"/>
      <w:footerReference w:type="first" r:id="rId13"/>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C60CB" w14:textId="77777777" w:rsidR="00550E08" w:rsidRDefault="00550E08" w:rsidP="00500742">
      <w:pPr>
        <w:spacing w:line="240" w:lineRule="auto"/>
      </w:pPr>
      <w:r>
        <w:separator/>
      </w:r>
    </w:p>
  </w:endnote>
  <w:endnote w:type="continuationSeparator" w:id="0">
    <w:p w14:paraId="2C66A257" w14:textId="77777777" w:rsidR="00550E08" w:rsidRDefault="00550E08" w:rsidP="00500742">
      <w:pPr>
        <w:spacing w:line="240" w:lineRule="auto"/>
      </w:pPr>
      <w:r>
        <w:continuationSeparator/>
      </w:r>
    </w:p>
  </w:endnote>
  <w:endnote w:type="continuationNotice" w:id="1">
    <w:p w14:paraId="4A66BB98" w14:textId="77777777" w:rsidR="00550E08" w:rsidRDefault="00550E0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Footer"/>
          </w:pPr>
          <w:fldSimple w:instr=" DOCPROPERTY  Classification  \* MERGEFORMAT ">
            <w:r>
              <w:t>Confidential</w:t>
            </w:r>
          </w:fldSimple>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Footer"/>
          </w:pPr>
          <w:fldSimple w:instr=" DOCPROPERTY  Classification  \* MERGEFORMAT ">
            <w:r>
              <w:t>Confidential</w:t>
            </w:r>
          </w:fldSimple>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374A7" w14:textId="77777777" w:rsidR="00550E08" w:rsidRDefault="00550E08" w:rsidP="00500742">
      <w:pPr>
        <w:spacing w:line="240" w:lineRule="auto"/>
      </w:pPr>
      <w:r>
        <w:separator/>
      </w:r>
    </w:p>
  </w:footnote>
  <w:footnote w:type="continuationSeparator" w:id="0">
    <w:p w14:paraId="216398C2" w14:textId="77777777" w:rsidR="00550E08" w:rsidRDefault="00550E08" w:rsidP="00500742">
      <w:pPr>
        <w:spacing w:line="240" w:lineRule="auto"/>
      </w:pPr>
      <w:r>
        <w:continuationSeparator/>
      </w:r>
    </w:p>
  </w:footnote>
  <w:footnote w:type="continuationNotice" w:id="1">
    <w:p w14:paraId="54C3D744" w14:textId="77777777" w:rsidR="00550E08" w:rsidRDefault="00550E0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Header"/>
            <w:tabs>
              <w:tab w:val="clear" w:pos="0"/>
            </w:tabs>
          </w:pPr>
          <w:r>
            <w:t>Business Template</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4"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D6F34"/>
    <w:multiLevelType w:val="multilevel"/>
    <w:tmpl w:val="1436B0F0"/>
    <w:numStyleLink w:val="NumberList"/>
  </w:abstractNum>
  <w:abstractNum w:abstractNumId="21"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2"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6"/>
  </w:num>
  <w:num w:numId="2" w16cid:durableId="626476673">
    <w:abstractNumId w:val="0"/>
  </w:num>
  <w:num w:numId="3" w16cid:durableId="445274354">
    <w:abstractNumId w:val="1"/>
  </w:num>
  <w:num w:numId="4" w16cid:durableId="1513180429">
    <w:abstractNumId w:val="11"/>
  </w:num>
  <w:num w:numId="5" w16cid:durableId="2029132760">
    <w:abstractNumId w:val="7"/>
  </w:num>
  <w:num w:numId="6" w16cid:durableId="471095836">
    <w:abstractNumId w:val="5"/>
  </w:num>
  <w:num w:numId="7" w16cid:durableId="1345595060">
    <w:abstractNumId w:val="22"/>
  </w:num>
  <w:num w:numId="8" w16cid:durableId="743599848">
    <w:abstractNumId w:val="14"/>
  </w:num>
  <w:num w:numId="9" w16cid:durableId="35742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21"/>
  </w:num>
  <w:num w:numId="11" w16cid:durableId="262299757">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4"/>
  </w:num>
  <w:num w:numId="14" w16cid:durableId="1801260549">
    <w:abstractNumId w:val="17"/>
  </w:num>
  <w:num w:numId="15" w16cid:durableId="671028179">
    <w:abstractNumId w:val="16"/>
  </w:num>
  <w:num w:numId="16" w16cid:durableId="165632613">
    <w:abstractNumId w:val="12"/>
  </w:num>
  <w:num w:numId="17" w16cid:durableId="261227126">
    <w:abstractNumId w:val="12"/>
    <w:lvlOverride w:ilvl="0">
      <w:startOverride w:val="1"/>
    </w:lvlOverride>
  </w:num>
  <w:num w:numId="18" w16cid:durableId="61562296">
    <w:abstractNumId w:val="8"/>
  </w:num>
  <w:num w:numId="19" w16cid:durableId="1019432107">
    <w:abstractNumId w:val="13"/>
  </w:num>
  <w:num w:numId="20" w16cid:durableId="11566482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6"/>
  </w:num>
  <w:num w:numId="22" w16cid:durableId="9235629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6"/>
  </w:num>
  <w:num w:numId="24" w16cid:durableId="1127159218">
    <w:abstractNumId w:val="6"/>
  </w:num>
  <w:num w:numId="25" w16cid:durableId="989331474">
    <w:abstractNumId w:val="6"/>
  </w:num>
  <w:num w:numId="26" w16cid:durableId="158084592">
    <w:abstractNumId w:val="2"/>
  </w:num>
  <w:num w:numId="27" w16cid:durableId="1361471929">
    <w:abstractNumId w:val="10"/>
  </w:num>
  <w:num w:numId="28" w16cid:durableId="1585339763">
    <w:abstractNumId w:val="18"/>
  </w:num>
  <w:num w:numId="29" w16cid:durableId="869104452">
    <w:abstractNumId w:val="9"/>
  </w:num>
  <w:num w:numId="30" w16cid:durableId="998191728">
    <w:abstractNumId w:val="15"/>
  </w:num>
  <w:num w:numId="31" w16cid:durableId="105780039">
    <w:abstractNumId w:val="19"/>
  </w:num>
  <w:num w:numId="32" w16cid:durableId="1321275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104CAC"/>
    <w:rsid w:val="00125E85"/>
    <w:rsid w:val="00150B97"/>
    <w:rsid w:val="00173F65"/>
    <w:rsid w:val="00192D26"/>
    <w:rsid w:val="001C43F8"/>
    <w:rsid w:val="001E1F5E"/>
    <w:rsid w:val="00205CFE"/>
    <w:rsid w:val="002B3847"/>
    <w:rsid w:val="002B7818"/>
    <w:rsid w:val="002C76CC"/>
    <w:rsid w:val="002E6935"/>
    <w:rsid w:val="00357E14"/>
    <w:rsid w:val="003F73C8"/>
    <w:rsid w:val="00407DD5"/>
    <w:rsid w:val="00426215"/>
    <w:rsid w:val="00444D3B"/>
    <w:rsid w:val="00480504"/>
    <w:rsid w:val="0048499B"/>
    <w:rsid w:val="004A4E69"/>
    <w:rsid w:val="00500742"/>
    <w:rsid w:val="00504C62"/>
    <w:rsid w:val="00550E08"/>
    <w:rsid w:val="0057509B"/>
    <w:rsid w:val="00580835"/>
    <w:rsid w:val="005A0E6C"/>
    <w:rsid w:val="005D1735"/>
    <w:rsid w:val="005D581D"/>
    <w:rsid w:val="005E1457"/>
    <w:rsid w:val="006232C4"/>
    <w:rsid w:val="00666408"/>
    <w:rsid w:val="006C5206"/>
    <w:rsid w:val="006F54E2"/>
    <w:rsid w:val="006F645E"/>
    <w:rsid w:val="00796A13"/>
    <w:rsid w:val="007B27B1"/>
    <w:rsid w:val="007C4361"/>
    <w:rsid w:val="00876D86"/>
    <w:rsid w:val="008D0346"/>
    <w:rsid w:val="0094703C"/>
    <w:rsid w:val="00950730"/>
    <w:rsid w:val="00974743"/>
    <w:rsid w:val="009914D0"/>
    <w:rsid w:val="009B2612"/>
    <w:rsid w:val="009D7BE5"/>
    <w:rsid w:val="009E4BF9"/>
    <w:rsid w:val="009E7277"/>
    <w:rsid w:val="00AA68CA"/>
    <w:rsid w:val="00AD64ED"/>
    <w:rsid w:val="00AF17B0"/>
    <w:rsid w:val="00B00FF6"/>
    <w:rsid w:val="00B072EA"/>
    <w:rsid w:val="00B14461"/>
    <w:rsid w:val="00B63965"/>
    <w:rsid w:val="00B83E56"/>
    <w:rsid w:val="00BE17E0"/>
    <w:rsid w:val="00C0145E"/>
    <w:rsid w:val="00C403FF"/>
    <w:rsid w:val="00C901A0"/>
    <w:rsid w:val="00CA3310"/>
    <w:rsid w:val="00CE6020"/>
    <w:rsid w:val="00D04DA9"/>
    <w:rsid w:val="00D20F53"/>
    <w:rsid w:val="00D21DE7"/>
    <w:rsid w:val="00D46DA3"/>
    <w:rsid w:val="00D61C9C"/>
    <w:rsid w:val="00D84345"/>
    <w:rsid w:val="00DD31D9"/>
    <w:rsid w:val="00E016A3"/>
    <w:rsid w:val="00E15F7E"/>
    <w:rsid w:val="00E43D86"/>
    <w:rsid w:val="00EB54C0"/>
    <w:rsid w:val="00F55A25"/>
    <w:rsid w:val="00F87839"/>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415</Words>
  <Characters>2367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Hanna Gorskoviene</cp:lastModifiedBy>
  <cp:revision>32</cp:revision>
  <cp:lastPrinted>2021-02-26T07:14:00Z</cp:lastPrinted>
  <dcterms:created xsi:type="dcterms:W3CDTF">2021-01-22T08:29:00Z</dcterms:created>
  <dcterms:modified xsi:type="dcterms:W3CDTF">2026-02-28T20:21:00Z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