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4387" cy="728488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255190" name="Graphic 199025519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857122" cy="753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1.29pt;height:57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Fira Sans" w:hAnsi="Fira Sans" w:eastAsia="Fira Sans" w:cs="Fira Sans"/>
          <w:b/>
          <w:bCs/>
          <w:sz w:val="32"/>
          <w:szCs w:val="32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0"/>
        <w:rPr>
          <w:rFonts w:ascii="Fira Sans" w:hAnsi="Fira Sans" w:cs="Fira Sans"/>
          <w:b/>
          <w:bCs/>
          <w:sz w:val="32"/>
          <w:szCs w:val="32"/>
          <w14:ligatures w14:val="none"/>
        </w:rPr>
      </w:pPr>
      <w:r>
        <w:rPr>
          <w:rFonts w:ascii="Fira Sans" w:hAnsi="Fira Sans" w:eastAsia="Fira Sans" w:cs="Fira Sans"/>
          <w:b/>
          <w:bCs/>
          <w:sz w:val="32"/>
          <w:szCs w:val="32"/>
          <w:lang w:val="fr-FR"/>
          <w14:ligatures w14:val="none"/>
        </w:rPr>
        <w:t xml:space="preserve">Spécifications</w:t>
      </w:r>
      <w:r>
        <w:rPr>
          <w:rFonts w:ascii="Fira Sans" w:hAnsi="Fira Sans" w:eastAsia="Fira Sans" w:cs="Fira Sans"/>
          <w:b/>
          <w:bCs/>
          <w:sz w:val="32"/>
          <w:szCs w:val="32"/>
          <w:lang w:val="fr-FR"/>
          <w14:ligatures w14:val="none"/>
        </w:rPr>
        <w:t xml:space="preserve"> fonctionnelles</w:t>
      </w:r>
      <w:r>
        <w:rPr>
          <w:rFonts w:ascii="Fira Sans" w:hAnsi="Fira Sans" w:eastAsia="Fira Sans" w:cs="Fira Sans"/>
          <w:b/>
          <w:bCs/>
          <w:sz w:val="32"/>
          <w:szCs w:val="32"/>
          <w:lang w:val="fr-FR"/>
          <w14:ligatures w14:val="none"/>
        </w:rPr>
        <w:t xml:space="preserve"> détaillées</w:t>
      </w:r>
      <w:r>
        <w:rPr>
          <w:rFonts w:ascii="Fira Sans" w:hAnsi="Fira Sans" w:eastAsia="Fira Sans" w:cs="Fira Sans"/>
          <w:b/>
          <w:bCs/>
          <w:sz w:val="32"/>
          <w:szCs w:val="32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Système d'inscription et profils utilisateurs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Inscription et authentification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Inscription simplifiée (email, mot de passe, informations de base)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Authentification sécurisée avec option de connexion par email/mot de passe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« Se souvenir de moi » pour éviter les reconnections fréquentes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récupération de mot de passe par email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Profils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utilisateurs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Informations personnelles (prénom, nom, âge, localisation)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Photo de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profil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facultative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Centres d'intérêt et compétences (pour faciliter les mises en relation)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Paramètres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confidentialité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ajustables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vérification d'identité (facultatif pour rassurer les utilisateurs)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Calendrier personnel des activités et engagements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Plateforme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 d'entraide locale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Système de demandes d'aide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Publication de demandes d'aide classées par catégories (courses, transport, bricolage, informatique, etc.)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Description détaillée du besoin (date, heure, durée estimée, compétences requises)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pour proposer une rétribution (service en retour, symbolique monétaire)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géolocalisation pour limiter les demandes à une zone géographique définie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Système de proposition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d'aide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Interface pour répondre aux demandes d'aide existantes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Possibilité de proposer ses services de manière proactive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Filtres pour trouver des demandes correspondant à ses compétences et disponibilités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messagerie interne pour discuter des détails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Système de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réputation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et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d'évaluation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Évaluation après chaque service rendu (notation et commentaires)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Badge de confiance basé sur les évaluations et l'ancienneté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Historique des services rendus et reçus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Mécanisme de signalement pour comportements inappropriés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Activités et événements locaux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Calendrier communautaire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Vue calendrier des activités à venir dans la région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Filtres par type d'activité, distance, accessibilité, coût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Détails sur chaque activité (lieu, horaire, organisateur, description)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Intégration de cartes pour visualiser les lieux d'activités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Création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et gestion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d'activités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Interface pour créer et publier de nouvelles activités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Gestion des inscriptions et des participants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Envoi de rappels automatiques avant l'événement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partage d'activités sur d'autres plateformes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Groupes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d'intérêt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Création et gestion de groupes thématiques (marche, lecture, jardinage, etc.)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Forum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dédié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à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chaque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groupe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Gestion des membres et des rôles au sein du groupe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Planification d'activités récurrentes pour le groupe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Forum de discussion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Structure du forum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Catégories principales (santé, loisirs, technologie, actualités, etc.)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Sous-forums par quartier ou ville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de création de sujets et de réponses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Fonction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recherche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avancée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Fonctionnalités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sociales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pour suivre des discussions spécifiques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Notifications pour les réponses aux sujets suivis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Possibilité de partager des photos et des documents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Modération par les utilisateurs de confiance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Centre de ressources et d'information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Base de connaissances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Articles et guides sur des sujets pertinents (santé, droits, retraite, etc.)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Tutoriels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technologiques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adaptés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aux seniors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Informations sur les services publics locaux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Procédures administratives expliquées pas à pas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Annuaire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de services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Liste des professionnels et services adaptés aux seniors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Avis et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recommandations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utilisateurs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Coordonnées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et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heures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d'ouverture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Possibilité de prendre rendez-vous directement via l'application (pour certains services)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Messagerie et communication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Messagerie privée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Échange de messages texte entre utilisateurs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d'envoi de photos et documents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Historique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des conversations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Indicateur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 lecture des messages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Appels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vidéo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Fonction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d'appel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vidéo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entre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utilisateurs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de création de groupes de discussion vidéo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Interface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simplifiée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pour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faciliter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l'utilisation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Notifications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Système de notifications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personnalisable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Alertes pour les nouveaux messages, réponses sur le forum, activités à venir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d'envoi de notifications par email ou SMS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Paramètres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fréquence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des notifications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2"/>
          <w:szCs w:val="22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Accessibilité</w:t>
      </w:r>
      <w:r>
        <w:rPr>
          <w:rFonts w:ascii="Fira Sans" w:hAnsi="Fira Sans" w:eastAsia="Fira Sans" w:cs="Fira Sans"/>
          <w:b/>
          <w:bCs/>
          <w14:ligatures w14:val="none"/>
        </w:rPr>
        <w:t xml:space="preserve"> et </w:t>
      </w:r>
      <w:r>
        <w:rPr>
          <w:rFonts w:ascii="Fira Sans" w:hAnsi="Fira Sans" w:eastAsia="Fira Sans" w:cs="Fira Sans"/>
          <w:b/>
          <w:bCs/>
          <w14:ligatures w14:val="none"/>
        </w:rPr>
        <w:t xml:space="preserve">ergonomie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Interface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adaptée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Grands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caractères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et boutons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Contraste élevé et option de mode sombre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Commandes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vocales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et lecture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d'écran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6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Tutoriels intégrés pour apprendre à utiliser l'application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Navigation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simplifiée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Menu principal avec icônes claires et texte explicite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Parcours utilisateur optimisé avec un minimum d'étapes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Fonction de retour facile à trouver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7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Guide d'utilisation accessible à tout moment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Sécurité et confidentialité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Protection des données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Chiffrement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des données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personnelles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Politique de confidentialité claire et accessible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8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Options de contrôle des données partagées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Sécurité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des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échanges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Vérification des utilisateurs avant les rencontres en personne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Conseils de sécurité pour les rencontres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19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signalement d'abus ou de comportements suspects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720"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Fonctionnalités de santé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Suivi de santé simplifié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Rappel des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traitements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1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Permet de configurer des rappels pour différents médicaments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1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Horaires multiples (matin, midi, soir, nuit)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1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Possibilité de définir les jours de la semaine concernés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1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Instructions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spécifiques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pour la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prise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Indicateurs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santé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2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Enregistrement simplifié des données de santé basiques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2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Nombre de pas, durée et qualité du sommeil, poids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2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Humeur du jour et possibilité d'ajouter des notes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Contacts de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confiance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3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Personnes désignées pour accéder à certaines informations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3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Permissions granulaires (médicaments, indicateurs, activités)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3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pour recevoir des alertes d'urgence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1440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:lang w:val="fr-FR"/>
          <w14:ligatures w14:val="none"/>
        </w:rPr>
      </w:r>
      <w:r>
        <w:rPr>
          <w:rFonts w:ascii="Fira Sans" w:hAnsi="Fira Sans" w:eastAsia="Fira Sans" w:cs="Fira Sans"/>
          <w:sz w:val="10"/>
          <w:szCs w:val="1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Gestion minimale d’appareils connectés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34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Association d'appareils connectés simples (montre, tensiomètre)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4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Informations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d'identification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pour la synchronization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Style w:val="775"/>
        <w:pBdr/>
        <w:spacing w:after="100" w:afterAutospacing="1" w:before="100" w:beforeAutospacing="1" w:line="240" w:lineRule="auto"/>
        <w:ind w:left="1080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Style w:val="775"/>
        <w:pBdr/>
        <w:spacing w:after="100" w:afterAutospacing="1" w:before="100" w:beforeAutospacing="1" w:line="240" w:lineRule="auto"/>
        <w:ind w:left="1080"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14:ligatures w14:val="none"/>
        </w:rPr>
      </w:r>
      <w:r>
        <w:rPr>
          <w:rFonts w:ascii="Fira Sans" w:hAnsi="Fira Sans" w:eastAsia="Fira Sans" w:cs="Fira Sans"/>
          <w:sz w:val="10"/>
          <w:szCs w:val="10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Programme</w:t>
      </w:r>
      <w:r>
        <w:rPr>
          <w:rFonts w:ascii="Fira Sans" w:hAnsi="Fira Sans" w:eastAsia="Fira Sans" w:cs="Fira Sans"/>
          <w:b/>
          <w:bCs/>
          <w14:ligatures w14:val="none"/>
        </w:rPr>
        <w:t xml:space="preserve"> de bien-</w:t>
      </w:r>
      <w:r>
        <w:rPr>
          <w:rFonts w:ascii="Fira Sans" w:hAnsi="Fira Sans" w:eastAsia="Fira Sans" w:cs="Fira Sans"/>
          <w:b/>
          <w:bCs/>
          <w14:ligatures w14:val="none"/>
        </w:rPr>
        <w:t xml:space="preserve">être</w:t>
      </w:r>
      <w:r>
        <w:rPr>
          <w:rFonts w:ascii="Fira Sans" w:hAnsi="Fira Sans" w:eastAsia="Fira Sans" w:cs="Fira Sans"/>
          <w:b/>
          <w:bCs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14:ligatures w14:val="none"/>
        </w:rPr>
        <w:t xml:space="preserve">adapté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Programme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d’exercices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5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Catalogue d'exercices physiques adaptés aux seniors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5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Classification par catégorie et niveau de difficulté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5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Option pour identifier les exercices adaptés aux personnes à mobilité réduite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Exercices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cognitifs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6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Activités pour stimuler les différentes fonctions cognitives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6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Difficulté progressive pour s'adapter au niveau de l'utilisateur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Conseils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nutritionnels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37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Recommandations alimentaires spécifiques aux besoins des seniors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7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Catégorisation par type de nutriment et saisonnalité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Suivi et motivation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Activités Utilisateur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38"/>
        </w:numPr>
        <w:pBdr/>
        <w:spacing w:after="100" w:afterAutospacing="1" w:before="100" w:beforeAutospacing="1" w:line="240" w:lineRule="auto"/>
        <w:ind w:left="720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Enregistrement des activités physiques et cognitives réalisées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38"/>
        </w:numPr>
        <w:pBdr/>
        <w:spacing w:after="100" w:afterAutospacing="1" w:before="100" w:beforeAutospacing="1" w:line="240" w:lineRule="auto"/>
        <w:ind w:left="720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Évaluation subjective (difficulté ressentie, plaisir)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0"/>
          <w:szCs w:val="10"/>
          <w14:ligatures w14:val="none"/>
        </w:rPr>
      </w:pPr>
      <w:r>
        <w:rPr>
          <w:rFonts w:ascii="Fira Sans" w:hAnsi="Fira Sans" w:eastAsia="Fira Sans" w:cs="Fira Sans"/>
          <w:sz w:val="10"/>
          <w:szCs w:val="10"/>
          <w:lang w:val="fr-FR"/>
          <w14:ligatures w14:val="none"/>
        </w:rPr>
      </w:r>
      <w:r>
        <w:rPr>
          <w:rFonts w:ascii="Fira Sans" w:hAnsi="Fira Sans" w:eastAsia="Fira Sans" w:cs="Fira Sans"/>
          <w:sz w:val="10"/>
          <w:szCs w:val="1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Objectif bien-être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et 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progrès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Style w:val="775"/>
        <w:numPr>
          <w:ilvl w:val="0"/>
          <w:numId w:val="39"/>
        </w:numPr>
        <w:pBdr/>
        <w:spacing w:after="100" w:afterAutospacing="1" w:before="100" w:beforeAutospacing="1" w:line="240" w:lineRule="auto"/>
        <w:ind w:left="720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Définition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d'objectifs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personnalisés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et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mesurables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pStyle w:val="775"/>
        <w:numPr>
          <w:ilvl w:val="0"/>
          <w:numId w:val="39"/>
        </w:numPr>
        <w:pBdr/>
        <w:spacing w:after="100" w:afterAutospacing="1" w:before="100" w:beforeAutospacing="1" w:line="240" w:lineRule="auto"/>
        <w:ind w:left="720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Suivi des progrès au fil du temps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Badge Bien-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être</w:t>
      </w:r>
      <w:r>
        <w:rPr>
          <w:rFonts w:ascii="Fira Sans" w:hAnsi="Fira Sans" w:eastAsia="Fira Sans" w:cs="Fira Sans"/>
          <w:sz w:val="20"/>
          <w:szCs w:val="20"/>
          <w14:ligatures w14:val="none"/>
        </w:rPr>
      </w:r>
    </w:p>
    <w:p>
      <w:pPr>
        <w:pStyle w:val="775"/>
        <w:numPr>
          <w:ilvl w:val="0"/>
          <w:numId w:val="40"/>
        </w:numPr>
        <w:pBdr/>
        <w:spacing w:after="100" w:afterAutospacing="1" w:before="100" w:beforeAutospacing="1" w:line="240" w:lineRule="auto"/>
        <w:ind w:left="720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Système de récompenses pour encourager la participation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Style w:val="775"/>
        <w:numPr>
          <w:ilvl w:val="0"/>
          <w:numId w:val="4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Badges par catégorie et par niveau d'accomplissement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Intégration avec les autres fonctionnalités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29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Les 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CONTACTS_CONFIANCE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pourraient être liés aux utilisateurs de la 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plateforme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s'ils sont également membres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29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Les 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ACTIVITÉS_UTILISATEUR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pourraient être partagées dans le fil d'actualité social (avec permission)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29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Les 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PROGRAMMES_EXERCICE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pourraient être liés aux activités communautaires organisées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outlineLvl w:val="1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Fonctionnalités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réalisables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avec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ce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modèle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Tableau de bord santé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Vue synthétique des indicateurs et activités récentes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Système de rappels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Notifications pour la prise de médicaments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Programme personnalisé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Recommandations d'exercices adaptés au profil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Partage sécurisé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Informations importantes accessibles aux proches désignés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Suivi de progression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Visualisation des tendances et améliorations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numPr>
          <w:ilvl w:val="0"/>
          <w:numId w:val="30"/>
        </w:numPr>
        <w:pBdr/>
        <w:spacing w:after="100" w:afterAutospacing="1" w:before="100" w:beforeAutospacing="1" w:line="240" w:lineRule="auto"/>
        <w:ind/>
        <w:rPr>
          <w:rFonts w:ascii="Fira Sans" w:hAnsi="Fira Sans" w:cs="Fira Sans"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Gamification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  <w:t xml:space="preserve"> : Motivation par des défis et récompenses</w:t>
      </w:r>
      <w:r>
        <w:rPr>
          <w:rFonts w:ascii="Fira Sans" w:hAnsi="Fira Sans" w:eastAsia="Fira Sans" w:cs="Fira Sans"/>
          <w:sz w:val="20"/>
          <w:szCs w:val="2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pStyle w:val="775"/>
        <w:pBdr/>
        <w:spacing w:after="100" w:afterAutospacing="1" w:before="100" w:beforeAutospacing="1" w:line="240" w:lineRule="auto"/>
        <w:ind w:left="360"/>
        <w:jc w:val="both"/>
        <w:outlineLvl w:val="1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14:ligatures w14:val="none"/>
        </w:rPr>
        <w:t xml:space="preserve">Fonctionnalités</w:t>
      </w:r>
      <w:r>
        <w:rPr>
          <w:rFonts w:ascii="Fira Sans" w:hAnsi="Fira Sans" w:eastAsia="Fira Sans" w:cs="Fira Sans"/>
          <w:b/>
          <w:bCs/>
          <w14:ligatures w14:val="none"/>
        </w:rPr>
        <w:t xml:space="preserve"> mobiles </w:t>
      </w:r>
      <w:r>
        <w:rPr>
          <w:rFonts w:ascii="Fira Sans" w:hAnsi="Fira Sans" w:eastAsia="Fira Sans" w:cs="Fira Sans"/>
          <w:b/>
          <w:bCs/>
          <w14:ligatures w14:val="none"/>
        </w:rPr>
        <w:t xml:space="preserve">spécifiques</w:t>
      </w:r>
      <w:r>
        <w:rPr>
          <w:rFonts w:ascii="Fira Sans" w:hAnsi="Fira Sans" w:eastAsia="Fira Sans" w:cs="Fira Sans"/>
          <w:b/>
          <w:bCs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Géolocalisation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Carte interactive des services et activités à proximité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Itinéraires et indications pour se rendre aux activités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0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Alertes de proximité pour les événements dans le voisinage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Fonctionnalités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hors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ligne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2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Accès à certaines informations sans connexion internet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Synchronisation automatique lors de la reconnexion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1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Mode économie de données pour limiter la consommation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/>
        <w:ind/>
        <w:rPr>
          <w:rFonts w:ascii="Fira Sans" w:hAnsi="Fira Sans" w:cs="Fira Sans"/>
          <w:b/>
          <w:bCs/>
          <w:sz w:val="22"/>
          <w:szCs w:val="22"/>
          <w14:ligatures w14:val="none"/>
        </w:rPr>
      </w:pP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  <w:br w:type="page" w:clear="all"/>
      </w:r>
      <w:r>
        <w:rPr>
          <w:rFonts w:ascii="Fira Sans" w:hAnsi="Fira Sans" w:eastAsia="Fira Sans" w:cs="Fira Sans"/>
          <w:b/>
          <w:bCs/>
          <w:sz w:val="22"/>
          <w:szCs w:val="22"/>
          <w:lang w:val="fr-FR"/>
          <w14:ligatures w14:val="none"/>
        </w:rPr>
      </w:r>
    </w:p>
    <w:p>
      <w:pPr>
        <w:pStyle w:val="775"/>
        <w:numPr>
          <w:ilvl w:val="0"/>
          <w:numId w:val="25"/>
        </w:numPr>
        <w:pBdr/>
        <w:spacing w:after="100" w:afterAutospacing="1" w:before="100" w:beforeAutospacing="1" w:line="240" w:lineRule="auto"/>
        <w:ind/>
        <w:jc w:val="both"/>
        <w:outlineLvl w:val="1"/>
        <w:rPr>
          <w:rFonts w:ascii="Fira Sans" w:hAnsi="Fira Sans" w:cs="Fira Sans"/>
          <w:b/>
          <w:bCs/>
          <w14:ligatures w14:val="none"/>
        </w:rPr>
      </w:pPr>
      <w:r>
        <w:rPr>
          <w:rFonts w:ascii="Fira Sans" w:hAnsi="Fira Sans" w:eastAsia="Fira Sans" w:cs="Fira Sans"/>
          <w:b/>
          <w:bCs/>
          <w:lang w:val="fr-FR"/>
          <w14:ligatures w14:val="none"/>
        </w:rPr>
        <w:t xml:space="preserve">Tableau de bord personnel</w:t>
      </w:r>
      <w:r>
        <w:rPr>
          <w:rFonts w:ascii="Fira Sans" w:hAnsi="Fira Sans" w:eastAsia="Fira Sans" w:cs="Fira Sans"/>
          <w:b/>
          <w:bCs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  <w:t xml:space="preserve">Vue d'ensemble</w:t>
      </w:r>
      <w:r>
        <w:rPr>
          <w:rFonts w:ascii="Fira Sans" w:hAnsi="Fira Sans" w:eastAsia="Fira Sans" w:cs="Fira Sans"/>
          <w:b/>
          <w:bCs/>
          <w:sz w:val="20"/>
          <w:szCs w:val="20"/>
          <w:lang w:val="fr-FR"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Résumé des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activités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à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venir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Derniers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messages non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lus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Demandes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d'aide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en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attente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2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Suggestions personnalisées d'activités et de contacts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Fira Sans" w:hAnsi="Fira Sans" w:cs="Fira Sans"/>
          <w:b/>
          <w:bCs/>
          <w:sz w:val="20"/>
          <w:szCs w:val="20"/>
          <w14:ligatures w14:val="none"/>
        </w:rPr>
      </w:pP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Statistiques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 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  <w:t xml:space="preserve">personnelles</w:t>
      </w:r>
      <w:r>
        <w:rPr>
          <w:rFonts w:ascii="Fira Sans" w:hAnsi="Fira Sans" w:eastAsia="Fira Sans" w:cs="Fira Sans"/>
          <w:b/>
          <w:bCs/>
          <w:sz w:val="20"/>
          <w:szCs w:val="20"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Suivi de la participation aux activités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Visualisation des services rendus et reçus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Évolution</w:t>
      </w:r>
      <w:r>
        <w:rPr>
          <w:rFonts w:ascii="Fira Sans" w:hAnsi="Fira Sans" w:eastAsia="Fira Sans" w:cs="Fira Sans"/>
          <w:sz w:val="18"/>
          <w:szCs w:val="18"/>
          <w14:ligatures w14:val="none"/>
        </w:rPr>
        <w:t xml:space="preserve"> du réseau de contacts</w:t>
      </w:r>
      <w:r>
        <w:rPr>
          <w:rFonts w:ascii="Fira Sans" w:hAnsi="Fira Sans" w:eastAsia="Fira Sans" w:cs="Fira Sans"/>
          <w:sz w:val="18"/>
          <w:szCs w:val="18"/>
          <w14:ligatures w14:val="none"/>
        </w:rPr>
      </w:r>
    </w:p>
    <w:p>
      <w:pPr>
        <w:numPr>
          <w:ilvl w:val="0"/>
          <w:numId w:val="23"/>
        </w:numPr>
        <w:pBdr/>
        <w:spacing w:after="100" w:afterAutospacing="1" w:before="100" w:beforeAutospacing="1" w:line="240" w:lineRule="auto"/>
        <w:ind/>
        <w:jc w:val="both"/>
        <w:rPr>
          <w:rFonts w:ascii="Fira Sans" w:hAnsi="Fira Sans" w:cs="Fira Sans"/>
          <w:sz w:val="18"/>
          <w:szCs w:val="18"/>
          <w14:ligatures w14:val="none"/>
        </w:rPr>
      </w:pP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  <w:t xml:space="preserve">Badges et récompenses pour l'engagement dans la communauté</w:t>
      </w:r>
      <w:r>
        <w:rPr>
          <w:rFonts w:ascii="Fira Sans" w:hAnsi="Fira Sans" w:eastAsia="Fira Sans" w:cs="Fira Sans"/>
          <w:sz w:val="18"/>
          <w:szCs w:val="18"/>
          <w:lang w:val="fr-FR"/>
          <w14:ligatures w14:val="none"/>
        </w:rPr>
      </w:r>
    </w:p>
    <w:p>
      <w:pPr>
        <w:pBdr/>
        <w:spacing/>
        <w:ind/>
        <w:jc w:val="both"/>
        <w:rPr>
          <w:rFonts w:ascii="Fira Sans" w:hAnsi="Fira Sans" w:cs="Fira Sans"/>
          <w:sz w:val="18"/>
          <w:szCs w:val="18"/>
        </w:rPr>
      </w:pPr>
      <w:r>
        <w:rPr>
          <w:rFonts w:ascii="Fira Sans" w:hAnsi="Fira Sans" w:eastAsia="Fira Sans" w:cs="Fira Sans"/>
          <w:sz w:val="18"/>
          <w:szCs w:val="18"/>
          <w:lang w:val="fr-FR"/>
        </w:rPr>
      </w:r>
      <w:r>
        <w:rPr>
          <w:rFonts w:ascii="Fira Sans" w:hAnsi="Fira Sans" w:eastAsia="Fira Sans" w:cs="Fira Sans"/>
          <w:sz w:val="18"/>
          <w:szCs w:val="18"/>
          <w:lang w:val="fr-FR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">
    <w:panose1 w:val="020B05030500000200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2B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43804A9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nsid w:val="0568242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068C4C4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0884622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0A43698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nsid w:val="0E520FB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109C6E0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18257A87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9">
    <w:nsid w:val="1C85438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1E1411E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215870E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25097E1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nsid w:val="2524142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nsid w:val="277F68DB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28086C82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6">
    <w:nsid w:val="31AF4A9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nsid w:val="34E27F7B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8">
    <w:nsid w:val="38072060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nsid w:val="399B3AE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nsid w:val="3C41592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nsid w:val="3F9B6D0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nsid w:val="484244F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nsid w:val="4C021EF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nsid w:val="525C6D4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nsid w:val="52D216CA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nsid w:val="546C051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nsid w:val="56A53A2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nsid w:val="583410C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nsid w:val="5B2554CD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nsid w:val="6080639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nsid w:val="63080542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nsid w:val="65D27B3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nsid w:val="666D439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nsid w:val="70095581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nsid w:val="76B07EC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nsid w:val="796F6BF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nsid w:val="7CC723C1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8">
    <w:nsid w:val="7E5275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9">
    <w:nsid w:val="7F3F5BF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39"/>
  </w:num>
  <w:num w:numId="3">
    <w:abstractNumId w:val="5"/>
  </w:num>
  <w:num w:numId="4">
    <w:abstractNumId w:val="23"/>
  </w:num>
  <w:num w:numId="5">
    <w:abstractNumId w:val="28"/>
  </w:num>
  <w:num w:numId="6">
    <w:abstractNumId w:val="24"/>
  </w:num>
  <w:num w:numId="7">
    <w:abstractNumId w:val="11"/>
  </w:num>
  <w:num w:numId="8">
    <w:abstractNumId w:val="16"/>
  </w:num>
  <w:num w:numId="9">
    <w:abstractNumId w:val="32"/>
  </w:num>
  <w:num w:numId="10">
    <w:abstractNumId w:val="7"/>
  </w:num>
  <w:num w:numId="11">
    <w:abstractNumId w:val="36"/>
  </w:num>
  <w:num w:numId="12">
    <w:abstractNumId w:val="9"/>
  </w:num>
  <w:num w:numId="13">
    <w:abstractNumId w:val="22"/>
  </w:num>
  <w:num w:numId="14">
    <w:abstractNumId w:val="33"/>
  </w:num>
  <w:num w:numId="15">
    <w:abstractNumId w:val="35"/>
  </w:num>
  <w:num w:numId="16">
    <w:abstractNumId w:val="12"/>
  </w:num>
  <w:num w:numId="17">
    <w:abstractNumId w:val="2"/>
  </w:num>
  <w:num w:numId="18">
    <w:abstractNumId w:val="4"/>
  </w:num>
  <w:num w:numId="19">
    <w:abstractNumId w:val="21"/>
  </w:num>
  <w:num w:numId="20">
    <w:abstractNumId w:val="0"/>
  </w:num>
  <w:num w:numId="21">
    <w:abstractNumId w:val="10"/>
  </w:num>
  <w:num w:numId="22">
    <w:abstractNumId w:val="26"/>
  </w:num>
  <w:num w:numId="23">
    <w:abstractNumId w:val="27"/>
  </w:num>
  <w:num w:numId="24">
    <w:abstractNumId w:val="30"/>
  </w:num>
  <w:num w:numId="25">
    <w:abstractNumId w:val="1"/>
  </w:num>
  <w:num w:numId="26">
    <w:abstractNumId w:val="38"/>
  </w:num>
  <w:num w:numId="27">
    <w:abstractNumId w:val="29"/>
  </w:num>
  <w:num w:numId="28">
    <w:abstractNumId w:val="13"/>
  </w:num>
  <w:num w:numId="29">
    <w:abstractNumId w:val="6"/>
  </w:num>
  <w:num w:numId="30">
    <w:abstractNumId w:val="20"/>
  </w:num>
  <w:num w:numId="31">
    <w:abstractNumId w:val="14"/>
  </w:num>
  <w:num w:numId="32">
    <w:abstractNumId w:val="25"/>
  </w:num>
  <w:num w:numId="33">
    <w:abstractNumId w:val="15"/>
  </w:num>
  <w:num w:numId="34">
    <w:abstractNumId w:val="31"/>
  </w:num>
  <w:num w:numId="35">
    <w:abstractNumId w:val="19"/>
  </w:num>
  <w:num w:numId="36">
    <w:abstractNumId w:val="18"/>
  </w:num>
  <w:num w:numId="37">
    <w:abstractNumId w:val="34"/>
  </w:num>
  <w:num w:numId="38">
    <w:abstractNumId w:val="8"/>
  </w:num>
  <w:num w:numId="39">
    <w:abstractNumId w:val="1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5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74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57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57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4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57"/>
    <w:link w:val="176"/>
    <w:uiPriority w:val="99"/>
    <w:pPr>
      <w:pBdr/>
      <w:spacing/>
      <w:ind/>
    </w:pPr>
  </w:style>
  <w:style w:type="paragraph" w:styleId="178">
    <w:name w:val="Footer"/>
    <w:basedOn w:val="747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57"/>
    <w:link w:val="178"/>
    <w:uiPriority w:val="99"/>
    <w:pPr>
      <w:pBdr/>
      <w:spacing/>
      <w:ind/>
    </w:pPr>
  </w:style>
  <w:style w:type="paragraph" w:styleId="180">
    <w:name w:val="Caption"/>
    <w:basedOn w:val="747"/>
    <w:next w:val="7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4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57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4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57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47"/>
    <w:next w:val="747"/>
    <w:uiPriority w:val="39"/>
    <w:unhideWhenUsed/>
    <w:pPr>
      <w:pBdr/>
      <w:spacing w:after="100"/>
      <w:ind/>
    </w:pPr>
  </w:style>
  <w:style w:type="paragraph" w:styleId="190">
    <w:name w:val="toc 2"/>
    <w:basedOn w:val="747"/>
    <w:next w:val="747"/>
    <w:uiPriority w:val="39"/>
    <w:unhideWhenUsed/>
    <w:pPr>
      <w:pBdr/>
      <w:spacing w:after="100"/>
      <w:ind w:left="220"/>
    </w:pPr>
  </w:style>
  <w:style w:type="paragraph" w:styleId="191">
    <w:name w:val="toc 3"/>
    <w:basedOn w:val="747"/>
    <w:next w:val="747"/>
    <w:uiPriority w:val="39"/>
    <w:unhideWhenUsed/>
    <w:pPr>
      <w:pBdr/>
      <w:spacing w:after="100"/>
      <w:ind w:left="440"/>
    </w:pPr>
  </w:style>
  <w:style w:type="paragraph" w:styleId="192">
    <w:name w:val="toc 4"/>
    <w:basedOn w:val="747"/>
    <w:next w:val="747"/>
    <w:uiPriority w:val="39"/>
    <w:unhideWhenUsed/>
    <w:pPr>
      <w:pBdr/>
      <w:spacing w:after="100"/>
      <w:ind w:left="660"/>
    </w:pPr>
  </w:style>
  <w:style w:type="paragraph" w:styleId="193">
    <w:name w:val="toc 5"/>
    <w:basedOn w:val="747"/>
    <w:next w:val="747"/>
    <w:uiPriority w:val="39"/>
    <w:unhideWhenUsed/>
    <w:pPr>
      <w:pBdr/>
      <w:spacing w:after="100"/>
      <w:ind w:left="880"/>
    </w:pPr>
  </w:style>
  <w:style w:type="paragraph" w:styleId="194">
    <w:name w:val="toc 6"/>
    <w:basedOn w:val="747"/>
    <w:next w:val="747"/>
    <w:uiPriority w:val="39"/>
    <w:unhideWhenUsed/>
    <w:pPr>
      <w:pBdr/>
      <w:spacing w:after="100"/>
      <w:ind w:left="1100"/>
    </w:pPr>
  </w:style>
  <w:style w:type="paragraph" w:styleId="195">
    <w:name w:val="toc 7"/>
    <w:basedOn w:val="747"/>
    <w:next w:val="747"/>
    <w:uiPriority w:val="39"/>
    <w:unhideWhenUsed/>
    <w:pPr>
      <w:pBdr/>
      <w:spacing w:after="100"/>
      <w:ind w:left="1320"/>
    </w:pPr>
  </w:style>
  <w:style w:type="paragraph" w:styleId="196">
    <w:name w:val="toc 8"/>
    <w:basedOn w:val="747"/>
    <w:next w:val="747"/>
    <w:uiPriority w:val="39"/>
    <w:unhideWhenUsed/>
    <w:pPr>
      <w:pBdr/>
      <w:spacing w:after="100"/>
      <w:ind w:left="1540"/>
    </w:pPr>
  </w:style>
  <w:style w:type="paragraph" w:styleId="197">
    <w:name w:val="toc 9"/>
    <w:basedOn w:val="747"/>
    <w:next w:val="74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57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47"/>
    <w:next w:val="747"/>
    <w:uiPriority w:val="99"/>
    <w:unhideWhenUsed/>
    <w:pPr>
      <w:pBdr/>
      <w:spacing w:after="0" w:afterAutospacing="0"/>
      <w:ind/>
    </w:pPr>
  </w:style>
  <w:style w:type="paragraph" w:styleId="747" w:default="1">
    <w:name w:val="Normal"/>
    <w:qFormat/>
    <w:pPr>
      <w:pBdr/>
      <w:spacing/>
      <w:ind/>
    </w:pPr>
  </w:style>
  <w:style w:type="paragraph" w:styleId="748">
    <w:name w:val="Heading 1"/>
    <w:basedOn w:val="747"/>
    <w:next w:val="747"/>
    <w:link w:val="7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49">
    <w:name w:val="Heading 2"/>
    <w:basedOn w:val="747"/>
    <w:next w:val="747"/>
    <w:link w:val="7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50">
    <w:name w:val="Heading 3"/>
    <w:basedOn w:val="747"/>
    <w:next w:val="747"/>
    <w:link w:val="7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51">
    <w:name w:val="Heading 4"/>
    <w:basedOn w:val="747"/>
    <w:next w:val="747"/>
    <w:link w:val="76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2">
    <w:name w:val="Heading 5"/>
    <w:basedOn w:val="747"/>
    <w:next w:val="747"/>
    <w:link w:val="76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3">
    <w:name w:val="Heading 6"/>
    <w:basedOn w:val="747"/>
    <w:next w:val="747"/>
    <w:link w:val="76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4">
    <w:name w:val="Heading 7"/>
    <w:basedOn w:val="747"/>
    <w:next w:val="747"/>
    <w:link w:val="76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55">
    <w:name w:val="Heading 8"/>
    <w:basedOn w:val="747"/>
    <w:next w:val="747"/>
    <w:link w:val="76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56">
    <w:name w:val="Heading 9"/>
    <w:basedOn w:val="747"/>
    <w:next w:val="747"/>
    <w:link w:val="76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57" w:default="1">
    <w:name w:val="Default Paragraph Font"/>
    <w:uiPriority w:val="1"/>
    <w:semiHidden/>
    <w:unhideWhenUsed/>
    <w:pPr>
      <w:pBdr/>
      <w:spacing/>
      <w:ind/>
    </w:pPr>
  </w:style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9" w:default="1">
    <w:name w:val="No List"/>
    <w:uiPriority w:val="99"/>
    <w:semiHidden/>
    <w:unhideWhenUsed/>
    <w:pPr>
      <w:pBdr/>
      <w:spacing/>
      <w:ind/>
    </w:pPr>
  </w:style>
  <w:style w:type="character" w:styleId="760" w:customStyle="1">
    <w:name w:val="Heading 1 Char"/>
    <w:basedOn w:val="757"/>
    <w:link w:val="74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61" w:customStyle="1">
    <w:name w:val="Heading 2 Char"/>
    <w:basedOn w:val="757"/>
    <w:link w:val="74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62" w:customStyle="1">
    <w:name w:val="Heading 3 Char"/>
    <w:basedOn w:val="757"/>
    <w:link w:val="75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63" w:customStyle="1">
    <w:name w:val="Heading 4 Char"/>
    <w:basedOn w:val="757"/>
    <w:link w:val="75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64" w:customStyle="1">
    <w:name w:val="Heading 5 Char"/>
    <w:basedOn w:val="757"/>
    <w:link w:val="75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65" w:customStyle="1">
    <w:name w:val="Heading 6 Char"/>
    <w:basedOn w:val="757"/>
    <w:link w:val="75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66" w:customStyle="1">
    <w:name w:val="Heading 7 Char"/>
    <w:basedOn w:val="757"/>
    <w:link w:val="75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67" w:customStyle="1">
    <w:name w:val="Heading 8 Char"/>
    <w:basedOn w:val="757"/>
    <w:link w:val="75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68" w:customStyle="1">
    <w:name w:val="Heading 9 Char"/>
    <w:basedOn w:val="757"/>
    <w:link w:val="75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69">
    <w:name w:val="Title"/>
    <w:basedOn w:val="747"/>
    <w:next w:val="747"/>
    <w:link w:val="77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70" w:customStyle="1">
    <w:name w:val="Title Char"/>
    <w:basedOn w:val="757"/>
    <w:link w:val="76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71">
    <w:name w:val="Subtitle"/>
    <w:basedOn w:val="747"/>
    <w:next w:val="747"/>
    <w:link w:val="77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72" w:customStyle="1">
    <w:name w:val="Subtitle Char"/>
    <w:basedOn w:val="757"/>
    <w:link w:val="77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73">
    <w:name w:val="Quote"/>
    <w:basedOn w:val="747"/>
    <w:next w:val="747"/>
    <w:link w:val="7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74" w:customStyle="1">
    <w:name w:val="Quote Char"/>
    <w:basedOn w:val="757"/>
    <w:link w:val="7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75">
    <w:name w:val="List Paragraph"/>
    <w:basedOn w:val="747"/>
    <w:uiPriority w:val="34"/>
    <w:qFormat/>
    <w:pPr>
      <w:pBdr/>
      <w:spacing/>
      <w:ind w:left="720"/>
      <w:contextualSpacing w:val="true"/>
    </w:pPr>
  </w:style>
  <w:style w:type="character" w:styleId="776">
    <w:name w:val="Intense Emphasis"/>
    <w:basedOn w:val="7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77">
    <w:name w:val="Intense Quote"/>
    <w:basedOn w:val="747"/>
    <w:next w:val="747"/>
    <w:link w:val="7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78" w:customStyle="1">
    <w:name w:val="Intense Quote Char"/>
    <w:basedOn w:val="757"/>
    <w:link w:val="7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79">
    <w:name w:val="Intense Reference"/>
    <w:basedOn w:val="7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revision>32</cp:revision>
  <dcterms:created xsi:type="dcterms:W3CDTF">2025-04-07T14:47:00Z</dcterms:created>
  <dcterms:modified xsi:type="dcterms:W3CDTF">2025-10-07T13:21:50Z</dcterms:modified>
</cp:coreProperties>
</file>