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0701" w14:textId="77777777" w:rsidR="005C4A33" w:rsidRDefault="00000000">
      <w:pPr>
        <w:spacing w:after="40"/>
      </w:pPr>
      <w:proofErr w:type="gramStart"/>
      <w:r>
        <w:rPr>
          <w:b/>
          <w:bCs/>
          <w:color w:val="1F8A7A"/>
        </w:rPr>
        <w:t>PRÁCTICA N.º</w:t>
      </w:r>
      <w:proofErr w:type="gramEnd"/>
      <w:r>
        <w:rPr>
          <w:b/>
          <w:bCs/>
          <w:color w:val="1F8A7A"/>
        </w:rPr>
        <w:t xml:space="preserve"> 3 — HOJA DE EVIDENCIAS</w:t>
      </w:r>
    </w:p>
    <w:p w14:paraId="48CFAAE6" w14:textId="77777777" w:rsidR="005C4A33" w:rsidRDefault="00000000">
      <w:pPr>
        <w:spacing w:after="60"/>
      </w:pPr>
      <w:r>
        <w:rPr>
          <w:b/>
          <w:bCs/>
          <w:color w:val="0F3D5C"/>
          <w:sz w:val="30"/>
          <w:szCs w:val="30"/>
        </w:rPr>
        <w:t>Construcción y consumo de servicios REST</w:t>
      </w:r>
    </w:p>
    <w:p w14:paraId="61DC04DB" w14:textId="77777777" w:rsidR="005C4A33" w:rsidRDefault="00000000">
      <w:pPr>
        <w:spacing w:after="200"/>
      </w:pPr>
      <w:r>
        <w:rPr>
          <w:color w:val="5A6B78"/>
          <w:sz w:val="19"/>
          <w:szCs w:val="19"/>
        </w:rPr>
        <w:t>COM-600 · Microservicios · Gestión 2/2026 · Tema 4 — Comunicación entre Microservicios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5C4A33" w14:paraId="670ABD3C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3474" w14:textId="77777777" w:rsidR="005C4A33" w:rsidRDefault="00000000">
            <w:r>
              <w:rPr>
                <w:b/>
                <w:bCs/>
                <w:sz w:val="18"/>
                <w:szCs w:val="18"/>
              </w:rPr>
              <w:t>Nombre y apellidos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1964" w14:textId="7029C678" w:rsidR="005C4A33" w:rsidRDefault="007214CC">
            <w:r>
              <w:t>Cruz Grimaldez Manuel Dominique</w:t>
            </w:r>
          </w:p>
        </w:tc>
      </w:tr>
      <w:tr w:rsidR="005C4A33" w14:paraId="53D25F25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A9192" w14:textId="77777777" w:rsidR="005C4A33" w:rsidRDefault="00000000">
            <w:r>
              <w:rPr>
                <w:b/>
                <w:bCs/>
                <w:sz w:val="18"/>
                <w:szCs w:val="18"/>
              </w:rPr>
              <w:t>Código universitario (CU)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F61AA" w14:textId="3FDF3AB9" w:rsidR="005C4A33" w:rsidRDefault="007214CC">
            <w:r>
              <w:t>35-4879</w:t>
            </w:r>
          </w:p>
        </w:tc>
      </w:tr>
      <w:tr w:rsidR="005C4A33" w14:paraId="539DD0C3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8E49C" w14:textId="77777777" w:rsidR="005C4A33" w:rsidRDefault="00000000">
            <w:r>
              <w:rPr>
                <w:b/>
                <w:bCs/>
                <w:sz w:val="18"/>
                <w:szCs w:val="18"/>
              </w:rPr>
              <w:t>Carrera y paralelo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70A2B" w14:textId="09347268" w:rsidR="005C4A33" w:rsidRDefault="007214CC">
            <w:proofErr w:type="spellStart"/>
            <w:r>
              <w:t>Ing</w:t>
            </w:r>
            <w:proofErr w:type="spellEnd"/>
            <w:r>
              <w:t xml:space="preserve"> Sistemas</w:t>
            </w:r>
          </w:p>
        </w:tc>
      </w:tr>
      <w:tr w:rsidR="005C4A33" w14:paraId="2ADD113F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AB12" w14:textId="77777777" w:rsidR="005C4A33" w:rsidRDefault="00000000">
            <w:r>
              <w:rPr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B067" w14:textId="54ADA33A" w:rsidR="005C4A33" w:rsidRDefault="007214CC">
            <w:r>
              <w:t>03/09/2026</w:t>
            </w:r>
          </w:p>
        </w:tc>
      </w:tr>
      <w:tr w:rsidR="005C4A33" w:rsidRPr="007214CC" w14:paraId="69719DAF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B6FB4" w14:textId="77777777" w:rsidR="005C4A33" w:rsidRDefault="00000000">
            <w:r>
              <w:rPr>
                <w:b/>
                <w:bCs/>
                <w:sz w:val="18"/>
                <w:szCs w:val="18"/>
              </w:rPr>
              <w:t>Sistema operativo, versión de Node y de Docker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95A14" w14:textId="078CA71A" w:rsidR="005C4A33" w:rsidRPr="007214CC" w:rsidRDefault="007214CC">
            <w:pPr>
              <w:rPr>
                <w:lang w:val="en-US"/>
              </w:rPr>
            </w:pPr>
            <w:r w:rsidRPr="007214CC">
              <w:rPr>
                <w:lang w:val="en-US"/>
              </w:rPr>
              <w:t>Windows,</w:t>
            </w:r>
            <w:r>
              <w:rPr>
                <w:lang w:val="en-US"/>
              </w:rPr>
              <w:t xml:space="preserve"> N</w:t>
            </w:r>
            <w:r w:rsidRPr="007214CC">
              <w:rPr>
                <w:lang w:val="en-US"/>
              </w:rPr>
              <w:t xml:space="preserve">ode </w:t>
            </w:r>
            <w:r w:rsidRPr="007214CC">
              <w:rPr>
                <w:lang w:val="en-US"/>
              </w:rPr>
              <w:t>v24.19.0</w:t>
            </w:r>
            <w:r w:rsidRPr="007214CC">
              <w:rPr>
                <w:lang w:val="en-US"/>
              </w:rPr>
              <w:t xml:space="preserve">, </w:t>
            </w:r>
            <w:r w:rsidRPr="007214CC">
              <w:rPr>
                <w:lang w:val="en-US"/>
              </w:rPr>
              <w:t>Docker version 29.6.2</w:t>
            </w:r>
          </w:p>
        </w:tc>
      </w:tr>
      <w:tr w:rsidR="005C4A33" w14:paraId="3740BD6A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3C68" w14:textId="77777777" w:rsidR="005C4A33" w:rsidRDefault="00000000">
            <w:r>
              <w:rPr>
                <w:b/>
                <w:bCs/>
                <w:sz w:val="18"/>
                <w:szCs w:val="18"/>
              </w:rPr>
              <w:t>Repositorio (URL)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48F6" w14:textId="28C139A3" w:rsidR="005C4A33" w:rsidRDefault="007214CC">
            <w:hyperlink r:id="rId7" w:history="1">
              <w:r w:rsidRPr="0037523A">
                <w:rPr>
                  <w:rStyle w:val="Hipervnculo"/>
                </w:rPr>
                <w:t>https://github.com/dominique01Cruz/Cruz.Manuel-Com600-2-26/tree/15e1383ad9fb86b8ce7432cabd79ada93d6c306b/Practicas</w:t>
              </w:r>
            </w:hyperlink>
            <w:r>
              <w:t xml:space="preserve"> </w:t>
            </w:r>
          </w:p>
        </w:tc>
      </w:tr>
    </w:tbl>
    <w:p w14:paraId="49AF6040" w14:textId="77777777" w:rsidR="005C4A33" w:rsidRDefault="005C4A33">
      <w:pPr>
        <w:spacing w:after="160"/>
      </w:pPr>
    </w:p>
    <w:tbl>
      <w:tblPr>
        <w:tblW w:w="9746" w:type="dxa"/>
        <w:tblBorders>
          <w:top w:val="single" w:sz="4" w:space="0" w:color="1F8A7A"/>
          <w:left w:val="single" w:sz="18" w:space="0" w:color="1F8A7A"/>
          <w:bottom w:val="single" w:sz="4" w:space="0" w:color="1F8A7A"/>
          <w:right w:val="single" w:sz="4" w:space="0" w:color="1F8A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4733A644" w14:textId="77777777"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C61CC" w14:textId="77777777" w:rsidR="005C4A33" w:rsidRDefault="00000000">
            <w:pPr>
              <w:spacing w:after="80" w:line="250" w:lineRule="auto"/>
              <w:jc w:val="both"/>
            </w:pPr>
            <w:r>
              <w:rPr>
                <w:b/>
                <w:bCs/>
                <w:color w:val="1F8A7A"/>
              </w:rPr>
              <w:t xml:space="preserve">Cómo se llena: </w:t>
            </w:r>
            <w:r>
              <w:t>Este documento se completa mientras se ejecuta la Parte 1 del enunciado. Cada captura y cada pregunta lleva el mismo número aquí y allá.</w:t>
            </w:r>
          </w:p>
          <w:p w14:paraId="3E10B430" w14:textId="77777777" w:rsidR="005C4A33" w:rsidRDefault="00000000">
            <w:pPr>
              <w:spacing w:after="80" w:line="250" w:lineRule="auto"/>
              <w:jc w:val="both"/>
            </w:pPr>
            <w:r>
              <w:t>Las capturas deben ser de su propia máquina: debe verse el nombre de usuario o del equipo en la terminal. Recorte solo lo necesario, pero que el comando y su salida se lean con claridad.</w:t>
            </w:r>
          </w:p>
          <w:p w14:paraId="21DD708D" w14:textId="77777777" w:rsidR="005C4A33" w:rsidRDefault="00000000">
            <w:pPr>
              <w:spacing w:line="250" w:lineRule="auto"/>
              <w:jc w:val="both"/>
            </w:pPr>
            <w:r>
              <w:t>Al terminar, exporte este archivo a PDF y súbalo a la plataforma junto con el enlace del repositorio.</w:t>
            </w:r>
          </w:p>
        </w:tc>
      </w:tr>
    </w:tbl>
    <w:p w14:paraId="237E5EC3" w14:textId="77777777" w:rsidR="005C4A33" w:rsidRDefault="0000000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Control de avance</w:t>
      </w:r>
    </w:p>
    <w:p w14:paraId="4206336F" w14:textId="77777777" w:rsidR="005C4A33" w:rsidRDefault="00000000">
      <w:pPr>
        <w:spacing w:after="100" w:line="260" w:lineRule="auto"/>
        <w:jc w:val="both"/>
      </w:pPr>
      <w:r>
        <w:t>Marque con una X a medida que complete cada laboratorio.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500"/>
        <w:gridCol w:w="1546"/>
      </w:tblGrid>
      <w:tr w:rsidR="005C4A33" w14:paraId="7A7E62EF" w14:textId="77777777">
        <w:trPr>
          <w:tblHeader/>
        </w:trPr>
        <w:tc>
          <w:tcPr>
            <w:tcW w:w="52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05F1" w14:textId="77777777" w:rsidR="005C4A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8F25" w14:textId="77777777" w:rsidR="005C4A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Capturas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058CE" w14:textId="77777777" w:rsidR="005C4A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Preguntas</w:t>
            </w:r>
          </w:p>
        </w:tc>
        <w:tc>
          <w:tcPr>
            <w:tcW w:w="154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BC9EC" w14:textId="77777777" w:rsidR="005C4A3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Completado</w:t>
            </w:r>
          </w:p>
        </w:tc>
      </w:tr>
      <w:tr w:rsidR="005C4A33" w14:paraId="4E12F4C3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62EF" w14:textId="77777777" w:rsidR="005C4A33" w:rsidRDefault="00000000">
            <w:r>
              <w:rPr>
                <w:sz w:val="18"/>
                <w:szCs w:val="18"/>
              </w:rPr>
              <w:t>Laboratorio 0 — Entorno y proyecto base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E4B42" w14:textId="77777777" w:rsidR="005C4A33" w:rsidRDefault="00000000">
            <w:r>
              <w:rPr>
                <w:sz w:val="18"/>
                <w:szCs w:val="18"/>
              </w:rPr>
              <w:t>1, 2, 3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9F40D" w14:textId="77777777" w:rsidR="005C4A3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45EBB" w14:textId="2CC095EC" w:rsidR="005C4A33" w:rsidRDefault="00663D5E">
            <w:r>
              <w:t>X</w:t>
            </w:r>
          </w:p>
        </w:tc>
      </w:tr>
      <w:tr w:rsidR="005C4A33" w14:paraId="1D1C618D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4CBF5" w14:textId="77777777" w:rsidR="005C4A33" w:rsidRDefault="00000000">
            <w:r>
              <w:rPr>
                <w:sz w:val="18"/>
                <w:szCs w:val="18"/>
              </w:rPr>
              <w:t>Laboratorio 1 — Diseño del recurso: rutas, verbos y lo que no es REST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15E28" w14:textId="77777777" w:rsidR="005C4A33" w:rsidRDefault="00000000">
            <w:r>
              <w:rPr>
                <w:sz w:val="18"/>
                <w:szCs w:val="18"/>
              </w:rPr>
              <w:t>4, 5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EA70" w14:textId="77777777" w:rsidR="005C4A3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FB695" w14:textId="67BF30D0" w:rsidR="005C4A33" w:rsidRDefault="00663D5E">
            <w:r>
              <w:t>X</w:t>
            </w:r>
          </w:p>
        </w:tc>
      </w:tr>
      <w:tr w:rsidR="005C4A33" w14:paraId="25F3AEBB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71585" w14:textId="77777777" w:rsidR="005C4A33" w:rsidRDefault="00000000">
            <w:r>
              <w:rPr>
                <w:sz w:val="18"/>
                <w:szCs w:val="18"/>
              </w:rPr>
              <w:t>Laboratorio 2 — CRUD completo con los códigos de estado correctos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16B1B" w14:textId="77777777" w:rsidR="005C4A33" w:rsidRDefault="00000000">
            <w:r>
              <w:rPr>
                <w:sz w:val="18"/>
                <w:szCs w:val="18"/>
              </w:rPr>
              <w:t>6, 7, 8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6B1D6" w14:textId="77777777" w:rsidR="005C4A33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1666F" w14:textId="1D913C33" w:rsidR="005C4A33" w:rsidRDefault="00663D5E">
            <w:r>
              <w:t>X</w:t>
            </w:r>
          </w:p>
        </w:tc>
      </w:tr>
      <w:tr w:rsidR="005C4A33" w14:paraId="75661799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2FFE6" w14:textId="77777777" w:rsidR="005C4A33" w:rsidRDefault="00000000">
            <w:r>
              <w:rPr>
                <w:sz w:val="18"/>
                <w:szCs w:val="18"/>
              </w:rPr>
              <w:t>Laboratorio 3 — Validación de entrada y errores con formato uniforme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FC45E" w14:textId="77777777" w:rsidR="005C4A33" w:rsidRDefault="00000000">
            <w:r>
              <w:rPr>
                <w:sz w:val="18"/>
                <w:szCs w:val="18"/>
              </w:rPr>
              <w:t>9, 10, 11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D0B42" w14:textId="77777777" w:rsidR="005C4A33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5DD43" w14:textId="1A75357A" w:rsidR="005C4A33" w:rsidRDefault="00663D5E">
            <w:r>
              <w:t>X</w:t>
            </w:r>
          </w:p>
        </w:tc>
      </w:tr>
      <w:tr w:rsidR="005C4A33" w14:paraId="0CF8ABB0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434A0" w14:textId="77777777" w:rsidR="005C4A33" w:rsidRDefault="00000000">
            <w:r>
              <w:rPr>
                <w:sz w:val="18"/>
                <w:szCs w:val="18"/>
              </w:rPr>
              <w:t>Laboratorio 4 — Persistencia con MongoDB en contenedor y configuración por entorno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3DBA0" w14:textId="77777777" w:rsidR="005C4A33" w:rsidRDefault="00000000">
            <w:r>
              <w:rPr>
                <w:sz w:val="18"/>
                <w:szCs w:val="18"/>
              </w:rPr>
              <w:t>12, 13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92D8" w14:textId="77777777" w:rsidR="005C4A3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3CEB" w14:textId="74E89A52" w:rsidR="005C4A33" w:rsidRDefault="00663D5E">
            <w:r>
              <w:t>X</w:t>
            </w:r>
          </w:p>
        </w:tc>
      </w:tr>
      <w:tr w:rsidR="005C4A33" w14:paraId="42DDA6D7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F27C6" w14:textId="77777777" w:rsidR="005C4A33" w:rsidRDefault="00000000">
            <w:r>
              <w:rPr>
                <w:sz w:val="18"/>
                <w:szCs w:val="18"/>
              </w:rPr>
              <w:t>Laboratorio 5 — Colecciones grandes: paginación, filtrado y ordenamiento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B08C" w14:textId="77777777" w:rsidR="005C4A33" w:rsidRDefault="00000000">
            <w:r>
              <w:rPr>
                <w:sz w:val="18"/>
                <w:szCs w:val="18"/>
              </w:rPr>
              <w:t>14, 15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A7A0" w14:textId="77777777" w:rsidR="005C4A33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8AE2" w14:textId="1B10F736" w:rsidR="005C4A33" w:rsidRDefault="00663D5E">
            <w:r>
              <w:t>X</w:t>
            </w:r>
          </w:p>
        </w:tc>
      </w:tr>
      <w:tr w:rsidR="005C4A33" w14:paraId="232B76ED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65C6C" w14:textId="77777777" w:rsidR="005C4A33" w:rsidRDefault="00000000">
            <w:r>
              <w:rPr>
                <w:sz w:val="18"/>
                <w:szCs w:val="18"/>
              </w:rPr>
              <w:t xml:space="preserve">Laboratorio 6 — Versionado, contrato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y empaquetado con Docker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7EAA" w14:textId="77777777" w:rsidR="005C4A33" w:rsidRDefault="00000000">
            <w:r>
              <w:rPr>
                <w:sz w:val="18"/>
                <w:szCs w:val="18"/>
              </w:rPr>
              <w:t>16, 17, 18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1B06" w14:textId="77777777" w:rsidR="005C4A33" w:rsidRDefault="00000000">
            <w:r>
              <w:rPr>
                <w:sz w:val="18"/>
                <w:szCs w:val="18"/>
              </w:rPr>
              <w:t>7, 8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571CD" w14:textId="77777777" w:rsidR="005C4A33" w:rsidRDefault="005C4A33"/>
        </w:tc>
      </w:tr>
    </w:tbl>
    <w:p w14:paraId="557E3771" w14:textId="77777777" w:rsidR="005C4A33" w:rsidRDefault="00000000">
      <w:pPr>
        <w:pBdr>
          <w:top w:val="single" w:sz="12" w:space="6" w:color="1F8A7A"/>
          <w:bottom w:val="single" w:sz="12" w:space="6" w:color="1F8A7A"/>
        </w:pBdr>
        <w:spacing w:before="300" w:after="140"/>
        <w:jc w:val="center"/>
      </w:pPr>
      <w:r>
        <w:rPr>
          <w:b/>
          <w:bCs/>
          <w:color w:val="1F8A7A"/>
          <w:sz w:val="24"/>
          <w:szCs w:val="24"/>
        </w:rPr>
        <w:t>PARTE 1 — EVIDENCIAS DE LOS LABORATORIOS</w:t>
      </w:r>
    </w:p>
    <w:p w14:paraId="6621BF9E" w14:textId="77777777" w:rsidR="005C4A33" w:rsidRDefault="0000000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0 — Entorno y proyecto base</w:t>
      </w:r>
    </w:p>
    <w:p w14:paraId="37C0FADF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1: </w:t>
      </w:r>
      <w:r>
        <w:t>salida de los cuatro comandos anteriores en su terminal.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5C4A33" w14:paraId="1ECE537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51B20" w14:textId="2E762B23" w:rsidR="005C4A33" w:rsidRDefault="007214CC">
            <w:pPr>
              <w:spacing w:before="800" w:after="800"/>
              <w:jc w:val="center"/>
            </w:pPr>
            <w:r w:rsidRPr="007214CC">
              <w:rPr>
                <w:i/>
                <w:iCs/>
                <w:color w:val="8F9EAA"/>
              </w:rPr>
              <w:lastRenderedPageBreak/>
              <w:drawing>
                <wp:inline distT="0" distB="0" distL="0" distR="0" wp14:anchorId="0661A979" wp14:editId="6BAF2C92">
                  <wp:extent cx="6188710" cy="2745740"/>
                  <wp:effectExtent l="0" t="0" r="2540" b="0"/>
                  <wp:docPr id="17258829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8829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4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603CE" w14:textId="77777777" w:rsidR="005C4A33" w:rsidRDefault="005C4A33">
      <w:pPr>
        <w:spacing w:after="160"/>
      </w:pPr>
    </w:p>
    <w:p w14:paraId="20ACE4EB" w14:textId="77777777" w:rsidR="005C4A33" w:rsidRDefault="0000000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1. </w:t>
      </w:r>
      <w:r>
        <w:rPr>
          <w:b/>
          <w:bCs/>
        </w:rPr>
        <w:t xml:space="preserve">La Práctica 1 trabajó MongoDB desde el </w:t>
      </w:r>
      <w:proofErr w:type="spellStart"/>
      <w:r>
        <w:rPr>
          <w:b/>
          <w:bCs/>
        </w:rPr>
        <w:t>shell</w:t>
      </w:r>
      <w:proofErr w:type="spellEnd"/>
      <w:r>
        <w:rPr>
          <w:b/>
          <w:bCs/>
        </w:rPr>
        <w:t xml:space="preserve"> y la Práctica 2 empaquetó una API con Docker. ¿Qué agrega esta práctica que ninguna de las dos resolvía todavía?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04E7E885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DCF8" w14:textId="60277530" w:rsidR="005C4A33" w:rsidRDefault="007214CC">
            <w:r w:rsidRPr="007214CC">
              <w:t>Esta práctica agrega la integración completa entre la API y MongoDB usando un ORM/ODM (</w:t>
            </w:r>
            <w:proofErr w:type="spellStart"/>
            <w:r w:rsidRPr="007214CC">
              <w:t>Mongoose</w:t>
            </w:r>
            <w:proofErr w:type="spellEnd"/>
            <w:r w:rsidRPr="007214CC">
              <w:t>), con persistencia de datos y configuración por entorno. Específicamente:</w:t>
            </w:r>
          </w:p>
        </w:tc>
      </w:tr>
    </w:tbl>
    <w:p w14:paraId="4FCFE24C" w14:textId="77777777" w:rsidR="005C4A33" w:rsidRDefault="005C4A33">
      <w:pPr>
        <w:spacing w:after="160"/>
      </w:pPr>
    </w:p>
    <w:p w14:paraId="75296F59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2: </w:t>
      </w:r>
      <w:r>
        <w:t xml:space="preserve">salida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mostrando el contenedor mongo-practica3 en estado Up.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5C4A33" w14:paraId="4065105D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19F32" w14:textId="63777B91" w:rsidR="005C4A33" w:rsidRDefault="001D076E">
            <w:pPr>
              <w:spacing w:before="800" w:after="800"/>
              <w:jc w:val="center"/>
            </w:pPr>
            <w:r w:rsidRPr="001D076E">
              <w:rPr>
                <w:i/>
                <w:iCs/>
                <w:color w:val="8F9EAA"/>
              </w:rPr>
              <w:drawing>
                <wp:inline distT="0" distB="0" distL="0" distR="0" wp14:anchorId="11DFD4F1" wp14:editId="52F8CA9C">
                  <wp:extent cx="6188710" cy="384810"/>
                  <wp:effectExtent l="0" t="0" r="2540" b="0"/>
                  <wp:docPr id="20628022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8022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8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19967" w14:textId="77777777" w:rsidR="005C4A33" w:rsidRDefault="005C4A33">
      <w:pPr>
        <w:spacing w:after="160"/>
      </w:pPr>
    </w:p>
    <w:p w14:paraId="09D6C130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3: </w:t>
      </w:r>
      <w:r>
        <w:t xml:space="preserve">salida de </w:t>
      </w:r>
      <w:proofErr w:type="spellStart"/>
      <w:r>
        <w:t>curl</w:t>
      </w:r>
      <w:proofErr w:type="spellEnd"/>
      <w:r>
        <w:t xml:space="preserve"> -i http://localhost:3000/salud, donde se lea la línea HTTP/1.1 200 OK y el cuerpo JSON.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2C25597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91711" w14:textId="77777777" w:rsidR="00A066AE" w:rsidRDefault="00A066AE" w:rsidP="00A066AE">
            <w:pPr>
              <w:spacing w:before="800" w:after="800"/>
              <w:jc w:val="center"/>
            </w:pPr>
            <w:r w:rsidRPr="00A066AE">
              <w:lastRenderedPageBreak/>
              <w:drawing>
                <wp:inline distT="0" distB="0" distL="0" distR="0" wp14:anchorId="53A0148B" wp14:editId="3F41096A">
                  <wp:extent cx="5616427" cy="2232853"/>
                  <wp:effectExtent l="0" t="0" r="3810" b="0"/>
                  <wp:docPr id="8109389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9389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427" cy="2232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0EBE0DD5" w14:textId="17F61FA7" w:rsidR="00A066AE" w:rsidRDefault="00A066AE" w:rsidP="00A066AE">
            <w:pPr>
              <w:spacing w:before="800" w:after="800"/>
              <w:jc w:val="center"/>
            </w:pPr>
            <w:r>
              <w:t>estoy usando el puerto 300 en otro proyecto</w:t>
            </w:r>
          </w:p>
        </w:tc>
      </w:tr>
    </w:tbl>
    <w:p w14:paraId="2FE71F69" w14:textId="77777777" w:rsidR="005C4A33" w:rsidRDefault="005C4A33">
      <w:pPr>
        <w:spacing w:after="160"/>
      </w:pPr>
    </w:p>
    <w:p w14:paraId="50ACDF2A" w14:textId="77777777" w:rsidR="005C4A33" w:rsidRDefault="0000000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1 — Diseño del recurso: rutas, verbos y lo que no es REST</w:t>
      </w:r>
    </w:p>
    <w:p w14:paraId="12FA328D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4: </w:t>
      </w:r>
      <w:r>
        <w:t xml:space="preserve">salida de </w:t>
      </w:r>
      <w:proofErr w:type="spellStart"/>
      <w:r>
        <w:t>curl</w:t>
      </w:r>
      <w:proofErr w:type="spellEnd"/>
      <w:r>
        <w:t xml:space="preserve"> -i http://localhost:3000/usuarios mostrando el 200 y los dos usuarios en JSON.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5C4A33" w14:paraId="6ADFA12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216C1" w14:textId="0331F829" w:rsidR="005C4A33" w:rsidRDefault="00B338D3">
            <w:pPr>
              <w:spacing w:before="800" w:after="800"/>
              <w:jc w:val="center"/>
            </w:pPr>
            <w:r w:rsidRPr="00A066AE">
              <w:rPr>
                <w:i/>
                <w:iCs/>
                <w:color w:val="8F9EAA"/>
              </w:rPr>
              <w:drawing>
                <wp:inline distT="0" distB="0" distL="0" distR="0" wp14:anchorId="1DA55FDC" wp14:editId="6C5B3CA2">
                  <wp:extent cx="6188710" cy="1240790"/>
                  <wp:effectExtent l="0" t="0" r="2540" b="0"/>
                  <wp:docPr id="612237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237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24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8F9EAA"/>
              </w:rPr>
              <w:t xml:space="preserve"> </w:t>
            </w:r>
            <w:r w:rsidR="00000000">
              <w:rPr>
                <w:i/>
                <w:iCs/>
                <w:color w:val="8F9EAA"/>
              </w:rPr>
              <w:t xml:space="preserve">[ Pegue aquí la captura de </w:t>
            </w:r>
            <w:proofErr w:type="gramStart"/>
            <w:r w:rsidR="00000000"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20377552" w14:textId="77777777" w:rsidR="005C4A33" w:rsidRDefault="005C4A33">
      <w:pPr>
        <w:spacing w:after="160"/>
      </w:pPr>
    </w:p>
    <w:p w14:paraId="0A9C9E56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5: </w:t>
      </w:r>
      <w:r>
        <w:t xml:space="preserve">las dos salidas de </w:t>
      </w:r>
      <w:proofErr w:type="spellStart"/>
      <w:r>
        <w:t>curl</w:t>
      </w:r>
      <w:proofErr w:type="spellEnd"/>
      <w:r>
        <w:t xml:space="preserve"> -i: la ruta correcta con 200 y la ruta inexistente con 404.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1A60ED79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31106" w14:textId="7A1CB684" w:rsidR="005C4A33" w:rsidRDefault="00B338D3">
            <w:pPr>
              <w:spacing w:before="800" w:after="800"/>
              <w:jc w:val="center"/>
            </w:pPr>
            <w:r w:rsidRPr="00A066AE">
              <w:lastRenderedPageBreak/>
              <w:drawing>
                <wp:inline distT="0" distB="0" distL="0" distR="0" wp14:anchorId="3A92D2E6" wp14:editId="2DB19F97">
                  <wp:extent cx="5715495" cy="2004234"/>
                  <wp:effectExtent l="0" t="0" r="0" b="0"/>
                  <wp:docPr id="10839268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9268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495" cy="200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2E9B7" w14:textId="77777777" w:rsidR="005C4A33" w:rsidRDefault="005C4A33">
      <w:pPr>
        <w:spacing w:after="160"/>
      </w:pPr>
    </w:p>
    <w:p w14:paraId="204CD225" w14:textId="77777777" w:rsidR="005C4A33" w:rsidRDefault="0000000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2. </w:t>
      </w:r>
      <w:r>
        <w:rPr>
          <w:b/>
          <w:bCs/>
        </w:rPr>
        <w:t>La guía anterior de la materia usaba rutas como /</w:t>
      </w:r>
      <w:proofErr w:type="spellStart"/>
      <w:r>
        <w:rPr>
          <w:b/>
          <w:bCs/>
        </w:rPr>
        <w:t>crearUsuario</w:t>
      </w:r>
      <w:proofErr w:type="spellEnd"/>
      <w:r>
        <w:rPr>
          <w:b/>
          <w:bCs/>
        </w:rPr>
        <w:t xml:space="preserve"> y /</w:t>
      </w:r>
      <w:proofErr w:type="spellStart"/>
      <w:r>
        <w:rPr>
          <w:b/>
          <w:bCs/>
        </w:rPr>
        <w:t>borrarUsuario</w:t>
      </w:r>
      <w:proofErr w:type="spellEnd"/>
      <w:r>
        <w:rPr>
          <w:b/>
          <w:bCs/>
        </w:rPr>
        <w:t>. Elija dos de ellas, reescríbalas en estilo REST y explique qué problema concreto evita el cambio para quien consume la API desde otro microservicio.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6BB7DEFE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6A5EA" w14:textId="71160E6E" w:rsidR="005C4A33" w:rsidRDefault="00B338D3">
            <w:r w:rsidRPr="00B338D3">
              <w:t>REST unifica la forma de interactuar con cualquier recurso, mientras que rutas como /</w:t>
            </w:r>
            <w:proofErr w:type="spellStart"/>
            <w:r w:rsidRPr="00B338D3">
              <w:t>crearUsuario</w:t>
            </w:r>
            <w:proofErr w:type="spellEnd"/>
            <w:r w:rsidRPr="00B338D3">
              <w:t xml:space="preserve"> obligan al cliente a aprender un vocabulario diferente para cada servicio.</w:t>
            </w:r>
          </w:p>
        </w:tc>
      </w:tr>
    </w:tbl>
    <w:p w14:paraId="07F2A013" w14:textId="77777777" w:rsidR="005C4A33" w:rsidRDefault="005C4A33">
      <w:pPr>
        <w:spacing w:after="160"/>
      </w:pPr>
    </w:p>
    <w:p w14:paraId="01F3BEAA" w14:textId="77777777" w:rsidR="005C4A33" w:rsidRDefault="0000000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2 — CRUD completo con los códigos de estado correctos</w:t>
      </w:r>
    </w:p>
    <w:p w14:paraId="7EE6375A" w14:textId="5B69F4C4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6: </w:t>
      </w:r>
      <w:r>
        <w:t xml:space="preserve">salida de </w:t>
      </w:r>
      <w:proofErr w:type="spellStart"/>
      <w:r>
        <w:t>curl</w:t>
      </w:r>
      <w:proofErr w:type="spellEnd"/>
      <w:r>
        <w:t xml:space="preserve"> -i del POST mostrando HTTP/1.1 201 </w:t>
      </w:r>
      <w:proofErr w:type="spellStart"/>
      <w:r>
        <w:t>Created</w:t>
      </w:r>
      <w:proofErr w:type="spellEnd"/>
      <w:r>
        <w:t xml:space="preserve"> y la cabecera </w:t>
      </w:r>
      <w:proofErr w:type="spellStart"/>
      <w:r>
        <w:t>Location</w:t>
      </w:r>
      <w:proofErr w:type="spellEnd"/>
      <w:r>
        <w:t xml:space="preserve"> con la URL del nuevo usuario.</w:t>
      </w:r>
      <w:r w:rsidR="00B338D3" w:rsidRPr="00B338D3">
        <w:t xml:space="preserve"> 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034AE9FA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6FD39" w14:textId="63C15C3E" w:rsidR="005C4A33" w:rsidRDefault="005C4A33">
            <w:pPr>
              <w:spacing w:before="800" w:after="800"/>
              <w:jc w:val="center"/>
            </w:pPr>
          </w:p>
          <w:p w14:paraId="60E66F5B" w14:textId="49665E36" w:rsidR="00A066AE" w:rsidRDefault="00B338D3">
            <w:pPr>
              <w:spacing w:before="800" w:after="800"/>
              <w:jc w:val="center"/>
            </w:pPr>
            <w:r w:rsidRPr="00B338D3">
              <w:lastRenderedPageBreak/>
              <w:drawing>
                <wp:inline distT="0" distB="0" distL="0" distR="0" wp14:anchorId="7739156E" wp14:editId="63F818AA">
                  <wp:extent cx="3330229" cy="2248095"/>
                  <wp:effectExtent l="0" t="0" r="3810" b="0"/>
                  <wp:docPr id="19639374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9374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229" cy="224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ECF38" w14:textId="77777777" w:rsidR="005C4A33" w:rsidRDefault="005C4A33">
      <w:pPr>
        <w:spacing w:after="160"/>
      </w:pPr>
    </w:p>
    <w:p w14:paraId="2960886A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7: </w:t>
      </w:r>
      <w:r>
        <w:t xml:space="preserve">las dos salidas de </w:t>
      </w:r>
      <w:proofErr w:type="spellStart"/>
      <w:r>
        <w:t>curl</w:t>
      </w:r>
      <w:proofErr w:type="spellEnd"/>
      <w:r>
        <w:t xml:space="preserve"> -i: el usuario existente con 200 y el inexistente con 404.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6FE4D02D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AC38" w14:textId="77777777" w:rsidR="00B338D3" w:rsidRDefault="00B338D3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  <w:r w:rsidRPr="00B338D3">
              <w:rPr>
                <w:i/>
                <w:iCs/>
                <w:color w:val="8F9EAA"/>
              </w:rPr>
              <w:drawing>
                <wp:inline distT="0" distB="0" distL="0" distR="0" wp14:anchorId="49A24994" wp14:editId="71ED8569">
                  <wp:extent cx="5082980" cy="2149026"/>
                  <wp:effectExtent l="0" t="0" r="3810" b="3810"/>
                  <wp:docPr id="86858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583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0" cy="2149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28698" w14:textId="77777777" w:rsidR="00B338D3" w:rsidRDefault="00B338D3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</w:p>
          <w:p w14:paraId="775E18A8" w14:textId="24227724" w:rsidR="005C4A33" w:rsidRDefault="00A066AE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lastRenderedPageBreak/>
              <w:t xml:space="preserve"> </w:t>
            </w:r>
            <w:r w:rsidR="00000000">
              <w:rPr>
                <w:i/>
                <w:iCs/>
                <w:color w:val="8F9EAA"/>
              </w:rPr>
              <w:t>[ Pegu</w:t>
            </w:r>
            <w:r w:rsidR="00B338D3">
              <w:rPr>
                <w:noProof/>
              </w:rPr>
              <w:t xml:space="preserve"> </w:t>
            </w:r>
            <w:r w:rsidR="00B338D3" w:rsidRPr="00B338D3">
              <w:rPr>
                <w:i/>
                <w:iCs/>
                <w:color w:val="8F9EAA"/>
              </w:rPr>
              <w:drawing>
                <wp:inline distT="0" distB="0" distL="0" distR="0" wp14:anchorId="70EB85F6" wp14:editId="167F13AC">
                  <wp:extent cx="5113463" cy="2232853"/>
                  <wp:effectExtent l="0" t="0" r="0" b="0"/>
                  <wp:docPr id="14445863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5863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463" cy="2232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000000">
              <w:rPr>
                <w:i/>
                <w:iCs/>
                <w:color w:val="8F9EAA"/>
              </w:rPr>
              <w:t>e</w:t>
            </w:r>
            <w:proofErr w:type="spellEnd"/>
            <w:r w:rsidR="00000000">
              <w:rPr>
                <w:i/>
                <w:iCs/>
                <w:color w:val="8F9EAA"/>
              </w:rPr>
              <w:t xml:space="preserve"> aquí la captura de </w:t>
            </w:r>
            <w:proofErr w:type="gramStart"/>
            <w:r w:rsidR="00000000">
              <w:rPr>
                <w:i/>
                <w:iCs/>
                <w:color w:val="8F9EAA"/>
              </w:rPr>
              <w:t>pantalla ]</w:t>
            </w:r>
            <w:proofErr w:type="gramEnd"/>
            <w:r w:rsidRPr="00A066AE">
              <w:t xml:space="preserve"> </w:t>
            </w:r>
          </w:p>
        </w:tc>
      </w:tr>
    </w:tbl>
    <w:p w14:paraId="381344F6" w14:textId="77777777" w:rsidR="005C4A33" w:rsidRDefault="005C4A33">
      <w:pPr>
        <w:spacing w:after="160"/>
      </w:pPr>
    </w:p>
    <w:p w14:paraId="56495986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8: </w:t>
      </w:r>
      <w:r>
        <w:t xml:space="preserve">salida de </w:t>
      </w:r>
      <w:proofErr w:type="spellStart"/>
      <w:r>
        <w:t>curl</w:t>
      </w:r>
      <w:proofErr w:type="spellEnd"/>
      <w:r>
        <w:t xml:space="preserve"> -i del PUT con 200 y del DELETE con 204 No Content sin cuerpo.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0"/>
      </w:tblGrid>
      <w:tr w:rsidR="005C4A33" w14:paraId="26413C4B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1773A" w14:textId="77777777" w:rsidR="005C4A33" w:rsidRDefault="00B338D3">
            <w:pPr>
              <w:spacing w:before="800" w:after="800"/>
              <w:jc w:val="center"/>
            </w:pPr>
            <w:r w:rsidRPr="00B338D3">
              <w:rPr>
                <w:i/>
                <w:iCs/>
                <w:color w:val="8F9EAA"/>
              </w:rPr>
              <w:drawing>
                <wp:inline distT="0" distB="0" distL="0" distR="0" wp14:anchorId="10357B8E" wp14:editId="6ED1BED0">
                  <wp:extent cx="5006774" cy="2225233"/>
                  <wp:effectExtent l="0" t="0" r="3810" b="3810"/>
                  <wp:docPr id="12863868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3868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774" cy="222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C4072" w14:textId="0C8B1CD3" w:rsidR="00B338D3" w:rsidRDefault="00B338D3">
            <w:pPr>
              <w:spacing w:before="800" w:after="800"/>
              <w:jc w:val="center"/>
            </w:pPr>
            <w:r w:rsidRPr="00B338D3">
              <w:lastRenderedPageBreak/>
              <w:drawing>
                <wp:inline distT="0" distB="0" distL="0" distR="0" wp14:anchorId="4FDD86D2" wp14:editId="0089FAAA">
                  <wp:extent cx="6149873" cy="5921253"/>
                  <wp:effectExtent l="0" t="0" r="3810" b="3810"/>
                  <wp:docPr id="19573742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3742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9873" cy="592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2CBC9" w14:textId="77777777" w:rsidR="005C4A33" w:rsidRDefault="005C4A33">
      <w:pPr>
        <w:spacing w:after="160"/>
      </w:pPr>
    </w:p>
    <w:p w14:paraId="79409CE2" w14:textId="77777777" w:rsidR="005C4A33" w:rsidRDefault="0000000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3. </w:t>
      </w:r>
      <w:r>
        <w:rPr>
          <w:b/>
          <w:bCs/>
        </w:rPr>
        <w:t>Ejecute dos veces el mismo POST y después dos veces el mismo DELETE sobre un usuario existente. Compare los códigos obtenidos y explique, con esos resultados, por qué se dice que DELETE es idempotente y POST no lo es.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37816C1F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F7327" w14:textId="56A5767B" w:rsidR="005C4A33" w:rsidRDefault="00741E8F">
            <w:r w:rsidRPr="00741E8F">
              <w:t>Idempotente = da lo mismo si lo haces 1 vez o 100 veces, el resultado final es idéntico.</w:t>
            </w:r>
          </w:p>
        </w:tc>
      </w:tr>
    </w:tbl>
    <w:p w14:paraId="7B1DA9A4" w14:textId="77777777" w:rsidR="005C4A33" w:rsidRDefault="005C4A33">
      <w:pPr>
        <w:spacing w:after="160"/>
      </w:pPr>
    </w:p>
    <w:p w14:paraId="3C01E440" w14:textId="77777777" w:rsidR="005C4A33" w:rsidRDefault="0000000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3 — Validación de entrada y errores con formato uniforme</w:t>
      </w:r>
    </w:p>
    <w:p w14:paraId="2F9E45D7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lastRenderedPageBreak/>
        <w:t xml:space="preserve">Captura N.º 9: </w:t>
      </w:r>
      <w:r>
        <w:t>salida de un POST con edad negativa y correo inválido, mostrando el 400 y el cuerpo de error con los dos detalles.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5C4A33" w14:paraId="6003E9D6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13BB" w14:textId="2721168B" w:rsidR="005C4A33" w:rsidRDefault="00741E8F">
            <w:pPr>
              <w:spacing w:before="800" w:after="800"/>
              <w:jc w:val="center"/>
            </w:pPr>
            <w:r w:rsidRPr="00741E8F">
              <w:rPr>
                <w:i/>
                <w:iCs/>
                <w:color w:val="8F9EAA"/>
              </w:rPr>
              <w:drawing>
                <wp:inline distT="0" distB="0" distL="0" distR="0" wp14:anchorId="3B6AA78A" wp14:editId="05AA3932">
                  <wp:extent cx="6187976" cy="2972058"/>
                  <wp:effectExtent l="0" t="0" r="3810" b="0"/>
                  <wp:docPr id="7586475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475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976" cy="297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EAF15" w14:textId="77777777" w:rsidR="005C4A33" w:rsidRDefault="005C4A33">
      <w:pPr>
        <w:spacing w:after="160"/>
      </w:pPr>
    </w:p>
    <w:p w14:paraId="46FF612A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10: </w:t>
      </w:r>
      <w:r>
        <w:t>las tres respuestas de error (400, 404 y 409) con el mismo formato de cuerpo.</w:t>
      </w:r>
    </w:p>
    <w:tbl>
      <w:tblPr>
        <w:tblW w:w="9890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0"/>
      </w:tblGrid>
      <w:tr w:rsidR="005C4A33" w14:paraId="722CF909" w14:textId="77777777" w:rsidTr="00741E8F">
        <w:trPr>
          <w:trHeight w:val="2100"/>
        </w:trPr>
        <w:tc>
          <w:tcPr>
            <w:tcW w:w="98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73CBF" w14:textId="77777777" w:rsidR="005C4A33" w:rsidRDefault="00741E8F">
            <w:pPr>
              <w:spacing w:before="800" w:after="800"/>
              <w:jc w:val="center"/>
            </w:pPr>
            <w:r w:rsidRPr="00741E8F">
              <w:rPr>
                <w:i/>
                <w:iCs/>
                <w:color w:val="8F9EAA"/>
              </w:rPr>
              <w:drawing>
                <wp:inline distT="0" distB="0" distL="0" distR="0" wp14:anchorId="3652697A" wp14:editId="12A539AD">
                  <wp:extent cx="6149873" cy="2370025"/>
                  <wp:effectExtent l="0" t="0" r="3810" b="0"/>
                  <wp:docPr id="2189694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9694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9873" cy="23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F6C5D" w14:textId="5CD2BF92" w:rsidR="00741E8F" w:rsidRDefault="00741E8F">
            <w:pPr>
              <w:spacing w:before="800" w:after="800"/>
              <w:jc w:val="center"/>
            </w:pPr>
            <w:r w:rsidRPr="00741E8F">
              <w:lastRenderedPageBreak/>
              <w:drawing>
                <wp:inline distT="0" distB="0" distL="0" distR="0" wp14:anchorId="1C0C21A1" wp14:editId="1872CBF2">
                  <wp:extent cx="6073666" cy="2080440"/>
                  <wp:effectExtent l="0" t="0" r="3810" b="0"/>
                  <wp:docPr id="1276096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0969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666" cy="20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E8F" w14:paraId="76484AD6" w14:textId="77777777" w:rsidTr="00741E8F">
        <w:trPr>
          <w:trHeight w:val="2100"/>
        </w:trPr>
        <w:tc>
          <w:tcPr>
            <w:tcW w:w="98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4322" w14:textId="2A009752" w:rsidR="00741E8F" w:rsidRPr="00741E8F" w:rsidRDefault="00741E8F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  <w:r w:rsidRPr="00741E8F">
              <w:rPr>
                <w:i/>
                <w:iCs/>
                <w:color w:val="8F9EAA"/>
              </w:rPr>
              <w:lastRenderedPageBreak/>
              <w:drawing>
                <wp:inline distT="0" distB="0" distL="0" distR="0" wp14:anchorId="73B9DDF5" wp14:editId="3C84F08C">
                  <wp:extent cx="6119390" cy="5616427"/>
                  <wp:effectExtent l="0" t="0" r="0" b="3810"/>
                  <wp:docPr id="12387347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73471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390" cy="5616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AB286" w14:textId="77777777" w:rsidR="005C4A33" w:rsidRDefault="005C4A33">
      <w:pPr>
        <w:spacing w:after="160"/>
      </w:pPr>
    </w:p>
    <w:p w14:paraId="2C7F9A05" w14:textId="77777777" w:rsidR="005C4A33" w:rsidRDefault="0000000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4. </w:t>
      </w:r>
      <w:r>
        <w:rPr>
          <w:b/>
          <w:bCs/>
        </w:rPr>
        <w:t xml:space="preserve">Un compañero propone responder siempre 200 y poner el resultado real dentro del cuerpo, con un campo </w:t>
      </w:r>
      <w:proofErr w:type="spellStart"/>
      <w:r>
        <w:rPr>
          <w:b/>
          <w:bCs/>
        </w:rPr>
        <w:t>transaccion</w:t>
      </w:r>
      <w:proofErr w:type="spellEnd"/>
      <w:r>
        <w:rPr>
          <w:b/>
          <w:bCs/>
        </w:rPr>
        <w:t xml:space="preserve"> true o false. ¿Qué pierde el consumidor de la API con esa decisión? Mencione al menos dos consecuencias concretas.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7B58C41C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5772A" w14:textId="77777777" w:rsidR="00741E8F" w:rsidRPr="00741E8F" w:rsidRDefault="00741E8F" w:rsidP="00741E8F">
            <w:r w:rsidRPr="00741E8F">
              <w:t xml:space="preserve">Usar siempre 200 convierte a los códigos de estado en inútiles, obligando al cliente a inspeccionar el cuerpo para saber si hubo error, y rompiendo la funcionalidad de </w:t>
            </w:r>
            <w:proofErr w:type="spellStart"/>
            <w:r w:rsidRPr="00741E8F">
              <w:t>proxies</w:t>
            </w:r>
            <w:proofErr w:type="spellEnd"/>
            <w:r w:rsidRPr="00741E8F">
              <w:t xml:space="preserve"> y cachés que dependen de esos códigos.</w:t>
            </w:r>
          </w:p>
          <w:p w14:paraId="36447567" w14:textId="7C58DA8E" w:rsidR="005C4A33" w:rsidRDefault="005C4A33"/>
        </w:tc>
      </w:tr>
    </w:tbl>
    <w:p w14:paraId="17686242" w14:textId="77777777" w:rsidR="005C4A33" w:rsidRDefault="005C4A33">
      <w:pPr>
        <w:spacing w:after="160"/>
      </w:pPr>
    </w:p>
    <w:p w14:paraId="1A8E29AA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lastRenderedPageBreak/>
        <w:t xml:space="preserve">Captura N.º 11: </w:t>
      </w:r>
      <w:r>
        <w:t>respuesta 400 con el código JSON_INVALIDO al enviar un cuerpo malformado, en formato JSON y no en HTML.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2"/>
      </w:tblGrid>
      <w:tr w:rsidR="005C4A33" w14:paraId="06ED0054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0E43" w14:textId="0A46CE7F" w:rsidR="005C4A33" w:rsidRDefault="00741E8F">
            <w:pPr>
              <w:spacing w:before="800" w:after="800"/>
              <w:jc w:val="center"/>
            </w:pPr>
            <w:r w:rsidRPr="00741E8F">
              <w:rPr>
                <w:i/>
                <w:iCs/>
                <w:color w:val="8F9EAA"/>
              </w:rPr>
              <w:drawing>
                <wp:inline distT="0" distB="0" distL="0" distR="0" wp14:anchorId="596C84F3" wp14:editId="33353B90">
                  <wp:extent cx="6180356" cy="2491956"/>
                  <wp:effectExtent l="0" t="0" r="0" b="3810"/>
                  <wp:docPr id="19992827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2827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0356" cy="249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23DC7" w14:textId="77777777" w:rsidR="005C4A33" w:rsidRDefault="005C4A33">
      <w:pPr>
        <w:spacing w:after="160"/>
      </w:pPr>
    </w:p>
    <w:p w14:paraId="1B78DC07" w14:textId="77777777" w:rsidR="005C4A33" w:rsidRDefault="0000000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4 — Persistencia con MongoDB en contenedor y configuración por entorno</w:t>
      </w:r>
    </w:p>
    <w:p w14:paraId="069DBF21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12: </w:t>
      </w:r>
      <w:r>
        <w:t>el POST, el reinicio del servidor y el GET posterior mostrando que el usuario sigue existiendo.</w:t>
      </w:r>
    </w:p>
    <w:tbl>
      <w:tblPr>
        <w:tblW w:w="9950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5C4A33" w14:paraId="387EC7EB" w14:textId="77777777" w:rsidTr="00EE406A">
        <w:trPr>
          <w:trHeight w:val="2100"/>
        </w:trPr>
        <w:tc>
          <w:tcPr>
            <w:tcW w:w="9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8D71A" w14:textId="77777777" w:rsidR="005C4A33" w:rsidRDefault="00EE406A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  <w:r w:rsidRPr="00EE406A">
              <w:rPr>
                <w:i/>
                <w:iCs/>
                <w:color w:val="8F9EAA"/>
              </w:rPr>
              <w:lastRenderedPageBreak/>
              <w:drawing>
                <wp:inline distT="0" distB="0" distL="0" distR="0" wp14:anchorId="12977419" wp14:editId="574D8DCA">
                  <wp:extent cx="6188710" cy="6467475"/>
                  <wp:effectExtent l="0" t="0" r="2540" b="9525"/>
                  <wp:docPr id="13291895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18950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646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E406A">
              <w:rPr>
                <w:i/>
                <w:iCs/>
                <w:color w:val="8F9EAA"/>
              </w:rPr>
              <w:t xml:space="preserve"> </w:t>
            </w:r>
            <w:r w:rsidRPr="00EE406A">
              <w:rPr>
                <w:i/>
                <w:iCs/>
                <w:color w:val="8F9EAA"/>
              </w:rPr>
              <w:lastRenderedPageBreak/>
              <w:drawing>
                <wp:inline distT="0" distB="0" distL="0" distR="0" wp14:anchorId="1449EF85" wp14:editId="737677A3">
                  <wp:extent cx="6172735" cy="4785775"/>
                  <wp:effectExtent l="0" t="0" r="0" b="0"/>
                  <wp:docPr id="4281965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1965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735" cy="47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A0C82" w14:textId="69B2E9D7" w:rsidR="00EE406A" w:rsidRDefault="00EE406A">
            <w:pPr>
              <w:spacing w:before="800" w:after="800"/>
              <w:jc w:val="center"/>
            </w:pPr>
            <w:r w:rsidRPr="00EE406A">
              <w:drawing>
                <wp:inline distT="0" distB="0" distL="0" distR="0" wp14:anchorId="0FC1D8F7" wp14:editId="1AAD38E0">
                  <wp:extent cx="6111770" cy="2362405"/>
                  <wp:effectExtent l="0" t="0" r="3810" b="0"/>
                  <wp:docPr id="3778646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6460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770" cy="23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406A" w14:paraId="181D5446" w14:textId="77777777" w:rsidTr="00EE406A">
        <w:trPr>
          <w:trHeight w:val="2100"/>
        </w:trPr>
        <w:tc>
          <w:tcPr>
            <w:tcW w:w="9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FD9E2" w14:textId="77777777" w:rsidR="00EE406A" w:rsidRDefault="00EE406A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</w:p>
          <w:p w14:paraId="724D3CAB" w14:textId="77777777" w:rsidR="00EE406A" w:rsidRPr="00EE406A" w:rsidRDefault="00EE406A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</w:p>
        </w:tc>
      </w:tr>
    </w:tbl>
    <w:p w14:paraId="72C86367" w14:textId="77777777" w:rsidR="005C4A33" w:rsidRDefault="005C4A33">
      <w:pPr>
        <w:spacing w:after="160"/>
      </w:pPr>
    </w:p>
    <w:p w14:paraId="0C9A48E1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13: </w:t>
      </w:r>
      <w:r>
        <w:t xml:space="preserve">sesión de </w:t>
      </w:r>
      <w:proofErr w:type="spellStart"/>
      <w:r>
        <w:t>mongosh</w:t>
      </w:r>
      <w:proofErr w:type="spellEnd"/>
      <w:r>
        <w:t xml:space="preserve"> mostrando el documento insertado por la API y el índice único sobre correo.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61470BDC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A86EE" w14:textId="7C228F69" w:rsidR="005C4A33" w:rsidRDefault="00663D5E">
            <w:pPr>
              <w:spacing w:before="800" w:after="800"/>
              <w:jc w:val="center"/>
            </w:pPr>
            <w:r w:rsidRPr="00663D5E">
              <w:drawing>
                <wp:inline distT="0" distB="0" distL="0" distR="0" wp14:anchorId="54E49DF7" wp14:editId="36A0FC3B">
                  <wp:extent cx="4950968" cy="5318760"/>
                  <wp:effectExtent l="0" t="0" r="2540" b="0"/>
                  <wp:docPr id="14916279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62797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089" cy="5329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9EE7FC" w14:textId="77777777" w:rsidR="005C4A33" w:rsidRDefault="005C4A33">
      <w:pPr>
        <w:spacing w:after="160"/>
      </w:pPr>
    </w:p>
    <w:p w14:paraId="5436B26B" w14:textId="77777777" w:rsidR="005C4A33" w:rsidRDefault="0000000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5. </w:t>
      </w:r>
      <w:r>
        <w:rPr>
          <w:b/>
          <w:bCs/>
        </w:rPr>
        <w:t>El identificador dejó de ser un número correlativo y pasó a ser el _id que genera MongoDB. ¿Qué consecuencia tiene ese cambio para las URL de la API y para el cliente que ya las estaba usando? Relaciónelo con la necesidad de versionar.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1081C645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7A716" w14:textId="06C7C723" w:rsidR="005C4A33" w:rsidRDefault="00663D5E">
            <w:r w:rsidRPr="00663D5E">
              <w:t xml:space="preserve">El cambio de ID numérico a </w:t>
            </w:r>
            <w:proofErr w:type="spellStart"/>
            <w:r w:rsidRPr="00663D5E">
              <w:t>ObjectId</w:t>
            </w:r>
            <w:proofErr w:type="spellEnd"/>
            <w:r w:rsidRPr="00663D5E">
              <w:t xml:space="preserve"> rompe la compatibilidad con clientes existentes porque las URL cambian de formato. Para evitar que los clientes dejen de funcionar, se debe versionar la API (</w:t>
            </w:r>
            <w:proofErr w:type="spellStart"/>
            <w:r w:rsidRPr="00663D5E">
              <w:t>ej</w:t>
            </w:r>
            <w:proofErr w:type="spellEnd"/>
            <w:r w:rsidRPr="00663D5E">
              <w:t>: /v1/ y /v2/), permitiendo que ambas versiones coexistan mientras los clientes migran a la nueva versión.</w:t>
            </w:r>
          </w:p>
        </w:tc>
      </w:tr>
    </w:tbl>
    <w:p w14:paraId="5D9FFF49" w14:textId="77777777" w:rsidR="005C4A33" w:rsidRDefault="005C4A33">
      <w:pPr>
        <w:spacing w:after="160"/>
      </w:pPr>
    </w:p>
    <w:p w14:paraId="5E117287" w14:textId="77777777" w:rsidR="005C4A33" w:rsidRDefault="0000000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5 — Colecciones grandes: paginación, filtrado y ordenamiento</w:t>
      </w:r>
    </w:p>
    <w:p w14:paraId="5E638B2B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14: </w:t>
      </w:r>
      <w:r>
        <w:t xml:space="preserve">salida de </w:t>
      </w:r>
      <w:proofErr w:type="spellStart"/>
      <w:r>
        <w:t>curl</w:t>
      </w:r>
      <w:proofErr w:type="spellEnd"/>
      <w:r>
        <w:t xml:space="preserve"> mostrando el tiempo y el tamaño de la respuesta sin paginar.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2"/>
      </w:tblGrid>
      <w:tr w:rsidR="005C4A33" w14:paraId="2059DC64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E091" w14:textId="0C5A0E9B" w:rsidR="005C4A33" w:rsidRDefault="00663D5E">
            <w:pPr>
              <w:spacing w:before="800" w:after="800"/>
              <w:jc w:val="center"/>
            </w:pPr>
            <w:r w:rsidRPr="00663D5E">
              <w:rPr>
                <w:i/>
                <w:iCs/>
                <w:color w:val="8F9EAA"/>
              </w:rPr>
              <w:drawing>
                <wp:inline distT="0" distB="0" distL="0" distR="0" wp14:anchorId="75EF02BB" wp14:editId="6D48C980">
                  <wp:extent cx="6180356" cy="762066"/>
                  <wp:effectExtent l="0" t="0" r="0" b="0"/>
                  <wp:docPr id="16944838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48382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0356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8A745" w14:textId="77777777" w:rsidR="005C4A33" w:rsidRDefault="005C4A33">
      <w:pPr>
        <w:spacing w:after="160"/>
      </w:pPr>
    </w:p>
    <w:p w14:paraId="73E5CBB8" w14:textId="77777777" w:rsidR="005C4A33" w:rsidRDefault="0000000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6. </w:t>
      </w:r>
      <w:r>
        <w:rPr>
          <w:b/>
          <w:bCs/>
        </w:rPr>
        <w:t>Con el tiempo y el tamaño que acaba de medir, estime qué ocurriría si veinte clientes pidieran la colección completa a la vez. Explique por qué la paginación es una decisión de diseño del servidor y no una comodidad del cliente.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175725CD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540E3" w14:textId="288208AA" w:rsidR="005C4A33" w:rsidRPr="00663D5E" w:rsidRDefault="00663D5E">
            <w:pPr>
              <w:rPr>
                <w:u w:val="single"/>
              </w:rPr>
            </w:pPr>
            <w:r w:rsidRPr="00663D5E">
              <w:t>La paginación es una </w:t>
            </w:r>
            <w:r w:rsidRPr="00663D5E">
              <w:rPr>
                <w:b/>
                <w:bCs/>
              </w:rPr>
              <w:t>protección del servidor</w:t>
            </w:r>
            <w:r w:rsidRPr="00663D5E">
              <w:t> contra sobrecarga, no una opción de conveniencia para el cliente. El cliente no sabe cuántos datos hay; el servidor sí.</w:t>
            </w:r>
          </w:p>
        </w:tc>
      </w:tr>
    </w:tbl>
    <w:p w14:paraId="0551DB14" w14:textId="77777777" w:rsidR="005C4A33" w:rsidRDefault="005C4A33">
      <w:pPr>
        <w:spacing w:after="160"/>
      </w:pPr>
    </w:p>
    <w:p w14:paraId="304E4B2F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15: </w:t>
      </w:r>
      <w:r>
        <w:t>las tres respuestas: la segunda página, el filtro por edad ordenado y el límite recortado al tope de 100.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5C4A33" w14:paraId="13398F48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1766" w14:textId="73A2D2C3" w:rsidR="005C4A33" w:rsidRDefault="00663D5E">
            <w:pPr>
              <w:spacing w:before="800" w:after="800"/>
              <w:jc w:val="center"/>
            </w:pPr>
            <w:r w:rsidRPr="00663D5E">
              <w:rPr>
                <w:i/>
                <w:iCs/>
                <w:color w:val="8F9EAA"/>
              </w:rPr>
              <w:lastRenderedPageBreak/>
              <w:drawing>
                <wp:inline distT="0" distB="0" distL="0" distR="0" wp14:anchorId="69AE202E" wp14:editId="581570D5">
                  <wp:extent cx="6188710" cy="5832475"/>
                  <wp:effectExtent l="0" t="0" r="2540" b="0"/>
                  <wp:docPr id="20866475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6475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583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3D5E">
              <w:rPr>
                <w:i/>
                <w:iCs/>
                <w:color w:val="8F9EAA"/>
              </w:rPr>
              <w:t xml:space="preserve"> </w:t>
            </w:r>
            <w:r w:rsidRPr="00663D5E">
              <w:rPr>
                <w:i/>
                <w:iCs/>
                <w:color w:val="8F9EAA"/>
              </w:rPr>
              <w:lastRenderedPageBreak/>
              <w:drawing>
                <wp:inline distT="0" distB="0" distL="0" distR="0" wp14:anchorId="487C7777" wp14:editId="69FFF2C2">
                  <wp:extent cx="6027942" cy="6637595"/>
                  <wp:effectExtent l="0" t="0" r="0" b="0"/>
                  <wp:docPr id="17191725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17258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942" cy="663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A6DDD" w14:textId="77777777" w:rsidR="005C4A33" w:rsidRDefault="005C4A33">
      <w:pPr>
        <w:spacing w:after="160"/>
      </w:pPr>
    </w:p>
    <w:p w14:paraId="36956D4F" w14:textId="77777777" w:rsidR="005C4A33" w:rsidRDefault="0000000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6 — Versionado, contrato </w:t>
      </w:r>
      <w:proofErr w:type="spellStart"/>
      <w:r>
        <w:rPr>
          <w:b/>
          <w:bCs/>
          <w:color w:val="0F3D5C"/>
          <w:sz w:val="24"/>
          <w:szCs w:val="24"/>
        </w:rPr>
        <w:t>OpenAPI</w:t>
      </w:r>
      <w:proofErr w:type="spellEnd"/>
      <w:r>
        <w:rPr>
          <w:b/>
          <w:bCs/>
          <w:color w:val="0F3D5C"/>
          <w:sz w:val="24"/>
          <w:szCs w:val="24"/>
        </w:rPr>
        <w:t xml:space="preserve"> y empaquetado con Docker </w:t>
      </w:r>
      <w:proofErr w:type="spellStart"/>
      <w:r>
        <w:rPr>
          <w:b/>
          <w:bCs/>
          <w:color w:val="0F3D5C"/>
          <w:sz w:val="24"/>
          <w:szCs w:val="24"/>
        </w:rPr>
        <w:t>Compose</w:t>
      </w:r>
      <w:proofErr w:type="spellEnd"/>
    </w:p>
    <w:p w14:paraId="1D8F481E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16: </w:t>
      </w:r>
      <w:r>
        <w:t>las dos respuestas: /v1/usuarios con 200 y /usuarios con el 404 del manejador central.</w:t>
      </w:r>
    </w:p>
    <w:tbl>
      <w:tblPr>
        <w:tblW w:w="983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6"/>
      </w:tblGrid>
      <w:tr w:rsidR="005C4A33" w14:paraId="355C504E" w14:textId="77777777" w:rsidTr="00D55E34">
        <w:trPr>
          <w:trHeight w:val="2100"/>
        </w:trPr>
        <w:tc>
          <w:tcPr>
            <w:tcW w:w="98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E6744" w14:textId="598DF851" w:rsidR="005C4A33" w:rsidRDefault="00D55E34">
            <w:pPr>
              <w:spacing w:before="800" w:after="800"/>
              <w:jc w:val="center"/>
            </w:pPr>
            <w:r w:rsidRPr="00D55E34">
              <w:rPr>
                <w:i/>
                <w:iCs/>
                <w:color w:val="8F9EAA"/>
              </w:rPr>
              <w:lastRenderedPageBreak/>
              <w:drawing>
                <wp:inline distT="0" distB="0" distL="0" distR="0" wp14:anchorId="367C3329" wp14:editId="55C38FC6">
                  <wp:extent cx="6119390" cy="2560542"/>
                  <wp:effectExtent l="0" t="0" r="0" b="0"/>
                  <wp:docPr id="13388661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86612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390" cy="256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E34" w14:paraId="075FB372" w14:textId="77777777" w:rsidTr="00D55E34">
        <w:trPr>
          <w:trHeight w:val="2100"/>
        </w:trPr>
        <w:tc>
          <w:tcPr>
            <w:tcW w:w="98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C6D5" w14:textId="1E46D5EE" w:rsidR="00D55E34" w:rsidRPr="00D55E34" w:rsidRDefault="00D55E34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  <w:r w:rsidRPr="00D55E34">
              <w:rPr>
                <w:i/>
                <w:iCs/>
                <w:color w:val="8F9EAA"/>
              </w:rPr>
              <w:drawing>
                <wp:inline distT="0" distB="0" distL="0" distR="0" wp14:anchorId="1E89CCBA" wp14:editId="277FB711">
                  <wp:extent cx="5997460" cy="2217612"/>
                  <wp:effectExtent l="0" t="0" r="3810" b="0"/>
                  <wp:docPr id="15951025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10257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460" cy="221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18772" w14:textId="77777777" w:rsidR="005C4A33" w:rsidRDefault="005C4A33">
      <w:pPr>
        <w:spacing w:after="160"/>
      </w:pPr>
    </w:p>
    <w:p w14:paraId="5135E25A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17: </w:t>
      </w:r>
      <w:r>
        <w:t xml:space="preserve">interfaz de </w:t>
      </w:r>
      <w:proofErr w:type="spellStart"/>
      <w:r>
        <w:t>OpenAPI</w:t>
      </w:r>
      <w:proofErr w:type="spellEnd"/>
      <w:r>
        <w:t xml:space="preserve"> en el navegador mostrando el resultado de una petición ejecutada desde ella, con su código de estado.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5C4A33" w14:paraId="04B913CB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96A8B" w14:textId="28C0AE7E" w:rsidR="005C4A33" w:rsidRDefault="00D55E34">
            <w:pPr>
              <w:spacing w:before="800" w:after="800"/>
              <w:jc w:val="center"/>
            </w:pPr>
            <w:r w:rsidRPr="00D55E34">
              <w:rPr>
                <w:i/>
                <w:iCs/>
                <w:color w:val="8F9EAA"/>
              </w:rPr>
              <w:lastRenderedPageBreak/>
              <w:drawing>
                <wp:inline distT="0" distB="0" distL="0" distR="0" wp14:anchorId="02F2E0E8" wp14:editId="3AAAE28C">
                  <wp:extent cx="6188710" cy="6174105"/>
                  <wp:effectExtent l="0" t="0" r="2540" b="0"/>
                  <wp:docPr id="15194776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4776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617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8F630" w14:textId="77777777" w:rsidR="005C4A33" w:rsidRDefault="005C4A33">
      <w:pPr>
        <w:spacing w:after="160"/>
      </w:pPr>
    </w:p>
    <w:p w14:paraId="6349660E" w14:textId="77777777" w:rsidR="005C4A33" w:rsidRDefault="0000000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7. </w:t>
      </w:r>
      <w:r>
        <w:rPr>
          <w:b/>
          <w:bCs/>
        </w:rPr>
        <w:t>El contrato vive en el repositorio, junto al código. ¿Qué problema aparece cuando el contrato y la implementación se separan, y qué haría usted para que no ocurra en su proyecto integrador?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6656D752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1637" w14:textId="77777777" w:rsidR="00D55E34" w:rsidRPr="00D55E34" w:rsidRDefault="00D55E34" w:rsidP="00D55E34">
            <w:r w:rsidRPr="00D55E34">
              <w:lastRenderedPageBreak/>
              <w:t>Contrato e implementación deben vivir y actualizarse juntos; si se separan, la documentación miente y el cliente confía en algo falso. La solución es mantenerlos en el mismo repositorio y sincronizarlos en cada cambio.</w:t>
            </w:r>
          </w:p>
          <w:p w14:paraId="11DD0007" w14:textId="77777777" w:rsidR="005C4A33" w:rsidRDefault="005C4A33"/>
        </w:tc>
      </w:tr>
    </w:tbl>
    <w:p w14:paraId="2C8F4945" w14:textId="77777777" w:rsidR="005C4A33" w:rsidRDefault="005C4A33">
      <w:pPr>
        <w:spacing w:after="160"/>
      </w:pPr>
    </w:p>
    <w:p w14:paraId="0FFAA5CD" w14:textId="77777777" w:rsidR="005C4A33" w:rsidRDefault="00000000">
      <w:pPr>
        <w:spacing w:after="80" w:line="260" w:lineRule="auto"/>
        <w:jc w:val="both"/>
      </w:pPr>
      <w:r>
        <w:rPr>
          <w:b/>
          <w:bCs/>
          <w:color w:val="1F8A7A"/>
        </w:rPr>
        <w:t xml:space="preserve">Captura N.º 18: </w:t>
      </w:r>
      <w:r>
        <w:t xml:space="preserve">salida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con los dos servicios arriba y la respuesta de </w:t>
      </w:r>
      <w:proofErr w:type="spellStart"/>
      <w:r>
        <w:t>curl</w:t>
      </w:r>
      <w:proofErr w:type="spellEnd"/>
      <w:r>
        <w:t xml:space="preserve"> al servicio </w:t>
      </w:r>
      <w:proofErr w:type="spellStart"/>
      <w:r>
        <w:t>contenedorizado</w:t>
      </w:r>
      <w:proofErr w:type="spellEnd"/>
      <w:r>
        <w:t>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5C4A33" w14:paraId="1CEEB98A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752C3" w14:textId="4AF271B1" w:rsidR="005C4A33" w:rsidRDefault="00432D0F">
            <w:pPr>
              <w:spacing w:before="800" w:after="800"/>
              <w:jc w:val="center"/>
            </w:pPr>
            <w:r w:rsidRPr="00432D0F">
              <w:rPr>
                <w:i/>
                <w:iCs/>
                <w:color w:val="8F9EAA"/>
              </w:rPr>
              <w:drawing>
                <wp:inline distT="0" distB="0" distL="0" distR="0" wp14:anchorId="6CF6ECDF" wp14:editId="57EA19F3">
                  <wp:extent cx="6187976" cy="3086367"/>
                  <wp:effectExtent l="0" t="0" r="3810" b="0"/>
                  <wp:docPr id="21061919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19191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976" cy="3086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2D0F">
              <w:rPr>
                <w:i/>
                <w:iCs/>
                <w:color w:val="8F9EAA"/>
              </w:rPr>
              <w:t xml:space="preserve"> </w:t>
            </w:r>
            <w:r w:rsidR="00000000">
              <w:rPr>
                <w:i/>
                <w:iCs/>
                <w:color w:val="8F9EAA"/>
              </w:rPr>
              <w:t xml:space="preserve">[ Pegue aquí la captura de </w:t>
            </w:r>
            <w:proofErr w:type="gramStart"/>
            <w:r w:rsidR="00000000"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0D50AD8A" w14:textId="77777777" w:rsidR="005C4A33" w:rsidRDefault="005C4A33">
      <w:pPr>
        <w:spacing w:after="160"/>
      </w:pPr>
    </w:p>
    <w:p w14:paraId="6B1E48C5" w14:textId="77777777" w:rsidR="005C4A33" w:rsidRDefault="00000000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8. </w:t>
      </w:r>
      <w:r>
        <w:rPr>
          <w:b/>
          <w:bCs/>
        </w:rPr>
        <w:t xml:space="preserve">Dentro del </w:t>
      </w:r>
      <w:proofErr w:type="spellStart"/>
      <w:r>
        <w:rPr>
          <w:b/>
          <w:bCs/>
        </w:rPr>
        <w:t>compose</w:t>
      </w:r>
      <w:proofErr w:type="spellEnd"/>
      <w:r>
        <w:rPr>
          <w:b/>
          <w:bCs/>
        </w:rPr>
        <w:t xml:space="preserve"> la variable MONGO_URL apunta a mongodb://mongo:27017 y no a localhost. Explique por qué, y qué ocurriría si dejara localhost en esa variable.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7235EAC4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A8BE8" w14:textId="5B31B95D" w:rsidR="005C4A33" w:rsidRDefault="00432D0F">
            <w:r w:rsidRPr="00432D0F">
              <w:t xml:space="preserve">localhost en Docker </w:t>
            </w:r>
            <w:proofErr w:type="spellStart"/>
            <w:r w:rsidRPr="00432D0F">
              <w:t>Compose</w:t>
            </w:r>
            <w:proofErr w:type="spellEnd"/>
            <w:r w:rsidRPr="00432D0F">
              <w:t xml:space="preserve"> apunta al contenedor que ejecuta la API, no a la base. mongo es el nombre del contenedor de MongoDB dentro de la red interna de Docker.</w:t>
            </w:r>
          </w:p>
        </w:tc>
      </w:tr>
    </w:tbl>
    <w:p w14:paraId="197C56D8" w14:textId="77777777" w:rsidR="005C4A33" w:rsidRDefault="005C4A33">
      <w:pPr>
        <w:spacing w:after="160"/>
      </w:pPr>
    </w:p>
    <w:p w14:paraId="521C56D6" w14:textId="77777777" w:rsidR="005C4A33" w:rsidRDefault="00000000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Cierre de la Parte 1</w:t>
      </w:r>
    </w:p>
    <w:p w14:paraId="243C3CB1" w14:textId="77777777" w:rsidR="005C4A33" w:rsidRDefault="00000000">
      <w:pPr>
        <w:spacing w:after="100" w:line="260" w:lineRule="auto"/>
        <w:jc w:val="both"/>
      </w:pPr>
      <w:r>
        <w:t>Responda brevemente antes de entregar:</w:t>
      </w:r>
    </w:p>
    <w:p w14:paraId="35F109D3" w14:textId="77777777" w:rsidR="005C4A33" w:rsidRDefault="00000000">
      <w:pPr>
        <w:spacing w:after="60" w:line="260" w:lineRule="auto"/>
        <w:jc w:val="both"/>
      </w:pPr>
      <w:r>
        <w:rPr>
          <w:b/>
          <w:bCs/>
        </w:rPr>
        <w:t>¿Qué parte de la práctica le resultó más difícil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16A95738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ADFA" w14:textId="352B4E46" w:rsidR="005C4A33" w:rsidRDefault="00432D0F">
            <w:r w:rsidRPr="00432D0F">
              <w:lastRenderedPageBreak/>
              <w:t>MongoDB y el repositorio → Integrar la base de datos con la API fue complejo por las conexiones asíncronas y la diferencia entre localhost y el nombre del contenedor.</w:t>
            </w:r>
          </w:p>
        </w:tc>
      </w:tr>
    </w:tbl>
    <w:p w14:paraId="7983BB82" w14:textId="77777777" w:rsidR="005C4A33" w:rsidRDefault="005C4A33">
      <w:pPr>
        <w:spacing w:after="140"/>
      </w:pPr>
    </w:p>
    <w:p w14:paraId="4DBD64F5" w14:textId="77777777" w:rsidR="005C4A33" w:rsidRDefault="00000000">
      <w:pPr>
        <w:spacing w:after="60" w:line="260" w:lineRule="auto"/>
        <w:jc w:val="both"/>
      </w:pPr>
      <w:r>
        <w:rPr>
          <w:b/>
          <w:bCs/>
        </w:rPr>
        <w:t>¿Qué error tuvo que resolver por su cuenta y cómo lo resolvió?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5323E0F7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F938" w14:textId="3672E3AC" w:rsidR="005C4A33" w:rsidRDefault="00432D0F">
            <w:proofErr w:type="spellStart"/>
            <w:r w:rsidRPr="00432D0F">
              <w:t>Cannot</w:t>
            </w:r>
            <w:proofErr w:type="spellEnd"/>
            <w:r w:rsidRPr="00432D0F">
              <w:t xml:space="preserve"> </w:t>
            </w:r>
            <w:proofErr w:type="spellStart"/>
            <w:r w:rsidRPr="00432D0F">
              <w:t>find</w:t>
            </w:r>
            <w:proofErr w:type="spellEnd"/>
            <w:r w:rsidRPr="00432D0F">
              <w:t xml:space="preserve"> </w:t>
            </w:r>
            <w:proofErr w:type="gramStart"/>
            <w:r w:rsidRPr="00432D0F">
              <w:t>module</w:t>
            </w:r>
            <w:proofErr w:type="gramEnd"/>
            <w:r w:rsidRPr="00432D0F">
              <w:t xml:space="preserve"> '</w:t>
            </w:r>
            <w:proofErr w:type="spellStart"/>
            <w:r w:rsidRPr="00432D0F">
              <w:t>express</w:t>
            </w:r>
            <w:proofErr w:type="spellEnd"/>
            <w:r w:rsidRPr="00432D0F">
              <w:t xml:space="preserve">' → Ejecuté </w:t>
            </w:r>
            <w:proofErr w:type="spellStart"/>
            <w:r w:rsidRPr="00432D0F">
              <w:t>npm</w:t>
            </w:r>
            <w:proofErr w:type="spellEnd"/>
            <w:r w:rsidRPr="00432D0F">
              <w:t xml:space="preserve"> </w:t>
            </w:r>
            <w:proofErr w:type="spellStart"/>
            <w:r w:rsidRPr="00432D0F">
              <w:t>install</w:t>
            </w:r>
            <w:proofErr w:type="spellEnd"/>
            <w:r w:rsidRPr="00432D0F">
              <w:t xml:space="preserve"> para reinstalar las dependencias y reinicié el servidor.</w:t>
            </w:r>
          </w:p>
        </w:tc>
      </w:tr>
    </w:tbl>
    <w:p w14:paraId="227A34E1" w14:textId="77777777" w:rsidR="005C4A33" w:rsidRDefault="005C4A33">
      <w:pPr>
        <w:spacing w:after="140"/>
      </w:pPr>
    </w:p>
    <w:p w14:paraId="454B6AB6" w14:textId="77777777" w:rsidR="005C4A33" w:rsidRDefault="00000000">
      <w:pPr>
        <w:spacing w:after="60" w:line="260" w:lineRule="auto"/>
        <w:jc w:val="both"/>
      </w:pPr>
      <w:r>
        <w:rPr>
          <w:b/>
          <w:bCs/>
        </w:rPr>
        <w:t>¿Qué haría distinto si tuviera que repetir esta práctica?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1B6C27EF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9B330" w14:textId="68AD87A8" w:rsidR="005C4A33" w:rsidRDefault="00432D0F">
            <w:r w:rsidRPr="00432D0F">
              <w:t>Tomar capturas al avanzar y usar siempre el mismo puerto (3002) desde el principio.</w:t>
            </w:r>
          </w:p>
        </w:tc>
      </w:tr>
    </w:tbl>
    <w:p w14:paraId="1F44BA18" w14:textId="77777777" w:rsidR="005C4A33" w:rsidRDefault="005C4A33">
      <w:pPr>
        <w:spacing w:after="140"/>
      </w:pPr>
    </w:p>
    <w:p w14:paraId="2AA3DC06" w14:textId="77777777" w:rsidR="005C4A33" w:rsidRDefault="005C4A33">
      <w:pPr>
        <w:spacing w:after="200"/>
      </w:pPr>
    </w:p>
    <w:tbl>
      <w:tblPr>
        <w:tblW w:w="9746" w:type="dxa"/>
        <w:tblBorders>
          <w:top w:val="single" w:sz="4" w:space="0" w:color="B3261E"/>
          <w:left w:val="single" w:sz="18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5C4A33" w14:paraId="0EDCED4E" w14:textId="77777777"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C9996" w14:textId="77777777" w:rsidR="005C4A33" w:rsidRDefault="00000000">
            <w:pPr>
              <w:spacing w:line="250" w:lineRule="auto"/>
              <w:jc w:val="both"/>
            </w:pPr>
            <w:r>
              <w:rPr>
                <w:b/>
                <w:bCs/>
                <w:color w:val="B3261E"/>
              </w:rPr>
              <w:t xml:space="preserve">Declaración de autoría: </w:t>
            </w:r>
            <w:r>
              <w:t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 w14:paraId="4C888CB2" w14:textId="77777777" w:rsidR="005C4A33" w:rsidRDefault="005C4A33">
      <w:pPr>
        <w:spacing w:after="40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5C4A33" w14:paraId="0D6FA9BC" w14:textId="77777777"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A6DD2" w14:textId="77777777" w:rsidR="005C4A33" w:rsidRDefault="00000000">
            <w:pPr>
              <w:jc w:val="center"/>
            </w:pPr>
            <w:r>
              <w:t>_____________________________</w:t>
            </w:r>
          </w:p>
          <w:p w14:paraId="32A3CD02" w14:textId="77777777" w:rsidR="005C4A33" w:rsidRDefault="00000000">
            <w:pPr>
              <w:jc w:val="center"/>
            </w:pPr>
            <w:r>
              <w:rPr>
                <w:color w:val="5A6B78"/>
                <w:sz w:val="18"/>
                <w:szCs w:val="18"/>
              </w:rPr>
              <w:t>Firma del estudiante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C96A6" w14:textId="77777777" w:rsidR="005C4A33" w:rsidRDefault="00000000">
            <w:pPr>
              <w:jc w:val="center"/>
            </w:pPr>
            <w:r>
              <w:t>_____________________________</w:t>
            </w:r>
          </w:p>
          <w:p w14:paraId="052C3EBE" w14:textId="77777777" w:rsidR="005C4A33" w:rsidRDefault="00000000">
            <w:pPr>
              <w:jc w:val="center"/>
            </w:pPr>
            <w:r>
              <w:rPr>
                <w:color w:val="5A6B78"/>
                <w:sz w:val="18"/>
                <w:szCs w:val="18"/>
              </w:rPr>
              <w:t>Fecha</w:t>
            </w:r>
          </w:p>
        </w:tc>
      </w:tr>
    </w:tbl>
    <w:p w14:paraId="0FCF594E" w14:textId="77777777" w:rsidR="00834582" w:rsidRDefault="00834582"/>
    <w:sectPr w:rsidR="00834582">
      <w:headerReference w:type="default" r:id="rId34"/>
      <w:footerReference w:type="default" r:id="rId35"/>
      <w:pgSz w:w="11906" w:h="16838"/>
      <w:pgMar w:top="1400" w:right="1080" w:bottom="1080" w:left="1080" w:header="5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8C645" w14:textId="77777777" w:rsidR="00474C74" w:rsidRDefault="00474C74">
      <w:r>
        <w:separator/>
      </w:r>
    </w:p>
  </w:endnote>
  <w:endnote w:type="continuationSeparator" w:id="0">
    <w:p w14:paraId="1479D93E" w14:textId="77777777" w:rsidR="00474C74" w:rsidRDefault="00474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C5D70" w14:textId="77777777" w:rsidR="005C4A33" w:rsidRDefault="00000000">
    <w:pPr>
      <w:pBdr>
        <w:top w:val="single" w:sz="4" w:space="3" w:color="D6DEE5"/>
      </w:pBdr>
    </w:pPr>
    <w:r>
      <w:rPr>
        <w:color w:val="8F9EAA"/>
        <w:sz w:val="15"/>
        <w:szCs w:val="15"/>
      </w:rPr>
      <w:t xml:space="preserve">COM-600 Microservicios · Práctica N.º 3 · Hoja de </w:t>
    </w:r>
    <w:proofErr w:type="spellStart"/>
    <w:r>
      <w:rPr>
        <w:color w:val="8F9EAA"/>
        <w:sz w:val="15"/>
        <w:szCs w:val="15"/>
      </w:rPr>
      <w:t>EvidenciasPágina</w:t>
    </w:r>
    <w:proofErr w:type="spellEnd"/>
    <w:r>
      <w:rPr>
        <w:color w:val="8F9EAA"/>
        <w:sz w:val="15"/>
        <w:szCs w:val="15"/>
      </w:rPr>
      <w:t xml:space="preserve">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PAGE</w:instrText>
    </w:r>
    <w:r>
      <w:rPr>
        <w:color w:val="8F9EAA"/>
        <w:sz w:val="15"/>
        <w:szCs w:val="15"/>
      </w:rPr>
      <w:fldChar w:fldCharType="separate"/>
    </w:r>
    <w:r w:rsidR="007E67EF">
      <w:rPr>
        <w:noProof/>
        <w:color w:val="8F9EAA"/>
        <w:sz w:val="15"/>
        <w:szCs w:val="15"/>
      </w:rPr>
      <w:t>1</w:t>
    </w:r>
    <w:r>
      <w:rPr>
        <w:color w:val="8F9EAA"/>
        <w:sz w:val="15"/>
        <w:szCs w:val="15"/>
      </w:rPr>
      <w:fldChar w:fldCharType="end"/>
    </w:r>
    <w:r>
      <w:rPr>
        <w:color w:val="8F9EAA"/>
        <w:sz w:val="15"/>
        <w:szCs w:val="15"/>
      </w:rPr>
      <w:t xml:space="preserve"> de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NUMPAGES</w:instrText>
    </w:r>
    <w:r>
      <w:rPr>
        <w:color w:val="8F9EAA"/>
        <w:sz w:val="15"/>
        <w:szCs w:val="15"/>
      </w:rPr>
      <w:fldChar w:fldCharType="separate"/>
    </w:r>
    <w:r w:rsidR="007E67EF">
      <w:rPr>
        <w:noProof/>
        <w:color w:val="8F9EAA"/>
        <w:sz w:val="15"/>
        <w:szCs w:val="15"/>
      </w:rPr>
      <w:t>2</w:t>
    </w:r>
    <w:r>
      <w:rPr>
        <w:color w:val="8F9E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E6A9D" w14:textId="77777777" w:rsidR="00474C74" w:rsidRDefault="00474C74">
      <w:r>
        <w:separator/>
      </w:r>
    </w:p>
  </w:footnote>
  <w:footnote w:type="continuationSeparator" w:id="0">
    <w:p w14:paraId="1DBB7E07" w14:textId="77777777" w:rsidR="00474C74" w:rsidRDefault="00474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bottom w:val="single" w:sz="4" w:space="0" w:color="D6DEE5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346"/>
    </w:tblGrid>
    <w:tr w:rsidR="005C4A33" w14:paraId="595D3805" w14:textId="77777777">
      <w:tc>
        <w:tcPr>
          <w:tcW w:w="6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619D360A" w14:textId="77777777" w:rsidR="005C4A33" w:rsidRDefault="00000000">
          <w:r>
            <w:rPr>
              <w:b/>
              <w:bCs/>
              <w:color w:val="0F3D5C"/>
              <w:sz w:val="15"/>
              <w:szCs w:val="15"/>
            </w:rPr>
            <w:t>UNIVERSIDAD MAYOR REAL Y PONTIFICIA DE SAN FRANCISCO XAVIER DE CHUQUISACA</w:t>
          </w:r>
        </w:p>
        <w:p w14:paraId="672EF8BE" w14:textId="77777777" w:rsidR="005C4A33" w:rsidRDefault="00000000">
          <w:pPr>
            <w:spacing w:after="40"/>
          </w:pPr>
          <w:r>
            <w:rPr>
              <w:color w:val="5A6B78"/>
              <w:sz w:val="15"/>
              <w:szCs w:val="15"/>
            </w:rPr>
            <w:t>Facultad de Ciencia y Tecnología · COM-600 Microservicios</w:t>
          </w:r>
        </w:p>
      </w:tc>
      <w:tc>
        <w:tcPr>
          <w:tcW w:w="3346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10098C6F" w14:textId="77777777" w:rsidR="005C4A33" w:rsidRDefault="00000000">
          <w:pPr>
            <w:jc w:val="right"/>
          </w:pPr>
          <w:proofErr w:type="gramStart"/>
          <w:r>
            <w:rPr>
              <w:b/>
              <w:bCs/>
              <w:color w:val="1F8A7A"/>
              <w:sz w:val="15"/>
              <w:szCs w:val="15"/>
            </w:rPr>
            <w:t>PRÁCTICA N.º</w:t>
          </w:r>
          <w:proofErr w:type="gramEnd"/>
          <w:r>
            <w:rPr>
              <w:b/>
              <w:bCs/>
              <w:color w:val="1F8A7A"/>
              <w:sz w:val="15"/>
              <w:szCs w:val="15"/>
            </w:rPr>
            <w:t xml:space="preserve"> 3</w:t>
          </w:r>
        </w:p>
      </w:tc>
    </w:tr>
  </w:tbl>
  <w:p w14:paraId="683AEC69" w14:textId="77777777" w:rsidR="005C4A33" w:rsidRDefault="005C4A33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AC9"/>
    <w:multiLevelType w:val="hybridMultilevel"/>
    <w:tmpl w:val="9D8C909E"/>
    <w:lvl w:ilvl="0" w:tplc="895C0CBC">
      <w:start w:val="1"/>
      <w:numFmt w:val="bullet"/>
      <w:lvlText w:val="●"/>
      <w:lvlJc w:val="left"/>
      <w:pPr>
        <w:ind w:left="720" w:hanging="360"/>
      </w:pPr>
    </w:lvl>
    <w:lvl w:ilvl="1" w:tplc="055AA1DE">
      <w:start w:val="1"/>
      <w:numFmt w:val="bullet"/>
      <w:lvlText w:val="○"/>
      <w:lvlJc w:val="left"/>
      <w:pPr>
        <w:ind w:left="1440" w:hanging="360"/>
      </w:pPr>
    </w:lvl>
    <w:lvl w:ilvl="2" w:tplc="36CECCE4">
      <w:start w:val="1"/>
      <w:numFmt w:val="bullet"/>
      <w:lvlText w:val="■"/>
      <w:lvlJc w:val="left"/>
      <w:pPr>
        <w:ind w:left="2160" w:hanging="360"/>
      </w:pPr>
    </w:lvl>
    <w:lvl w:ilvl="3" w:tplc="021427D8">
      <w:start w:val="1"/>
      <w:numFmt w:val="bullet"/>
      <w:lvlText w:val="●"/>
      <w:lvlJc w:val="left"/>
      <w:pPr>
        <w:ind w:left="2880" w:hanging="360"/>
      </w:pPr>
    </w:lvl>
    <w:lvl w:ilvl="4" w:tplc="CF3A99F0">
      <w:start w:val="1"/>
      <w:numFmt w:val="bullet"/>
      <w:lvlText w:val="○"/>
      <w:lvlJc w:val="left"/>
      <w:pPr>
        <w:ind w:left="3600" w:hanging="360"/>
      </w:pPr>
    </w:lvl>
    <w:lvl w:ilvl="5" w:tplc="F34E8EE0">
      <w:start w:val="1"/>
      <w:numFmt w:val="bullet"/>
      <w:lvlText w:val="■"/>
      <w:lvlJc w:val="left"/>
      <w:pPr>
        <w:ind w:left="4320" w:hanging="360"/>
      </w:pPr>
    </w:lvl>
    <w:lvl w:ilvl="6" w:tplc="8F704824">
      <w:start w:val="1"/>
      <w:numFmt w:val="bullet"/>
      <w:lvlText w:val="●"/>
      <w:lvlJc w:val="left"/>
      <w:pPr>
        <w:ind w:left="5040" w:hanging="360"/>
      </w:pPr>
    </w:lvl>
    <w:lvl w:ilvl="7" w:tplc="F75C24FC">
      <w:start w:val="1"/>
      <w:numFmt w:val="bullet"/>
      <w:lvlText w:val="●"/>
      <w:lvlJc w:val="left"/>
      <w:pPr>
        <w:ind w:left="5760" w:hanging="360"/>
      </w:pPr>
    </w:lvl>
    <w:lvl w:ilvl="8" w:tplc="4AA656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AF5709"/>
    <w:multiLevelType w:val="hybridMultilevel"/>
    <w:tmpl w:val="8070EEC2"/>
    <w:lvl w:ilvl="0" w:tplc="41BC21BC">
      <w:start w:val="1"/>
      <w:numFmt w:val="decimal"/>
      <w:lvlText w:val="%1."/>
      <w:lvlJc w:val="left"/>
      <w:pPr>
        <w:ind w:left="460" w:hanging="280"/>
      </w:pPr>
    </w:lvl>
    <w:lvl w:ilvl="1" w:tplc="6F34A14E">
      <w:numFmt w:val="decimal"/>
      <w:lvlText w:val=""/>
      <w:lvlJc w:val="left"/>
    </w:lvl>
    <w:lvl w:ilvl="2" w:tplc="C7F0D0B0">
      <w:numFmt w:val="decimal"/>
      <w:lvlText w:val=""/>
      <w:lvlJc w:val="left"/>
    </w:lvl>
    <w:lvl w:ilvl="3" w:tplc="896C631E">
      <w:numFmt w:val="decimal"/>
      <w:lvlText w:val=""/>
      <w:lvlJc w:val="left"/>
    </w:lvl>
    <w:lvl w:ilvl="4" w:tplc="D8086E08">
      <w:numFmt w:val="decimal"/>
      <w:lvlText w:val=""/>
      <w:lvlJc w:val="left"/>
    </w:lvl>
    <w:lvl w:ilvl="5" w:tplc="B3D6AFC2">
      <w:numFmt w:val="decimal"/>
      <w:lvlText w:val=""/>
      <w:lvlJc w:val="left"/>
    </w:lvl>
    <w:lvl w:ilvl="6" w:tplc="5472F978">
      <w:numFmt w:val="decimal"/>
      <w:lvlText w:val=""/>
      <w:lvlJc w:val="left"/>
    </w:lvl>
    <w:lvl w:ilvl="7" w:tplc="1D42DAC2">
      <w:numFmt w:val="decimal"/>
      <w:lvlText w:val=""/>
      <w:lvlJc w:val="left"/>
    </w:lvl>
    <w:lvl w:ilvl="8" w:tplc="D33AFD66">
      <w:numFmt w:val="decimal"/>
      <w:lvlText w:val=""/>
      <w:lvlJc w:val="left"/>
    </w:lvl>
  </w:abstractNum>
  <w:abstractNum w:abstractNumId="2" w15:restartNumberingAfterBreak="0">
    <w:nsid w:val="672B1B42"/>
    <w:multiLevelType w:val="hybridMultilevel"/>
    <w:tmpl w:val="BA82A21A"/>
    <w:lvl w:ilvl="0" w:tplc="33000E22">
      <w:start w:val="1"/>
      <w:numFmt w:val="decimal"/>
      <w:lvlText w:val="%1."/>
      <w:lvlJc w:val="left"/>
      <w:pPr>
        <w:ind w:left="460" w:hanging="280"/>
      </w:pPr>
    </w:lvl>
    <w:lvl w:ilvl="1" w:tplc="6CF4513C">
      <w:numFmt w:val="decimal"/>
      <w:lvlText w:val=""/>
      <w:lvlJc w:val="left"/>
    </w:lvl>
    <w:lvl w:ilvl="2" w:tplc="D7AEE53A">
      <w:numFmt w:val="decimal"/>
      <w:lvlText w:val=""/>
      <w:lvlJc w:val="left"/>
    </w:lvl>
    <w:lvl w:ilvl="3" w:tplc="8DD2561A">
      <w:numFmt w:val="decimal"/>
      <w:lvlText w:val=""/>
      <w:lvlJc w:val="left"/>
    </w:lvl>
    <w:lvl w:ilvl="4" w:tplc="7518BC40">
      <w:numFmt w:val="decimal"/>
      <w:lvlText w:val=""/>
      <w:lvlJc w:val="left"/>
    </w:lvl>
    <w:lvl w:ilvl="5" w:tplc="87C069D6">
      <w:numFmt w:val="decimal"/>
      <w:lvlText w:val=""/>
      <w:lvlJc w:val="left"/>
    </w:lvl>
    <w:lvl w:ilvl="6" w:tplc="CA885150">
      <w:numFmt w:val="decimal"/>
      <w:lvlText w:val=""/>
      <w:lvlJc w:val="left"/>
    </w:lvl>
    <w:lvl w:ilvl="7" w:tplc="F698F174">
      <w:numFmt w:val="decimal"/>
      <w:lvlText w:val=""/>
      <w:lvlJc w:val="left"/>
    </w:lvl>
    <w:lvl w:ilvl="8" w:tplc="B8DC6CDA">
      <w:numFmt w:val="decimal"/>
      <w:lvlText w:val=""/>
      <w:lvlJc w:val="left"/>
    </w:lvl>
  </w:abstractNum>
  <w:num w:numId="1" w16cid:durableId="12534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A33"/>
    <w:rsid w:val="001D076E"/>
    <w:rsid w:val="00310E6F"/>
    <w:rsid w:val="00432D0F"/>
    <w:rsid w:val="00474C74"/>
    <w:rsid w:val="00486C43"/>
    <w:rsid w:val="005C4A33"/>
    <w:rsid w:val="00663D5E"/>
    <w:rsid w:val="007214CC"/>
    <w:rsid w:val="00741E8F"/>
    <w:rsid w:val="007E67EF"/>
    <w:rsid w:val="00834582"/>
    <w:rsid w:val="00A066AE"/>
    <w:rsid w:val="00B338D3"/>
    <w:rsid w:val="00D55E34"/>
    <w:rsid w:val="00E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A93C"/>
  <w15:docId w15:val="{C0D56856-8F8B-4932-AA4E-1B0B6D45F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21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hyperlink" Target="https://github.com/dominique01Cruz/Cruz.Manuel-Com600-2-26/tree/15e1383ad9fb86b8ce7432cabd79ada93d6c306b/Practica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21</Pages>
  <Words>1345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N.º 3 — Construcción y consumo de servicios REST — Hoja de Evidencias</vt:lpstr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3 — Construcción y consumo de servicios REST — Hoja de Evidencias</dc:title>
  <dc:creator>Montellano Barriga Carlos David</dc:creator>
  <cp:lastModifiedBy>Manuel cruz grimaldez</cp:lastModifiedBy>
  <cp:revision>2</cp:revision>
  <dcterms:created xsi:type="dcterms:W3CDTF">2026-08-27T21:07:00Z</dcterms:created>
  <dcterms:modified xsi:type="dcterms:W3CDTF">2026-09-03T20:01:00Z</dcterms:modified>
</cp:coreProperties>
</file>