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ABAC4" w14:textId="77777777" w:rsidR="00CC2ACB" w:rsidRPr="008A033A" w:rsidRDefault="00CC2ACB" w:rsidP="00CC2ACB">
      <w:pPr>
        <w:rPr>
          <w:b/>
          <w:bCs/>
          <w:highlight w:val="green"/>
        </w:rPr>
      </w:pPr>
      <w:r w:rsidRPr="008A033A">
        <w:rPr>
          <w:b/>
          <w:bCs/>
          <w:highlight w:val="green"/>
        </w:rPr>
        <w:t>Resumen</w:t>
      </w:r>
    </w:p>
    <w:p w14:paraId="5B8BC426" w14:textId="77777777" w:rsidR="00CC2ACB" w:rsidRPr="008A033A" w:rsidRDefault="00CC2ACB" w:rsidP="00CC2ACB">
      <w:pPr>
        <w:numPr>
          <w:ilvl w:val="0"/>
          <w:numId w:val="5"/>
        </w:numPr>
        <w:jc w:val="both"/>
        <w:rPr>
          <w:highlight w:val="green"/>
        </w:rPr>
      </w:pPr>
      <w:r w:rsidRPr="008A033A">
        <w:rPr>
          <w:highlight w:val="green"/>
        </w:rPr>
        <w:t>El resumen parece una propuesta de investigación en lugar de un resumen de un trabajo ya realizado. Se centra en justificar la investigación y describir la metodología, pero omite los principales hallazgos y conclusiones. Se debe reformular para enfocarse en los resultados obtenidos y su impacto.</w:t>
      </w:r>
    </w:p>
    <w:p w14:paraId="1BF0C292" w14:textId="77777777" w:rsidR="00CC2ACB" w:rsidRPr="00CC2ACB" w:rsidRDefault="00000000" w:rsidP="00CC2ACB">
      <w:pPr>
        <w:rPr>
          <w:b/>
          <w:bCs/>
        </w:rPr>
      </w:pPr>
      <w:r>
        <w:rPr>
          <w:b/>
          <w:bCs/>
        </w:rPr>
        <w:pict w14:anchorId="4F392F9C">
          <v:rect id="_x0000_i1025" style="width:0;height:1.5pt" o:hralign="center" o:hrstd="t" o:hr="t" fillcolor="#a0a0a0" stroked="f"/>
        </w:pict>
      </w:r>
    </w:p>
    <w:p w14:paraId="7E650991" w14:textId="77777777" w:rsidR="00CC2ACB" w:rsidRPr="008C7C9A" w:rsidRDefault="00CC2ACB" w:rsidP="00CC2ACB">
      <w:pPr>
        <w:rPr>
          <w:b/>
          <w:bCs/>
          <w:highlight w:val="green"/>
        </w:rPr>
      </w:pPr>
      <w:r w:rsidRPr="008C7C9A">
        <w:rPr>
          <w:b/>
          <w:bCs/>
          <w:highlight w:val="green"/>
        </w:rPr>
        <w:t>Formato y estructura del documento</w:t>
      </w:r>
    </w:p>
    <w:p w14:paraId="052CF82A" w14:textId="276718BF" w:rsidR="00CC2ACB" w:rsidRPr="008C7C9A" w:rsidRDefault="00CC2ACB" w:rsidP="00CC2ACB">
      <w:pPr>
        <w:numPr>
          <w:ilvl w:val="0"/>
          <w:numId w:val="6"/>
        </w:numPr>
        <w:jc w:val="both"/>
        <w:rPr>
          <w:highlight w:val="green"/>
        </w:rPr>
      </w:pPr>
      <w:r w:rsidRPr="008C7C9A">
        <w:rPr>
          <w:highlight w:val="green"/>
        </w:rPr>
        <w:t>No está claro el formato del documento. No es el formato convencional.</w:t>
      </w:r>
    </w:p>
    <w:p w14:paraId="293919BB" w14:textId="77777777" w:rsidR="00CC2ACB" w:rsidRPr="00CC2ACB" w:rsidRDefault="00000000" w:rsidP="00CC2ACB">
      <w:pPr>
        <w:rPr>
          <w:b/>
          <w:bCs/>
        </w:rPr>
      </w:pPr>
      <w:r>
        <w:rPr>
          <w:b/>
          <w:bCs/>
        </w:rPr>
        <w:pict w14:anchorId="5FE4414C">
          <v:rect id="_x0000_i1026" style="width:0;height:1.5pt" o:hralign="center" o:hrstd="t" o:hr="t" fillcolor="#a0a0a0" stroked="f"/>
        </w:pict>
      </w:r>
    </w:p>
    <w:p w14:paraId="0E9CF6CD" w14:textId="77777777" w:rsidR="00CC2ACB" w:rsidRPr="007A67E4" w:rsidRDefault="00CC2ACB" w:rsidP="00CC2ACB">
      <w:pPr>
        <w:rPr>
          <w:b/>
          <w:bCs/>
          <w:highlight w:val="green"/>
        </w:rPr>
      </w:pPr>
      <w:r w:rsidRPr="007A67E4">
        <w:rPr>
          <w:b/>
          <w:bCs/>
          <w:highlight w:val="green"/>
        </w:rPr>
        <w:t>Objetivos específicos</w:t>
      </w:r>
    </w:p>
    <w:p w14:paraId="36B4BE1C" w14:textId="77777777" w:rsidR="00CC2ACB" w:rsidRPr="007A67E4" w:rsidRDefault="00CC2ACB" w:rsidP="00CC2ACB">
      <w:pPr>
        <w:numPr>
          <w:ilvl w:val="0"/>
          <w:numId w:val="7"/>
        </w:numPr>
        <w:jc w:val="both"/>
        <w:rPr>
          <w:highlight w:val="green"/>
        </w:rPr>
      </w:pPr>
      <w:r w:rsidRPr="007A67E4">
        <w:rPr>
          <w:highlight w:val="green"/>
        </w:rPr>
        <w:t>Deben estar enumerados y seguir una estructura formal. Actualmente, están en un formato de párrafo sin numeración, lo que dificulta su lectura y comprensión.</w:t>
      </w:r>
    </w:p>
    <w:p w14:paraId="4EEE1562" w14:textId="12FA9B73" w:rsidR="00CC2ACB" w:rsidRPr="007A67E4" w:rsidRDefault="00CC2ACB" w:rsidP="00CC2ACB">
      <w:pPr>
        <w:numPr>
          <w:ilvl w:val="0"/>
          <w:numId w:val="7"/>
        </w:numPr>
        <w:jc w:val="both"/>
        <w:rPr>
          <w:highlight w:val="green"/>
        </w:rPr>
      </w:pPr>
      <w:r w:rsidRPr="007A67E4">
        <w:rPr>
          <w:highlight w:val="green"/>
        </w:rPr>
        <w:t>Deben cumplir con el formato: Verbo en infinitivo + ¿Qué? + ¿Para qué? + ¿Mediante qué? En su forma actual, algunos parecen actividades en lugar de objetivos bien definidos.</w:t>
      </w:r>
    </w:p>
    <w:p w14:paraId="1EB728F2" w14:textId="77777777" w:rsidR="00CC2ACB" w:rsidRPr="00CC2ACB" w:rsidRDefault="00000000" w:rsidP="00CC2ACB">
      <w:pPr>
        <w:rPr>
          <w:b/>
          <w:bCs/>
        </w:rPr>
      </w:pPr>
      <w:r>
        <w:rPr>
          <w:b/>
          <w:bCs/>
        </w:rPr>
        <w:pict w14:anchorId="52A9E157">
          <v:rect id="_x0000_i1027" style="width:0;height:1.5pt" o:hralign="center" o:hrstd="t" o:hr="t" fillcolor="#a0a0a0" stroked="f"/>
        </w:pict>
      </w:r>
    </w:p>
    <w:p w14:paraId="73AA854E" w14:textId="77777777" w:rsidR="00CC2ACB" w:rsidRPr="00CC2ACB" w:rsidRDefault="00CC2ACB" w:rsidP="00CC2ACB">
      <w:pPr>
        <w:rPr>
          <w:b/>
          <w:bCs/>
        </w:rPr>
      </w:pPr>
      <w:r w:rsidRPr="007A67E4">
        <w:rPr>
          <w:b/>
          <w:bCs/>
          <w:highlight w:val="yellow"/>
        </w:rPr>
        <w:t>Organización del documento</w:t>
      </w:r>
    </w:p>
    <w:p w14:paraId="6FC906C8" w14:textId="77777777" w:rsidR="00CC2ACB" w:rsidRPr="00CC2ACB" w:rsidRDefault="00CC2ACB" w:rsidP="00CC2ACB">
      <w:pPr>
        <w:numPr>
          <w:ilvl w:val="0"/>
          <w:numId w:val="8"/>
        </w:numPr>
        <w:jc w:val="both"/>
      </w:pPr>
      <w:r w:rsidRPr="00CC2ACB">
        <w:t>Debe describir capítulo a capítulo. Actualmente, la explicación de la estructura es general y no permite al lector anticipar el desarrollo del trabajo con claridad.</w:t>
      </w:r>
    </w:p>
    <w:p w14:paraId="0E1613D5" w14:textId="77777777" w:rsidR="00CC2ACB" w:rsidRPr="00CC2ACB" w:rsidRDefault="00000000" w:rsidP="00CC2ACB">
      <w:pPr>
        <w:rPr>
          <w:b/>
          <w:bCs/>
        </w:rPr>
      </w:pPr>
      <w:r>
        <w:rPr>
          <w:b/>
          <w:bCs/>
        </w:rPr>
        <w:pict w14:anchorId="5A36B38D">
          <v:rect id="_x0000_i1028" style="width:0;height:1.5pt" o:hralign="center" o:hrstd="t" o:hr="t" fillcolor="#a0a0a0" stroked="f"/>
        </w:pict>
      </w:r>
    </w:p>
    <w:p w14:paraId="00037886" w14:textId="77777777" w:rsidR="00CC2ACB" w:rsidRPr="00CC2ACB" w:rsidRDefault="00CC2ACB" w:rsidP="00CC2ACB">
      <w:pPr>
        <w:rPr>
          <w:b/>
          <w:bCs/>
        </w:rPr>
      </w:pPr>
      <w:r w:rsidRPr="007A67E4">
        <w:rPr>
          <w:b/>
          <w:bCs/>
          <w:highlight w:val="red"/>
        </w:rPr>
        <w:t>Estado del arte y revisión de literatura</w:t>
      </w:r>
    </w:p>
    <w:p w14:paraId="20334B41" w14:textId="77777777" w:rsidR="00CC2ACB" w:rsidRPr="00CC2ACB" w:rsidRDefault="00CC2ACB" w:rsidP="00CC2ACB">
      <w:pPr>
        <w:numPr>
          <w:ilvl w:val="0"/>
          <w:numId w:val="9"/>
        </w:numPr>
        <w:jc w:val="both"/>
      </w:pPr>
      <w:r w:rsidRPr="00CC2ACB">
        <w:t>La revisión de la literatura es pobre. No se identifica claramente qué elementos de trabajos previos son relevantes para este estudio ni cuál es la brecha que pretende abordar.</w:t>
      </w:r>
    </w:p>
    <w:p w14:paraId="6ADAB449" w14:textId="77777777" w:rsidR="00CC2ACB" w:rsidRPr="00CC2ACB" w:rsidRDefault="00CC2ACB" w:rsidP="00CC2ACB">
      <w:pPr>
        <w:numPr>
          <w:ilvl w:val="0"/>
          <w:numId w:val="9"/>
        </w:numPr>
        <w:jc w:val="both"/>
      </w:pPr>
      <w:r w:rsidRPr="00CC2ACB">
        <w:t>Se necesita un análisis crítico de la literatura. No basta con mencionar estudios previos, es necesario explicar qué metodologías han sido efectivas, qué limitaciones tienen y cómo este trabajo contribuye a mejorar el conocimiento en el área.</w:t>
      </w:r>
    </w:p>
    <w:p w14:paraId="63433A9C" w14:textId="77777777" w:rsidR="00CC2ACB" w:rsidRPr="00CC2ACB" w:rsidRDefault="00000000" w:rsidP="00CC2ACB">
      <w:pPr>
        <w:rPr>
          <w:b/>
          <w:bCs/>
        </w:rPr>
      </w:pPr>
      <w:r>
        <w:rPr>
          <w:b/>
          <w:bCs/>
        </w:rPr>
        <w:pict w14:anchorId="7F93061B">
          <v:rect id="_x0000_i1029" style="width:0;height:1.5pt" o:hralign="center" o:hrstd="t" o:hr="t" fillcolor="#a0a0a0" stroked="f"/>
        </w:pict>
      </w:r>
    </w:p>
    <w:p w14:paraId="252C4C10" w14:textId="77777777" w:rsidR="00CC2ACB" w:rsidRPr="00CC2ACB" w:rsidRDefault="00CC2ACB" w:rsidP="00CC2ACB">
      <w:pPr>
        <w:rPr>
          <w:b/>
          <w:bCs/>
        </w:rPr>
      </w:pPr>
      <w:r w:rsidRPr="00CC2ACB">
        <w:rPr>
          <w:b/>
          <w:bCs/>
        </w:rPr>
        <w:t>Marco teórico</w:t>
      </w:r>
    </w:p>
    <w:p w14:paraId="2F6ED00A" w14:textId="77777777" w:rsidR="00CC2ACB" w:rsidRPr="00CC2ACB" w:rsidRDefault="00CC2ACB" w:rsidP="00CC2ACB">
      <w:pPr>
        <w:rPr>
          <w:b/>
          <w:bCs/>
        </w:rPr>
      </w:pPr>
      <w:r w:rsidRPr="007A67E4">
        <w:rPr>
          <w:b/>
          <w:bCs/>
          <w:highlight w:val="red"/>
        </w:rPr>
        <w:t>Sección 3.1 - Explicación de Símbolos</w:t>
      </w:r>
    </w:p>
    <w:p w14:paraId="492FDB63" w14:textId="77777777" w:rsidR="00CC2ACB" w:rsidRPr="00CC2ACB" w:rsidRDefault="00CC2ACB" w:rsidP="00CC2ACB">
      <w:pPr>
        <w:numPr>
          <w:ilvl w:val="0"/>
          <w:numId w:val="10"/>
        </w:numPr>
        <w:jc w:val="both"/>
        <w:rPr>
          <w:b/>
          <w:bCs/>
        </w:rPr>
      </w:pPr>
      <w:r w:rsidRPr="00CC2ACB">
        <w:rPr>
          <w:b/>
          <w:bCs/>
        </w:rPr>
        <w:t xml:space="preserve">Cada símbolo utilizado en ecuaciones debe estar claramente definido. </w:t>
      </w:r>
      <w:r w:rsidRPr="00CC2ACB">
        <w:t xml:space="preserve">Actualmente, las ecuaciones de DEA y </w:t>
      </w:r>
      <w:proofErr w:type="spellStart"/>
      <w:r w:rsidRPr="00CC2ACB">
        <w:t>Malmquist</w:t>
      </w:r>
      <w:proofErr w:type="spellEnd"/>
      <w:r w:rsidRPr="00CC2ACB">
        <w:t xml:space="preserve"> incluyen símbolos que no son explicados dentro del texto. Se debe agregar una tabla o una sección específica donde se indique el significado de cada variable.</w:t>
      </w:r>
    </w:p>
    <w:p w14:paraId="4C0030F1" w14:textId="77777777" w:rsidR="00CC2ACB" w:rsidRPr="00CC2ACB" w:rsidRDefault="00000000" w:rsidP="00CC2ACB">
      <w:pPr>
        <w:rPr>
          <w:b/>
          <w:bCs/>
        </w:rPr>
      </w:pPr>
      <w:r>
        <w:rPr>
          <w:b/>
          <w:bCs/>
        </w:rPr>
        <w:lastRenderedPageBreak/>
        <w:pict w14:anchorId="465E2A80">
          <v:rect id="_x0000_i1030" style="width:0;height:1.5pt" o:hralign="center" o:hrstd="t" o:hr="t" fillcolor="#a0a0a0" stroked="f"/>
        </w:pict>
      </w:r>
    </w:p>
    <w:p w14:paraId="3E626E6F" w14:textId="77777777" w:rsidR="00CC2ACB" w:rsidRPr="00CC2ACB" w:rsidRDefault="00CC2ACB" w:rsidP="00CC2ACB">
      <w:pPr>
        <w:rPr>
          <w:b/>
          <w:bCs/>
        </w:rPr>
      </w:pPr>
      <w:r w:rsidRPr="00CC2ACB">
        <w:rPr>
          <w:b/>
          <w:bCs/>
        </w:rPr>
        <w:t>Metodología y datos</w:t>
      </w:r>
    </w:p>
    <w:p w14:paraId="61336CD7" w14:textId="77777777" w:rsidR="00CC2ACB" w:rsidRPr="00CC2ACB" w:rsidRDefault="00CC2ACB" w:rsidP="00CC2ACB">
      <w:pPr>
        <w:rPr>
          <w:b/>
          <w:bCs/>
        </w:rPr>
      </w:pPr>
      <w:r w:rsidRPr="007A67E4">
        <w:rPr>
          <w:b/>
          <w:bCs/>
          <w:highlight w:val="yellow"/>
        </w:rPr>
        <w:t>Volumen de datos</w:t>
      </w:r>
    </w:p>
    <w:p w14:paraId="0CE3701D" w14:textId="77777777" w:rsidR="00CC2ACB" w:rsidRPr="00CC2ACB" w:rsidRDefault="00CC2ACB" w:rsidP="00CC2ACB">
      <w:pPr>
        <w:numPr>
          <w:ilvl w:val="0"/>
          <w:numId w:val="11"/>
        </w:numPr>
        <w:jc w:val="both"/>
      </w:pPr>
      <w:r w:rsidRPr="00CC2ACB">
        <w:t>No se especifica cuántos datos se utilizaron por año. Se menciona el uso de datos hospitalarios, pero no se detalla la cantidad total de observaciones o su distribución anual.</w:t>
      </w:r>
    </w:p>
    <w:p w14:paraId="0C50D39E" w14:textId="77777777" w:rsidR="00CC2ACB" w:rsidRPr="00CC2ACB" w:rsidRDefault="00000000" w:rsidP="00CC2ACB">
      <w:pPr>
        <w:rPr>
          <w:b/>
          <w:bCs/>
        </w:rPr>
      </w:pPr>
      <w:r>
        <w:rPr>
          <w:b/>
          <w:bCs/>
        </w:rPr>
        <w:pict w14:anchorId="25915189">
          <v:rect id="_x0000_i1031" style="width:0;height:1.5pt" o:hralign="center" o:hrstd="t" o:hr="t" fillcolor="#a0a0a0" stroked="f"/>
        </w:pict>
      </w:r>
    </w:p>
    <w:p w14:paraId="13D30807" w14:textId="77777777" w:rsidR="00CC2ACB" w:rsidRPr="00CC2ACB" w:rsidRDefault="00CC2ACB" w:rsidP="00CC2ACB">
      <w:pPr>
        <w:rPr>
          <w:b/>
          <w:bCs/>
        </w:rPr>
      </w:pPr>
      <w:r w:rsidRPr="00CC2ACB">
        <w:rPr>
          <w:b/>
          <w:bCs/>
        </w:rPr>
        <w:t>Resultados y análisis</w:t>
      </w:r>
    </w:p>
    <w:p w14:paraId="21E7ADCA" w14:textId="77777777" w:rsidR="00CC2ACB" w:rsidRPr="00CC2ACB" w:rsidRDefault="00CC2ACB" w:rsidP="00CC2ACB">
      <w:pPr>
        <w:rPr>
          <w:b/>
          <w:bCs/>
        </w:rPr>
      </w:pPr>
      <w:r w:rsidRPr="007A67E4">
        <w:rPr>
          <w:b/>
          <w:bCs/>
          <w:highlight w:val="yellow"/>
        </w:rPr>
        <w:t>Sección 5.3 - Determinantes de la Eficiencia</w:t>
      </w:r>
    </w:p>
    <w:p w14:paraId="5002EF88" w14:textId="77777777" w:rsidR="00CC2ACB" w:rsidRPr="00CC2ACB" w:rsidRDefault="00CC2ACB" w:rsidP="00CC2ACB">
      <w:pPr>
        <w:numPr>
          <w:ilvl w:val="0"/>
          <w:numId w:val="12"/>
        </w:numPr>
        <w:jc w:val="both"/>
        <w:rPr>
          <w:b/>
          <w:bCs/>
        </w:rPr>
      </w:pPr>
      <w:r w:rsidRPr="00CC2ACB">
        <w:rPr>
          <w:b/>
          <w:bCs/>
        </w:rPr>
        <w:t xml:space="preserve">El punto 5.3 está poco desarrollado. </w:t>
      </w:r>
      <w:r w:rsidRPr="00CC2ACB">
        <w:t>La sección de determinantes de la eficiencia técnica es superficial y no profundiza en la identificación de los factores clave que influyen en la eficiencia hospitalaria. Se deben agregar análisis estadísticos y gráficos que respalden los hallazgos.</w:t>
      </w:r>
    </w:p>
    <w:p w14:paraId="1BAC0362" w14:textId="77777777" w:rsidR="00CC2ACB" w:rsidRPr="00CC2ACB" w:rsidRDefault="00CC2ACB" w:rsidP="00CC2ACB">
      <w:pPr>
        <w:rPr>
          <w:b/>
          <w:bCs/>
        </w:rPr>
      </w:pPr>
      <w:r w:rsidRPr="00CC2ACB">
        <w:rPr>
          <w:b/>
          <w:bCs/>
        </w:rPr>
        <w:t>Discusión</w:t>
      </w:r>
    </w:p>
    <w:p w14:paraId="310A8B50" w14:textId="77777777" w:rsidR="00CC2ACB" w:rsidRPr="00CC2ACB" w:rsidRDefault="00CC2ACB" w:rsidP="00CC2ACB">
      <w:pPr>
        <w:numPr>
          <w:ilvl w:val="0"/>
          <w:numId w:val="13"/>
        </w:numPr>
        <w:jc w:val="both"/>
      </w:pPr>
      <w:r w:rsidRPr="00CC2ACB">
        <w:t>Debe enfocarse en los hallazgos. En su forma actual, no presenta un análisis acabado sobre la eficiencia técnica, los determinantes y la diferencia entre periodos COVID y no COVID.</w:t>
      </w:r>
    </w:p>
    <w:p w14:paraId="7C8F4530" w14:textId="77777777" w:rsidR="00CC2ACB" w:rsidRPr="00CC2ACB" w:rsidRDefault="00CC2ACB" w:rsidP="00CC2ACB">
      <w:pPr>
        <w:numPr>
          <w:ilvl w:val="0"/>
          <w:numId w:val="13"/>
        </w:numPr>
        <w:jc w:val="both"/>
      </w:pPr>
      <w:r w:rsidRPr="006C2316">
        <w:rPr>
          <w:highlight w:val="green"/>
        </w:rPr>
        <w:t>Las pruebas de contraste de hipótesis deben estar en la sección de resultados.</w:t>
      </w:r>
      <w:r w:rsidRPr="00CC2ACB">
        <w:t xml:space="preserve"> No deben formar parte de la discusión. La discusión debe analizar los hallazgos en función de la literatura previa y su impacto en la gestión hospitalaria.</w:t>
      </w:r>
    </w:p>
    <w:p w14:paraId="1F5E4D6F" w14:textId="77777777" w:rsidR="00CC2ACB" w:rsidRPr="00CC2ACB" w:rsidRDefault="00CC2ACB" w:rsidP="00CC2ACB">
      <w:pPr>
        <w:numPr>
          <w:ilvl w:val="0"/>
          <w:numId w:val="13"/>
        </w:numPr>
        <w:jc w:val="both"/>
      </w:pPr>
      <w:r w:rsidRPr="00CC2ACB">
        <w:t xml:space="preserve">Se debe profundizar en cuatro aspectos clave: </w:t>
      </w:r>
    </w:p>
    <w:p w14:paraId="7FCD4CB3" w14:textId="77777777" w:rsidR="00CC2ACB" w:rsidRPr="00CC2ACB" w:rsidRDefault="00CC2ACB" w:rsidP="00CC2ACB">
      <w:pPr>
        <w:numPr>
          <w:ilvl w:val="1"/>
          <w:numId w:val="13"/>
        </w:numPr>
        <w:jc w:val="both"/>
      </w:pPr>
      <w:r w:rsidRPr="00CC2ACB">
        <w:t>Eficiencia técnica: Comparación entre hospitales y variaciones observadas.</w:t>
      </w:r>
    </w:p>
    <w:p w14:paraId="020463C5" w14:textId="77777777" w:rsidR="00CC2ACB" w:rsidRPr="00CC2ACB" w:rsidRDefault="00CC2ACB" w:rsidP="00CC2ACB">
      <w:pPr>
        <w:numPr>
          <w:ilvl w:val="1"/>
          <w:numId w:val="13"/>
        </w:numPr>
        <w:jc w:val="both"/>
      </w:pPr>
      <w:r w:rsidRPr="00CC2ACB">
        <w:t>Determinantes: Identificación de los factores que influyeron en la eficiencia.</w:t>
      </w:r>
    </w:p>
    <w:p w14:paraId="7D74300A" w14:textId="77777777" w:rsidR="00CC2ACB" w:rsidRPr="00CC2ACB" w:rsidRDefault="00CC2ACB" w:rsidP="00CC2ACB">
      <w:pPr>
        <w:numPr>
          <w:ilvl w:val="1"/>
          <w:numId w:val="13"/>
        </w:numPr>
        <w:jc w:val="both"/>
      </w:pPr>
      <w:r w:rsidRPr="00CC2ACB">
        <w:t>Diferencias entre periodos COVID y no COVID: Explicación clara del impacto de la pandemia en los indicadores de eficiencia.</w:t>
      </w:r>
    </w:p>
    <w:p w14:paraId="6D63E7AB" w14:textId="77777777" w:rsidR="00CC2ACB" w:rsidRDefault="00CC2ACB" w:rsidP="00CC2ACB">
      <w:pPr>
        <w:numPr>
          <w:ilvl w:val="1"/>
          <w:numId w:val="13"/>
        </w:numPr>
        <w:jc w:val="both"/>
      </w:pPr>
      <w:r w:rsidRPr="00CC2ACB">
        <w:t>Métodos utilizados: Reflexión sobre la idoneidad de las metodologías empleadas.</w:t>
      </w:r>
    </w:p>
    <w:p w14:paraId="2D2586C0" w14:textId="31C05B72" w:rsidR="00CC2ACB" w:rsidRPr="00CC2ACB" w:rsidRDefault="00CC2ACB" w:rsidP="00CC2ACB">
      <w:pPr>
        <w:jc w:val="both"/>
      </w:pPr>
      <w:r>
        <w:t>Esta es la sección más débil.</w:t>
      </w:r>
    </w:p>
    <w:p w14:paraId="2CBB7B97" w14:textId="77777777" w:rsidR="00CC2ACB" w:rsidRPr="00CC2ACB" w:rsidRDefault="00000000" w:rsidP="00CC2ACB">
      <w:pPr>
        <w:rPr>
          <w:b/>
          <w:bCs/>
        </w:rPr>
      </w:pPr>
      <w:r>
        <w:rPr>
          <w:b/>
          <w:bCs/>
        </w:rPr>
        <w:pict w14:anchorId="52F1B0DC">
          <v:rect id="_x0000_i1032" style="width:0;height:1.5pt" o:hralign="center" o:hrstd="t" o:hr="t" fillcolor="#a0a0a0" stroked="f"/>
        </w:pict>
      </w:r>
    </w:p>
    <w:p w14:paraId="2F811C0F" w14:textId="77777777" w:rsidR="00CC2ACB" w:rsidRPr="00CC2ACB" w:rsidRDefault="00CC2ACB" w:rsidP="00CC2ACB">
      <w:pPr>
        <w:rPr>
          <w:b/>
          <w:bCs/>
        </w:rPr>
      </w:pPr>
      <w:r w:rsidRPr="00CC2ACB">
        <w:rPr>
          <w:b/>
          <w:bCs/>
        </w:rPr>
        <w:t>Conclusiones</w:t>
      </w:r>
    </w:p>
    <w:p w14:paraId="071E3AE1" w14:textId="77777777" w:rsidR="00CC2ACB" w:rsidRPr="00CC2ACB" w:rsidRDefault="00CC2ACB" w:rsidP="00CC2ACB">
      <w:pPr>
        <w:numPr>
          <w:ilvl w:val="0"/>
          <w:numId w:val="14"/>
        </w:numPr>
        <w:jc w:val="both"/>
      </w:pPr>
      <w:r w:rsidRPr="00CC2ACB">
        <w:t>Son demasiado generales y superficiales. Se espera que cada conclusión esté vinculada a los objetivos específicos y que explique los hallazgos clave de la investigación.</w:t>
      </w:r>
    </w:p>
    <w:p w14:paraId="2DC56B88" w14:textId="77777777" w:rsidR="00CC2ACB" w:rsidRPr="00CC2ACB" w:rsidRDefault="00CC2ACB" w:rsidP="00CC2ACB">
      <w:pPr>
        <w:numPr>
          <w:ilvl w:val="0"/>
          <w:numId w:val="14"/>
        </w:numPr>
        <w:jc w:val="both"/>
        <w:rPr>
          <w:b/>
          <w:bCs/>
        </w:rPr>
      </w:pPr>
      <w:r w:rsidRPr="00CC2ACB">
        <w:lastRenderedPageBreak/>
        <w:t>Falta una sección de trabajo futuro. Se debe incluir un análisis sobre posibles mejoras metodológicas o futuras líneas de investigación</w:t>
      </w:r>
      <w:r w:rsidRPr="00CC2ACB">
        <w:rPr>
          <w:b/>
          <w:bCs/>
        </w:rPr>
        <w:t>.</w:t>
      </w:r>
    </w:p>
    <w:p w14:paraId="09BB172D" w14:textId="77777777" w:rsidR="00CC2ACB" w:rsidRPr="00CC2ACB" w:rsidRDefault="00000000" w:rsidP="00CC2ACB">
      <w:pPr>
        <w:rPr>
          <w:b/>
          <w:bCs/>
        </w:rPr>
      </w:pPr>
      <w:r>
        <w:rPr>
          <w:b/>
          <w:bCs/>
        </w:rPr>
        <w:pict w14:anchorId="1D1ADBB0">
          <v:rect id="_x0000_i1033" style="width:0;height:1.5pt" o:hralign="center" o:hrstd="t" o:hr="t" fillcolor="#a0a0a0" stroked="f"/>
        </w:pict>
      </w:r>
    </w:p>
    <w:p w14:paraId="6974D9DC" w14:textId="77777777" w:rsidR="00CC2ACB" w:rsidRPr="00CC2ACB" w:rsidRDefault="00CC2ACB" w:rsidP="00CC2ACB">
      <w:pPr>
        <w:rPr>
          <w:b/>
          <w:bCs/>
        </w:rPr>
      </w:pPr>
      <w:r w:rsidRPr="00CC2ACB">
        <w:rPr>
          <w:b/>
          <w:bCs/>
        </w:rPr>
        <w:t>Correcciones Generales</w:t>
      </w:r>
    </w:p>
    <w:p w14:paraId="42D6B5D2" w14:textId="77777777" w:rsidR="00CC2ACB" w:rsidRPr="008963E5" w:rsidRDefault="00CC2ACB" w:rsidP="00CC2ACB">
      <w:pPr>
        <w:numPr>
          <w:ilvl w:val="0"/>
          <w:numId w:val="15"/>
        </w:numPr>
        <w:jc w:val="both"/>
        <w:rPr>
          <w:highlight w:val="green"/>
        </w:rPr>
      </w:pPr>
      <w:r w:rsidRPr="008963E5">
        <w:rPr>
          <w:highlight w:val="green"/>
        </w:rPr>
        <w:t>Reformulación del resumen para enfocarse en los resultados obtenidos.</w:t>
      </w:r>
    </w:p>
    <w:p w14:paraId="420A1E84" w14:textId="77777777" w:rsidR="00CC2ACB" w:rsidRPr="007A67E4" w:rsidRDefault="00CC2ACB" w:rsidP="00CC2ACB">
      <w:pPr>
        <w:numPr>
          <w:ilvl w:val="0"/>
          <w:numId w:val="15"/>
        </w:numPr>
        <w:jc w:val="both"/>
        <w:rPr>
          <w:highlight w:val="green"/>
        </w:rPr>
      </w:pPr>
      <w:r w:rsidRPr="007A67E4">
        <w:rPr>
          <w:highlight w:val="green"/>
        </w:rPr>
        <w:t>Corrección del formato de los objetivos específicos (deben ser enumerados y seguir la estructura correcta).</w:t>
      </w:r>
    </w:p>
    <w:p w14:paraId="19419701" w14:textId="77777777" w:rsidR="00CC2ACB" w:rsidRPr="00CC2ACB" w:rsidRDefault="00CC2ACB" w:rsidP="00CC2ACB">
      <w:pPr>
        <w:numPr>
          <w:ilvl w:val="0"/>
          <w:numId w:val="15"/>
        </w:numPr>
        <w:jc w:val="both"/>
      </w:pPr>
      <w:r w:rsidRPr="00CC2ACB">
        <w:t>Mejor estructuración de la organización del documento, describiendo cada capítulo de manera clara.</w:t>
      </w:r>
    </w:p>
    <w:p w14:paraId="044ACE2B" w14:textId="77777777" w:rsidR="00CC2ACB" w:rsidRPr="00CC2ACB" w:rsidRDefault="00CC2ACB" w:rsidP="00CC2ACB">
      <w:pPr>
        <w:numPr>
          <w:ilvl w:val="0"/>
          <w:numId w:val="15"/>
        </w:numPr>
        <w:jc w:val="both"/>
      </w:pPr>
      <w:r w:rsidRPr="00CC2ACB">
        <w:t>Expansión de la revisión de la literatura con un análisis más profundo sobre la brecha del conocimiento.</w:t>
      </w:r>
    </w:p>
    <w:p w14:paraId="44D40211" w14:textId="77777777" w:rsidR="00CC2ACB" w:rsidRPr="00CC2ACB" w:rsidRDefault="00CC2ACB" w:rsidP="00CC2ACB">
      <w:pPr>
        <w:numPr>
          <w:ilvl w:val="0"/>
          <w:numId w:val="15"/>
        </w:numPr>
        <w:jc w:val="both"/>
      </w:pPr>
      <w:r w:rsidRPr="00CC2ACB">
        <w:t>Definición de cada símbolo en la sección de ecuaciones.</w:t>
      </w:r>
    </w:p>
    <w:p w14:paraId="146013BB" w14:textId="77777777" w:rsidR="00CC2ACB" w:rsidRPr="00CC2ACB" w:rsidRDefault="00CC2ACB" w:rsidP="00CC2ACB">
      <w:pPr>
        <w:numPr>
          <w:ilvl w:val="0"/>
          <w:numId w:val="15"/>
        </w:numPr>
        <w:jc w:val="both"/>
      </w:pPr>
      <w:r w:rsidRPr="00CC2ACB">
        <w:t>Incluir información detallada sobre el volumen de datos utilizado.</w:t>
      </w:r>
    </w:p>
    <w:p w14:paraId="44E1A056" w14:textId="77777777" w:rsidR="00CC2ACB" w:rsidRPr="00CC2ACB" w:rsidRDefault="00CC2ACB" w:rsidP="00CC2ACB">
      <w:pPr>
        <w:numPr>
          <w:ilvl w:val="0"/>
          <w:numId w:val="15"/>
        </w:numPr>
        <w:jc w:val="both"/>
      </w:pPr>
      <w:r w:rsidRPr="00CC2ACB">
        <w:t>Ampliación del análisis en la sección 5.3 sobre determinantes de la eficiencia.</w:t>
      </w:r>
    </w:p>
    <w:p w14:paraId="1ED0CDF3" w14:textId="77777777" w:rsidR="00CC2ACB" w:rsidRPr="00CC2ACB" w:rsidRDefault="00CC2ACB" w:rsidP="00CC2ACB">
      <w:pPr>
        <w:numPr>
          <w:ilvl w:val="0"/>
          <w:numId w:val="15"/>
        </w:numPr>
        <w:jc w:val="both"/>
      </w:pPr>
      <w:r w:rsidRPr="00CC2ACB">
        <w:t>Reestructuración de la discusión para centrarse en eficiencia, determinantes y diferencias entre periodos COVID y no COVID.</w:t>
      </w:r>
    </w:p>
    <w:p w14:paraId="4B799A6D" w14:textId="77777777" w:rsidR="00CC2ACB" w:rsidRPr="00CC2ACB" w:rsidRDefault="00CC2ACB" w:rsidP="00CC2ACB">
      <w:pPr>
        <w:numPr>
          <w:ilvl w:val="0"/>
          <w:numId w:val="15"/>
        </w:numPr>
        <w:jc w:val="both"/>
      </w:pPr>
      <w:r w:rsidRPr="00CC2ACB">
        <w:t>Conclusiones más detalladas, vinculadas a los objetivos específicos.</w:t>
      </w:r>
    </w:p>
    <w:p w14:paraId="13261574" w14:textId="77777777" w:rsidR="00CC2ACB" w:rsidRPr="007A67E4" w:rsidRDefault="00CC2ACB" w:rsidP="00CC2ACB">
      <w:pPr>
        <w:numPr>
          <w:ilvl w:val="0"/>
          <w:numId w:val="15"/>
        </w:numPr>
        <w:jc w:val="both"/>
        <w:rPr>
          <w:highlight w:val="green"/>
        </w:rPr>
      </w:pPr>
      <w:r w:rsidRPr="007A67E4">
        <w:rPr>
          <w:highlight w:val="green"/>
        </w:rPr>
        <w:t>Incluir una sección de trabajo futuro.</w:t>
      </w:r>
    </w:p>
    <w:p w14:paraId="217F6DE0" w14:textId="77777777" w:rsidR="009500C2" w:rsidRPr="00CC2ACB" w:rsidRDefault="009500C2" w:rsidP="00CC2ACB"/>
    <w:sectPr w:rsidR="009500C2" w:rsidRPr="00CC2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E309C"/>
    <w:multiLevelType w:val="multilevel"/>
    <w:tmpl w:val="1C5C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70613"/>
    <w:multiLevelType w:val="multilevel"/>
    <w:tmpl w:val="7F90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77764"/>
    <w:multiLevelType w:val="multilevel"/>
    <w:tmpl w:val="0EB8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74815"/>
    <w:multiLevelType w:val="multilevel"/>
    <w:tmpl w:val="04D4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0542A"/>
    <w:multiLevelType w:val="multilevel"/>
    <w:tmpl w:val="530C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D6CA1"/>
    <w:multiLevelType w:val="multilevel"/>
    <w:tmpl w:val="46BC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C361E"/>
    <w:multiLevelType w:val="multilevel"/>
    <w:tmpl w:val="C504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D060A"/>
    <w:multiLevelType w:val="multilevel"/>
    <w:tmpl w:val="D9DC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42FC3"/>
    <w:multiLevelType w:val="multilevel"/>
    <w:tmpl w:val="2268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20229"/>
    <w:multiLevelType w:val="multilevel"/>
    <w:tmpl w:val="1638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C3664"/>
    <w:multiLevelType w:val="multilevel"/>
    <w:tmpl w:val="AB0A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C379D"/>
    <w:multiLevelType w:val="multilevel"/>
    <w:tmpl w:val="768A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3E3B2B"/>
    <w:multiLevelType w:val="multilevel"/>
    <w:tmpl w:val="60C0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10547"/>
    <w:multiLevelType w:val="multilevel"/>
    <w:tmpl w:val="69AE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A0FF7"/>
    <w:multiLevelType w:val="multilevel"/>
    <w:tmpl w:val="7388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888959">
    <w:abstractNumId w:val="12"/>
  </w:num>
  <w:num w:numId="2" w16cid:durableId="1954285918">
    <w:abstractNumId w:val="11"/>
  </w:num>
  <w:num w:numId="3" w16cid:durableId="140856248">
    <w:abstractNumId w:val="14"/>
  </w:num>
  <w:num w:numId="4" w16cid:durableId="75635209">
    <w:abstractNumId w:val="3"/>
  </w:num>
  <w:num w:numId="5" w16cid:durableId="140389406">
    <w:abstractNumId w:val="6"/>
  </w:num>
  <w:num w:numId="6" w16cid:durableId="34700587">
    <w:abstractNumId w:val="4"/>
  </w:num>
  <w:num w:numId="7" w16cid:durableId="1960721931">
    <w:abstractNumId w:val="2"/>
  </w:num>
  <w:num w:numId="8" w16cid:durableId="1676612617">
    <w:abstractNumId w:val="10"/>
  </w:num>
  <w:num w:numId="9" w16cid:durableId="323361657">
    <w:abstractNumId w:val="9"/>
  </w:num>
  <w:num w:numId="10" w16cid:durableId="181019530">
    <w:abstractNumId w:val="1"/>
  </w:num>
  <w:num w:numId="11" w16cid:durableId="1639921605">
    <w:abstractNumId w:val="5"/>
  </w:num>
  <w:num w:numId="12" w16cid:durableId="1093434736">
    <w:abstractNumId w:val="8"/>
  </w:num>
  <w:num w:numId="13" w16cid:durableId="983239317">
    <w:abstractNumId w:val="13"/>
  </w:num>
  <w:num w:numId="14" w16cid:durableId="111675539">
    <w:abstractNumId w:val="0"/>
  </w:num>
  <w:num w:numId="15" w16cid:durableId="14577995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CB"/>
    <w:rsid w:val="002904D4"/>
    <w:rsid w:val="006C2316"/>
    <w:rsid w:val="007A67E4"/>
    <w:rsid w:val="007C66B7"/>
    <w:rsid w:val="008963E5"/>
    <w:rsid w:val="008A033A"/>
    <w:rsid w:val="008C7C9A"/>
    <w:rsid w:val="008D43D1"/>
    <w:rsid w:val="009500C2"/>
    <w:rsid w:val="009A51F6"/>
    <w:rsid w:val="00B90C47"/>
    <w:rsid w:val="00C85489"/>
    <w:rsid w:val="00CC2ACB"/>
    <w:rsid w:val="00CD4E4F"/>
    <w:rsid w:val="00D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2076D"/>
  <w15:chartTrackingRefBased/>
  <w15:docId w15:val="{A01DE082-F2CB-46D7-B9B5-8FCBA94A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Villalobos</dc:creator>
  <cp:keywords/>
  <dc:description/>
  <cp:lastModifiedBy>Dominique Osswald</cp:lastModifiedBy>
  <cp:revision>6</cp:revision>
  <dcterms:created xsi:type="dcterms:W3CDTF">2025-03-10T19:18:00Z</dcterms:created>
  <dcterms:modified xsi:type="dcterms:W3CDTF">2025-03-12T19:48:00Z</dcterms:modified>
</cp:coreProperties>
</file>