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630"/>
        <w:jc w:val="both"/>
        <w:rPr>
          <w:rFonts w:ascii="Arial" w:cs="Arial" w:eastAsia="Arial" w:hAnsi="Arial"/>
        </w:rPr>
      </w:pPr>
      <w:r w:rsidDel="00000000" w:rsidR="00000000" w:rsidRPr="00000000">
        <w:rPr>
          <w:rtl w:val="0"/>
        </w:rPr>
      </w:r>
    </w:p>
    <w:tbl>
      <w:tblPr>
        <w:tblStyle w:val="Table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40"/>
        <w:tblGridChange w:id="0">
          <w:tblGrid>
            <w:gridCol w:w="1044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2">
            <w:pPr>
              <w:ind w:right="-630"/>
              <w:jc w:val="both"/>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Instructions for Drivers</w:t>
            </w:r>
          </w:p>
          <w:p w:rsidR="00000000" w:rsidDel="00000000" w:rsidP="00000000" w:rsidRDefault="00000000" w:rsidRPr="00000000" w14:paraId="00000003">
            <w:pPr>
              <w:ind w:right="-120"/>
              <w:jc w:val="both"/>
              <w:rPr>
                <w:rFonts w:ascii="Arial" w:cs="Arial" w:eastAsia="Arial" w:hAnsi="Arial"/>
                <w:b w:val="1"/>
                <w:bCs w:val="1"/>
                <w:highlight w:val="yellow"/>
              </w:rPr>
            </w:pPr>
            <w:r w:rsidDel="00000000" w:rsidR="00000000" w:rsidRPr="00000000">
              <w:rPr>
                <w:rtl w:val="0"/>
              </w:rPr>
            </w:r>
          </w:p>
          <w:p w:rsidR="00000000" w:rsidDel="00000000" w:rsidP="00000000" w:rsidRDefault="00000000" w:rsidRPr="00000000" w14:paraId="00000004">
            <w:pPr>
              <w:ind w:right="-120"/>
              <w:jc w:val="both"/>
              <w:rPr>
                <w:rFonts w:ascii="Arial" w:cs="Arial" w:eastAsia="Arial" w:hAnsi="Arial"/>
                <w:b w:val="1"/>
                <w:bCs w:val="1"/>
                <w:highlight w:val="yellow"/>
              </w:rPr>
            </w:pPr>
            <w:r w:rsidDel="00000000" w:rsidR="00000000" w:rsidRPr="00000000">
              <w:rPr>
                <w:rFonts w:ascii="Arial" w:cs="Arial" w:eastAsia="Arial" w:hAnsi="Arial"/>
                <w:b w:val="1"/>
                <w:bCs w:val="1"/>
                <w:highlight w:val="yellow"/>
                <w:rtl w:val="0"/>
              </w:rPr>
              <w:t xml:space="preserve">Remove this section in your proposal document</w:t>
            </w:r>
          </w:p>
          <w:p w:rsidR="00000000" w:rsidDel="00000000" w:rsidP="00000000" w:rsidRDefault="00000000" w:rsidRPr="00000000" w14:paraId="00000005">
            <w:pPr>
              <w:ind w:right="-12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6">
            <w:pPr>
              <w:numPr>
                <w:ilvl w:val="0"/>
                <w:numId w:val="1"/>
              </w:numPr>
              <w:ind w:left="720" w:right="-120" w:hanging="360"/>
              <w:jc w:val="both"/>
              <w:rPr>
                <w:rFonts w:ascii="Arial" w:cs="Arial" w:eastAsia="Arial" w:hAnsi="Arial"/>
              </w:rPr>
            </w:pPr>
            <w:r w:rsidDel="00000000" w:rsidR="00000000" w:rsidRPr="00000000">
              <w:rPr>
                <w:rFonts w:ascii="Arial" w:cs="Arial" w:eastAsia="Arial" w:hAnsi="Arial"/>
                <w:rtl w:val="0"/>
              </w:rPr>
              <w:t xml:space="preserve">Familiarize yourself with the </w:t>
            </w:r>
            <w:hyperlink r:id="rId6">
              <w:r w:rsidDel="00000000" w:rsidR="00000000" w:rsidRPr="00000000">
                <w:rPr>
                  <w:rFonts w:ascii="Arial" w:cs="Arial" w:eastAsia="Arial" w:hAnsi="Arial"/>
                  <w:color w:val="1155cc"/>
                  <w:u w:val="single"/>
                  <w:rtl w:val="0"/>
                </w:rPr>
                <w:t xml:space="preserve">Review Process</w:t>
              </w:r>
            </w:hyperlink>
            <w:r w:rsidDel="00000000" w:rsidR="00000000" w:rsidRPr="00000000">
              <w:rPr>
                <w:rFonts w:ascii="Arial" w:cs="Arial" w:eastAsia="Arial" w:hAnsi="Arial"/>
                <w:rtl w:val="0"/>
              </w:rPr>
              <w:t xml:space="preserve"> </w:t>
            </w:r>
          </w:p>
          <w:p w:rsidR="00000000" w:rsidDel="00000000" w:rsidP="00000000" w:rsidRDefault="00000000" w:rsidRPr="00000000" w14:paraId="00000007">
            <w:pPr>
              <w:numPr>
                <w:ilvl w:val="0"/>
                <w:numId w:val="1"/>
              </w:numPr>
              <w:ind w:left="720" w:right="-120" w:hanging="360"/>
              <w:jc w:val="both"/>
              <w:rPr>
                <w:rFonts w:ascii="Arial" w:cs="Arial" w:eastAsia="Arial" w:hAnsi="Arial"/>
              </w:rPr>
            </w:pPr>
            <w:r w:rsidDel="00000000" w:rsidR="00000000" w:rsidRPr="00000000">
              <w:rPr>
                <w:rFonts w:ascii="Arial" w:cs="Arial" w:eastAsia="Arial" w:hAnsi="Arial"/>
                <w:rtl w:val="0"/>
              </w:rPr>
              <w:t xml:space="preserve">Save your document in the </w:t>
            </w:r>
            <w:hyperlink r:id="rId7">
              <w:r w:rsidDel="00000000" w:rsidR="00000000" w:rsidRPr="00000000">
                <w:rPr>
                  <w:rFonts w:ascii="Arial" w:cs="Arial" w:eastAsia="Arial" w:hAnsi="Arial"/>
                  <w:color w:val="1155cc"/>
                  <w:u w:val="single"/>
                  <w:rtl w:val="0"/>
                </w:rPr>
                <w:t xml:space="preserve">TSDs</w:t>
              </w:r>
            </w:hyperlink>
            <w:r w:rsidDel="00000000" w:rsidR="00000000" w:rsidRPr="00000000">
              <w:rPr>
                <w:rFonts w:ascii="Arial" w:cs="Arial" w:eastAsia="Arial" w:hAnsi="Arial"/>
                <w:rtl w:val="0"/>
              </w:rPr>
              <w:t xml:space="preserve"> folder with a descriptive title and the "TSD" prefix in the title</w:t>
              <w:br w:type="textWrapping"/>
              <w:t xml:space="preserve">e.g. </w:t>
              <w:br w:type="textWrapping"/>
              <w:tab/>
              <w:t xml:space="preserve">TSD: Service to Service</w:t>
              <w:br w:type="textWrapping"/>
              <w:tab/>
              <w:t xml:space="preserve">TSD: Governance: Conditional approval and remediation plan</w:t>
              <w:br w:type="textWrapping"/>
              <w:tab/>
              <w:t xml:space="preserve">TSD: </w:t>
            </w:r>
            <w:r w:rsidDel="00000000" w:rsidR="00000000" w:rsidRPr="00000000">
              <w:rPr>
                <w:rFonts w:ascii="Roboto" w:cs="Roboto" w:eastAsia="Roboto" w:hAnsi="Roboto"/>
                <w:sz w:val="21"/>
                <w:szCs w:val="21"/>
                <w:rtl w:val="0"/>
              </w:rPr>
              <w:t xml:space="preserve">NetApp ONTAP Storage Integration with Data</w:t>
            </w:r>
            <w:r w:rsidDel="00000000" w:rsidR="00000000" w:rsidRPr="00000000">
              <w:rPr>
                <w:rtl w:val="0"/>
              </w:rPr>
            </w:r>
          </w:p>
          <w:p w:rsidR="00000000" w:rsidDel="00000000" w:rsidP="00000000" w:rsidRDefault="00000000" w:rsidRPr="00000000" w14:paraId="00000008">
            <w:pPr>
              <w:numPr>
                <w:ilvl w:val="0"/>
                <w:numId w:val="1"/>
              </w:numPr>
              <w:ind w:left="720" w:right="-120" w:hanging="360"/>
              <w:jc w:val="both"/>
              <w:rPr>
                <w:rFonts w:ascii="Arial" w:cs="Arial" w:eastAsia="Arial" w:hAnsi="Arial"/>
              </w:rPr>
            </w:pPr>
            <w:r w:rsidDel="00000000" w:rsidR="00000000" w:rsidRPr="00000000">
              <w:rPr>
                <w:rFonts w:ascii="Arial" w:cs="Arial" w:eastAsia="Arial" w:hAnsi="Arial"/>
                <w:rtl w:val="0"/>
              </w:rPr>
              <w:t xml:space="preserve">Share the document for Comment with all relevant parties (all of Domino is usually OK)</w:t>
              <w:br w:type="textWrapping"/>
              <w:tab/>
            </w:r>
            <w:r w:rsidDel="00000000" w:rsidR="00000000" w:rsidRPr="00000000">
              <w:rPr>
                <w:rFonts w:ascii="Arial" w:cs="Arial" w:eastAsia="Arial" w:hAnsi="Arial"/>
              </w:rPr>
              <w:drawing>
                <wp:inline distB="114300" distT="114300" distL="114300" distR="114300">
                  <wp:extent cx="2757488" cy="26987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57488" cy="2698721"/>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ind w:right="-120"/>
              <w:jc w:val="both"/>
              <w:rPr>
                <w:rFonts w:ascii="Arial" w:cs="Arial" w:eastAsia="Arial" w:hAnsi="Arial"/>
              </w:rPr>
            </w:pPr>
            <w:r w:rsidDel="00000000" w:rsidR="00000000" w:rsidRPr="00000000">
              <w:rPr>
                <w:rtl w:val="0"/>
              </w:rPr>
            </w:r>
          </w:p>
          <w:p w:rsidR="00000000" w:rsidDel="00000000" w:rsidP="00000000" w:rsidRDefault="00000000" w:rsidRPr="00000000" w14:paraId="0000000A">
            <w:pPr>
              <w:numPr>
                <w:ilvl w:val="0"/>
                <w:numId w:val="1"/>
              </w:numPr>
              <w:ind w:left="720" w:right="-120" w:hanging="360"/>
              <w:jc w:val="both"/>
              <w:rPr>
                <w:rFonts w:ascii="Arial" w:cs="Arial" w:eastAsia="Arial" w:hAnsi="Arial"/>
              </w:rPr>
            </w:pPr>
            <w:r w:rsidDel="00000000" w:rsidR="00000000" w:rsidRPr="00000000">
              <w:rPr>
                <w:rFonts w:ascii="Arial" w:cs="Arial" w:eastAsia="Arial" w:hAnsi="Arial"/>
                <w:rtl w:val="0"/>
              </w:rPr>
              <w:t xml:space="preserve">Create a Jira issue on the </w:t>
            </w:r>
            <w:hyperlink r:id="rId9">
              <w:r w:rsidDel="00000000" w:rsidR="00000000" w:rsidRPr="00000000">
                <w:rPr>
                  <w:rFonts w:ascii="Arial" w:cs="Arial" w:eastAsia="Arial" w:hAnsi="Arial"/>
                  <w:color w:val="1155cc"/>
                  <w:u w:val="single"/>
                  <w:rtl w:val="0"/>
                </w:rPr>
                <w:t xml:space="preserve">REVIEW board</w:t>
              </w:r>
            </w:hyperlink>
            <w:r w:rsidDel="00000000" w:rsidR="00000000" w:rsidRPr="00000000">
              <w:rPr>
                <w:rFonts w:ascii="Arial" w:cs="Arial" w:eastAsia="Arial" w:hAnsi="Arial"/>
                <w:rtl w:val="0"/>
              </w:rPr>
              <w:t xml:space="preserve"> and link it to this document. Also add the Jira URL to the Background section below.</w:t>
            </w:r>
          </w:p>
          <w:p w:rsidR="00000000" w:rsidDel="00000000" w:rsidP="00000000" w:rsidRDefault="00000000" w:rsidRPr="00000000" w14:paraId="0000000B">
            <w:pPr>
              <w:numPr>
                <w:ilvl w:val="0"/>
                <w:numId w:val="1"/>
              </w:numPr>
              <w:ind w:left="720" w:right="-120" w:hanging="360"/>
              <w:jc w:val="both"/>
              <w:rPr>
                <w:rFonts w:ascii="Arial" w:cs="Arial" w:eastAsia="Arial" w:hAnsi="Arial"/>
              </w:rPr>
            </w:pPr>
            <w:r w:rsidDel="00000000" w:rsidR="00000000" w:rsidRPr="00000000">
              <w:rPr>
                <w:rFonts w:ascii="Arial" w:cs="Arial" w:eastAsia="Arial" w:hAnsi="Arial"/>
                <w:rtl w:val="0"/>
              </w:rPr>
              <w:t xml:space="preserve">Fill out the document</w:t>
            </w:r>
          </w:p>
          <w:p w:rsidR="00000000" w:rsidDel="00000000" w:rsidP="00000000" w:rsidRDefault="00000000" w:rsidRPr="00000000" w14:paraId="0000000C">
            <w:pPr>
              <w:numPr>
                <w:ilvl w:val="1"/>
                <w:numId w:val="1"/>
              </w:numPr>
              <w:ind w:left="1440" w:right="-120" w:hanging="360"/>
              <w:jc w:val="both"/>
              <w:rPr>
                <w:rFonts w:ascii="Arial" w:cs="Arial" w:eastAsia="Arial" w:hAnsi="Arial"/>
              </w:rPr>
            </w:pPr>
            <w:r w:rsidDel="00000000" w:rsidR="00000000" w:rsidRPr="00000000">
              <w:rPr>
                <w:rFonts w:ascii="Arial" w:cs="Arial" w:eastAsia="Arial" w:hAnsi="Arial"/>
                <w:rtl w:val="0"/>
              </w:rPr>
              <w:t xml:space="preserve">Each of the sections below contains descriptive text intended to guide you and suggest areas to focus on. Remove it and replace it with actual content relevant to that section.</w:t>
            </w:r>
          </w:p>
          <w:p w:rsidR="00000000" w:rsidDel="00000000" w:rsidP="00000000" w:rsidRDefault="00000000" w:rsidRPr="00000000" w14:paraId="0000000D">
            <w:pPr>
              <w:numPr>
                <w:ilvl w:val="1"/>
                <w:numId w:val="1"/>
              </w:numPr>
              <w:ind w:left="1440" w:right="-120" w:hanging="360"/>
              <w:jc w:val="both"/>
              <w:rPr>
                <w:rFonts w:ascii="Arial" w:cs="Arial" w:eastAsia="Arial" w:hAnsi="Arial"/>
              </w:rPr>
            </w:pPr>
            <w:r w:rsidDel="00000000" w:rsidR="00000000" w:rsidRPr="00000000">
              <w:rPr>
                <w:rFonts w:ascii="Arial" w:cs="Arial" w:eastAsia="Arial" w:hAnsi="Arial"/>
                <w:rtl w:val="0"/>
              </w:rPr>
              <w:t xml:space="preserve">Not all sections are relevant and applicable to all proposals. Remove the ones that are not applicable to your design or project.</w:t>
            </w:r>
          </w:p>
          <w:p w:rsidR="00000000" w:rsidDel="00000000" w:rsidP="00000000" w:rsidRDefault="00000000" w:rsidRPr="00000000" w14:paraId="0000000E">
            <w:pPr>
              <w:numPr>
                <w:ilvl w:val="0"/>
                <w:numId w:val="1"/>
              </w:numPr>
              <w:ind w:left="720" w:right="-120" w:hanging="360"/>
              <w:jc w:val="both"/>
              <w:rPr>
                <w:rFonts w:ascii="Arial" w:cs="Arial" w:eastAsia="Arial" w:hAnsi="Arial"/>
              </w:rPr>
            </w:pPr>
            <w:r w:rsidDel="00000000" w:rsidR="00000000" w:rsidRPr="00000000">
              <w:rPr>
                <w:rFonts w:ascii="Arial" w:cs="Arial" w:eastAsia="Arial" w:hAnsi="Arial"/>
                <w:rtl w:val="0"/>
              </w:rPr>
              <w:t xml:space="preserve">Delete this grey box.</w:t>
            </w:r>
          </w:p>
          <w:p w:rsidR="00000000" w:rsidDel="00000000" w:rsidP="00000000" w:rsidRDefault="00000000" w:rsidRPr="00000000" w14:paraId="0000000F">
            <w:pPr>
              <w:numPr>
                <w:ilvl w:val="0"/>
                <w:numId w:val="1"/>
              </w:numPr>
              <w:ind w:left="720" w:right="-120" w:hanging="360"/>
              <w:jc w:val="both"/>
              <w:rPr>
                <w:rFonts w:ascii="Arial" w:cs="Arial" w:eastAsia="Arial" w:hAnsi="Arial"/>
              </w:rPr>
            </w:pPr>
            <w:r w:rsidDel="00000000" w:rsidR="00000000" w:rsidRPr="00000000">
              <w:rPr>
                <w:rFonts w:ascii="Arial" w:cs="Arial" w:eastAsia="Arial" w:hAnsi="Arial"/>
                <w:rtl w:val="0"/>
              </w:rPr>
              <w:t xml:space="preserve">Profit!</w:t>
            </w:r>
          </w:p>
        </w:tc>
      </w:tr>
    </w:tbl>
    <w:p w:rsidR="00000000" w:rsidDel="00000000" w:rsidP="00000000" w:rsidRDefault="00000000" w:rsidRPr="00000000" w14:paraId="00000010">
      <w:pPr>
        <w:ind w:right="-630"/>
        <w:jc w:val="both"/>
        <w:rPr>
          <w:rFonts w:ascii="Arial" w:cs="Arial" w:eastAsia="Arial" w:hAnsi="Arial"/>
          <w:b w:val="1"/>
          <w:bCs w:val="1"/>
          <w:color w:val="0d0d0d"/>
          <w:sz w:val="50"/>
          <w:szCs w:val="50"/>
        </w:rPr>
      </w:pPr>
      <w:r w:rsidDel="00000000" w:rsidR="00000000" w:rsidRPr="00000000">
        <w:rPr>
          <w:rtl w:val="0"/>
        </w:rPr>
      </w:r>
    </w:p>
    <w:p w:rsidR="00000000" w:rsidDel="00000000" w:rsidP="00000000" w:rsidRDefault="00000000" w:rsidRPr="00000000" w14:paraId="00000011">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920" w:before="0" w:line="266.6664" w:lineRule="auto"/>
        <w:ind w:right="-630"/>
        <w:jc w:val="both"/>
        <w:rPr>
          <w:rFonts w:ascii="Arial" w:cs="Arial" w:eastAsia="Arial" w:hAnsi="Arial"/>
          <w:b w:val="1"/>
          <w:bCs w:val="1"/>
          <w:color w:val="0d0d0d"/>
          <w:sz w:val="50"/>
          <w:szCs w:val="50"/>
        </w:rPr>
      </w:pPr>
      <w:bookmarkStart w:colFirst="0" w:colLast="0" w:name="_fpcu5zr3p6hd" w:id="0"/>
      <w:bookmarkEnd w:id="0"/>
      <w:r w:rsidDel="00000000" w:rsidR="00000000" w:rsidRPr="00000000">
        <w:rPr>
          <w:rFonts w:ascii="Arial" w:cs="Arial" w:eastAsia="Arial" w:hAnsi="Arial"/>
          <w:b w:val="1"/>
          <w:bCs w:val="1"/>
          <w:color w:val="0d0d0d"/>
          <w:sz w:val="50"/>
          <w:szCs w:val="50"/>
          <w:rtl w:val="0"/>
        </w:rPr>
        <w:t xml:space="preserve">Technical Specifications Document</w:t>
      </w:r>
    </w:p>
    <w:p w:rsidR="00000000" w:rsidDel="00000000" w:rsidP="00000000" w:rsidRDefault="00000000" w:rsidRPr="00000000" w14:paraId="00000012">
      <w:pPr>
        <w:ind w:right="-630"/>
        <w:jc w:val="both"/>
        <w:rPr>
          <w:rFonts w:ascii="Arial" w:cs="Arial" w:eastAsia="Arial" w:hAnsi="Arial"/>
        </w:rPr>
      </w:pPr>
      <w:r w:rsidDel="00000000" w:rsidR="00000000" w:rsidRPr="00000000">
        <w:rPr>
          <w:rFonts w:ascii="Arial" w:cs="Arial" w:eastAsia="Arial" w:hAnsi="Arial"/>
          <w:rtl w:val="0"/>
        </w:rPr>
        <w:t xml:space="preserve">Author(s)/Driver(s)</w:t>
      </w:r>
    </w:p>
    <w:p w:rsidR="00000000" w:rsidDel="00000000" w:rsidP="00000000" w:rsidRDefault="00000000" w:rsidRPr="00000000" w14:paraId="00000013">
      <w:pPr>
        <w:ind w:right="-630"/>
        <w:jc w:val="both"/>
        <w:rPr>
          <w:rFonts w:ascii="Arial" w:cs="Arial" w:eastAsia="Arial" w:hAnsi="Arial"/>
        </w:rPr>
      </w:pPr>
      <w:r w:rsidDel="00000000" w:rsidR="00000000" w:rsidRPr="00000000">
        <w:rPr>
          <w:rtl w:val="0"/>
        </w:rPr>
      </w:r>
    </w:p>
    <w:p w:rsidR="00000000" w:rsidDel="00000000" w:rsidP="00000000" w:rsidRDefault="00000000" w:rsidRPr="00000000" w14:paraId="00000014">
      <w:pPr>
        <w:ind w:right="-630"/>
        <w:jc w:val="both"/>
        <w:rPr>
          <w:rFonts w:ascii="Arial" w:cs="Arial" w:eastAsia="Arial" w:hAnsi="Arial"/>
        </w:rPr>
      </w:pPr>
      <w:r w:rsidDel="00000000" w:rsidR="00000000" w:rsidRPr="00000000">
        <w:rPr>
          <w:rFonts w:ascii="Arial" w:cs="Arial" w:eastAsia="Arial" w:hAnsi="Arial"/>
          <w:rtl w:val="0"/>
        </w:rPr>
        <w:t xml:space="preserve">See the </w:t>
      </w:r>
      <w:hyperlink r:id="rId10">
        <w:r w:rsidDel="00000000" w:rsidR="00000000" w:rsidRPr="00000000">
          <w:rPr>
            <w:rFonts w:ascii="Arial" w:cs="Arial" w:eastAsia="Arial" w:hAnsi="Arial"/>
            <w:i w:val="1"/>
            <w:iCs w:val="1"/>
            <w:color w:val="1155cc"/>
            <w:u w:val="single"/>
            <w:rtl w:val="0"/>
          </w:rPr>
          <w:t xml:space="preserve">Software Design Review Process</w:t>
        </w:r>
      </w:hyperlink>
      <w:r w:rsidDel="00000000" w:rsidR="00000000" w:rsidRPr="00000000">
        <w:rPr>
          <w:rFonts w:ascii="Arial" w:cs="Arial" w:eastAsia="Arial" w:hAnsi="Arial"/>
          <w:rtl w:val="0"/>
        </w:rPr>
        <w:t xml:space="preserve"> for a description of the roles and responsibilities</w:t>
      </w:r>
    </w:p>
    <w:tbl>
      <w:tblPr>
        <w:tblStyle w:val="Table2"/>
        <w:tblW w:w="102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1440"/>
        <w:gridCol w:w="5925"/>
        <w:tblGridChange w:id="0">
          <w:tblGrid>
            <w:gridCol w:w="2895"/>
            <w:gridCol w:w="1440"/>
            <w:gridCol w:w="592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ind w:right="-630"/>
              <w:jc w:val="both"/>
              <w:rPr>
                <w:rFonts w:ascii="Arial" w:cs="Arial" w:eastAsia="Arial" w:hAnsi="Arial"/>
                <w:b w:val="1"/>
                <w:bCs w:val="1"/>
              </w:rPr>
            </w:pPr>
            <w:r w:rsidDel="00000000" w:rsidR="00000000" w:rsidRPr="00000000">
              <w:rPr>
                <w:rFonts w:ascii="Arial" w:cs="Arial" w:eastAsia="Arial" w:hAnsi="Arial"/>
                <w:b w:val="1"/>
                <w:bCs w:val="1"/>
                <w:rtl w:val="0"/>
              </w:rPr>
              <w:t xml:space="preserve">Roles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ind w:right="-630"/>
              <w:jc w:val="both"/>
              <w:rPr>
                <w:rFonts w:ascii="Arial" w:cs="Arial" w:eastAsia="Arial" w:hAnsi="Arial"/>
                <w:b w:val="1"/>
                <w:bCs w:val="1"/>
              </w:rPr>
            </w:pPr>
            <w:r w:rsidDel="00000000" w:rsidR="00000000" w:rsidRPr="00000000">
              <w:rPr>
                <w:rFonts w:ascii="Arial" w:cs="Arial" w:eastAsia="Arial" w:hAnsi="Arial"/>
                <w:b w:val="1"/>
                <w:bCs w:val="1"/>
                <w:rtl w:val="0"/>
              </w:rPr>
              <w:t xml:space="preserve">Name(s)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ind w:right="-630"/>
              <w:jc w:val="both"/>
              <w:rPr>
                <w:rFonts w:ascii="Arial" w:cs="Arial" w:eastAsia="Arial" w:hAnsi="Arial"/>
                <w:b w:val="1"/>
                <w:bCs w:val="1"/>
              </w:rPr>
            </w:pPr>
            <w:r w:rsidDel="00000000" w:rsidR="00000000" w:rsidRPr="00000000">
              <w:rPr>
                <w:rFonts w:ascii="Arial" w:cs="Arial" w:eastAsia="Arial" w:hAnsi="Arial"/>
                <w:b w:val="1"/>
                <w:bCs w:val="1"/>
                <w:rtl w:val="0"/>
              </w:rPr>
              <w:t xml:space="preserve">Comments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ind w:right="-630"/>
              <w:jc w:val="both"/>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Driver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ind w:right="-630"/>
              <w:jc w:val="both"/>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ind w:right="-630"/>
              <w:jc w:val="both"/>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ind w:right="-630"/>
              <w:jc w:val="both"/>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Approver (AJ)</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ind w:right="-630"/>
              <w:jc w:val="both"/>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ind w:right="-630"/>
              <w:jc w:val="both"/>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ind w:right="-630"/>
              <w:jc w:val="both"/>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Contributors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ind w:right="-630"/>
              <w:jc w:val="both"/>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ind w:right="-630"/>
              <w:jc w:val="both"/>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ind w:right="-630"/>
              <w:jc w:val="both"/>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Informed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ind w:right="-630"/>
              <w:jc w:val="both"/>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ind w:right="-630"/>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24">
      <w:pPr>
        <w:ind w:right="-630"/>
        <w:jc w:val="both"/>
        <w:rPr>
          <w:rFonts w:ascii="Arial" w:cs="Arial" w:eastAsia="Arial" w:hAnsi="Arial"/>
          <w:b w:val="1"/>
          <w:bCs w:val="1"/>
          <w:color w:val="0d0d0d"/>
          <w:sz w:val="33"/>
          <w:szCs w:val="33"/>
        </w:rPr>
      </w:pPr>
      <w:r w:rsidDel="00000000" w:rsidR="00000000" w:rsidRPr="00000000">
        <w:rPr>
          <w:rtl w:val="0"/>
        </w:rPr>
      </w:r>
    </w:p>
    <w:p w:rsidR="00000000" w:rsidDel="00000000" w:rsidP="00000000" w:rsidRDefault="00000000" w:rsidRPr="00000000" w14:paraId="00000025">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ind w:right="-630"/>
        <w:jc w:val="both"/>
        <w:rPr>
          <w:rFonts w:ascii="Arial" w:cs="Arial" w:eastAsia="Arial" w:hAnsi="Arial"/>
          <w:b w:val="1"/>
          <w:bCs w:val="1"/>
          <w:color w:val="0d0d0d"/>
          <w:sz w:val="33"/>
          <w:szCs w:val="33"/>
        </w:rPr>
      </w:pPr>
      <w:bookmarkStart w:colFirst="0" w:colLast="0" w:name="_b10r76vzofzy" w:id="1"/>
      <w:bookmarkEnd w:id="1"/>
      <w:r w:rsidDel="00000000" w:rsidR="00000000" w:rsidRPr="00000000">
        <w:rPr>
          <w:rFonts w:ascii="Arial" w:cs="Arial" w:eastAsia="Arial" w:hAnsi="Arial"/>
          <w:b w:val="1"/>
          <w:bCs w:val="1"/>
          <w:color w:val="0d0d0d"/>
          <w:sz w:val="33"/>
          <w:szCs w:val="33"/>
          <w:rtl w:val="0"/>
        </w:rPr>
        <w:t xml:space="preserve">1. Feature Overview</w:t>
      </w:r>
    </w:p>
    <w:p w:rsidR="00000000" w:rsidDel="00000000" w:rsidP="00000000" w:rsidRDefault="00000000" w:rsidRPr="00000000" w14:paraId="00000026">
      <w:pPr>
        <w:pStyle w:val="Heading1"/>
        <w:ind w:right="-630"/>
        <w:jc w:val="both"/>
        <w:rPr>
          <w:rFonts w:ascii="Arial" w:cs="Arial" w:eastAsia="Arial" w:hAnsi="Arial"/>
        </w:rPr>
      </w:pPr>
      <w:bookmarkStart w:colFirst="0" w:colLast="0" w:name="_7e928ao7acmg" w:id="2"/>
      <w:bookmarkEnd w:id="2"/>
      <w:r w:rsidDel="00000000" w:rsidR="00000000" w:rsidRPr="00000000">
        <w:rPr>
          <w:rFonts w:ascii="Arial" w:cs="Arial" w:eastAsia="Arial" w:hAnsi="Arial"/>
          <w:rtl w:val="0"/>
        </w:rPr>
        <w:t xml:space="preserve">Proposal Summary (TL;DR)</w:t>
      </w:r>
    </w:p>
    <w:p w:rsidR="00000000" w:rsidDel="00000000" w:rsidP="00000000" w:rsidRDefault="00000000" w:rsidRPr="00000000" w14:paraId="00000027">
      <w:pPr>
        <w:ind w:right="-630"/>
        <w:jc w:val="both"/>
        <w:rPr>
          <w:rFonts w:ascii="Arial" w:cs="Arial" w:eastAsia="Arial" w:hAnsi="Arial"/>
          <w:b w:val="1"/>
          <w:bCs w:val="1"/>
          <w:highlight w:val="yellow"/>
        </w:rPr>
      </w:pPr>
      <w:r w:rsidDel="00000000" w:rsidR="00000000" w:rsidRPr="00000000">
        <w:rPr>
          <w:rFonts w:ascii="Arial" w:cs="Arial" w:eastAsia="Arial" w:hAnsi="Arial"/>
          <w:b w:val="1"/>
          <w:bCs w:val="1"/>
          <w:highlight w:val="yellow"/>
          <w:rtl w:val="0"/>
        </w:rPr>
        <w:t xml:space="preserve">This section is required - unless there is a PRD</w:t>
      </w:r>
    </w:p>
    <w:p w:rsidR="00000000" w:rsidDel="00000000" w:rsidP="00000000" w:rsidRDefault="00000000" w:rsidRPr="00000000" w14:paraId="00000028">
      <w:pPr>
        <w:ind w:right="-630"/>
        <w:jc w:val="both"/>
        <w:rPr>
          <w:rFonts w:ascii="Arial" w:cs="Arial" w:eastAsia="Arial" w:hAnsi="Arial"/>
        </w:rPr>
      </w:pPr>
      <w:r w:rsidDel="00000000" w:rsidR="00000000" w:rsidRPr="00000000">
        <w:rPr>
          <w:rFonts w:ascii="Arial" w:cs="Arial" w:eastAsia="Arial" w:hAnsi="Arial"/>
          <w:rtl w:val="0"/>
        </w:rPr>
        <w:t xml:space="preserve">In this section, include a numbered list of specific changes or building blocks you are proposing. The goal is to give reviewers anchoring points for discussion and a concrete set of items to either approve or reject. It's possible for only some of these items to be approved and for the rest to become the subject of a future proposal. Below is an example of such a list just to illustrate the concept. Your proposal and item list may be very different in nature.</w:t>
      </w:r>
    </w:p>
    <w:p w:rsidR="00000000" w:rsidDel="00000000" w:rsidP="00000000" w:rsidRDefault="00000000" w:rsidRPr="00000000" w14:paraId="00000029">
      <w:pPr>
        <w:ind w:right="-630"/>
        <w:jc w:val="both"/>
        <w:rPr>
          <w:rFonts w:ascii="Arial" w:cs="Arial" w:eastAsia="Arial" w:hAnsi="Arial"/>
        </w:rPr>
      </w:pPr>
      <w:r w:rsidDel="00000000" w:rsidR="00000000" w:rsidRPr="00000000">
        <w:rPr>
          <w:rtl w:val="0"/>
        </w:rPr>
      </w:r>
    </w:p>
    <w:p w:rsidR="00000000" w:rsidDel="00000000" w:rsidP="00000000" w:rsidRDefault="00000000" w:rsidRPr="00000000" w14:paraId="0000002A">
      <w:pPr>
        <w:numPr>
          <w:ilvl w:val="0"/>
          <w:numId w:val="15"/>
        </w:numPr>
        <w:ind w:left="720" w:right="-630" w:hanging="360"/>
        <w:jc w:val="both"/>
        <w:rPr>
          <w:rFonts w:ascii="Arial" w:cs="Arial" w:eastAsia="Arial" w:hAnsi="Arial"/>
        </w:rPr>
      </w:pPr>
      <w:r w:rsidDel="00000000" w:rsidR="00000000" w:rsidRPr="00000000">
        <w:rPr>
          <w:rFonts w:ascii="Arial" w:cs="Arial" w:eastAsia="Arial" w:hAnsi="Arial"/>
          <w:rtl w:val="0"/>
        </w:rPr>
        <w:t xml:space="preserve">Refactoring Nucleus to move Compute Grid code and functionality to a separate microservice</w:t>
      </w:r>
    </w:p>
    <w:p w:rsidR="00000000" w:rsidDel="00000000" w:rsidP="00000000" w:rsidRDefault="00000000" w:rsidRPr="00000000" w14:paraId="0000002B">
      <w:pPr>
        <w:numPr>
          <w:ilvl w:val="0"/>
          <w:numId w:val="15"/>
        </w:numPr>
        <w:ind w:left="720" w:right="-630" w:hanging="360"/>
        <w:jc w:val="both"/>
        <w:rPr>
          <w:rFonts w:ascii="Arial" w:cs="Arial" w:eastAsia="Arial" w:hAnsi="Arial"/>
        </w:rPr>
      </w:pPr>
      <w:r w:rsidDel="00000000" w:rsidR="00000000" w:rsidRPr="00000000">
        <w:rPr>
          <w:rFonts w:ascii="Arial" w:cs="Arial" w:eastAsia="Arial" w:hAnsi="Arial"/>
          <w:rtl w:val="0"/>
        </w:rPr>
        <w:t xml:space="preserve">Using a message bus as the exclusive, asynchronous communication mechanism between Nucleus and Compute Grid</w:t>
      </w:r>
    </w:p>
    <w:p w:rsidR="00000000" w:rsidDel="00000000" w:rsidP="00000000" w:rsidRDefault="00000000" w:rsidRPr="00000000" w14:paraId="0000002C">
      <w:pPr>
        <w:numPr>
          <w:ilvl w:val="0"/>
          <w:numId w:val="15"/>
        </w:numPr>
        <w:ind w:left="720" w:right="-630" w:hanging="360"/>
        <w:jc w:val="both"/>
        <w:rPr>
          <w:rFonts w:ascii="Arial" w:cs="Arial" w:eastAsia="Arial" w:hAnsi="Arial"/>
        </w:rPr>
      </w:pPr>
      <w:r w:rsidDel="00000000" w:rsidR="00000000" w:rsidRPr="00000000">
        <w:rPr>
          <w:rFonts w:ascii="Arial" w:cs="Arial" w:eastAsia="Arial" w:hAnsi="Arial"/>
          <w:rtl w:val="0"/>
        </w:rPr>
        <w:t xml:space="preserve">Message protocol specification</w:t>
      </w:r>
    </w:p>
    <w:p w:rsidR="00000000" w:rsidDel="00000000" w:rsidP="00000000" w:rsidRDefault="00000000" w:rsidRPr="00000000" w14:paraId="0000002D">
      <w:pPr>
        <w:numPr>
          <w:ilvl w:val="0"/>
          <w:numId w:val="15"/>
        </w:numPr>
        <w:ind w:left="720" w:right="-630" w:hanging="360"/>
        <w:jc w:val="both"/>
        <w:rPr>
          <w:rFonts w:ascii="Arial" w:cs="Arial" w:eastAsia="Arial" w:hAnsi="Arial"/>
        </w:rPr>
      </w:pPr>
      <w:r w:rsidDel="00000000" w:rsidR="00000000" w:rsidRPr="00000000">
        <w:rPr>
          <w:rFonts w:ascii="Arial" w:cs="Arial" w:eastAsia="Arial" w:hAnsi="Arial"/>
          <w:rtl w:val="0"/>
        </w:rPr>
        <w:t xml:space="preserve">Using Redis Streams as the message bus</w:t>
      </w:r>
    </w:p>
    <w:p w:rsidR="00000000" w:rsidDel="00000000" w:rsidP="00000000" w:rsidRDefault="00000000" w:rsidRPr="00000000" w14:paraId="0000002E">
      <w:pPr>
        <w:numPr>
          <w:ilvl w:val="0"/>
          <w:numId w:val="15"/>
        </w:numPr>
        <w:ind w:left="720" w:right="-630" w:hanging="360"/>
        <w:jc w:val="both"/>
        <w:rPr>
          <w:rFonts w:ascii="Arial" w:cs="Arial" w:eastAsia="Arial" w:hAnsi="Arial"/>
        </w:rPr>
      </w:pPr>
      <w:r w:rsidDel="00000000" w:rsidR="00000000" w:rsidRPr="00000000">
        <w:rPr>
          <w:rFonts w:ascii="Arial" w:cs="Arial" w:eastAsia="Arial" w:hAnsi="Arial"/>
          <w:rtl w:val="0"/>
        </w:rPr>
        <w:t xml:space="preserve">Using Avro as the serialization protocol for all messages</w:t>
      </w:r>
    </w:p>
    <w:p w:rsidR="00000000" w:rsidDel="00000000" w:rsidP="00000000" w:rsidRDefault="00000000" w:rsidRPr="00000000" w14:paraId="0000002F">
      <w:pPr>
        <w:pStyle w:val="Heading2"/>
        <w:ind w:right="-630"/>
        <w:jc w:val="both"/>
        <w:rPr>
          <w:rFonts w:ascii="Arial" w:cs="Arial" w:eastAsia="Arial" w:hAnsi="Arial"/>
        </w:rPr>
      </w:pPr>
      <w:bookmarkStart w:colFirst="0" w:colLast="0" w:name="_6oeta4b2ugde" w:id="3"/>
      <w:bookmarkEnd w:id="3"/>
      <w:r w:rsidDel="00000000" w:rsidR="00000000" w:rsidRPr="00000000">
        <w:rPr>
          <w:rFonts w:ascii="Arial" w:cs="Arial" w:eastAsia="Arial" w:hAnsi="Arial"/>
          <w:rtl w:val="0"/>
        </w:rPr>
        <w:t xml:space="preserve">Objectives</w:t>
      </w:r>
    </w:p>
    <w:p w:rsidR="00000000" w:rsidDel="00000000" w:rsidP="00000000" w:rsidRDefault="00000000" w:rsidRPr="00000000" w14:paraId="00000030">
      <w:pPr>
        <w:ind w:right="-630"/>
        <w:jc w:val="both"/>
        <w:rPr>
          <w:rFonts w:ascii="Arial" w:cs="Arial" w:eastAsia="Arial" w:hAnsi="Arial"/>
        </w:rPr>
      </w:pPr>
      <w:r w:rsidDel="00000000" w:rsidR="00000000" w:rsidRPr="00000000">
        <w:rPr>
          <w:rFonts w:ascii="Arial" w:cs="Arial" w:eastAsia="Arial" w:hAnsi="Arial"/>
          <w:b w:val="1"/>
          <w:bCs w:val="1"/>
          <w:highlight w:val="yellow"/>
          <w:rtl w:val="0"/>
        </w:rPr>
        <w:t xml:space="preserve">This section is required - unless there is a PRD</w:t>
      </w:r>
      <w:r w:rsidDel="00000000" w:rsidR="00000000" w:rsidRPr="00000000">
        <w:rPr>
          <w:rtl w:val="0"/>
        </w:rPr>
      </w:r>
    </w:p>
    <w:p w:rsidR="00000000" w:rsidDel="00000000" w:rsidP="00000000" w:rsidRDefault="00000000" w:rsidRPr="00000000" w14:paraId="00000031">
      <w:pPr>
        <w:ind w:right="-630"/>
        <w:jc w:val="both"/>
        <w:rPr>
          <w:rFonts w:ascii="Arial" w:cs="Arial" w:eastAsia="Arial" w:hAnsi="Arial"/>
        </w:rPr>
      </w:pPr>
      <w:r w:rsidDel="00000000" w:rsidR="00000000" w:rsidRPr="00000000">
        <w:rPr>
          <w:rFonts w:ascii="Arial" w:cs="Arial" w:eastAsia="Arial" w:hAnsi="Arial"/>
          <w:rtl w:val="0"/>
        </w:rPr>
        <w:t xml:space="preserve">Describe the scope of what you are trying to achieve by implementing this proposal. Why should we invest in this work, and what are the risks if we don’t. Also </w:t>
      </w:r>
      <w:r w:rsidDel="00000000" w:rsidR="00000000" w:rsidRPr="00000000">
        <w:rPr>
          <w:rFonts w:ascii="Arial" w:cs="Arial" w:eastAsia="Arial" w:hAnsi="Arial"/>
          <w:b w:val="1"/>
          <w:bCs w:val="1"/>
          <w:rtl w:val="0"/>
        </w:rPr>
        <w:t xml:space="preserve">important</w:t>
      </w:r>
      <w:r w:rsidDel="00000000" w:rsidR="00000000" w:rsidRPr="00000000">
        <w:rPr>
          <w:rFonts w:ascii="Arial" w:cs="Arial" w:eastAsia="Arial" w:hAnsi="Arial"/>
          <w:rtl w:val="0"/>
        </w:rPr>
        <w:t xml:space="preserve">; what are not trying to achieve? I.e., define the scope of the work.</w:t>
      </w:r>
    </w:p>
    <w:p w:rsidR="00000000" w:rsidDel="00000000" w:rsidP="00000000" w:rsidRDefault="00000000" w:rsidRPr="00000000" w14:paraId="00000032">
      <w:pPr>
        <w:pStyle w:val="Heading2"/>
        <w:ind w:right="-630"/>
        <w:jc w:val="both"/>
        <w:rPr>
          <w:rFonts w:ascii="Arial" w:cs="Arial" w:eastAsia="Arial" w:hAnsi="Arial"/>
        </w:rPr>
      </w:pPr>
      <w:bookmarkStart w:colFirst="0" w:colLast="0" w:name="_m32gd4xzejh1" w:id="4"/>
      <w:bookmarkEnd w:id="4"/>
      <w:r w:rsidDel="00000000" w:rsidR="00000000" w:rsidRPr="00000000">
        <w:rPr>
          <w:rFonts w:ascii="Arial" w:cs="Arial" w:eastAsia="Arial" w:hAnsi="Arial"/>
          <w:rtl w:val="0"/>
        </w:rPr>
        <w:t xml:space="preserve">Motivating Requirements</w:t>
      </w:r>
    </w:p>
    <w:p w:rsidR="00000000" w:rsidDel="00000000" w:rsidP="00000000" w:rsidRDefault="00000000" w:rsidRPr="00000000" w14:paraId="00000033">
      <w:pPr>
        <w:ind w:right="-630"/>
        <w:jc w:val="both"/>
        <w:rPr>
          <w:rFonts w:ascii="Arial" w:cs="Arial" w:eastAsia="Arial" w:hAnsi="Arial"/>
        </w:rPr>
      </w:pPr>
      <w:r w:rsidDel="00000000" w:rsidR="00000000" w:rsidRPr="00000000">
        <w:rPr>
          <w:rFonts w:ascii="Arial" w:cs="Arial" w:eastAsia="Arial" w:hAnsi="Arial"/>
          <w:b w:val="1"/>
          <w:bCs w:val="1"/>
          <w:highlight w:val="yellow"/>
          <w:rtl w:val="0"/>
        </w:rPr>
        <w:t xml:space="preserve">This section is optional</w:t>
      </w:r>
      <w:r w:rsidDel="00000000" w:rsidR="00000000" w:rsidRPr="00000000">
        <w:rPr>
          <w:rtl w:val="0"/>
        </w:rPr>
      </w:r>
    </w:p>
    <w:p w:rsidR="00000000" w:rsidDel="00000000" w:rsidP="00000000" w:rsidRDefault="00000000" w:rsidRPr="00000000" w14:paraId="00000034">
      <w:pPr>
        <w:ind w:right="-630"/>
        <w:jc w:val="both"/>
        <w:rPr>
          <w:rFonts w:ascii="Arial" w:cs="Arial" w:eastAsia="Arial" w:hAnsi="Arial"/>
        </w:rPr>
      </w:pPr>
      <w:r w:rsidDel="00000000" w:rsidR="00000000" w:rsidRPr="00000000">
        <w:rPr>
          <w:rFonts w:ascii="Arial" w:cs="Arial" w:eastAsia="Arial" w:hAnsi="Arial"/>
          <w:rtl w:val="0"/>
        </w:rPr>
        <w:t xml:space="preserve">Link to a PRD or One pager/initiative proposal. Also if this proposal is aligned to a longer architectural vision. </w:t>
      </w:r>
    </w:p>
    <w:p w:rsidR="00000000" w:rsidDel="00000000" w:rsidP="00000000" w:rsidRDefault="00000000" w:rsidRPr="00000000" w14:paraId="00000035">
      <w:pPr>
        <w:ind w:right="-630"/>
        <w:jc w:val="both"/>
        <w:rPr>
          <w:rFonts w:ascii="Arial" w:cs="Arial" w:eastAsia="Arial" w:hAnsi="Arial"/>
        </w:rPr>
      </w:pPr>
      <w:r w:rsidDel="00000000" w:rsidR="00000000" w:rsidRPr="00000000">
        <w:rPr>
          <w:rtl w:val="0"/>
        </w:rPr>
      </w:r>
    </w:p>
    <w:p w:rsidR="00000000" w:rsidDel="00000000" w:rsidP="00000000" w:rsidRDefault="00000000" w:rsidRPr="00000000" w14:paraId="00000036">
      <w:pPr>
        <w:ind w:right="-630"/>
        <w:jc w:val="both"/>
        <w:rPr>
          <w:rFonts w:ascii="Arial" w:cs="Arial" w:eastAsia="Arial" w:hAnsi="Arial"/>
        </w:rPr>
      </w:pPr>
      <w:r w:rsidDel="00000000" w:rsidR="00000000" w:rsidRPr="00000000">
        <w:rPr>
          <w:rtl w:val="0"/>
        </w:rPr>
      </w:r>
    </w:p>
    <w:p w:rsidR="00000000" w:rsidDel="00000000" w:rsidP="00000000" w:rsidRDefault="00000000" w:rsidRPr="00000000" w14:paraId="00000037">
      <w:pPr>
        <w:pStyle w:val="Heading1"/>
        <w:ind w:right="-630"/>
        <w:jc w:val="both"/>
        <w:rPr>
          <w:rFonts w:ascii="Arial" w:cs="Arial" w:eastAsia="Arial" w:hAnsi="Arial"/>
        </w:rPr>
      </w:pPr>
      <w:bookmarkStart w:colFirst="0" w:colLast="0" w:name="_pkwvmevnlehw" w:id="5"/>
      <w:bookmarkEnd w:id="5"/>
      <w:r w:rsidDel="00000000" w:rsidR="00000000" w:rsidRPr="00000000">
        <w:rPr>
          <w:rFonts w:ascii="Arial" w:cs="Arial" w:eastAsia="Arial" w:hAnsi="Arial"/>
          <w:rtl w:val="0"/>
        </w:rPr>
        <w:t xml:space="preserve">Terminology</w:t>
      </w:r>
    </w:p>
    <w:p w:rsidR="00000000" w:rsidDel="00000000" w:rsidP="00000000" w:rsidRDefault="00000000" w:rsidRPr="00000000" w14:paraId="00000038">
      <w:pPr>
        <w:ind w:right="-630"/>
        <w:jc w:val="both"/>
        <w:rPr>
          <w:rFonts w:ascii="Arial" w:cs="Arial" w:eastAsia="Arial" w:hAnsi="Arial"/>
        </w:rPr>
      </w:pPr>
      <w:r w:rsidDel="00000000" w:rsidR="00000000" w:rsidRPr="00000000">
        <w:rPr>
          <w:rFonts w:ascii="Arial" w:cs="Arial" w:eastAsia="Arial" w:hAnsi="Arial"/>
          <w:b w:val="1"/>
          <w:bCs w:val="1"/>
          <w:highlight w:val="yellow"/>
          <w:rtl w:val="0"/>
        </w:rPr>
        <w:t xml:space="preserve">This section is optional</w:t>
      </w:r>
      <w:r w:rsidDel="00000000" w:rsidR="00000000" w:rsidRPr="00000000">
        <w:rPr>
          <w:rtl w:val="0"/>
        </w:rPr>
      </w:r>
    </w:p>
    <w:p w:rsidR="00000000" w:rsidDel="00000000" w:rsidP="00000000" w:rsidRDefault="00000000" w:rsidRPr="00000000" w14:paraId="00000039">
      <w:pPr>
        <w:ind w:right="-630"/>
        <w:jc w:val="both"/>
        <w:rPr>
          <w:rFonts w:ascii="Arial" w:cs="Arial" w:eastAsia="Arial" w:hAnsi="Arial"/>
        </w:rPr>
      </w:pPr>
      <w:r w:rsidDel="00000000" w:rsidR="00000000" w:rsidRPr="00000000">
        <w:rPr>
          <w:rFonts w:ascii="Arial" w:cs="Arial" w:eastAsia="Arial" w:hAnsi="Arial"/>
          <w:rtl w:val="0"/>
        </w:rPr>
        <w:t xml:space="preserve">Define any terms that might be ambiguous, even those that are commonly used in Domino, but may have the same definition universally. Here is a </w:t>
      </w:r>
      <w:r w:rsidDel="00000000" w:rsidR="00000000" w:rsidRPr="00000000">
        <w:rPr>
          <w:rFonts w:ascii="Arial" w:cs="Arial" w:eastAsia="Arial" w:hAnsi="Arial"/>
          <w:i w:val="1"/>
          <w:iCs w:val="1"/>
          <w:rtl w:val="0"/>
        </w:rPr>
        <w:t xml:space="preserve">very typical example</w:t>
      </w:r>
      <w:r w:rsidDel="00000000" w:rsidR="00000000" w:rsidRPr="00000000">
        <w:rPr>
          <w:rFonts w:ascii="Arial" w:cs="Arial" w:eastAsia="Arial" w:hAnsi="Arial"/>
          <w:rtl w:val="0"/>
        </w:rPr>
        <w:t xml:space="preserve">:</w:t>
      </w:r>
    </w:p>
    <w:p w:rsidR="00000000" w:rsidDel="00000000" w:rsidP="00000000" w:rsidRDefault="00000000" w:rsidRPr="00000000" w14:paraId="0000003A">
      <w:pPr>
        <w:ind w:right="-630"/>
        <w:jc w:val="both"/>
        <w:rPr>
          <w:rFonts w:ascii="Arial" w:cs="Arial" w:eastAsia="Arial" w:hAnsi="Arial"/>
        </w:rPr>
      </w:pPr>
      <w:r w:rsidDel="00000000" w:rsidR="00000000" w:rsidRPr="00000000">
        <w:rPr>
          <w:rtl w:val="0"/>
        </w:rPr>
      </w:r>
    </w:p>
    <w:p w:rsidR="00000000" w:rsidDel="00000000" w:rsidP="00000000" w:rsidRDefault="00000000" w:rsidRPr="00000000" w14:paraId="0000003B">
      <w:pPr>
        <w:numPr>
          <w:ilvl w:val="0"/>
          <w:numId w:val="11"/>
        </w:numPr>
        <w:ind w:left="720" w:right="-630" w:hanging="360"/>
        <w:jc w:val="both"/>
        <w:rPr>
          <w:rFonts w:ascii="Arial" w:cs="Arial" w:eastAsia="Arial" w:hAnsi="Arial"/>
        </w:rPr>
      </w:pPr>
      <w:r w:rsidDel="00000000" w:rsidR="00000000" w:rsidRPr="00000000">
        <w:rPr>
          <w:rFonts w:ascii="Arial" w:cs="Arial" w:eastAsia="Arial" w:hAnsi="Arial"/>
          <w:b w:val="1"/>
          <w:bCs w:val="1"/>
          <w:rtl w:val="0"/>
        </w:rPr>
        <w:t xml:space="preserve">Milestone</w:t>
      </w:r>
      <w:r w:rsidDel="00000000" w:rsidR="00000000" w:rsidRPr="00000000">
        <w:rPr>
          <w:rFonts w:ascii="Arial" w:cs="Arial" w:eastAsia="Arial" w:hAnsi="Arial"/>
          <w:rtl w:val="0"/>
        </w:rPr>
        <w:t xml:space="preserve"> - A minimal unit of work that delivers customer value. </w:t>
      </w:r>
    </w:p>
    <w:p w:rsidR="00000000" w:rsidDel="00000000" w:rsidP="00000000" w:rsidRDefault="00000000" w:rsidRPr="00000000" w14:paraId="0000003C">
      <w:pPr>
        <w:pStyle w:val="Heading1"/>
        <w:ind w:right="-630"/>
        <w:jc w:val="both"/>
        <w:rPr>
          <w:rFonts w:ascii="Arial" w:cs="Arial" w:eastAsia="Arial" w:hAnsi="Arial"/>
        </w:rPr>
      </w:pPr>
      <w:bookmarkStart w:colFirst="0" w:colLast="0" w:name="_7e928ao7acmg" w:id="2"/>
      <w:bookmarkEnd w:id="2"/>
      <w:r w:rsidDel="00000000" w:rsidR="00000000" w:rsidRPr="00000000">
        <w:rPr>
          <w:rFonts w:ascii="Arial" w:cs="Arial" w:eastAsia="Arial" w:hAnsi="Arial"/>
          <w:rtl w:val="0"/>
        </w:rPr>
        <w:t xml:space="preserve">Proposal</w:t>
      </w:r>
    </w:p>
    <w:p w:rsidR="00000000" w:rsidDel="00000000" w:rsidP="00000000" w:rsidRDefault="00000000" w:rsidRPr="00000000" w14:paraId="0000003D">
      <w:pPr>
        <w:ind w:right="-630"/>
        <w:jc w:val="both"/>
        <w:rPr>
          <w:rFonts w:ascii="Arial" w:cs="Arial" w:eastAsia="Arial" w:hAnsi="Arial"/>
        </w:rPr>
      </w:pPr>
      <w:r w:rsidDel="00000000" w:rsidR="00000000" w:rsidRPr="00000000">
        <w:rPr>
          <w:rFonts w:ascii="Arial" w:cs="Arial" w:eastAsia="Arial" w:hAnsi="Arial"/>
          <w:b w:val="1"/>
          <w:bCs w:val="1"/>
          <w:highlight w:val="yellow"/>
          <w:rtl w:val="0"/>
        </w:rPr>
        <w:t xml:space="preserve">This section is required</w:t>
      </w:r>
      <w:r w:rsidDel="00000000" w:rsidR="00000000" w:rsidRPr="00000000">
        <w:rPr>
          <w:rtl w:val="0"/>
        </w:rPr>
      </w:r>
    </w:p>
    <w:p w:rsidR="00000000" w:rsidDel="00000000" w:rsidP="00000000" w:rsidRDefault="00000000" w:rsidRPr="00000000" w14:paraId="0000003E">
      <w:pPr>
        <w:ind w:right="-630"/>
        <w:jc w:val="both"/>
        <w:rPr>
          <w:rFonts w:ascii="Arial" w:cs="Arial" w:eastAsia="Arial" w:hAnsi="Arial"/>
        </w:rPr>
      </w:pPr>
      <w:r w:rsidDel="00000000" w:rsidR="00000000" w:rsidRPr="00000000">
        <w:rPr>
          <w:rtl w:val="0"/>
        </w:rPr>
      </w:r>
    </w:p>
    <w:p w:rsidR="00000000" w:rsidDel="00000000" w:rsidP="00000000" w:rsidRDefault="00000000" w:rsidRPr="00000000" w14:paraId="0000003F">
      <w:pPr>
        <w:ind w:right="-630"/>
        <w:jc w:val="both"/>
        <w:rPr>
          <w:rFonts w:ascii="Arial" w:cs="Arial" w:eastAsia="Arial" w:hAnsi="Arial"/>
        </w:rPr>
      </w:pPr>
      <w:r w:rsidDel="00000000" w:rsidR="00000000" w:rsidRPr="00000000">
        <w:rPr>
          <w:rFonts w:ascii="Arial" w:cs="Arial" w:eastAsia="Arial" w:hAnsi="Arial"/>
          <w:rtl w:val="0"/>
        </w:rPr>
        <w:t xml:space="preserve">This is the meaty part of the document and the largest top-level section! </w:t>
      </w:r>
    </w:p>
    <w:p w:rsidR="00000000" w:rsidDel="00000000" w:rsidP="00000000" w:rsidRDefault="00000000" w:rsidRPr="00000000" w14:paraId="00000040">
      <w:pPr>
        <w:ind w:right="-630"/>
        <w:jc w:val="both"/>
        <w:rPr>
          <w:rFonts w:ascii="Arial" w:cs="Arial" w:eastAsia="Arial" w:hAnsi="Arial"/>
        </w:rPr>
      </w:pPr>
      <w:r w:rsidDel="00000000" w:rsidR="00000000" w:rsidRPr="00000000">
        <w:rPr>
          <w:rtl w:val="0"/>
        </w:rPr>
      </w:r>
    </w:p>
    <w:p w:rsidR="00000000" w:rsidDel="00000000" w:rsidP="00000000" w:rsidRDefault="00000000" w:rsidRPr="00000000" w14:paraId="00000041">
      <w:pPr>
        <w:ind w:right="-630"/>
        <w:jc w:val="both"/>
        <w:rPr>
          <w:rFonts w:ascii="Arial" w:cs="Arial" w:eastAsia="Arial" w:hAnsi="Arial"/>
        </w:rPr>
      </w:pPr>
      <w:r w:rsidDel="00000000" w:rsidR="00000000" w:rsidRPr="00000000">
        <w:rPr>
          <w:rFonts w:ascii="Arial" w:cs="Arial" w:eastAsia="Arial" w:hAnsi="Arial"/>
          <w:rtl w:val="0"/>
        </w:rPr>
        <w:t xml:space="preserve">Describe in detail what you are proposing to do. Use diagrams if they help illustrate the implementation. (Consider </w:t>
      </w:r>
      <w:hyperlink r:id="rId11">
        <w:r w:rsidDel="00000000" w:rsidR="00000000" w:rsidRPr="00000000">
          <w:rPr>
            <w:rFonts w:ascii="Arial" w:cs="Arial" w:eastAsia="Arial" w:hAnsi="Arial"/>
            <w:color w:val="1155cc"/>
            <w:u w:val="single"/>
            <w:rtl w:val="0"/>
          </w:rPr>
          <w:t xml:space="preserve">http://diagrams.net</w:t>
        </w:r>
      </w:hyperlink>
      <w:r w:rsidDel="00000000" w:rsidR="00000000" w:rsidRPr="00000000">
        <w:rPr>
          <w:rFonts w:ascii="Arial" w:cs="Arial" w:eastAsia="Arial" w:hAnsi="Arial"/>
          <w:rtl w:val="0"/>
        </w:rPr>
        <w:t xml:space="preserve">, </w:t>
      </w:r>
      <w:hyperlink r:id="rId12">
        <w:r w:rsidDel="00000000" w:rsidR="00000000" w:rsidRPr="00000000">
          <w:rPr>
            <w:rFonts w:ascii="Arial" w:cs="Arial" w:eastAsia="Arial" w:hAnsi="Arial"/>
            <w:color w:val="1155cc"/>
            <w:u w:val="single"/>
            <w:rtl w:val="0"/>
          </w:rPr>
          <w:t xml:space="preserve">https://lucid.app/documents#/dashboard</w:t>
        </w:r>
      </w:hyperlink>
      <w:r w:rsidDel="00000000" w:rsidR="00000000" w:rsidRPr="00000000">
        <w:rPr>
          <w:rFonts w:ascii="Arial" w:cs="Arial" w:eastAsia="Arial" w:hAnsi="Arial"/>
          <w:rtl w:val="0"/>
        </w:rPr>
        <w:t xml:space="preserve">, which are great, free options.) Use subsections to partition this part of the document further in a way that makes it easier for reviewers to navigate and understand.</w:t>
      </w:r>
    </w:p>
    <w:p w:rsidR="00000000" w:rsidDel="00000000" w:rsidP="00000000" w:rsidRDefault="00000000" w:rsidRPr="00000000" w14:paraId="00000042">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ind w:right="-630"/>
        <w:jc w:val="both"/>
        <w:rPr>
          <w:rFonts w:ascii="Arial" w:cs="Arial" w:eastAsia="Arial" w:hAnsi="Arial"/>
          <w:b w:val="1"/>
          <w:bCs w:val="1"/>
          <w:color w:val="0d0d0d"/>
          <w:sz w:val="33"/>
          <w:szCs w:val="33"/>
        </w:rPr>
      </w:pPr>
      <w:bookmarkStart w:colFirst="0" w:colLast="0" w:name="_w70tgawi8mjl" w:id="6"/>
      <w:bookmarkEnd w:id="6"/>
      <w:r w:rsidDel="00000000" w:rsidR="00000000" w:rsidRPr="00000000">
        <w:rPr>
          <w:rtl w:val="0"/>
        </w:rPr>
      </w:r>
    </w:p>
    <w:p w:rsidR="00000000" w:rsidDel="00000000" w:rsidP="00000000" w:rsidRDefault="00000000" w:rsidRPr="00000000" w14:paraId="00000043">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ind w:right="-630"/>
        <w:jc w:val="both"/>
        <w:rPr>
          <w:rFonts w:ascii="Arial" w:cs="Arial" w:eastAsia="Arial" w:hAnsi="Arial"/>
          <w:b w:val="1"/>
          <w:bCs w:val="1"/>
          <w:color w:val="0d0d0d"/>
          <w:sz w:val="33"/>
          <w:szCs w:val="33"/>
        </w:rPr>
      </w:pPr>
      <w:bookmarkStart w:colFirst="0" w:colLast="0" w:name="_xbuszzh488f0" w:id="7"/>
      <w:bookmarkEnd w:id="7"/>
      <w:r w:rsidDel="00000000" w:rsidR="00000000" w:rsidRPr="00000000">
        <w:rPr>
          <w:rFonts w:ascii="Arial" w:cs="Arial" w:eastAsia="Arial" w:hAnsi="Arial"/>
          <w:b w:val="1"/>
          <w:bCs w:val="1"/>
          <w:color w:val="0d0d0d"/>
          <w:sz w:val="33"/>
          <w:szCs w:val="33"/>
          <w:rtl w:val="0"/>
        </w:rPr>
        <w:t xml:space="preserve">2. Requirements and Assumptions</w:t>
      </w:r>
    </w:p>
    <w:p w:rsidR="00000000" w:rsidDel="00000000" w:rsidP="00000000" w:rsidRDefault="00000000" w:rsidRPr="00000000" w14:paraId="00000044">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right="-630" w:hanging="360"/>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Functional Requirements:</w:t>
      </w:r>
    </w:p>
    <w:p w:rsidR="00000000" w:rsidDel="00000000" w:rsidP="00000000" w:rsidRDefault="00000000" w:rsidRPr="00000000" w14:paraId="00000045">
      <w:pPr>
        <w:numPr>
          <w:ilvl w:val="1"/>
          <w:numId w:val="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right="-630" w:hanging="360"/>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Detail what the feature must do (e.g., user actions, system responses).</w:t>
      </w:r>
    </w:p>
    <w:p w:rsidR="00000000" w:rsidDel="00000000" w:rsidP="00000000" w:rsidRDefault="00000000" w:rsidRPr="00000000" w14:paraId="00000046">
      <w:pPr>
        <w:numPr>
          <w:ilvl w:val="1"/>
          <w:numId w:val="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right="-630" w:hanging="360"/>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Provide numbered list for clarity, if applicable.</w:t>
      </w:r>
    </w:p>
    <w:p w:rsidR="00000000" w:rsidDel="00000000" w:rsidP="00000000" w:rsidRDefault="00000000" w:rsidRPr="00000000" w14:paraId="00000047">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right="-630" w:hanging="360"/>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Non-Functional Requirements / </w:t>
      </w:r>
      <w:hyperlink r:id="rId13">
        <w:r w:rsidDel="00000000" w:rsidR="00000000" w:rsidRPr="00000000">
          <w:rPr>
            <w:rFonts w:ascii="Arial" w:cs="Arial" w:eastAsia="Arial" w:hAnsi="Arial"/>
            <w:color w:val="1155cc"/>
            <w:sz w:val="24"/>
            <w:szCs w:val="24"/>
            <w:u w:val="single"/>
            <w:rtl w:val="0"/>
          </w:rPr>
          <w:t xml:space="preserve">Architecture Characteristics:</w:t>
        </w:r>
      </w:hyperlink>
      <w:r w:rsidDel="00000000" w:rsidR="00000000" w:rsidRPr="00000000">
        <w:rPr>
          <w:rtl w:val="0"/>
        </w:rPr>
      </w:r>
    </w:p>
    <w:p w:rsidR="00000000" w:rsidDel="00000000" w:rsidP="00000000" w:rsidRDefault="00000000" w:rsidRPr="00000000" w14:paraId="00000048">
      <w:pPr>
        <w:numPr>
          <w:ilvl w:val="1"/>
          <w:numId w:val="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right="-630" w:hanging="360"/>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Availability, disaster  recovery, performance, recoverability, robustness, scalability, configurability, extensibility, installability, maintainability, archiveability, observability, security, usability, etc.</w:t>
      </w:r>
    </w:p>
    <w:p w:rsidR="00000000" w:rsidDel="00000000" w:rsidP="00000000" w:rsidRDefault="00000000" w:rsidRPr="00000000" w14:paraId="00000049">
      <w:pPr>
        <w:numPr>
          <w:ilvl w:val="1"/>
          <w:numId w:val="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right="-630" w:hanging="360"/>
        <w:jc w:val="both"/>
        <w:rPr>
          <w:rFonts w:ascii="Arial" w:cs="Arial" w:eastAsia="Arial" w:hAnsi="Arial"/>
          <w:color w:val="0d0d0d"/>
          <w:sz w:val="24"/>
          <w:szCs w:val="24"/>
          <w:u w:val="none"/>
        </w:rPr>
      </w:pPr>
      <w:r w:rsidDel="00000000" w:rsidR="00000000" w:rsidRPr="00000000">
        <w:rPr>
          <w:rFonts w:ascii="Arial" w:cs="Arial" w:eastAsia="Arial" w:hAnsi="Arial"/>
          <w:color w:val="0d0d0d"/>
          <w:sz w:val="24"/>
          <w:szCs w:val="24"/>
          <w:rtl w:val="0"/>
        </w:rPr>
        <w:t xml:space="preserve">Backup /  restore should be implemented with </w:t>
      </w:r>
      <w:hyperlink r:id="rId14">
        <w:r w:rsidDel="00000000" w:rsidR="00000000" w:rsidRPr="00000000">
          <w:rPr>
            <w:rFonts w:ascii="Arial" w:cs="Arial" w:eastAsia="Arial" w:hAnsi="Arial"/>
            <w:color w:val="1155cc"/>
            <w:sz w:val="24"/>
            <w:szCs w:val="24"/>
            <w:u w:val="single"/>
            <w:rtl w:val="0"/>
          </w:rPr>
          <w:t xml:space="preserve">domino-data-importer</w:t>
        </w:r>
      </w:hyperlink>
      <w:r w:rsidDel="00000000" w:rsidR="00000000" w:rsidRPr="00000000">
        <w:rPr>
          <w:rtl w:val="0"/>
        </w:rPr>
      </w:r>
    </w:p>
    <w:p w:rsidR="00000000" w:rsidDel="00000000" w:rsidP="00000000" w:rsidRDefault="00000000" w:rsidRPr="00000000" w14:paraId="0000004A">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right="-630" w:hanging="360"/>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Assumptions:</w:t>
      </w:r>
    </w:p>
    <w:p w:rsidR="00000000" w:rsidDel="00000000" w:rsidP="00000000" w:rsidRDefault="00000000" w:rsidRPr="00000000" w14:paraId="0000004B">
      <w:pPr>
        <w:numPr>
          <w:ilvl w:val="1"/>
          <w:numId w:val="7"/>
        </w:numPr>
        <w:pBdr>
          <w:top w:color="e3e3e3" w:space="0" w:sz="0" w:val="none"/>
          <w:left w:color="e3e3e3" w:space="0" w:sz="0" w:val="none"/>
          <w:bottom w:color="e3e3e3" w:space="0" w:sz="0" w:val="none"/>
          <w:right w:color="e3e3e3" w:space="0" w:sz="0" w:val="none"/>
          <w:between w:color="e3e3e3" w:space="0" w:sz="0" w:val="none"/>
        </w:pBdr>
        <w:spacing w:after="420" w:before="0" w:beforeAutospacing="0" w:lineRule="auto"/>
        <w:ind w:left="1440" w:right="-630" w:hanging="360"/>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Outline any assumptions that guide this specification (e.g., dependencies on other teams or systems).</w:t>
      </w:r>
    </w:p>
    <w:p w:rsidR="00000000" w:rsidDel="00000000" w:rsidP="00000000" w:rsidRDefault="00000000" w:rsidRPr="00000000" w14:paraId="0000004C">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ind w:right="-630"/>
        <w:jc w:val="both"/>
        <w:rPr>
          <w:rFonts w:ascii="Arial" w:cs="Arial" w:eastAsia="Arial" w:hAnsi="Arial"/>
          <w:b w:val="1"/>
          <w:bCs w:val="1"/>
          <w:color w:val="0d0d0d"/>
          <w:sz w:val="33"/>
          <w:szCs w:val="33"/>
        </w:rPr>
      </w:pPr>
      <w:bookmarkStart w:colFirst="0" w:colLast="0" w:name="_wbatjspz96tv" w:id="8"/>
      <w:bookmarkEnd w:id="8"/>
      <w:r w:rsidDel="00000000" w:rsidR="00000000" w:rsidRPr="00000000">
        <w:rPr>
          <w:rFonts w:ascii="Arial" w:cs="Arial" w:eastAsia="Arial" w:hAnsi="Arial"/>
          <w:b w:val="1"/>
          <w:bCs w:val="1"/>
          <w:color w:val="0d0d0d"/>
          <w:sz w:val="33"/>
          <w:szCs w:val="33"/>
          <w:rtl w:val="0"/>
        </w:rPr>
        <w:t xml:space="preserve">3. Architecture and System Design</w:t>
      </w:r>
    </w:p>
    <w:p w:rsidR="00000000" w:rsidDel="00000000" w:rsidP="00000000" w:rsidRDefault="00000000" w:rsidRPr="00000000" w14:paraId="0000004D">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right="-630" w:hanging="360"/>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System Components Affected:</w:t>
      </w:r>
    </w:p>
    <w:p w:rsidR="00000000" w:rsidDel="00000000" w:rsidP="00000000" w:rsidRDefault="00000000" w:rsidRPr="00000000" w14:paraId="0000004E">
      <w:pPr>
        <w:numPr>
          <w:ilvl w:val="1"/>
          <w:numId w:val="1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right="-630" w:hanging="360"/>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List components or services that will be modified or created.</w:t>
      </w:r>
    </w:p>
    <w:p w:rsidR="00000000" w:rsidDel="00000000" w:rsidP="00000000" w:rsidRDefault="00000000" w:rsidRPr="00000000" w14:paraId="0000004F">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right="-630" w:hanging="360"/>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High-Level Architecture Diagram:</w:t>
      </w:r>
    </w:p>
    <w:p w:rsidR="00000000" w:rsidDel="00000000" w:rsidP="00000000" w:rsidRDefault="00000000" w:rsidRPr="00000000" w14:paraId="00000050">
      <w:pPr>
        <w:numPr>
          <w:ilvl w:val="1"/>
          <w:numId w:val="1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right="-630" w:hanging="360"/>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Include a diagram showing the major components and data flow.</w:t>
      </w:r>
    </w:p>
    <w:p w:rsidR="00000000" w:rsidDel="00000000" w:rsidP="00000000" w:rsidRDefault="00000000" w:rsidRPr="00000000" w14:paraId="00000051">
      <w:pPr>
        <w:numPr>
          <w:ilvl w:val="1"/>
          <w:numId w:val="1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right="-630" w:hanging="360"/>
        <w:jc w:val="both"/>
        <w:rPr>
          <w:rFonts w:ascii="Arial" w:cs="Arial" w:eastAsia="Arial" w:hAnsi="Arial"/>
          <w:color w:val="0d0d0d"/>
          <w:sz w:val="24"/>
          <w:szCs w:val="24"/>
          <w:u w:val="none"/>
        </w:rPr>
      </w:pPr>
      <w:r w:rsidDel="00000000" w:rsidR="00000000" w:rsidRPr="00000000">
        <w:rPr>
          <w:rFonts w:ascii="Arial" w:cs="Arial" w:eastAsia="Arial" w:hAnsi="Arial"/>
          <w:color w:val="0d0d0d"/>
          <w:sz w:val="24"/>
          <w:szCs w:val="24"/>
          <w:rtl w:val="0"/>
        </w:rPr>
        <w:t xml:space="preserve">Specify any net new cloud infrastructure or changes to existing infrastructure and whether this introduces support burden / cost</w:t>
      </w:r>
    </w:p>
    <w:p w:rsidR="00000000" w:rsidDel="00000000" w:rsidP="00000000" w:rsidRDefault="00000000" w:rsidRPr="00000000" w14:paraId="00000052">
      <w:pPr>
        <w:numPr>
          <w:ilvl w:val="1"/>
          <w:numId w:val="1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right="-630" w:hanging="360"/>
        <w:jc w:val="both"/>
        <w:rPr>
          <w:rFonts w:ascii="Arial" w:cs="Arial" w:eastAsia="Arial" w:hAnsi="Arial"/>
          <w:color w:val="0d0d0d"/>
          <w:sz w:val="24"/>
          <w:szCs w:val="24"/>
          <w:u w:val="none"/>
        </w:rPr>
      </w:pPr>
      <w:r w:rsidDel="00000000" w:rsidR="00000000" w:rsidRPr="00000000">
        <w:rPr>
          <w:rFonts w:ascii="Arial" w:cs="Arial" w:eastAsia="Arial" w:hAnsi="Arial"/>
          <w:color w:val="0d0d0d"/>
          <w:sz w:val="24"/>
          <w:szCs w:val="24"/>
          <w:rtl w:val="0"/>
        </w:rPr>
        <w:t xml:space="preserve">Document support for environments - all cloud + on-prem</w:t>
      </w:r>
    </w:p>
    <w:p w:rsidR="00000000" w:rsidDel="00000000" w:rsidP="00000000" w:rsidRDefault="00000000" w:rsidRPr="00000000" w14:paraId="00000053">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right="-630" w:hanging="360"/>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Data and Domain Model / Entities:</w:t>
      </w:r>
    </w:p>
    <w:p w:rsidR="00000000" w:rsidDel="00000000" w:rsidP="00000000" w:rsidRDefault="00000000" w:rsidRPr="00000000" w14:paraId="00000054">
      <w:pPr>
        <w:numPr>
          <w:ilvl w:val="1"/>
          <w:numId w:val="1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right="-630" w:hanging="360"/>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Detail any new database schemas, tables, or changes to existing ones.</w:t>
      </w:r>
    </w:p>
    <w:p w:rsidR="00000000" w:rsidDel="00000000" w:rsidP="00000000" w:rsidRDefault="00000000" w:rsidRPr="00000000" w14:paraId="00000055">
      <w:pPr>
        <w:numPr>
          <w:ilvl w:val="1"/>
          <w:numId w:val="1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right="-630" w:hanging="360"/>
        <w:jc w:val="both"/>
        <w:rPr>
          <w:rFonts w:ascii="Arial" w:cs="Arial" w:eastAsia="Arial" w:hAnsi="Arial"/>
          <w:color w:val="0d0d0d"/>
          <w:sz w:val="24"/>
          <w:szCs w:val="24"/>
          <w:u w:val="none"/>
        </w:rPr>
      </w:pPr>
      <w:r w:rsidDel="00000000" w:rsidR="00000000" w:rsidRPr="00000000">
        <w:rPr>
          <w:rFonts w:ascii="Arial" w:cs="Arial" w:eastAsia="Arial" w:hAnsi="Arial"/>
          <w:color w:val="0d0d0d"/>
          <w:sz w:val="24"/>
          <w:szCs w:val="24"/>
          <w:rtl w:val="0"/>
        </w:rPr>
        <w:t xml:space="preserve">Detail any microservice specific data stores</w:t>
      </w:r>
    </w:p>
    <w:p w:rsidR="00000000" w:rsidDel="00000000" w:rsidP="00000000" w:rsidRDefault="00000000" w:rsidRPr="00000000" w14:paraId="00000056">
      <w:pPr>
        <w:numPr>
          <w:ilvl w:val="1"/>
          <w:numId w:val="1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right="-630" w:hanging="360"/>
        <w:jc w:val="both"/>
        <w:rPr>
          <w:rFonts w:ascii="Arial" w:cs="Arial" w:eastAsia="Arial" w:hAnsi="Arial"/>
          <w:color w:val="0d0d0d"/>
          <w:sz w:val="24"/>
          <w:szCs w:val="24"/>
          <w:u w:val="none"/>
        </w:rPr>
      </w:pPr>
      <w:r w:rsidDel="00000000" w:rsidR="00000000" w:rsidRPr="00000000">
        <w:rPr>
          <w:rFonts w:ascii="Arial" w:cs="Arial" w:eastAsia="Arial" w:hAnsi="Arial"/>
          <w:color w:val="0d0d0d"/>
          <w:sz w:val="24"/>
          <w:szCs w:val="24"/>
          <w:rtl w:val="0"/>
        </w:rPr>
        <w:t xml:space="preserve">Describe changes to the information architecture including any new entities</w:t>
      </w:r>
    </w:p>
    <w:p w:rsidR="00000000" w:rsidDel="00000000" w:rsidP="00000000" w:rsidRDefault="00000000" w:rsidRPr="00000000" w14:paraId="00000057">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right="-630" w:hanging="360"/>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APIs and Integrations:</w:t>
      </w:r>
    </w:p>
    <w:p w:rsidR="00000000" w:rsidDel="00000000" w:rsidP="00000000" w:rsidRDefault="00000000" w:rsidRPr="00000000" w14:paraId="00000058">
      <w:pPr>
        <w:numPr>
          <w:ilvl w:val="1"/>
          <w:numId w:val="1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right="-630" w:hanging="360"/>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Describe any new APIs being created, modified or broken - both public and internal.</w:t>
      </w:r>
    </w:p>
    <w:p w:rsidR="00000000" w:rsidDel="00000000" w:rsidP="00000000" w:rsidRDefault="00000000" w:rsidRPr="00000000" w14:paraId="00000059">
      <w:pPr>
        <w:numPr>
          <w:ilvl w:val="1"/>
          <w:numId w:val="1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right="-630" w:hanging="360"/>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Include method names, request/response examples, data formats, etc.</w:t>
      </w:r>
    </w:p>
    <w:p w:rsidR="00000000" w:rsidDel="00000000" w:rsidP="00000000" w:rsidRDefault="00000000" w:rsidRPr="00000000" w14:paraId="0000005A">
      <w:pPr>
        <w:numPr>
          <w:ilvl w:val="0"/>
          <w:numId w:val="1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right="-630" w:hanging="360"/>
        <w:jc w:val="both"/>
        <w:rPr>
          <w:rFonts w:ascii="Arial" w:cs="Arial" w:eastAsia="Arial" w:hAnsi="Arial"/>
          <w:color w:val="0d0d0d"/>
          <w:sz w:val="24"/>
          <w:szCs w:val="24"/>
          <w:u w:val="none"/>
        </w:rPr>
      </w:pPr>
      <w:r w:rsidDel="00000000" w:rsidR="00000000" w:rsidRPr="00000000">
        <w:rPr>
          <w:rFonts w:ascii="Arial" w:cs="Arial" w:eastAsia="Arial" w:hAnsi="Arial"/>
          <w:color w:val="0d0d0d"/>
          <w:sz w:val="24"/>
          <w:szCs w:val="24"/>
          <w:rtl w:val="0"/>
        </w:rPr>
        <w:t xml:space="preserve">Authorization Model</w:t>
      </w:r>
    </w:p>
    <w:p w:rsidR="00000000" w:rsidDel="00000000" w:rsidP="00000000" w:rsidRDefault="00000000" w:rsidRPr="00000000" w14:paraId="0000005B">
      <w:pPr>
        <w:numPr>
          <w:ilvl w:val="1"/>
          <w:numId w:val="1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right="-630" w:hanging="360"/>
        <w:jc w:val="both"/>
        <w:rPr>
          <w:rFonts w:ascii="Arial" w:cs="Arial" w:eastAsia="Arial" w:hAnsi="Arial"/>
          <w:color w:val="0d0d0d"/>
          <w:sz w:val="24"/>
          <w:szCs w:val="24"/>
          <w:u w:val="none"/>
        </w:rPr>
      </w:pPr>
      <w:r w:rsidDel="00000000" w:rsidR="00000000" w:rsidRPr="00000000">
        <w:rPr>
          <w:rFonts w:ascii="Arial" w:cs="Arial" w:eastAsia="Arial" w:hAnsi="Arial"/>
          <w:color w:val="0d0d0d"/>
          <w:sz w:val="24"/>
          <w:szCs w:val="24"/>
          <w:rtl w:val="0"/>
        </w:rPr>
        <w:t xml:space="preserve">Note the use of existing authz controls or net new authorization systems</w:t>
      </w:r>
    </w:p>
    <w:p w:rsidR="00000000" w:rsidDel="00000000" w:rsidP="00000000" w:rsidRDefault="00000000" w:rsidRPr="00000000" w14:paraId="0000005C">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right="-630" w:hanging="360"/>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Third-Party Services / Tools Used:</w:t>
      </w:r>
    </w:p>
    <w:p w:rsidR="00000000" w:rsidDel="00000000" w:rsidP="00000000" w:rsidRDefault="00000000" w:rsidRPr="00000000" w14:paraId="0000005D">
      <w:pPr>
        <w:numPr>
          <w:ilvl w:val="1"/>
          <w:numId w:val="1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right="-630" w:hanging="360"/>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Mention any dependencies on external libraries, APIs, or services.</w:t>
      </w:r>
    </w:p>
    <w:p w:rsidR="00000000" w:rsidDel="00000000" w:rsidP="00000000" w:rsidRDefault="00000000" w:rsidRPr="00000000" w14:paraId="0000005E">
      <w:pPr>
        <w:numPr>
          <w:ilvl w:val="0"/>
          <w:numId w:val="1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right="-630" w:hanging="360"/>
        <w:jc w:val="both"/>
        <w:rPr>
          <w:rFonts w:ascii="Arial" w:cs="Arial" w:eastAsia="Arial" w:hAnsi="Arial"/>
          <w:color w:val="0d0d0d"/>
          <w:sz w:val="24"/>
          <w:szCs w:val="24"/>
        </w:rPr>
      </w:pPr>
      <w:r w:rsidDel="00000000" w:rsidR="00000000" w:rsidRPr="00000000">
        <w:rPr>
          <w:rFonts w:ascii="Arial" w:cs="Arial" w:eastAsia="Arial" w:hAnsi="Arial"/>
          <w:rtl w:val="0"/>
        </w:rPr>
        <w:t xml:space="preserve">Control / Data Plane</w:t>
      </w:r>
    </w:p>
    <w:p w:rsidR="00000000" w:rsidDel="00000000" w:rsidP="00000000" w:rsidRDefault="00000000" w:rsidRPr="00000000" w14:paraId="0000005F">
      <w:pPr>
        <w:numPr>
          <w:ilvl w:val="1"/>
          <w:numId w:val="1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right="-630" w:hanging="360"/>
        <w:jc w:val="both"/>
        <w:rPr>
          <w:rFonts w:ascii="Arial" w:cs="Arial" w:eastAsia="Arial" w:hAnsi="Arial"/>
          <w:color w:val="0d0d0d"/>
          <w:sz w:val="24"/>
          <w:szCs w:val="24"/>
        </w:rPr>
      </w:pPr>
      <w:r w:rsidDel="00000000" w:rsidR="00000000" w:rsidRPr="00000000">
        <w:rPr>
          <w:rFonts w:ascii="Arial" w:cs="Arial" w:eastAsia="Arial" w:hAnsi="Arial"/>
          <w:rtl w:val="0"/>
        </w:rPr>
        <w:t xml:space="preserve">Note special considerations where control and data plane are separated. Are services  deployed to  both? Some guidance here: </w:t>
      </w:r>
    </w:p>
    <w:p w:rsidR="00000000" w:rsidDel="00000000" w:rsidP="00000000" w:rsidRDefault="00000000" w:rsidRPr="00000000" w14:paraId="00000060">
      <w:pPr>
        <w:numPr>
          <w:ilvl w:val="2"/>
          <w:numId w:val="12"/>
        </w:numPr>
        <w:ind w:left="2160" w:right="-630" w:hanging="360"/>
        <w:jc w:val="both"/>
        <w:rPr>
          <w:rFonts w:ascii="Arial" w:cs="Arial" w:eastAsia="Arial" w:hAnsi="Arial"/>
        </w:rPr>
      </w:pPr>
      <w:r w:rsidDel="00000000" w:rsidR="00000000" w:rsidRPr="00000000">
        <w:rPr>
          <w:rFonts w:ascii="Arial" w:cs="Arial" w:eastAsia="Arial" w:hAnsi="Arial"/>
          <w:rtl w:val="0"/>
        </w:rPr>
        <w:t xml:space="preserve">Support and upgradeability are generally considered simpler in the control plane</w:t>
      </w:r>
    </w:p>
    <w:p w:rsidR="00000000" w:rsidDel="00000000" w:rsidP="00000000" w:rsidRDefault="00000000" w:rsidRPr="00000000" w14:paraId="00000061">
      <w:pPr>
        <w:numPr>
          <w:ilvl w:val="2"/>
          <w:numId w:val="12"/>
        </w:numPr>
        <w:ind w:left="2160" w:right="-630" w:hanging="360"/>
        <w:jc w:val="both"/>
        <w:rPr>
          <w:rFonts w:ascii="Arial" w:cs="Arial" w:eastAsia="Arial" w:hAnsi="Arial"/>
        </w:rPr>
      </w:pPr>
      <w:r w:rsidDel="00000000" w:rsidR="00000000" w:rsidRPr="00000000">
        <w:rPr>
          <w:rFonts w:ascii="Arial" w:cs="Arial" w:eastAsia="Arial" w:hAnsi="Arial"/>
          <w:rtl w:val="0"/>
        </w:rPr>
        <w:t xml:space="preserve">Customer IP (i.e. code, data) generally cannot live at rest in the control plane</w:t>
      </w:r>
    </w:p>
    <w:p w:rsidR="00000000" w:rsidDel="00000000" w:rsidP="00000000" w:rsidRDefault="00000000" w:rsidRPr="00000000" w14:paraId="00000062">
      <w:pPr>
        <w:numPr>
          <w:ilvl w:val="2"/>
          <w:numId w:val="12"/>
        </w:numPr>
        <w:ind w:left="2160" w:right="-630" w:hanging="360"/>
        <w:jc w:val="both"/>
        <w:rPr>
          <w:rFonts w:ascii="Arial" w:cs="Arial" w:eastAsia="Arial" w:hAnsi="Arial"/>
        </w:rPr>
      </w:pPr>
      <w:r w:rsidDel="00000000" w:rsidR="00000000" w:rsidRPr="00000000">
        <w:rPr>
          <w:rFonts w:ascii="Arial" w:cs="Arial" w:eastAsia="Arial" w:hAnsi="Arial"/>
          <w:rtl w:val="0"/>
        </w:rPr>
        <w:t xml:space="preserve">A network bridge separates the two planes - do you have a compelling performance reason for your component to live in one plane or the other?</w:t>
      </w:r>
    </w:p>
    <w:p w:rsidR="00000000" w:rsidDel="00000000" w:rsidP="00000000" w:rsidRDefault="00000000" w:rsidRPr="00000000" w14:paraId="00000063">
      <w:pPr>
        <w:numPr>
          <w:ilvl w:val="2"/>
          <w:numId w:val="12"/>
        </w:numPr>
        <w:ind w:left="2160" w:right="-630" w:hanging="360"/>
        <w:jc w:val="both"/>
        <w:rPr>
          <w:rFonts w:ascii="Arial" w:cs="Arial" w:eastAsia="Arial" w:hAnsi="Arial"/>
        </w:rPr>
      </w:pPr>
      <w:r w:rsidDel="00000000" w:rsidR="00000000" w:rsidRPr="00000000">
        <w:rPr>
          <w:rFonts w:ascii="Arial" w:cs="Arial" w:eastAsia="Arial" w:hAnsi="Arial"/>
          <w:rtl w:val="0"/>
        </w:rPr>
        <w:t xml:space="preserve">Do data planes require unique configuration?</w:t>
      </w:r>
    </w:p>
    <w:p w:rsidR="00000000" w:rsidDel="00000000" w:rsidP="00000000" w:rsidRDefault="00000000" w:rsidRPr="00000000" w14:paraId="00000064">
      <w:pPr>
        <w:numPr>
          <w:ilvl w:val="1"/>
          <w:numId w:val="12"/>
        </w:numPr>
        <w:ind w:left="1440" w:right="-630" w:hanging="360"/>
        <w:jc w:val="both"/>
        <w:rPr>
          <w:rFonts w:ascii="Arial" w:cs="Arial" w:eastAsia="Arial" w:hAnsi="Arial"/>
        </w:rPr>
      </w:pPr>
      <w:r w:rsidDel="00000000" w:rsidR="00000000" w:rsidRPr="00000000">
        <w:rPr>
          <w:rFonts w:ascii="Arial" w:cs="Arial" w:eastAsia="Arial" w:hAnsi="Arial"/>
          <w:rtl w:val="0"/>
        </w:rPr>
        <w:t xml:space="preserve">If deploying in to the Data Plane what are your baseline support requirements for</w:t>
      </w:r>
    </w:p>
    <w:p w:rsidR="00000000" w:rsidDel="00000000" w:rsidP="00000000" w:rsidRDefault="00000000" w:rsidRPr="00000000" w14:paraId="00000065">
      <w:pPr>
        <w:numPr>
          <w:ilvl w:val="2"/>
          <w:numId w:val="12"/>
        </w:numPr>
        <w:ind w:left="2160" w:right="-630" w:hanging="360"/>
        <w:jc w:val="both"/>
        <w:rPr>
          <w:rFonts w:ascii="Arial" w:cs="Arial" w:eastAsia="Arial" w:hAnsi="Arial"/>
        </w:rPr>
      </w:pPr>
      <w:r w:rsidDel="00000000" w:rsidR="00000000" w:rsidRPr="00000000">
        <w:rPr>
          <w:rFonts w:ascii="Arial" w:cs="Arial" w:eastAsia="Arial" w:hAnsi="Arial"/>
          <w:rtl w:val="0"/>
        </w:rPr>
        <w:t xml:space="preserve">Observability</w:t>
      </w:r>
    </w:p>
    <w:p w:rsidR="00000000" w:rsidDel="00000000" w:rsidP="00000000" w:rsidRDefault="00000000" w:rsidRPr="00000000" w14:paraId="00000066">
      <w:pPr>
        <w:numPr>
          <w:ilvl w:val="2"/>
          <w:numId w:val="12"/>
        </w:numPr>
        <w:ind w:left="2160" w:right="-630" w:hanging="360"/>
        <w:jc w:val="both"/>
        <w:rPr>
          <w:rFonts w:ascii="Arial" w:cs="Arial" w:eastAsia="Arial" w:hAnsi="Arial"/>
        </w:rPr>
      </w:pPr>
      <w:r w:rsidDel="00000000" w:rsidR="00000000" w:rsidRPr="00000000">
        <w:rPr>
          <w:rFonts w:ascii="Arial" w:cs="Arial" w:eastAsia="Arial" w:hAnsi="Arial"/>
          <w:rtl w:val="0"/>
        </w:rPr>
        <w:t xml:space="preserve">Access</w:t>
      </w:r>
    </w:p>
    <w:p w:rsidR="00000000" w:rsidDel="00000000" w:rsidP="00000000" w:rsidRDefault="00000000" w:rsidRPr="00000000" w14:paraId="00000067">
      <w:pPr>
        <w:numPr>
          <w:ilvl w:val="2"/>
          <w:numId w:val="12"/>
        </w:numPr>
        <w:ind w:left="2160" w:right="-630" w:hanging="360"/>
        <w:jc w:val="both"/>
        <w:rPr>
          <w:rFonts w:ascii="Arial" w:cs="Arial" w:eastAsia="Arial" w:hAnsi="Arial"/>
        </w:rPr>
      </w:pPr>
      <w:r w:rsidDel="00000000" w:rsidR="00000000" w:rsidRPr="00000000">
        <w:rPr>
          <w:rFonts w:ascii="Arial" w:cs="Arial" w:eastAsia="Arial" w:hAnsi="Arial"/>
          <w:rtl w:val="0"/>
        </w:rPr>
        <w:t xml:space="preserve">Upgrade</w:t>
      </w:r>
    </w:p>
    <w:p w:rsidR="00000000" w:rsidDel="00000000" w:rsidP="00000000" w:rsidRDefault="00000000" w:rsidRPr="00000000" w14:paraId="00000068">
      <w:pPr>
        <w:numPr>
          <w:ilvl w:val="2"/>
          <w:numId w:val="12"/>
        </w:numPr>
        <w:ind w:left="2160" w:right="-630" w:hanging="360"/>
        <w:jc w:val="both"/>
        <w:rPr>
          <w:rFonts w:ascii="Arial" w:cs="Arial" w:eastAsia="Arial" w:hAnsi="Arial"/>
        </w:rPr>
      </w:pPr>
      <w:r w:rsidDel="00000000" w:rsidR="00000000" w:rsidRPr="00000000">
        <w:rPr>
          <w:rFonts w:ascii="Arial" w:cs="Arial" w:eastAsia="Arial" w:hAnsi="Arial"/>
          <w:rtl w:val="0"/>
        </w:rPr>
        <w:t xml:space="preserve">Compatibility (it may be out of sync with the control plane)</w:t>
      </w:r>
    </w:p>
    <w:p w:rsidR="00000000" w:rsidDel="00000000" w:rsidP="00000000" w:rsidRDefault="00000000" w:rsidRPr="00000000" w14:paraId="00000069">
      <w:pPr>
        <w:numPr>
          <w:ilvl w:val="2"/>
          <w:numId w:val="12"/>
        </w:numPr>
        <w:ind w:left="2160" w:right="-630" w:hanging="360"/>
        <w:jc w:val="both"/>
        <w:rPr>
          <w:rFonts w:ascii="Arial" w:cs="Arial" w:eastAsia="Arial" w:hAnsi="Arial"/>
        </w:rPr>
      </w:pPr>
      <w:r w:rsidDel="00000000" w:rsidR="00000000" w:rsidRPr="00000000">
        <w:rPr>
          <w:rFonts w:ascii="Arial" w:cs="Arial" w:eastAsia="Arial" w:hAnsi="Arial"/>
          <w:rtl w:val="0"/>
        </w:rPr>
        <w:t xml:space="preserve">Operability (for example, will it ever run out of disk space?)</w:t>
      </w:r>
      <w:r w:rsidDel="00000000" w:rsidR="00000000" w:rsidRPr="00000000">
        <w:rPr>
          <w:rtl w:val="0"/>
        </w:rPr>
      </w:r>
    </w:p>
    <w:p w:rsidR="00000000" w:rsidDel="00000000" w:rsidP="00000000" w:rsidRDefault="00000000" w:rsidRPr="00000000" w14:paraId="0000006A">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ind w:right="-630"/>
        <w:jc w:val="both"/>
        <w:rPr>
          <w:rFonts w:ascii="Arial" w:cs="Arial" w:eastAsia="Arial" w:hAnsi="Arial"/>
          <w:b w:val="1"/>
          <w:bCs w:val="1"/>
          <w:color w:val="0d0d0d"/>
          <w:sz w:val="33"/>
          <w:szCs w:val="33"/>
        </w:rPr>
      </w:pPr>
      <w:bookmarkStart w:colFirst="0" w:colLast="0" w:name="_awk0vnnl3hjp" w:id="9"/>
      <w:bookmarkEnd w:id="9"/>
      <w:r w:rsidDel="00000000" w:rsidR="00000000" w:rsidRPr="00000000">
        <w:rPr>
          <w:rFonts w:ascii="Arial" w:cs="Arial" w:eastAsia="Arial" w:hAnsi="Arial"/>
          <w:b w:val="1"/>
          <w:bCs w:val="1"/>
          <w:color w:val="0d0d0d"/>
          <w:sz w:val="33"/>
          <w:szCs w:val="33"/>
          <w:rtl w:val="0"/>
        </w:rPr>
        <w:t xml:space="preserve">4. Technical Approach</w:t>
      </w:r>
    </w:p>
    <w:p w:rsidR="00000000" w:rsidDel="00000000" w:rsidP="00000000" w:rsidRDefault="00000000" w:rsidRPr="00000000" w14:paraId="0000006B">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right="-630" w:hanging="360"/>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Proposed Solution:</w:t>
      </w:r>
    </w:p>
    <w:p w:rsidR="00000000" w:rsidDel="00000000" w:rsidP="00000000" w:rsidRDefault="00000000" w:rsidRPr="00000000" w14:paraId="0000006C">
      <w:pPr>
        <w:numPr>
          <w:ilvl w:val="1"/>
          <w:numId w:val="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right="-630" w:hanging="360"/>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Describe how you plan to build the feature, including key design decisions.</w:t>
      </w:r>
    </w:p>
    <w:p w:rsidR="00000000" w:rsidDel="00000000" w:rsidP="00000000" w:rsidRDefault="00000000" w:rsidRPr="00000000" w14:paraId="0000006D">
      <w:pPr>
        <w:numPr>
          <w:ilvl w:val="1"/>
          <w:numId w:val="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right="-630" w:hanging="360"/>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Explain why certain technologies or approaches were chosen over alternatives.</w:t>
      </w:r>
    </w:p>
    <w:p w:rsidR="00000000" w:rsidDel="00000000" w:rsidP="00000000" w:rsidRDefault="00000000" w:rsidRPr="00000000" w14:paraId="0000006E">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right="-630" w:hanging="360"/>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Components and Modules:</w:t>
      </w:r>
    </w:p>
    <w:p w:rsidR="00000000" w:rsidDel="00000000" w:rsidP="00000000" w:rsidRDefault="00000000" w:rsidRPr="00000000" w14:paraId="0000006F">
      <w:pPr>
        <w:numPr>
          <w:ilvl w:val="1"/>
          <w:numId w:val="3"/>
        </w:numPr>
        <w:pBdr>
          <w:top w:color="e3e3e3" w:space="0" w:sz="0" w:val="none"/>
          <w:left w:color="e3e3e3" w:space="0" w:sz="0" w:val="none"/>
          <w:bottom w:color="e3e3e3" w:space="0" w:sz="0" w:val="none"/>
          <w:right w:color="e3e3e3" w:space="0" w:sz="0" w:val="none"/>
          <w:between w:color="e3e3e3" w:space="0" w:sz="0" w:val="none"/>
        </w:pBdr>
        <w:spacing w:after="420" w:before="0" w:beforeAutospacing="0" w:lineRule="auto"/>
        <w:ind w:left="1440" w:right="-630" w:hanging="360"/>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Detail individual modules, classes, or microservices and their responsibilities.</w:t>
      </w:r>
    </w:p>
    <w:p w:rsidR="00000000" w:rsidDel="00000000" w:rsidP="00000000" w:rsidRDefault="00000000" w:rsidRPr="00000000" w14:paraId="00000070">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ind w:right="-630"/>
        <w:jc w:val="both"/>
        <w:rPr>
          <w:rFonts w:ascii="Arial" w:cs="Arial" w:eastAsia="Arial" w:hAnsi="Arial"/>
          <w:b w:val="1"/>
          <w:bCs w:val="1"/>
          <w:color w:val="0d0d0d"/>
          <w:sz w:val="33"/>
          <w:szCs w:val="33"/>
        </w:rPr>
      </w:pPr>
      <w:bookmarkStart w:colFirst="0" w:colLast="0" w:name="_x2dodi79lcwo" w:id="10"/>
      <w:bookmarkEnd w:id="10"/>
      <w:r w:rsidDel="00000000" w:rsidR="00000000" w:rsidRPr="00000000">
        <w:rPr>
          <w:rFonts w:ascii="Arial" w:cs="Arial" w:eastAsia="Arial" w:hAnsi="Arial"/>
          <w:b w:val="1"/>
          <w:bCs w:val="1"/>
          <w:color w:val="0d0d0d"/>
          <w:sz w:val="33"/>
          <w:szCs w:val="33"/>
          <w:rtl w:val="0"/>
        </w:rPr>
        <w:t xml:space="preserve">5. Data Flow and Sequence Diagrams</w:t>
      </w:r>
    </w:p>
    <w:p w:rsidR="00000000" w:rsidDel="00000000" w:rsidP="00000000" w:rsidRDefault="00000000" w:rsidRPr="00000000" w14:paraId="00000071">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ind w:left="720" w:right="-630" w:hanging="360"/>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Include any relevant sequence diagrams or flowcharts that illustrate interactions, processes, or workflows.</w:t>
      </w:r>
    </w:p>
    <w:p w:rsidR="00000000" w:rsidDel="00000000" w:rsidP="00000000" w:rsidRDefault="00000000" w:rsidRPr="00000000" w14:paraId="00000072">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ind w:right="-630"/>
        <w:jc w:val="both"/>
        <w:rPr>
          <w:rFonts w:ascii="Arial" w:cs="Arial" w:eastAsia="Arial" w:hAnsi="Arial"/>
          <w:b w:val="1"/>
          <w:bCs w:val="1"/>
          <w:color w:val="0d0d0d"/>
          <w:sz w:val="33"/>
          <w:szCs w:val="33"/>
        </w:rPr>
      </w:pPr>
      <w:bookmarkStart w:colFirst="0" w:colLast="0" w:name="_a7jux4p6wl1p" w:id="11"/>
      <w:bookmarkEnd w:id="11"/>
      <w:r w:rsidDel="00000000" w:rsidR="00000000" w:rsidRPr="00000000">
        <w:rPr>
          <w:rFonts w:ascii="Arial" w:cs="Arial" w:eastAsia="Arial" w:hAnsi="Arial"/>
          <w:b w:val="1"/>
          <w:bCs w:val="1"/>
          <w:color w:val="0d0d0d"/>
          <w:sz w:val="33"/>
          <w:szCs w:val="33"/>
          <w:rtl w:val="0"/>
        </w:rPr>
        <w:t xml:space="preserve">6. Error Handling and Edge Cases</w:t>
      </w:r>
    </w:p>
    <w:p w:rsidR="00000000" w:rsidDel="00000000" w:rsidP="00000000" w:rsidRDefault="00000000" w:rsidRPr="00000000" w14:paraId="00000073">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ind w:left="720" w:right="-630" w:hanging="360"/>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Describe how errors will be managed and any specific edge cases that must be handled.</w:t>
      </w:r>
    </w:p>
    <w:p w:rsidR="00000000" w:rsidDel="00000000" w:rsidP="00000000" w:rsidRDefault="00000000" w:rsidRPr="00000000" w14:paraId="00000074">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ind w:right="-630"/>
        <w:jc w:val="both"/>
        <w:rPr>
          <w:rFonts w:ascii="Arial" w:cs="Arial" w:eastAsia="Arial" w:hAnsi="Arial"/>
          <w:b w:val="1"/>
          <w:bCs w:val="1"/>
          <w:color w:val="0d0d0d"/>
          <w:sz w:val="33"/>
          <w:szCs w:val="33"/>
        </w:rPr>
      </w:pPr>
      <w:bookmarkStart w:colFirst="0" w:colLast="0" w:name="_d4g4g6ie80f" w:id="12"/>
      <w:bookmarkEnd w:id="12"/>
      <w:r w:rsidDel="00000000" w:rsidR="00000000" w:rsidRPr="00000000">
        <w:rPr>
          <w:rFonts w:ascii="Arial" w:cs="Arial" w:eastAsia="Arial" w:hAnsi="Arial"/>
          <w:b w:val="1"/>
          <w:bCs w:val="1"/>
          <w:color w:val="0d0d0d"/>
          <w:sz w:val="33"/>
          <w:szCs w:val="33"/>
          <w:rtl w:val="0"/>
        </w:rPr>
        <w:t xml:space="preserve">7. Dependencies</w:t>
      </w:r>
    </w:p>
    <w:p w:rsidR="00000000" w:rsidDel="00000000" w:rsidP="00000000" w:rsidRDefault="00000000" w:rsidRPr="00000000" w14:paraId="00000075">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right="-630" w:hanging="360"/>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Internal Dependencies:</w:t>
      </w:r>
    </w:p>
    <w:p w:rsidR="00000000" w:rsidDel="00000000" w:rsidP="00000000" w:rsidRDefault="00000000" w:rsidRPr="00000000" w14:paraId="00000076">
      <w:pPr>
        <w:numPr>
          <w:ilvl w:val="1"/>
          <w:numId w:val="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right="-630" w:hanging="360"/>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Services, teams, or components within the organization that this feature depends on.</w:t>
      </w:r>
    </w:p>
    <w:p w:rsidR="00000000" w:rsidDel="00000000" w:rsidP="00000000" w:rsidRDefault="00000000" w:rsidRPr="00000000" w14:paraId="00000077">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right="-630" w:hanging="360"/>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External Dependencies:</w:t>
      </w:r>
    </w:p>
    <w:p w:rsidR="00000000" w:rsidDel="00000000" w:rsidP="00000000" w:rsidRDefault="00000000" w:rsidRPr="00000000" w14:paraId="00000078">
      <w:pPr>
        <w:numPr>
          <w:ilvl w:val="1"/>
          <w:numId w:val="2"/>
        </w:numPr>
        <w:pBdr>
          <w:top w:color="e3e3e3" w:space="0" w:sz="0" w:val="none"/>
          <w:left w:color="e3e3e3" w:space="0" w:sz="0" w:val="none"/>
          <w:bottom w:color="e3e3e3" w:space="0" w:sz="0" w:val="none"/>
          <w:right w:color="e3e3e3" w:space="0" w:sz="0" w:val="none"/>
          <w:between w:color="e3e3e3" w:space="0" w:sz="0" w:val="none"/>
        </w:pBdr>
        <w:spacing w:after="420" w:before="0" w:beforeAutospacing="0" w:lineRule="auto"/>
        <w:ind w:left="1440" w:right="-630" w:hanging="360"/>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Third-party APIs, libraries, or tools this feature relies upon.</w:t>
      </w:r>
    </w:p>
    <w:p w:rsidR="00000000" w:rsidDel="00000000" w:rsidP="00000000" w:rsidRDefault="00000000" w:rsidRPr="00000000" w14:paraId="00000079">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ind w:right="-630"/>
        <w:jc w:val="both"/>
        <w:rPr>
          <w:rFonts w:ascii="Arial" w:cs="Arial" w:eastAsia="Arial" w:hAnsi="Arial"/>
          <w:b w:val="1"/>
          <w:bCs w:val="1"/>
          <w:color w:val="0d0d0d"/>
          <w:sz w:val="33"/>
          <w:szCs w:val="33"/>
        </w:rPr>
      </w:pPr>
      <w:bookmarkStart w:colFirst="0" w:colLast="0" w:name="_jvi90pxn7h8x" w:id="13"/>
      <w:bookmarkEnd w:id="13"/>
      <w:r w:rsidDel="00000000" w:rsidR="00000000" w:rsidRPr="00000000">
        <w:rPr>
          <w:rFonts w:ascii="Arial" w:cs="Arial" w:eastAsia="Arial" w:hAnsi="Arial"/>
          <w:b w:val="1"/>
          <w:bCs w:val="1"/>
          <w:color w:val="0d0d0d"/>
          <w:sz w:val="33"/>
          <w:szCs w:val="33"/>
          <w:rtl w:val="0"/>
        </w:rPr>
        <w:t xml:space="preserve">8. Security Considerations</w:t>
      </w:r>
    </w:p>
    <w:p w:rsidR="00000000" w:rsidDel="00000000" w:rsidP="00000000" w:rsidRDefault="00000000" w:rsidRPr="00000000" w14:paraId="0000007A">
      <w:pPr>
        <w:pStyle w:val="Heading3"/>
        <w:ind w:right="-630"/>
        <w:jc w:val="both"/>
        <w:rPr>
          <w:rFonts w:ascii="Arial" w:cs="Arial" w:eastAsia="Arial" w:hAnsi="Arial"/>
        </w:rPr>
      </w:pPr>
      <w:bookmarkStart w:colFirst="0" w:colLast="0" w:name="_yl9hlxyishen" w:id="14"/>
      <w:bookmarkEnd w:id="14"/>
      <w:r w:rsidDel="00000000" w:rsidR="00000000" w:rsidRPr="00000000">
        <w:rPr>
          <w:rFonts w:ascii="Arial" w:cs="Arial" w:eastAsia="Arial" w:hAnsi="Arial"/>
          <w:rtl w:val="0"/>
        </w:rPr>
        <w:t xml:space="preserve">Security questionnaire:</w:t>
      </w:r>
    </w:p>
    <w:p w:rsidR="00000000" w:rsidDel="00000000" w:rsidP="00000000" w:rsidRDefault="00000000" w:rsidRPr="00000000" w14:paraId="0000007B">
      <w:pPr>
        <w:ind w:right="-630"/>
        <w:jc w:val="both"/>
        <w:rPr>
          <w:rFonts w:ascii="Arial" w:cs="Arial" w:eastAsia="Arial" w:hAnsi="Arial"/>
        </w:rPr>
      </w:pPr>
      <w:r w:rsidDel="00000000" w:rsidR="00000000" w:rsidRPr="00000000">
        <w:rPr>
          <w:rFonts w:ascii="Arial" w:cs="Arial" w:eastAsia="Arial" w:hAnsi="Arial"/>
          <w:rtl w:val="0"/>
        </w:rPr>
        <w:t xml:space="preserve">The goal is to get an initial evaluation of the feature in terms of security - will it match the standard that Domino aims for?  Do we need to ensure a specific focus on the feature for the release PenTest?</w:t>
      </w:r>
    </w:p>
    <w:p w:rsidR="00000000" w:rsidDel="00000000" w:rsidP="00000000" w:rsidRDefault="00000000" w:rsidRPr="00000000" w14:paraId="0000007C">
      <w:pPr>
        <w:ind w:right="-630"/>
        <w:jc w:val="both"/>
        <w:rPr>
          <w:rFonts w:ascii="Arial" w:cs="Arial" w:eastAsia="Arial" w:hAnsi="Arial"/>
        </w:rPr>
      </w:pPr>
      <w:r w:rsidDel="00000000" w:rsidR="00000000" w:rsidRPr="00000000">
        <w:rPr>
          <w:rtl w:val="0"/>
        </w:rPr>
      </w:r>
    </w:p>
    <w:p w:rsidR="00000000" w:rsidDel="00000000" w:rsidP="00000000" w:rsidRDefault="00000000" w:rsidRPr="00000000" w14:paraId="0000007D">
      <w:pPr>
        <w:ind w:right="-630"/>
        <w:jc w:val="both"/>
        <w:rPr>
          <w:rFonts w:ascii="Arial" w:cs="Arial" w:eastAsia="Arial" w:hAnsi="Arial"/>
        </w:rPr>
      </w:pPr>
      <w:r w:rsidDel="00000000" w:rsidR="00000000" w:rsidRPr="00000000">
        <w:rPr>
          <w:rFonts w:ascii="Arial" w:cs="Arial" w:eastAsia="Arial" w:hAnsi="Arial"/>
          <w:u w:val="single"/>
          <w:rtl w:val="0"/>
        </w:rPr>
        <w:t xml:space="preserve">Notes</w:t>
      </w:r>
      <w:r w:rsidDel="00000000" w:rsidR="00000000" w:rsidRPr="00000000">
        <w:rPr>
          <w:rFonts w:ascii="Arial" w:cs="Arial" w:eastAsia="Arial" w:hAnsi="Arial"/>
          <w:rtl w:val="0"/>
        </w:rPr>
        <w:t xml:space="preserve">: </w:t>
      </w:r>
    </w:p>
    <w:p w:rsidR="00000000" w:rsidDel="00000000" w:rsidP="00000000" w:rsidRDefault="00000000" w:rsidRPr="00000000" w14:paraId="0000007E">
      <w:pPr>
        <w:numPr>
          <w:ilvl w:val="0"/>
          <w:numId w:val="9"/>
        </w:numPr>
        <w:ind w:left="720" w:right="-630" w:hanging="360"/>
        <w:jc w:val="both"/>
        <w:rPr>
          <w:rFonts w:ascii="Arial" w:cs="Arial" w:eastAsia="Arial" w:hAnsi="Arial"/>
        </w:rPr>
      </w:pPr>
      <w:r w:rsidDel="00000000" w:rsidR="00000000" w:rsidRPr="00000000">
        <w:rPr>
          <w:rFonts w:ascii="Arial" w:cs="Arial" w:eastAsia="Arial" w:hAnsi="Arial"/>
          <w:rtl w:val="0"/>
        </w:rPr>
        <w:t xml:space="preserve">Some answers may trigger a follow-up from the security team or the platform team were details can be discussed</w:t>
      </w:r>
    </w:p>
    <w:p w:rsidR="00000000" w:rsidDel="00000000" w:rsidP="00000000" w:rsidRDefault="00000000" w:rsidRPr="00000000" w14:paraId="0000007F">
      <w:pPr>
        <w:numPr>
          <w:ilvl w:val="0"/>
          <w:numId w:val="9"/>
        </w:numPr>
        <w:ind w:left="720" w:right="-630" w:hanging="360"/>
        <w:jc w:val="both"/>
        <w:rPr>
          <w:rFonts w:ascii="Arial" w:cs="Arial" w:eastAsia="Arial" w:hAnsi="Arial"/>
        </w:rPr>
      </w:pPr>
      <w:r w:rsidDel="00000000" w:rsidR="00000000" w:rsidRPr="00000000">
        <w:rPr>
          <w:rFonts w:ascii="Arial" w:cs="Arial" w:eastAsia="Arial" w:hAnsi="Arial"/>
          <w:rtl w:val="0"/>
        </w:rPr>
        <w:t xml:space="preserve">Some questions refer to some processes that do not exist yet (ex: docker image approval), please answer the best you can.</w:t>
      </w:r>
    </w:p>
    <w:p w:rsidR="00000000" w:rsidDel="00000000" w:rsidP="00000000" w:rsidRDefault="00000000" w:rsidRPr="00000000" w14:paraId="00000080">
      <w:pPr>
        <w:ind w:right="-630"/>
        <w:jc w:val="both"/>
        <w:rPr>
          <w:rFonts w:ascii="Arial" w:cs="Arial" w:eastAsia="Arial" w:hAnsi="Arial"/>
        </w:rPr>
      </w:pPr>
      <w:r w:rsidDel="00000000" w:rsidR="00000000" w:rsidRPr="00000000">
        <w:rPr>
          <w:rtl w:val="0"/>
        </w:rPr>
      </w:r>
    </w:p>
    <w:tbl>
      <w:tblPr>
        <w:tblStyle w:val="Table3"/>
        <w:tblW w:w="9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4800"/>
        <w:gridCol w:w="3285"/>
        <w:tblGridChange w:id="0">
          <w:tblGrid>
            <w:gridCol w:w="1905"/>
            <w:gridCol w:w="4800"/>
            <w:gridCol w:w="3285"/>
          </w:tblGrid>
        </w:tblGridChange>
      </w:tblGrid>
      <w:tr>
        <w:trPr>
          <w:cantSplit w:val="1"/>
          <w:trHeight w:val="420.47999999999996"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ind w:right="-630"/>
              <w:jc w:val="both"/>
              <w:rPr>
                <w:rFonts w:ascii="Arial" w:cs="Arial" w:eastAsia="Arial" w:hAnsi="Arial"/>
              </w:rPr>
            </w:pPr>
            <w:r w:rsidDel="00000000" w:rsidR="00000000" w:rsidRPr="00000000">
              <w:rPr>
                <w:rFonts w:ascii="Arial" w:cs="Arial" w:eastAsia="Arial" w:hAnsi="Arial"/>
                <w:rtl w:val="0"/>
              </w:rPr>
              <w:t xml:space="preserve">Theme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ind w:right="-630"/>
              <w:jc w:val="both"/>
              <w:rPr>
                <w:rFonts w:ascii="Arial" w:cs="Arial" w:eastAsia="Arial" w:hAnsi="Arial"/>
              </w:rPr>
            </w:pPr>
            <w:r w:rsidDel="00000000" w:rsidR="00000000" w:rsidRPr="00000000">
              <w:rPr>
                <w:rFonts w:ascii="Arial" w:cs="Arial" w:eastAsia="Arial" w:hAnsi="Arial"/>
                <w:rtl w:val="0"/>
              </w:rPr>
              <w:t xml:space="preserve">Question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ind w:right="-630"/>
              <w:jc w:val="both"/>
              <w:rPr>
                <w:rFonts w:ascii="Arial" w:cs="Arial" w:eastAsia="Arial" w:hAnsi="Arial"/>
              </w:rPr>
            </w:pPr>
            <w:r w:rsidDel="00000000" w:rsidR="00000000" w:rsidRPr="00000000">
              <w:rPr>
                <w:rFonts w:ascii="Arial" w:cs="Arial" w:eastAsia="Arial" w:hAnsi="Arial"/>
                <w:rtl w:val="0"/>
              </w:rPr>
              <w:t xml:space="preserve">Answer</w:t>
            </w:r>
          </w:p>
        </w:tc>
      </w:tr>
      <w:tr>
        <w:trPr>
          <w:cantSplit w:val="1"/>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ind w:right="-630"/>
              <w:jc w:val="both"/>
              <w:rPr>
                <w:rFonts w:ascii="Arial" w:cs="Arial" w:eastAsia="Arial" w:hAnsi="Arial"/>
              </w:rPr>
            </w:pPr>
            <w:r w:rsidDel="00000000" w:rsidR="00000000" w:rsidRPr="00000000">
              <w:rPr>
                <w:rFonts w:ascii="Arial" w:cs="Arial" w:eastAsia="Arial" w:hAnsi="Arial"/>
                <w:rtl w:val="0"/>
              </w:rPr>
              <w:t xml:space="preserve">Sensitive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both"/>
              <w:rPr>
                <w:rFonts w:ascii="Arial" w:cs="Arial" w:eastAsia="Arial" w:hAnsi="Arial"/>
              </w:rPr>
            </w:pPr>
            <w:r w:rsidDel="00000000" w:rsidR="00000000" w:rsidRPr="00000000">
              <w:rPr>
                <w:rFonts w:ascii="Arial" w:cs="Arial" w:eastAsia="Arial" w:hAnsi="Arial"/>
                <w:b w:val="1"/>
                <w:bCs w:val="1"/>
                <w:rtl w:val="0"/>
              </w:rPr>
              <w:t xml:space="preserve">Q1a</w:t>
            </w:r>
            <w:r w:rsidDel="00000000" w:rsidR="00000000" w:rsidRPr="00000000">
              <w:rPr>
                <w:rFonts w:ascii="Arial" w:cs="Arial" w:eastAsia="Arial" w:hAnsi="Arial"/>
                <w:rtl w:val="0"/>
              </w:rPr>
              <w:t xml:space="preserve">: is the feature accessing/writing or creating new sensitive data like user secrets or passwords? Is Vault being used to store the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ind w:right="-630"/>
              <w:jc w:val="both"/>
              <w:rPr>
                <w:rFonts w:ascii="Arial" w:cs="Arial" w:eastAsia="Arial" w:hAnsi="Arial"/>
              </w:rPr>
            </w:pPr>
            <w:r w:rsidDel="00000000" w:rsidR="00000000" w:rsidRPr="00000000">
              <w:rPr>
                <w:rtl w:val="0"/>
              </w:rPr>
            </w:r>
          </w:p>
        </w:tc>
      </w:tr>
      <w:tr>
        <w:trPr>
          <w:cantSplit w:val="1"/>
          <w:trHeight w:val="420.47999999999996"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ind w:right="-630"/>
              <w:jc w:val="both"/>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both"/>
              <w:rPr>
                <w:rFonts w:ascii="Arial" w:cs="Arial" w:eastAsia="Arial" w:hAnsi="Arial"/>
              </w:rPr>
            </w:pPr>
            <w:r w:rsidDel="00000000" w:rsidR="00000000" w:rsidRPr="00000000">
              <w:rPr>
                <w:rFonts w:ascii="Arial" w:cs="Arial" w:eastAsia="Arial" w:hAnsi="Arial"/>
                <w:b w:val="1"/>
                <w:bCs w:val="1"/>
                <w:rtl w:val="0"/>
              </w:rPr>
              <w:t xml:space="preserve">Q1b</w:t>
            </w:r>
            <w:r w:rsidDel="00000000" w:rsidR="00000000" w:rsidRPr="00000000">
              <w:rPr>
                <w:rFonts w:ascii="Arial" w:cs="Arial" w:eastAsia="Arial" w:hAnsi="Arial"/>
                <w:rtl w:val="0"/>
              </w:rPr>
              <w:t xml:space="preserve"> (if Q1a = yes): have you ensured you are not introducing a way to access the sensitive data without proper AuthN &amp; AuthZ?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ind w:left="-270" w:right="-630" w:firstLine="0"/>
              <w:jc w:val="both"/>
              <w:rPr>
                <w:rFonts w:ascii="Arial" w:cs="Arial" w:eastAsia="Arial" w:hAnsi="Arial"/>
              </w:rPr>
            </w:pPr>
            <w:r w:rsidDel="00000000" w:rsidR="00000000" w:rsidRPr="00000000">
              <w:rPr>
                <w:rtl w:val="0"/>
              </w:rPr>
            </w:r>
          </w:p>
        </w:tc>
      </w:tr>
      <w:tr>
        <w:trPr>
          <w:cantSplit w:val="1"/>
          <w:trHeight w:val="420.47999999999996"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ind w:right="-105"/>
              <w:jc w:val="both"/>
              <w:rPr>
                <w:rFonts w:ascii="Arial" w:cs="Arial" w:eastAsia="Arial" w:hAnsi="Arial"/>
              </w:rPr>
            </w:pPr>
            <w:r w:rsidDel="00000000" w:rsidR="00000000" w:rsidRPr="00000000">
              <w:rPr>
                <w:rFonts w:ascii="Arial" w:cs="Arial" w:eastAsia="Arial" w:hAnsi="Arial"/>
                <w:rtl w:val="0"/>
              </w:rPr>
              <w:t xml:space="preserve">Service/POD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ind w:right="-90"/>
              <w:jc w:val="both"/>
              <w:rPr>
                <w:rFonts w:ascii="Arial" w:cs="Arial" w:eastAsia="Arial" w:hAnsi="Arial"/>
              </w:rPr>
            </w:pPr>
            <w:r w:rsidDel="00000000" w:rsidR="00000000" w:rsidRPr="00000000">
              <w:rPr>
                <w:rFonts w:ascii="Arial" w:cs="Arial" w:eastAsia="Arial" w:hAnsi="Arial"/>
                <w:b w:val="1"/>
                <w:bCs w:val="1"/>
                <w:rtl w:val="0"/>
              </w:rPr>
              <w:t xml:space="preserve">Q2a</w:t>
            </w:r>
            <w:r w:rsidDel="00000000" w:rsidR="00000000" w:rsidRPr="00000000">
              <w:rPr>
                <w:rFonts w:ascii="Arial" w:cs="Arial" w:eastAsia="Arial" w:hAnsi="Arial"/>
                <w:rtl w:val="0"/>
              </w:rPr>
              <w:t xml:space="preserve"> will the feature include a new service/POD in the cluster?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ind w:right="-630"/>
              <w:jc w:val="both"/>
              <w:rPr>
                <w:rFonts w:ascii="Arial" w:cs="Arial" w:eastAsia="Arial" w:hAnsi="Arial"/>
              </w:rPr>
            </w:pPr>
            <w:r w:rsidDel="00000000" w:rsidR="00000000" w:rsidRPr="00000000">
              <w:rPr>
                <w:rtl w:val="0"/>
              </w:rPr>
            </w:r>
          </w:p>
        </w:tc>
      </w:tr>
      <w:tr>
        <w:trPr>
          <w:cantSplit w:val="1"/>
          <w:trHeight w:val="420.47999999999996"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ind w:right="-630"/>
              <w:jc w:val="both"/>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ind w:right="-90"/>
              <w:jc w:val="both"/>
              <w:rPr>
                <w:rFonts w:ascii="Arial" w:cs="Arial" w:eastAsia="Arial" w:hAnsi="Arial"/>
              </w:rPr>
            </w:pPr>
            <w:r w:rsidDel="00000000" w:rsidR="00000000" w:rsidRPr="00000000">
              <w:rPr>
                <w:rFonts w:ascii="Arial" w:cs="Arial" w:eastAsia="Arial" w:hAnsi="Arial"/>
                <w:b w:val="1"/>
                <w:bCs w:val="1"/>
                <w:rtl w:val="0"/>
              </w:rPr>
              <w:t xml:space="preserve">Q2b</w:t>
            </w:r>
            <w:r w:rsidDel="00000000" w:rsidR="00000000" w:rsidRPr="00000000">
              <w:rPr>
                <w:rFonts w:ascii="Arial" w:cs="Arial" w:eastAsia="Arial" w:hAnsi="Arial"/>
                <w:rtl w:val="0"/>
              </w:rPr>
              <w:t xml:space="preserve"> (if Q2a = yes), does your service require non-root permissions or specific Linux kernel capabilities?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ind w:right="-630"/>
              <w:jc w:val="both"/>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ind w:right="-105"/>
              <w:jc w:val="both"/>
              <w:rPr>
                <w:rFonts w:ascii="Arial" w:cs="Arial" w:eastAsia="Arial" w:hAnsi="Arial"/>
              </w:rPr>
            </w:pPr>
            <w:r w:rsidDel="00000000" w:rsidR="00000000" w:rsidRPr="00000000">
              <w:rPr>
                <w:rFonts w:ascii="Arial" w:cs="Arial" w:eastAsia="Arial" w:hAnsi="Arial"/>
                <w:rtl w:val="0"/>
              </w:rPr>
              <w:t xml:space="preserve">NetPol</w:t>
            </w:r>
          </w:p>
          <w:p w:rsidR="00000000" w:rsidDel="00000000" w:rsidP="00000000" w:rsidRDefault="00000000" w:rsidRPr="00000000" w14:paraId="00000091">
            <w:pPr>
              <w:widowControl w:val="0"/>
              <w:spacing w:line="240" w:lineRule="auto"/>
              <w:ind w:right="-105"/>
              <w:jc w:val="both"/>
              <w:rPr>
                <w:rFonts w:ascii="Arial" w:cs="Arial" w:eastAsia="Arial" w:hAnsi="Arial"/>
              </w:rPr>
            </w:pPr>
            <w:r w:rsidDel="00000000" w:rsidR="00000000" w:rsidRPr="00000000">
              <w:rPr>
                <w:rFonts w:ascii="Arial" w:cs="Arial" w:eastAsia="Arial" w:hAnsi="Arial"/>
                <w:rtl w:val="0"/>
              </w:rPr>
              <w:t xml:space="preserve">(Network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ind w:right="-90"/>
              <w:jc w:val="both"/>
              <w:rPr>
                <w:rFonts w:ascii="Arial" w:cs="Arial" w:eastAsia="Arial" w:hAnsi="Arial"/>
              </w:rPr>
            </w:pPr>
            <w:r w:rsidDel="00000000" w:rsidR="00000000" w:rsidRPr="00000000">
              <w:rPr>
                <w:rFonts w:ascii="Arial" w:cs="Arial" w:eastAsia="Arial" w:hAnsi="Arial"/>
                <w:b w:val="1"/>
                <w:bCs w:val="1"/>
                <w:rtl w:val="0"/>
              </w:rPr>
              <w:t xml:space="preserve">Q3</w:t>
            </w:r>
            <w:r w:rsidDel="00000000" w:rsidR="00000000" w:rsidRPr="00000000">
              <w:rPr>
                <w:rFonts w:ascii="Arial" w:cs="Arial" w:eastAsia="Arial" w:hAnsi="Arial"/>
                <w:rtl w:val="0"/>
              </w:rPr>
              <w:t xml:space="preserve">: will the feature require the modification of an existing NetworkPolicy?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ind w:right="-630"/>
              <w:jc w:val="both"/>
              <w:rPr>
                <w:rFonts w:ascii="Arial" w:cs="Arial" w:eastAsia="Arial" w:hAnsi="Arial"/>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ind w:right="-105"/>
              <w:jc w:val="both"/>
              <w:rPr>
                <w:rFonts w:ascii="Arial" w:cs="Arial" w:eastAsia="Arial" w:hAnsi="Arial"/>
              </w:rPr>
            </w:pPr>
            <w:r w:rsidDel="00000000" w:rsidR="00000000" w:rsidRPr="00000000">
              <w:rPr>
                <w:rFonts w:ascii="Arial" w:cs="Arial" w:eastAsia="Arial" w:hAnsi="Arial"/>
                <w:rtl w:val="0"/>
              </w:rPr>
              <w:t xml:space="preserve">Docker 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ind w:right="-90"/>
              <w:jc w:val="both"/>
              <w:rPr>
                <w:rFonts w:ascii="Arial" w:cs="Arial" w:eastAsia="Arial" w:hAnsi="Arial"/>
              </w:rPr>
            </w:pPr>
            <w:r w:rsidDel="00000000" w:rsidR="00000000" w:rsidRPr="00000000">
              <w:rPr>
                <w:rFonts w:ascii="Arial" w:cs="Arial" w:eastAsia="Arial" w:hAnsi="Arial"/>
                <w:b w:val="1"/>
                <w:bCs w:val="1"/>
                <w:rtl w:val="0"/>
              </w:rPr>
              <w:t xml:space="preserve">Q4a</w:t>
            </w:r>
            <w:r w:rsidDel="00000000" w:rsidR="00000000" w:rsidRPr="00000000">
              <w:rPr>
                <w:rFonts w:ascii="Arial" w:cs="Arial" w:eastAsia="Arial" w:hAnsi="Arial"/>
                <w:rtl w:val="0"/>
              </w:rPr>
              <w:t xml:space="preserve">: will the feature require adding a new image to Domino docker images catalog or leverage new packages?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ind w:right="-630"/>
              <w:jc w:val="both"/>
              <w:rPr>
                <w:rFonts w:ascii="Arial" w:cs="Arial" w:eastAsia="Arial" w:hAnsi="Arial"/>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ind w:right="-630"/>
              <w:jc w:val="both"/>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ind w:right="-90"/>
              <w:jc w:val="both"/>
              <w:rPr>
                <w:rFonts w:ascii="Arial" w:cs="Arial" w:eastAsia="Arial" w:hAnsi="Arial"/>
              </w:rPr>
            </w:pPr>
            <w:r w:rsidDel="00000000" w:rsidR="00000000" w:rsidRPr="00000000">
              <w:rPr>
                <w:rFonts w:ascii="Arial" w:cs="Arial" w:eastAsia="Arial" w:hAnsi="Arial"/>
                <w:b w:val="1"/>
                <w:bCs w:val="1"/>
                <w:rtl w:val="0"/>
              </w:rPr>
              <w:t xml:space="preserve">Q4b</w:t>
            </w:r>
            <w:r w:rsidDel="00000000" w:rsidR="00000000" w:rsidRPr="00000000">
              <w:rPr>
                <w:rFonts w:ascii="Arial" w:cs="Arial" w:eastAsia="Arial" w:hAnsi="Arial"/>
                <w:rtl w:val="0"/>
              </w:rPr>
              <w:t xml:space="preserve">: (if Q4a = yes), are you using a Chainguard base image or Domino approved packages?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ind w:right="-630"/>
              <w:jc w:val="both"/>
              <w:rPr>
                <w:rFonts w:ascii="Arial" w:cs="Arial" w:eastAsia="Arial" w:hAnsi="Arial"/>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ind w:right="-630"/>
              <w:jc w:val="both"/>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ind w:right="-90"/>
              <w:jc w:val="both"/>
              <w:rPr>
                <w:rFonts w:ascii="Arial" w:cs="Arial" w:eastAsia="Arial" w:hAnsi="Arial"/>
              </w:rPr>
            </w:pPr>
            <w:r w:rsidDel="00000000" w:rsidR="00000000" w:rsidRPr="00000000">
              <w:rPr>
                <w:rFonts w:ascii="Arial" w:cs="Arial" w:eastAsia="Arial" w:hAnsi="Arial"/>
                <w:b w:val="1"/>
                <w:bCs w:val="1"/>
                <w:rtl w:val="0"/>
              </w:rPr>
              <w:t xml:space="preserve">Q4c</w:t>
            </w:r>
            <w:r w:rsidDel="00000000" w:rsidR="00000000" w:rsidRPr="00000000">
              <w:rPr>
                <w:rFonts w:ascii="Arial" w:cs="Arial" w:eastAsia="Arial" w:hAnsi="Arial"/>
                <w:rtl w:val="0"/>
              </w:rPr>
              <w:t xml:space="preserve">: (if (Q4b = no), do you have the approval to bypass company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ind w:right="-630"/>
              <w:jc w:val="both"/>
              <w:rPr>
                <w:rFonts w:ascii="Arial" w:cs="Arial" w:eastAsia="Arial" w:hAnsi="Arial"/>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ind w:right="-105"/>
              <w:jc w:val="both"/>
              <w:rPr>
                <w:rFonts w:ascii="Arial" w:cs="Arial" w:eastAsia="Arial" w:hAnsi="Arial"/>
              </w:rPr>
            </w:pPr>
            <w:r w:rsidDel="00000000" w:rsidR="00000000" w:rsidRPr="00000000">
              <w:rPr>
                <w:rFonts w:ascii="Arial" w:cs="Arial" w:eastAsia="Arial" w:hAnsi="Arial"/>
                <w:rtl w:val="0"/>
              </w:rPr>
              <w:t xml:space="preserve">Software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ind w:right="-90"/>
              <w:jc w:val="both"/>
              <w:rPr>
                <w:rFonts w:ascii="Arial" w:cs="Arial" w:eastAsia="Arial" w:hAnsi="Arial"/>
              </w:rPr>
            </w:pPr>
            <w:r w:rsidDel="00000000" w:rsidR="00000000" w:rsidRPr="00000000">
              <w:rPr>
                <w:rFonts w:ascii="Arial" w:cs="Arial" w:eastAsia="Arial" w:hAnsi="Arial"/>
                <w:b w:val="1"/>
                <w:bCs w:val="1"/>
                <w:rtl w:val="0"/>
              </w:rPr>
              <w:t xml:space="preserve">Q5a</w:t>
            </w:r>
            <w:r w:rsidDel="00000000" w:rsidR="00000000" w:rsidRPr="00000000">
              <w:rPr>
                <w:rFonts w:ascii="Arial" w:cs="Arial" w:eastAsia="Arial" w:hAnsi="Arial"/>
                <w:rtl w:val="0"/>
              </w:rPr>
              <w:t xml:space="preserve">: Will this feature add a new open-source library to the code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ind w:right="-630"/>
              <w:jc w:val="both"/>
              <w:rPr>
                <w:rFonts w:ascii="Arial" w:cs="Arial" w:eastAsia="Arial" w:hAnsi="Arial"/>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ind w:right="-630"/>
              <w:jc w:val="both"/>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ind w:right="-90"/>
              <w:jc w:val="both"/>
              <w:rPr>
                <w:rFonts w:ascii="Arial" w:cs="Arial" w:eastAsia="Arial" w:hAnsi="Arial"/>
              </w:rPr>
            </w:pPr>
            <w:r w:rsidDel="00000000" w:rsidR="00000000" w:rsidRPr="00000000">
              <w:rPr>
                <w:rFonts w:ascii="Arial" w:cs="Arial" w:eastAsia="Arial" w:hAnsi="Arial"/>
                <w:b w:val="1"/>
                <w:bCs w:val="1"/>
                <w:rtl w:val="0"/>
              </w:rPr>
              <w:t xml:space="preserve">Q5b</w:t>
            </w:r>
            <w:r w:rsidDel="00000000" w:rsidR="00000000" w:rsidRPr="00000000">
              <w:rPr>
                <w:rFonts w:ascii="Arial" w:cs="Arial" w:eastAsia="Arial" w:hAnsi="Arial"/>
                <w:rtl w:val="0"/>
              </w:rPr>
              <w:t xml:space="preserve"> (If Q5a = yes): Has this library been approved by legal for licensing purposes?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ind w:right="-630"/>
              <w:jc w:val="both"/>
              <w:rPr>
                <w:rFonts w:ascii="Arial" w:cs="Arial" w:eastAsia="Arial" w:hAnsi="Arial"/>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ind w:right="-630"/>
              <w:jc w:val="both"/>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ind w:right="-90"/>
              <w:jc w:val="both"/>
              <w:rPr>
                <w:rFonts w:ascii="Arial" w:cs="Arial" w:eastAsia="Arial" w:hAnsi="Arial"/>
              </w:rPr>
            </w:pPr>
            <w:r w:rsidDel="00000000" w:rsidR="00000000" w:rsidRPr="00000000">
              <w:rPr>
                <w:rFonts w:ascii="Arial" w:cs="Arial" w:eastAsia="Arial" w:hAnsi="Arial"/>
                <w:b w:val="1"/>
                <w:bCs w:val="1"/>
                <w:rtl w:val="0"/>
              </w:rPr>
              <w:t xml:space="preserve">Q5c</w:t>
            </w:r>
            <w:r w:rsidDel="00000000" w:rsidR="00000000" w:rsidRPr="00000000">
              <w:rPr>
                <w:rFonts w:ascii="Arial" w:cs="Arial" w:eastAsia="Arial" w:hAnsi="Arial"/>
                <w:rtl w:val="0"/>
              </w:rPr>
              <w:t xml:space="preserve"> (If Q5b = yes): Has this library been documented internally for customer contractual purposes?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ind w:right="-630"/>
              <w:jc w:val="both"/>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ind w:right="-105"/>
              <w:jc w:val="both"/>
              <w:rPr>
                <w:rFonts w:ascii="Arial" w:cs="Arial" w:eastAsia="Arial" w:hAnsi="Arial"/>
              </w:rPr>
            </w:pPr>
            <w:r w:rsidDel="00000000" w:rsidR="00000000" w:rsidRPr="00000000">
              <w:rPr>
                <w:rFonts w:ascii="Arial" w:cs="Arial" w:eastAsia="Arial" w:hAnsi="Arial"/>
                <w:rtl w:val="0"/>
              </w:rPr>
              <w:t xml:space="preserve">Cryptography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ind w:right="-90"/>
              <w:jc w:val="both"/>
              <w:rPr>
                <w:rFonts w:ascii="Arial" w:cs="Arial" w:eastAsia="Arial" w:hAnsi="Arial"/>
              </w:rPr>
            </w:pPr>
            <w:r w:rsidDel="00000000" w:rsidR="00000000" w:rsidRPr="00000000">
              <w:rPr>
                <w:rFonts w:ascii="Arial" w:cs="Arial" w:eastAsia="Arial" w:hAnsi="Arial"/>
                <w:b w:val="1"/>
                <w:bCs w:val="1"/>
                <w:rtl w:val="0"/>
              </w:rPr>
              <w:t xml:space="preserve">Q6</w:t>
            </w:r>
            <w:r w:rsidDel="00000000" w:rsidR="00000000" w:rsidRPr="00000000">
              <w:rPr>
                <w:rFonts w:ascii="Arial" w:cs="Arial" w:eastAsia="Arial" w:hAnsi="Arial"/>
                <w:rtl w:val="0"/>
              </w:rPr>
              <w:t xml:space="preserve">: Will this feature require cryptography of any kind (encryption, decryption, hashing 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ind w:right="-630"/>
              <w:jc w:val="both"/>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ind w:right="-105"/>
              <w:jc w:val="both"/>
              <w:rPr>
                <w:rFonts w:ascii="Arial" w:cs="Arial" w:eastAsia="Arial" w:hAnsi="Arial"/>
              </w:rPr>
            </w:pPr>
            <w:r w:rsidDel="00000000" w:rsidR="00000000" w:rsidRPr="00000000">
              <w:rPr>
                <w:rFonts w:ascii="Arial" w:cs="Arial" w:eastAsia="Arial" w:hAnsi="Arial"/>
                <w:rtl w:val="0"/>
              </w:rPr>
              <w:t xml:space="preserve">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ind w:right="-90"/>
              <w:jc w:val="both"/>
              <w:rPr>
                <w:rFonts w:ascii="Arial" w:cs="Arial" w:eastAsia="Arial" w:hAnsi="Arial"/>
              </w:rPr>
            </w:pPr>
            <w:r w:rsidDel="00000000" w:rsidR="00000000" w:rsidRPr="00000000">
              <w:rPr>
                <w:rFonts w:ascii="Arial" w:cs="Arial" w:eastAsia="Arial" w:hAnsi="Arial"/>
                <w:b w:val="1"/>
                <w:bCs w:val="1"/>
                <w:rtl w:val="0"/>
              </w:rPr>
              <w:t xml:space="preserve">Q7a</w:t>
            </w:r>
            <w:r w:rsidDel="00000000" w:rsidR="00000000" w:rsidRPr="00000000">
              <w:rPr>
                <w:rFonts w:ascii="Arial" w:cs="Arial" w:eastAsia="Arial" w:hAnsi="Arial"/>
                <w:rtl w:val="0"/>
              </w:rPr>
              <w:t xml:space="preserve">: Has this feature been designed so that it can </w:t>
            </w:r>
          </w:p>
          <w:p w:rsidR="00000000" w:rsidDel="00000000" w:rsidP="00000000" w:rsidRDefault="00000000" w:rsidRPr="00000000" w14:paraId="000000AB">
            <w:pPr>
              <w:widowControl w:val="0"/>
              <w:spacing w:line="240" w:lineRule="auto"/>
              <w:ind w:right="-90"/>
              <w:jc w:val="both"/>
              <w:rPr>
                <w:rFonts w:ascii="Arial" w:cs="Arial" w:eastAsia="Arial" w:hAnsi="Arial"/>
              </w:rPr>
            </w:pPr>
            <w:r w:rsidDel="00000000" w:rsidR="00000000" w:rsidRPr="00000000">
              <w:rPr>
                <w:rFonts w:ascii="Arial" w:cs="Arial" w:eastAsia="Arial" w:hAnsi="Arial"/>
                <w:rtl w:val="0"/>
              </w:rPr>
              <w:t xml:space="preserve">- Validate the service requesting it</w:t>
            </w:r>
          </w:p>
          <w:p w:rsidR="00000000" w:rsidDel="00000000" w:rsidP="00000000" w:rsidRDefault="00000000" w:rsidRPr="00000000" w14:paraId="000000AC">
            <w:pPr>
              <w:widowControl w:val="0"/>
              <w:spacing w:line="240" w:lineRule="auto"/>
              <w:ind w:right="-90"/>
              <w:jc w:val="both"/>
              <w:rPr>
                <w:rFonts w:ascii="Arial" w:cs="Arial" w:eastAsia="Arial" w:hAnsi="Arial"/>
              </w:rPr>
            </w:pPr>
            <w:r w:rsidDel="00000000" w:rsidR="00000000" w:rsidRPr="00000000">
              <w:rPr>
                <w:rFonts w:ascii="Arial" w:cs="Arial" w:eastAsia="Arial" w:hAnsi="Arial"/>
                <w:rtl w:val="0"/>
              </w:rPr>
              <w:t xml:space="preserve">- Respond only with data authorized by the requestor</w:t>
            </w:r>
          </w:p>
          <w:p w:rsidR="00000000" w:rsidDel="00000000" w:rsidP="00000000" w:rsidRDefault="00000000" w:rsidRPr="00000000" w14:paraId="000000AD">
            <w:pPr>
              <w:widowControl w:val="0"/>
              <w:spacing w:line="240" w:lineRule="auto"/>
              <w:ind w:right="-90"/>
              <w:jc w:val="both"/>
              <w:rPr>
                <w:rFonts w:ascii="Arial" w:cs="Arial" w:eastAsia="Arial" w:hAnsi="Arial"/>
              </w:rPr>
            </w:pPr>
            <w:r w:rsidDel="00000000" w:rsidR="00000000" w:rsidRPr="00000000">
              <w:rPr>
                <w:rFonts w:ascii="Arial" w:cs="Arial" w:eastAsia="Arial" w:hAnsi="Arial"/>
                <w:b w:val="1"/>
                <w:bCs w:val="1"/>
                <w:rtl w:val="0"/>
              </w:rPr>
              <w:t xml:space="preserve">Q7b</w:t>
            </w:r>
            <w:r w:rsidDel="00000000" w:rsidR="00000000" w:rsidRPr="00000000">
              <w:rPr>
                <w:rFonts w:ascii="Arial" w:cs="Arial" w:eastAsia="Arial" w:hAnsi="Arial"/>
                <w:rtl w:val="0"/>
              </w:rPr>
              <w:t xml:space="preserve">: Does the service accept Keycloak JWT tokens? Domino API keys (use of API keys is generally deprecated)?</w:t>
            </w:r>
          </w:p>
          <w:p w:rsidR="00000000" w:rsidDel="00000000" w:rsidP="00000000" w:rsidRDefault="00000000" w:rsidRPr="00000000" w14:paraId="000000AE">
            <w:pPr>
              <w:widowControl w:val="0"/>
              <w:spacing w:line="240" w:lineRule="auto"/>
              <w:ind w:right="-90"/>
              <w:jc w:val="both"/>
              <w:rPr>
                <w:rFonts w:ascii="Arial" w:cs="Arial" w:eastAsia="Arial" w:hAnsi="Arial"/>
              </w:rPr>
            </w:pPr>
            <w:r w:rsidDel="00000000" w:rsidR="00000000" w:rsidRPr="00000000">
              <w:rPr>
                <w:rFonts w:ascii="Arial" w:cs="Arial" w:eastAsia="Arial" w:hAnsi="Arial"/>
                <w:b w:val="1"/>
                <w:bCs w:val="1"/>
                <w:rtl w:val="0"/>
              </w:rPr>
              <w:t xml:space="preserve">Q7c</w:t>
            </w:r>
            <w:r w:rsidDel="00000000" w:rsidR="00000000" w:rsidRPr="00000000">
              <w:rPr>
                <w:rFonts w:ascii="Arial" w:cs="Arial" w:eastAsia="Arial" w:hAnsi="Arial"/>
                <w:rtl w:val="0"/>
              </w:rPr>
              <w:t xml:space="preserve">: How are sessions managed? Are there any specific considerations that must be made to revoke active sessions?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ind w:right="-630"/>
              <w:jc w:val="both"/>
              <w:rPr>
                <w:rFonts w:ascii="Arial" w:cs="Arial" w:eastAsia="Arial" w:hAnsi="Arial"/>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ind w:right="-105"/>
              <w:jc w:val="both"/>
              <w:rPr>
                <w:rFonts w:ascii="Arial" w:cs="Arial" w:eastAsia="Arial" w:hAnsi="Arial"/>
              </w:rPr>
            </w:pPr>
            <w:r w:rsidDel="00000000" w:rsidR="00000000" w:rsidRPr="00000000">
              <w:rPr>
                <w:rFonts w:ascii="Arial" w:cs="Arial" w:eastAsia="Arial" w:hAnsi="Arial"/>
                <w:rtl w:val="0"/>
              </w:rPr>
              <w:t xml:space="preserve">UI/API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ind w:right="-90"/>
              <w:jc w:val="both"/>
              <w:rPr>
                <w:rFonts w:ascii="Arial" w:cs="Arial" w:eastAsia="Arial" w:hAnsi="Arial"/>
              </w:rPr>
            </w:pPr>
            <w:r w:rsidDel="00000000" w:rsidR="00000000" w:rsidRPr="00000000">
              <w:rPr>
                <w:rFonts w:ascii="Arial" w:cs="Arial" w:eastAsia="Arial" w:hAnsi="Arial"/>
                <w:b w:val="1"/>
                <w:bCs w:val="1"/>
                <w:rtl w:val="0"/>
              </w:rPr>
              <w:t xml:space="preserve">Q8a</w:t>
            </w:r>
            <w:r w:rsidDel="00000000" w:rsidR="00000000" w:rsidRPr="00000000">
              <w:rPr>
                <w:rFonts w:ascii="Arial" w:cs="Arial" w:eastAsia="Arial" w:hAnsi="Arial"/>
                <w:rtl w:val="0"/>
              </w:rPr>
              <w:t xml:space="preserve">: Does this feature have both UI and API 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ind w:right="-630"/>
              <w:jc w:val="both"/>
              <w:rPr>
                <w:rFonts w:ascii="Arial" w:cs="Arial" w:eastAsia="Arial" w:hAnsi="Arial"/>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ind w:right="-630"/>
              <w:jc w:val="both"/>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ind w:right="-90"/>
              <w:jc w:val="both"/>
              <w:rPr>
                <w:rFonts w:ascii="Arial" w:cs="Arial" w:eastAsia="Arial" w:hAnsi="Arial"/>
              </w:rPr>
            </w:pPr>
            <w:r w:rsidDel="00000000" w:rsidR="00000000" w:rsidRPr="00000000">
              <w:rPr>
                <w:rFonts w:ascii="Arial" w:cs="Arial" w:eastAsia="Arial" w:hAnsi="Arial"/>
                <w:b w:val="1"/>
                <w:bCs w:val="1"/>
                <w:rtl w:val="0"/>
              </w:rPr>
              <w:t xml:space="preserve">Q8b</w:t>
            </w:r>
            <w:r w:rsidDel="00000000" w:rsidR="00000000" w:rsidRPr="00000000">
              <w:rPr>
                <w:rFonts w:ascii="Arial" w:cs="Arial" w:eastAsia="Arial" w:hAnsi="Arial"/>
                <w:rtl w:val="0"/>
              </w:rPr>
              <w:t xml:space="preserve"> (if Q8a = yes): Does this feature have parity across its UI and API functionality, such that an update to one will naturally update the 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ind w:right="-630"/>
              <w:jc w:val="both"/>
              <w:rPr>
                <w:rFonts w:ascii="Arial" w:cs="Arial" w:eastAsia="Arial" w:hAnsi="Arial"/>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ind w:right="-630"/>
              <w:jc w:val="both"/>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ind w:right="-90"/>
              <w:jc w:val="both"/>
              <w:rPr>
                <w:rFonts w:ascii="Arial" w:cs="Arial" w:eastAsia="Arial" w:hAnsi="Arial"/>
              </w:rPr>
            </w:pPr>
            <w:r w:rsidDel="00000000" w:rsidR="00000000" w:rsidRPr="00000000">
              <w:rPr>
                <w:rFonts w:ascii="Arial" w:cs="Arial" w:eastAsia="Arial" w:hAnsi="Arial"/>
                <w:b w:val="1"/>
                <w:bCs w:val="1"/>
                <w:rtl w:val="0"/>
              </w:rPr>
              <w:t xml:space="preserve">Q9a</w:t>
            </w:r>
            <w:r w:rsidDel="00000000" w:rsidR="00000000" w:rsidRPr="00000000">
              <w:rPr>
                <w:rFonts w:ascii="Arial" w:cs="Arial" w:eastAsia="Arial" w:hAnsi="Arial"/>
                <w:rtl w:val="0"/>
              </w:rPr>
              <w:t xml:space="preserve">: Has this added any new inputs, such as form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ind w:right="-630"/>
              <w:jc w:val="both"/>
              <w:rPr>
                <w:rFonts w:ascii="Arial" w:cs="Arial" w:eastAsia="Arial" w:hAnsi="Arial"/>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ind w:right="-630"/>
              <w:jc w:val="both"/>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ind w:right="-90"/>
              <w:jc w:val="both"/>
              <w:rPr>
                <w:rFonts w:ascii="Arial" w:cs="Arial" w:eastAsia="Arial" w:hAnsi="Arial"/>
              </w:rPr>
            </w:pPr>
            <w:r w:rsidDel="00000000" w:rsidR="00000000" w:rsidRPr="00000000">
              <w:rPr>
                <w:rFonts w:ascii="Arial" w:cs="Arial" w:eastAsia="Arial" w:hAnsi="Arial"/>
                <w:b w:val="1"/>
                <w:bCs w:val="1"/>
                <w:rtl w:val="0"/>
              </w:rPr>
              <w:t xml:space="preserve">Q9b</w:t>
            </w:r>
            <w:r w:rsidDel="00000000" w:rsidR="00000000" w:rsidRPr="00000000">
              <w:rPr>
                <w:rFonts w:ascii="Arial" w:cs="Arial" w:eastAsia="Arial" w:hAnsi="Arial"/>
                <w:rtl w:val="0"/>
              </w:rPr>
              <w:t xml:space="preserve">: Has input validation and sanitization been performed on both the client and server sides, verifying only accepted characters are accepted and blocking attacks such as XSS?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ind w:right="-630"/>
              <w:jc w:val="both"/>
              <w:rPr>
                <w:rFonts w:ascii="Arial" w:cs="Arial" w:eastAsia="Arial" w:hAnsi="Arial"/>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ind w:right="-630"/>
              <w:jc w:val="both"/>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ind w:right="-90"/>
              <w:jc w:val="both"/>
              <w:rPr>
                <w:rFonts w:ascii="Arial" w:cs="Arial" w:eastAsia="Arial" w:hAnsi="Arial"/>
              </w:rPr>
            </w:pPr>
            <w:r w:rsidDel="00000000" w:rsidR="00000000" w:rsidRPr="00000000">
              <w:rPr>
                <w:rFonts w:ascii="Arial" w:cs="Arial" w:eastAsia="Arial" w:hAnsi="Arial"/>
                <w:b w:val="1"/>
                <w:bCs w:val="1"/>
                <w:rtl w:val="0"/>
              </w:rPr>
              <w:t xml:space="preserve">Q10a</w:t>
            </w:r>
            <w:r w:rsidDel="00000000" w:rsidR="00000000" w:rsidRPr="00000000">
              <w:rPr>
                <w:rFonts w:ascii="Arial" w:cs="Arial" w:eastAsia="Arial" w:hAnsi="Arial"/>
                <w:rtl w:val="0"/>
              </w:rPr>
              <w:t xml:space="preserve">: Are there any new routes in the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ind w:right="-630"/>
              <w:jc w:val="both"/>
              <w:rPr>
                <w:rFonts w:ascii="Arial" w:cs="Arial" w:eastAsia="Arial" w:hAnsi="Arial"/>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ind w:right="-630"/>
              <w:jc w:val="both"/>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ind w:right="-90"/>
              <w:jc w:val="both"/>
              <w:rPr>
                <w:rFonts w:ascii="Arial" w:cs="Arial" w:eastAsia="Arial" w:hAnsi="Arial"/>
                <w:b w:val="1"/>
                <w:bCs w:val="1"/>
              </w:rPr>
            </w:pPr>
            <w:r w:rsidDel="00000000" w:rsidR="00000000" w:rsidRPr="00000000">
              <w:rPr>
                <w:rFonts w:ascii="Arial" w:cs="Arial" w:eastAsia="Arial" w:hAnsi="Arial"/>
                <w:b w:val="1"/>
                <w:bCs w:val="1"/>
                <w:rtl w:val="0"/>
              </w:rPr>
              <w:t xml:space="preserve">Q10b</w:t>
            </w:r>
            <w:r w:rsidDel="00000000" w:rsidR="00000000" w:rsidRPr="00000000">
              <w:rPr>
                <w:rFonts w:ascii="Arial" w:cs="Arial" w:eastAsia="Arial" w:hAnsi="Arial"/>
                <w:rtl w:val="0"/>
              </w:rPr>
              <w:t xml:space="preserve">: Have all route controls been validated (CSRF token protection, </w:t>
              <w:br w:type="textWrapping"/>
              <w:t xml:space="preserve">AuthN/AuthZ controls, etc)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ind w:right="-630"/>
              <w:jc w:val="both"/>
              <w:rPr>
                <w:rFonts w:ascii="Arial" w:cs="Arial" w:eastAsia="Arial" w:hAnsi="Arial"/>
              </w:rPr>
            </w:pPr>
            <w:r w:rsidDel="00000000" w:rsidR="00000000" w:rsidRPr="00000000">
              <w:rPr>
                <w:rtl w:val="0"/>
              </w:rPr>
            </w:r>
          </w:p>
        </w:tc>
      </w:tr>
      <w:tr>
        <w:trPr>
          <w:cantSplit w:val="1"/>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ind w:right="-630"/>
              <w:jc w:val="both"/>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ind w:right="-90"/>
              <w:jc w:val="both"/>
              <w:rPr>
                <w:rFonts w:ascii="Arial" w:cs="Arial" w:eastAsia="Arial" w:hAnsi="Arial"/>
              </w:rPr>
            </w:pPr>
            <w:r w:rsidDel="00000000" w:rsidR="00000000" w:rsidRPr="00000000">
              <w:rPr>
                <w:rFonts w:ascii="Arial" w:cs="Arial" w:eastAsia="Arial" w:hAnsi="Arial"/>
                <w:b w:val="1"/>
                <w:bCs w:val="1"/>
                <w:rtl w:val="0"/>
              </w:rPr>
              <w:t xml:space="preserve">Q10c</w:t>
            </w:r>
            <w:r w:rsidDel="00000000" w:rsidR="00000000" w:rsidRPr="00000000">
              <w:rPr>
                <w:rFonts w:ascii="Arial" w:cs="Arial" w:eastAsia="Arial" w:hAnsi="Arial"/>
                <w:rtl w:val="0"/>
              </w:rPr>
              <w:t xml:space="preserve">: Are APIs accessible only internally, externally as private APIs only to be used by Domino or as public, versioned APIs that must be documented? Are the public APIs accessible through both the public Domino ingress and to user code like jobs, workspaces and apps via the Internal API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ind w:right="-630"/>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C5">
      <w:pPr>
        <w:ind w:right="-630"/>
        <w:jc w:val="both"/>
        <w:rPr>
          <w:rFonts w:ascii="Arial" w:cs="Arial" w:eastAsia="Arial" w:hAnsi="Arial"/>
        </w:rPr>
      </w:pPr>
      <w:r w:rsidDel="00000000" w:rsidR="00000000" w:rsidRPr="00000000">
        <w:rPr>
          <w:rtl w:val="0"/>
        </w:rPr>
      </w:r>
    </w:p>
    <w:p w:rsidR="00000000" w:rsidDel="00000000" w:rsidP="00000000" w:rsidRDefault="00000000" w:rsidRPr="00000000" w14:paraId="000000C6">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ind w:right="-630"/>
        <w:jc w:val="both"/>
        <w:rPr>
          <w:rFonts w:ascii="Arial" w:cs="Arial" w:eastAsia="Arial" w:hAnsi="Arial"/>
          <w:b w:val="1"/>
          <w:bCs w:val="1"/>
          <w:color w:val="0d0d0d"/>
          <w:sz w:val="33"/>
          <w:szCs w:val="33"/>
        </w:rPr>
      </w:pPr>
      <w:bookmarkStart w:colFirst="0" w:colLast="0" w:name="_t72hztazxiw1" w:id="15"/>
      <w:bookmarkEnd w:id="15"/>
      <w:r w:rsidDel="00000000" w:rsidR="00000000" w:rsidRPr="00000000">
        <w:rPr>
          <w:rtl w:val="0"/>
        </w:rPr>
      </w:r>
    </w:p>
    <w:p w:rsidR="00000000" w:rsidDel="00000000" w:rsidP="00000000" w:rsidRDefault="00000000" w:rsidRPr="00000000" w14:paraId="000000C7">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ind w:right="-630"/>
        <w:jc w:val="both"/>
        <w:rPr>
          <w:rFonts w:ascii="Arial" w:cs="Arial" w:eastAsia="Arial" w:hAnsi="Arial"/>
          <w:b w:val="1"/>
          <w:bCs w:val="1"/>
          <w:color w:val="0d0d0d"/>
          <w:sz w:val="33"/>
          <w:szCs w:val="33"/>
        </w:rPr>
      </w:pPr>
      <w:bookmarkStart w:colFirst="0" w:colLast="0" w:name="_h800vxa2vokx" w:id="16"/>
      <w:bookmarkEnd w:id="16"/>
      <w:r w:rsidDel="00000000" w:rsidR="00000000" w:rsidRPr="00000000">
        <w:rPr>
          <w:rFonts w:ascii="Arial" w:cs="Arial" w:eastAsia="Arial" w:hAnsi="Arial"/>
          <w:b w:val="1"/>
          <w:bCs w:val="1"/>
          <w:color w:val="0d0d0d"/>
          <w:sz w:val="33"/>
          <w:szCs w:val="33"/>
          <w:rtl w:val="0"/>
        </w:rPr>
        <w:t xml:space="preserve">9. Testing Plan</w:t>
      </w:r>
    </w:p>
    <w:p w:rsidR="00000000" w:rsidDel="00000000" w:rsidP="00000000" w:rsidRDefault="00000000" w:rsidRPr="00000000" w14:paraId="000000C8">
      <w:pPr>
        <w:rPr/>
      </w:pPr>
      <w:r w:rsidDel="00000000" w:rsidR="00000000" w:rsidRPr="00000000">
        <w:rPr>
          <w:rtl w:val="0"/>
        </w:rPr>
        <w:tab/>
        <w:t xml:space="preserve">To be covered in the Test Plan document</w:t>
      </w:r>
      <w:r w:rsidDel="00000000" w:rsidR="00000000" w:rsidRPr="00000000">
        <w:rPr>
          <w:rtl w:val="0"/>
        </w:rPr>
      </w:r>
    </w:p>
    <w:p w:rsidR="00000000" w:rsidDel="00000000" w:rsidP="00000000" w:rsidRDefault="00000000" w:rsidRPr="00000000" w14:paraId="000000C9">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ind w:right="-630"/>
        <w:jc w:val="both"/>
        <w:rPr>
          <w:rFonts w:ascii="Arial" w:cs="Arial" w:eastAsia="Arial" w:hAnsi="Arial"/>
          <w:b w:val="1"/>
          <w:bCs w:val="1"/>
          <w:color w:val="0d0d0d"/>
          <w:sz w:val="33"/>
          <w:szCs w:val="33"/>
        </w:rPr>
      </w:pPr>
      <w:bookmarkStart w:colFirst="0" w:colLast="0" w:name="_ncdzybluwook" w:id="17"/>
      <w:bookmarkEnd w:id="17"/>
      <w:r w:rsidDel="00000000" w:rsidR="00000000" w:rsidRPr="00000000">
        <w:rPr>
          <w:rFonts w:ascii="Arial" w:cs="Arial" w:eastAsia="Arial" w:hAnsi="Arial"/>
          <w:b w:val="1"/>
          <w:bCs w:val="1"/>
          <w:color w:val="0d0d0d"/>
          <w:sz w:val="33"/>
          <w:szCs w:val="33"/>
          <w:rtl w:val="0"/>
        </w:rPr>
        <w:t xml:space="preserve">10. Migration Strategy (if applicable)</w:t>
      </w:r>
    </w:p>
    <w:p w:rsidR="00000000" w:rsidDel="00000000" w:rsidP="00000000" w:rsidRDefault="00000000" w:rsidRPr="00000000" w14:paraId="000000CA">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ind w:left="720" w:right="-630" w:hanging="360"/>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Plan for data migration or handling legacy systems during feature implementation.</w:t>
      </w:r>
    </w:p>
    <w:p w:rsidR="00000000" w:rsidDel="00000000" w:rsidP="00000000" w:rsidRDefault="00000000" w:rsidRPr="00000000" w14:paraId="000000CB">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ind w:right="-630"/>
        <w:jc w:val="both"/>
        <w:rPr>
          <w:rFonts w:ascii="Arial" w:cs="Arial" w:eastAsia="Arial" w:hAnsi="Arial"/>
          <w:b w:val="1"/>
          <w:bCs w:val="1"/>
          <w:color w:val="0d0d0d"/>
          <w:sz w:val="33"/>
          <w:szCs w:val="33"/>
        </w:rPr>
      </w:pPr>
      <w:bookmarkStart w:colFirst="0" w:colLast="0" w:name="_4pj3gsr1ttq" w:id="18"/>
      <w:bookmarkEnd w:id="18"/>
      <w:r w:rsidDel="00000000" w:rsidR="00000000" w:rsidRPr="00000000">
        <w:rPr>
          <w:rFonts w:ascii="Arial" w:cs="Arial" w:eastAsia="Arial" w:hAnsi="Arial"/>
          <w:b w:val="1"/>
          <w:bCs w:val="1"/>
          <w:color w:val="0d0d0d"/>
          <w:sz w:val="33"/>
          <w:szCs w:val="33"/>
          <w:rtl w:val="0"/>
        </w:rPr>
        <w:t xml:space="preserve">11. Deployment Plan</w:t>
      </w:r>
    </w:p>
    <w:p w:rsidR="00000000" w:rsidDel="00000000" w:rsidP="00000000" w:rsidRDefault="00000000" w:rsidRPr="00000000" w14:paraId="000000CC">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right="-630" w:hanging="360"/>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Environments: Describe staging, QA, production, etc., for deployment.</w:t>
      </w:r>
    </w:p>
    <w:p w:rsidR="00000000" w:rsidDel="00000000" w:rsidP="00000000" w:rsidRDefault="00000000" w:rsidRPr="00000000" w14:paraId="000000CD">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right="-630" w:hanging="360"/>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Deployment Steps: Provide steps for deploying the feature.</w:t>
      </w:r>
    </w:p>
    <w:p w:rsidR="00000000" w:rsidDel="00000000" w:rsidP="00000000" w:rsidRDefault="00000000" w:rsidRPr="00000000" w14:paraId="000000CE">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right="-630" w:hanging="360"/>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Rollback Plan: Outline the process for reverting changes if necessary.</w:t>
      </w:r>
    </w:p>
    <w:p w:rsidR="00000000" w:rsidDel="00000000" w:rsidP="00000000" w:rsidRDefault="00000000" w:rsidRPr="00000000" w14:paraId="000000CF">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ind w:right="-630"/>
        <w:jc w:val="both"/>
        <w:rPr>
          <w:rFonts w:ascii="Arial" w:cs="Arial" w:eastAsia="Arial" w:hAnsi="Arial"/>
          <w:b w:val="1"/>
          <w:bCs w:val="1"/>
          <w:color w:val="0d0d0d"/>
          <w:sz w:val="33"/>
          <w:szCs w:val="33"/>
        </w:rPr>
      </w:pPr>
      <w:bookmarkStart w:colFirst="0" w:colLast="0" w:name="_57l2fwcqhn78" w:id="19"/>
      <w:bookmarkEnd w:id="19"/>
      <w:r w:rsidDel="00000000" w:rsidR="00000000" w:rsidRPr="00000000">
        <w:rPr>
          <w:rFonts w:ascii="Arial" w:cs="Arial" w:eastAsia="Arial" w:hAnsi="Arial"/>
          <w:b w:val="1"/>
          <w:bCs w:val="1"/>
          <w:color w:val="0d0d0d"/>
          <w:sz w:val="33"/>
          <w:szCs w:val="33"/>
          <w:rtl w:val="0"/>
        </w:rPr>
        <w:t xml:space="preserve">12. Monitoring and Logging</w:t>
      </w:r>
    </w:p>
    <w:p w:rsidR="00000000" w:rsidDel="00000000" w:rsidP="00000000" w:rsidRDefault="00000000" w:rsidRPr="00000000" w14:paraId="000000D0">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right="-630" w:hanging="360"/>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Describe how the feature will be monitored post-release.</w:t>
      </w:r>
    </w:p>
    <w:p w:rsidR="00000000" w:rsidDel="00000000" w:rsidP="00000000" w:rsidRDefault="00000000" w:rsidRPr="00000000" w14:paraId="000000D1">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right="-630" w:hanging="360"/>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Specify any logging requirements.</w:t>
      </w:r>
    </w:p>
    <w:p w:rsidR="00000000" w:rsidDel="00000000" w:rsidP="00000000" w:rsidRDefault="00000000" w:rsidRPr="00000000" w14:paraId="000000D2">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ind w:right="-630"/>
        <w:jc w:val="both"/>
        <w:rPr>
          <w:rFonts w:ascii="Arial" w:cs="Arial" w:eastAsia="Arial" w:hAnsi="Arial"/>
          <w:b w:val="1"/>
          <w:bCs w:val="1"/>
          <w:color w:val="0d0d0d"/>
          <w:sz w:val="33"/>
          <w:szCs w:val="33"/>
        </w:rPr>
      </w:pPr>
      <w:bookmarkStart w:colFirst="0" w:colLast="0" w:name="_o71wph71dd3h" w:id="20"/>
      <w:bookmarkEnd w:id="20"/>
      <w:r w:rsidDel="00000000" w:rsidR="00000000" w:rsidRPr="00000000">
        <w:rPr>
          <w:rFonts w:ascii="Arial" w:cs="Arial" w:eastAsia="Arial" w:hAnsi="Arial"/>
          <w:b w:val="1"/>
          <w:bCs w:val="1"/>
          <w:color w:val="0d0d0d"/>
          <w:sz w:val="33"/>
          <w:szCs w:val="33"/>
          <w:rtl w:val="0"/>
        </w:rPr>
        <w:t xml:space="preserve">13. Risks and Mitigations</w:t>
      </w:r>
    </w:p>
    <w:p w:rsidR="00000000" w:rsidDel="00000000" w:rsidP="00000000" w:rsidRDefault="00000000" w:rsidRPr="00000000" w14:paraId="000000D3">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ind w:left="720" w:right="-630" w:hanging="360"/>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List potential risks to successful implementation and ways to mitigate these risks.</w:t>
      </w:r>
    </w:p>
    <w:p w:rsidR="00000000" w:rsidDel="00000000" w:rsidP="00000000" w:rsidRDefault="00000000" w:rsidRPr="00000000" w14:paraId="000000D4">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ind w:right="-630"/>
        <w:jc w:val="both"/>
        <w:rPr>
          <w:rFonts w:ascii="Arial" w:cs="Arial" w:eastAsia="Arial" w:hAnsi="Arial"/>
          <w:b w:val="1"/>
          <w:bCs w:val="1"/>
          <w:color w:val="0d0d0d"/>
          <w:sz w:val="33"/>
          <w:szCs w:val="33"/>
        </w:rPr>
      </w:pPr>
      <w:bookmarkStart w:colFirst="0" w:colLast="0" w:name="_d60n5yqwfdsm" w:id="21"/>
      <w:bookmarkEnd w:id="21"/>
      <w:r w:rsidDel="00000000" w:rsidR="00000000" w:rsidRPr="00000000">
        <w:rPr>
          <w:rFonts w:ascii="Arial" w:cs="Arial" w:eastAsia="Arial" w:hAnsi="Arial"/>
          <w:b w:val="1"/>
          <w:bCs w:val="1"/>
          <w:color w:val="0d0d0d"/>
          <w:sz w:val="33"/>
          <w:szCs w:val="33"/>
          <w:rtl w:val="0"/>
        </w:rPr>
        <w:t xml:space="preserve">14. Open Questions</w:t>
      </w:r>
    </w:p>
    <w:p w:rsidR="00000000" w:rsidDel="00000000" w:rsidP="00000000" w:rsidRDefault="00000000" w:rsidRPr="00000000" w14:paraId="000000D5">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120" w:lineRule="auto"/>
        <w:ind w:left="720" w:right="-630" w:hanging="360"/>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List any unresolved issues or questions that need to be addressed.</w:t>
      </w:r>
    </w:p>
    <w:p w:rsidR="00000000" w:rsidDel="00000000" w:rsidP="00000000" w:rsidRDefault="00000000" w:rsidRPr="00000000" w14:paraId="000000D6">
      <w:pPr>
        <w:ind w:right="-630"/>
        <w:jc w:val="both"/>
        <w:rPr>
          <w:rFonts w:ascii="Arial" w:cs="Arial" w:eastAsia="Arial" w:hAnsi="Arial"/>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diagrams.net" TargetMode="External"/><Relationship Id="rId10" Type="http://schemas.openxmlformats.org/officeDocument/2006/relationships/hyperlink" Target="https://dominodatalab.atlassian.net/wiki/spaces/ENG/pages/2315255859/Software+Architecture+Review+Process" TargetMode="External"/><Relationship Id="rId13" Type="http://schemas.openxmlformats.org/officeDocument/2006/relationships/hyperlink" Target="https://books.google.com/books?id=xa7MDwAAQBAJ&amp;lpg=PR4&amp;pg=PA58#v=onepage&amp;q&amp;f=false" TargetMode="External"/><Relationship Id="rId12" Type="http://schemas.openxmlformats.org/officeDocument/2006/relationships/hyperlink" Target="https://lucid.app/documents#/dashbo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minodatalab.atlassian.net/jira/software/projects/REVIEWS/boards/324/backlog" TargetMode="External"/><Relationship Id="rId14" Type="http://schemas.openxmlformats.org/officeDocument/2006/relationships/hyperlink" Target="https://github.com/cerebrotech/domino-data-importer" TargetMode="External"/><Relationship Id="rId5" Type="http://schemas.openxmlformats.org/officeDocument/2006/relationships/styles" Target="styles.xml"/><Relationship Id="rId6" Type="http://schemas.openxmlformats.org/officeDocument/2006/relationships/hyperlink" Target="https://dominodatalab.atlassian.net/wiki/spaces/ENG/pages/2315255859/Software+Architecture+Review+Process" TargetMode="External"/><Relationship Id="rId7" Type="http://schemas.openxmlformats.org/officeDocument/2006/relationships/hyperlink" Target="https://drive.google.com/drive/u/0/folders/14U51vaAN72hACcrdoDIgFfKkUExZICnR"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