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FB12" w14:textId="5EBA0FA4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</w:t>
      </w:r>
      <w:proofErr w:type="spellStart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Az irodalomjegyzék szövegközi hivatkozása történhet a Harvard-rendszerben (a szerző és az évszám megadásával) vagy </w:t>
      </w:r>
      <w:proofErr w:type="spellStart"/>
      <w:r w:rsidRPr="007A0DF1">
        <w:rPr>
          <w:rStyle w:val="Tjkoztat"/>
        </w:rPr>
        <w:t>sorszámozva</w:t>
      </w:r>
      <w:proofErr w:type="spellEnd"/>
      <w:r w:rsidRPr="007A0DF1">
        <w:rPr>
          <w:rStyle w:val="Tjkoztat"/>
        </w:rPr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158231F3" w14:textId="088C5B42" w:rsidR="00CC7205" w:rsidRDefault="00CC7205" w:rsidP="00646088">
      <w:r>
        <w:t>TODO: pontosan mi idén a policy? Elvileg a tanszékvezető utólag aláírja.</w:t>
      </w:r>
    </w:p>
    <w:p w14:paraId="50609EAD" w14:textId="60E6E8EA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24E3955C" w:rsidR="00FD35F2" w:rsidRPr="007A0DF1" w:rsidRDefault="00000000" w:rsidP="005A19E0">
      <w:pPr>
        <w:pStyle w:val="Cmlapintzmny"/>
      </w:pPr>
      <w:fldSimple w:instr=" DOCPROPERTY  Company  \* MERGEFORMAT ">
        <w:r w:rsidR="006C7CC8">
          <w:t>Méréstechnika és Információs Rends</w:t>
        </w:r>
        <w:r w:rsidR="00A20E4A">
          <w:t>zerek</w:t>
        </w:r>
        <w:r w:rsidR="00D356A1">
          <w:t xml:space="preserve"> Tanszék</w:t>
        </w:r>
      </w:fldSimple>
    </w:p>
    <w:p w14:paraId="27C4E469" w14:textId="2759A263" w:rsidR="005A19E0" w:rsidRDefault="00000000" w:rsidP="009F38E7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A01146">
          <w:t xml:space="preserve">Elosztott, vezeték nélküli szenzorrendszer </w:t>
        </w:r>
        <w:r w:rsidR="00A01146" w:rsidRPr="009F38E7">
          <w:t>interaktív</w:t>
        </w:r>
        <w:r w:rsidR="00A01146">
          <w:t xml:space="preserve"> kezelőfelületekkel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t>Készítette</w:t>
      </w:r>
    </w:p>
    <w:p w14:paraId="6367482F" w14:textId="5D2B6788" w:rsidR="00FD35F2" w:rsidRPr="007A0DF1" w:rsidRDefault="00A01146" w:rsidP="005A19E0">
      <w:pPr>
        <w:pStyle w:val="Cmlapszerzk"/>
      </w:pPr>
      <w:r>
        <w:t xml:space="preserve">Papp Dominik Edvárd </w:t>
      </w:r>
      <w:r w:rsidR="005A19E0">
        <w:br w:type="column"/>
      </w:r>
      <w:r w:rsidR="00FD35F2" w:rsidRPr="005A19E0">
        <w:rPr>
          <w:rStyle w:val="Emphasis"/>
        </w:rPr>
        <w:t>Konzulens</w:t>
      </w:r>
    </w:p>
    <w:p w14:paraId="0C49238C" w14:textId="693AAFE5" w:rsidR="005A19E0" w:rsidRDefault="00000000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r>
        <w:fldChar w:fldCharType="begin"/>
      </w:r>
      <w:r>
        <w:instrText xml:space="preserve"> DOCPROPERTY  Manager  \* MERGEFORMAT </w:instrText>
      </w:r>
      <w:r>
        <w:fldChar w:fldCharType="separate"/>
      </w:r>
      <w:proofErr w:type="spellStart"/>
      <w:r w:rsidR="00B34D5D">
        <w:t>Scherer</w:t>
      </w:r>
      <w:proofErr w:type="spellEnd"/>
      <w:r w:rsidR="00B34D5D">
        <w:t xml:space="preserve"> Balázs</w:t>
      </w:r>
      <w:r>
        <w:fldChar w:fldCharType="end"/>
      </w:r>
      <w:r w:rsidR="00C56BF9">
        <w:t xml:space="preserve"> Attila</w:t>
      </w:r>
    </w:p>
    <w:p w14:paraId="6CE5579F" w14:textId="7B937CBE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C56BF9">
        <w:t>2023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C3415" w14:textId="7A21542E" w:rsidR="00215BFD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148951829" w:history="1">
            <w:r w:rsidR="00215BFD" w:rsidRPr="009A5D19">
              <w:rPr>
                <w:rStyle w:val="Hyperlink"/>
                <w:noProof/>
              </w:rPr>
              <w:t>Összefoglaló</w:t>
            </w:r>
            <w:r w:rsidR="00215BFD">
              <w:rPr>
                <w:noProof/>
                <w:webHidden/>
              </w:rPr>
              <w:tab/>
            </w:r>
            <w:r w:rsidR="00215BFD">
              <w:rPr>
                <w:noProof/>
                <w:webHidden/>
              </w:rPr>
              <w:fldChar w:fldCharType="begin"/>
            </w:r>
            <w:r w:rsidR="00215BFD">
              <w:rPr>
                <w:noProof/>
                <w:webHidden/>
              </w:rPr>
              <w:instrText xml:space="preserve"> PAGEREF _Toc148951829 \h </w:instrText>
            </w:r>
            <w:r w:rsidR="00215BFD">
              <w:rPr>
                <w:noProof/>
                <w:webHidden/>
              </w:rPr>
            </w:r>
            <w:r w:rsidR="00215BFD">
              <w:rPr>
                <w:noProof/>
                <w:webHidden/>
              </w:rPr>
              <w:fldChar w:fldCharType="separate"/>
            </w:r>
            <w:r w:rsidR="00215BFD">
              <w:rPr>
                <w:noProof/>
                <w:webHidden/>
              </w:rPr>
              <w:t>7</w:t>
            </w:r>
            <w:r w:rsidR="00215BFD">
              <w:rPr>
                <w:noProof/>
                <w:webHidden/>
              </w:rPr>
              <w:fldChar w:fldCharType="end"/>
            </w:r>
          </w:hyperlink>
        </w:p>
        <w:p w14:paraId="4DC6ED5C" w14:textId="4B2E7045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0" w:history="1">
            <w:r w:rsidRPr="009A5D19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B331" w14:textId="50E9A66A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1" w:history="1">
            <w:r w:rsidRPr="009A5D19">
              <w:rPr>
                <w:rStyle w:val="Hyperlink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57A9" w14:textId="6A73FDA9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2" w:history="1">
            <w:r w:rsidRPr="009A5D19">
              <w:rPr>
                <w:rStyle w:val="Hyperlink"/>
                <w:noProof/>
              </w:rPr>
              <w:t>1.1. A feladat rövid értelmezése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C7B6" w14:textId="18063C8E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3" w:history="1">
            <w:r w:rsidRPr="009A5D19">
              <w:rPr>
                <w:rStyle w:val="Hyperlink"/>
                <w:noProof/>
              </w:rPr>
              <w:t>1.2. Felhasználhatóság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585F" w14:textId="68C61BA3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4" w:history="1">
            <w:r w:rsidRPr="009A5D19">
              <w:rPr>
                <w:rStyle w:val="Hyperlink"/>
                <w:noProof/>
              </w:rPr>
              <w:t>2. Részletes értelmezés (pontos cím mi legyen?)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2ABF" w14:textId="1E081ED9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5" w:history="1">
            <w:r w:rsidRPr="009A5D19">
              <w:rPr>
                <w:rStyle w:val="Hyperlink"/>
                <w:noProof/>
              </w:rPr>
              <w:t>2.1. Architektúra(ábra)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D35B" w14:textId="597C95B6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6" w:history="1">
            <w:r w:rsidRPr="009A5D19">
              <w:rPr>
                <w:rStyle w:val="Hyperlink"/>
                <w:noProof/>
              </w:rPr>
              <w:t>3. Alap alkotóelemek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0819" w14:textId="49A88A2C" w:rsidR="00215BFD" w:rsidRDefault="00215BFD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7" w:history="1">
            <w:r w:rsidRPr="009A5D19">
              <w:rPr>
                <w:rStyle w:val="Hyperlink"/>
                <w:noProof/>
              </w:rPr>
              <w:t>3.1.1.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9035" w14:textId="17589B31" w:rsidR="00215BFD" w:rsidRDefault="00215BFD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8" w:history="1">
            <w:r w:rsidRPr="009A5D19">
              <w:rPr>
                <w:rStyle w:val="Hyperlink"/>
                <w:noProof/>
              </w:rPr>
              <w:t>3.1.2.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1506" w14:textId="08A705CA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39" w:history="1">
            <w:r w:rsidRPr="009A5D19">
              <w:rPr>
                <w:rStyle w:val="Hyperlink"/>
                <w:noProof/>
              </w:rPr>
              <w:t>4.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63DE" w14:textId="4C20A657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0" w:history="1">
            <w:r w:rsidRPr="009A5D19">
              <w:rPr>
                <w:rStyle w:val="Hyperlink"/>
                <w:noProof/>
              </w:rPr>
              <w:t>4.1. Adatgyűjtő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0992" w14:textId="0E402302" w:rsidR="00215BFD" w:rsidRDefault="00215BFD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1" w:history="1">
            <w:r w:rsidRPr="009A5D19">
              <w:rPr>
                <w:rStyle w:val="Hyperlink"/>
                <w:noProof/>
              </w:rPr>
              <w:t>4.1.1. 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22A5" w14:textId="51C073C7" w:rsidR="00215BFD" w:rsidRDefault="00215BFD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2" w:history="1">
            <w:r w:rsidRPr="009A5D19">
              <w:rPr>
                <w:rStyle w:val="Hyperlink"/>
                <w:noProof/>
              </w:rPr>
              <w:t>4.1.2.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F07A" w14:textId="05E18736" w:rsidR="00215BFD" w:rsidRDefault="00215BFD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3" w:history="1">
            <w:r w:rsidRPr="009A5D19">
              <w:rPr>
                <w:rStyle w:val="Hyperlink"/>
                <w:noProof/>
              </w:rPr>
              <w:t>4.1.3.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5EAC" w14:textId="1F54A131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4" w:history="1">
            <w:r w:rsidRPr="009A5D19">
              <w:rPr>
                <w:rStyle w:val="Hyperlink"/>
                <w:noProof/>
              </w:rPr>
              <w:t>4.2.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CAF8" w14:textId="59F02BED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5" w:history="1">
            <w:r w:rsidRPr="009A5D19">
              <w:rPr>
                <w:rStyle w:val="Hyperlink"/>
                <w:noProof/>
              </w:rPr>
              <w:t>4.3.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67CF" w14:textId="4567ADC0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6" w:history="1">
            <w:r w:rsidRPr="009A5D19">
              <w:rPr>
                <w:rStyle w:val="Hyperlink"/>
                <w:noProof/>
              </w:rPr>
              <w:t>4.4.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3043" w14:textId="780A5390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7" w:history="1">
            <w:r w:rsidRPr="009A5D19">
              <w:rPr>
                <w:rStyle w:val="Hyperlink"/>
                <w:noProof/>
              </w:rPr>
              <w:t>5. Komponensek közvetlen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5FCB" w14:textId="4A84A00A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8" w:history="1">
            <w:r w:rsidRPr="009A5D19">
              <w:rPr>
                <w:rStyle w:val="Hyperlink"/>
                <w:noProof/>
              </w:rPr>
              <w:t>5.1. Adatgyűjtő és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C656" w14:textId="66D5C423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49" w:history="1">
            <w:r w:rsidRPr="009A5D19">
              <w:rPr>
                <w:rStyle w:val="Hyperlink"/>
                <w:noProof/>
              </w:rPr>
              <w:t>5.2. Szerver és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B80B" w14:textId="12325C94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0" w:history="1">
            <w:r w:rsidRPr="009A5D19">
              <w:rPr>
                <w:rStyle w:val="Hyperlink"/>
                <w:noProof/>
              </w:rPr>
              <w:t>6. Komponensek közvetett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5FED" w14:textId="34166A88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1" w:history="1">
            <w:r w:rsidRPr="009A5D19">
              <w:rPr>
                <w:rStyle w:val="Hyperlink"/>
                <w:noProof/>
              </w:rPr>
              <w:t>6.1. Adatgyűjtő és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F072" w14:textId="3CF13323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2" w:history="1">
            <w:r w:rsidRPr="009A5D19">
              <w:rPr>
                <w:rStyle w:val="Hyperlink"/>
                <w:noProof/>
              </w:rPr>
              <w:t>6.2. Adatgyűjtő és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2E16" w14:textId="21294C4D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3" w:history="1">
            <w:r w:rsidRPr="009A5D19">
              <w:rPr>
                <w:rStyle w:val="Hyperlink"/>
                <w:noProof/>
              </w:rPr>
              <w:t>6.3. Adatbázis és weblab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2F8AD" w14:textId="19B4D0D3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4" w:history="1">
            <w:r w:rsidRPr="009A5D19">
              <w:rPr>
                <w:rStyle w:val="Hyperlink"/>
                <w:noProof/>
              </w:rPr>
              <w:t>7. 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FA43" w14:textId="594628F2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5" w:history="1">
            <w:r w:rsidRPr="009A5D19">
              <w:rPr>
                <w:rStyle w:val="Hyperlink"/>
                <w:noProof/>
              </w:rPr>
              <w:t>7.1.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A817" w14:textId="3C95330A" w:rsidR="00215BFD" w:rsidRDefault="00215BFD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6" w:history="1">
            <w:r w:rsidRPr="009A5D19">
              <w:rPr>
                <w:rStyle w:val="Hyperlink"/>
                <w:noProof/>
              </w:rPr>
              <w:t>7.2.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6CB3" w14:textId="4333CB3F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7" w:history="1">
            <w:r w:rsidRPr="009A5D19">
              <w:rPr>
                <w:rStyle w:val="Hyperlink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C98C" w14:textId="7FC37C0E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8" w:history="1">
            <w:r w:rsidRPr="009A5D19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D461" w14:textId="72395380" w:rsidR="00215BFD" w:rsidRDefault="00215BFD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8951859" w:history="1">
            <w:r w:rsidRPr="009A5D19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3CD662E2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39D6B665" w:rsidR="00FD35F2" w:rsidRPr="007A0DF1" w:rsidRDefault="00FD35F2" w:rsidP="00FD35F2">
      <w:r w:rsidRPr="007A0DF1">
        <w:t xml:space="preserve">Alulírott </w:t>
      </w:r>
      <w:r w:rsidR="002B6F89">
        <w:t>Papp Dominik Edvárd</w:t>
      </w:r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 xml:space="preserve">) neve) a BME VIK nyilvánosan hozzáférhető elektronikus formában, a munka teljes szövegét pedig az egyetem belső hálózatán keresztül (vagy hitelesített felhasználók számára) </w:t>
      </w:r>
      <w:proofErr w:type="spellStart"/>
      <w:r w:rsidRPr="007A0DF1">
        <w:t>közzétegye</w:t>
      </w:r>
      <w:proofErr w:type="spellEnd"/>
      <w:r w:rsidRPr="007A0DF1">
        <w:t>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402DA6B9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C56BF9">
        <w:rPr>
          <w:noProof/>
        </w:rPr>
        <w:t>2023. 10. 23.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3A11C0F0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2B6F89">
        <w:rPr>
          <w:bCs/>
        </w:rPr>
        <w:t>Papp Dominik Edvárd</w:t>
      </w:r>
    </w:p>
    <w:p w14:paraId="54A8144D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0" w:name="_Toc148951829"/>
      <w:r w:rsidRPr="007A0DF1">
        <w:lastRenderedPageBreak/>
        <w:t>Összefoglaló</w:t>
      </w:r>
      <w:bookmarkEnd w:id="0"/>
    </w:p>
    <w:p w14:paraId="501E5941" w14:textId="77777777" w:rsidR="008D379F" w:rsidRDefault="008D379F" w:rsidP="008D379F">
      <w:commentRangeStart w:id="1"/>
      <w:r>
        <w:t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Fontos azonban, hogy a dolgozat elkészítésének folyamata számos csapdát is rejt magában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Start w:id="2"/>
      <w:r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2"/>
      <w:r>
        <w:rPr>
          <w:rStyle w:val="CommentReference"/>
        </w:rPr>
        <w:commentReference w:id="2"/>
      </w:r>
    </w:p>
    <w:p w14:paraId="3752ECFA" w14:textId="77777777" w:rsidR="008D379F" w:rsidRDefault="008D379F" w:rsidP="008D379F">
      <w:commentRangeStart w:id="3"/>
      <w:r>
        <w:t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Bár mindenkire igazítható sablon természetesen nem létezik, megadjuk azokat az általános arányokat, oldalszámokat</w:t>
      </w:r>
      <w:commentRangeEnd w:id="3"/>
      <w:r>
        <w:rPr>
          <w:rStyle w:val="CommentReference"/>
        </w:rPr>
        <w:commentReference w:id="3"/>
      </w:r>
      <w:r>
        <w:t>,</w:t>
      </w:r>
      <w:commentRangeStart w:id="4"/>
      <w:r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4"/>
      <w:r>
        <w:rPr>
          <w:rStyle w:val="CommentReference"/>
        </w:rPr>
        <w:commentReference w:id="4"/>
      </w:r>
    </w:p>
    <w:p w14:paraId="035A0EE9" w14:textId="77777777" w:rsidR="008D379F" w:rsidRPr="00D23BFC" w:rsidRDefault="008D379F" w:rsidP="008D379F">
      <w:commentRangeStart w:id="5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5"/>
      <w:r>
        <w:rPr>
          <w:rStyle w:val="CommentReference"/>
        </w:rPr>
        <w:commentReference w:id="5"/>
      </w:r>
    </w:p>
    <w:p w14:paraId="0D58BE05" w14:textId="77777777" w:rsidR="00FD35F2" w:rsidRPr="00C22805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GB"/>
        </w:rPr>
      </w:pPr>
      <w:bookmarkStart w:id="6" w:name="_Toc148951830"/>
      <w:r w:rsidRPr="00C22805">
        <w:rPr>
          <w:lang w:val="en-GB"/>
        </w:rPr>
        <w:lastRenderedPageBreak/>
        <w:t>Abstract</w:t>
      </w:r>
      <w:bookmarkEnd w:id="6"/>
    </w:p>
    <w:p w14:paraId="207E8C8D" w14:textId="4DC162F4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 xml:space="preserve">English </w:t>
      </w:r>
      <w:r w:rsidR="008D379F">
        <w:rPr>
          <w:lang w:val="en-GB"/>
        </w:rPr>
        <w:t xml:space="preserve">translation of the </w:t>
      </w:r>
      <w:r w:rsidRPr="00C22805">
        <w:rPr>
          <w:lang w:val="en-GB"/>
        </w:rPr>
        <w:t xml:space="preserve">abstract of the thesis work. This summarises the content of the thesis in 0.5–1 </w:t>
      </w:r>
      <w:proofErr w:type="gramStart"/>
      <w:r w:rsidRPr="00C22805">
        <w:rPr>
          <w:lang w:val="en-GB"/>
        </w:rPr>
        <w:t>pages</w:t>
      </w:r>
      <w:proofErr w:type="gramEnd"/>
      <w:r w:rsidRPr="00C22805">
        <w:rPr>
          <w:lang w:val="en-GB"/>
        </w:rPr>
        <w:t xml:space="preserve"> and is uploaded to the Thesis Work Portal as well.</w:t>
      </w:r>
    </w:p>
    <w:p w14:paraId="32426EE4" w14:textId="77777777" w:rsidR="0057626E" w:rsidRDefault="0057626E" w:rsidP="0057626E">
      <w:pPr>
        <w:pStyle w:val="Heading1"/>
      </w:pPr>
      <w:bookmarkStart w:id="7" w:name="_Toc460785107"/>
      <w:bookmarkStart w:id="8" w:name="_Ref433098485"/>
      <w:bookmarkStart w:id="9" w:name="_Toc433184119"/>
      <w:bookmarkStart w:id="10" w:name="_Toc148951831"/>
      <w:r>
        <w:lastRenderedPageBreak/>
        <w:t>Bevezetés</w:t>
      </w:r>
      <w:bookmarkEnd w:id="7"/>
      <w:bookmarkEnd w:id="10"/>
    </w:p>
    <w:p w14:paraId="3977107B" w14:textId="331FB34E" w:rsidR="004E4DDC" w:rsidRPr="004E4DDC" w:rsidRDefault="004E4DDC" w:rsidP="004E4DDC">
      <w:pPr>
        <w:rPr>
          <w:u w:val="single"/>
        </w:rPr>
      </w:pPr>
      <w:r w:rsidRPr="004E4DDC">
        <w:rPr>
          <w:u w:val="single"/>
        </w:rPr>
        <w:t>Ide nem írok semmit?</w:t>
      </w:r>
    </w:p>
    <w:p w14:paraId="34D1837A" w14:textId="4C6E6570" w:rsidR="004E4DDC" w:rsidRPr="004E4DDC" w:rsidRDefault="004E4DDC" w:rsidP="004E4DDC">
      <w:r>
        <w:t>(</w:t>
      </w:r>
      <w:r w:rsidRPr="00427E18">
        <w:t>a feladat értelmezése, a tervezés célja, a feladat indokoltsága, a diplomaterv felépítésének rövid összefoglalása</w:t>
      </w:r>
      <w:r>
        <w:t>)</w:t>
      </w:r>
    </w:p>
    <w:p w14:paraId="592595C4" w14:textId="0B68EF71" w:rsidR="00427E18" w:rsidRDefault="00427E18" w:rsidP="00427E18">
      <w:pPr>
        <w:pStyle w:val="Heading2"/>
      </w:pPr>
      <w:bookmarkStart w:id="11" w:name="_Toc148951832"/>
      <w:r>
        <w:t xml:space="preserve">A feladat </w:t>
      </w:r>
      <w:r w:rsidR="006D5E56">
        <w:t xml:space="preserve">rövid </w:t>
      </w:r>
      <w:r>
        <w:t>értelmezése</w:t>
      </w:r>
      <w:bookmarkEnd w:id="11"/>
    </w:p>
    <w:p w14:paraId="7D16C11F" w14:textId="1927A317" w:rsidR="0050711F" w:rsidRDefault="0050711F" w:rsidP="0050711F">
      <w:r>
        <w:t>Mit jelent:</w:t>
      </w:r>
      <w:r w:rsidR="004E4DDC">
        <w:t xml:space="preserve"> </w:t>
      </w:r>
      <w:r>
        <w:t xml:space="preserve">Elosztott, vezeték nélküli szenzorrendszer </w:t>
      </w:r>
      <w:r w:rsidRPr="009F38E7">
        <w:t>interaktív</w:t>
      </w:r>
      <w:r>
        <w:t xml:space="preserve"> kezelőfelületekke</w:t>
      </w:r>
      <w:r>
        <w:t>l</w:t>
      </w:r>
      <w:r w:rsidR="004E4DDC">
        <w:t>.</w:t>
      </w:r>
    </w:p>
    <w:p w14:paraId="79A45F04" w14:textId="50AC1861" w:rsidR="004E4DDC" w:rsidRDefault="004E4DDC" w:rsidP="0050711F">
      <w:proofErr w:type="spellStart"/>
      <w:r>
        <w:t>Beágy</w:t>
      </w:r>
      <w:proofErr w:type="spellEnd"/>
      <w:r>
        <w:t xml:space="preserve">, informatika, </w:t>
      </w:r>
      <w:r w:rsidRPr="004E4DDC">
        <w:rPr>
          <w:u w:val="single"/>
        </w:rPr>
        <w:t>motiváció</w:t>
      </w:r>
      <w:r>
        <w:rPr>
          <w:u w:val="single"/>
        </w:rPr>
        <w:t>m a feladatra</w:t>
      </w:r>
      <w:r>
        <w:t>?</w:t>
      </w:r>
    </w:p>
    <w:p w14:paraId="1787F6D5" w14:textId="5A68E880" w:rsidR="004E4DDC" w:rsidRDefault="004E4DDC" w:rsidP="004E4DDC">
      <w:pPr>
        <w:pStyle w:val="Heading2"/>
      </w:pPr>
      <w:bookmarkStart w:id="12" w:name="_Toc148951833"/>
      <w:r>
        <w:t>Felhasználhatóság</w:t>
      </w:r>
      <w:bookmarkEnd w:id="12"/>
    </w:p>
    <w:p w14:paraId="3EAFA9FC" w14:textId="563EE212" w:rsidR="004E4DDC" w:rsidRPr="004E4DDC" w:rsidRDefault="004E4DDC" w:rsidP="004E4DDC">
      <w:r>
        <w:t>Milyen területeken lehet az alapvázat felhasználni: okosotthon, mérőállomás</w:t>
      </w:r>
    </w:p>
    <w:p w14:paraId="2F391A42" w14:textId="1E30DFD4" w:rsidR="00820942" w:rsidRDefault="00820942" w:rsidP="0057626E">
      <w:pPr>
        <w:pStyle w:val="Heading1"/>
        <w:keepLines w:val="0"/>
        <w:spacing w:before="360" w:line="360" w:lineRule="auto"/>
        <w:ind w:left="0" w:firstLine="0"/>
      </w:pPr>
      <w:bookmarkStart w:id="13" w:name="_Ref433098505"/>
      <w:bookmarkStart w:id="14" w:name="_Toc433184097"/>
      <w:bookmarkStart w:id="15" w:name="_Toc460785111"/>
      <w:bookmarkStart w:id="16" w:name="_Toc148951834"/>
      <w:r>
        <w:lastRenderedPageBreak/>
        <w:t>Részletes értelmezés (pontos cím mi legyen?)</w:t>
      </w:r>
      <w:bookmarkEnd w:id="16"/>
    </w:p>
    <w:p w14:paraId="46F59483" w14:textId="6DD5B1A1" w:rsidR="000F5A97" w:rsidRPr="000F5A97" w:rsidRDefault="000F5A97" w:rsidP="000F5A97">
      <w:r>
        <w:t>Ne legyen csak a 2.1 a cím és kész?</w:t>
      </w:r>
    </w:p>
    <w:p w14:paraId="4212F4AA" w14:textId="32D8F9B9" w:rsidR="00820942" w:rsidRDefault="00820942" w:rsidP="00820942">
      <w:pPr>
        <w:pStyle w:val="Heading2"/>
      </w:pPr>
      <w:bookmarkStart w:id="17" w:name="_Toc148951835"/>
      <w:r>
        <w:t>Architektúra(ábra)</w:t>
      </w:r>
      <w:bookmarkEnd w:id="17"/>
    </w:p>
    <w:p w14:paraId="6221E247" w14:textId="5C2110B2" w:rsidR="00820942" w:rsidRPr="00820942" w:rsidRDefault="00820942" w:rsidP="00820942">
      <w:r>
        <w:t>Átfogó ábra az adatok ú</w:t>
      </w:r>
      <w:r w:rsidR="000961DC">
        <w:t>t</w:t>
      </w:r>
      <w:r>
        <w:t>járól a</w:t>
      </w:r>
      <w:r w:rsidR="000961DC">
        <w:t xml:space="preserve">z </w:t>
      </w:r>
      <w:r>
        <w:t>alkotóelemekkel: stm32</w:t>
      </w:r>
      <w:r w:rsidR="000961DC">
        <w:t>(</w:t>
      </w:r>
      <w:proofErr w:type="spellStart"/>
      <w:r w:rsidR="000961DC">
        <w:t>esp</w:t>
      </w:r>
      <w:proofErr w:type="spellEnd"/>
      <w:r w:rsidR="000961DC">
        <w:t xml:space="preserve"> + </w:t>
      </w:r>
      <w:proofErr w:type="spellStart"/>
      <w:r w:rsidR="000961DC">
        <w:t>sensor</w:t>
      </w:r>
      <w:proofErr w:type="spellEnd"/>
      <w:r w:rsidR="000961DC">
        <w:t>)</w:t>
      </w:r>
      <w:r>
        <w:t xml:space="preserve">, </w:t>
      </w:r>
      <w:proofErr w:type="gramStart"/>
      <w:r>
        <w:t>server</w:t>
      </w:r>
      <w:r w:rsidR="000961DC">
        <w:t>(</w:t>
      </w:r>
      <w:proofErr w:type="spellStart"/>
      <w:proofErr w:type="gramEnd"/>
      <w:r w:rsidR="000961DC">
        <w:t>tcp</w:t>
      </w:r>
      <w:proofErr w:type="spellEnd"/>
      <w:r w:rsidR="000961DC">
        <w:t xml:space="preserve"> + </w:t>
      </w:r>
      <w:proofErr w:type="spellStart"/>
      <w:r w:rsidR="000961DC">
        <w:t>api</w:t>
      </w:r>
      <w:proofErr w:type="spellEnd"/>
      <w:r w:rsidR="000961DC">
        <w:t xml:space="preserve"> + webserver)</w:t>
      </w:r>
      <w:r>
        <w:t>, weboldal</w:t>
      </w:r>
    </w:p>
    <w:p w14:paraId="13A0FC75" w14:textId="5650DA29" w:rsidR="0057626E" w:rsidRDefault="006D5D94" w:rsidP="0057626E">
      <w:pPr>
        <w:pStyle w:val="Heading1"/>
        <w:keepLines w:val="0"/>
        <w:spacing w:before="360" w:line="360" w:lineRule="auto"/>
        <w:ind w:left="0" w:firstLine="0"/>
      </w:pPr>
      <w:bookmarkStart w:id="18" w:name="_Toc148951836"/>
      <w:r>
        <w:lastRenderedPageBreak/>
        <w:t>Alap a</w:t>
      </w:r>
      <w:r w:rsidR="00B17D68">
        <w:t>lkotóelemek</w:t>
      </w:r>
      <w:bookmarkEnd w:id="13"/>
      <w:bookmarkEnd w:id="14"/>
      <w:bookmarkEnd w:id="15"/>
      <w:bookmarkEnd w:id="18"/>
    </w:p>
    <w:p w14:paraId="0F51277F" w14:textId="6AD88B0A" w:rsidR="000961DC" w:rsidRDefault="000961DC" w:rsidP="000961DC">
      <w:r>
        <w:t xml:space="preserve">Project komplexitása miatt alkotóelem </w:t>
      </w:r>
      <w:proofErr w:type="spellStart"/>
      <w:r>
        <w:t>stb</w:t>
      </w:r>
      <w:proofErr w:type="spellEnd"/>
    </w:p>
    <w:p w14:paraId="2ECE8CFB" w14:textId="77777777" w:rsidR="00CB4B45" w:rsidRDefault="00CB4B45" w:rsidP="000961DC"/>
    <w:p w14:paraId="27A10C60" w14:textId="17658260" w:rsidR="00CB4B45" w:rsidRPr="000961DC" w:rsidRDefault="00CB4B45" w:rsidP="000961DC">
      <w:r>
        <w:t>(csak tárgyilagos funkciók, felhasználtságáról semmi!)</w:t>
      </w:r>
    </w:p>
    <w:p w14:paraId="55016342" w14:textId="755F3AD8" w:rsidR="00B17D68" w:rsidRDefault="00B17D68" w:rsidP="00B17D68">
      <w:pPr>
        <w:pStyle w:val="Heading3"/>
      </w:pPr>
      <w:bookmarkStart w:id="19" w:name="_Toc148951837"/>
      <w:r>
        <w:t>Har</w:t>
      </w:r>
      <w:r w:rsidR="00CB4B45">
        <w:t>d</w:t>
      </w:r>
      <w:r>
        <w:t>ver</w:t>
      </w:r>
      <w:bookmarkEnd w:id="19"/>
    </w:p>
    <w:p w14:paraId="02040713" w14:textId="5DA7C4DE" w:rsidR="00B17D68" w:rsidRPr="00B17D68" w:rsidRDefault="00B17D68" w:rsidP="00B17D68">
      <w:r>
        <w:t xml:space="preserve">Stm32 kártya, ESP, hőmérő, </w:t>
      </w:r>
      <w:r w:rsidRPr="00B17D68">
        <w:rPr>
          <w:u w:val="single"/>
        </w:rPr>
        <w:t>laptop?</w:t>
      </w:r>
    </w:p>
    <w:p w14:paraId="45EEF627" w14:textId="4AC8362F" w:rsidR="00B17D68" w:rsidRDefault="00B17D68" w:rsidP="00B17D68">
      <w:pPr>
        <w:pStyle w:val="Heading3"/>
      </w:pPr>
      <w:bookmarkStart w:id="20" w:name="_Toc148951838"/>
      <w:r>
        <w:t>Szoftver</w:t>
      </w:r>
      <w:bookmarkEnd w:id="20"/>
    </w:p>
    <w:p w14:paraId="74E66B30" w14:textId="2C98B0E0" w:rsidR="00291A65" w:rsidRPr="00291A65" w:rsidRDefault="00291A65" w:rsidP="00291A65">
      <w:r>
        <w:t xml:space="preserve">Sok szoftver a </w:t>
      </w:r>
      <w:proofErr w:type="spellStart"/>
      <w:r>
        <w:t>touchgfx</w:t>
      </w:r>
      <w:proofErr w:type="spellEnd"/>
      <w:r>
        <w:t xml:space="preserve"> + web miatt</w:t>
      </w:r>
    </w:p>
    <w:p w14:paraId="36F8D52E" w14:textId="2A69B818" w:rsidR="00B17D68" w:rsidRDefault="00B17D68" w:rsidP="00B17D68">
      <w:pPr>
        <w:pStyle w:val="Heading4"/>
      </w:pPr>
      <w:r>
        <w:t>Programozási nyelvek</w:t>
      </w:r>
    </w:p>
    <w:p w14:paraId="6CEDFB6B" w14:textId="05544FAB" w:rsidR="00291A65" w:rsidRPr="00291A65" w:rsidRDefault="00291A65" w:rsidP="00291A65">
      <w:r>
        <w:t xml:space="preserve">C, c++,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(</w:t>
      </w:r>
      <w:proofErr w:type="spellStart"/>
      <w:r>
        <w:t>angular</w:t>
      </w:r>
      <w:proofErr w:type="spellEnd"/>
      <w:r>
        <w:t>)</w:t>
      </w:r>
      <w:r w:rsidR="00167042">
        <w:t xml:space="preserve">, </w:t>
      </w:r>
      <w:proofErr w:type="spellStart"/>
      <w:r w:rsidR="00167042">
        <w:t>mysql</w:t>
      </w:r>
      <w:proofErr w:type="spellEnd"/>
      <w:r w:rsidR="007773CA">
        <w:t xml:space="preserve">, </w:t>
      </w:r>
      <w:proofErr w:type="spellStart"/>
      <w:r w:rsidR="007773CA">
        <w:t>freertos</w:t>
      </w:r>
      <w:proofErr w:type="spellEnd"/>
    </w:p>
    <w:p w14:paraId="7F380BC7" w14:textId="5262BAAA" w:rsidR="00B17D68" w:rsidRPr="00B17D68" w:rsidRDefault="00B17D68" w:rsidP="00B17D68">
      <w:pPr>
        <w:pStyle w:val="Heading4"/>
      </w:pPr>
      <w:r>
        <w:t>Fejlesztőkörnyezetek</w:t>
      </w:r>
    </w:p>
    <w:p w14:paraId="776B36D7" w14:textId="5047E579" w:rsidR="006D5E56" w:rsidRPr="006D5E56" w:rsidRDefault="00291A65" w:rsidP="006D5E56">
      <w:proofErr w:type="spellStart"/>
      <w:r>
        <w:t>Vsc</w:t>
      </w:r>
      <w:proofErr w:type="spellEnd"/>
      <w:r>
        <w:t xml:space="preserve">, stm32cubeide, </w:t>
      </w:r>
      <w:proofErr w:type="spellStart"/>
      <w:r>
        <w:t>touchgfx</w:t>
      </w:r>
      <w:proofErr w:type="spellEnd"/>
    </w:p>
    <w:p w14:paraId="31E613A9" w14:textId="16BC0231" w:rsidR="00C037E3" w:rsidRDefault="006D5D94" w:rsidP="006D5D94">
      <w:pPr>
        <w:pStyle w:val="Heading1"/>
      </w:pPr>
      <w:bookmarkStart w:id="21" w:name="_Toc148951839"/>
      <w:r>
        <w:lastRenderedPageBreak/>
        <w:t>Komponensek</w:t>
      </w:r>
      <w:bookmarkEnd w:id="21"/>
    </w:p>
    <w:p w14:paraId="48EC6C32" w14:textId="0F3E3B13" w:rsidR="00EB162C" w:rsidRDefault="007773CA" w:rsidP="00EB162C">
      <w:r>
        <w:t>(Nagy)</w:t>
      </w:r>
      <w:r w:rsidR="00EB162C">
        <w:t xml:space="preserve">Komponensek közti kapcsolatokról semmi, csak izolált </w:t>
      </w:r>
      <w:proofErr w:type="gramStart"/>
      <w:r w:rsidR="00EB162C">
        <w:t>funkciók(</w:t>
      </w:r>
      <w:proofErr w:type="gramEnd"/>
      <w:r w:rsidR="00EB162C">
        <w:t>ide le is írni mit lehet majd olvasni, felkészíteni az olvasót logikailag mi következik)</w:t>
      </w:r>
    </w:p>
    <w:p w14:paraId="2E339B8E" w14:textId="16E113EA" w:rsidR="007773CA" w:rsidRPr="00EB162C" w:rsidRDefault="007773CA" w:rsidP="00EB162C">
      <w:r>
        <w:t xml:space="preserve">Nagy </w:t>
      </w:r>
      <w:proofErr w:type="spellStart"/>
      <w:r>
        <w:t>komponsensek</w:t>
      </w:r>
      <w:proofErr w:type="spellEnd"/>
      <w:r>
        <w:t xml:space="preserve"> közötti kapcsolatokról nem írok, de hogy az </w:t>
      </w:r>
      <w:proofErr w:type="gramStart"/>
      <w:r>
        <w:t>alkomponenseken(</w:t>
      </w:r>
      <w:proofErr w:type="spellStart"/>
      <w:proofErr w:type="gramEnd"/>
      <w:r>
        <w:t>pl</w:t>
      </w:r>
      <w:proofErr w:type="spellEnd"/>
      <w:r>
        <w:t xml:space="preserve"> adatgyűjtőben az </w:t>
      </w:r>
      <w:proofErr w:type="spellStart"/>
      <w:r>
        <w:t>esp</w:t>
      </w:r>
      <w:proofErr w:type="spellEnd"/>
      <w:r>
        <w:t xml:space="preserve"> </w:t>
      </w:r>
      <w:proofErr w:type="spellStart"/>
      <w:r>
        <w:t>stb</w:t>
      </w:r>
      <w:proofErr w:type="spellEnd"/>
      <w:r>
        <w:t>) belüli kapcsolatok mik, igen!</w:t>
      </w:r>
    </w:p>
    <w:p w14:paraId="35D47F6D" w14:textId="2070C152" w:rsidR="006D5D94" w:rsidRDefault="006D5D94" w:rsidP="006D5D94">
      <w:pPr>
        <w:pStyle w:val="Heading2"/>
      </w:pPr>
      <w:bookmarkStart w:id="22" w:name="_Toc148951840"/>
      <w:r>
        <w:t>Adatgyűjtő</w:t>
      </w:r>
      <w:bookmarkEnd w:id="22"/>
    </w:p>
    <w:p w14:paraId="7196CEF4" w14:textId="2932FB9E" w:rsidR="00CB4B45" w:rsidRDefault="00CB4B45" w:rsidP="00CB4B45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szerepe, </w:t>
      </w:r>
      <w:proofErr w:type="spellStart"/>
      <w:r>
        <w:t>sensor</w:t>
      </w:r>
      <w:proofErr w:type="spellEnd"/>
      <w:r>
        <w:t xml:space="preserve"> szerepe, stm32 a </w:t>
      </w:r>
      <w:proofErr w:type="gramStart"/>
      <w:r>
        <w:t>fő ”agy</w:t>
      </w:r>
      <w:proofErr w:type="gramEnd"/>
      <w:r>
        <w:t>”</w:t>
      </w:r>
      <w:r w:rsidR="00EB162C">
        <w:t>, mi miben íródott</w:t>
      </w:r>
    </w:p>
    <w:p w14:paraId="4752F46E" w14:textId="7D773D36" w:rsidR="00B625FD" w:rsidRDefault="00B625FD" w:rsidP="00B625FD">
      <w:pPr>
        <w:pStyle w:val="Heading3"/>
      </w:pPr>
      <w:bookmarkStart w:id="23" w:name="_Toc148951841"/>
      <w:r>
        <w:t>ESP</w:t>
      </w:r>
      <w:bookmarkEnd w:id="23"/>
    </w:p>
    <w:p w14:paraId="1E862575" w14:textId="00BE7E58" w:rsidR="00B625FD" w:rsidRDefault="00B625FD" w:rsidP="00B625FD">
      <w:pPr>
        <w:pStyle w:val="Heading3"/>
      </w:pPr>
      <w:bookmarkStart w:id="24" w:name="_Toc148951842"/>
      <w:proofErr w:type="spellStart"/>
      <w:r>
        <w:t>Sensor</w:t>
      </w:r>
      <w:bookmarkEnd w:id="24"/>
      <w:proofErr w:type="spellEnd"/>
    </w:p>
    <w:p w14:paraId="7E16959F" w14:textId="25F3B7EE" w:rsidR="00B625FD" w:rsidRDefault="00B625FD" w:rsidP="00B625FD">
      <w:pPr>
        <w:pStyle w:val="Heading3"/>
      </w:pPr>
      <w:bookmarkStart w:id="25" w:name="_Toc148951843"/>
      <w:r>
        <w:t>Szoftver</w:t>
      </w:r>
      <w:bookmarkEnd w:id="25"/>
    </w:p>
    <w:p w14:paraId="6EA9EDFA" w14:textId="4F485B33" w:rsidR="00B625FD" w:rsidRDefault="00B625FD" w:rsidP="00B625FD">
      <w:pPr>
        <w:pStyle w:val="Heading4"/>
      </w:pPr>
      <w:proofErr w:type="spellStart"/>
      <w:r>
        <w:t>Touchgfx</w:t>
      </w:r>
      <w:proofErr w:type="spellEnd"/>
    </w:p>
    <w:p w14:paraId="0C6A3EE2" w14:textId="6F919133" w:rsidR="00B625FD" w:rsidRPr="00B625FD" w:rsidRDefault="00B625FD" w:rsidP="00B625FD">
      <w:pPr>
        <w:pStyle w:val="Heading4"/>
      </w:pPr>
      <w:r>
        <w:t>Főprogram</w:t>
      </w:r>
    </w:p>
    <w:p w14:paraId="64734780" w14:textId="2C006541" w:rsidR="006D5D94" w:rsidRDefault="006D5D94" w:rsidP="006D5D94">
      <w:pPr>
        <w:pStyle w:val="Heading2"/>
      </w:pPr>
      <w:bookmarkStart w:id="26" w:name="_Toc148951844"/>
      <w:r>
        <w:t>Server</w:t>
      </w:r>
      <w:bookmarkEnd w:id="26"/>
    </w:p>
    <w:p w14:paraId="39CC800A" w14:textId="6970DABD" w:rsidR="0077208E" w:rsidRDefault="00167042" w:rsidP="0056388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r w:rsidR="00EB162C">
        <w:t xml:space="preserve">programnyelv, </w:t>
      </w:r>
      <w:proofErr w:type="spellStart"/>
      <w:r>
        <w:t>tcp</w:t>
      </w:r>
      <w:proofErr w:type="spellEnd"/>
      <w:r>
        <w:t>, szálak, mi a logika, felszabadítás, hasz</w:t>
      </w:r>
      <w:r w:rsidR="00EB162C">
        <w:t>n</w:t>
      </w:r>
      <w:r>
        <w:t>álat</w:t>
      </w:r>
    </w:p>
    <w:p w14:paraId="2DBC7DFD" w14:textId="71E1568E" w:rsidR="00167042" w:rsidRDefault="00167042" w:rsidP="00167042">
      <w:pPr>
        <w:pStyle w:val="Heading2"/>
      </w:pPr>
      <w:bookmarkStart w:id="27" w:name="_Toc148951845"/>
      <w:r>
        <w:t>Adatbázis</w:t>
      </w:r>
      <w:bookmarkEnd w:id="27"/>
    </w:p>
    <w:p w14:paraId="7BFB3A7E" w14:textId="68FD692A" w:rsidR="00167042" w:rsidRPr="00167042" w:rsidRDefault="00167042" w:rsidP="00167042">
      <w:proofErr w:type="gramStart"/>
      <w:r>
        <w:t>Tábla</w:t>
      </w:r>
      <w:r w:rsidR="00EB162C">
        <w:t>(</w:t>
      </w:r>
      <w:proofErr w:type="spellStart"/>
      <w:proofErr w:type="gramEnd"/>
      <w:r w:rsidR="00EB162C">
        <w:t>reverse</w:t>
      </w:r>
      <w:proofErr w:type="spellEnd"/>
      <w:r w:rsidR="00EB162C">
        <w:t xml:space="preserve"> </w:t>
      </w:r>
      <w:proofErr w:type="spellStart"/>
      <w:r w:rsidR="00EB162C">
        <w:t>engineer</w:t>
      </w:r>
      <w:proofErr w:type="spellEnd"/>
      <w:r w:rsidR="00EB162C">
        <w:t>)</w:t>
      </w:r>
    </w:p>
    <w:p w14:paraId="0B09F815" w14:textId="7E08A053" w:rsidR="006D5D94" w:rsidRDefault="006D5D94" w:rsidP="006D5D94">
      <w:pPr>
        <w:pStyle w:val="Heading2"/>
      </w:pPr>
      <w:bookmarkStart w:id="28" w:name="_Toc148951846"/>
      <w:r>
        <w:t>Weblap</w:t>
      </w:r>
      <w:bookmarkEnd w:id="28"/>
    </w:p>
    <w:p w14:paraId="0AE20181" w14:textId="2856E1DB" w:rsidR="00167042" w:rsidRDefault="00167042" w:rsidP="0016704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 w:rsidR="00EB162C">
        <w:t xml:space="preserve">, API, programnyelvek, </w:t>
      </w:r>
      <w:proofErr w:type="spellStart"/>
      <w:r w:rsidR="00EB162C">
        <w:t>angular</w:t>
      </w:r>
      <w:proofErr w:type="spellEnd"/>
    </w:p>
    <w:p w14:paraId="65050D04" w14:textId="77777777" w:rsidR="00167042" w:rsidRPr="00167042" w:rsidRDefault="00167042" w:rsidP="00167042"/>
    <w:p w14:paraId="506ABB38" w14:textId="133809B8" w:rsidR="006D5D94" w:rsidRDefault="006D5D94" w:rsidP="006D5D94">
      <w:pPr>
        <w:pStyle w:val="Heading1"/>
      </w:pPr>
      <w:bookmarkStart w:id="29" w:name="_Toc148951847"/>
      <w:r>
        <w:lastRenderedPageBreak/>
        <w:t>Kom</w:t>
      </w:r>
      <w:r w:rsidR="00E53437">
        <w:t>p</w:t>
      </w:r>
      <w:r>
        <w:t xml:space="preserve">onensek </w:t>
      </w:r>
      <w:r w:rsidR="008F71DD">
        <w:t xml:space="preserve">közvetlen </w:t>
      </w:r>
      <w:r>
        <w:t>kapcsolatai</w:t>
      </w:r>
      <w:bookmarkEnd w:id="29"/>
    </w:p>
    <w:p w14:paraId="794D8447" w14:textId="0D136D87" w:rsidR="00EB162C" w:rsidRPr="00EB162C" w:rsidRDefault="00EB162C" w:rsidP="00EB162C">
      <w:r>
        <w:t>Komponensek közti</w:t>
      </w:r>
      <w:r>
        <w:t xml:space="preserve"> követlen</w:t>
      </w:r>
      <w:r>
        <w:t xml:space="preserve"> kapcsolatok</w:t>
      </w:r>
      <w:r w:rsidR="00B625FD">
        <w:t>, ki kivel kommunikál és hogyan</w:t>
      </w:r>
      <w:r>
        <w:t xml:space="preserve"> </w:t>
      </w:r>
      <w:r>
        <w:t>(ide le is írni mit lehet majd olvasni</w:t>
      </w:r>
      <w:r>
        <w:t>, felkészíteni az olvasót logikailag mi következik</w:t>
      </w:r>
      <w:r>
        <w:t>)</w:t>
      </w:r>
    </w:p>
    <w:p w14:paraId="6EA8A269" w14:textId="77777777" w:rsidR="00EB162C" w:rsidRPr="00EB162C" w:rsidRDefault="00EB162C" w:rsidP="00EB162C"/>
    <w:p w14:paraId="7065110D" w14:textId="7F07EF79" w:rsidR="006D5D94" w:rsidRDefault="006D5D94" w:rsidP="006D5D94">
      <w:pPr>
        <w:pStyle w:val="Heading2"/>
      </w:pPr>
      <w:bookmarkStart w:id="30" w:name="_Toc148951848"/>
      <w:r>
        <w:t>Adatgyűjtő és szerver</w:t>
      </w:r>
      <w:bookmarkEnd w:id="30"/>
    </w:p>
    <w:p w14:paraId="12DB02A8" w14:textId="6A87BCFA" w:rsidR="0077208E" w:rsidRPr="0077208E" w:rsidRDefault="0077208E" w:rsidP="0077208E">
      <w:proofErr w:type="spellStart"/>
      <w:r>
        <w:t>Tcp</w:t>
      </w:r>
      <w:proofErr w:type="spellEnd"/>
      <w:r>
        <w:t xml:space="preserve"> kapcsolat, „q” lezárás, adatstruktúra, gyakoriság, kapcsolódás </w:t>
      </w:r>
      <w:proofErr w:type="spellStart"/>
      <w:r>
        <w:t>stb</w:t>
      </w:r>
      <w:proofErr w:type="spellEnd"/>
    </w:p>
    <w:p w14:paraId="3B51D3F5" w14:textId="656008AE" w:rsidR="006D5D94" w:rsidRDefault="006D5D94" w:rsidP="006D5D94">
      <w:pPr>
        <w:pStyle w:val="Heading2"/>
      </w:pPr>
      <w:bookmarkStart w:id="31" w:name="_Toc148951849"/>
      <w:r>
        <w:t>Szerver és weblap</w:t>
      </w:r>
      <w:bookmarkEnd w:id="31"/>
    </w:p>
    <w:p w14:paraId="15F32B4E" w14:textId="6AD910BF" w:rsidR="0077208E" w:rsidRPr="0077208E" w:rsidRDefault="0077208E" w:rsidP="0077208E">
      <w:r>
        <w:t>API, webserver?</w:t>
      </w:r>
    </w:p>
    <w:p w14:paraId="650D3910" w14:textId="54D6089E" w:rsidR="00167042" w:rsidRDefault="008F71DD" w:rsidP="008F71DD">
      <w:pPr>
        <w:pStyle w:val="Heading1"/>
      </w:pPr>
      <w:bookmarkStart w:id="32" w:name="_Toc148951850"/>
      <w:r>
        <w:lastRenderedPageBreak/>
        <w:t>Komponensek közvetett kapcsolatai</w:t>
      </w:r>
      <w:bookmarkEnd w:id="32"/>
    </w:p>
    <w:p w14:paraId="4C871F2B" w14:textId="577BBCED" w:rsidR="00F759A9" w:rsidRPr="00F759A9" w:rsidRDefault="00F759A9" w:rsidP="00F759A9">
      <w:r>
        <w:t>Logikai kapcsolatok a komponensek között és nem ténylegesen meglévő kapcsolatok</w:t>
      </w:r>
    </w:p>
    <w:p w14:paraId="0A4C094A" w14:textId="30EC6CA9" w:rsidR="00F759A9" w:rsidRDefault="00F759A9" w:rsidP="00F759A9">
      <w:pPr>
        <w:pStyle w:val="Heading2"/>
      </w:pPr>
      <w:bookmarkStart w:id="33" w:name="_Toc148951851"/>
      <w:r>
        <w:t>Adatgyűjtő és adatbázis</w:t>
      </w:r>
      <w:bookmarkEnd w:id="33"/>
    </w:p>
    <w:p w14:paraId="2A7DC5CD" w14:textId="3C5F1017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61BE3032" w14:textId="1B8B95EA" w:rsidR="00F759A9" w:rsidRDefault="00F759A9" w:rsidP="00F759A9">
      <w:pPr>
        <w:pStyle w:val="Heading2"/>
      </w:pPr>
      <w:bookmarkStart w:id="34" w:name="_Toc148951852"/>
      <w:r>
        <w:t>Adatgyűjtő és weblap</w:t>
      </w:r>
      <w:bookmarkEnd w:id="34"/>
      <w:r>
        <w:t xml:space="preserve"> </w:t>
      </w:r>
    </w:p>
    <w:p w14:paraId="6A729FFE" w14:textId="4E04E72E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1C3651BF" w14:textId="2C3E3E7F" w:rsidR="00F759A9" w:rsidRDefault="00BF7990" w:rsidP="00BF7990">
      <w:pPr>
        <w:pStyle w:val="Heading2"/>
      </w:pPr>
      <w:bookmarkStart w:id="35" w:name="_Toc148951853"/>
      <w:r>
        <w:t xml:space="preserve">Adatbázis és </w:t>
      </w:r>
      <w:proofErr w:type="spellStart"/>
      <w:r>
        <w:t>weblab</w:t>
      </w:r>
      <w:bookmarkEnd w:id="35"/>
      <w:proofErr w:type="spellEnd"/>
    </w:p>
    <w:p w14:paraId="662B3E77" w14:textId="04B6ACEA" w:rsidR="00BF7990" w:rsidRDefault="00BF7990" w:rsidP="00BF7990">
      <w:r>
        <w:t xml:space="preserve">Szerveren keresztül </w:t>
      </w:r>
      <w:proofErr w:type="spellStart"/>
      <w:r>
        <w:t>api-val</w:t>
      </w:r>
      <w:proofErr w:type="spellEnd"/>
    </w:p>
    <w:p w14:paraId="23789781" w14:textId="54EB6915" w:rsidR="00BF7990" w:rsidRDefault="00BF7990" w:rsidP="00BF7990">
      <w:r>
        <w:t>Nem redundáns ez a kapcsolat?</w:t>
      </w:r>
    </w:p>
    <w:p w14:paraId="359598FD" w14:textId="4C31BF78" w:rsidR="00BF7990" w:rsidRDefault="00BF7990" w:rsidP="00BF7990">
      <w:pPr>
        <w:pStyle w:val="Heading1"/>
      </w:pPr>
      <w:bookmarkStart w:id="36" w:name="_Toc148951854"/>
      <w:r>
        <w:lastRenderedPageBreak/>
        <w:t>Értékelés</w:t>
      </w:r>
      <w:bookmarkEnd w:id="36"/>
    </w:p>
    <w:p w14:paraId="24735C62" w14:textId="00CC9225" w:rsidR="00C72B01" w:rsidRDefault="00C72B01" w:rsidP="00C72B01">
      <w:pPr>
        <w:pStyle w:val="Heading2"/>
      </w:pPr>
      <w:bookmarkStart w:id="37" w:name="_Toc148951855"/>
      <w:r>
        <w:t>Elemzés</w:t>
      </w:r>
      <w:bookmarkEnd w:id="37"/>
    </w:p>
    <w:p w14:paraId="3DBAA20B" w14:textId="075016E0" w:rsidR="00C72B01" w:rsidRPr="00C72B01" w:rsidRDefault="00C72B01" w:rsidP="00C72B01">
      <w:r>
        <w:t xml:space="preserve">Mennyire jó megoldás, design, esztétika,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65453C2" w14:textId="213E2861" w:rsidR="00BF7990" w:rsidRDefault="00BF7990" w:rsidP="00BF7990">
      <w:pPr>
        <w:pStyle w:val="Heading2"/>
      </w:pPr>
      <w:bookmarkStart w:id="38" w:name="_Toc148951856"/>
      <w:proofErr w:type="spellStart"/>
      <w:r>
        <w:t>Továbbfejleszthetőség</w:t>
      </w:r>
      <w:bookmarkEnd w:id="38"/>
      <w:proofErr w:type="spellEnd"/>
    </w:p>
    <w:p w14:paraId="163A4FC7" w14:textId="58C7A11E" w:rsidR="008F71DD" w:rsidRPr="008F71DD" w:rsidRDefault="00C72B01" w:rsidP="008F71DD">
      <w:proofErr w:type="spellStart"/>
      <w:r>
        <w:t>Touchgfx</w:t>
      </w:r>
      <w:proofErr w:type="spellEnd"/>
      <w:r>
        <w:t>, weblap</w:t>
      </w:r>
      <w:r w:rsidR="007C192D">
        <w:t xml:space="preserve">, </w:t>
      </w:r>
      <w:proofErr w:type="spellStart"/>
      <w:r w:rsidR="007C192D">
        <w:t>tcp</w:t>
      </w:r>
      <w:proofErr w:type="spellEnd"/>
      <w:r w:rsidR="007C192D">
        <w:t xml:space="preserve"> server </w:t>
      </w:r>
      <w:proofErr w:type="spellStart"/>
      <w:r w:rsidR="007C192D">
        <w:t>security</w:t>
      </w:r>
      <w:proofErr w:type="spellEnd"/>
      <w:r w:rsidR="007C192D">
        <w:t xml:space="preserve"> (kóddal való csatlakozás)</w:t>
      </w:r>
    </w:p>
    <w:p w14:paraId="28313290" w14:textId="77777777" w:rsidR="00FD35F2" w:rsidRPr="007A0DF1" w:rsidRDefault="00FD35F2" w:rsidP="00CE4301">
      <w:pPr>
        <w:pStyle w:val="Heading1"/>
        <w:numPr>
          <w:ilvl w:val="0"/>
          <w:numId w:val="0"/>
        </w:numPr>
        <w:ind w:left="432" w:hanging="432"/>
      </w:pPr>
      <w:bookmarkStart w:id="39" w:name="_Toc148951857"/>
      <w:bookmarkEnd w:id="8"/>
      <w:bookmarkEnd w:id="9"/>
      <w:r w:rsidRPr="007A0DF1">
        <w:lastRenderedPageBreak/>
        <w:t>Köszönetnyilvánítás</w:t>
      </w:r>
      <w:bookmarkEnd w:id="39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4ABAFB5F" w14:textId="77777777" w:rsidR="00FD35F2" w:rsidRPr="00D86201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US"/>
        </w:rPr>
      </w:pPr>
      <w:bookmarkStart w:id="40" w:name="_Toc148951858"/>
      <w:r w:rsidRPr="007A0DF1">
        <w:lastRenderedPageBreak/>
        <w:t>Irodalomjegyzék</w:t>
      </w:r>
      <w:bookmarkEnd w:id="40"/>
    </w:p>
    <w:p w14:paraId="024A4235" w14:textId="77777777" w:rsidR="00FD35F2" w:rsidRPr="007A0DF1" w:rsidRDefault="00FD35F2" w:rsidP="00C51888">
      <w:pPr>
        <w:pStyle w:val="Irodalomjegyzkbejegyzs"/>
      </w:pPr>
      <w:bookmarkStart w:id="41" w:name="_Ref395770039"/>
      <w:r w:rsidRPr="007A0DF1">
        <w:t xml:space="preserve">Jeney Gábor, </w:t>
      </w:r>
      <w:r w:rsidRPr="007A0DF1">
        <w:rPr>
          <w:rStyle w:val="Emphasis"/>
        </w:rPr>
        <w:t>Hogyan néz ki egy igényes dokum</w:t>
      </w:r>
      <w:r w:rsidR="00C51888" w:rsidRPr="007A0DF1">
        <w:rPr>
          <w:rStyle w:val="Emphasis"/>
        </w:rPr>
        <w:t>entum? Néhány szóban az alapvető</w:t>
      </w:r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tipográﬁai</w:t>
      </w:r>
      <w:proofErr w:type="spellEnd"/>
      <w:r w:rsidRPr="007A0DF1">
        <w:rPr>
          <w:rStyle w:val="Emphasis"/>
        </w:rPr>
        <w:t xml:space="preserve">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3" w:history="1">
        <w:r w:rsidR="00C51888" w:rsidRPr="007A0DF1">
          <w:rPr>
            <w:rStyle w:val="Hyperlink"/>
          </w:rPr>
          <w:t>http://mcl.hu/~jeneyg/foliak.pdf</w:t>
        </w:r>
      </w:hyperlink>
      <w:bookmarkEnd w:id="41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r w:rsidRPr="007A0DF1">
        <w:t xml:space="preserve">., E. B. White, </w:t>
      </w:r>
      <w:r w:rsidRPr="007A0DF1">
        <w:rPr>
          <w:rStyle w:val="Emphasis"/>
        </w:rPr>
        <w:t xml:space="preserve">The </w:t>
      </w:r>
      <w:proofErr w:type="spellStart"/>
      <w:r w:rsidRPr="007A0DF1">
        <w:rPr>
          <w:rStyle w:val="Emphasis"/>
        </w:rPr>
        <w:t>Elements</w:t>
      </w:r>
      <w:proofErr w:type="spellEnd"/>
      <w:r w:rsidRPr="007A0DF1">
        <w:rPr>
          <w:rStyle w:val="Emphasis"/>
        </w:rPr>
        <w:t xml:space="preserve"> of </w:t>
      </w:r>
      <w:proofErr w:type="spellStart"/>
      <w:r w:rsidRPr="007A0DF1">
        <w:rPr>
          <w:rStyle w:val="Emphasis"/>
        </w:rPr>
        <w:t>Style</w:t>
      </w:r>
      <w:proofErr w:type="spellEnd"/>
      <w:r w:rsidRPr="007A0DF1">
        <w:rPr>
          <w:rStyle w:val="Emphasi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Edition, Longman, 4th </w:t>
      </w:r>
      <w:proofErr w:type="spellStart"/>
      <w:r w:rsidRPr="007A0DF1">
        <w:t>edition</w:t>
      </w:r>
      <w:proofErr w:type="spellEnd"/>
      <w:r w:rsidRPr="007A0DF1">
        <w:t>, 1999.</w:t>
      </w:r>
    </w:p>
    <w:p w14:paraId="5FF11321" w14:textId="77777777"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 xml:space="preserve">, J.,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Emphasis"/>
        </w:rPr>
        <w:t>Adaptive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statistical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algorithms</w:t>
      </w:r>
      <w:proofErr w:type="spellEnd"/>
      <w:r w:rsidRPr="007A0DF1">
        <w:rPr>
          <w:rStyle w:val="Emphasis"/>
        </w:rPr>
        <w:t xml:space="preserve"> in </w:t>
      </w:r>
      <w:proofErr w:type="spellStart"/>
      <w:r w:rsidRPr="007A0DF1">
        <w:rPr>
          <w:rStyle w:val="Emphasis"/>
        </w:rPr>
        <w:t>network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reliability</w:t>
      </w:r>
      <w:proofErr w:type="spellEnd"/>
      <w:r w:rsidRPr="007A0DF1">
        <w:rPr>
          <w:rStyle w:val="Emphasis"/>
        </w:rPr>
        <w:t xml:space="preserve"> </w:t>
      </w:r>
      <w:proofErr w:type="spellStart"/>
      <w:r w:rsidRPr="007A0DF1">
        <w:rPr>
          <w:rStyle w:val="Emphasis"/>
        </w:rPr>
        <w:t>analysis</w:t>
      </w:r>
      <w:proofErr w:type="spellEnd"/>
      <w:r w:rsidRPr="007A0DF1">
        <w:rPr>
          <w:rStyle w:val="Emphasi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proofErr w:type="spellStart"/>
      <w:r w:rsidRPr="007A0DF1">
        <w:rPr>
          <w:rStyle w:val="Emphasis"/>
        </w:rPr>
        <w:t>LabVIEW</w:t>
      </w:r>
      <w:proofErr w:type="spellEnd"/>
      <w:r w:rsidRPr="007A0DF1">
        <w:rPr>
          <w:rStyle w:val="Emphasis"/>
        </w:rPr>
        <w:t xml:space="preserve"> grafikus</w:t>
      </w:r>
      <w:r w:rsidR="00304733" w:rsidRPr="007A0DF1">
        <w:rPr>
          <w:rStyle w:val="Emphasis"/>
        </w:rPr>
        <w:t xml:space="preserve"> fejlesztői környezet leírása,</w:t>
      </w:r>
      <w:r w:rsidR="00304733" w:rsidRPr="007A0DF1">
        <w:t xml:space="preserve"> </w:t>
      </w:r>
      <w:hyperlink r:id="rId14" w:history="1">
        <w:r w:rsidR="00C51888" w:rsidRPr="007A0DF1">
          <w:rPr>
            <w:rStyle w:val="Hyperlink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proofErr w:type="spellStart"/>
      <w:r w:rsidRPr="007A0DF1">
        <w:t>Fowler</w:t>
      </w:r>
      <w:proofErr w:type="spellEnd"/>
      <w:r w:rsidRPr="007A0DF1">
        <w:t>, M</w:t>
      </w:r>
      <w:r w:rsidR="00D313E1" w:rsidRPr="007A0DF1">
        <w:t>.</w:t>
      </w:r>
      <w:r w:rsidRPr="007A0DF1">
        <w:t xml:space="preserve">, </w:t>
      </w:r>
      <w:r w:rsidRPr="007A0DF1">
        <w:rPr>
          <w:rStyle w:val="Emphasis"/>
        </w:rPr>
        <w:t xml:space="preserve">UML </w:t>
      </w:r>
      <w:proofErr w:type="spellStart"/>
      <w:r w:rsidRPr="007A0DF1">
        <w:rPr>
          <w:rStyle w:val="Emphasis"/>
        </w:rPr>
        <w:t>Distilled</w:t>
      </w:r>
      <w:proofErr w:type="spellEnd"/>
      <w:r w:rsidRPr="007A0DF1">
        <w:rPr>
          <w:rStyle w:val="Emphasis"/>
        </w:rPr>
        <w:t>,</w:t>
      </w:r>
      <w:r w:rsidRPr="007A0DF1">
        <w:t xml:space="preserve"> 3rd </w:t>
      </w:r>
      <w:proofErr w:type="spellStart"/>
      <w:r w:rsidRPr="007A0DF1">
        <w:t>edition</w:t>
      </w:r>
      <w:proofErr w:type="spellEnd"/>
      <w:r w:rsidRPr="007A0DF1">
        <w:t xml:space="preserve">, ISBN 0-321-19368-7, </w:t>
      </w:r>
      <w:proofErr w:type="spellStart"/>
      <w:r w:rsidRPr="007A0DF1">
        <w:t>Addison-Wesley</w:t>
      </w:r>
      <w:proofErr w:type="spellEnd"/>
      <w:r w:rsidRPr="007A0DF1">
        <w:t>, 2004</w:t>
      </w:r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42" w:name="_Toc148951859"/>
      <w:r w:rsidRPr="007A0DF1">
        <w:lastRenderedPageBreak/>
        <w:t>Függelék</w:t>
      </w:r>
      <w:bookmarkEnd w:id="42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5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ővári Bence" w:date="2015-10-19T11:12:00Z" w:initials="KB">
    <w:p w14:paraId="30FABD30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motiváció</w:t>
      </w:r>
    </w:p>
  </w:comment>
  <w:comment w:id="2" w:author="Kővári Bence" w:date="2015-10-19T11:12:00Z" w:initials="KB">
    <w:p w14:paraId="1E38AB4A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probléma bemutatása</w:t>
      </w:r>
    </w:p>
  </w:comment>
  <w:comment w:id="3" w:author="Kővári Bence" w:date="2015-10-19T11:13:00Z" w:initials="KB">
    <w:p w14:paraId="7F0FE8FB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megoldás bemutatása</w:t>
      </w:r>
    </w:p>
  </w:comment>
  <w:comment w:id="4" w:author="Kővári Bence" w:date="2015-10-19T11:17:00Z" w:initials="KB">
    <w:p w14:paraId="2069E0BE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eredmény összefoglalása</w:t>
      </w:r>
    </w:p>
  </w:comment>
  <w:comment w:id="5" w:author="Kővári Bence" w:date="2015-10-19T11:17:00Z" w:initials="KB">
    <w:p w14:paraId="18DFA0BC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ABD30" w15:done="0"/>
  <w15:commentEx w15:paraId="1E38AB4A" w15:done="0"/>
  <w15:commentEx w15:paraId="7F0FE8FB" w15:done="0"/>
  <w15:commentEx w15:paraId="2069E0BE" w15:done="0"/>
  <w15:commentEx w15:paraId="18DFA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ABD30" w16cid:durableId="2445300C"/>
  <w16cid:commentId w16cid:paraId="1E38AB4A" w16cid:durableId="2445300D"/>
  <w16cid:commentId w16cid:paraId="7F0FE8FB" w16cid:durableId="2445300E"/>
  <w16cid:commentId w16cid:paraId="2069E0BE" w16cid:durableId="2445300F"/>
  <w16cid:commentId w16cid:paraId="18DFA0BC" w16cid:durableId="244530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93CC" w14:textId="77777777" w:rsidR="00661DC2" w:rsidRDefault="00661DC2" w:rsidP="00F86F68">
      <w:pPr>
        <w:spacing w:before="0" w:after="0" w:line="240" w:lineRule="auto"/>
      </w:pPr>
      <w:r>
        <w:separator/>
      </w:r>
    </w:p>
  </w:endnote>
  <w:endnote w:type="continuationSeparator" w:id="0">
    <w:p w14:paraId="55D28B4F" w14:textId="77777777" w:rsidR="00661DC2" w:rsidRDefault="00661DC2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1F10" w14:textId="77777777" w:rsidR="00405B42" w:rsidRDefault="00405B42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4A4937BF" w:rsidR="00405B42" w:rsidRDefault="00405B42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3C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AC69D" w14:textId="77777777" w:rsidR="00661DC2" w:rsidRDefault="00661DC2" w:rsidP="00F86F68">
      <w:pPr>
        <w:spacing w:before="0" w:after="0" w:line="240" w:lineRule="auto"/>
      </w:pPr>
      <w:r>
        <w:separator/>
      </w:r>
    </w:p>
  </w:footnote>
  <w:footnote w:type="continuationSeparator" w:id="0">
    <w:p w14:paraId="4E025BD2" w14:textId="77777777" w:rsidR="00661DC2" w:rsidRDefault="00661DC2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BC47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ECE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89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BE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DC63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041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2275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B625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63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4C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C11167"/>
    <w:multiLevelType w:val="multilevel"/>
    <w:tmpl w:val="1D222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0635B"/>
    <w:multiLevelType w:val="multilevel"/>
    <w:tmpl w:val="511E4AC0"/>
    <w:styleLink w:val="Stlus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1B3510F"/>
    <w:multiLevelType w:val="multilevel"/>
    <w:tmpl w:val="C9764EEA"/>
    <w:styleLink w:val="Stlus1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724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4E24679"/>
    <w:multiLevelType w:val="multilevel"/>
    <w:tmpl w:val="79BCAC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22C4A"/>
    <w:multiLevelType w:val="hybridMultilevel"/>
    <w:tmpl w:val="912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131BA"/>
    <w:multiLevelType w:val="hybridMultilevel"/>
    <w:tmpl w:val="E37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C51344"/>
    <w:multiLevelType w:val="multilevel"/>
    <w:tmpl w:val="03CA9B2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9257397"/>
    <w:multiLevelType w:val="multilevel"/>
    <w:tmpl w:val="89E8F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0654">
    <w:abstractNumId w:val="9"/>
  </w:num>
  <w:num w:numId="2" w16cid:durableId="1477642675">
    <w:abstractNumId w:val="7"/>
  </w:num>
  <w:num w:numId="3" w16cid:durableId="1489901239">
    <w:abstractNumId w:val="6"/>
  </w:num>
  <w:num w:numId="4" w16cid:durableId="2105999878">
    <w:abstractNumId w:val="5"/>
  </w:num>
  <w:num w:numId="5" w16cid:durableId="612129553">
    <w:abstractNumId w:val="4"/>
  </w:num>
  <w:num w:numId="6" w16cid:durableId="1197740532">
    <w:abstractNumId w:val="8"/>
  </w:num>
  <w:num w:numId="7" w16cid:durableId="2083408328">
    <w:abstractNumId w:val="3"/>
  </w:num>
  <w:num w:numId="8" w16cid:durableId="1614239914">
    <w:abstractNumId w:val="2"/>
  </w:num>
  <w:num w:numId="9" w16cid:durableId="578566755">
    <w:abstractNumId w:val="1"/>
  </w:num>
  <w:num w:numId="10" w16cid:durableId="922841521">
    <w:abstractNumId w:val="0"/>
  </w:num>
  <w:num w:numId="11" w16cid:durableId="1583097636">
    <w:abstractNumId w:val="20"/>
  </w:num>
  <w:num w:numId="12" w16cid:durableId="1437750292">
    <w:abstractNumId w:val="23"/>
  </w:num>
  <w:num w:numId="13" w16cid:durableId="1123616964">
    <w:abstractNumId w:val="10"/>
  </w:num>
  <w:num w:numId="14" w16cid:durableId="388966507">
    <w:abstractNumId w:val="13"/>
  </w:num>
  <w:num w:numId="15" w16cid:durableId="236937655">
    <w:abstractNumId w:val="25"/>
  </w:num>
  <w:num w:numId="16" w16cid:durableId="2137291987">
    <w:abstractNumId w:val="31"/>
  </w:num>
  <w:num w:numId="17" w16cid:durableId="1743873567">
    <w:abstractNumId w:val="12"/>
  </w:num>
  <w:num w:numId="18" w16cid:durableId="1750226407">
    <w:abstractNumId w:val="15"/>
  </w:num>
  <w:num w:numId="19" w16cid:durableId="1434783817">
    <w:abstractNumId w:val="14"/>
  </w:num>
  <w:num w:numId="20" w16cid:durableId="591667896">
    <w:abstractNumId w:val="21"/>
  </w:num>
  <w:num w:numId="21" w16cid:durableId="1544095232">
    <w:abstractNumId w:val="26"/>
  </w:num>
  <w:num w:numId="22" w16cid:durableId="450629386">
    <w:abstractNumId w:val="18"/>
  </w:num>
  <w:num w:numId="23" w16cid:durableId="1941793039">
    <w:abstractNumId w:val="27"/>
  </w:num>
  <w:num w:numId="24" w16cid:durableId="1246306971">
    <w:abstractNumId w:val="30"/>
  </w:num>
  <w:num w:numId="25" w16cid:durableId="1530028251">
    <w:abstractNumId w:val="17"/>
  </w:num>
  <w:num w:numId="26" w16cid:durableId="1787195786">
    <w:abstractNumId w:val="16"/>
  </w:num>
  <w:num w:numId="27" w16cid:durableId="1068378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0023585">
    <w:abstractNumId w:val="11"/>
  </w:num>
  <w:num w:numId="29" w16cid:durableId="292714124">
    <w:abstractNumId w:val="19"/>
  </w:num>
  <w:num w:numId="30" w16cid:durableId="1673333810">
    <w:abstractNumId w:val="28"/>
  </w:num>
  <w:num w:numId="31" w16cid:durableId="604116566">
    <w:abstractNumId w:val="29"/>
  </w:num>
  <w:num w:numId="32" w16cid:durableId="1584148748">
    <w:abstractNumId w:val="24"/>
  </w:num>
  <w:num w:numId="33" w16cid:durableId="196727523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B2"/>
    <w:rsid w:val="00010C7B"/>
    <w:rsid w:val="000146A1"/>
    <w:rsid w:val="0003476C"/>
    <w:rsid w:val="00043F27"/>
    <w:rsid w:val="0006776B"/>
    <w:rsid w:val="00081947"/>
    <w:rsid w:val="000838DE"/>
    <w:rsid w:val="000934DF"/>
    <w:rsid w:val="000961DC"/>
    <w:rsid w:val="000B18EE"/>
    <w:rsid w:val="000B3E21"/>
    <w:rsid w:val="000F4BF7"/>
    <w:rsid w:val="000F5A97"/>
    <w:rsid w:val="000F6524"/>
    <w:rsid w:val="00124037"/>
    <w:rsid w:val="0012591E"/>
    <w:rsid w:val="001309B5"/>
    <w:rsid w:val="00141472"/>
    <w:rsid w:val="00146600"/>
    <w:rsid w:val="00147727"/>
    <w:rsid w:val="00152A5E"/>
    <w:rsid w:val="00167042"/>
    <w:rsid w:val="00175856"/>
    <w:rsid w:val="0018429D"/>
    <w:rsid w:val="001976FA"/>
    <w:rsid w:val="001F4F7E"/>
    <w:rsid w:val="00215BFD"/>
    <w:rsid w:val="00236AC1"/>
    <w:rsid w:val="0024783A"/>
    <w:rsid w:val="00272B0A"/>
    <w:rsid w:val="00286AC2"/>
    <w:rsid w:val="00286C85"/>
    <w:rsid w:val="00291A65"/>
    <w:rsid w:val="002A079E"/>
    <w:rsid w:val="002A47FF"/>
    <w:rsid w:val="002B6F89"/>
    <w:rsid w:val="002C2F3C"/>
    <w:rsid w:val="002C5353"/>
    <w:rsid w:val="002D1DB7"/>
    <w:rsid w:val="002F2D20"/>
    <w:rsid w:val="00304733"/>
    <w:rsid w:val="003067D7"/>
    <w:rsid w:val="003122CF"/>
    <w:rsid w:val="00316A50"/>
    <w:rsid w:val="00317E84"/>
    <w:rsid w:val="0033420B"/>
    <w:rsid w:val="003369E8"/>
    <w:rsid w:val="00362574"/>
    <w:rsid w:val="00366C08"/>
    <w:rsid w:val="00373E1D"/>
    <w:rsid w:val="00374B46"/>
    <w:rsid w:val="003A5AAB"/>
    <w:rsid w:val="003A61BC"/>
    <w:rsid w:val="003A7593"/>
    <w:rsid w:val="003B7D08"/>
    <w:rsid w:val="003D36EB"/>
    <w:rsid w:val="003E1C7B"/>
    <w:rsid w:val="003E1E58"/>
    <w:rsid w:val="00400BA2"/>
    <w:rsid w:val="0040469B"/>
    <w:rsid w:val="00405B42"/>
    <w:rsid w:val="00412420"/>
    <w:rsid w:val="0042586E"/>
    <w:rsid w:val="00427E18"/>
    <w:rsid w:val="00437BB2"/>
    <w:rsid w:val="004A28DD"/>
    <w:rsid w:val="004B105F"/>
    <w:rsid w:val="004B21EB"/>
    <w:rsid w:val="004B4186"/>
    <w:rsid w:val="004E4DDC"/>
    <w:rsid w:val="004F524F"/>
    <w:rsid w:val="0050711F"/>
    <w:rsid w:val="00511141"/>
    <w:rsid w:val="005215F2"/>
    <w:rsid w:val="00521985"/>
    <w:rsid w:val="00527F46"/>
    <w:rsid w:val="00533A1F"/>
    <w:rsid w:val="005562E7"/>
    <w:rsid w:val="00563882"/>
    <w:rsid w:val="00564047"/>
    <w:rsid w:val="00567127"/>
    <w:rsid w:val="005709D5"/>
    <w:rsid w:val="00571E0B"/>
    <w:rsid w:val="0057626E"/>
    <w:rsid w:val="00585172"/>
    <w:rsid w:val="00592723"/>
    <w:rsid w:val="005A19E0"/>
    <w:rsid w:val="005B5206"/>
    <w:rsid w:val="005C1017"/>
    <w:rsid w:val="005D417A"/>
    <w:rsid w:val="005F773A"/>
    <w:rsid w:val="00616206"/>
    <w:rsid w:val="00643FEC"/>
    <w:rsid w:val="00646088"/>
    <w:rsid w:val="00647AAB"/>
    <w:rsid w:val="00652099"/>
    <w:rsid w:val="00661DC2"/>
    <w:rsid w:val="006B42CE"/>
    <w:rsid w:val="006C7CC8"/>
    <w:rsid w:val="006D5D94"/>
    <w:rsid w:val="006D5E56"/>
    <w:rsid w:val="006D6A46"/>
    <w:rsid w:val="006F3ED5"/>
    <w:rsid w:val="0070608D"/>
    <w:rsid w:val="00724515"/>
    <w:rsid w:val="00736213"/>
    <w:rsid w:val="00743354"/>
    <w:rsid w:val="00744C55"/>
    <w:rsid w:val="00756E1C"/>
    <w:rsid w:val="00757E9B"/>
    <w:rsid w:val="007608E4"/>
    <w:rsid w:val="00762ED1"/>
    <w:rsid w:val="0077208E"/>
    <w:rsid w:val="007773CA"/>
    <w:rsid w:val="00777E75"/>
    <w:rsid w:val="007A0DF1"/>
    <w:rsid w:val="007C192D"/>
    <w:rsid w:val="007C7D5A"/>
    <w:rsid w:val="007D4973"/>
    <w:rsid w:val="007D7745"/>
    <w:rsid w:val="007E19E6"/>
    <w:rsid w:val="00820942"/>
    <w:rsid w:val="008210C3"/>
    <w:rsid w:val="00821E95"/>
    <w:rsid w:val="00823A66"/>
    <w:rsid w:val="008622CD"/>
    <w:rsid w:val="008659FC"/>
    <w:rsid w:val="00871398"/>
    <w:rsid w:val="0087547C"/>
    <w:rsid w:val="008824F3"/>
    <w:rsid w:val="008A5D43"/>
    <w:rsid w:val="008A7A3B"/>
    <w:rsid w:val="008B0824"/>
    <w:rsid w:val="008B5D76"/>
    <w:rsid w:val="008D02EA"/>
    <w:rsid w:val="008D379F"/>
    <w:rsid w:val="008E3DB8"/>
    <w:rsid w:val="008F71DD"/>
    <w:rsid w:val="00902DF4"/>
    <w:rsid w:val="0090500B"/>
    <w:rsid w:val="00914D16"/>
    <w:rsid w:val="00964522"/>
    <w:rsid w:val="00970517"/>
    <w:rsid w:val="0097426B"/>
    <w:rsid w:val="00974821"/>
    <w:rsid w:val="00975754"/>
    <w:rsid w:val="009905CD"/>
    <w:rsid w:val="00996A73"/>
    <w:rsid w:val="009A28DB"/>
    <w:rsid w:val="009B0ECE"/>
    <w:rsid w:val="009B36BC"/>
    <w:rsid w:val="009B7A4E"/>
    <w:rsid w:val="009C7AD6"/>
    <w:rsid w:val="009D28DA"/>
    <w:rsid w:val="009D2C58"/>
    <w:rsid w:val="009F19AC"/>
    <w:rsid w:val="009F38E7"/>
    <w:rsid w:val="00A01146"/>
    <w:rsid w:val="00A11F61"/>
    <w:rsid w:val="00A20E4A"/>
    <w:rsid w:val="00A22751"/>
    <w:rsid w:val="00A36B4C"/>
    <w:rsid w:val="00A42056"/>
    <w:rsid w:val="00A544E2"/>
    <w:rsid w:val="00A555B7"/>
    <w:rsid w:val="00A61AEA"/>
    <w:rsid w:val="00A91874"/>
    <w:rsid w:val="00A95542"/>
    <w:rsid w:val="00AA591B"/>
    <w:rsid w:val="00AB31ED"/>
    <w:rsid w:val="00AD7AF5"/>
    <w:rsid w:val="00AE0699"/>
    <w:rsid w:val="00AF4072"/>
    <w:rsid w:val="00B05E3B"/>
    <w:rsid w:val="00B17D68"/>
    <w:rsid w:val="00B24835"/>
    <w:rsid w:val="00B344E5"/>
    <w:rsid w:val="00B34D5D"/>
    <w:rsid w:val="00B375BD"/>
    <w:rsid w:val="00B447A6"/>
    <w:rsid w:val="00B55FA2"/>
    <w:rsid w:val="00B5703C"/>
    <w:rsid w:val="00B625FD"/>
    <w:rsid w:val="00B77989"/>
    <w:rsid w:val="00B908D0"/>
    <w:rsid w:val="00BA19A4"/>
    <w:rsid w:val="00BA5FED"/>
    <w:rsid w:val="00BB106E"/>
    <w:rsid w:val="00BD0561"/>
    <w:rsid w:val="00BD5B52"/>
    <w:rsid w:val="00BE159F"/>
    <w:rsid w:val="00BF7990"/>
    <w:rsid w:val="00C037E3"/>
    <w:rsid w:val="00C16AC4"/>
    <w:rsid w:val="00C22805"/>
    <w:rsid w:val="00C26187"/>
    <w:rsid w:val="00C27F7B"/>
    <w:rsid w:val="00C51888"/>
    <w:rsid w:val="00C56BF9"/>
    <w:rsid w:val="00C72B01"/>
    <w:rsid w:val="00C90E87"/>
    <w:rsid w:val="00CA15F0"/>
    <w:rsid w:val="00CB1C54"/>
    <w:rsid w:val="00CB4B45"/>
    <w:rsid w:val="00CC02A7"/>
    <w:rsid w:val="00CC7205"/>
    <w:rsid w:val="00CD5DD3"/>
    <w:rsid w:val="00CE4301"/>
    <w:rsid w:val="00D16F8B"/>
    <w:rsid w:val="00D22F60"/>
    <w:rsid w:val="00D313E1"/>
    <w:rsid w:val="00D31403"/>
    <w:rsid w:val="00D356A1"/>
    <w:rsid w:val="00D83AAD"/>
    <w:rsid w:val="00D86201"/>
    <w:rsid w:val="00D8710B"/>
    <w:rsid w:val="00DB6926"/>
    <w:rsid w:val="00DC1B7F"/>
    <w:rsid w:val="00DC431A"/>
    <w:rsid w:val="00DE0721"/>
    <w:rsid w:val="00E11B71"/>
    <w:rsid w:val="00E14C96"/>
    <w:rsid w:val="00E302F0"/>
    <w:rsid w:val="00E463DD"/>
    <w:rsid w:val="00E52FF9"/>
    <w:rsid w:val="00E53437"/>
    <w:rsid w:val="00E57E04"/>
    <w:rsid w:val="00E70328"/>
    <w:rsid w:val="00E7683D"/>
    <w:rsid w:val="00E76C75"/>
    <w:rsid w:val="00E77776"/>
    <w:rsid w:val="00EB162C"/>
    <w:rsid w:val="00ED279E"/>
    <w:rsid w:val="00EE21AC"/>
    <w:rsid w:val="00EF75BE"/>
    <w:rsid w:val="00F174C1"/>
    <w:rsid w:val="00F32AD3"/>
    <w:rsid w:val="00F64983"/>
    <w:rsid w:val="00F674C5"/>
    <w:rsid w:val="00F74766"/>
    <w:rsid w:val="00F759A9"/>
    <w:rsid w:val="00F815D0"/>
    <w:rsid w:val="00F85D37"/>
    <w:rsid w:val="00F86F68"/>
    <w:rsid w:val="00FA0615"/>
    <w:rsid w:val="00FC197A"/>
    <w:rsid w:val="00FD35F2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30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30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3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30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C2F3C"/>
    <w:pPr>
      <w:numPr>
        <w:numId w:val="18"/>
      </w:numPr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9F38E7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9F38E7"/>
    <w:pPr>
      <w:spacing w:before="1800" w:after="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numbering" w:customStyle="1" w:styleId="tmutatlista">
    <w:name w:val="Útmutató lista"/>
    <w:basedOn w:val="NoList"/>
    <w:rsid w:val="009C7AD6"/>
    <w:pPr>
      <w:numPr>
        <w:numId w:val="22"/>
      </w:numPr>
    </w:pPr>
  </w:style>
  <w:style w:type="numbering" w:customStyle="1" w:styleId="Stlus1">
    <w:name w:val="Stílus1"/>
    <w:uiPriority w:val="99"/>
    <w:rsid w:val="00F815D0"/>
    <w:pPr>
      <w:numPr>
        <w:numId w:val="25"/>
      </w:numPr>
    </w:pPr>
  </w:style>
  <w:style w:type="numbering" w:customStyle="1" w:styleId="Stlus2">
    <w:name w:val="Stílus2"/>
    <w:uiPriority w:val="99"/>
    <w:rsid w:val="00F815D0"/>
    <w:pPr>
      <w:numPr>
        <w:numId w:val="26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527F46"/>
  </w:style>
  <w:style w:type="character" w:customStyle="1" w:styleId="BodyTextChar">
    <w:name w:val="Body Text Char"/>
    <w:basedOn w:val="DefaultParagraphFont"/>
    <w:link w:val="BodyText"/>
    <w:uiPriority w:val="99"/>
    <w:semiHidden/>
    <w:rsid w:val="00527F46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2C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2C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2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mcl.hu/~jeneyg/foliak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ni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</b:Sources>
</file>

<file path=customXml/itemProps1.xml><?xml version="1.0" encoding="utf-8"?>
<ds:datastoreItem xmlns:ds="http://schemas.openxmlformats.org/officeDocument/2006/customXml" ds:itemID="{D21763E0-C566-42D9-A2D0-38ADCE0A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1994</Words>
  <Characters>11368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Pogácsasütöde Tanszék</Company>
  <LinksUpToDate>false</LinksUpToDate>
  <CharactersWithSpaces>13336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Papp Dominik Edvárd</cp:lastModifiedBy>
  <cp:revision>9</cp:revision>
  <cp:lastPrinted>2012-10-07T14:33:00Z</cp:lastPrinted>
  <dcterms:created xsi:type="dcterms:W3CDTF">2023-10-16T13:02:00Z</dcterms:created>
  <dcterms:modified xsi:type="dcterms:W3CDTF">2023-10-23T09:10:00Z</dcterms:modified>
</cp:coreProperties>
</file>