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C026" w14:textId="46AC66BD" w:rsidR="002A42CA" w:rsidRPr="005149AF" w:rsidRDefault="00E83445" w:rsidP="002A42CA">
      <w:pPr>
        <w:spacing w:after="0"/>
        <w:jc w:val="center"/>
        <w:rPr>
          <w:sz w:val="40"/>
          <w:lang w:val="en-GB"/>
        </w:rPr>
      </w:pPr>
      <w:r w:rsidRPr="005149AF">
        <w:rPr>
          <w:noProof/>
          <w:szCs w:val="22"/>
          <w:lang w:val="en-GB" w:eastAsia="es-ES"/>
        </w:rPr>
        <w:drawing>
          <wp:anchor distT="0" distB="0" distL="114300" distR="114300" simplePos="0" relativeHeight="251658241"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5149AF">
        <w:rPr>
          <w:noProof/>
          <w:sz w:val="40"/>
          <w:lang w:val="en-GB" w:eastAsia="es-ES"/>
        </w:rPr>
        <w:drawing>
          <wp:anchor distT="0" distB="0" distL="114300" distR="114300" simplePos="0" relativeHeight="251658240"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5149AF">
        <w:rPr>
          <w:sz w:val="40"/>
          <w:lang w:val="en-GB"/>
        </w:rPr>
        <w:t>Universidad Politécnica</w:t>
      </w:r>
    </w:p>
    <w:p w14:paraId="28023B3C" w14:textId="5FAD6C6B" w:rsidR="007D3802" w:rsidRPr="005149AF" w:rsidRDefault="00E83445" w:rsidP="002A42CA">
      <w:pPr>
        <w:spacing w:after="240"/>
        <w:jc w:val="center"/>
        <w:rPr>
          <w:lang w:val="en-GB"/>
        </w:rPr>
      </w:pPr>
      <w:r w:rsidRPr="005149AF">
        <w:rPr>
          <w:sz w:val="40"/>
          <w:lang w:val="en-GB"/>
        </w:rPr>
        <w:t>de Madrid</w:t>
      </w:r>
    </w:p>
    <w:p w14:paraId="080C5144" w14:textId="77777777" w:rsidR="00F524AF" w:rsidRPr="005149AF" w:rsidRDefault="00674F28" w:rsidP="002A42CA">
      <w:pPr>
        <w:jc w:val="center"/>
        <w:rPr>
          <w:b/>
          <w:sz w:val="28"/>
          <w:lang w:val="en-GB"/>
        </w:rPr>
      </w:pPr>
      <w:r w:rsidRPr="005149AF">
        <w:rPr>
          <w:b/>
          <w:sz w:val="28"/>
          <w:lang w:val="en-GB"/>
        </w:rPr>
        <w:t xml:space="preserve">Escuela Técnica Superior de </w:t>
      </w:r>
    </w:p>
    <w:p w14:paraId="78A746EF" w14:textId="31403A60" w:rsidR="0048142E" w:rsidRPr="005149AF" w:rsidRDefault="00674F28" w:rsidP="002A42CA">
      <w:pPr>
        <w:jc w:val="center"/>
        <w:rPr>
          <w:b/>
          <w:sz w:val="28"/>
          <w:lang w:val="en-GB"/>
        </w:rPr>
      </w:pPr>
      <w:r w:rsidRPr="005149AF">
        <w:rPr>
          <w:b/>
          <w:sz w:val="28"/>
          <w:lang w:val="en-GB"/>
        </w:rPr>
        <w:t>Ingenieros Informáticos</w:t>
      </w:r>
    </w:p>
    <w:p w14:paraId="0E74004B" w14:textId="77777777" w:rsidR="00674F28" w:rsidRPr="005149AF" w:rsidRDefault="00674F28" w:rsidP="002A42CA">
      <w:pPr>
        <w:jc w:val="center"/>
        <w:rPr>
          <w:sz w:val="28"/>
          <w:lang w:val="en-GB"/>
        </w:rPr>
      </w:pPr>
    </w:p>
    <w:p w14:paraId="001B7106" w14:textId="7F4EEB03" w:rsidR="009349A9" w:rsidRPr="005149AF" w:rsidRDefault="00A308B3" w:rsidP="009349A9">
      <w:pPr>
        <w:jc w:val="center"/>
        <w:rPr>
          <w:sz w:val="28"/>
          <w:lang w:val="en-GB"/>
        </w:rPr>
      </w:pPr>
      <w:r w:rsidRPr="005149AF">
        <w:rPr>
          <w:sz w:val="28"/>
          <w:lang w:val="en-GB"/>
        </w:rPr>
        <w:t xml:space="preserve"> </w:t>
      </w:r>
    </w:p>
    <w:p w14:paraId="44592C5F" w14:textId="233778F4" w:rsidR="0048142E" w:rsidRPr="005149AF" w:rsidRDefault="009349A9" w:rsidP="009349A9">
      <w:pPr>
        <w:jc w:val="center"/>
        <w:rPr>
          <w:sz w:val="28"/>
          <w:lang w:val="en-GB"/>
        </w:rPr>
      </w:pPr>
      <w:proofErr w:type="gramStart"/>
      <w:r w:rsidRPr="005149AF">
        <w:rPr>
          <w:sz w:val="28"/>
          <w:lang w:val="en-GB"/>
        </w:rPr>
        <w:t xml:space="preserve">Master in </w:t>
      </w:r>
      <w:r w:rsidR="00A308B3" w:rsidRPr="005149AF">
        <w:rPr>
          <w:sz w:val="28"/>
          <w:lang w:val="en-GB"/>
        </w:rPr>
        <w:t>Data Science</w:t>
      </w:r>
      <w:proofErr w:type="gramEnd"/>
    </w:p>
    <w:p w14:paraId="00BA0ACE" w14:textId="77777777" w:rsidR="009349A9" w:rsidRPr="005149AF" w:rsidRDefault="009349A9" w:rsidP="009349A9">
      <w:pPr>
        <w:jc w:val="center"/>
        <w:rPr>
          <w:sz w:val="28"/>
          <w:lang w:val="en-GB"/>
        </w:rPr>
      </w:pPr>
    </w:p>
    <w:p w14:paraId="45BCD72A" w14:textId="0811CFF0" w:rsidR="000348A8" w:rsidRPr="005149AF" w:rsidRDefault="00760914" w:rsidP="000348A8">
      <w:pPr>
        <w:spacing w:after="0" w:line="240" w:lineRule="auto"/>
        <w:jc w:val="center"/>
        <w:rPr>
          <w:sz w:val="40"/>
          <w:szCs w:val="40"/>
          <w:lang w:val="en-GB"/>
        </w:rPr>
      </w:pPr>
      <w:r w:rsidRPr="005149AF">
        <w:rPr>
          <w:sz w:val="40"/>
          <w:szCs w:val="40"/>
          <w:lang w:val="en-GB"/>
        </w:rPr>
        <w:t xml:space="preserve"> </w:t>
      </w:r>
    </w:p>
    <w:p w14:paraId="0F155722" w14:textId="1CEA8EE1" w:rsidR="009349A9" w:rsidRPr="005149AF" w:rsidRDefault="009349A9" w:rsidP="000348A8">
      <w:pPr>
        <w:spacing w:after="0" w:line="240" w:lineRule="auto"/>
        <w:jc w:val="center"/>
        <w:rPr>
          <w:sz w:val="40"/>
          <w:szCs w:val="40"/>
          <w:lang w:val="en-GB"/>
        </w:rPr>
      </w:pPr>
      <w:r w:rsidRPr="005149AF">
        <w:rPr>
          <w:sz w:val="40"/>
          <w:szCs w:val="40"/>
          <w:lang w:val="en-GB"/>
        </w:rPr>
        <w:t>Master Thesis</w:t>
      </w:r>
    </w:p>
    <w:p w14:paraId="6D781B96" w14:textId="77777777" w:rsidR="000348A8" w:rsidRPr="005149AF" w:rsidRDefault="000348A8" w:rsidP="000348A8">
      <w:pPr>
        <w:spacing w:after="0" w:line="240" w:lineRule="auto"/>
        <w:jc w:val="center"/>
        <w:rPr>
          <w:sz w:val="40"/>
          <w:szCs w:val="40"/>
          <w:lang w:val="en-GB"/>
        </w:rPr>
      </w:pPr>
    </w:p>
    <w:p w14:paraId="562DE668" w14:textId="51CCC0AF" w:rsidR="0048142E" w:rsidRPr="005149AF" w:rsidRDefault="00A308B3" w:rsidP="002A42CA">
      <w:pPr>
        <w:spacing w:after="600"/>
        <w:jc w:val="center"/>
        <w:rPr>
          <w:b/>
          <w:bCs/>
          <w:sz w:val="32"/>
          <w:szCs w:val="32"/>
          <w:lang w:val="en-GB"/>
        </w:rPr>
      </w:pPr>
      <w:r w:rsidRPr="005149AF">
        <w:rPr>
          <w:b/>
          <w:bCs/>
          <w:sz w:val="32"/>
          <w:szCs w:val="32"/>
          <w:lang w:val="en-GB"/>
        </w:rPr>
        <w:t xml:space="preserve"> </w:t>
      </w:r>
    </w:p>
    <w:p w14:paraId="1AC99B28" w14:textId="77777777" w:rsidR="00A308B3" w:rsidRPr="005149AF" w:rsidRDefault="00A308B3" w:rsidP="009349A9">
      <w:pPr>
        <w:spacing w:before="436" w:line="249" w:lineRule="auto"/>
        <w:ind w:left="1739" w:right="997"/>
        <w:jc w:val="center"/>
        <w:rPr>
          <w:b/>
          <w:bCs/>
          <w:sz w:val="32"/>
          <w:szCs w:val="32"/>
          <w:lang w:val="en-GB"/>
        </w:rPr>
      </w:pPr>
    </w:p>
    <w:p w14:paraId="25F5649F" w14:textId="7F2E7795" w:rsidR="009349A9" w:rsidRPr="005149AF" w:rsidRDefault="00A308B3" w:rsidP="009349A9">
      <w:pPr>
        <w:spacing w:before="436" w:line="249" w:lineRule="auto"/>
        <w:ind w:left="1739" w:right="997"/>
        <w:jc w:val="center"/>
        <w:rPr>
          <w:b/>
          <w:bCs/>
          <w:sz w:val="32"/>
          <w:szCs w:val="32"/>
          <w:lang w:val="en-GB"/>
        </w:rPr>
      </w:pPr>
      <w:r w:rsidRPr="005149AF">
        <w:rPr>
          <w:b/>
          <w:bCs/>
          <w:sz w:val="32"/>
          <w:szCs w:val="32"/>
          <w:lang w:val="en-GB"/>
        </w:rPr>
        <w:t>Knowledge Graph Curation</w:t>
      </w:r>
      <w:r w:rsidR="009349A9" w:rsidRPr="005149AF">
        <w:rPr>
          <w:b/>
          <w:bCs/>
          <w:sz w:val="32"/>
          <w:szCs w:val="32"/>
          <w:lang w:val="en-GB"/>
        </w:rPr>
        <w:t>,</w:t>
      </w:r>
      <w:r w:rsidRPr="005149AF">
        <w:rPr>
          <w:b/>
          <w:bCs/>
          <w:sz w:val="32"/>
          <w:szCs w:val="32"/>
          <w:lang w:val="en-GB"/>
        </w:rPr>
        <w:t xml:space="preserve"> Extension and</w:t>
      </w:r>
      <w:r w:rsidR="00806791" w:rsidRPr="005149AF">
        <w:rPr>
          <w:b/>
          <w:bCs/>
          <w:sz w:val="32"/>
          <w:szCs w:val="32"/>
          <w:lang w:val="en-GB"/>
        </w:rPr>
        <w:t xml:space="preserve"> G</w:t>
      </w:r>
      <w:r w:rsidR="00B40481">
        <w:rPr>
          <w:b/>
          <w:bCs/>
          <w:sz w:val="32"/>
          <w:szCs w:val="32"/>
          <w:lang w:val="en-GB"/>
        </w:rPr>
        <w:t>raph Neural Network</w:t>
      </w:r>
      <w:r w:rsidRPr="005149AF">
        <w:rPr>
          <w:b/>
          <w:bCs/>
          <w:sz w:val="32"/>
          <w:szCs w:val="32"/>
          <w:lang w:val="en-GB"/>
        </w:rPr>
        <w:t>-based Knowledge Discovery in Lung Cancer Data</w:t>
      </w:r>
    </w:p>
    <w:p w14:paraId="53DEBDCF" w14:textId="77777777" w:rsidR="000348A8" w:rsidRPr="005149AF" w:rsidRDefault="000348A8" w:rsidP="000348A8">
      <w:pPr>
        <w:jc w:val="center"/>
        <w:rPr>
          <w:sz w:val="28"/>
          <w:lang w:val="en-GB"/>
        </w:rPr>
      </w:pPr>
    </w:p>
    <w:p w14:paraId="7123DCFF" w14:textId="398315A1" w:rsidR="000348A8" w:rsidRPr="005149AF" w:rsidRDefault="000348A8" w:rsidP="000348A8">
      <w:pPr>
        <w:jc w:val="center"/>
        <w:rPr>
          <w:sz w:val="28"/>
          <w:lang w:val="en-GB"/>
        </w:rPr>
      </w:pPr>
      <w:r w:rsidRPr="005149AF">
        <w:rPr>
          <w:sz w:val="28"/>
          <w:lang w:val="en-GB"/>
        </w:rPr>
        <w:t xml:space="preserve"> </w:t>
      </w:r>
    </w:p>
    <w:p w14:paraId="07E214FB" w14:textId="12DB0429" w:rsidR="000348A8" w:rsidRPr="005149AF" w:rsidRDefault="000348A8" w:rsidP="000348A8">
      <w:pPr>
        <w:spacing w:after="2400"/>
        <w:jc w:val="center"/>
        <w:rPr>
          <w:sz w:val="28"/>
          <w:lang w:val="en-GB"/>
        </w:rPr>
      </w:pPr>
      <w:r w:rsidRPr="005149AF">
        <w:rPr>
          <w:sz w:val="28"/>
          <w:lang w:val="en-GB"/>
        </w:rPr>
        <w:t xml:space="preserve">Author: </w:t>
      </w:r>
      <w:r w:rsidR="00A308B3" w:rsidRPr="005149AF">
        <w:rPr>
          <w:sz w:val="28"/>
          <w:lang w:val="en-GB"/>
        </w:rPr>
        <w:t>Domenic Schmidt</w:t>
      </w:r>
    </w:p>
    <w:p w14:paraId="09CE27E4" w14:textId="1CEBEBDB" w:rsidR="000348A8" w:rsidRPr="005149AF" w:rsidRDefault="000348A8" w:rsidP="000348A8">
      <w:pPr>
        <w:spacing w:after="600"/>
        <w:jc w:val="center"/>
        <w:rPr>
          <w:b/>
          <w:sz w:val="40"/>
          <w:lang w:val="en-GB"/>
        </w:rPr>
      </w:pPr>
      <w:r w:rsidRPr="005149AF">
        <w:rPr>
          <w:lang w:val="en-GB"/>
        </w:rPr>
        <w:t xml:space="preserve">Madrid, </w:t>
      </w:r>
      <w:proofErr w:type="gramStart"/>
      <w:r w:rsidR="00A308B3" w:rsidRPr="005149AF">
        <w:rPr>
          <w:lang w:val="en-GB"/>
        </w:rPr>
        <w:t>May,</w:t>
      </w:r>
      <w:proofErr w:type="gramEnd"/>
      <w:r w:rsidR="00A308B3" w:rsidRPr="005149AF">
        <w:rPr>
          <w:lang w:val="en-GB"/>
        </w:rPr>
        <w:t xml:space="preserve"> 2026</w:t>
      </w:r>
    </w:p>
    <w:p w14:paraId="606AC306" w14:textId="4075DC58" w:rsidR="000348A8" w:rsidRPr="005149AF" w:rsidRDefault="000348A8" w:rsidP="002A42CA">
      <w:pPr>
        <w:spacing w:after="600"/>
        <w:jc w:val="center"/>
        <w:rPr>
          <w:b/>
          <w:sz w:val="40"/>
          <w:lang w:val="en-GB"/>
        </w:rPr>
      </w:pPr>
    </w:p>
    <w:p w14:paraId="0642E5DA" w14:textId="77777777" w:rsidR="000348A8" w:rsidRPr="005149AF" w:rsidRDefault="000348A8" w:rsidP="00666BED">
      <w:pPr>
        <w:widowControl w:val="0"/>
        <w:autoSpaceDE w:val="0"/>
        <w:autoSpaceDN w:val="0"/>
        <w:spacing w:before="100" w:after="0" w:line="237" w:lineRule="auto"/>
        <w:rPr>
          <w:rFonts w:ascii="Bookman Old Style" w:eastAsia="Bookman Old Style" w:hAnsi="Bookman Old Style" w:cs="Bookman Old Style"/>
          <w:sz w:val="24"/>
          <w:szCs w:val="22"/>
          <w:lang w:val="en-GB" w:eastAsia="en-US"/>
        </w:rPr>
      </w:pPr>
      <w:r w:rsidRPr="005149AF">
        <w:rPr>
          <w:rFonts w:ascii="Bookman Old Style" w:eastAsia="Bookman Old Style" w:hAnsi="Bookman Old Style" w:cs="Bookman Old Style"/>
          <w:sz w:val="24"/>
          <w:szCs w:val="22"/>
          <w:lang w:val="en-GB" w:eastAsia="en-US"/>
        </w:rPr>
        <w:lastRenderedPageBreak/>
        <w:t>This Master Thesis has been deposited in ETSI Informáticos de la Universidad Politécnica de Madrid.</w:t>
      </w:r>
    </w:p>
    <w:p w14:paraId="4F787EE3" w14:textId="77777777" w:rsidR="000348A8" w:rsidRPr="005149AF" w:rsidRDefault="000348A8" w:rsidP="000348A8">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pPr>
    </w:p>
    <w:p w14:paraId="5CA8A820" w14:textId="77777777" w:rsidR="000348A8" w:rsidRPr="005149AF" w:rsidRDefault="000348A8" w:rsidP="00FA1C0F">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pPr>
    </w:p>
    <w:p w14:paraId="345E4DA9" w14:textId="77777777" w:rsidR="00FA1C0F" w:rsidRPr="005149AF" w:rsidRDefault="00FA1C0F" w:rsidP="00FA1C0F">
      <w:pPr>
        <w:spacing w:after="0" w:line="240" w:lineRule="auto"/>
        <w:ind w:left="380" w:right="4852"/>
        <w:rPr>
          <w:i/>
          <w:sz w:val="24"/>
          <w:lang w:val="en-GB"/>
        </w:rPr>
        <w:sectPr w:rsidR="00FA1C0F" w:rsidRPr="005149AF" w:rsidSect="00B37E1C">
          <w:pgSz w:w="11900" w:h="16840"/>
          <w:pgMar w:top="1417" w:right="1701" w:bottom="1417" w:left="1701" w:header="708" w:footer="708" w:gutter="0"/>
          <w:cols w:space="708"/>
          <w:docGrid w:linePitch="299"/>
        </w:sectPr>
      </w:pPr>
    </w:p>
    <w:p w14:paraId="68B0FBAC" w14:textId="77777777" w:rsidR="00FA1C0F" w:rsidRPr="005149AF" w:rsidRDefault="00FA1C0F" w:rsidP="00FA1C0F">
      <w:pPr>
        <w:widowControl w:val="0"/>
        <w:autoSpaceDE w:val="0"/>
        <w:autoSpaceDN w:val="0"/>
        <w:spacing w:before="100" w:after="0" w:line="237" w:lineRule="auto"/>
        <w:jc w:val="left"/>
        <w:rPr>
          <w:rFonts w:ascii="Bookman Old Style" w:eastAsia="Bookman Old Style" w:hAnsi="Bookman Old Style" w:cs="Bookman Old Style"/>
          <w:i/>
          <w:sz w:val="24"/>
          <w:szCs w:val="22"/>
          <w:lang w:val="en-GB" w:eastAsia="en-US"/>
        </w:rPr>
      </w:pPr>
      <w:r w:rsidRPr="005149AF">
        <w:rPr>
          <w:rFonts w:ascii="Bookman Old Style" w:eastAsia="Bookman Old Style" w:hAnsi="Bookman Old Style" w:cs="Bookman Old Style"/>
          <w:i/>
          <w:sz w:val="24"/>
          <w:szCs w:val="22"/>
          <w:lang w:val="en-GB" w:eastAsia="en-US"/>
        </w:rPr>
        <w:t>Master Thesis</w:t>
      </w:r>
    </w:p>
    <w:p w14:paraId="5966E3CF" w14:textId="515BDF18" w:rsidR="00FA1C0F" w:rsidRPr="005149AF" w:rsidRDefault="00FA1C0F" w:rsidP="00FA1C0F">
      <w:pPr>
        <w:widowControl w:val="0"/>
        <w:autoSpaceDE w:val="0"/>
        <w:autoSpaceDN w:val="0"/>
        <w:spacing w:before="100" w:after="0" w:line="237" w:lineRule="auto"/>
        <w:jc w:val="left"/>
        <w:rPr>
          <w:rFonts w:ascii="Bookman Old Style" w:eastAsia="Bookman Old Style" w:hAnsi="Bookman Old Style" w:cs="Bookman Old Style"/>
          <w:sz w:val="24"/>
          <w:szCs w:val="22"/>
          <w:lang w:val="en-GB" w:eastAsia="en-US"/>
        </w:rPr>
      </w:pPr>
      <w:proofErr w:type="gramStart"/>
      <w:r w:rsidRPr="005149AF">
        <w:rPr>
          <w:rFonts w:ascii="Bookman Old Style" w:eastAsia="Bookman Old Style" w:hAnsi="Bookman Old Style" w:cs="Bookman Old Style"/>
          <w:i/>
          <w:sz w:val="24"/>
          <w:szCs w:val="22"/>
          <w:lang w:val="en-GB" w:eastAsia="en-US"/>
        </w:rPr>
        <w:t xml:space="preserve">Master in </w:t>
      </w:r>
      <w:r w:rsidR="00541A9A" w:rsidRPr="005149AF">
        <w:rPr>
          <w:rFonts w:ascii="Bookman Old Style" w:eastAsia="Bookman Old Style" w:hAnsi="Bookman Old Style" w:cs="Bookman Old Style"/>
          <w:i/>
          <w:sz w:val="24"/>
          <w:szCs w:val="22"/>
          <w:lang w:val="en-GB" w:eastAsia="en-US"/>
        </w:rPr>
        <w:t>Data Science</w:t>
      </w:r>
      <w:proofErr w:type="gramEnd"/>
    </w:p>
    <w:p w14:paraId="02AF0372" w14:textId="5D001953" w:rsidR="000348A8" w:rsidRPr="005149AF" w:rsidRDefault="000348A8" w:rsidP="00FA1C0F">
      <w:pPr>
        <w:widowControl w:val="0"/>
        <w:autoSpaceDE w:val="0"/>
        <w:autoSpaceDN w:val="0"/>
        <w:spacing w:before="100" w:after="0" w:line="237" w:lineRule="auto"/>
        <w:jc w:val="left"/>
        <w:rPr>
          <w:rFonts w:ascii="Bookman Old Style" w:eastAsia="Bookman Old Style" w:hAnsi="Bookman Old Style" w:cs="Bookman Old Style"/>
          <w:sz w:val="24"/>
          <w:szCs w:val="22"/>
          <w:lang w:val="en-GB" w:eastAsia="en-US"/>
        </w:rPr>
      </w:pPr>
    </w:p>
    <w:p w14:paraId="220CC1E5" w14:textId="27E2CA17"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bookmarkStart w:id="0" w:name="_Toc226644164"/>
      <w:bookmarkStart w:id="1" w:name="_Toc227442987"/>
      <w:bookmarkStart w:id="2" w:name="_Toc227447143"/>
      <w:bookmarkStart w:id="3" w:name="_Toc227502513"/>
      <w:bookmarkStart w:id="4" w:name="_Toc227514078"/>
      <w:bookmarkStart w:id="5" w:name="_Toc227783230"/>
      <w:bookmarkStart w:id="6" w:name="_Toc227945437"/>
      <w:bookmarkStart w:id="7" w:name="_Toc228009352"/>
      <w:bookmarkStart w:id="8" w:name="_Toc228019371"/>
      <w:bookmarkStart w:id="9" w:name="_Toc228029808"/>
      <w:bookmarkStart w:id="10" w:name="_Toc228034799"/>
      <w:r w:rsidRPr="005149AF">
        <w:rPr>
          <w:rFonts w:ascii="Bookman Old Style" w:eastAsia="Bookman Old Style" w:hAnsi="Bookman Old Style" w:cs="Bookman Old Style"/>
          <w:i/>
          <w:sz w:val="24"/>
          <w:szCs w:val="22"/>
          <w:lang w:val="en-GB" w:eastAsia="en-US"/>
        </w:rPr>
        <w:t>Title</w:t>
      </w:r>
      <w:r w:rsidRPr="005149AF">
        <w:rPr>
          <w:rFonts w:ascii="Bookman Old Style" w:eastAsia="Bookman Old Style" w:hAnsi="Bookman Old Style" w:cs="Bookman Old Style"/>
          <w:sz w:val="24"/>
          <w:szCs w:val="22"/>
          <w:lang w:val="en-GB" w:eastAsia="en-US"/>
        </w:rPr>
        <w:t xml:space="preserve">: </w:t>
      </w:r>
      <w:r w:rsidR="00541A9A" w:rsidRPr="005149AF">
        <w:rPr>
          <w:rFonts w:ascii="Bookman Old Style" w:eastAsia="Bookman Old Style" w:hAnsi="Bookman Old Style" w:cs="Bookman Old Style"/>
          <w:sz w:val="24"/>
          <w:szCs w:val="22"/>
          <w:lang w:val="en-GB" w:eastAsia="en-US"/>
        </w:rPr>
        <w:t>Knowledge Graph Curation, Extension and Graph Neural Network-based Knowledge Discovery in Lung Cancer Data</w:t>
      </w:r>
      <w:bookmarkEnd w:id="0"/>
      <w:bookmarkEnd w:id="1"/>
      <w:bookmarkEnd w:id="2"/>
      <w:bookmarkEnd w:id="3"/>
      <w:bookmarkEnd w:id="4"/>
      <w:bookmarkEnd w:id="5"/>
      <w:bookmarkEnd w:id="6"/>
      <w:bookmarkEnd w:id="7"/>
      <w:bookmarkEnd w:id="8"/>
      <w:bookmarkEnd w:id="9"/>
      <w:bookmarkEnd w:id="10"/>
    </w:p>
    <w:p w14:paraId="4A4D959B" w14:textId="110A21B0" w:rsidR="00666BED" w:rsidRPr="005149AF" w:rsidRDefault="00541A9A"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bookmarkStart w:id="11" w:name="_Toc226644165"/>
      <w:bookmarkStart w:id="12" w:name="_Toc227442988"/>
      <w:bookmarkStart w:id="13" w:name="_Toc227447144"/>
      <w:bookmarkStart w:id="14" w:name="_Toc227502514"/>
      <w:bookmarkStart w:id="15" w:name="_Toc227514079"/>
      <w:bookmarkStart w:id="16" w:name="_Toc227783231"/>
      <w:bookmarkStart w:id="17" w:name="_Toc227945438"/>
      <w:bookmarkStart w:id="18" w:name="_Toc228009353"/>
      <w:bookmarkStart w:id="19" w:name="_Toc228019372"/>
      <w:bookmarkStart w:id="20" w:name="_Toc228029809"/>
      <w:bookmarkStart w:id="21" w:name="_Toc228034800"/>
      <w:r w:rsidRPr="005149AF">
        <w:rPr>
          <w:rFonts w:ascii="Bookman Old Style" w:eastAsia="Bookman Old Style" w:hAnsi="Bookman Old Style" w:cs="Bookman Old Style"/>
          <w:sz w:val="24"/>
          <w:szCs w:val="22"/>
          <w:lang w:val="en-GB" w:eastAsia="en-US"/>
        </w:rPr>
        <w:t>May 2026</w:t>
      </w:r>
      <w:bookmarkEnd w:id="11"/>
      <w:bookmarkEnd w:id="12"/>
      <w:bookmarkEnd w:id="13"/>
      <w:bookmarkEnd w:id="14"/>
      <w:bookmarkEnd w:id="15"/>
      <w:bookmarkEnd w:id="16"/>
      <w:bookmarkEnd w:id="17"/>
      <w:bookmarkEnd w:id="18"/>
      <w:bookmarkEnd w:id="19"/>
      <w:bookmarkEnd w:id="20"/>
      <w:bookmarkEnd w:id="21"/>
    </w:p>
    <w:p w14:paraId="48344736" w14:textId="189CCD2B"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277A956" w14:textId="09DD6684"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0DB28A68" w14:textId="157470F4"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2F1E0AD2" w14:textId="77777777"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FF17BFB" w14:textId="4E2E359B"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97DFB47" w14:textId="3A86EF3C"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r w:rsidRPr="005149AF">
        <w:rPr>
          <w:rFonts w:ascii="Bookman Old Style" w:eastAsia="Bookman Old Style" w:hAnsi="Bookman Old Style" w:cs="Bookman Old Style"/>
          <w:i/>
          <w:sz w:val="24"/>
          <w:lang w:val="en-GB" w:eastAsia="en-US"/>
        </w:rPr>
        <w:t>Author:</w:t>
      </w:r>
      <w:r w:rsidRPr="005149AF">
        <w:rPr>
          <w:rFonts w:ascii="Bookman Old Style" w:eastAsia="Bookman Old Style" w:hAnsi="Bookman Old Style" w:cs="Bookman Old Style"/>
          <w:sz w:val="24"/>
          <w:lang w:val="en-GB" w:eastAsia="en-US"/>
        </w:rPr>
        <w:t xml:space="preserve"> </w:t>
      </w:r>
      <w:r w:rsidR="00541A9A" w:rsidRPr="005149AF">
        <w:rPr>
          <w:rFonts w:ascii="Bookman Old Style" w:eastAsia="Bookman Old Style" w:hAnsi="Bookman Old Style" w:cs="Bookman Old Style"/>
          <w:sz w:val="24"/>
          <w:lang w:val="en-GB" w:eastAsia="en-US"/>
        </w:rPr>
        <w:t>Domenic Schmidt</w:t>
      </w:r>
    </w:p>
    <w:p w14:paraId="4AD56E68" w14:textId="073BD5E3"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p w14:paraId="1D892A07" w14:textId="321E09BD"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p w14:paraId="45685E2B" w14:textId="77777777" w:rsidR="00666BED" w:rsidRPr="005149AF" w:rsidRDefault="00666BED" w:rsidP="00666BED">
      <w:pPr>
        <w:widowControl w:val="0"/>
        <w:autoSpaceDE w:val="0"/>
        <w:autoSpaceDN w:val="0"/>
        <w:spacing w:after="0" w:line="240" w:lineRule="auto"/>
        <w:ind w:left="142"/>
        <w:jc w:val="left"/>
        <w:rPr>
          <w:rFonts w:ascii="Bookman Old Style" w:eastAsia="Bookman Old Style" w:hAnsi="Bookman Old Style" w:cs="Bookman Old Style"/>
          <w:sz w:val="24"/>
          <w:lang w:val="en-GB" w:eastAsia="en-US"/>
        </w:rPr>
      </w:pPr>
    </w:p>
    <w:tbl>
      <w:tblPr>
        <w:tblStyle w:val="Tabellenraster"/>
        <w:tblW w:w="9707" w:type="dxa"/>
        <w:tblCellSpacing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62"/>
        <w:gridCol w:w="4745"/>
      </w:tblGrid>
      <w:tr w:rsidR="00666BED" w:rsidRPr="005149AF" w14:paraId="19BF720A" w14:textId="77777777">
        <w:trPr>
          <w:tblCellSpacing w:w="142" w:type="dxa"/>
        </w:trPr>
        <w:tc>
          <w:tcPr>
            <w:tcW w:w="4536" w:type="dxa"/>
          </w:tcPr>
          <w:p w14:paraId="7C1281E6" w14:textId="77777777" w:rsidR="00666BED" w:rsidRPr="005149AF" w:rsidRDefault="00666BED" w:rsidP="00666BED">
            <w:pPr>
              <w:spacing w:after="0" w:line="240" w:lineRule="auto"/>
              <w:ind w:right="275"/>
              <w:jc w:val="left"/>
              <w:rPr>
                <w:rFonts w:ascii="Bookman Old Style" w:eastAsia="Bookman Old Style" w:hAnsi="Bookman Old Style" w:cs="Bookman Old Style"/>
                <w:i/>
                <w:szCs w:val="22"/>
                <w:lang w:val="en-GB"/>
              </w:rPr>
            </w:pPr>
            <w:r w:rsidRPr="005149AF">
              <w:rPr>
                <w:rFonts w:ascii="Bookman Old Style" w:eastAsia="Bookman Old Style" w:hAnsi="Bookman Old Style" w:cs="Bookman Old Style"/>
                <w:i/>
                <w:szCs w:val="22"/>
                <w:lang w:val="en-GB"/>
              </w:rPr>
              <w:t>Supervisor:</w:t>
            </w:r>
          </w:p>
        </w:tc>
        <w:tc>
          <w:tcPr>
            <w:tcW w:w="4319" w:type="dxa"/>
          </w:tcPr>
          <w:p w14:paraId="57134809" w14:textId="2DEA94D8" w:rsidR="00666BED" w:rsidRPr="005149AF" w:rsidRDefault="00146411" w:rsidP="00666BED">
            <w:pPr>
              <w:spacing w:after="0" w:line="240" w:lineRule="auto"/>
              <w:jc w:val="left"/>
              <w:rPr>
                <w:rFonts w:ascii="Bookman Old Style" w:eastAsia="Bookman Old Style" w:hAnsi="Bookman Old Style" w:cs="Bookman Old Style"/>
                <w:i/>
                <w:szCs w:val="22"/>
                <w:lang w:val="en-GB"/>
              </w:rPr>
            </w:pPr>
            <w:r w:rsidRPr="005149AF">
              <w:rPr>
                <w:rFonts w:ascii="Bookman Old Style" w:eastAsia="Bookman Old Style" w:hAnsi="Bookman Old Style" w:cs="Bookman Old Style"/>
                <w:i/>
                <w:szCs w:val="22"/>
                <w:lang w:val="en-GB"/>
              </w:rPr>
              <w:t xml:space="preserve">UPM </w:t>
            </w:r>
            <w:r w:rsidR="00666BED" w:rsidRPr="005149AF">
              <w:rPr>
                <w:rFonts w:ascii="Bookman Old Style" w:eastAsia="Bookman Old Style" w:hAnsi="Bookman Old Style" w:cs="Bookman Old Style"/>
                <w:i/>
                <w:szCs w:val="22"/>
                <w:lang w:val="en-GB"/>
              </w:rPr>
              <w:t>Co-supervisor:</w:t>
            </w:r>
          </w:p>
        </w:tc>
      </w:tr>
      <w:tr w:rsidR="00666BED" w:rsidRPr="005149AF" w14:paraId="7F19ACCD" w14:textId="77777777">
        <w:trPr>
          <w:tblCellSpacing w:w="142" w:type="dxa"/>
        </w:trPr>
        <w:tc>
          <w:tcPr>
            <w:tcW w:w="4536" w:type="dxa"/>
          </w:tcPr>
          <w:p w14:paraId="1F5E1490" w14:textId="77777777" w:rsidR="006640B6" w:rsidRPr="005149AF" w:rsidRDefault="006640B6" w:rsidP="006640B6">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Antonio Jesús Díaz Honrubia</w:t>
            </w:r>
          </w:p>
          <w:p w14:paraId="20F76379"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Academic title</w:t>
            </w:r>
          </w:p>
          <w:p w14:paraId="6DE35D3E"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University of the presented title</w:t>
            </w:r>
          </w:p>
        </w:tc>
        <w:tc>
          <w:tcPr>
            <w:tcW w:w="4319" w:type="dxa"/>
          </w:tcPr>
          <w:p w14:paraId="467CFD2C" w14:textId="66AE7EBC" w:rsidR="00666BED" w:rsidRPr="005149AF" w:rsidRDefault="006640B6"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Paloma Tejera Nevado</w:t>
            </w:r>
          </w:p>
          <w:p w14:paraId="642874FB"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Academic title</w:t>
            </w:r>
          </w:p>
          <w:p w14:paraId="0914D41A"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University of the presented title</w:t>
            </w:r>
          </w:p>
        </w:tc>
      </w:tr>
      <w:tr w:rsidR="00666BED" w:rsidRPr="005149AF" w14:paraId="3CB879C9" w14:textId="77777777">
        <w:trPr>
          <w:tblCellSpacing w:w="142" w:type="dxa"/>
        </w:trPr>
        <w:tc>
          <w:tcPr>
            <w:tcW w:w="4536" w:type="dxa"/>
            <w:vAlign w:val="bottom"/>
          </w:tcPr>
          <w:p w14:paraId="0C2EAF25"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Department /School</w:t>
            </w:r>
          </w:p>
          <w:p w14:paraId="3F9F8D61"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University</w:t>
            </w:r>
          </w:p>
        </w:tc>
        <w:tc>
          <w:tcPr>
            <w:tcW w:w="4319" w:type="dxa"/>
            <w:vAlign w:val="bottom"/>
          </w:tcPr>
          <w:p w14:paraId="75E2CAA5" w14:textId="77777777" w:rsidR="00666BED"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Department /School</w:t>
            </w:r>
          </w:p>
          <w:p w14:paraId="41FDB293" w14:textId="119588EA" w:rsidR="006640B6" w:rsidRPr="005149AF" w:rsidRDefault="00666BED" w:rsidP="00666BED">
            <w:pPr>
              <w:spacing w:after="0" w:line="240" w:lineRule="auto"/>
              <w:ind w:right="275"/>
              <w:jc w:val="left"/>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University</w:t>
            </w:r>
          </w:p>
        </w:tc>
      </w:tr>
    </w:tbl>
    <w:p w14:paraId="13070507" w14:textId="2FF7CEFC" w:rsidR="00541A9A" w:rsidRPr="005149AF" w:rsidRDefault="006640B6"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r w:rsidRPr="005149AF">
        <w:rPr>
          <w:rFonts w:ascii="Bookman Old Style" w:eastAsia="Bookman Old Style" w:hAnsi="Bookman Old Style" w:cs="Bookman Old Style"/>
          <w:sz w:val="24"/>
          <w:szCs w:val="22"/>
          <w:lang w:val="en-GB" w:eastAsia="en-US"/>
        </w:rPr>
        <w:tab/>
      </w:r>
    </w:p>
    <w:p w14:paraId="5B0CEDC8" w14:textId="5A577E32" w:rsidR="00666BED" w:rsidRPr="005149AF" w:rsidRDefault="00666BED" w:rsidP="00666BED">
      <w:pPr>
        <w:widowControl w:val="0"/>
        <w:autoSpaceDE w:val="0"/>
        <w:autoSpaceDN w:val="0"/>
        <w:spacing w:before="135" w:after="0" w:line="237" w:lineRule="auto"/>
        <w:outlineLvl w:val="3"/>
        <w:rPr>
          <w:rFonts w:ascii="Bookman Old Style" w:eastAsia="Bookman Old Style" w:hAnsi="Bookman Old Style" w:cs="Bookman Old Style"/>
          <w:sz w:val="24"/>
          <w:szCs w:val="22"/>
          <w:lang w:val="en-GB" w:eastAsia="en-US"/>
        </w:rPr>
      </w:pPr>
    </w:p>
    <w:p w14:paraId="51E78495" w14:textId="77777777" w:rsidR="00FA1C0F" w:rsidRPr="005149AF" w:rsidRDefault="00FA1C0F" w:rsidP="000348A8">
      <w:pPr>
        <w:widowControl w:val="0"/>
        <w:autoSpaceDE w:val="0"/>
        <w:autoSpaceDN w:val="0"/>
        <w:spacing w:after="0" w:line="240" w:lineRule="auto"/>
        <w:jc w:val="left"/>
        <w:rPr>
          <w:rFonts w:ascii="Bookman Old Style" w:eastAsia="Bookman Old Style" w:hAnsi="Bookman Old Style" w:cs="Bookman Old Style"/>
          <w:sz w:val="28"/>
          <w:szCs w:val="21"/>
          <w:lang w:val="en-GB" w:eastAsia="en-US"/>
        </w:rPr>
        <w:sectPr w:rsidR="00FA1C0F" w:rsidRPr="005149AF" w:rsidSect="00FA1C0F">
          <w:type w:val="continuous"/>
          <w:pgSz w:w="11900" w:h="16840"/>
          <w:pgMar w:top="1417" w:right="1701" w:bottom="1417" w:left="1701" w:header="708" w:footer="708" w:gutter="0"/>
          <w:cols w:space="708"/>
          <w:docGrid w:linePitch="299"/>
        </w:sectPr>
      </w:pPr>
    </w:p>
    <w:p w14:paraId="200AF9E9" w14:textId="0BA3DF3A" w:rsidR="002F2D23" w:rsidRPr="005149AF" w:rsidRDefault="00933507">
      <w:pPr>
        <w:spacing w:after="200" w:line="240" w:lineRule="auto"/>
        <w:jc w:val="left"/>
        <w:rPr>
          <w:b/>
          <w:sz w:val="36"/>
          <w:szCs w:val="36"/>
          <w:lang w:val="en-GB"/>
        </w:rPr>
      </w:pPr>
      <w:r w:rsidRPr="005149AF">
        <w:rPr>
          <w:b/>
          <w:sz w:val="36"/>
          <w:szCs w:val="36"/>
          <w:lang w:val="en-GB"/>
        </w:rPr>
        <w:lastRenderedPageBreak/>
        <w:t>Abstract</w:t>
      </w:r>
    </w:p>
    <w:p w14:paraId="43381FED" w14:textId="064712FE" w:rsidR="002F2D23" w:rsidRPr="005149AF" w:rsidRDefault="004F5686" w:rsidP="00CD250F">
      <w:pPr>
        <w:rPr>
          <w:lang w:val="en-GB"/>
        </w:rPr>
      </w:pPr>
      <w:r w:rsidRPr="005149AF">
        <w:rPr>
          <w:lang w:val="en-GB"/>
        </w:rPr>
        <w:t>&lt;&lt;</w:t>
      </w:r>
      <w:r w:rsidR="00762F12" w:rsidRPr="005149AF">
        <w:rPr>
          <w:lang w:val="en-GB"/>
        </w:rPr>
        <w:t>Please include here the abstract of your Master Thesis. Maximum length: two pages</w:t>
      </w:r>
      <w:r w:rsidR="00CD250F" w:rsidRPr="005149AF">
        <w:rPr>
          <w:lang w:val="en-GB"/>
        </w:rPr>
        <w:t>&gt;&gt;</w:t>
      </w:r>
    </w:p>
    <w:p w14:paraId="18036B2A" w14:textId="0A6A179A" w:rsidR="00EF1FDA" w:rsidRPr="00773D4E" w:rsidRDefault="00F4310D">
      <w:pPr>
        <w:spacing w:after="200" w:line="240" w:lineRule="auto"/>
        <w:jc w:val="left"/>
        <w:rPr>
          <w:lang w:val="en-GB"/>
        </w:rPr>
      </w:pPr>
      <w:r w:rsidRPr="005149AF">
        <w:rPr>
          <w:lang w:val="en-GB"/>
        </w:rPr>
        <w:br w:type="page"/>
      </w:r>
    </w:p>
    <w:sdt>
      <w:sdtPr>
        <w:rPr>
          <w:rFonts w:asciiTheme="minorHAnsi" w:eastAsiaTheme="minorEastAsia" w:hAnsiTheme="minorHAnsi" w:cstheme="minorBidi"/>
          <w:b w:val="0"/>
          <w:sz w:val="22"/>
          <w:szCs w:val="24"/>
          <w:lang w:val="en-GB" w:eastAsia="ja-JP"/>
        </w:rPr>
        <w:id w:val="1546100946"/>
        <w:docPartObj>
          <w:docPartGallery w:val="Table of Contents"/>
          <w:docPartUnique/>
        </w:docPartObj>
      </w:sdtPr>
      <w:sdtEndPr>
        <w:rPr>
          <w:bCs/>
        </w:rPr>
      </w:sdtEndPr>
      <w:sdtContent>
        <w:p w14:paraId="04FCA285" w14:textId="77777777" w:rsidR="00B01128" w:rsidRDefault="00050CF6" w:rsidP="00645ED2">
          <w:pPr>
            <w:pStyle w:val="Inhaltsverzeichnisberschrift"/>
            <w:rPr>
              <w:lang w:val="en-GB"/>
            </w:rPr>
          </w:pPr>
          <w:r w:rsidRPr="005149AF">
            <w:rPr>
              <w:lang w:val="en-GB"/>
            </w:rPr>
            <w:t>Tabl</w:t>
          </w:r>
          <w:r w:rsidR="00115410" w:rsidRPr="005149AF">
            <w:rPr>
              <w:lang w:val="en-GB"/>
            </w:rPr>
            <w:t>e of Contents</w:t>
          </w:r>
        </w:p>
        <w:p w14:paraId="0CAA63F7" w14:textId="3EEC2963" w:rsidR="00B01128" w:rsidRDefault="00792947" w:rsidP="00645ED2">
          <w:pPr>
            <w:pStyle w:val="Inhaltsverzeichnisberschrift"/>
            <w:rPr>
              <w:noProof/>
            </w:rPr>
          </w:pPr>
          <w:r w:rsidRPr="005149AF">
            <w:rPr>
              <w:b w:val="0"/>
              <w:lang w:val="en-GB"/>
            </w:rPr>
            <w:fldChar w:fldCharType="begin"/>
          </w:r>
          <w:r w:rsidRPr="005149AF">
            <w:rPr>
              <w:b w:val="0"/>
              <w:lang w:val="en-GB"/>
            </w:rPr>
            <w:instrText xml:space="preserve"> TOC \o "1-4" \h \z \u </w:instrText>
          </w:r>
          <w:r w:rsidRPr="005149AF">
            <w:rPr>
              <w:b w:val="0"/>
              <w:lang w:val="en-GB"/>
            </w:rPr>
            <w:fldChar w:fldCharType="separate"/>
          </w:r>
        </w:p>
        <w:p w14:paraId="66229ABC" w14:textId="4C1642FA"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01" w:history="1">
            <w:r w:rsidRPr="003D777F">
              <w:rPr>
                <w:rStyle w:val="Hyperlink"/>
                <w:noProof/>
                <w:lang w:val="en-GB"/>
              </w:rPr>
              <w:t>1</w:t>
            </w:r>
            <w:r>
              <w:rPr>
                <w:b w:val="0"/>
                <w:noProof/>
                <w:kern w:val="2"/>
                <w:sz w:val="24"/>
                <w:lang w:val="de-DE" w:eastAsia="de-DE"/>
                <w14:ligatures w14:val="standardContextual"/>
              </w:rPr>
              <w:tab/>
            </w:r>
            <w:r w:rsidRPr="003D777F">
              <w:rPr>
                <w:rStyle w:val="Hyperlink"/>
                <w:noProof/>
                <w:lang w:val="en-GB"/>
              </w:rPr>
              <w:t>Introduction</w:t>
            </w:r>
            <w:r>
              <w:rPr>
                <w:noProof/>
                <w:webHidden/>
              </w:rPr>
              <w:tab/>
            </w:r>
            <w:r>
              <w:rPr>
                <w:noProof/>
                <w:webHidden/>
              </w:rPr>
              <w:fldChar w:fldCharType="begin"/>
            </w:r>
            <w:r>
              <w:rPr>
                <w:noProof/>
                <w:webHidden/>
              </w:rPr>
              <w:instrText xml:space="preserve"> PAGEREF _Toc228034801 \h </w:instrText>
            </w:r>
            <w:r>
              <w:rPr>
                <w:noProof/>
                <w:webHidden/>
              </w:rPr>
            </w:r>
            <w:r>
              <w:rPr>
                <w:noProof/>
                <w:webHidden/>
              </w:rPr>
              <w:fldChar w:fldCharType="separate"/>
            </w:r>
            <w:r>
              <w:rPr>
                <w:noProof/>
                <w:webHidden/>
              </w:rPr>
              <w:t>1</w:t>
            </w:r>
            <w:r>
              <w:rPr>
                <w:noProof/>
                <w:webHidden/>
              </w:rPr>
              <w:fldChar w:fldCharType="end"/>
            </w:r>
          </w:hyperlink>
        </w:p>
        <w:p w14:paraId="589700FA" w14:textId="5D7892F6"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2" w:history="1">
            <w:r w:rsidRPr="003D777F">
              <w:rPr>
                <w:rStyle w:val="Hyperlink"/>
                <w:noProof/>
                <w:lang w:val="en-GB"/>
              </w:rPr>
              <w:t>1.1</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Motivation</w:t>
            </w:r>
            <w:r>
              <w:rPr>
                <w:noProof/>
                <w:webHidden/>
              </w:rPr>
              <w:tab/>
            </w:r>
            <w:r>
              <w:rPr>
                <w:noProof/>
                <w:webHidden/>
              </w:rPr>
              <w:fldChar w:fldCharType="begin"/>
            </w:r>
            <w:r>
              <w:rPr>
                <w:noProof/>
                <w:webHidden/>
              </w:rPr>
              <w:instrText xml:space="preserve"> PAGEREF _Toc228034802 \h </w:instrText>
            </w:r>
            <w:r>
              <w:rPr>
                <w:noProof/>
                <w:webHidden/>
              </w:rPr>
            </w:r>
            <w:r>
              <w:rPr>
                <w:noProof/>
                <w:webHidden/>
              </w:rPr>
              <w:fldChar w:fldCharType="separate"/>
            </w:r>
            <w:r>
              <w:rPr>
                <w:noProof/>
                <w:webHidden/>
              </w:rPr>
              <w:t>2</w:t>
            </w:r>
            <w:r>
              <w:rPr>
                <w:noProof/>
                <w:webHidden/>
              </w:rPr>
              <w:fldChar w:fldCharType="end"/>
            </w:r>
          </w:hyperlink>
        </w:p>
        <w:p w14:paraId="340D5921" w14:textId="37C4E63F"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3" w:history="1">
            <w:r w:rsidRPr="003D777F">
              <w:rPr>
                <w:rStyle w:val="Hyperlink"/>
                <w:noProof/>
                <w:lang w:val="en-GB"/>
              </w:rPr>
              <w:t>1.2</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Problem Statement</w:t>
            </w:r>
            <w:r>
              <w:rPr>
                <w:noProof/>
                <w:webHidden/>
              </w:rPr>
              <w:tab/>
            </w:r>
            <w:r>
              <w:rPr>
                <w:noProof/>
                <w:webHidden/>
              </w:rPr>
              <w:fldChar w:fldCharType="begin"/>
            </w:r>
            <w:r>
              <w:rPr>
                <w:noProof/>
                <w:webHidden/>
              </w:rPr>
              <w:instrText xml:space="preserve"> PAGEREF _Toc228034803 \h </w:instrText>
            </w:r>
            <w:r>
              <w:rPr>
                <w:noProof/>
                <w:webHidden/>
              </w:rPr>
            </w:r>
            <w:r>
              <w:rPr>
                <w:noProof/>
                <w:webHidden/>
              </w:rPr>
              <w:fldChar w:fldCharType="separate"/>
            </w:r>
            <w:r>
              <w:rPr>
                <w:noProof/>
                <w:webHidden/>
              </w:rPr>
              <w:t>2</w:t>
            </w:r>
            <w:r>
              <w:rPr>
                <w:noProof/>
                <w:webHidden/>
              </w:rPr>
              <w:fldChar w:fldCharType="end"/>
            </w:r>
          </w:hyperlink>
        </w:p>
        <w:p w14:paraId="7F210673" w14:textId="03172413"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4" w:history="1">
            <w:r w:rsidRPr="003D777F">
              <w:rPr>
                <w:rStyle w:val="Hyperlink"/>
                <w:noProof/>
                <w:lang w:val="en-GB"/>
              </w:rPr>
              <w:t>1.3</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Objectives</w:t>
            </w:r>
            <w:r>
              <w:rPr>
                <w:noProof/>
                <w:webHidden/>
              </w:rPr>
              <w:tab/>
            </w:r>
            <w:r>
              <w:rPr>
                <w:noProof/>
                <w:webHidden/>
              </w:rPr>
              <w:fldChar w:fldCharType="begin"/>
            </w:r>
            <w:r>
              <w:rPr>
                <w:noProof/>
                <w:webHidden/>
              </w:rPr>
              <w:instrText xml:space="preserve"> PAGEREF _Toc228034804 \h </w:instrText>
            </w:r>
            <w:r>
              <w:rPr>
                <w:noProof/>
                <w:webHidden/>
              </w:rPr>
            </w:r>
            <w:r>
              <w:rPr>
                <w:noProof/>
                <w:webHidden/>
              </w:rPr>
              <w:fldChar w:fldCharType="separate"/>
            </w:r>
            <w:r>
              <w:rPr>
                <w:noProof/>
                <w:webHidden/>
              </w:rPr>
              <w:t>3</w:t>
            </w:r>
            <w:r>
              <w:rPr>
                <w:noProof/>
                <w:webHidden/>
              </w:rPr>
              <w:fldChar w:fldCharType="end"/>
            </w:r>
          </w:hyperlink>
        </w:p>
        <w:p w14:paraId="31016436" w14:textId="1B824F59"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5" w:history="1">
            <w:r w:rsidRPr="003D777F">
              <w:rPr>
                <w:rStyle w:val="Hyperlink"/>
                <w:noProof/>
                <w:lang w:val="en-GB"/>
              </w:rPr>
              <w:t>1.4</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Thesis structure</w:t>
            </w:r>
            <w:r>
              <w:rPr>
                <w:noProof/>
                <w:webHidden/>
              </w:rPr>
              <w:tab/>
            </w:r>
            <w:r>
              <w:rPr>
                <w:noProof/>
                <w:webHidden/>
              </w:rPr>
              <w:fldChar w:fldCharType="begin"/>
            </w:r>
            <w:r>
              <w:rPr>
                <w:noProof/>
                <w:webHidden/>
              </w:rPr>
              <w:instrText xml:space="preserve"> PAGEREF _Toc228034805 \h </w:instrText>
            </w:r>
            <w:r>
              <w:rPr>
                <w:noProof/>
                <w:webHidden/>
              </w:rPr>
            </w:r>
            <w:r>
              <w:rPr>
                <w:noProof/>
                <w:webHidden/>
              </w:rPr>
              <w:fldChar w:fldCharType="separate"/>
            </w:r>
            <w:r>
              <w:rPr>
                <w:noProof/>
                <w:webHidden/>
              </w:rPr>
              <w:t>3</w:t>
            </w:r>
            <w:r>
              <w:rPr>
                <w:noProof/>
                <w:webHidden/>
              </w:rPr>
              <w:fldChar w:fldCharType="end"/>
            </w:r>
          </w:hyperlink>
        </w:p>
        <w:p w14:paraId="1D6E3DD1" w14:textId="12D31DC2"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06" w:history="1">
            <w:r w:rsidRPr="003D777F">
              <w:rPr>
                <w:rStyle w:val="Hyperlink"/>
                <w:noProof/>
                <w:lang w:val="en-GB"/>
              </w:rPr>
              <w:t>2</w:t>
            </w:r>
            <w:r>
              <w:rPr>
                <w:b w:val="0"/>
                <w:noProof/>
                <w:kern w:val="2"/>
                <w:sz w:val="24"/>
                <w:lang w:val="de-DE" w:eastAsia="de-DE"/>
                <w14:ligatures w14:val="standardContextual"/>
              </w:rPr>
              <w:tab/>
            </w:r>
            <w:r w:rsidRPr="003D777F">
              <w:rPr>
                <w:rStyle w:val="Hyperlink"/>
                <w:noProof/>
                <w:lang w:val="en-GB"/>
              </w:rPr>
              <w:t>State of the art</w:t>
            </w:r>
            <w:r>
              <w:rPr>
                <w:noProof/>
                <w:webHidden/>
              </w:rPr>
              <w:tab/>
            </w:r>
            <w:r>
              <w:rPr>
                <w:noProof/>
                <w:webHidden/>
              </w:rPr>
              <w:fldChar w:fldCharType="begin"/>
            </w:r>
            <w:r>
              <w:rPr>
                <w:noProof/>
                <w:webHidden/>
              </w:rPr>
              <w:instrText xml:space="preserve"> PAGEREF _Toc228034806 \h </w:instrText>
            </w:r>
            <w:r>
              <w:rPr>
                <w:noProof/>
                <w:webHidden/>
              </w:rPr>
            </w:r>
            <w:r>
              <w:rPr>
                <w:noProof/>
                <w:webHidden/>
              </w:rPr>
              <w:fldChar w:fldCharType="separate"/>
            </w:r>
            <w:r>
              <w:rPr>
                <w:noProof/>
                <w:webHidden/>
              </w:rPr>
              <w:t>4</w:t>
            </w:r>
            <w:r>
              <w:rPr>
                <w:noProof/>
                <w:webHidden/>
              </w:rPr>
              <w:fldChar w:fldCharType="end"/>
            </w:r>
          </w:hyperlink>
        </w:p>
        <w:p w14:paraId="2946385E" w14:textId="74B26DB4"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7" w:history="1">
            <w:r w:rsidRPr="003D777F">
              <w:rPr>
                <w:rStyle w:val="Hyperlink"/>
                <w:noProof/>
                <w:lang w:val="en-GB"/>
              </w:rPr>
              <w:t>2.1</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Lung cancer and environmental risk factors</w:t>
            </w:r>
            <w:r>
              <w:rPr>
                <w:noProof/>
                <w:webHidden/>
              </w:rPr>
              <w:tab/>
            </w:r>
            <w:r>
              <w:rPr>
                <w:noProof/>
                <w:webHidden/>
              </w:rPr>
              <w:fldChar w:fldCharType="begin"/>
            </w:r>
            <w:r>
              <w:rPr>
                <w:noProof/>
                <w:webHidden/>
              </w:rPr>
              <w:instrText xml:space="preserve"> PAGEREF _Toc228034807 \h </w:instrText>
            </w:r>
            <w:r>
              <w:rPr>
                <w:noProof/>
                <w:webHidden/>
              </w:rPr>
            </w:r>
            <w:r>
              <w:rPr>
                <w:noProof/>
                <w:webHidden/>
              </w:rPr>
              <w:fldChar w:fldCharType="separate"/>
            </w:r>
            <w:r>
              <w:rPr>
                <w:noProof/>
                <w:webHidden/>
              </w:rPr>
              <w:t>4</w:t>
            </w:r>
            <w:r>
              <w:rPr>
                <w:noProof/>
                <w:webHidden/>
              </w:rPr>
              <w:fldChar w:fldCharType="end"/>
            </w:r>
          </w:hyperlink>
        </w:p>
        <w:p w14:paraId="05ED45E5" w14:textId="16381712"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08" w:history="1">
            <w:r w:rsidRPr="003D777F">
              <w:rPr>
                <w:rStyle w:val="Hyperlink"/>
                <w:noProof/>
                <w:lang w:val="en-GB"/>
              </w:rPr>
              <w:t>2.2</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Knowledge Graphs</w:t>
            </w:r>
            <w:r>
              <w:rPr>
                <w:noProof/>
                <w:webHidden/>
              </w:rPr>
              <w:tab/>
            </w:r>
            <w:r>
              <w:rPr>
                <w:noProof/>
                <w:webHidden/>
              </w:rPr>
              <w:fldChar w:fldCharType="begin"/>
            </w:r>
            <w:r>
              <w:rPr>
                <w:noProof/>
                <w:webHidden/>
              </w:rPr>
              <w:instrText xml:space="preserve"> PAGEREF _Toc228034808 \h </w:instrText>
            </w:r>
            <w:r>
              <w:rPr>
                <w:noProof/>
                <w:webHidden/>
              </w:rPr>
            </w:r>
            <w:r>
              <w:rPr>
                <w:noProof/>
                <w:webHidden/>
              </w:rPr>
              <w:fldChar w:fldCharType="separate"/>
            </w:r>
            <w:r>
              <w:rPr>
                <w:noProof/>
                <w:webHidden/>
              </w:rPr>
              <w:t>5</w:t>
            </w:r>
            <w:r>
              <w:rPr>
                <w:noProof/>
                <w:webHidden/>
              </w:rPr>
              <w:fldChar w:fldCharType="end"/>
            </w:r>
          </w:hyperlink>
        </w:p>
        <w:p w14:paraId="7A9F0A33" w14:textId="3E77F4F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09" w:history="1">
            <w:r w:rsidRPr="003D777F">
              <w:rPr>
                <w:rStyle w:val="Hyperlink"/>
                <w:noProof/>
                <w:lang w:val="en-GB"/>
              </w:rPr>
              <w:t>2.2.1</w:t>
            </w:r>
            <w:r>
              <w:rPr>
                <w:noProof/>
                <w:kern w:val="2"/>
                <w:sz w:val="24"/>
                <w:lang w:val="de-DE" w:eastAsia="de-DE"/>
                <w14:ligatures w14:val="standardContextual"/>
              </w:rPr>
              <w:tab/>
            </w:r>
            <w:r w:rsidRPr="003D777F">
              <w:rPr>
                <w:rStyle w:val="Hyperlink"/>
                <w:noProof/>
                <w:lang w:val="en-GB"/>
              </w:rPr>
              <w:t>Biomedical Knowledge Graphs</w:t>
            </w:r>
            <w:r>
              <w:rPr>
                <w:noProof/>
                <w:webHidden/>
              </w:rPr>
              <w:tab/>
            </w:r>
            <w:r>
              <w:rPr>
                <w:noProof/>
                <w:webHidden/>
              </w:rPr>
              <w:fldChar w:fldCharType="begin"/>
            </w:r>
            <w:r>
              <w:rPr>
                <w:noProof/>
                <w:webHidden/>
              </w:rPr>
              <w:instrText xml:space="preserve"> PAGEREF _Toc228034809 \h </w:instrText>
            </w:r>
            <w:r>
              <w:rPr>
                <w:noProof/>
                <w:webHidden/>
              </w:rPr>
            </w:r>
            <w:r>
              <w:rPr>
                <w:noProof/>
                <w:webHidden/>
              </w:rPr>
              <w:fldChar w:fldCharType="separate"/>
            </w:r>
            <w:r>
              <w:rPr>
                <w:noProof/>
                <w:webHidden/>
              </w:rPr>
              <w:t>6</w:t>
            </w:r>
            <w:r>
              <w:rPr>
                <w:noProof/>
                <w:webHidden/>
              </w:rPr>
              <w:fldChar w:fldCharType="end"/>
            </w:r>
          </w:hyperlink>
        </w:p>
        <w:p w14:paraId="42574694" w14:textId="27A38A2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0" w:history="1">
            <w:r w:rsidRPr="003D777F">
              <w:rPr>
                <w:rStyle w:val="Hyperlink"/>
                <w:noProof/>
                <w:lang w:val="en-GB"/>
              </w:rPr>
              <w:t>2.2.2</w:t>
            </w:r>
            <w:r>
              <w:rPr>
                <w:noProof/>
                <w:kern w:val="2"/>
                <w:sz w:val="24"/>
                <w:lang w:val="de-DE" w:eastAsia="de-DE"/>
                <w14:ligatures w14:val="standardContextual"/>
              </w:rPr>
              <w:tab/>
            </w:r>
            <w:r w:rsidRPr="003D777F">
              <w:rPr>
                <w:rStyle w:val="Hyperlink"/>
                <w:noProof/>
                <w:lang w:val="en-GB"/>
              </w:rPr>
              <w:t>The LUCIA Knowledge Graph</w:t>
            </w:r>
            <w:r>
              <w:rPr>
                <w:noProof/>
                <w:webHidden/>
              </w:rPr>
              <w:tab/>
            </w:r>
            <w:r>
              <w:rPr>
                <w:noProof/>
                <w:webHidden/>
              </w:rPr>
              <w:fldChar w:fldCharType="begin"/>
            </w:r>
            <w:r>
              <w:rPr>
                <w:noProof/>
                <w:webHidden/>
              </w:rPr>
              <w:instrText xml:space="preserve"> PAGEREF _Toc228034810 \h </w:instrText>
            </w:r>
            <w:r>
              <w:rPr>
                <w:noProof/>
                <w:webHidden/>
              </w:rPr>
            </w:r>
            <w:r>
              <w:rPr>
                <w:noProof/>
                <w:webHidden/>
              </w:rPr>
              <w:fldChar w:fldCharType="separate"/>
            </w:r>
            <w:r>
              <w:rPr>
                <w:noProof/>
                <w:webHidden/>
              </w:rPr>
              <w:t>6</w:t>
            </w:r>
            <w:r>
              <w:rPr>
                <w:noProof/>
                <w:webHidden/>
              </w:rPr>
              <w:fldChar w:fldCharType="end"/>
            </w:r>
          </w:hyperlink>
        </w:p>
        <w:p w14:paraId="293B85F1" w14:textId="089E8D23"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11" w:history="1">
            <w:r w:rsidRPr="003D777F">
              <w:rPr>
                <w:rStyle w:val="Hyperlink"/>
                <w:noProof/>
                <w:lang w:val="en-GB"/>
              </w:rPr>
              <w:t>2.3</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Graph Neural Networks</w:t>
            </w:r>
            <w:r>
              <w:rPr>
                <w:noProof/>
                <w:webHidden/>
              </w:rPr>
              <w:tab/>
            </w:r>
            <w:r>
              <w:rPr>
                <w:noProof/>
                <w:webHidden/>
              </w:rPr>
              <w:fldChar w:fldCharType="begin"/>
            </w:r>
            <w:r>
              <w:rPr>
                <w:noProof/>
                <w:webHidden/>
              </w:rPr>
              <w:instrText xml:space="preserve"> PAGEREF _Toc228034811 \h </w:instrText>
            </w:r>
            <w:r>
              <w:rPr>
                <w:noProof/>
                <w:webHidden/>
              </w:rPr>
            </w:r>
            <w:r>
              <w:rPr>
                <w:noProof/>
                <w:webHidden/>
              </w:rPr>
              <w:fldChar w:fldCharType="separate"/>
            </w:r>
            <w:r>
              <w:rPr>
                <w:noProof/>
                <w:webHidden/>
              </w:rPr>
              <w:t>8</w:t>
            </w:r>
            <w:r>
              <w:rPr>
                <w:noProof/>
                <w:webHidden/>
              </w:rPr>
              <w:fldChar w:fldCharType="end"/>
            </w:r>
          </w:hyperlink>
        </w:p>
        <w:p w14:paraId="6B8E30C9" w14:textId="1F8DEED0"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2" w:history="1">
            <w:r w:rsidRPr="003D777F">
              <w:rPr>
                <w:rStyle w:val="Hyperlink"/>
                <w:noProof/>
                <w:lang w:val="en-GB"/>
              </w:rPr>
              <w:t>2.3.1</w:t>
            </w:r>
            <w:r>
              <w:rPr>
                <w:noProof/>
                <w:kern w:val="2"/>
                <w:sz w:val="24"/>
                <w:lang w:val="de-DE" w:eastAsia="de-DE"/>
                <w14:ligatures w14:val="standardContextual"/>
              </w:rPr>
              <w:tab/>
            </w:r>
            <w:r w:rsidRPr="003D777F">
              <w:rPr>
                <w:rStyle w:val="Hyperlink"/>
                <w:noProof/>
                <w:lang w:val="en-GB"/>
              </w:rPr>
              <w:t>Message Passing</w:t>
            </w:r>
            <w:r>
              <w:rPr>
                <w:noProof/>
                <w:webHidden/>
              </w:rPr>
              <w:tab/>
            </w:r>
            <w:r>
              <w:rPr>
                <w:noProof/>
                <w:webHidden/>
              </w:rPr>
              <w:fldChar w:fldCharType="begin"/>
            </w:r>
            <w:r>
              <w:rPr>
                <w:noProof/>
                <w:webHidden/>
              </w:rPr>
              <w:instrText xml:space="preserve"> PAGEREF _Toc228034812 \h </w:instrText>
            </w:r>
            <w:r>
              <w:rPr>
                <w:noProof/>
                <w:webHidden/>
              </w:rPr>
            </w:r>
            <w:r>
              <w:rPr>
                <w:noProof/>
                <w:webHidden/>
              </w:rPr>
              <w:fldChar w:fldCharType="separate"/>
            </w:r>
            <w:r>
              <w:rPr>
                <w:noProof/>
                <w:webHidden/>
              </w:rPr>
              <w:t>9</w:t>
            </w:r>
            <w:r>
              <w:rPr>
                <w:noProof/>
                <w:webHidden/>
              </w:rPr>
              <w:fldChar w:fldCharType="end"/>
            </w:r>
          </w:hyperlink>
        </w:p>
        <w:p w14:paraId="48F27EBD" w14:textId="1FB101A0"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3" w:history="1">
            <w:r w:rsidRPr="003D777F">
              <w:rPr>
                <w:rStyle w:val="Hyperlink"/>
                <w:noProof/>
                <w:lang w:val="en-GB"/>
              </w:rPr>
              <w:t>2.3.2</w:t>
            </w:r>
            <w:r>
              <w:rPr>
                <w:noProof/>
                <w:kern w:val="2"/>
                <w:sz w:val="24"/>
                <w:lang w:val="de-DE" w:eastAsia="de-DE"/>
                <w14:ligatures w14:val="standardContextual"/>
              </w:rPr>
              <w:tab/>
            </w:r>
            <w:r w:rsidRPr="003D777F">
              <w:rPr>
                <w:rStyle w:val="Hyperlink"/>
                <w:noProof/>
                <w:lang w:val="en-GB"/>
              </w:rPr>
              <w:t>Graph Convolutional Networks</w:t>
            </w:r>
            <w:r>
              <w:rPr>
                <w:noProof/>
                <w:webHidden/>
              </w:rPr>
              <w:tab/>
            </w:r>
            <w:r>
              <w:rPr>
                <w:noProof/>
                <w:webHidden/>
              </w:rPr>
              <w:fldChar w:fldCharType="begin"/>
            </w:r>
            <w:r>
              <w:rPr>
                <w:noProof/>
                <w:webHidden/>
              </w:rPr>
              <w:instrText xml:space="preserve"> PAGEREF _Toc228034813 \h </w:instrText>
            </w:r>
            <w:r>
              <w:rPr>
                <w:noProof/>
                <w:webHidden/>
              </w:rPr>
            </w:r>
            <w:r>
              <w:rPr>
                <w:noProof/>
                <w:webHidden/>
              </w:rPr>
              <w:fldChar w:fldCharType="separate"/>
            </w:r>
            <w:r>
              <w:rPr>
                <w:noProof/>
                <w:webHidden/>
              </w:rPr>
              <w:t>9</w:t>
            </w:r>
            <w:r>
              <w:rPr>
                <w:noProof/>
                <w:webHidden/>
              </w:rPr>
              <w:fldChar w:fldCharType="end"/>
            </w:r>
          </w:hyperlink>
        </w:p>
        <w:p w14:paraId="19F4EBE8" w14:textId="389C1EF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4" w:history="1">
            <w:r w:rsidRPr="003D777F">
              <w:rPr>
                <w:rStyle w:val="Hyperlink"/>
                <w:noProof/>
                <w:lang w:val="en-GB"/>
              </w:rPr>
              <w:t>2.3.3</w:t>
            </w:r>
            <w:r>
              <w:rPr>
                <w:noProof/>
                <w:kern w:val="2"/>
                <w:sz w:val="24"/>
                <w:lang w:val="de-DE" w:eastAsia="de-DE"/>
                <w14:ligatures w14:val="standardContextual"/>
              </w:rPr>
              <w:tab/>
            </w:r>
            <w:r w:rsidRPr="003D777F">
              <w:rPr>
                <w:rStyle w:val="Hyperlink"/>
                <w:noProof/>
                <w:lang w:val="en-GB"/>
              </w:rPr>
              <w:t>Relational Graph Convolutional Networks</w:t>
            </w:r>
            <w:r>
              <w:rPr>
                <w:noProof/>
                <w:webHidden/>
              </w:rPr>
              <w:tab/>
            </w:r>
            <w:r>
              <w:rPr>
                <w:noProof/>
                <w:webHidden/>
              </w:rPr>
              <w:fldChar w:fldCharType="begin"/>
            </w:r>
            <w:r>
              <w:rPr>
                <w:noProof/>
                <w:webHidden/>
              </w:rPr>
              <w:instrText xml:space="preserve"> PAGEREF _Toc228034814 \h </w:instrText>
            </w:r>
            <w:r>
              <w:rPr>
                <w:noProof/>
                <w:webHidden/>
              </w:rPr>
            </w:r>
            <w:r>
              <w:rPr>
                <w:noProof/>
                <w:webHidden/>
              </w:rPr>
              <w:fldChar w:fldCharType="separate"/>
            </w:r>
            <w:r>
              <w:rPr>
                <w:noProof/>
                <w:webHidden/>
              </w:rPr>
              <w:t>9</w:t>
            </w:r>
            <w:r>
              <w:rPr>
                <w:noProof/>
                <w:webHidden/>
              </w:rPr>
              <w:fldChar w:fldCharType="end"/>
            </w:r>
          </w:hyperlink>
        </w:p>
        <w:p w14:paraId="640AF58D" w14:textId="6754BE31"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15" w:history="1">
            <w:r w:rsidRPr="003D777F">
              <w:rPr>
                <w:rStyle w:val="Hyperlink"/>
                <w:noProof/>
                <w:lang w:val="en-GB"/>
              </w:rPr>
              <w:t>2.4</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Link Prediction on Knowledge Graphs</w:t>
            </w:r>
            <w:r>
              <w:rPr>
                <w:noProof/>
                <w:webHidden/>
              </w:rPr>
              <w:tab/>
            </w:r>
            <w:r>
              <w:rPr>
                <w:noProof/>
                <w:webHidden/>
              </w:rPr>
              <w:fldChar w:fldCharType="begin"/>
            </w:r>
            <w:r>
              <w:rPr>
                <w:noProof/>
                <w:webHidden/>
              </w:rPr>
              <w:instrText xml:space="preserve"> PAGEREF _Toc228034815 \h </w:instrText>
            </w:r>
            <w:r>
              <w:rPr>
                <w:noProof/>
                <w:webHidden/>
              </w:rPr>
            </w:r>
            <w:r>
              <w:rPr>
                <w:noProof/>
                <w:webHidden/>
              </w:rPr>
              <w:fldChar w:fldCharType="separate"/>
            </w:r>
            <w:r>
              <w:rPr>
                <w:noProof/>
                <w:webHidden/>
              </w:rPr>
              <w:t>10</w:t>
            </w:r>
            <w:r>
              <w:rPr>
                <w:noProof/>
                <w:webHidden/>
              </w:rPr>
              <w:fldChar w:fldCharType="end"/>
            </w:r>
          </w:hyperlink>
        </w:p>
        <w:p w14:paraId="137B0D00" w14:textId="6756604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6" w:history="1">
            <w:r w:rsidRPr="003D777F">
              <w:rPr>
                <w:rStyle w:val="Hyperlink"/>
                <w:noProof/>
                <w:lang w:val="en-GB"/>
              </w:rPr>
              <w:t>2.4.1</w:t>
            </w:r>
            <w:r>
              <w:rPr>
                <w:noProof/>
                <w:kern w:val="2"/>
                <w:sz w:val="24"/>
                <w:lang w:val="de-DE" w:eastAsia="de-DE"/>
                <w14:ligatures w14:val="standardContextual"/>
              </w:rPr>
              <w:tab/>
            </w:r>
            <w:r w:rsidRPr="003D777F">
              <w:rPr>
                <w:rStyle w:val="Hyperlink"/>
                <w:noProof/>
                <w:lang w:val="en-GB"/>
              </w:rPr>
              <w:t>Knowledge Graph Embedding Methods</w:t>
            </w:r>
            <w:r>
              <w:rPr>
                <w:noProof/>
                <w:webHidden/>
              </w:rPr>
              <w:tab/>
            </w:r>
            <w:r>
              <w:rPr>
                <w:noProof/>
                <w:webHidden/>
              </w:rPr>
              <w:fldChar w:fldCharType="begin"/>
            </w:r>
            <w:r>
              <w:rPr>
                <w:noProof/>
                <w:webHidden/>
              </w:rPr>
              <w:instrText xml:space="preserve"> PAGEREF _Toc228034816 \h </w:instrText>
            </w:r>
            <w:r>
              <w:rPr>
                <w:noProof/>
                <w:webHidden/>
              </w:rPr>
            </w:r>
            <w:r>
              <w:rPr>
                <w:noProof/>
                <w:webHidden/>
              </w:rPr>
              <w:fldChar w:fldCharType="separate"/>
            </w:r>
            <w:r>
              <w:rPr>
                <w:noProof/>
                <w:webHidden/>
              </w:rPr>
              <w:t>10</w:t>
            </w:r>
            <w:r>
              <w:rPr>
                <w:noProof/>
                <w:webHidden/>
              </w:rPr>
              <w:fldChar w:fldCharType="end"/>
            </w:r>
          </w:hyperlink>
        </w:p>
        <w:p w14:paraId="72AE6641" w14:textId="21C8D3E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7" w:history="1">
            <w:r w:rsidRPr="003D777F">
              <w:rPr>
                <w:rStyle w:val="Hyperlink"/>
                <w:noProof/>
                <w:lang w:val="en-GB"/>
              </w:rPr>
              <w:t>2.4.2</w:t>
            </w:r>
            <w:r>
              <w:rPr>
                <w:noProof/>
                <w:kern w:val="2"/>
                <w:sz w:val="24"/>
                <w:lang w:val="de-DE" w:eastAsia="de-DE"/>
                <w14:ligatures w14:val="standardContextual"/>
              </w:rPr>
              <w:tab/>
            </w:r>
            <w:r w:rsidRPr="003D777F">
              <w:rPr>
                <w:rStyle w:val="Hyperlink"/>
                <w:noProof/>
                <w:lang w:val="en-GB"/>
              </w:rPr>
              <w:t>Evaluation Protocol</w:t>
            </w:r>
            <w:r>
              <w:rPr>
                <w:noProof/>
                <w:webHidden/>
              </w:rPr>
              <w:tab/>
            </w:r>
            <w:r>
              <w:rPr>
                <w:noProof/>
                <w:webHidden/>
              </w:rPr>
              <w:fldChar w:fldCharType="begin"/>
            </w:r>
            <w:r>
              <w:rPr>
                <w:noProof/>
                <w:webHidden/>
              </w:rPr>
              <w:instrText xml:space="preserve"> PAGEREF _Toc228034817 \h </w:instrText>
            </w:r>
            <w:r>
              <w:rPr>
                <w:noProof/>
                <w:webHidden/>
              </w:rPr>
            </w:r>
            <w:r>
              <w:rPr>
                <w:noProof/>
                <w:webHidden/>
              </w:rPr>
              <w:fldChar w:fldCharType="separate"/>
            </w:r>
            <w:r>
              <w:rPr>
                <w:noProof/>
                <w:webHidden/>
              </w:rPr>
              <w:t>11</w:t>
            </w:r>
            <w:r>
              <w:rPr>
                <w:noProof/>
                <w:webHidden/>
              </w:rPr>
              <w:fldChar w:fldCharType="end"/>
            </w:r>
          </w:hyperlink>
        </w:p>
        <w:p w14:paraId="2795C0BA" w14:textId="274E5599"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18" w:history="1">
            <w:r w:rsidRPr="003D777F">
              <w:rPr>
                <w:rStyle w:val="Hyperlink"/>
                <w:noProof/>
                <w:lang w:val="en-GB"/>
              </w:rPr>
              <w:t>2.5</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Related Work</w:t>
            </w:r>
            <w:r>
              <w:rPr>
                <w:noProof/>
                <w:webHidden/>
              </w:rPr>
              <w:tab/>
            </w:r>
            <w:r>
              <w:rPr>
                <w:noProof/>
                <w:webHidden/>
              </w:rPr>
              <w:fldChar w:fldCharType="begin"/>
            </w:r>
            <w:r>
              <w:rPr>
                <w:noProof/>
                <w:webHidden/>
              </w:rPr>
              <w:instrText xml:space="preserve"> PAGEREF _Toc228034818 \h </w:instrText>
            </w:r>
            <w:r>
              <w:rPr>
                <w:noProof/>
                <w:webHidden/>
              </w:rPr>
            </w:r>
            <w:r>
              <w:rPr>
                <w:noProof/>
                <w:webHidden/>
              </w:rPr>
              <w:fldChar w:fldCharType="separate"/>
            </w:r>
            <w:r>
              <w:rPr>
                <w:noProof/>
                <w:webHidden/>
              </w:rPr>
              <w:t>12</w:t>
            </w:r>
            <w:r>
              <w:rPr>
                <w:noProof/>
                <w:webHidden/>
              </w:rPr>
              <w:fldChar w:fldCharType="end"/>
            </w:r>
          </w:hyperlink>
        </w:p>
        <w:p w14:paraId="370F75D0" w14:textId="5DF1821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19" w:history="1">
            <w:r w:rsidRPr="003D777F">
              <w:rPr>
                <w:rStyle w:val="Hyperlink"/>
                <w:noProof/>
                <w:lang w:val="en-GB"/>
              </w:rPr>
              <w:t>2.5.1</w:t>
            </w:r>
            <w:r>
              <w:rPr>
                <w:noProof/>
                <w:kern w:val="2"/>
                <w:sz w:val="24"/>
                <w:lang w:val="de-DE" w:eastAsia="de-DE"/>
                <w14:ligatures w14:val="standardContextual"/>
              </w:rPr>
              <w:tab/>
            </w:r>
            <w:r w:rsidRPr="003D777F">
              <w:rPr>
                <w:rStyle w:val="Hyperlink"/>
                <w:noProof/>
                <w:lang w:val="en-GB"/>
              </w:rPr>
              <w:t>GNNs in Biomedical Knowledge Graphs</w:t>
            </w:r>
            <w:r>
              <w:rPr>
                <w:noProof/>
                <w:webHidden/>
              </w:rPr>
              <w:tab/>
            </w:r>
            <w:r>
              <w:rPr>
                <w:noProof/>
                <w:webHidden/>
              </w:rPr>
              <w:fldChar w:fldCharType="begin"/>
            </w:r>
            <w:r>
              <w:rPr>
                <w:noProof/>
                <w:webHidden/>
              </w:rPr>
              <w:instrText xml:space="preserve"> PAGEREF _Toc228034819 \h </w:instrText>
            </w:r>
            <w:r>
              <w:rPr>
                <w:noProof/>
                <w:webHidden/>
              </w:rPr>
            </w:r>
            <w:r>
              <w:rPr>
                <w:noProof/>
                <w:webHidden/>
              </w:rPr>
              <w:fldChar w:fldCharType="separate"/>
            </w:r>
            <w:r>
              <w:rPr>
                <w:noProof/>
                <w:webHidden/>
              </w:rPr>
              <w:t>12</w:t>
            </w:r>
            <w:r>
              <w:rPr>
                <w:noProof/>
                <w:webHidden/>
              </w:rPr>
              <w:fldChar w:fldCharType="end"/>
            </w:r>
          </w:hyperlink>
        </w:p>
        <w:p w14:paraId="67278906" w14:textId="4914831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0" w:history="1">
            <w:r w:rsidRPr="003D777F">
              <w:rPr>
                <w:rStyle w:val="Hyperlink"/>
                <w:noProof/>
                <w:lang w:val="en-GB"/>
              </w:rPr>
              <w:t>2.5.2</w:t>
            </w:r>
            <w:r>
              <w:rPr>
                <w:noProof/>
                <w:kern w:val="2"/>
                <w:sz w:val="24"/>
                <w:lang w:val="de-DE" w:eastAsia="de-DE"/>
                <w14:ligatures w14:val="standardContextual"/>
              </w:rPr>
              <w:tab/>
            </w:r>
            <w:r w:rsidRPr="003D777F">
              <w:rPr>
                <w:rStyle w:val="Hyperlink"/>
                <w:noProof/>
                <w:lang w:val="en-GB"/>
              </w:rPr>
              <w:t>Environmental Data and Knowledge Graphs</w:t>
            </w:r>
            <w:r>
              <w:rPr>
                <w:noProof/>
                <w:webHidden/>
              </w:rPr>
              <w:tab/>
            </w:r>
            <w:r>
              <w:rPr>
                <w:noProof/>
                <w:webHidden/>
              </w:rPr>
              <w:fldChar w:fldCharType="begin"/>
            </w:r>
            <w:r>
              <w:rPr>
                <w:noProof/>
                <w:webHidden/>
              </w:rPr>
              <w:instrText xml:space="preserve"> PAGEREF _Toc228034820 \h </w:instrText>
            </w:r>
            <w:r>
              <w:rPr>
                <w:noProof/>
                <w:webHidden/>
              </w:rPr>
            </w:r>
            <w:r>
              <w:rPr>
                <w:noProof/>
                <w:webHidden/>
              </w:rPr>
              <w:fldChar w:fldCharType="separate"/>
            </w:r>
            <w:r>
              <w:rPr>
                <w:noProof/>
                <w:webHidden/>
              </w:rPr>
              <w:t>13</w:t>
            </w:r>
            <w:r>
              <w:rPr>
                <w:noProof/>
                <w:webHidden/>
              </w:rPr>
              <w:fldChar w:fldCharType="end"/>
            </w:r>
          </w:hyperlink>
        </w:p>
        <w:p w14:paraId="72C08A90" w14:textId="1DEEA8C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1" w:history="1">
            <w:r w:rsidRPr="003D777F">
              <w:rPr>
                <w:rStyle w:val="Hyperlink"/>
                <w:noProof/>
                <w:lang w:val="en-GB"/>
              </w:rPr>
              <w:t>2.5.3</w:t>
            </w:r>
            <w:r>
              <w:rPr>
                <w:noProof/>
                <w:kern w:val="2"/>
                <w:sz w:val="24"/>
                <w:lang w:val="de-DE" w:eastAsia="de-DE"/>
                <w14:ligatures w14:val="standardContextual"/>
              </w:rPr>
              <w:tab/>
            </w:r>
            <w:r w:rsidRPr="003D777F">
              <w:rPr>
                <w:rStyle w:val="Hyperlink"/>
                <w:noProof/>
                <w:lang w:val="en-GB"/>
              </w:rPr>
              <w:t>Prior Work on the LUCIA Knowledge Graph</w:t>
            </w:r>
            <w:r>
              <w:rPr>
                <w:noProof/>
                <w:webHidden/>
              </w:rPr>
              <w:tab/>
            </w:r>
            <w:r>
              <w:rPr>
                <w:noProof/>
                <w:webHidden/>
              </w:rPr>
              <w:fldChar w:fldCharType="begin"/>
            </w:r>
            <w:r>
              <w:rPr>
                <w:noProof/>
                <w:webHidden/>
              </w:rPr>
              <w:instrText xml:space="preserve"> PAGEREF _Toc228034821 \h </w:instrText>
            </w:r>
            <w:r>
              <w:rPr>
                <w:noProof/>
                <w:webHidden/>
              </w:rPr>
            </w:r>
            <w:r>
              <w:rPr>
                <w:noProof/>
                <w:webHidden/>
              </w:rPr>
              <w:fldChar w:fldCharType="separate"/>
            </w:r>
            <w:r>
              <w:rPr>
                <w:noProof/>
                <w:webHidden/>
              </w:rPr>
              <w:t>13</w:t>
            </w:r>
            <w:r>
              <w:rPr>
                <w:noProof/>
                <w:webHidden/>
              </w:rPr>
              <w:fldChar w:fldCharType="end"/>
            </w:r>
          </w:hyperlink>
        </w:p>
        <w:p w14:paraId="5F9098EB" w14:textId="57370889"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2" w:history="1">
            <w:r w:rsidRPr="003D777F">
              <w:rPr>
                <w:rStyle w:val="Hyperlink"/>
                <w:noProof/>
                <w:lang w:val="en-GB"/>
              </w:rPr>
              <w:t>2.5.4</w:t>
            </w:r>
            <w:r>
              <w:rPr>
                <w:noProof/>
                <w:kern w:val="2"/>
                <w:sz w:val="24"/>
                <w:lang w:val="de-DE" w:eastAsia="de-DE"/>
                <w14:ligatures w14:val="standardContextual"/>
              </w:rPr>
              <w:tab/>
            </w:r>
            <w:r w:rsidRPr="003D777F">
              <w:rPr>
                <w:rStyle w:val="Hyperlink"/>
                <w:noProof/>
                <w:lang w:val="en-GB"/>
              </w:rPr>
              <w:t>Summary</w:t>
            </w:r>
            <w:r>
              <w:rPr>
                <w:noProof/>
                <w:webHidden/>
              </w:rPr>
              <w:tab/>
            </w:r>
            <w:r>
              <w:rPr>
                <w:noProof/>
                <w:webHidden/>
              </w:rPr>
              <w:fldChar w:fldCharType="begin"/>
            </w:r>
            <w:r>
              <w:rPr>
                <w:noProof/>
                <w:webHidden/>
              </w:rPr>
              <w:instrText xml:space="preserve"> PAGEREF _Toc228034822 \h </w:instrText>
            </w:r>
            <w:r>
              <w:rPr>
                <w:noProof/>
                <w:webHidden/>
              </w:rPr>
            </w:r>
            <w:r>
              <w:rPr>
                <w:noProof/>
                <w:webHidden/>
              </w:rPr>
              <w:fldChar w:fldCharType="separate"/>
            </w:r>
            <w:r>
              <w:rPr>
                <w:noProof/>
                <w:webHidden/>
              </w:rPr>
              <w:t>14</w:t>
            </w:r>
            <w:r>
              <w:rPr>
                <w:noProof/>
                <w:webHidden/>
              </w:rPr>
              <w:fldChar w:fldCharType="end"/>
            </w:r>
          </w:hyperlink>
        </w:p>
        <w:p w14:paraId="49474AB5" w14:textId="7DD616B2"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23" w:history="1">
            <w:r w:rsidRPr="003D777F">
              <w:rPr>
                <w:rStyle w:val="Hyperlink"/>
                <w:noProof/>
                <w:lang w:val="en-GB"/>
              </w:rPr>
              <w:t>3</w:t>
            </w:r>
            <w:r>
              <w:rPr>
                <w:b w:val="0"/>
                <w:noProof/>
                <w:kern w:val="2"/>
                <w:sz w:val="24"/>
                <w:lang w:val="de-DE" w:eastAsia="de-DE"/>
                <w14:ligatures w14:val="standardContextual"/>
              </w:rPr>
              <w:tab/>
            </w:r>
            <w:r w:rsidRPr="003D777F">
              <w:rPr>
                <w:rStyle w:val="Hyperlink"/>
                <w:noProof/>
                <w:lang w:val="en-GB"/>
              </w:rPr>
              <w:t>KG Curation &amp; Extension</w:t>
            </w:r>
            <w:r>
              <w:rPr>
                <w:noProof/>
                <w:webHidden/>
              </w:rPr>
              <w:tab/>
            </w:r>
            <w:r>
              <w:rPr>
                <w:noProof/>
                <w:webHidden/>
              </w:rPr>
              <w:fldChar w:fldCharType="begin"/>
            </w:r>
            <w:r>
              <w:rPr>
                <w:noProof/>
                <w:webHidden/>
              </w:rPr>
              <w:instrText xml:space="preserve"> PAGEREF _Toc228034823 \h </w:instrText>
            </w:r>
            <w:r>
              <w:rPr>
                <w:noProof/>
                <w:webHidden/>
              </w:rPr>
            </w:r>
            <w:r>
              <w:rPr>
                <w:noProof/>
                <w:webHidden/>
              </w:rPr>
              <w:fldChar w:fldCharType="separate"/>
            </w:r>
            <w:r>
              <w:rPr>
                <w:noProof/>
                <w:webHidden/>
              </w:rPr>
              <w:t>14</w:t>
            </w:r>
            <w:r>
              <w:rPr>
                <w:noProof/>
                <w:webHidden/>
              </w:rPr>
              <w:fldChar w:fldCharType="end"/>
            </w:r>
          </w:hyperlink>
        </w:p>
        <w:p w14:paraId="4F09EBB4" w14:textId="1E4FFC9C"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24" w:history="1">
            <w:r w:rsidRPr="003D777F">
              <w:rPr>
                <w:rStyle w:val="Hyperlink"/>
                <w:noProof/>
                <w:lang w:val="en-GB"/>
              </w:rPr>
              <w:t>3.1</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Initial Assessment of the Environmental Data</w:t>
            </w:r>
            <w:r>
              <w:rPr>
                <w:noProof/>
                <w:webHidden/>
              </w:rPr>
              <w:tab/>
            </w:r>
            <w:r>
              <w:rPr>
                <w:noProof/>
                <w:webHidden/>
              </w:rPr>
              <w:fldChar w:fldCharType="begin"/>
            </w:r>
            <w:r>
              <w:rPr>
                <w:noProof/>
                <w:webHidden/>
              </w:rPr>
              <w:instrText xml:space="preserve"> PAGEREF _Toc228034824 \h </w:instrText>
            </w:r>
            <w:r>
              <w:rPr>
                <w:noProof/>
                <w:webHidden/>
              </w:rPr>
            </w:r>
            <w:r>
              <w:rPr>
                <w:noProof/>
                <w:webHidden/>
              </w:rPr>
              <w:fldChar w:fldCharType="separate"/>
            </w:r>
            <w:r>
              <w:rPr>
                <w:noProof/>
                <w:webHidden/>
              </w:rPr>
              <w:t>14</w:t>
            </w:r>
            <w:r>
              <w:rPr>
                <w:noProof/>
                <w:webHidden/>
              </w:rPr>
              <w:fldChar w:fldCharType="end"/>
            </w:r>
          </w:hyperlink>
        </w:p>
        <w:p w14:paraId="4AA42C16" w14:textId="316BB30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5" w:history="1">
            <w:r w:rsidRPr="003D777F">
              <w:rPr>
                <w:rStyle w:val="Hyperlink"/>
                <w:noProof/>
                <w:lang w:val="en-GB"/>
              </w:rPr>
              <w:t>3.1.1</w:t>
            </w:r>
            <w:r>
              <w:rPr>
                <w:noProof/>
                <w:kern w:val="2"/>
                <w:sz w:val="24"/>
                <w:lang w:val="de-DE" w:eastAsia="de-DE"/>
                <w14:ligatures w14:val="standardContextual"/>
              </w:rPr>
              <w:tab/>
            </w:r>
            <w:r w:rsidRPr="003D777F">
              <w:rPr>
                <w:rStyle w:val="Hyperlink"/>
                <w:noProof/>
                <w:lang w:val="en-GB"/>
              </w:rPr>
              <w:t>EEA Air Quality Data</w:t>
            </w:r>
            <w:r>
              <w:rPr>
                <w:noProof/>
                <w:webHidden/>
              </w:rPr>
              <w:tab/>
            </w:r>
            <w:r>
              <w:rPr>
                <w:noProof/>
                <w:webHidden/>
              </w:rPr>
              <w:fldChar w:fldCharType="begin"/>
            </w:r>
            <w:r>
              <w:rPr>
                <w:noProof/>
                <w:webHidden/>
              </w:rPr>
              <w:instrText xml:space="preserve"> PAGEREF _Toc228034825 \h </w:instrText>
            </w:r>
            <w:r>
              <w:rPr>
                <w:noProof/>
                <w:webHidden/>
              </w:rPr>
            </w:r>
            <w:r>
              <w:rPr>
                <w:noProof/>
                <w:webHidden/>
              </w:rPr>
              <w:fldChar w:fldCharType="separate"/>
            </w:r>
            <w:r>
              <w:rPr>
                <w:noProof/>
                <w:webHidden/>
              </w:rPr>
              <w:t>15</w:t>
            </w:r>
            <w:r>
              <w:rPr>
                <w:noProof/>
                <w:webHidden/>
              </w:rPr>
              <w:fldChar w:fldCharType="end"/>
            </w:r>
          </w:hyperlink>
        </w:p>
        <w:p w14:paraId="173C1DB7" w14:textId="0180B5F8"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6" w:history="1">
            <w:r w:rsidRPr="003D777F">
              <w:rPr>
                <w:rStyle w:val="Hyperlink"/>
                <w:noProof/>
                <w:lang w:val="en-GB"/>
              </w:rPr>
              <w:t>3.1.2</w:t>
            </w:r>
            <w:r>
              <w:rPr>
                <w:noProof/>
                <w:kern w:val="2"/>
                <w:sz w:val="24"/>
                <w:lang w:val="de-DE" w:eastAsia="de-DE"/>
                <w14:ligatures w14:val="standardContextual"/>
              </w:rPr>
              <w:tab/>
            </w:r>
            <w:r w:rsidRPr="003D777F">
              <w:rPr>
                <w:rStyle w:val="Hyperlink"/>
                <w:noProof/>
                <w:lang w:val="en-GB"/>
              </w:rPr>
              <w:t>OECD Exposure Data</w:t>
            </w:r>
            <w:r>
              <w:rPr>
                <w:noProof/>
                <w:webHidden/>
              </w:rPr>
              <w:tab/>
            </w:r>
            <w:r>
              <w:rPr>
                <w:noProof/>
                <w:webHidden/>
              </w:rPr>
              <w:fldChar w:fldCharType="begin"/>
            </w:r>
            <w:r>
              <w:rPr>
                <w:noProof/>
                <w:webHidden/>
              </w:rPr>
              <w:instrText xml:space="preserve"> PAGEREF _Toc228034826 \h </w:instrText>
            </w:r>
            <w:r>
              <w:rPr>
                <w:noProof/>
                <w:webHidden/>
              </w:rPr>
            </w:r>
            <w:r>
              <w:rPr>
                <w:noProof/>
                <w:webHidden/>
              </w:rPr>
              <w:fldChar w:fldCharType="separate"/>
            </w:r>
            <w:r>
              <w:rPr>
                <w:noProof/>
                <w:webHidden/>
              </w:rPr>
              <w:t>15</w:t>
            </w:r>
            <w:r>
              <w:rPr>
                <w:noProof/>
                <w:webHidden/>
              </w:rPr>
              <w:fldChar w:fldCharType="end"/>
            </w:r>
          </w:hyperlink>
        </w:p>
        <w:p w14:paraId="784CA129" w14:textId="20F9A182"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7" w:history="1">
            <w:r w:rsidRPr="003D777F">
              <w:rPr>
                <w:rStyle w:val="Hyperlink"/>
                <w:noProof/>
                <w:lang w:val="en-GB"/>
              </w:rPr>
              <w:t>3.1.3</w:t>
            </w:r>
            <w:r>
              <w:rPr>
                <w:noProof/>
                <w:kern w:val="2"/>
                <w:sz w:val="24"/>
                <w:lang w:val="de-DE" w:eastAsia="de-DE"/>
                <w14:ligatures w14:val="standardContextual"/>
              </w:rPr>
              <w:tab/>
            </w:r>
            <w:r w:rsidRPr="003D777F">
              <w:rPr>
                <w:rStyle w:val="Hyperlink"/>
                <w:noProof/>
                <w:lang w:val="en-GB"/>
              </w:rPr>
              <w:t>ECIS Cancer Statistics</w:t>
            </w:r>
            <w:r>
              <w:rPr>
                <w:noProof/>
                <w:webHidden/>
              </w:rPr>
              <w:tab/>
            </w:r>
            <w:r>
              <w:rPr>
                <w:noProof/>
                <w:webHidden/>
              </w:rPr>
              <w:fldChar w:fldCharType="begin"/>
            </w:r>
            <w:r>
              <w:rPr>
                <w:noProof/>
                <w:webHidden/>
              </w:rPr>
              <w:instrText xml:space="preserve"> PAGEREF _Toc228034827 \h </w:instrText>
            </w:r>
            <w:r>
              <w:rPr>
                <w:noProof/>
                <w:webHidden/>
              </w:rPr>
            </w:r>
            <w:r>
              <w:rPr>
                <w:noProof/>
                <w:webHidden/>
              </w:rPr>
              <w:fldChar w:fldCharType="separate"/>
            </w:r>
            <w:r>
              <w:rPr>
                <w:noProof/>
                <w:webHidden/>
              </w:rPr>
              <w:t>15</w:t>
            </w:r>
            <w:r>
              <w:rPr>
                <w:noProof/>
                <w:webHidden/>
              </w:rPr>
              <w:fldChar w:fldCharType="end"/>
            </w:r>
          </w:hyperlink>
        </w:p>
        <w:p w14:paraId="2ECF9E21" w14:textId="0EEFE2E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8" w:history="1">
            <w:r w:rsidRPr="003D777F">
              <w:rPr>
                <w:rStyle w:val="Hyperlink"/>
                <w:noProof/>
                <w:lang w:val="en-GB"/>
              </w:rPr>
              <w:t>3.1.4</w:t>
            </w:r>
            <w:r>
              <w:rPr>
                <w:noProof/>
                <w:kern w:val="2"/>
                <w:sz w:val="24"/>
                <w:lang w:val="de-DE" w:eastAsia="de-DE"/>
                <w14:ligatures w14:val="standardContextual"/>
              </w:rPr>
              <w:tab/>
            </w:r>
            <w:r w:rsidRPr="003D777F">
              <w:rPr>
                <w:rStyle w:val="Hyperlink"/>
                <w:noProof/>
                <w:lang w:val="en-GB"/>
              </w:rPr>
              <w:t>CDC Cancer Statistics</w:t>
            </w:r>
            <w:r>
              <w:rPr>
                <w:noProof/>
                <w:webHidden/>
              </w:rPr>
              <w:tab/>
            </w:r>
            <w:r>
              <w:rPr>
                <w:noProof/>
                <w:webHidden/>
              </w:rPr>
              <w:fldChar w:fldCharType="begin"/>
            </w:r>
            <w:r>
              <w:rPr>
                <w:noProof/>
                <w:webHidden/>
              </w:rPr>
              <w:instrText xml:space="preserve"> PAGEREF _Toc228034828 \h </w:instrText>
            </w:r>
            <w:r>
              <w:rPr>
                <w:noProof/>
                <w:webHidden/>
              </w:rPr>
            </w:r>
            <w:r>
              <w:rPr>
                <w:noProof/>
                <w:webHidden/>
              </w:rPr>
              <w:fldChar w:fldCharType="separate"/>
            </w:r>
            <w:r>
              <w:rPr>
                <w:noProof/>
                <w:webHidden/>
              </w:rPr>
              <w:t>15</w:t>
            </w:r>
            <w:r>
              <w:rPr>
                <w:noProof/>
                <w:webHidden/>
              </w:rPr>
              <w:fldChar w:fldCharType="end"/>
            </w:r>
          </w:hyperlink>
        </w:p>
        <w:p w14:paraId="6DF2119B" w14:textId="538D238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29" w:history="1">
            <w:r w:rsidRPr="003D777F">
              <w:rPr>
                <w:rStyle w:val="Hyperlink"/>
                <w:noProof/>
                <w:lang w:val="en-GB"/>
              </w:rPr>
              <w:t>3.1.5</w:t>
            </w:r>
            <w:r>
              <w:rPr>
                <w:noProof/>
                <w:kern w:val="2"/>
                <w:sz w:val="24"/>
                <w:lang w:val="de-DE" w:eastAsia="de-DE"/>
                <w14:ligatures w14:val="standardContextual"/>
              </w:rPr>
              <w:tab/>
            </w:r>
            <w:r w:rsidRPr="003D777F">
              <w:rPr>
                <w:rStyle w:val="Hyperlink"/>
                <w:noProof/>
                <w:lang w:val="en-GB"/>
              </w:rPr>
              <w:t>Cross-cutting Ontological Issues</w:t>
            </w:r>
            <w:r>
              <w:rPr>
                <w:noProof/>
                <w:webHidden/>
              </w:rPr>
              <w:tab/>
            </w:r>
            <w:r>
              <w:rPr>
                <w:noProof/>
                <w:webHidden/>
              </w:rPr>
              <w:fldChar w:fldCharType="begin"/>
            </w:r>
            <w:r>
              <w:rPr>
                <w:noProof/>
                <w:webHidden/>
              </w:rPr>
              <w:instrText xml:space="preserve"> PAGEREF _Toc228034829 \h </w:instrText>
            </w:r>
            <w:r>
              <w:rPr>
                <w:noProof/>
                <w:webHidden/>
              </w:rPr>
            </w:r>
            <w:r>
              <w:rPr>
                <w:noProof/>
                <w:webHidden/>
              </w:rPr>
              <w:fldChar w:fldCharType="separate"/>
            </w:r>
            <w:r>
              <w:rPr>
                <w:noProof/>
                <w:webHidden/>
              </w:rPr>
              <w:t>15</w:t>
            </w:r>
            <w:r>
              <w:rPr>
                <w:noProof/>
                <w:webHidden/>
              </w:rPr>
              <w:fldChar w:fldCharType="end"/>
            </w:r>
          </w:hyperlink>
        </w:p>
        <w:p w14:paraId="7A9A5B4B" w14:textId="70054B4B"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30" w:history="1">
            <w:r w:rsidRPr="003D777F">
              <w:rPr>
                <w:rStyle w:val="Hyperlink"/>
                <w:noProof/>
                <w:lang w:val="en-GB"/>
              </w:rPr>
              <w:t>3.2</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Ontological Alignment</w:t>
            </w:r>
            <w:r>
              <w:rPr>
                <w:noProof/>
                <w:webHidden/>
              </w:rPr>
              <w:tab/>
            </w:r>
            <w:r>
              <w:rPr>
                <w:noProof/>
                <w:webHidden/>
              </w:rPr>
              <w:fldChar w:fldCharType="begin"/>
            </w:r>
            <w:r>
              <w:rPr>
                <w:noProof/>
                <w:webHidden/>
              </w:rPr>
              <w:instrText xml:space="preserve"> PAGEREF _Toc228034830 \h </w:instrText>
            </w:r>
            <w:r>
              <w:rPr>
                <w:noProof/>
                <w:webHidden/>
              </w:rPr>
            </w:r>
            <w:r>
              <w:rPr>
                <w:noProof/>
                <w:webHidden/>
              </w:rPr>
              <w:fldChar w:fldCharType="separate"/>
            </w:r>
            <w:r>
              <w:rPr>
                <w:noProof/>
                <w:webHidden/>
              </w:rPr>
              <w:t>16</w:t>
            </w:r>
            <w:r>
              <w:rPr>
                <w:noProof/>
                <w:webHidden/>
              </w:rPr>
              <w:fldChar w:fldCharType="end"/>
            </w:r>
          </w:hyperlink>
        </w:p>
        <w:p w14:paraId="0EAD5358" w14:textId="5D617ADF"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1" w:history="1">
            <w:r w:rsidRPr="003D777F">
              <w:rPr>
                <w:rStyle w:val="Hyperlink"/>
                <w:noProof/>
                <w:lang w:val="en-GB"/>
              </w:rPr>
              <w:t>3.2.1</w:t>
            </w:r>
            <w:r>
              <w:rPr>
                <w:noProof/>
                <w:kern w:val="2"/>
                <w:sz w:val="24"/>
                <w:lang w:val="de-DE" w:eastAsia="de-DE"/>
                <w14:ligatures w14:val="standardContextual"/>
              </w:rPr>
              <w:tab/>
            </w:r>
            <w:r w:rsidRPr="003D777F">
              <w:rPr>
                <w:rStyle w:val="Hyperlink"/>
                <w:noProof/>
                <w:lang w:val="en-GB"/>
              </w:rPr>
              <w:t>Entity Typing</w:t>
            </w:r>
            <w:r>
              <w:rPr>
                <w:noProof/>
                <w:webHidden/>
              </w:rPr>
              <w:tab/>
            </w:r>
            <w:r>
              <w:rPr>
                <w:noProof/>
                <w:webHidden/>
              </w:rPr>
              <w:fldChar w:fldCharType="begin"/>
            </w:r>
            <w:r>
              <w:rPr>
                <w:noProof/>
                <w:webHidden/>
              </w:rPr>
              <w:instrText xml:space="preserve"> PAGEREF _Toc228034831 \h </w:instrText>
            </w:r>
            <w:r>
              <w:rPr>
                <w:noProof/>
                <w:webHidden/>
              </w:rPr>
            </w:r>
            <w:r>
              <w:rPr>
                <w:noProof/>
                <w:webHidden/>
              </w:rPr>
              <w:fldChar w:fldCharType="separate"/>
            </w:r>
            <w:r>
              <w:rPr>
                <w:noProof/>
                <w:webHidden/>
              </w:rPr>
              <w:t>16</w:t>
            </w:r>
            <w:r>
              <w:rPr>
                <w:noProof/>
                <w:webHidden/>
              </w:rPr>
              <w:fldChar w:fldCharType="end"/>
            </w:r>
          </w:hyperlink>
        </w:p>
        <w:p w14:paraId="2A631DA1" w14:textId="28A90F9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2" w:history="1">
            <w:r w:rsidRPr="003D777F">
              <w:rPr>
                <w:rStyle w:val="Hyperlink"/>
                <w:noProof/>
                <w:lang w:val="en-GB"/>
              </w:rPr>
              <w:t>3.2.2</w:t>
            </w:r>
            <w:r>
              <w:rPr>
                <w:noProof/>
                <w:kern w:val="2"/>
                <w:sz w:val="24"/>
                <w:lang w:val="de-DE" w:eastAsia="de-DE"/>
                <w14:ligatures w14:val="standardContextual"/>
              </w:rPr>
              <w:tab/>
            </w:r>
            <w:r w:rsidRPr="003D777F">
              <w:rPr>
                <w:rStyle w:val="Hyperlink"/>
                <w:noProof/>
                <w:lang w:val="en-GB"/>
              </w:rPr>
              <w:t>Identifier Schemes</w:t>
            </w:r>
            <w:r>
              <w:rPr>
                <w:noProof/>
                <w:webHidden/>
              </w:rPr>
              <w:tab/>
            </w:r>
            <w:r>
              <w:rPr>
                <w:noProof/>
                <w:webHidden/>
              </w:rPr>
              <w:fldChar w:fldCharType="begin"/>
            </w:r>
            <w:r>
              <w:rPr>
                <w:noProof/>
                <w:webHidden/>
              </w:rPr>
              <w:instrText xml:space="preserve"> PAGEREF _Toc228034832 \h </w:instrText>
            </w:r>
            <w:r>
              <w:rPr>
                <w:noProof/>
                <w:webHidden/>
              </w:rPr>
            </w:r>
            <w:r>
              <w:rPr>
                <w:noProof/>
                <w:webHidden/>
              </w:rPr>
              <w:fldChar w:fldCharType="separate"/>
            </w:r>
            <w:r>
              <w:rPr>
                <w:noProof/>
                <w:webHidden/>
              </w:rPr>
              <w:t>17</w:t>
            </w:r>
            <w:r>
              <w:rPr>
                <w:noProof/>
                <w:webHidden/>
              </w:rPr>
              <w:fldChar w:fldCharType="end"/>
            </w:r>
          </w:hyperlink>
        </w:p>
        <w:p w14:paraId="377467FB" w14:textId="4F299F5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3" w:history="1">
            <w:r w:rsidRPr="003D777F">
              <w:rPr>
                <w:rStyle w:val="Hyperlink"/>
                <w:noProof/>
                <w:lang w:val="en-GB"/>
              </w:rPr>
              <w:t>3.2.3</w:t>
            </w:r>
            <w:r>
              <w:rPr>
                <w:noProof/>
                <w:kern w:val="2"/>
                <w:sz w:val="24"/>
                <w:lang w:val="de-DE" w:eastAsia="de-DE"/>
                <w14:ligatures w14:val="standardContextual"/>
              </w:rPr>
              <w:tab/>
            </w:r>
            <w:r w:rsidRPr="003D777F">
              <w:rPr>
                <w:rStyle w:val="Hyperlink"/>
                <w:noProof/>
                <w:lang w:val="en-GB"/>
              </w:rPr>
              <w:t>URI Conventions</w:t>
            </w:r>
            <w:r>
              <w:rPr>
                <w:noProof/>
                <w:webHidden/>
              </w:rPr>
              <w:tab/>
            </w:r>
            <w:r>
              <w:rPr>
                <w:noProof/>
                <w:webHidden/>
              </w:rPr>
              <w:fldChar w:fldCharType="begin"/>
            </w:r>
            <w:r>
              <w:rPr>
                <w:noProof/>
                <w:webHidden/>
              </w:rPr>
              <w:instrText xml:space="preserve"> PAGEREF _Toc228034833 \h </w:instrText>
            </w:r>
            <w:r>
              <w:rPr>
                <w:noProof/>
                <w:webHidden/>
              </w:rPr>
            </w:r>
            <w:r>
              <w:rPr>
                <w:noProof/>
                <w:webHidden/>
              </w:rPr>
              <w:fldChar w:fldCharType="separate"/>
            </w:r>
            <w:r>
              <w:rPr>
                <w:noProof/>
                <w:webHidden/>
              </w:rPr>
              <w:t>17</w:t>
            </w:r>
            <w:r>
              <w:rPr>
                <w:noProof/>
                <w:webHidden/>
              </w:rPr>
              <w:fldChar w:fldCharType="end"/>
            </w:r>
          </w:hyperlink>
        </w:p>
        <w:p w14:paraId="07C5CE65" w14:textId="799FC1E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4" w:history="1">
            <w:r w:rsidRPr="003D777F">
              <w:rPr>
                <w:rStyle w:val="Hyperlink"/>
                <w:noProof/>
                <w:lang w:val="en-GB"/>
              </w:rPr>
              <w:t>3.2.4</w:t>
            </w:r>
            <w:r>
              <w:rPr>
                <w:noProof/>
                <w:kern w:val="2"/>
                <w:sz w:val="24"/>
                <w:lang w:val="de-DE" w:eastAsia="de-DE"/>
                <w14:ligatures w14:val="standardContextual"/>
              </w:rPr>
              <w:tab/>
            </w:r>
            <w:r w:rsidRPr="003D777F">
              <w:rPr>
                <w:rStyle w:val="Hyperlink"/>
                <w:noProof/>
                <w:lang w:val="en-GB"/>
              </w:rPr>
              <w:t>The No-Redefinition Rule</w:t>
            </w:r>
            <w:r>
              <w:rPr>
                <w:noProof/>
                <w:webHidden/>
              </w:rPr>
              <w:tab/>
            </w:r>
            <w:r>
              <w:rPr>
                <w:noProof/>
                <w:webHidden/>
              </w:rPr>
              <w:fldChar w:fldCharType="begin"/>
            </w:r>
            <w:r>
              <w:rPr>
                <w:noProof/>
                <w:webHidden/>
              </w:rPr>
              <w:instrText xml:space="preserve"> PAGEREF _Toc228034834 \h </w:instrText>
            </w:r>
            <w:r>
              <w:rPr>
                <w:noProof/>
                <w:webHidden/>
              </w:rPr>
            </w:r>
            <w:r>
              <w:rPr>
                <w:noProof/>
                <w:webHidden/>
              </w:rPr>
              <w:fldChar w:fldCharType="separate"/>
            </w:r>
            <w:r>
              <w:rPr>
                <w:noProof/>
                <w:webHidden/>
              </w:rPr>
              <w:t>18</w:t>
            </w:r>
            <w:r>
              <w:rPr>
                <w:noProof/>
                <w:webHidden/>
              </w:rPr>
              <w:fldChar w:fldCharType="end"/>
            </w:r>
          </w:hyperlink>
        </w:p>
        <w:p w14:paraId="4A8BB3BC" w14:textId="60F2DA9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5" w:history="1">
            <w:r w:rsidRPr="003D777F">
              <w:rPr>
                <w:rStyle w:val="Hyperlink"/>
                <w:noProof/>
                <w:lang w:val="en-GB"/>
              </w:rPr>
              <w:t>3.2.5</w:t>
            </w:r>
            <w:r>
              <w:rPr>
                <w:noProof/>
                <w:kern w:val="2"/>
                <w:sz w:val="24"/>
                <w:lang w:val="de-DE" w:eastAsia="de-DE"/>
                <w14:ligatures w14:val="standardContextual"/>
              </w:rPr>
              <w:tab/>
            </w:r>
            <w:r w:rsidRPr="003D777F">
              <w:rPr>
                <w:rStyle w:val="Hyperlink"/>
                <w:noProof/>
                <w:lang w:val="en-GB"/>
              </w:rPr>
              <w:t>Relationship Patterns</w:t>
            </w:r>
            <w:r>
              <w:rPr>
                <w:noProof/>
                <w:webHidden/>
              </w:rPr>
              <w:tab/>
            </w:r>
            <w:r>
              <w:rPr>
                <w:noProof/>
                <w:webHidden/>
              </w:rPr>
              <w:fldChar w:fldCharType="begin"/>
            </w:r>
            <w:r>
              <w:rPr>
                <w:noProof/>
                <w:webHidden/>
              </w:rPr>
              <w:instrText xml:space="preserve"> PAGEREF _Toc228034835 \h </w:instrText>
            </w:r>
            <w:r>
              <w:rPr>
                <w:noProof/>
                <w:webHidden/>
              </w:rPr>
            </w:r>
            <w:r>
              <w:rPr>
                <w:noProof/>
                <w:webHidden/>
              </w:rPr>
              <w:fldChar w:fldCharType="separate"/>
            </w:r>
            <w:r>
              <w:rPr>
                <w:noProof/>
                <w:webHidden/>
              </w:rPr>
              <w:t>18</w:t>
            </w:r>
            <w:r>
              <w:rPr>
                <w:noProof/>
                <w:webHidden/>
              </w:rPr>
              <w:fldChar w:fldCharType="end"/>
            </w:r>
          </w:hyperlink>
        </w:p>
        <w:p w14:paraId="6C7B123B" w14:textId="3C470CC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6" w:history="1">
            <w:r w:rsidRPr="003D777F">
              <w:rPr>
                <w:rStyle w:val="Hyperlink"/>
                <w:noProof/>
                <w:lang w:val="en-GB"/>
              </w:rPr>
              <w:t>3.2.6</w:t>
            </w:r>
            <w:r>
              <w:rPr>
                <w:noProof/>
                <w:kern w:val="2"/>
                <w:sz w:val="24"/>
                <w:lang w:val="de-DE" w:eastAsia="de-DE"/>
                <w14:ligatures w14:val="standardContextual"/>
              </w:rPr>
              <w:tab/>
            </w:r>
            <w:r w:rsidRPr="003D777F">
              <w:rPr>
                <w:rStyle w:val="Hyperlink"/>
                <w:noProof/>
                <w:lang w:val="en-GB"/>
              </w:rPr>
              <w:t>City Deduplication</w:t>
            </w:r>
            <w:r>
              <w:rPr>
                <w:noProof/>
                <w:webHidden/>
              </w:rPr>
              <w:tab/>
            </w:r>
            <w:r>
              <w:rPr>
                <w:noProof/>
                <w:webHidden/>
              </w:rPr>
              <w:fldChar w:fldCharType="begin"/>
            </w:r>
            <w:r>
              <w:rPr>
                <w:noProof/>
                <w:webHidden/>
              </w:rPr>
              <w:instrText xml:space="preserve"> PAGEREF _Toc228034836 \h </w:instrText>
            </w:r>
            <w:r>
              <w:rPr>
                <w:noProof/>
                <w:webHidden/>
              </w:rPr>
            </w:r>
            <w:r>
              <w:rPr>
                <w:noProof/>
                <w:webHidden/>
              </w:rPr>
              <w:fldChar w:fldCharType="separate"/>
            </w:r>
            <w:r>
              <w:rPr>
                <w:noProof/>
                <w:webHidden/>
              </w:rPr>
              <w:t>18</w:t>
            </w:r>
            <w:r>
              <w:rPr>
                <w:noProof/>
                <w:webHidden/>
              </w:rPr>
              <w:fldChar w:fldCharType="end"/>
            </w:r>
          </w:hyperlink>
        </w:p>
        <w:p w14:paraId="48774098" w14:textId="70A67E93"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37" w:history="1">
            <w:r w:rsidRPr="003D777F">
              <w:rPr>
                <w:rStyle w:val="Hyperlink"/>
                <w:noProof/>
                <w:lang w:val="en-GB"/>
              </w:rPr>
              <w:t>3.3</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EEA Data Pipeline</w:t>
            </w:r>
            <w:r>
              <w:rPr>
                <w:noProof/>
                <w:webHidden/>
              </w:rPr>
              <w:tab/>
            </w:r>
            <w:r>
              <w:rPr>
                <w:noProof/>
                <w:webHidden/>
              </w:rPr>
              <w:fldChar w:fldCharType="begin"/>
            </w:r>
            <w:r>
              <w:rPr>
                <w:noProof/>
                <w:webHidden/>
              </w:rPr>
              <w:instrText xml:space="preserve"> PAGEREF _Toc228034837 \h </w:instrText>
            </w:r>
            <w:r>
              <w:rPr>
                <w:noProof/>
                <w:webHidden/>
              </w:rPr>
            </w:r>
            <w:r>
              <w:rPr>
                <w:noProof/>
                <w:webHidden/>
              </w:rPr>
              <w:fldChar w:fldCharType="separate"/>
            </w:r>
            <w:r>
              <w:rPr>
                <w:noProof/>
                <w:webHidden/>
              </w:rPr>
              <w:t>19</w:t>
            </w:r>
            <w:r>
              <w:rPr>
                <w:noProof/>
                <w:webHidden/>
              </w:rPr>
              <w:fldChar w:fldCharType="end"/>
            </w:r>
          </w:hyperlink>
        </w:p>
        <w:p w14:paraId="21F5D4EC" w14:textId="078FDD1D"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8" w:history="1">
            <w:r w:rsidRPr="003D777F">
              <w:rPr>
                <w:rStyle w:val="Hyperlink"/>
                <w:noProof/>
                <w:lang w:val="en-GB"/>
              </w:rPr>
              <w:t>3.3.1</w:t>
            </w:r>
            <w:r>
              <w:rPr>
                <w:noProof/>
                <w:kern w:val="2"/>
                <w:sz w:val="24"/>
                <w:lang w:val="de-DE" w:eastAsia="de-DE"/>
                <w14:ligatures w14:val="standardContextual"/>
              </w:rPr>
              <w:tab/>
            </w:r>
            <w:r w:rsidRPr="003D777F">
              <w:rPr>
                <w:rStyle w:val="Hyperlink"/>
                <w:noProof/>
                <w:lang w:val="en-GB"/>
              </w:rPr>
              <w:t>Data Collection</w:t>
            </w:r>
            <w:r>
              <w:rPr>
                <w:noProof/>
                <w:webHidden/>
              </w:rPr>
              <w:tab/>
            </w:r>
            <w:r>
              <w:rPr>
                <w:noProof/>
                <w:webHidden/>
              </w:rPr>
              <w:fldChar w:fldCharType="begin"/>
            </w:r>
            <w:r>
              <w:rPr>
                <w:noProof/>
                <w:webHidden/>
              </w:rPr>
              <w:instrText xml:space="preserve"> PAGEREF _Toc228034838 \h </w:instrText>
            </w:r>
            <w:r>
              <w:rPr>
                <w:noProof/>
                <w:webHidden/>
              </w:rPr>
            </w:r>
            <w:r>
              <w:rPr>
                <w:noProof/>
                <w:webHidden/>
              </w:rPr>
              <w:fldChar w:fldCharType="separate"/>
            </w:r>
            <w:r>
              <w:rPr>
                <w:noProof/>
                <w:webHidden/>
              </w:rPr>
              <w:t>19</w:t>
            </w:r>
            <w:r>
              <w:rPr>
                <w:noProof/>
                <w:webHidden/>
              </w:rPr>
              <w:fldChar w:fldCharType="end"/>
            </w:r>
          </w:hyperlink>
        </w:p>
        <w:p w14:paraId="6EF62312" w14:textId="02017BCF"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39" w:history="1">
            <w:r w:rsidRPr="003D777F">
              <w:rPr>
                <w:rStyle w:val="Hyperlink"/>
                <w:noProof/>
                <w:lang w:val="en-GB"/>
              </w:rPr>
              <w:t>3.3.2</w:t>
            </w:r>
            <w:r>
              <w:rPr>
                <w:noProof/>
                <w:kern w:val="2"/>
                <w:sz w:val="24"/>
                <w:lang w:val="de-DE" w:eastAsia="de-DE"/>
                <w14:ligatures w14:val="standardContextual"/>
              </w:rPr>
              <w:tab/>
            </w:r>
            <w:r w:rsidRPr="003D777F">
              <w:rPr>
                <w:rStyle w:val="Hyperlink"/>
                <w:noProof/>
                <w:lang w:val="en-GB"/>
              </w:rPr>
              <w:t>Data Processing</w:t>
            </w:r>
            <w:r>
              <w:rPr>
                <w:noProof/>
                <w:webHidden/>
              </w:rPr>
              <w:tab/>
            </w:r>
            <w:r>
              <w:rPr>
                <w:noProof/>
                <w:webHidden/>
              </w:rPr>
              <w:fldChar w:fldCharType="begin"/>
            </w:r>
            <w:r>
              <w:rPr>
                <w:noProof/>
                <w:webHidden/>
              </w:rPr>
              <w:instrText xml:space="preserve"> PAGEREF _Toc228034839 \h </w:instrText>
            </w:r>
            <w:r>
              <w:rPr>
                <w:noProof/>
                <w:webHidden/>
              </w:rPr>
            </w:r>
            <w:r>
              <w:rPr>
                <w:noProof/>
                <w:webHidden/>
              </w:rPr>
              <w:fldChar w:fldCharType="separate"/>
            </w:r>
            <w:r>
              <w:rPr>
                <w:noProof/>
                <w:webHidden/>
              </w:rPr>
              <w:t>19</w:t>
            </w:r>
            <w:r>
              <w:rPr>
                <w:noProof/>
                <w:webHidden/>
              </w:rPr>
              <w:fldChar w:fldCharType="end"/>
            </w:r>
          </w:hyperlink>
        </w:p>
        <w:p w14:paraId="73AC525C" w14:textId="65B05C46"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0" w:history="1">
            <w:r w:rsidRPr="003D777F">
              <w:rPr>
                <w:rStyle w:val="Hyperlink"/>
                <w:noProof/>
                <w:lang w:val="en-GB"/>
              </w:rPr>
              <w:t>3.3.3</w:t>
            </w:r>
            <w:r>
              <w:rPr>
                <w:noProof/>
                <w:kern w:val="2"/>
                <w:sz w:val="24"/>
                <w:lang w:val="de-DE" w:eastAsia="de-DE"/>
                <w14:ligatures w14:val="standardContextual"/>
              </w:rPr>
              <w:tab/>
            </w:r>
            <w:r w:rsidRPr="003D777F">
              <w:rPr>
                <w:rStyle w:val="Hyperlink"/>
                <w:noProof/>
                <w:lang w:val="en-GB"/>
              </w:rPr>
              <w:t>TTL Generation</w:t>
            </w:r>
            <w:r>
              <w:rPr>
                <w:noProof/>
                <w:webHidden/>
              </w:rPr>
              <w:tab/>
            </w:r>
            <w:r>
              <w:rPr>
                <w:noProof/>
                <w:webHidden/>
              </w:rPr>
              <w:fldChar w:fldCharType="begin"/>
            </w:r>
            <w:r>
              <w:rPr>
                <w:noProof/>
                <w:webHidden/>
              </w:rPr>
              <w:instrText xml:space="preserve"> PAGEREF _Toc228034840 \h </w:instrText>
            </w:r>
            <w:r>
              <w:rPr>
                <w:noProof/>
                <w:webHidden/>
              </w:rPr>
            </w:r>
            <w:r>
              <w:rPr>
                <w:noProof/>
                <w:webHidden/>
              </w:rPr>
              <w:fldChar w:fldCharType="separate"/>
            </w:r>
            <w:r>
              <w:rPr>
                <w:noProof/>
                <w:webHidden/>
              </w:rPr>
              <w:t>19</w:t>
            </w:r>
            <w:r>
              <w:rPr>
                <w:noProof/>
                <w:webHidden/>
              </w:rPr>
              <w:fldChar w:fldCharType="end"/>
            </w:r>
          </w:hyperlink>
        </w:p>
        <w:p w14:paraId="34E0981F" w14:textId="19D174E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1" w:history="1">
            <w:r w:rsidRPr="003D777F">
              <w:rPr>
                <w:rStyle w:val="Hyperlink"/>
                <w:noProof/>
                <w:lang w:val="en-GB"/>
              </w:rPr>
              <w:t>3.3.4</w:t>
            </w:r>
            <w:r>
              <w:rPr>
                <w:noProof/>
                <w:kern w:val="2"/>
                <w:sz w:val="24"/>
                <w:lang w:val="de-DE" w:eastAsia="de-DE"/>
                <w14:ligatures w14:val="standardContextual"/>
              </w:rPr>
              <w:tab/>
            </w:r>
            <w:r w:rsidRPr="003D777F">
              <w:rPr>
                <w:rStyle w:val="Hyperlink"/>
                <w:noProof/>
                <w:lang w:val="en-GB"/>
              </w:rPr>
              <w:t>Output Statistics</w:t>
            </w:r>
            <w:r>
              <w:rPr>
                <w:noProof/>
                <w:webHidden/>
              </w:rPr>
              <w:tab/>
            </w:r>
            <w:r>
              <w:rPr>
                <w:noProof/>
                <w:webHidden/>
              </w:rPr>
              <w:fldChar w:fldCharType="begin"/>
            </w:r>
            <w:r>
              <w:rPr>
                <w:noProof/>
                <w:webHidden/>
              </w:rPr>
              <w:instrText xml:space="preserve"> PAGEREF _Toc228034841 \h </w:instrText>
            </w:r>
            <w:r>
              <w:rPr>
                <w:noProof/>
                <w:webHidden/>
              </w:rPr>
            </w:r>
            <w:r>
              <w:rPr>
                <w:noProof/>
                <w:webHidden/>
              </w:rPr>
              <w:fldChar w:fldCharType="separate"/>
            </w:r>
            <w:r>
              <w:rPr>
                <w:noProof/>
                <w:webHidden/>
              </w:rPr>
              <w:t>20</w:t>
            </w:r>
            <w:r>
              <w:rPr>
                <w:noProof/>
                <w:webHidden/>
              </w:rPr>
              <w:fldChar w:fldCharType="end"/>
            </w:r>
          </w:hyperlink>
        </w:p>
        <w:p w14:paraId="2738AB1D" w14:textId="52B844FB"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42" w:history="1">
            <w:r w:rsidRPr="003D777F">
              <w:rPr>
                <w:rStyle w:val="Hyperlink"/>
                <w:noProof/>
                <w:lang w:val="en-GB"/>
              </w:rPr>
              <w:t>3.4</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ECIS Data Pipeline</w:t>
            </w:r>
            <w:r>
              <w:rPr>
                <w:noProof/>
                <w:webHidden/>
              </w:rPr>
              <w:tab/>
            </w:r>
            <w:r>
              <w:rPr>
                <w:noProof/>
                <w:webHidden/>
              </w:rPr>
              <w:fldChar w:fldCharType="begin"/>
            </w:r>
            <w:r>
              <w:rPr>
                <w:noProof/>
                <w:webHidden/>
              </w:rPr>
              <w:instrText xml:space="preserve"> PAGEREF _Toc228034842 \h </w:instrText>
            </w:r>
            <w:r>
              <w:rPr>
                <w:noProof/>
                <w:webHidden/>
              </w:rPr>
            </w:r>
            <w:r>
              <w:rPr>
                <w:noProof/>
                <w:webHidden/>
              </w:rPr>
              <w:fldChar w:fldCharType="separate"/>
            </w:r>
            <w:r>
              <w:rPr>
                <w:noProof/>
                <w:webHidden/>
              </w:rPr>
              <w:t>20</w:t>
            </w:r>
            <w:r>
              <w:rPr>
                <w:noProof/>
                <w:webHidden/>
              </w:rPr>
              <w:fldChar w:fldCharType="end"/>
            </w:r>
          </w:hyperlink>
        </w:p>
        <w:p w14:paraId="440946CF" w14:textId="327B5C0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3" w:history="1">
            <w:r w:rsidRPr="003D777F">
              <w:rPr>
                <w:rStyle w:val="Hyperlink"/>
                <w:noProof/>
                <w:lang w:val="en-GB"/>
              </w:rPr>
              <w:t>3.4.1</w:t>
            </w:r>
            <w:r>
              <w:rPr>
                <w:noProof/>
                <w:kern w:val="2"/>
                <w:sz w:val="24"/>
                <w:lang w:val="de-DE" w:eastAsia="de-DE"/>
                <w14:ligatures w14:val="standardContextual"/>
              </w:rPr>
              <w:tab/>
            </w:r>
            <w:r w:rsidRPr="003D777F">
              <w:rPr>
                <w:rStyle w:val="Hyperlink"/>
                <w:noProof/>
                <w:lang w:val="en-GB"/>
              </w:rPr>
              <w:t>Data Collection</w:t>
            </w:r>
            <w:r>
              <w:rPr>
                <w:noProof/>
                <w:webHidden/>
              </w:rPr>
              <w:tab/>
            </w:r>
            <w:r>
              <w:rPr>
                <w:noProof/>
                <w:webHidden/>
              </w:rPr>
              <w:fldChar w:fldCharType="begin"/>
            </w:r>
            <w:r>
              <w:rPr>
                <w:noProof/>
                <w:webHidden/>
              </w:rPr>
              <w:instrText xml:space="preserve"> PAGEREF _Toc228034843 \h </w:instrText>
            </w:r>
            <w:r>
              <w:rPr>
                <w:noProof/>
                <w:webHidden/>
              </w:rPr>
            </w:r>
            <w:r>
              <w:rPr>
                <w:noProof/>
                <w:webHidden/>
              </w:rPr>
              <w:fldChar w:fldCharType="separate"/>
            </w:r>
            <w:r>
              <w:rPr>
                <w:noProof/>
                <w:webHidden/>
              </w:rPr>
              <w:t>20</w:t>
            </w:r>
            <w:r>
              <w:rPr>
                <w:noProof/>
                <w:webHidden/>
              </w:rPr>
              <w:fldChar w:fldCharType="end"/>
            </w:r>
          </w:hyperlink>
        </w:p>
        <w:p w14:paraId="32EE53C8" w14:textId="54F7519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4" w:history="1">
            <w:r w:rsidRPr="003D777F">
              <w:rPr>
                <w:rStyle w:val="Hyperlink"/>
                <w:noProof/>
                <w:lang w:val="en-GB"/>
              </w:rPr>
              <w:t>3.4.2</w:t>
            </w:r>
            <w:r>
              <w:rPr>
                <w:noProof/>
                <w:kern w:val="2"/>
                <w:sz w:val="24"/>
                <w:lang w:val="de-DE" w:eastAsia="de-DE"/>
                <w14:ligatures w14:val="standardContextual"/>
              </w:rPr>
              <w:tab/>
            </w:r>
            <w:r w:rsidRPr="003D777F">
              <w:rPr>
                <w:rStyle w:val="Hyperlink"/>
                <w:noProof/>
                <w:lang w:val="en-GB"/>
              </w:rPr>
              <w:t>Data Processing</w:t>
            </w:r>
            <w:r>
              <w:rPr>
                <w:noProof/>
                <w:webHidden/>
              </w:rPr>
              <w:tab/>
            </w:r>
            <w:r>
              <w:rPr>
                <w:noProof/>
                <w:webHidden/>
              </w:rPr>
              <w:fldChar w:fldCharType="begin"/>
            </w:r>
            <w:r>
              <w:rPr>
                <w:noProof/>
                <w:webHidden/>
              </w:rPr>
              <w:instrText xml:space="preserve"> PAGEREF _Toc228034844 \h </w:instrText>
            </w:r>
            <w:r>
              <w:rPr>
                <w:noProof/>
                <w:webHidden/>
              </w:rPr>
            </w:r>
            <w:r>
              <w:rPr>
                <w:noProof/>
                <w:webHidden/>
              </w:rPr>
              <w:fldChar w:fldCharType="separate"/>
            </w:r>
            <w:r>
              <w:rPr>
                <w:noProof/>
                <w:webHidden/>
              </w:rPr>
              <w:t>21</w:t>
            </w:r>
            <w:r>
              <w:rPr>
                <w:noProof/>
                <w:webHidden/>
              </w:rPr>
              <w:fldChar w:fldCharType="end"/>
            </w:r>
          </w:hyperlink>
        </w:p>
        <w:p w14:paraId="7C10FEA9" w14:textId="1445B9BD"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5" w:history="1">
            <w:r w:rsidRPr="003D777F">
              <w:rPr>
                <w:rStyle w:val="Hyperlink"/>
                <w:noProof/>
                <w:lang w:val="en-GB"/>
              </w:rPr>
              <w:t>3.4.3</w:t>
            </w:r>
            <w:r>
              <w:rPr>
                <w:noProof/>
                <w:kern w:val="2"/>
                <w:sz w:val="24"/>
                <w:lang w:val="de-DE" w:eastAsia="de-DE"/>
                <w14:ligatures w14:val="standardContextual"/>
              </w:rPr>
              <w:tab/>
            </w:r>
            <w:r w:rsidRPr="003D777F">
              <w:rPr>
                <w:rStyle w:val="Hyperlink"/>
                <w:noProof/>
                <w:lang w:val="en-GB"/>
              </w:rPr>
              <w:t>TTL Generation</w:t>
            </w:r>
            <w:r>
              <w:rPr>
                <w:noProof/>
                <w:webHidden/>
              </w:rPr>
              <w:tab/>
            </w:r>
            <w:r>
              <w:rPr>
                <w:noProof/>
                <w:webHidden/>
              </w:rPr>
              <w:fldChar w:fldCharType="begin"/>
            </w:r>
            <w:r>
              <w:rPr>
                <w:noProof/>
                <w:webHidden/>
              </w:rPr>
              <w:instrText xml:space="preserve"> PAGEREF _Toc228034845 \h </w:instrText>
            </w:r>
            <w:r>
              <w:rPr>
                <w:noProof/>
                <w:webHidden/>
              </w:rPr>
            </w:r>
            <w:r>
              <w:rPr>
                <w:noProof/>
                <w:webHidden/>
              </w:rPr>
              <w:fldChar w:fldCharType="separate"/>
            </w:r>
            <w:r>
              <w:rPr>
                <w:noProof/>
                <w:webHidden/>
              </w:rPr>
              <w:t>21</w:t>
            </w:r>
            <w:r>
              <w:rPr>
                <w:noProof/>
                <w:webHidden/>
              </w:rPr>
              <w:fldChar w:fldCharType="end"/>
            </w:r>
          </w:hyperlink>
        </w:p>
        <w:p w14:paraId="3306A5E3" w14:textId="7C80D04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6" w:history="1">
            <w:r w:rsidRPr="003D777F">
              <w:rPr>
                <w:rStyle w:val="Hyperlink"/>
                <w:noProof/>
                <w:lang w:val="en-GB"/>
              </w:rPr>
              <w:t>3.4.4</w:t>
            </w:r>
            <w:r>
              <w:rPr>
                <w:noProof/>
                <w:kern w:val="2"/>
                <w:sz w:val="24"/>
                <w:lang w:val="de-DE" w:eastAsia="de-DE"/>
                <w14:ligatures w14:val="standardContextual"/>
              </w:rPr>
              <w:tab/>
            </w:r>
            <w:r w:rsidRPr="003D777F">
              <w:rPr>
                <w:rStyle w:val="Hyperlink"/>
                <w:noProof/>
                <w:lang w:val="en-GB"/>
              </w:rPr>
              <w:t>Output Statistics</w:t>
            </w:r>
            <w:r>
              <w:rPr>
                <w:noProof/>
                <w:webHidden/>
              </w:rPr>
              <w:tab/>
            </w:r>
            <w:r>
              <w:rPr>
                <w:noProof/>
                <w:webHidden/>
              </w:rPr>
              <w:fldChar w:fldCharType="begin"/>
            </w:r>
            <w:r>
              <w:rPr>
                <w:noProof/>
                <w:webHidden/>
              </w:rPr>
              <w:instrText xml:space="preserve"> PAGEREF _Toc228034846 \h </w:instrText>
            </w:r>
            <w:r>
              <w:rPr>
                <w:noProof/>
                <w:webHidden/>
              </w:rPr>
            </w:r>
            <w:r>
              <w:rPr>
                <w:noProof/>
                <w:webHidden/>
              </w:rPr>
              <w:fldChar w:fldCharType="separate"/>
            </w:r>
            <w:r>
              <w:rPr>
                <w:noProof/>
                <w:webHidden/>
              </w:rPr>
              <w:t>22</w:t>
            </w:r>
            <w:r>
              <w:rPr>
                <w:noProof/>
                <w:webHidden/>
              </w:rPr>
              <w:fldChar w:fldCharType="end"/>
            </w:r>
          </w:hyperlink>
        </w:p>
        <w:p w14:paraId="2116BF1F" w14:textId="59DA6302"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47" w:history="1">
            <w:r w:rsidRPr="003D777F">
              <w:rPr>
                <w:rStyle w:val="Hyperlink"/>
                <w:noProof/>
                <w:lang w:val="en-GB"/>
              </w:rPr>
              <w:t>3.5</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OECD Data Pipeline</w:t>
            </w:r>
            <w:r>
              <w:rPr>
                <w:noProof/>
                <w:webHidden/>
              </w:rPr>
              <w:tab/>
            </w:r>
            <w:r>
              <w:rPr>
                <w:noProof/>
                <w:webHidden/>
              </w:rPr>
              <w:fldChar w:fldCharType="begin"/>
            </w:r>
            <w:r>
              <w:rPr>
                <w:noProof/>
                <w:webHidden/>
              </w:rPr>
              <w:instrText xml:space="preserve"> PAGEREF _Toc228034847 \h </w:instrText>
            </w:r>
            <w:r>
              <w:rPr>
                <w:noProof/>
                <w:webHidden/>
              </w:rPr>
            </w:r>
            <w:r>
              <w:rPr>
                <w:noProof/>
                <w:webHidden/>
              </w:rPr>
              <w:fldChar w:fldCharType="separate"/>
            </w:r>
            <w:r>
              <w:rPr>
                <w:noProof/>
                <w:webHidden/>
              </w:rPr>
              <w:t>22</w:t>
            </w:r>
            <w:r>
              <w:rPr>
                <w:noProof/>
                <w:webHidden/>
              </w:rPr>
              <w:fldChar w:fldCharType="end"/>
            </w:r>
          </w:hyperlink>
        </w:p>
        <w:p w14:paraId="00AED0F2" w14:textId="0680DC56"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8" w:history="1">
            <w:r w:rsidRPr="003D777F">
              <w:rPr>
                <w:rStyle w:val="Hyperlink"/>
                <w:noProof/>
                <w:lang w:val="en-GB"/>
              </w:rPr>
              <w:t>3.5.1</w:t>
            </w:r>
            <w:r>
              <w:rPr>
                <w:noProof/>
                <w:kern w:val="2"/>
                <w:sz w:val="24"/>
                <w:lang w:val="de-DE" w:eastAsia="de-DE"/>
                <w14:ligatures w14:val="standardContextual"/>
              </w:rPr>
              <w:tab/>
            </w:r>
            <w:r w:rsidRPr="003D777F">
              <w:rPr>
                <w:rStyle w:val="Hyperlink"/>
                <w:noProof/>
                <w:lang w:val="en-GB"/>
              </w:rPr>
              <w:t>Data Collection</w:t>
            </w:r>
            <w:r>
              <w:rPr>
                <w:noProof/>
                <w:webHidden/>
              </w:rPr>
              <w:tab/>
            </w:r>
            <w:r>
              <w:rPr>
                <w:noProof/>
                <w:webHidden/>
              </w:rPr>
              <w:fldChar w:fldCharType="begin"/>
            </w:r>
            <w:r>
              <w:rPr>
                <w:noProof/>
                <w:webHidden/>
              </w:rPr>
              <w:instrText xml:space="preserve"> PAGEREF _Toc228034848 \h </w:instrText>
            </w:r>
            <w:r>
              <w:rPr>
                <w:noProof/>
                <w:webHidden/>
              </w:rPr>
            </w:r>
            <w:r>
              <w:rPr>
                <w:noProof/>
                <w:webHidden/>
              </w:rPr>
              <w:fldChar w:fldCharType="separate"/>
            </w:r>
            <w:r>
              <w:rPr>
                <w:noProof/>
                <w:webHidden/>
              </w:rPr>
              <w:t>22</w:t>
            </w:r>
            <w:r>
              <w:rPr>
                <w:noProof/>
                <w:webHidden/>
              </w:rPr>
              <w:fldChar w:fldCharType="end"/>
            </w:r>
          </w:hyperlink>
        </w:p>
        <w:p w14:paraId="4D928EBB" w14:textId="201A2C7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49" w:history="1">
            <w:r w:rsidRPr="003D777F">
              <w:rPr>
                <w:rStyle w:val="Hyperlink"/>
                <w:noProof/>
                <w:lang w:val="en-GB"/>
              </w:rPr>
              <w:t>3.5.2</w:t>
            </w:r>
            <w:r>
              <w:rPr>
                <w:noProof/>
                <w:kern w:val="2"/>
                <w:sz w:val="24"/>
                <w:lang w:val="de-DE" w:eastAsia="de-DE"/>
                <w14:ligatures w14:val="standardContextual"/>
              </w:rPr>
              <w:tab/>
            </w:r>
            <w:r w:rsidRPr="003D777F">
              <w:rPr>
                <w:rStyle w:val="Hyperlink"/>
                <w:noProof/>
                <w:lang w:val="en-GB"/>
              </w:rPr>
              <w:t>Data Collection</w:t>
            </w:r>
            <w:r>
              <w:rPr>
                <w:noProof/>
                <w:webHidden/>
              </w:rPr>
              <w:tab/>
            </w:r>
            <w:r>
              <w:rPr>
                <w:noProof/>
                <w:webHidden/>
              </w:rPr>
              <w:fldChar w:fldCharType="begin"/>
            </w:r>
            <w:r>
              <w:rPr>
                <w:noProof/>
                <w:webHidden/>
              </w:rPr>
              <w:instrText xml:space="preserve"> PAGEREF _Toc228034849 \h </w:instrText>
            </w:r>
            <w:r>
              <w:rPr>
                <w:noProof/>
                <w:webHidden/>
              </w:rPr>
            </w:r>
            <w:r>
              <w:rPr>
                <w:noProof/>
                <w:webHidden/>
              </w:rPr>
              <w:fldChar w:fldCharType="separate"/>
            </w:r>
            <w:r>
              <w:rPr>
                <w:noProof/>
                <w:webHidden/>
              </w:rPr>
              <w:t>22</w:t>
            </w:r>
            <w:r>
              <w:rPr>
                <w:noProof/>
                <w:webHidden/>
              </w:rPr>
              <w:fldChar w:fldCharType="end"/>
            </w:r>
          </w:hyperlink>
        </w:p>
        <w:p w14:paraId="0A7A8C55" w14:textId="789AB34B"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0" w:history="1">
            <w:r w:rsidRPr="003D777F">
              <w:rPr>
                <w:rStyle w:val="Hyperlink"/>
                <w:noProof/>
                <w:lang w:val="en-GB"/>
              </w:rPr>
              <w:t>3.5.3</w:t>
            </w:r>
            <w:r>
              <w:rPr>
                <w:noProof/>
                <w:kern w:val="2"/>
                <w:sz w:val="24"/>
                <w:lang w:val="de-DE" w:eastAsia="de-DE"/>
                <w14:ligatures w14:val="standardContextual"/>
              </w:rPr>
              <w:tab/>
            </w:r>
            <w:r w:rsidRPr="003D777F">
              <w:rPr>
                <w:rStyle w:val="Hyperlink"/>
                <w:noProof/>
                <w:lang w:val="en-GB"/>
              </w:rPr>
              <w:t>TTL Generation</w:t>
            </w:r>
            <w:r>
              <w:rPr>
                <w:noProof/>
                <w:webHidden/>
              </w:rPr>
              <w:tab/>
            </w:r>
            <w:r>
              <w:rPr>
                <w:noProof/>
                <w:webHidden/>
              </w:rPr>
              <w:fldChar w:fldCharType="begin"/>
            </w:r>
            <w:r>
              <w:rPr>
                <w:noProof/>
                <w:webHidden/>
              </w:rPr>
              <w:instrText xml:space="preserve"> PAGEREF _Toc228034850 \h </w:instrText>
            </w:r>
            <w:r>
              <w:rPr>
                <w:noProof/>
                <w:webHidden/>
              </w:rPr>
            </w:r>
            <w:r>
              <w:rPr>
                <w:noProof/>
                <w:webHidden/>
              </w:rPr>
              <w:fldChar w:fldCharType="separate"/>
            </w:r>
            <w:r>
              <w:rPr>
                <w:noProof/>
                <w:webHidden/>
              </w:rPr>
              <w:t>23</w:t>
            </w:r>
            <w:r>
              <w:rPr>
                <w:noProof/>
                <w:webHidden/>
              </w:rPr>
              <w:fldChar w:fldCharType="end"/>
            </w:r>
          </w:hyperlink>
        </w:p>
        <w:p w14:paraId="1A664324" w14:textId="7DFCDF86"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1" w:history="1">
            <w:r w:rsidRPr="003D777F">
              <w:rPr>
                <w:rStyle w:val="Hyperlink"/>
                <w:noProof/>
                <w:lang w:val="en-GB"/>
              </w:rPr>
              <w:t>3.5.4</w:t>
            </w:r>
            <w:r>
              <w:rPr>
                <w:noProof/>
                <w:kern w:val="2"/>
                <w:sz w:val="24"/>
                <w:lang w:val="de-DE" w:eastAsia="de-DE"/>
                <w14:ligatures w14:val="standardContextual"/>
              </w:rPr>
              <w:tab/>
            </w:r>
            <w:r w:rsidRPr="003D777F">
              <w:rPr>
                <w:rStyle w:val="Hyperlink"/>
                <w:noProof/>
                <w:lang w:val="en-GB"/>
              </w:rPr>
              <w:t>Output Statistics</w:t>
            </w:r>
            <w:r>
              <w:rPr>
                <w:noProof/>
                <w:webHidden/>
              </w:rPr>
              <w:tab/>
            </w:r>
            <w:r>
              <w:rPr>
                <w:noProof/>
                <w:webHidden/>
              </w:rPr>
              <w:fldChar w:fldCharType="begin"/>
            </w:r>
            <w:r>
              <w:rPr>
                <w:noProof/>
                <w:webHidden/>
              </w:rPr>
              <w:instrText xml:space="preserve"> PAGEREF _Toc228034851 \h </w:instrText>
            </w:r>
            <w:r>
              <w:rPr>
                <w:noProof/>
                <w:webHidden/>
              </w:rPr>
            </w:r>
            <w:r>
              <w:rPr>
                <w:noProof/>
                <w:webHidden/>
              </w:rPr>
              <w:fldChar w:fldCharType="separate"/>
            </w:r>
            <w:r>
              <w:rPr>
                <w:noProof/>
                <w:webHidden/>
              </w:rPr>
              <w:t>23</w:t>
            </w:r>
            <w:r>
              <w:rPr>
                <w:noProof/>
                <w:webHidden/>
              </w:rPr>
              <w:fldChar w:fldCharType="end"/>
            </w:r>
          </w:hyperlink>
        </w:p>
        <w:p w14:paraId="602A80A3" w14:textId="5CE024B2"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52" w:history="1">
            <w:r w:rsidRPr="003D777F">
              <w:rPr>
                <w:rStyle w:val="Hyperlink"/>
                <w:noProof/>
                <w:lang w:val="en-GB"/>
              </w:rPr>
              <w:t>3.6</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CDC Data Pipeline</w:t>
            </w:r>
            <w:r>
              <w:rPr>
                <w:noProof/>
                <w:webHidden/>
              </w:rPr>
              <w:tab/>
            </w:r>
            <w:r>
              <w:rPr>
                <w:noProof/>
                <w:webHidden/>
              </w:rPr>
              <w:fldChar w:fldCharType="begin"/>
            </w:r>
            <w:r>
              <w:rPr>
                <w:noProof/>
                <w:webHidden/>
              </w:rPr>
              <w:instrText xml:space="preserve"> PAGEREF _Toc228034852 \h </w:instrText>
            </w:r>
            <w:r>
              <w:rPr>
                <w:noProof/>
                <w:webHidden/>
              </w:rPr>
            </w:r>
            <w:r>
              <w:rPr>
                <w:noProof/>
                <w:webHidden/>
              </w:rPr>
              <w:fldChar w:fldCharType="separate"/>
            </w:r>
            <w:r>
              <w:rPr>
                <w:noProof/>
                <w:webHidden/>
              </w:rPr>
              <w:t>24</w:t>
            </w:r>
            <w:r>
              <w:rPr>
                <w:noProof/>
                <w:webHidden/>
              </w:rPr>
              <w:fldChar w:fldCharType="end"/>
            </w:r>
          </w:hyperlink>
        </w:p>
        <w:p w14:paraId="5995CEC5" w14:textId="1896FC8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3" w:history="1">
            <w:r w:rsidRPr="003D777F">
              <w:rPr>
                <w:rStyle w:val="Hyperlink"/>
                <w:noProof/>
                <w:lang w:val="en-GB"/>
              </w:rPr>
              <w:t>3.6.1</w:t>
            </w:r>
            <w:r>
              <w:rPr>
                <w:noProof/>
                <w:kern w:val="2"/>
                <w:sz w:val="24"/>
                <w:lang w:val="de-DE" w:eastAsia="de-DE"/>
                <w14:ligatures w14:val="standardContextual"/>
              </w:rPr>
              <w:tab/>
            </w:r>
            <w:r w:rsidRPr="003D777F">
              <w:rPr>
                <w:rStyle w:val="Hyperlink"/>
                <w:noProof/>
                <w:lang w:val="en-GB"/>
              </w:rPr>
              <w:t>Data Collection</w:t>
            </w:r>
            <w:r>
              <w:rPr>
                <w:noProof/>
                <w:webHidden/>
              </w:rPr>
              <w:tab/>
            </w:r>
            <w:r>
              <w:rPr>
                <w:noProof/>
                <w:webHidden/>
              </w:rPr>
              <w:fldChar w:fldCharType="begin"/>
            </w:r>
            <w:r>
              <w:rPr>
                <w:noProof/>
                <w:webHidden/>
              </w:rPr>
              <w:instrText xml:space="preserve"> PAGEREF _Toc228034853 \h </w:instrText>
            </w:r>
            <w:r>
              <w:rPr>
                <w:noProof/>
                <w:webHidden/>
              </w:rPr>
            </w:r>
            <w:r>
              <w:rPr>
                <w:noProof/>
                <w:webHidden/>
              </w:rPr>
              <w:fldChar w:fldCharType="separate"/>
            </w:r>
            <w:r>
              <w:rPr>
                <w:noProof/>
                <w:webHidden/>
              </w:rPr>
              <w:t>24</w:t>
            </w:r>
            <w:r>
              <w:rPr>
                <w:noProof/>
                <w:webHidden/>
              </w:rPr>
              <w:fldChar w:fldCharType="end"/>
            </w:r>
          </w:hyperlink>
        </w:p>
        <w:p w14:paraId="632A486F" w14:textId="429651D6"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4" w:history="1">
            <w:r w:rsidRPr="003D777F">
              <w:rPr>
                <w:rStyle w:val="Hyperlink"/>
                <w:noProof/>
                <w:lang w:val="en-GB"/>
              </w:rPr>
              <w:t>3.6.2</w:t>
            </w:r>
            <w:r>
              <w:rPr>
                <w:noProof/>
                <w:kern w:val="2"/>
                <w:sz w:val="24"/>
                <w:lang w:val="de-DE" w:eastAsia="de-DE"/>
                <w14:ligatures w14:val="standardContextual"/>
              </w:rPr>
              <w:tab/>
            </w:r>
            <w:r w:rsidRPr="003D777F">
              <w:rPr>
                <w:rStyle w:val="Hyperlink"/>
                <w:noProof/>
                <w:lang w:val="en-GB"/>
              </w:rPr>
              <w:t>Data Processing</w:t>
            </w:r>
            <w:r>
              <w:rPr>
                <w:noProof/>
                <w:webHidden/>
              </w:rPr>
              <w:tab/>
            </w:r>
            <w:r>
              <w:rPr>
                <w:noProof/>
                <w:webHidden/>
              </w:rPr>
              <w:fldChar w:fldCharType="begin"/>
            </w:r>
            <w:r>
              <w:rPr>
                <w:noProof/>
                <w:webHidden/>
              </w:rPr>
              <w:instrText xml:space="preserve"> PAGEREF _Toc228034854 \h </w:instrText>
            </w:r>
            <w:r>
              <w:rPr>
                <w:noProof/>
                <w:webHidden/>
              </w:rPr>
            </w:r>
            <w:r>
              <w:rPr>
                <w:noProof/>
                <w:webHidden/>
              </w:rPr>
              <w:fldChar w:fldCharType="separate"/>
            </w:r>
            <w:r>
              <w:rPr>
                <w:noProof/>
                <w:webHidden/>
              </w:rPr>
              <w:t>24</w:t>
            </w:r>
            <w:r>
              <w:rPr>
                <w:noProof/>
                <w:webHidden/>
              </w:rPr>
              <w:fldChar w:fldCharType="end"/>
            </w:r>
          </w:hyperlink>
        </w:p>
        <w:p w14:paraId="6829C79A" w14:textId="532C803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5" w:history="1">
            <w:r w:rsidRPr="003D777F">
              <w:rPr>
                <w:rStyle w:val="Hyperlink"/>
                <w:noProof/>
                <w:lang w:val="en-GB"/>
              </w:rPr>
              <w:t>3.6.3</w:t>
            </w:r>
            <w:r>
              <w:rPr>
                <w:noProof/>
                <w:kern w:val="2"/>
                <w:sz w:val="24"/>
                <w:lang w:val="de-DE" w:eastAsia="de-DE"/>
                <w14:ligatures w14:val="standardContextual"/>
              </w:rPr>
              <w:tab/>
            </w:r>
            <w:r w:rsidRPr="003D777F">
              <w:rPr>
                <w:rStyle w:val="Hyperlink"/>
                <w:noProof/>
                <w:lang w:val="en-GB"/>
              </w:rPr>
              <w:t>TTL Generation</w:t>
            </w:r>
            <w:r>
              <w:rPr>
                <w:noProof/>
                <w:webHidden/>
              </w:rPr>
              <w:tab/>
            </w:r>
            <w:r>
              <w:rPr>
                <w:noProof/>
                <w:webHidden/>
              </w:rPr>
              <w:fldChar w:fldCharType="begin"/>
            </w:r>
            <w:r>
              <w:rPr>
                <w:noProof/>
                <w:webHidden/>
              </w:rPr>
              <w:instrText xml:space="preserve"> PAGEREF _Toc228034855 \h </w:instrText>
            </w:r>
            <w:r>
              <w:rPr>
                <w:noProof/>
                <w:webHidden/>
              </w:rPr>
            </w:r>
            <w:r>
              <w:rPr>
                <w:noProof/>
                <w:webHidden/>
              </w:rPr>
              <w:fldChar w:fldCharType="separate"/>
            </w:r>
            <w:r>
              <w:rPr>
                <w:noProof/>
                <w:webHidden/>
              </w:rPr>
              <w:t>24</w:t>
            </w:r>
            <w:r>
              <w:rPr>
                <w:noProof/>
                <w:webHidden/>
              </w:rPr>
              <w:fldChar w:fldCharType="end"/>
            </w:r>
          </w:hyperlink>
        </w:p>
        <w:p w14:paraId="25DB53C3" w14:textId="27ED089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6" w:history="1">
            <w:r w:rsidRPr="003D777F">
              <w:rPr>
                <w:rStyle w:val="Hyperlink"/>
                <w:noProof/>
                <w:lang w:val="en-GB"/>
              </w:rPr>
              <w:t>3.6.4</w:t>
            </w:r>
            <w:r>
              <w:rPr>
                <w:noProof/>
                <w:kern w:val="2"/>
                <w:sz w:val="24"/>
                <w:lang w:val="de-DE" w:eastAsia="de-DE"/>
                <w14:ligatures w14:val="standardContextual"/>
              </w:rPr>
              <w:tab/>
            </w:r>
            <w:r w:rsidRPr="003D777F">
              <w:rPr>
                <w:rStyle w:val="Hyperlink"/>
                <w:noProof/>
                <w:lang w:val="en-GB"/>
              </w:rPr>
              <w:t>Output Statistics</w:t>
            </w:r>
            <w:r>
              <w:rPr>
                <w:noProof/>
                <w:webHidden/>
              </w:rPr>
              <w:tab/>
            </w:r>
            <w:r>
              <w:rPr>
                <w:noProof/>
                <w:webHidden/>
              </w:rPr>
              <w:fldChar w:fldCharType="begin"/>
            </w:r>
            <w:r>
              <w:rPr>
                <w:noProof/>
                <w:webHidden/>
              </w:rPr>
              <w:instrText xml:space="preserve"> PAGEREF _Toc228034856 \h </w:instrText>
            </w:r>
            <w:r>
              <w:rPr>
                <w:noProof/>
                <w:webHidden/>
              </w:rPr>
            </w:r>
            <w:r>
              <w:rPr>
                <w:noProof/>
                <w:webHidden/>
              </w:rPr>
              <w:fldChar w:fldCharType="separate"/>
            </w:r>
            <w:r>
              <w:rPr>
                <w:noProof/>
                <w:webHidden/>
              </w:rPr>
              <w:t>25</w:t>
            </w:r>
            <w:r>
              <w:rPr>
                <w:noProof/>
                <w:webHidden/>
              </w:rPr>
              <w:fldChar w:fldCharType="end"/>
            </w:r>
          </w:hyperlink>
        </w:p>
        <w:p w14:paraId="6A291A22" w14:textId="7475DDD4"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57" w:history="1">
            <w:r w:rsidRPr="003D777F">
              <w:rPr>
                <w:rStyle w:val="Hyperlink"/>
                <w:noProof/>
                <w:lang w:val="en-GB"/>
              </w:rPr>
              <w:t>3.7</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Shared Entities</w:t>
            </w:r>
            <w:r>
              <w:rPr>
                <w:noProof/>
                <w:webHidden/>
              </w:rPr>
              <w:tab/>
            </w:r>
            <w:r>
              <w:rPr>
                <w:noProof/>
                <w:webHidden/>
              </w:rPr>
              <w:fldChar w:fldCharType="begin"/>
            </w:r>
            <w:r>
              <w:rPr>
                <w:noProof/>
                <w:webHidden/>
              </w:rPr>
              <w:instrText xml:space="preserve"> PAGEREF _Toc228034857 \h </w:instrText>
            </w:r>
            <w:r>
              <w:rPr>
                <w:noProof/>
                <w:webHidden/>
              </w:rPr>
            </w:r>
            <w:r>
              <w:rPr>
                <w:noProof/>
                <w:webHidden/>
              </w:rPr>
              <w:fldChar w:fldCharType="separate"/>
            </w:r>
            <w:r>
              <w:rPr>
                <w:noProof/>
                <w:webHidden/>
              </w:rPr>
              <w:t>25</w:t>
            </w:r>
            <w:r>
              <w:rPr>
                <w:noProof/>
                <w:webHidden/>
              </w:rPr>
              <w:fldChar w:fldCharType="end"/>
            </w:r>
          </w:hyperlink>
        </w:p>
        <w:p w14:paraId="45DC7054" w14:textId="7869BF28"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8" w:history="1">
            <w:r w:rsidRPr="003D777F">
              <w:rPr>
                <w:rStyle w:val="Hyperlink"/>
                <w:noProof/>
                <w:lang w:val="en-GB"/>
              </w:rPr>
              <w:t>3.7.1</w:t>
            </w:r>
            <w:r>
              <w:rPr>
                <w:noProof/>
                <w:kern w:val="2"/>
                <w:sz w:val="24"/>
                <w:lang w:val="de-DE" w:eastAsia="de-DE"/>
                <w14:ligatures w14:val="standardContextual"/>
              </w:rPr>
              <w:tab/>
            </w:r>
            <w:r w:rsidRPr="003D777F">
              <w:rPr>
                <w:rStyle w:val="Hyperlink"/>
                <w:noProof/>
                <w:lang w:val="en-GB"/>
              </w:rPr>
              <w:t>CalendarYear Entities</w:t>
            </w:r>
            <w:r>
              <w:rPr>
                <w:noProof/>
                <w:webHidden/>
              </w:rPr>
              <w:tab/>
            </w:r>
            <w:r>
              <w:rPr>
                <w:noProof/>
                <w:webHidden/>
              </w:rPr>
              <w:fldChar w:fldCharType="begin"/>
            </w:r>
            <w:r>
              <w:rPr>
                <w:noProof/>
                <w:webHidden/>
              </w:rPr>
              <w:instrText xml:space="preserve"> PAGEREF _Toc228034858 \h </w:instrText>
            </w:r>
            <w:r>
              <w:rPr>
                <w:noProof/>
                <w:webHidden/>
              </w:rPr>
            </w:r>
            <w:r>
              <w:rPr>
                <w:noProof/>
                <w:webHidden/>
              </w:rPr>
              <w:fldChar w:fldCharType="separate"/>
            </w:r>
            <w:r>
              <w:rPr>
                <w:noProof/>
                <w:webHidden/>
              </w:rPr>
              <w:t>25</w:t>
            </w:r>
            <w:r>
              <w:rPr>
                <w:noProof/>
                <w:webHidden/>
              </w:rPr>
              <w:fldChar w:fldCharType="end"/>
            </w:r>
          </w:hyperlink>
        </w:p>
        <w:p w14:paraId="34CE2886" w14:textId="5D8300D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59" w:history="1">
            <w:r w:rsidRPr="003D777F">
              <w:rPr>
                <w:rStyle w:val="Hyperlink"/>
                <w:noProof/>
                <w:lang w:val="en-GB"/>
              </w:rPr>
              <w:t>3.7.2</w:t>
            </w:r>
            <w:r>
              <w:rPr>
                <w:noProof/>
                <w:kern w:val="2"/>
                <w:sz w:val="24"/>
                <w:lang w:val="de-DE" w:eastAsia="de-DE"/>
                <w14:ligatures w14:val="standardContextual"/>
              </w:rPr>
              <w:tab/>
            </w:r>
            <w:r w:rsidRPr="003D777F">
              <w:rPr>
                <w:rStyle w:val="Hyperlink"/>
                <w:noProof/>
                <w:lang w:val="en-GB"/>
              </w:rPr>
              <w:t>Chemical Entities</w:t>
            </w:r>
            <w:r>
              <w:rPr>
                <w:noProof/>
                <w:webHidden/>
              </w:rPr>
              <w:tab/>
            </w:r>
            <w:r>
              <w:rPr>
                <w:noProof/>
                <w:webHidden/>
              </w:rPr>
              <w:fldChar w:fldCharType="begin"/>
            </w:r>
            <w:r>
              <w:rPr>
                <w:noProof/>
                <w:webHidden/>
              </w:rPr>
              <w:instrText xml:space="preserve"> PAGEREF _Toc228034859 \h </w:instrText>
            </w:r>
            <w:r>
              <w:rPr>
                <w:noProof/>
                <w:webHidden/>
              </w:rPr>
            </w:r>
            <w:r>
              <w:rPr>
                <w:noProof/>
                <w:webHidden/>
              </w:rPr>
              <w:fldChar w:fldCharType="separate"/>
            </w:r>
            <w:r>
              <w:rPr>
                <w:noProof/>
                <w:webHidden/>
              </w:rPr>
              <w:t>26</w:t>
            </w:r>
            <w:r>
              <w:rPr>
                <w:noProof/>
                <w:webHidden/>
              </w:rPr>
              <w:fldChar w:fldCharType="end"/>
            </w:r>
          </w:hyperlink>
        </w:p>
        <w:p w14:paraId="63F566A2" w14:textId="6D5938D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0" w:history="1">
            <w:r w:rsidRPr="003D777F">
              <w:rPr>
                <w:rStyle w:val="Hyperlink"/>
                <w:noProof/>
                <w:lang w:val="en-GB"/>
              </w:rPr>
              <w:t>3.7.3</w:t>
            </w:r>
            <w:r>
              <w:rPr>
                <w:noProof/>
                <w:kern w:val="2"/>
                <w:sz w:val="24"/>
                <w:lang w:val="de-DE" w:eastAsia="de-DE"/>
                <w14:ligatures w14:val="standardContextual"/>
              </w:rPr>
              <w:tab/>
            </w:r>
            <w:r w:rsidRPr="003D777F">
              <w:rPr>
                <w:rStyle w:val="Hyperlink"/>
                <w:noProof/>
                <w:lang w:val="en-GB"/>
              </w:rPr>
              <w:t>Country Entities</w:t>
            </w:r>
            <w:r>
              <w:rPr>
                <w:noProof/>
                <w:webHidden/>
              </w:rPr>
              <w:tab/>
            </w:r>
            <w:r>
              <w:rPr>
                <w:noProof/>
                <w:webHidden/>
              </w:rPr>
              <w:fldChar w:fldCharType="begin"/>
            </w:r>
            <w:r>
              <w:rPr>
                <w:noProof/>
                <w:webHidden/>
              </w:rPr>
              <w:instrText xml:space="preserve"> PAGEREF _Toc228034860 \h </w:instrText>
            </w:r>
            <w:r>
              <w:rPr>
                <w:noProof/>
                <w:webHidden/>
              </w:rPr>
            </w:r>
            <w:r>
              <w:rPr>
                <w:noProof/>
                <w:webHidden/>
              </w:rPr>
              <w:fldChar w:fldCharType="separate"/>
            </w:r>
            <w:r>
              <w:rPr>
                <w:noProof/>
                <w:webHidden/>
              </w:rPr>
              <w:t>26</w:t>
            </w:r>
            <w:r>
              <w:rPr>
                <w:noProof/>
                <w:webHidden/>
              </w:rPr>
              <w:fldChar w:fldCharType="end"/>
            </w:r>
          </w:hyperlink>
        </w:p>
        <w:p w14:paraId="586F3967" w14:textId="4C44EC7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1" w:history="1">
            <w:r w:rsidRPr="003D777F">
              <w:rPr>
                <w:rStyle w:val="Hyperlink"/>
                <w:noProof/>
                <w:lang w:val="en-GB"/>
              </w:rPr>
              <w:t>3.7.4</w:t>
            </w:r>
            <w:r>
              <w:rPr>
                <w:noProof/>
                <w:kern w:val="2"/>
                <w:sz w:val="24"/>
                <w:lang w:val="de-DE" w:eastAsia="de-DE"/>
                <w14:ligatures w14:val="standardContextual"/>
              </w:rPr>
              <w:tab/>
            </w:r>
            <w:r w:rsidRPr="003D777F">
              <w:rPr>
                <w:rStyle w:val="Hyperlink"/>
                <w:noProof/>
                <w:lang w:val="en-GB"/>
              </w:rPr>
              <w:t>Source Entities</w:t>
            </w:r>
            <w:r>
              <w:rPr>
                <w:noProof/>
                <w:webHidden/>
              </w:rPr>
              <w:tab/>
            </w:r>
            <w:r>
              <w:rPr>
                <w:noProof/>
                <w:webHidden/>
              </w:rPr>
              <w:fldChar w:fldCharType="begin"/>
            </w:r>
            <w:r>
              <w:rPr>
                <w:noProof/>
                <w:webHidden/>
              </w:rPr>
              <w:instrText xml:space="preserve"> PAGEREF _Toc228034861 \h </w:instrText>
            </w:r>
            <w:r>
              <w:rPr>
                <w:noProof/>
                <w:webHidden/>
              </w:rPr>
            </w:r>
            <w:r>
              <w:rPr>
                <w:noProof/>
                <w:webHidden/>
              </w:rPr>
              <w:fldChar w:fldCharType="separate"/>
            </w:r>
            <w:r>
              <w:rPr>
                <w:noProof/>
                <w:webHidden/>
              </w:rPr>
              <w:t>26</w:t>
            </w:r>
            <w:r>
              <w:rPr>
                <w:noProof/>
                <w:webHidden/>
              </w:rPr>
              <w:fldChar w:fldCharType="end"/>
            </w:r>
          </w:hyperlink>
        </w:p>
        <w:p w14:paraId="3DFA1B7B" w14:textId="5AD34B5B"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2" w:history="1">
            <w:r w:rsidRPr="003D777F">
              <w:rPr>
                <w:rStyle w:val="Hyperlink"/>
                <w:noProof/>
                <w:lang w:val="en-GB"/>
              </w:rPr>
              <w:t>3.7.5</w:t>
            </w:r>
            <w:r>
              <w:rPr>
                <w:noProof/>
                <w:kern w:val="2"/>
                <w:sz w:val="24"/>
                <w:lang w:val="de-DE" w:eastAsia="de-DE"/>
                <w14:ligatures w14:val="standardContextual"/>
              </w:rPr>
              <w:tab/>
            </w:r>
            <w:r w:rsidRPr="003D777F">
              <w:rPr>
                <w:rStyle w:val="Hyperlink"/>
                <w:noProof/>
                <w:lang w:val="en-GB"/>
              </w:rPr>
              <w:t>Implementation</w:t>
            </w:r>
            <w:r>
              <w:rPr>
                <w:noProof/>
                <w:webHidden/>
              </w:rPr>
              <w:tab/>
            </w:r>
            <w:r>
              <w:rPr>
                <w:noProof/>
                <w:webHidden/>
              </w:rPr>
              <w:fldChar w:fldCharType="begin"/>
            </w:r>
            <w:r>
              <w:rPr>
                <w:noProof/>
                <w:webHidden/>
              </w:rPr>
              <w:instrText xml:space="preserve"> PAGEREF _Toc228034862 \h </w:instrText>
            </w:r>
            <w:r>
              <w:rPr>
                <w:noProof/>
                <w:webHidden/>
              </w:rPr>
            </w:r>
            <w:r>
              <w:rPr>
                <w:noProof/>
                <w:webHidden/>
              </w:rPr>
              <w:fldChar w:fldCharType="separate"/>
            </w:r>
            <w:r>
              <w:rPr>
                <w:noProof/>
                <w:webHidden/>
              </w:rPr>
              <w:t>26</w:t>
            </w:r>
            <w:r>
              <w:rPr>
                <w:noProof/>
                <w:webHidden/>
              </w:rPr>
              <w:fldChar w:fldCharType="end"/>
            </w:r>
          </w:hyperlink>
        </w:p>
        <w:p w14:paraId="3EFD0936" w14:textId="29D3A62E"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63" w:history="1">
            <w:r w:rsidRPr="003D777F">
              <w:rPr>
                <w:rStyle w:val="Hyperlink"/>
                <w:noProof/>
                <w:lang w:val="en-GB"/>
              </w:rPr>
              <w:t>3.8</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Validation and Summary Statistics</w:t>
            </w:r>
            <w:r>
              <w:rPr>
                <w:noProof/>
                <w:webHidden/>
              </w:rPr>
              <w:tab/>
            </w:r>
            <w:r>
              <w:rPr>
                <w:noProof/>
                <w:webHidden/>
              </w:rPr>
              <w:fldChar w:fldCharType="begin"/>
            </w:r>
            <w:r>
              <w:rPr>
                <w:noProof/>
                <w:webHidden/>
              </w:rPr>
              <w:instrText xml:space="preserve"> PAGEREF _Toc228034863 \h </w:instrText>
            </w:r>
            <w:r>
              <w:rPr>
                <w:noProof/>
                <w:webHidden/>
              </w:rPr>
            </w:r>
            <w:r>
              <w:rPr>
                <w:noProof/>
                <w:webHidden/>
              </w:rPr>
              <w:fldChar w:fldCharType="separate"/>
            </w:r>
            <w:r>
              <w:rPr>
                <w:noProof/>
                <w:webHidden/>
              </w:rPr>
              <w:t>26</w:t>
            </w:r>
            <w:r>
              <w:rPr>
                <w:noProof/>
                <w:webHidden/>
              </w:rPr>
              <w:fldChar w:fldCharType="end"/>
            </w:r>
          </w:hyperlink>
        </w:p>
        <w:p w14:paraId="0C573A0E" w14:textId="4EE4B56F"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4" w:history="1">
            <w:r w:rsidRPr="003D777F">
              <w:rPr>
                <w:rStyle w:val="Hyperlink"/>
                <w:noProof/>
                <w:lang w:val="en-GB"/>
              </w:rPr>
              <w:t>3.8.1</w:t>
            </w:r>
            <w:r>
              <w:rPr>
                <w:noProof/>
                <w:kern w:val="2"/>
                <w:sz w:val="24"/>
                <w:lang w:val="de-DE" w:eastAsia="de-DE"/>
                <w14:ligatures w14:val="standardContextual"/>
              </w:rPr>
              <w:tab/>
            </w:r>
            <w:r w:rsidRPr="003D777F">
              <w:rPr>
                <w:rStyle w:val="Hyperlink"/>
                <w:noProof/>
                <w:lang w:val="en-GB"/>
              </w:rPr>
              <w:t>Validation Process</w:t>
            </w:r>
            <w:r>
              <w:rPr>
                <w:noProof/>
                <w:webHidden/>
              </w:rPr>
              <w:tab/>
            </w:r>
            <w:r>
              <w:rPr>
                <w:noProof/>
                <w:webHidden/>
              </w:rPr>
              <w:fldChar w:fldCharType="begin"/>
            </w:r>
            <w:r>
              <w:rPr>
                <w:noProof/>
                <w:webHidden/>
              </w:rPr>
              <w:instrText xml:space="preserve"> PAGEREF _Toc228034864 \h </w:instrText>
            </w:r>
            <w:r>
              <w:rPr>
                <w:noProof/>
                <w:webHidden/>
              </w:rPr>
            </w:r>
            <w:r>
              <w:rPr>
                <w:noProof/>
                <w:webHidden/>
              </w:rPr>
              <w:fldChar w:fldCharType="separate"/>
            </w:r>
            <w:r>
              <w:rPr>
                <w:noProof/>
                <w:webHidden/>
              </w:rPr>
              <w:t>27</w:t>
            </w:r>
            <w:r>
              <w:rPr>
                <w:noProof/>
                <w:webHidden/>
              </w:rPr>
              <w:fldChar w:fldCharType="end"/>
            </w:r>
          </w:hyperlink>
        </w:p>
        <w:p w14:paraId="095AF1F9" w14:textId="2B6445E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5" w:history="1">
            <w:r w:rsidRPr="003D777F">
              <w:rPr>
                <w:rStyle w:val="Hyperlink"/>
                <w:noProof/>
                <w:lang w:val="en-GB"/>
              </w:rPr>
              <w:t>3.8.2</w:t>
            </w:r>
            <w:r>
              <w:rPr>
                <w:noProof/>
                <w:kern w:val="2"/>
                <w:sz w:val="24"/>
                <w:lang w:val="de-DE" w:eastAsia="de-DE"/>
                <w14:ligatures w14:val="standardContextual"/>
              </w:rPr>
              <w:tab/>
            </w:r>
            <w:r w:rsidRPr="003D777F">
              <w:rPr>
                <w:rStyle w:val="Hyperlink"/>
                <w:noProof/>
                <w:lang w:val="en-GB"/>
              </w:rPr>
              <w:t>Validation Process</w:t>
            </w:r>
            <w:r>
              <w:rPr>
                <w:noProof/>
                <w:webHidden/>
              </w:rPr>
              <w:tab/>
            </w:r>
            <w:r>
              <w:rPr>
                <w:noProof/>
                <w:webHidden/>
              </w:rPr>
              <w:fldChar w:fldCharType="begin"/>
            </w:r>
            <w:r>
              <w:rPr>
                <w:noProof/>
                <w:webHidden/>
              </w:rPr>
              <w:instrText xml:space="preserve"> PAGEREF _Toc228034865 \h </w:instrText>
            </w:r>
            <w:r>
              <w:rPr>
                <w:noProof/>
                <w:webHidden/>
              </w:rPr>
            </w:r>
            <w:r>
              <w:rPr>
                <w:noProof/>
                <w:webHidden/>
              </w:rPr>
              <w:fldChar w:fldCharType="separate"/>
            </w:r>
            <w:r>
              <w:rPr>
                <w:noProof/>
                <w:webHidden/>
              </w:rPr>
              <w:t>27</w:t>
            </w:r>
            <w:r>
              <w:rPr>
                <w:noProof/>
                <w:webHidden/>
              </w:rPr>
              <w:fldChar w:fldCharType="end"/>
            </w:r>
          </w:hyperlink>
        </w:p>
        <w:p w14:paraId="01018A7E" w14:textId="42EA3D6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66" w:history="1">
            <w:r w:rsidRPr="003D777F">
              <w:rPr>
                <w:rStyle w:val="Hyperlink"/>
                <w:noProof/>
                <w:lang w:val="en-GB"/>
              </w:rPr>
              <w:t>3.8.3</w:t>
            </w:r>
            <w:r>
              <w:rPr>
                <w:noProof/>
                <w:kern w:val="2"/>
                <w:sz w:val="24"/>
                <w:lang w:val="de-DE" w:eastAsia="de-DE"/>
                <w14:ligatures w14:val="standardContextual"/>
              </w:rPr>
              <w:tab/>
            </w:r>
            <w:r w:rsidRPr="003D777F">
              <w:rPr>
                <w:rStyle w:val="Hyperlink"/>
                <w:noProof/>
                <w:lang w:val="en-GB"/>
              </w:rPr>
              <w:t>Pipeline Architecture</w:t>
            </w:r>
            <w:r>
              <w:rPr>
                <w:noProof/>
                <w:webHidden/>
              </w:rPr>
              <w:tab/>
            </w:r>
            <w:r>
              <w:rPr>
                <w:noProof/>
                <w:webHidden/>
              </w:rPr>
              <w:fldChar w:fldCharType="begin"/>
            </w:r>
            <w:r>
              <w:rPr>
                <w:noProof/>
                <w:webHidden/>
              </w:rPr>
              <w:instrText xml:space="preserve"> PAGEREF _Toc228034866 \h </w:instrText>
            </w:r>
            <w:r>
              <w:rPr>
                <w:noProof/>
                <w:webHidden/>
              </w:rPr>
            </w:r>
            <w:r>
              <w:rPr>
                <w:noProof/>
                <w:webHidden/>
              </w:rPr>
              <w:fldChar w:fldCharType="separate"/>
            </w:r>
            <w:r>
              <w:rPr>
                <w:noProof/>
                <w:webHidden/>
              </w:rPr>
              <w:t>29</w:t>
            </w:r>
            <w:r>
              <w:rPr>
                <w:noProof/>
                <w:webHidden/>
              </w:rPr>
              <w:fldChar w:fldCharType="end"/>
            </w:r>
          </w:hyperlink>
        </w:p>
        <w:p w14:paraId="332ABD9F" w14:textId="3DC86CE3"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67" w:history="1">
            <w:r w:rsidRPr="003D777F">
              <w:rPr>
                <w:rStyle w:val="Hyperlink"/>
                <w:noProof/>
                <w:lang w:val="en-GB"/>
              </w:rPr>
              <w:t>4</w:t>
            </w:r>
            <w:r>
              <w:rPr>
                <w:b w:val="0"/>
                <w:noProof/>
                <w:kern w:val="2"/>
                <w:sz w:val="24"/>
                <w:lang w:val="de-DE" w:eastAsia="de-DE"/>
                <w14:ligatures w14:val="standardContextual"/>
              </w:rPr>
              <w:tab/>
            </w:r>
            <w:r w:rsidRPr="003D777F">
              <w:rPr>
                <w:rStyle w:val="Hyperlink"/>
                <w:noProof/>
                <w:lang w:val="en-GB"/>
              </w:rPr>
              <w:t>GNN-Based Link Prediction</w:t>
            </w:r>
            <w:r>
              <w:rPr>
                <w:noProof/>
                <w:webHidden/>
              </w:rPr>
              <w:tab/>
            </w:r>
            <w:r>
              <w:rPr>
                <w:noProof/>
                <w:webHidden/>
              </w:rPr>
              <w:fldChar w:fldCharType="begin"/>
            </w:r>
            <w:r>
              <w:rPr>
                <w:noProof/>
                <w:webHidden/>
              </w:rPr>
              <w:instrText xml:space="preserve"> PAGEREF _Toc228034867 \h </w:instrText>
            </w:r>
            <w:r>
              <w:rPr>
                <w:noProof/>
                <w:webHidden/>
              </w:rPr>
            </w:r>
            <w:r>
              <w:rPr>
                <w:noProof/>
                <w:webHidden/>
              </w:rPr>
              <w:fldChar w:fldCharType="separate"/>
            </w:r>
            <w:r>
              <w:rPr>
                <w:noProof/>
                <w:webHidden/>
              </w:rPr>
              <w:t>29</w:t>
            </w:r>
            <w:r>
              <w:rPr>
                <w:noProof/>
                <w:webHidden/>
              </w:rPr>
              <w:fldChar w:fldCharType="end"/>
            </w:r>
          </w:hyperlink>
        </w:p>
        <w:p w14:paraId="09B938EF" w14:textId="7F3A27D9"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68" w:history="1">
            <w:r w:rsidRPr="003D777F">
              <w:rPr>
                <w:rStyle w:val="Hyperlink"/>
                <w:noProof/>
                <w:lang w:val="en-GB"/>
              </w:rPr>
              <w:t>4.1</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Problem Formulation</w:t>
            </w:r>
            <w:r>
              <w:rPr>
                <w:noProof/>
                <w:webHidden/>
              </w:rPr>
              <w:tab/>
            </w:r>
            <w:r>
              <w:rPr>
                <w:noProof/>
                <w:webHidden/>
              </w:rPr>
              <w:fldChar w:fldCharType="begin"/>
            </w:r>
            <w:r>
              <w:rPr>
                <w:noProof/>
                <w:webHidden/>
              </w:rPr>
              <w:instrText xml:space="preserve"> PAGEREF _Toc228034868 \h </w:instrText>
            </w:r>
            <w:r>
              <w:rPr>
                <w:noProof/>
                <w:webHidden/>
              </w:rPr>
            </w:r>
            <w:r>
              <w:rPr>
                <w:noProof/>
                <w:webHidden/>
              </w:rPr>
              <w:fldChar w:fldCharType="separate"/>
            </w:r>
            <w:r>
              <w:rPr>
                <w:noProof/>
                <w:webHidden/>
              </w:rPr>
              <w:t>29</w:t>
            </w:r>
            <w:r>
              <w:rPr>
                <w:noProof/>
                <w:webHidden/>
              </w:rPr>
              <w:fldChar w:fldCharType="end"/>
            </w:r>
          </w:hyperlink>
        </w:p>
        <w:p w14:paraId="21C9E255" w14:textId="28282243"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69" w:history="1">
            <w:r w:rsidRPr="003D777F">
              <w:rPr>
                <w:rStyle w:val="Hyperlink"/>
                <w:noProof/>
                <w:lang w:val="en-GB"/>
              </w:rPr>
              <w:t>4.2</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Data Preparation</w:t>
            </w:r>
            <w:r>
              <w:rPr>
                <w:noProof/>
                <w:webHidden/>
              </w:rPr>
              <w:tab/>
            </w:r>
            <w:r>
              <w:rPr>
                <w:noProof/>
                <w:webHidden/>
              </w:rPr>
              <w:fldChar w:fldCharType="begin"/>
            </w:r>
            <w:r>
              <w:rPr>
                <w:noProof/>
                <w:webHidden/>
              </w:rPr>
              <w:instrText xml:space="preserve"> PAGEREF _Toc228034869 \h </w:instrText>
            </w:r>
            <w:r>
              <w:rPr>
                <w:noProof/>
                <w:webHidden/>
              </w:rPr>
            </w:r>
            <w:r>
              <w:rPr>
                <w:noProof/>
                <w:webHidden/>
              </w:rPr>
              <w:fldChar w:fldCharType="separate"/>
            </w:r>
            <w:r>
              <w:rPr>
                <w:noProof/>
                <w:webHidden/>
              </w:rPr>
              <w:t>30</w:t>
            </w:r>
            <w:r>
              <w:rPr>
                <w:noProof/>
                <w:webHidden/>
              </w:rPr>
              <w:fldChar w:fldCharType="end"/>
            </w:r>
          </w:hyperlink>
        </w:p>
        <w:p w14:paraId="58FCAD3C" w14:textId="5A2D722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0" w:history="1">
            <w:r w:rsidRPr="003D777F">
              <w:rPr>
                <w:rStyle w:val="Hyperlink"/>
                <w:noProof/>
                <w:lang w:val="en-GB"/>
              </w:rPr>
              <w:t>4.2.1</w:t>
            </w:r>
            <w:r>
              <w:rPr>
                <w:noProof/>
                <w:kern w:val="2"/>
                <w:sz w:val="24"/>
                <w:lang w:val="de-DE" w:eastAsia="de-DE"/>
                <w14:ligatures w14:val="standardContextual"/>
              </w:rPr>
              <w:tab/>
            </w:r>
            <w:r w:rsidRPr="003D777F">
              <w:rPr>
                <w:rStyle w:val="Hyperlink"/>
                <w:noProof/>
                <w:lang w:val="en-GB"/>
              </w:rPr>
              <w:t>Parsing the Environmental Subgraph</w:t>
            </w:r>
            <w:r>
              <w:rPr>
                <w:noProof/>
                <w:webHidden/>
              </w:rPr>
              <w:tab/>
            </w:r>
            <w:r>
              <w:rPr>
                <w:noProof/>
                <w:webHidden/>
              </w:rPr>
              <w:fldChar w:fldCharType="begin"/>
            </w:r>
            <w:r>
              <w:rPr>
                <w:noProof/>
                <w:webHidden/>
              </w:rPr>
              <w:instrText xml:space="preserve"> PAGEREF _Toc228034870 \h </w:instrText>
            </w:r>
            <w:r>
              <w:rPr>
                <w:noProof/>
                <w:webHidden/>
              </w:rPr>
            </w:r>
            <w:r>
              <w:rPr>
                <w:noProof/>
                <w:webHidden/>
              </w:rPr>
              <w:fldChar w:fldCharType="separate"/>
            </w:r>
            <w:r>
              <w:rPr>
                <w:noProof/>
                <w:webHidden/>
              </w:rPr>
              <w:t>30</w:t>
            </w:r>
            <w:r>
              <w:rPr>
                <w:noProof/>
                <w:webHidden/>
              </w:rPr>
              <w:fldChar w:fldCharType="end"/>
            </w:r>
          </w:hyperlink>
        </w:p>
        <w:p w14:paraId="708EAA87" w14:textId="4C3D0E26"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1" w:history="1">
            <w:r w:rsidRPr="003D777F">
              <w:rPr>
                <w:rStyle w:val="Hyperlink"/>
                <w:noProof/>
                <w:lang w:val="en-GB"/>
              </w:rPr>
              <w:t>4.2.2</w:t>
            </w:r>
            <w:r>
              <w:rPr>
                <w:noProof/>
                <w:kern w:val="2"/>
                <w:sz w:val="24"/>
                <w:lang w:val="de-DE" w:eastAsia="de-DE"/>
                <w14:ligatures w14:val="standardContextual"/>
              </w:rPr>
              <w:tab/>
            </w:r>
            <w:r w:rsidRPr="003D777F">
              <w:rPr>
                <w:rStyle w:val="Hyperlink"/>
                <w:noProof/>
                <w:lang w:val="en-GB"/>
              </w:rPr>
              <w:t>Parsing the Environmental Subgraph</w:t>
            </w:r>
            <w:r>
              <w:rPr>
                <w:noProof/>
                <w:webHidden/>
              </w:rPr>
              <w:tab/>
            </w:r>
            <w:r>
              <w:rPr>
                <w:noProof/>
                <w:webHidden/>
              </w:rPr>
              <w:fldChar w:fldCharType="begin"/>
            </w:r>
            <w:r>
              <w:rPr>
                <w:noProof/>
                <w:webHidden/>
              </w:rPr>
              <w:instrText xml:space="preserve"> PAGEREF _Toc228034871 \h </w:instrText>
            </w:r>
            <w:r>
              <w:rPr>
                <w:noProof/>
                <w:webHidden/>
              </w:rPr>
            </w:r>
            <w:r>
              <w:rPr>
                <w:noProof/>
                <w:webHidden/>
              </w:rPr>
              <w:fldChar w:fldCharType="separate"/>
            </w:r>
            <w:r>
              <w:rPr>
                <w:noProof/>
                <w:webHidden/>
              </w:rPr>
              <w:t>31</w:t>
            </w:r>
            <w:r>
              <w:rPr>
                <w:noProof/>
                <w:webHidden/>
              </w:rPr>
              <w:fldChar w:fldCharType="end"/>
            </w:r>
          </w:hyperlink>
        </w:p>
        <w:p w14:paraId="2C30E977" w14:textId="11C1948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2" w:history="1">
            <w:r w:rsidRPr="003D777F">
              <w:rPr>
                <w:rStyle w:val="Hyperlink"/>
                <w:noProof/>
                <w:lang w:val="en-GB"/>
              </w:rPr>
              <w:t>4.2.3</w:t>
            </w:r>
            <w:r>
              <w:rPr>
                <w:noProof/>
                <w:kern w:val="2"/>
                <w:sz w:val="24"/>
                <w:lang w:val="de-DE" w:eastAsia="de-DE"/>
                <w14:ligatures w14:val="standardContextual"/>
              </w:rPr>
              <w:tab/>
            </w:r>
            <w:r w:rsidRPr="003D777F">
              <w:rPr>
                <w:rStyle w:val="Hyperlink"/>
                <w:noProof/>
                <w:lang w:val="en-GB"/>
              </w:rPr>
              <w:t>Merging the Two Subgraphs</w:t>
            </w:r>
            <w:r>
              <w:rPr>
                <w:noProof/>
                <w:webHidden/>
              </w:rPr>
              <w:tab/>
            </w:r>
            <w:r>
              <w:rPr>
                <w:noProof/>
                <w:webHidden/>
              </w:rPr>
              <w:fldChar w:fldCharType="begin"/>
            </w:r>
            <w:r>
              <w:rPr>
                <w:noProof/>
                <w:webHidden/>
              </w:rPr>
              <w:instrText xml:space="preserve"> PAGEREF _Toc228034872 \h </w:instrText>
            </w:r>
            <w:r>
              <w:rPr>
                <w:noProof/>
                <w:webHidden/>
              </w:rPr>
            </w:r>
            <w:r>
              <w:rPr>
                <w:noProof/>
                <w:webHidden/>
              </w:rPr>
              <w:fldChar w:fldCharType="separate"/>
            </w:r>
            <w:r>
              <w:rPr>
                <w:noProof/>
                <w:webHidden/>
              </w:rPr>
              <w:t>31</w:t>
            </w:r>
            <w:r>
              <w:rPr>
                <w:noProof/>
                <w:webHidden/>
              </w:rPr>
              <w:fldChar w:fldCharType="end"/>
            </w:r>
          </w:hyperlink>
        </w:p>
        <w:p w14:paraId="6B794DC6" w14:textId="0EAF792C"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3" w:history="1">
            <w:r w:rsidRPr="003D777F">
              <w:rPr>
                <w:rStyle w:val="Hyperlink"/>
                <w:noProof/>
                <w:lang w:val="en-GB"/>
              </w:rPr>
              <w:t>4.2.4</w:t>
            </w:r>
            <w:r>
              <w:rPr>
                <w:noProof/>
                <w:kern w:val="2"/>
                <w:sz w:val="24"/>
                <w:lang w:val="de-DE" w:eastAsia="de-DE"/>
                <w14:ligatures w14:val="standardContextual"/>
              </w:rPr>
              <w:tab/>
            </w:r>
            <w:r w:rsidRPr="003D777F">
              <w:rPr>
                <w:rStyle w:val="Hyperlink"/>
                <w:noProof/>
                <w:lang w:val="en-GB"/>
              </w:rPr>
              <w:t>Adding Subtype Bridge Edges</w:t>
            </w:r>
            <w:r>
              <w:rPr>
                <w:noProof/>
                <w:webHidden/>
              </w:rPr>
              <w:tab/>
            </w:r>
            <w:r>
              <w:rPr>
                <w:noProof/>
                <w:webHidden/>
              </w:rPr>
              <w:fldChar w:fldCharType="begin"/>
            </w:r>
            <w:r>
              <w:rPr>
                <w:noProof/>
                <w:webHidden/>
              </w:rPr>
              <w:instrText xml:space="preserve"> PAGEREF _Toc228034873 \h </w:instrText>
            </w:r>
            <w:r>
              <w:rPr>
                <w:noProof/>
                <w:webHidden/>
              </w:rPr>
            </w:r>
            <w:r>
              <w:rPr>
                <w:noProof/>
                <w:webHidden/>
              </w:rPr>
              <w:fldChar w:fldCharType="separate"/>
            </w:r>
            <w:r>
              <w:rPr>
                <w:noProof/>
                <w:webHidden/>
              </w:rPr>
              <w:t>31</w:t>
            </w:r>
            <w:r>
              <w:rPr>
                <w:noProof/>
                <w:webHidden/>
              </w:rPr>
              <w:fldChar w:fldCharType="end"/>
            </w:r>
          </w:hyperlink>
        </w:p>
        <w:p w14:paraId="27A99313" w14:textId="29D0BB5E"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4" w:history="1">
            <w:r w:rsidRPr="003D777F">
              <w:rPr>
                <w:rStyle w:val="Hyperlink"/>
                <w:noProof/>
                <w:lang w:val="en-GB"/>
              </w:rPr>
              <w:t>4.2.5</w:t>
            </w:r>
            <w:r>
              <w:rPr>
                <w:noProof/>
                <w:kern w:val="2"/>
                <w:sz w:val="24"/>
                <w:lang w:val="de-DE" w:eastAsia="de-DE"/>
                <w14:ligatures w14:val="standardContextual"/>
              </w:rPr>
              <w:tab/>
            </w:r>
            <w:r w:rsidRPr="003D777F">
              <w:rPr>
                <w:rStyle w:val="Hyperlink"/>
                <w:noProof/>
                <w:lang w:val="en-GB"/>
              </w:rPr>
              <w:t>Output</w:t>
            </w:r>
            <w:r>
              <w:rPr>
                <w:noProof/>
                <w:webHidden/>
              </w:rPr>
              <w:tab/>
            </w:r>
            <w:r>
              <w:rPr>
                <w:noProof/>
                <w:webHidden/>
              </w:rPr>
              <w:fldChar w:fldCharType="begin"/>
            </w:r>
            <w:r>
              <w:rPr>
                <w:noProof/>
                <w:webHidden/>
              </w:rPr>
              <w:instrText xml:space="preserve"> PAGEREF _Toc228034874 \h </w:instrText>
            </w:r>
            <w:r>
              <w:rPr>
                <w:noProof/>
                <w:webHidden/>
              </w:rPr>
            </w:r>
            <w:r>
              <w:rPr>
                <w:noProof/>
                <w:webHidden/>
              </w:rPr>
              <w:fldChar w:fldCharType="separate"/>
            </w:r>
            <w:r>
              <w:rPr>
                <w:noProof/>
                <w:webHidden/>
              </w:rPr>
              <w:t>32</w:t>
            </w:r>
            <w:r>
              <w:rPr>
                <w:noProof/>
                <w:webHidden/>
              </w:rPr>
              <w:fldChar w:fldCharType="end"/>
            </w:r>
          </w:hyperlink>
        </w:p>
        <w:p w14:paraId="2F7C1A31" w14:textId="65A13603"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75" w:history="1">
            <w:r w:rsidRPr="003D777F">
              <w:rPr>
                <w:rStyle w:val="Hyperlink"/>
                <w:noProof/>
                <w:lang w:val="en-GB"/>
              </w:rPr>
              <w:t>4.3</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Graph Construction</w:t>
            </w:r>
            <w:r>
              <w:rPr>
                <w:noProof/>
                <w:webHidden/>
              </w:rPr>
              <w:tab/>
            </w:r>
            <w:r>
              <w:rPr>
                <w:noProof/>
                <w:webHidden/>
              </w:rPr>
              <w:fldChar w:fldCharType="begin"/>
            </w:r>
            <w:r>
              <w:rPr>
                <w:noProof/>
                <w:webHidden/>
              </w:rPr>
              <w:instrText xml:space="preserve"> PAGEREF _Toc228034875 \h </w:instrText>
            </w:r>
            <w:r>
              <w:rPr>
                <w:noProof/>
                <w:webHidden/>
              </w:rPr>
            </w:r>
            <w:r>
              <w:rPr>
                <w:noProof/>
                <w:webHidden/>
              </w:rPr>
              <w:fldChar w:fldCharType="separate"/>
            </w:r>
            <w:r>
              <w:rPr>
                <w:noProof/>
                <w:webHidden/>
              </w:rPr>
              <w:t>32</w:t>
            </w:r>
            <w:r>
              <w:rPr>
                <w:noProof/>
                <w:webHidden/>
              </w:rPr>
              <w:fldChar w:fldCharType="end"/>
            </w:r>
          </w:hyperlink>
        </w:p>
        <w:p w14:paraId="47059EEB" w14:textId="0844BE82"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6" w:history="1">
            <w:r w:rsidRPr="003D777F">
              <w:rPr>
                <w:rStyle w:val="Hyperlink"/>
                <w:noProof/>
                <w:lang w:val="en-GB"/>
              </w:rPr>
              <w:t>4.3.1</w:t>
            </w:r>
            <w:r>
              <w:rPr>
                <w:noProof/>
                <w:kern w:val="2"/>
                <w:sz w:val="24"/>
                <w:lang w:val="de-DE" w:eastAsia="de-DE"/>
                <w14:ligatures w14:val="standardContextual"/>
              </w:rPr>
              <w:tab/>
            </w:r>
            <w:r w:rsidRPr="003D777F">
              <w:rPr>
                <w:rStyle w:val="Hyperlink"/>
                <w:noProof/>
                <w:lang w:val="en-GB"/>
              </w:rPr>
              <w:t>Collapsing N-ary Reifications</w:t>
            </w:r>
            <w:r>
              <w:rPr>
                <w:noProof/>
                <w:webHidden/>
              </w:rPr>
              <w:tab/>
            </w:r>
            <w:r>
              <w:rPr>
                <w:noProof/>
                <w:webHidden/>
              </w:rPr>
              <w:fldChar w:fldCharType="begin"/>
            </w:r>
            <w:r>
              <w:rPr>
                <w:noProof/>
                <w:webHidden/>
              </w:rPr>
              <w:instrText xml:space="preserve"> PAGEREF _Toc228034876 \h </w:instrText>
            </w:r>
            <w:r>
              <w:rPr>
                <w:noProof/>
                <w:webHidden/>
              </w:rPr>
            </w:r>
            <w:r>
              <w:rPr>
                <w:noProof/>
                <w:webHidden/>
              </w:rPr>
              <w:fldChar w:fldCharType="separate"/>
            </w:r>
            <w:r>
              <w:rPr>
                <w:noProof/>
                <w:webHidden/>
              </w:rPr>
              <w:t>32</w:t>
            </w:r>
            <w:r>
              <w:rPr>
                <w:noProof/>
                <w:webHidden/>
              </w:rPr>
              <w:fldChar w:fldCharType="end"/>
            </w:r>
          </w:hyperlink>
        </w:p>
        <w:p w14:paraId="3DAE8466" w14:textId="3DB4E60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7" w:history="1">
            <w:r w:rsidRPr="003D777F">
              <w:rPr>
                <w:rStyle w:val="Hyperlink"/>
                <w:noProof/>
                <w:lang w:val="en-GB"/>
              </w:rPr>
              <w:t>4.3.2</w:t>
            </w:r>
            <w:r>
              <w:rPr>
                <w:noProof/>
                <w:kern w:val="2"/>
                <w:sz w:val="24"/>
                <w:lang w:val="de-DE" w:eastAsia="de-DE"/>
                <w14:ligatures w14:val="standardContextual"/>
              </w:rPr>
              <w:tab/>
            </w:r>
            <w:r w:rsidRPr="003D777F">
              <w:rPr>
                <w:rStyle w:val="Hyperlink"/>
                <w:noProof/>
                <w:lang w:val="en-GB"/>
              </w:rPr>
              <w:t>Node Features</w:t>
            </w:r>
            <w:r>
              <w:rPr>
                <w:noProof/>
                <w:webHidden/>
              </w:rPr>
              <w:tab/>
            </w:r>
            <w:r>
              <w:rPr>
                <w:noProof/>
                <w:webHidden/>
              </w:rPr>
              <w:fldChar w:fldCharType="begin"/>
            </w:r>
            <w:r>
              <w:rPr>
                <w:noProof/>
                <w:webHidden/>
              </w:rPr>
              <w:instrText xml:space="preserve"> PAGEREF _Toc228034877 \h </w:instrText>
            </w:r>
            <w:r>
              <w:rPr>
                <w:noProof/>
                <w:webHidden/>
              </w:rPr>
            </w:r>
            <w:r>
              <w:rPr>
                <w:noProof/>
                <w:webHidden/>
              </w:rPr>
              <w:fldChar w:fldCharType="separate"/>
            </w:r>
            <w:r>
              <w:rPr>
                <w:noProof/>
                <w:webHidden/>
              </w:rPr>
              <w:t>33</w:t>
            </w:r>
            <w:r>
              <w:rPr>
                <w:noProof/>
                <w:webHidden/>
              </w:rPr>
              <w:fldChar w:fldCharType="end"/>
            </w:r>
          </w:hyperlink>
        </w:p>
        <w:p w14:paraId="6B1A0D86" w14:textId="0015D150"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8" w:history="1">
            <w:r w:rsidRPr="003D777F">
              <w:rPr>
                <w:rStyle w:val="Hyperlink"/>
                <w:noProof/>
                <w:lang w:val="en-GB"/>
              </w:rPr>
              <w:t>4.3.3</w:t>
            </w:r>
            <w:r>
              <w:rPr>
                <w:noProof/>
                <w:kern w:val="2"/>
                <w:sz w:val="24"/>
                <w:lang w:val="de-DE" w:eastAsia="de-DE"/>
                <w14:ligatures w14:val="standardContextual"/>
              </w:rPr>
              <w:tab/>
            </w:r>
            <w:r w:rsidRPr="003D777F">
              <w:rPr>
                <w:rStyle w:val="Hyperlink"/>
                <w:noProof/>
                <w:lang w:val="en-GB"/>
              </w:rPr>
              <w:t>Building the PyTorch Geometric HeteroData</w:t>
            </w:r>
            <w:r>
              <w:rPr>
                <w:noProof/>
                <w:webHidden/>
              </w:rPr>
              <w:tab/>
            </w:r>
            <w:r>
              <w:rPr>
                <w:noProof/>
                <w:webHidden/>
              </w:rPr>
              <w:fldChar w:fldCharType="begin"/>
            </w:r>
            <w:r>
              <w:rPr>
                <w:noProof/>
                <w:webHidden/>
              </w:rPr>
              <w:instrText xml:space="preserve"> PAGEREF _Toc228034878 \h </w:instrText>
            </w:r>
            <w:r>
              <w:rPr>
                <w:noProof/>
                <w:webHidden/>
              </w:rPr>
            </w:r>
            <w:r>
              <w:rPr>
                <w:noProof/>
                <w:webHidden/>
              </w:rPr>
              <w:fldChar w:fldCharType="separate"/>
            </w:r>
            <w:r>
              <w:rPr>
                <w:noProof/>
                <w:webHidden/>
              </w:rPr>
              <w:t>34</w:t>
            </w:r>
            <w:r>
              <w:rPr>
                <w:noProof/>
                <w:webHidden/>
              </w:rPr>
              <w:fldChar w:fldCharType="end"/>
            </w:r>
          </w:hyperlink>
        </w:p>
        <w:p w14:paraId="6185D107" w14:textId="39D83B19"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79" w:history="1">
            <w:r w:rsidRPr="003D777F">
              <w:rPr>
                <w:rStyle w:val="Hyperlink"/>
                <w:noProof/>
                <w:lang w:val="en-GB"/>
              </w:rPr>
              <w:t>4.3.4</w:t>
            </w:r>
            <w:r>
              <w:rPr>
                <w:noProof/>
                <w:kern w:val="2"/>
                <w:sz w:val="24"/>
                <w:lang w:val="de-DE" w:eastAsia="de-DE"/>
                <w14:ligatures w14:val="standardContextual"/>
              </w:rPr>
              <w:tab/>
            </w:r>
            <w:r w:rsidRPr="003D777F">
              <w:rPr>
                <w:rStyle w:val="Hyperlink"/>
                <w:noProof/>
                <w:lang w:val="en-GB"/>
              </w:rPr>
              <w:t>Final Graph Statistics</w:t>
            </w:r>
            <w:r>
              <w:rPr>
                <w:noProof/>
                <w:webHidden/>
              </w:rPr>
              <w:tab/>
            </w:r>
            <w:r>
              <w:rPr>
                <w:noProof/>
                <w:webHidden/>
              </w:rPr>
              <w:fldChar w:fldCharType="begin"/>
            </w:r>
            <w:r>
              <w:rPr>
                <w:noProof/>
                <w:webHidden/>
              </w:rPr>
              <w:instrText xml:space="preserve"> PAGEREF _Toc228034879 \h </w:instrText>
            </w:r>
            <w:r>
              <w:rPr>
                <w:noProof/>
                <w:webHidden/>
              </w:rPr>
            </w:r>
            <w:r>
              <w:rPr>
                <w:noProof/>
                <w:webHidden/>
              </w:rPr>
              <w:fldChar w:fldCharType="separate"/>
            </w:r>
            <w:r>
              <w:rPr>
                <w:noProof/>
                <w:webHidden/>
              </w:rPr>
              <w:t>34</w:t>
            </w:r>
            <w:r>
              <w:rPr>
                <w:noProof/>
                <w:webHidden/>
              </w:rPr>
              <w:fldChar w:fldCharType="end"/>
            </w:r>
          </w:hyperlink>
        </w:p>
        <w:p w14:paraId="65B0E36A" w14:textId="79DD7D40"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80" w:history="1">
            <w:r w:rsidRPr="003D777F">
              <w:rPr>
                <w:rStyle w:val="Hyperlink"/>
                <w:noProof/>
                <w:lang w:val="en-GB"/>
              </w:rPr>
              <w:t>4.4</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Model Architectures</w:t>
            </w:r>
            <w:r>
              <w:rPr>
                <w:noProof/>
                <w:webHidden/>
              </w:rPr>
              <w:tab/>
            </w:r>
            <w:r>
              <w:rPr>
                <w:noProof/>
                <w:webHidden/>
              </w:rPr>
              <w:fldChar w:fldCharType="begin"/>
            </w:r>
            <w:r>
              <w:rPr>
                <w:noProof/>
                <w:webHidden/>
              </w:rPr>
              <w:instrText xml:space="preserve"> PAGEREF _Toc228034880 \h </w:instrText>
            </w:r>
            <w:r>
              <w:rPr>
                <w:noProof/>
                <w:webHidden/>
              </w:rPr>
            </w:r>
            <w:r>
              <w:rPr>
                <w:noProof/>
                <w:webHidden/>
              </w:rPr>
              <w:fldChar w:fldCharType="separate"/>
            </w:r>
            <w:r>
              <w:rPr>
                <w:noProof/>
                <w:webHidden/>
              </w:rPr>
              <w:t>35</w:t>
            </w:r>
            <w:r>
              <w:rPr>
                <w:noProof/>
                <w:webHidden/>
              </w:rPr>
              <w:fldChar w:fldCharType="end"/>
            </w:r>
          </w:hyperlink>
        </w:p>
        <w:p w14:paraId="4E114C99" w14:textId="4032DED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1" w:history="1">
            <w:r w:rsidRPr="003D777F">
              <w:rPr>
                <w:rStyle w:val="Hyperlink"/>
                <w:noProof/>
                <w:lang w:val="en-GB"/>
              </w:rPr>
              <w:t>4.4.1</w:t>
            </w:r>
            <w:r>
              <w:rPr>
                <w:noProof/>
                <w:kern w:val="2"/>
                <w:sz w:val="24"/>
                <w:lang w:val="de-DE" w:eastAsia="de-DE"/>
                <w14:ligatures w14:val="standardContextual"/>
              </w:rPr>
              <w:tab/>
            </w:r>
            <w:r w:rsidRPr="003D777F">
              <w:rPr>
                <w:rStyle w:val="Hyperlink"/>
                <w:noProof/>
                <w:lang w:val="en-GB"/>
              </w:rPr>
              <w:t>Dot Product</w:t>
            </w:r>
            <w:r>
              <w:rPr>
                <w:noProof/>
                <w:webHidden/>
              </w:rPr>
              <w:tab/>
            </w:r>
            <w:r>
              <w:rPr>
                <w:noProof/>
                <w:webHidden/>
              </w:rPr>
              <w:fldChar w:fldCharType="begin"/>
            </w:r>
            <w:r>
              <w:rPr>
                <w:noProof/>
                <w:webHidden/>
              </w:rPr>
              <w:instrText xml:space="preserve"> PAGEREF _Toc228034881 \h </w:instrText>
            </w:r>
            <w:r>
              <w:rPr>
                <w:noProof/>
                <w:webHidden/>
              </w:rPr>
            </w:r>
            <w:r>
              <w:rPr>
                <w:noProof/>
                <w:webHidden/>
              </w:rPr>
              <w:fldChar w:fldCharType="separate"/>
            </w:r>
            <w:r>
              <w:rPr>
                <w:noProof/>
                <w:webHidden/>
              </w:rPr>
              <w:t>36</w:t>
            </w:r>
            <w:r>
              <w:rPr>
                <w:noProof/>
                <w:webHidden/>
              </w:rPr>
              <w:fldChar w:fldCharType="end"/>
            </w:r>
          </w:hyperlink>
        </w:p>
        <w:p w14:paraId="08B4636D" w14:textId="2AF9447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2" w:history="1">
            <w:r w:rsidRPr="003D777F">
              <w:rPr>
                <w:rStyle w:val="Hyperlink"/>
                <w:noProof/>
                <w:lang w:val="en-GB"/>
              </w:rPr>
              <w:t>4.4.2</w:t>
            </w:r>
            <w:r>
              <w:rPr>
                <w:noProof/>
                <w:kern w:val="2"/>
                <w:sz w:val="24"/>
                <w:lang w:val="de-DE" w:eastAsia="de-DE"/>
                <w14:ligatures w14:val="standardContextual"/>
              </w:rPr>
              <w:tab/>
            </w:r>
            <w:r w:rsidRPr="003D777F">
              <w:rPr>
                <w:rStyle w:val="Hyperlink"/>
                <w:noProof/>
                <w:lang w:val="en-GB"/>
              </w:rPr>
              <w:t>TransE</w:t>
            </w:r>
            <w:r>
              <w:rPr>
                <w:noProof/>
                <w:webHidden/>
              </w:rPr>
              <w:tab/>
            </w:r>
            <w:r>
              <w:rPr>
                <w:noProof/>
                <w:webHidden/>
              </w:rPr>
              <w:fldChar w:fldCharType="begin"/>
            </w:r>
            <w:r>
              <w:rPr>
                <w:noProof/>
                <w:webHidden/>
              </w:rPr>
              <w:instrText xml:space="preserve"> PAGEREF _Toc228034882 \h </w:instrText>
            </w:r>
            <w:r>
              <w:rPr>
                <w:noProof/>
                <w:webHidden/>
              </w:rPr>
            </w:r>
            <w:r>
              <w:rPr>
                <w:noProof/>
                <w:webHidden/>
              </w:rPr>
              <w:fldChar w:fldCharType="separate"/>
            </w:r>
            <w:r>
              <w:rPr>
                <w:noProof/>
                <w:webHidden/>
              </w:rPr>
              <w:t>36</w:t>
            </w:r>
            <w:r>
              <w:rPr>
                <w:noProof/>
                <w:webHidden/>
              </w:rPr>
              <w:fldChar w:fldCharType="end"/>
            </w:r>
          </w:hyperlink>
        </w:p>
        <w:p w14:paraId="0B56F7E9" w14:textId="5C8D82B2"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3" w:history="1">
            <w:r w:rsidRPr="003D777F">
              <w:rPr>
                <w:rStyle w:val="Hyperlink"/>
                <w:noProof/>
                <w:lang w:val="en-GB"/>
              </w:rPr>
              <w:t>4.4.3</w:t>
            </w:r>
            <w:r>
              <w:rPr>
                <w:noProof/>
                <w:kern w:val="2"/>
                <w:sz w:val="24"/>
                <w:lang w:val="de-DE" w:eastAsia="de-DE"/>
                <w14:ligatures w14:val="standardContextual"/>
              </w:rPr>
              <w:tab/>
            </w:r>
            <w:r w:rsidRPr="003D777F">
              <w:rPr>
                <w:rStyle w:val="Hyperlink"/>
                <w:noProof/>
                <w:lang w:val="en-GB"/>
              </w:rPr>
              <w:t>R-GCN with DistMult Decoder</w:t>
            </w:r>
            <w:r>
              <w:rPr>
                <w:noProof/>
                <w:webHidden/>
              </w:rPr>
              <w:tab/>
            </w:r>
            <w:r>
              <w:rPr>
                <w:noProof/>
                <w:webHidden/>
              </w:rPr>
              <w:fldChar w:fldCharType="begin"/>
            </w:r>
            <w:r>
              <w:rPr>
                <w:noProof/>
                <w:webHidden/>
              </w:rPr>
              <w:instrText xml:space="preserve"> PAGEREF _Toc228034883 \h </w:instrText>
            </w:r>
            <w:r>
              <w:rPr>
                <w:noProof/>
                <w:webHidden/>
              </w:rPr>
            </w:r>
            <w:r>
              <w:rPr>
                <w:noProof/>
                <w:webHidden/>
              </w:rPr>
              <w:fldChar w:fldCharType="separate"/>
            </w:r>
            <w:r>
              <w:rPr>
                <w:noProof/>
                <w:webHidden/>
              </w:rPr>
              <w:t>36</w:t>
            </w:r>
            <w:r>
              <w:rPr>
                <w:noProof/>
                <w:webHidden/>
              </w:rPr>
              <w:fldChar w:fldCharType="end"/>
            </w:r>
          </w:hyperlink>
        </w:p>
        <w:p w14:paraId="227158AC" w14:textId="7A57D0CE"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84" w:history="1">
            <w:r w:rsidRPr="003D777F">
              <w:rPr>
                <w:rStyle w:val="Hyperlink"/>
                <w:noProof/>
                <w:lang w:val="en-GB"/>
              </w:rPr>
              <w:t>4.5</w:t>
            </w:r>
            <w:r>
              <w:rPr>
                <w:noProof/>
                <w:kern w:val="2"/>
                <w:sz w:val="24"/>
                <w:lang w:val="de-DE" w:eastAsia="de-DE"/>
                <w14:ligatures w14:val="standardContextual"/>
              </w:rPr>
              <w:tab/>
            </w:r>
            <w:r w:rsidRPr="003D777F">
              <w:rPr>
                <w:rStyle w:val="Hyperlink"/>
                <w:rFonts w:ascii="Bookman Old Style" w:eastAsia="Bookman Old Style" w:hAnsi="Bookman Old Style" w:cs="Bookman Old Style"/>
                <w:bCs/>
                <w:noProof/>
                <w:lang w:val="en-GB"/>
              </w:rPr>
              <w:t>Training Procedure</w:t>
            </w:r>
            <w:r>
              <w:rPr>
                <w:noProof/>
                <w:webHidden/>
              </w:rPr>
              <w:tab/>
            </w:r>
            <w:r>
              <w:rPr>
                <w:noProof/>
                <w:webHidden/>
              </w:rPr>
              <w:fldChar w:fldCharType="begin"/>
            </w:r>
            <w:r>
              <w:rPr>
                <w:noProof/>
                <w:webHidden/>
              </w:rPr>
              <w:instrText xml:space="preserve"> PAGEREF _Toc228034884 \h </w:instrText>
            </w:r>
            <w:r>
              <w:rPr>
                <w:noProof/>
                <w:webHidden/>
              </w:rPr>
            </w:r>
            <w:r>
              <w:rPr>
                <w:noProof/>
                <w:webHidden/>
              </w:rPr>
              <w:fldChar w:fldCharType="separate"/>
            </w:r>
            <w:r>
              <w:rPr>
                <w:noProof/>
                <w:webHidden/>
              </w:rPr>
              <w:t>38</w:t>
            </w:r>
            <w:r>
              <w:rPr>
                <w:noProof/>
                <w:webHidden/>
              </w:rPr>
              <w:fldChar w:fldCharType="end"/>
            </w:r>
          </w:hyperlink>
        </w:p>
        <w:p w14:paraId="71638CB5" w14:textId="1044684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5" w:history="1">
            <w:r w:rsidRPr="003D777F">
              <w:rPr>
                <w:rStyle w:val="Hyperlink"/>
                <w:noProof/>
                <w:lang w:val="en-GB"/>
              </w:rPr>
              <w:t>4.5.1</w:t>
            </w:r>
            <w:r>
              <w:rPr>
                <w:noProof/>
                <w:kern w:val="2"/>
                <w:sz w:val="24"/>
                <w:lang w:val="de-DE" w:eastAsia="de-DE"/>
                <w14:ligatures w14:val="standardContextual"/>
              </w:rPr>
              <w:tab/>
            </w:r>
            <w:r w:rsidRPr="003D777F">
              <w:rPr>
                <w:rStyle w:val="Hyperlink"/>
                <w:noProof/>
                <w:lang w:val="en-GB"/>
              </w:rPr>
              <w:t>Data Splits</w:t>
            </w:r>
            <w:r>
              <w:rPr>
                <w:noProof/>
                <w:webHidden/>
              </w:rPr>
              <w:tab/>
            </w:r>
            <w:r>
              <w:rPr>
                <w:noProof/>
                <w:webHidden/>
              </w:rPr>
              <w:fldChar w:fldCharType="begin"/>
            </w:r>
            <w:r>
              <w:rPr>
                <w:noProof/>
                <w:webHidden/>
              </w:rPr>
              <w:instrText xml:space="preserve"> PAGEREF _Toc228034885 \h </w:instrText>
            </w:r>
            <w:r>
              <w:rPr>
                <w:noProof/>
                <w:webHidden/>
              </w:rPr>
            </w:r>
            <w:r>
              <w:rPr>
                <w:noProof/>
                <w:webHidden/>
              </w:rPr>
              <w:fldChar w:fldCharType="separate"/>
            </w:r>
            <w:r>
              <w:rPr>
                <w:noProof/>
                <w:webHidden/>
              </w:rPr>
              <w:t>38</w:t>
            </w:r>
            <w:r>
              <w:rPr>
                <w:noProof/>
                <w:webHidden/>
              </w:rPr>
              <w:fldChar w:fldCharType="end"/>
            </w:r>
          </w:hyperlink>
        </w:p>
        <w:p w14:paraId="1319EDDF" w14:textId="333C3A9B"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6" w:history="1">
            <w:r w:rsidRPr="003D777F">
              <w:rPr>
                <w:rStyle w:val="Hyperlink"/>
                <w:noProof/>
                <w:lang w:val="en-GB"/>
              </w:rPr>
              <w:t>4.5.2</w:t>
            </w:r>
            <w:r>
              <w:rPr>
                <w:noProof/>
                <w:kern w:val="2"/>
                <w:sz w:val="24"/>
                <w:lang w:val="de-DE" w:eastAsia="de-DE"/>
                <w14:ligatures w14:val="standardContextual"/>
              </w:rPr>
              <w:tab/>
            </w:r>
            <w:r w:rsidRPr="003D777F">
              <w:rPr>
                <w:rStyle w:val="Hyperlink"/>
                <w:noProof/>
                <w:lang w:val="en-GB"/>
              </w:rPr>
              <w:t>Negative Sampling</w:t>
            </w:r>
            <w:r>
              <w:rPr>
                <w:noProof/>
                <w:webHidden/>
              </w:rPr>
              <w:tab/>
            </w:r>
            <w:r>
              <w:rPr>
                <w:noProof/>
                <w:webHidden/>
              </w:rPr>
              <w:fldChar w:fldCharType="begin"/>
            </w:r>
            <w:r>
              <w:rPr>
                <w:noProof/>
                <w:webHidden/>
              </w:rPr>
              <w:instrText xml:space="preserve"> PAGEREF _Toc228034886 \h </w:instrText>
            </w:r>
            <w:r>
              <w:rPr>
                <w:noProof/>
                <w:webHidden/>
              </w:rPr>
            </w:r>
            <w:r>
              <w:rPr>
                <w:noProof/>
                <w:webHidden/>
              </w:rPr>
              <w:fldChar w:fldCharType="separate"/>
            </w:r>
            <w:r>
              <w:rPr>
                <w:noProof/>
                <w:webHidden/>
              </w:rPr>
              <w:t>38</w:t>
            </w:r>
            <w:r>
              <w:rPr>
                <w:noProof/>
                <w:webHidden/>
              </w:rPr>
              <w:fldChar w:fldCharType="end"/>
            </w:r>
          </w:hyperlink>
        </w:p>
        <w:p w14:paraId="64C75010" w14:textId="45C91970"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7" w:history="1">
            <w:r w:rsidRPr="003D777F">
              <w:rPr>
                <w:rStyle w:val="Hyperlink"/>
                <w:noProof/>
                <w:lang w:val="en-GB"/>
              </w:rPr>
              <w:t>4.5.3</w:t>
            </w:r>
            <w:r>
              <w:rPr>
                <w:noProof/>
                <w:kern w:val="2"/>
                <w:sz w:val="24"/>
                <w:lang w:val="de-DE" w:eastAsia="de-DE"/>
                <w14:ligatures w14:val="standardContextual"/>
              </w:rPr>
              <w:tab/>
            </w:r>
            <w:r w:rsidRPr="003D777F">
              <w:rPr>
                <w:rStyle w:val="Hyperlink"/>
                <w:noProof/>
                <w:lang w:val="en-GB"/>
              </w:rPr>
              <w:t>Loss Functions</w:t>
            </w:r>
            <w:r>
              <w:rPr>
                <w:noProof/>
                <w:webHidden/>
              </w:rPr>
              <w:tab/>
            </w:r>
            <w:r>
              <w:rPr>
                <w:noProof/>
                <w:webHidden/>
              </w:rPr>
              <w:fldChar w:fldCharType="begin"/>
            </w:r>
            <w:r>
              <w:rPr>
                <w:noProof/>
                <w:webHidden/>
              </w:rPr>
              <w:instrText xml:space="preserve"> PAGEREF _Toc228034887 \h </w:instrText>
            </w:r>
            <w:r>
              <w:rPr>
                <w:noProof/>
                <w:webHidden/>
              </w:rPr>
            </w:r>
            <w:r>
              <w:rPr>
                <w:noProof/>
                <w:webHidden/>
              </w:rPr>
              <w:fldChar w:fldCharType="separate"/>
            </w:r>
            <w:r>
              <w:rPr>
                <w:noProof/>
                <w:webHidden/>
              </w:rPr>
              <w:t>39</w:t>
            </w:r>
            <w:r>
              <w:rPr>
                <w:noProof/>
                <w:webHidden/>
              </w:rPr>
              <w:fldChar w:fldCharType="end"/>
            </w:r>
          </w:hyperlink>
        </w:p>
        <w:p w14:paraId="4D575DAA" w14:textId="4555DBB0"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8" w:history="1">
            <w:r w:rsidRPr="003D777F">
              <w:rPr>
                <w:rStyle w:val="Hyperlink"/>
                <w:noProof/>
                <w:lang w:val="en-GB"/>
              </w:rPr>
              <w:t>4.5.4</w:t>
            </w:r>
            <w:r>
              <w:rPr>
                <w:noProof/>
                <w:kern w:val="2"/>
                <w:sz w:val="24"/>
                <w:lang w:val="de-DE" w:eastAsia="de-DE"/>
                <w14:ligatures w14:val="standardContextual"/>
              </w:rPr>
              <w:tab/>
            </w:r>
            <w:r w:rsidRPr="003D777F">
              <w:rPr>
                <w:rStyle w:val="Hyperlink"/>
                <w:noProof/>
                <w:lang w:val="en-GB"/>
              </w:rPr>
              <w:t>Optimisation</w:t>
            </w:r>
            <w:r>
              <w:rPr>
                <w:noProof/>
                <w:webHidden/>
              </w:rPr>
              <w:tab/>
            </w:r>
            <w:r>
              <w:rPr>
                <w:noProof/>
                <w:webHidden/>
              </w:rPr>
              <w:fldChar w:fldCharType="begin"/>
            </w:r>
            <w:r>
              <w:rPr>
                <w:noProof/>
                <w:webHidden/>
              </w:rPr>
              <w:instrText xml:space="preserve"> PAGEREF _Toc228034888 \h </w:instrText>
            </w:r>
            <w:r>
              <w:rPr>
                <w:noProof/>
                <w:webHidden/>
              </w:rPr>
            </w:r>
            <w:r>
              <w:rPr>
                <w:noProof/>
                <w:webHidden/>
              </w:rPr>
              <w:fldChar w:fldCharType="separate"/>
            </w:r>
            <w:r>
              <w:rPr>
                <w:noProof/>
                <w:webHidden/>
              </w:rPr>
              <w:t>39</w:t>
            </w:r>
            <w:r>
              <w:rPr>
                <w:noProof/>
                <w:webHidden/>
              </w:rPr>
              <w:fldChar w:fldCharType="end"/>
            </w:r>
          </w:hyperlink>
        </w:p>
        <w:p w14:paraId="2BB11328" w14:textId="02F56C19"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89" w:history="1">
            <w:r w:rsidRPr="003D777F">
              <w:rPr>
                <w:rStyle w:val="Hyperlink"/>
                <w:noProof/>
                <w:lang w:val="en-GB"/>
              </w:rPr>
              <w:t>4.5.5</w:t>
            </w:r>
            <w:r>
              <w:rPr>
                <w:noProof/>
                <w:kern w:val="2"/>
                <w:sz w:val="24"/>
                <w:lang w:val="de-DE" w:eastAsia="de-DE"/>
                <w14:ligatures w14:val="standardContextual"/>
              </w:rPr>
              <w:tab/>
            </w:r>
            <w:r w:rsidRPr="003D777F">
              <w:rPr>
                <w:rStyle w:val="Hyperlink"/>
                <w:noProof/>
                <w:lang w:val="en-GB"/>
              </w:rPr>
              <w:t>Hyperparameters</w:t>
            </w:r>
            <w:r>
              <w:rPr>
                <w:noProof/>
                <w:webHidden/>
              </w:rPr>
              <w:tab/>
            </w:r>
            <w:r>
              <w:rPr>
                <w:noProof/>
                <w:webHidden/>
              </w:rPr>
              <w:fldChar w:fldCharType="begin"/>
            </w:r>
            <w:r>
              <w:rPr>
                <w:noProof/>
                <w:webHidden/>
              </w:rPr>
              <w:instrText xml:space="preserve"> PAGEREF _Toc228034889 \h </w:instrText>
            </w:r>
            <w:r>
              <w:rPr>
                <w:noProof/>
                <w:webHidden/>
              </w:rPr>
            </w:r>
            <w:r>
              <w:rPr>
                <w:noProof/>
                <w:webHidden/>
              </w:rPr>
              <w:fldChar w:fldCharType="separate"/>
            </w:r>
            <w:r>
              <w:rPr>
                <w:noProof/>
                <w:webHidden/>
              </w:rPr>
              <w:t>39</w:t>
            </w:r>
            <w:r>
              <w:rPr>
                <w:noProof/>
                <w:webHidden/>
              </w:rPr>
              <w:fldChar w:fldCharType="end"/>
            </w:r>
          </w:hyperlink>
        </w:p>
        <w:p w14:paraId="4338BB8D" w14:textId="79024F49" w:rsidR="00B01128" w:rsidRDefault="00B01128">
          <w:pPr>
            <w:pStyle w:val="Verzeichnis2"/>
            <w:tabs>
              <w:tab w:val="left" w:pos="960"/>
              <w:tab w:val="right" w:leader="dot" w:pos="8488"/>
            </w:tabs>
            <w:rPr>
              <w:noProof/>
              <w:kern w:val="2"/>
              <w:sz w:val="24"/>
              <w:lang w:val="de-DE" w:eastAsia="de-DE"/>
              <w14:ligatures w14:val="standardContextual"/>
            </w:rPr>
          </w:pPr>
          <w:hyperlink w:anchor="_Toc228034890" w:history="1">
            <w:r w:rsidRPr="003D777F">
              <w:rPr>
                <w:rStyle w:val="Hyperlink"/>
                <w:noProof/>
                <w:lang w:val="en-GB"/>
              </w:rPr>
              <w:t>4.6</w:t>
            </w:r>
            <w:r>
              <w:rPr>
                <w:noProof/>
                <w:kern w:val="2"/>
                <w:sz w:val="24"/>
                <w:lang w:val="de-DE" w:eastAsia="de-DE"/>
                <w14:ligatures w14:val="standardContextual"/>
              </w:rPr>
              <w:tab/>
            </w:r>
            <w:r w:rsidRPr="003D777F">
              <w:rPr>
                <w:rStyle w:val="Hyperlink"/>
                <w:noProof/>
                <w:lang w:val="en-GB"/>
              </w:rPr>
              <w:t>Evaluation Protocol</w:t>
            </w:r>
            <w:r>
              <w:rPr>
                <w:noProof/>
                <w:webHidden/>
              </w:rPr>
              <w:tab/>
            </w:r>
            <w:r>
              <w:rPr>
                <w:noProof/>
                <w:webHidden/>
              </w:rPr>
              <w:fldChar w:fldCharType="begin"/>
            </w:r>
            <w:r>
              <w:rPr>
                <w:noProof/>
                <w:webHidden/>
              </w:rPr>
              <w:instrText xml:space="preserve"> PAGEREF _Toc228034890 \h </w:instrText>
            </w:r>
            <w:r>
              <w:rPr>
                <w:noProof/>
                <w:webHidden/>
              </w:rPr>
            </w:r>
            <w:r>
              <w:rPr>
                <w:noProof/>
                <w:webHidden/>
              </w:rPr>
              <w:fldChar w:fldCharType="separate"/>
            </w:r>
            <w:r>
              <w:rPr>
                <w:noProof/>
                <w:webHidden/>
              </w:rPr>
              <w:t>41</w:t>
            </w:r>
            <w:r>
              <w:rPr>
                <w:noProof/>
                <w:webHidden/>
              </w:rPr>
              <w:fldChar w:fldCharType="end"/>
            </w:r>
          </w:hyperlink>
        </w:p>
        <w:p w14:paraId="727FD7C7" w14:textId="24BB2EB4"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91" w:history="1">
            <w:r w:rsidRPr="003D777F">
              <w:rPr>
                <w:rStyle w:val="Hyperlink"/>
                <w:noProof/>
                <w:lang w:val="en-GB"/>
              </w:rPr>
              <w:t>4.6.1</w:t>
            </w:r>
            <w:r>
              <w:rPr>
                <w:noProof/>
                <w:kern w:val="2"/>
                <w:sz w:val="24"/>
                <w:lang w:val="de-DE" w:eastAsia="de-DE"/>
                <w14:ligatures w14:val="standardContextual"/>
              </w:rPr>
              <w:tab/>
            </w:r>
            <w:r w:rsidRPr="003D777F">
              <w:rPr>
                <w:rStyle w:val="Hyperlink"/>
                <w:noProof/>
                <w:lang w:val="en-GB"/>
              </w:rPr>
              <w:t>Ranking-Based Evaluation</w:t>
            </w:r>
            <w:r>
              <w:rPr>
                <w:noProof/>
                <w:webHidden/>
              </w:rPr>
              <w:tab/>
            </w:r>
            <w:r>
              <w:rPr>
                <w:noProof/>
                <w:webHidden/>
              </w:rPr>
              <w:fldChar w:fldCharType="begin"/>
            </w:r>
            <w:r>
              <w:rPr>
                <w:noProof/>
                <w:webHidden/>
              </w:rPr>
              <w:instrText xml:space="preserve"> PAGEREF _Toc228034891 \h </w:instrText>
            </w:r>
            <w:r>
              <w:rPr>
                <w:noProof/>
                <w:webHidden/>
              </w:rPr>
            </w:r>
            <w:r>
              <w:rPr>
                <w:noProof/>
                <w:webHidden/>
              </w:rPr>
              <w:fldChar w:fldCharType="separate"/>
            </w:r>
            <w:r>
              <w:rPr>
                <w:noProof/>
                <w:webHidden/>
              </w:rPr>
              <w:t>41</w:t>
            </w:r>
            <w:r>
              <w:rPr>
                <w:noProof/>
                <w:webHidden/>
              </w:rPr>
              <w:fldChar w:fldCharType="end"/>
            </w:r>
          </w:hyperlink>
        </w:p>
        <w:p w14:paraId="2D85D90B" w14:textId="37FDF9F3"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92" w:history="1">
            <w:r w:rsidRPr="003D777F">
              <w:rPr>
                <w:rStyle w:val="Hyperlink"/>
                <w:noProof/>
                <w:lang w:val="en-GB"/>
              </w:rPr>
              <w:t>4.6.2</w:t>
            </w:r>
            <w:r>
              <w:rPr>
                <w:noProof/>
                <w:kern w:val="2"/>
                <w:sz w:val="24"/>
                <w:lang w:val="de-DE" w:eastAsia="de-DE"/>
                <w14:ligatures w14:val="standardContextual"/>
              </w:rPr>
              <w:tab/>
            </w:r>
            <w:r w:rsidRPr="003D777F">
              <w:rPr>
                <w:rStyle w:val="Hyperlink"/>
                <w:noProof/>
                <w:lang w:val="en-GB"/>
              </w:rPr>
              <w:t>Multi-Seed Evaluation</w:t>
            </w:r>
            <w:r>
              <w:rPr>
                <w:noProof/>
                <w:webHidden/>
              </w:rPr>
              <w:tab/>
            </w:r>
            <w:r>
              <w:rPr>
                <w:noProof/>
                <w:webHidden/>
              </w:rPr>
              <w:fldChar w:fldCharType="begin"/>
            </w:r>
            <w:r>
              <w:rPr>
                <w:noProof/>
                <w:webHidden/>
              </w:rPr>
              <w:instrText xml:space="preserve"> PAGEREF _Toc228034892 \h </w:instrText>
            </w:r>
            <w:r>
              <w:rPr>
                <w:noProof/>
                <w:webHidden/>
              </w:rPr>
            </w:r>
            <w:r>
              <w:rPr>
                <w:noProof/>
                <w:webHidden/>
              </w:rPr>
              <w:fldChar w:fldCharType="separate"/>
            </w:r>
            <w:r>
              <w:rPr>
                <w:noProof/>
                <w:webHidden/>
              </w:rPr>
              <w:t>41</w:t>
            </w:r>
            <w:r>
              <w:rPr>
                <w:noProof/>
                <w:webHidden/>
              </w:rPr>
              <w:fldChar w:fldCharType="end"/>
            </w:r>
          </w:hyperlink>
        </w:p>
        <w:p w14:paraId="02E4361E" w14:textId="06DFCD05"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93" w:history="1">
            <w:r w:rsidRPr="003D777F">
              <w:rPr>
                <w:rStyle w:val="Hyperlink"/>
                <w:noProof/>
                <w:lang w:val="en-GB"/>
              </w:rPr>
              <w:t>4.6.3</w:t>
            </w:r>
            <w:r>
              <w:rPr>
                <w:noProof/>
                <w:kern w:val="2"/>
                <w:sz w:val="24"/>
                <w:lang w:val="de-DE" w:eastAsia="de-DE"/>
                <w14:ligatures w14:val="standardContextual"/>
              </w:rPr>
              <w:tab/>
            </w:r>
            <w:r w:rsidRPr="003D777F">
              <w:rPr>
                <w:rStyle w:val="Hyperlink"/>
                <w:noProof/>
                <w:lang w:val="en-GB"/>
              </w:rPr>
              <w:t>Ablation Study</w:t>
            </w:r>
            <w:r>
              <w:rPr>
                <w:noProof/>
                <w:webHidden/>
              </w:rPr>
              <w:tab/>
            </w:r>
            <w:r>
              <w:rPr>
                <w:noProof/>
                <w:webHidden/>
              </w:rPr>
              <w:fldChar w:fldCharType="begin"/>
            </w:r>
            <w:r>
              <w:rPr>
                <w:noProof/>
                <w:webHidden/>
              </w:rPr>
              <w:instrText xml:space="preserve"> PAGEREF _Toc228034893 \h </w:instrText>
            </w:r>
            <w:r>
              <w:rPr>
                <w:noProof/>
                <w:webHidden/>
              </w:rPr>
            </w:r>
            <w:r>
              <w:rPr>
                <w:noProof/>
                <w:webHidden/>
              </w:rPr>
              <w:fldChar w:fldCharType="separate"/>
            </w:r>
            <w:r>
              <w:rPr>
                <w:noProof/>
                <w:webHidden/>
              </w:rPr>
              <w:t>42</w:t>
            </w:r>
            <w:r>
              <w:rPr>
                <w:noProof/>
                <w:webHidden/>
              </w:rPr>
              <w:fldChar w:fldCharType="end"/>
            </w:r>
          </w:hyperlink>
        </w:p>
        <w:p w14:paraId="07FCDC71" w14:textId="7FB0BB57"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94" w:history="1">
            <w:r w:rsidRPr="003D777F">
              <w:rPr>
                <w:rStyle w:val="Hyperlink"/>
                <w:noProof/>
                <w:lang w:val="en-GB"/>
              </w:rPr>
              <w:t>4.6.4</w:t>
            </w:r>
            <w:r>
              <w:rPr>
                <w:noProof/>
                <w:kern w:val="2"/>
                <w:sz w:val="24"/>
                <w:lang w:val="de-DE" w:eastAsia="de-DE"/>
                <w14:ligatures w14:val="standardContextual"/>
              </w:rPr>
              <w:tab/>
            </w:r>
            <w:r w:rsidRPr="003D777F">
              <w:rPr>
                <w:rStyle w:val="Hyperlink"/>
                <w:noProof/>
                <w:lang w:val="en-GB"/>
              </w:rPr>
              <w:t>Embedding Similarity Significance Test</w:t>
            </w:r>
            <w:r>
              <w:rPr>
                <w:noProof/>
                <w:webHidden/>
              </w:rPr>
              <w:tab/>
            </w:r>
            <w:r>
              <w:rPr>
                <w:noProof/>
                <w:webHidden/>
              </w:rPr>
              <w:fldChar w:fldCharType="begin"/>
            </w:r>
            <w:r>
              <w:rPr>
                <w:noProof/>
                <w:webHidden/>
              </w:rPr>
              <w:instrText xml:space="preserve"> PAGEREF _Toc228034894 \h </w:instrText>
            </w:r>
            <w:r>
              <w:rPr>
                <w:noProof/>
                <w:webHidden/>
              </w:rPr>
            </w:r>
            <w:r>
              <w:rPr>
                <w:noProof/>
                <w:webHidden/>
              </w:rPr>
              <w:fldChar w:fldCharType="separate"/>
            </w:r>
            <w:r>
              <w:rPr>
                <w:noProof/>
                <w:webHidden/>
              </w:rPr>
              <w:t>42</w:t>
            </w:r>
            <w:r>
              <w:rPr>
                <w:noProof/>
                <w:webHidden/>
              </w:rPr>
              <w:fldChar w:fldCharType="end"/>
            </w:r>
          </w:hyperlink>
        </w:p>
        <w:p w14:paraId="0AA18FBB" w14:textId="0FA9A751" w:rsidR="00B01128" w:rsidRDefault="00B01128">
          <w:pPr>
            <w:pStyle w:val="Verzeichnis3"/>
            <w:tabs>
              <w:tab w:val="left" w:pos="1200"/>
              <w:tab w:val="right" w:leader="dot" w:pos="8488"/>
            </w:tabs>
            <w:rPr>
              <w:noProof/>
              <w:kern w:val="2"/>
              <w:sz w:val="24"/>
              <w:lang w:val="de-DE" w:eastAsia="de-DE"/>
              <w14:ligatures w14:val="standardContextual"/>
            </w:rPr>
          </w:pPr>
          <w:hyperlink w:anchor="_Toc228034895" w:history="1">
            <w:r w:rsidRPr="003D777F">
              <w:rPr>
                <w:rStyle w:val="Hyperlink"/>
                <w:noProof/>
                <w:lang w:val="en-GB"/>
              </w:rPr>
              <w:t>4.6.5</w:t>
            </w:r>
            <w:r>
              <w:rPr>
                <w:noProof/>
                <w:kern w:val="2"/>
                <w:sz w:val="24"/>
                <w:lang w:val="de-DE" w:eastAsia="de-DE"/>
                <w14:ligatures w14:val="standardContextual"/>
              </w:rPr>
              <w:tab/>
            </w:r>
            <w:r w:rsidRPr="003D777F">
              <w:rPr>
                <w:rStyle w:val="Hyperlink"/>
                <w:noProof/>
                <w:lang w:val="en-GB"/>
              </w:rPr>
              <w:t>Novel Link Predictions</w:t>
            </w:r>
            <w:r>
              <w:rPr>
                <w:noProof/>
                <w:webHidden/>
              </w:rPr>
              <w:tab/>
            </w:r>
            <w:r>
              <w:rPr>
                <w:noProof/>
                <w:webHidden/>
              </w:rPr>
              <w:fldChar w:fldCharType="begin"/>
            </w:r>
            <w:r>
              <w:rPr>
                <w:noProof/>
                <w:webHidden/>
              </w:rPr>
              <w:instrText xml:space="preserve"> PAGEREF _Toc228034895 \h </w:instrText>
            </w:r>
            <w:r>
              <w:rPr>
                <w:noProof/>
                <w:webHidden/>
              </w:rPr>
            </w:r>
            <w:r>
              <w:rPr>
                <w:noProof/>
                <w:webHidden/>
              </w:rPr>
              <w:fldChar w:fldCharType="separate"/>
            </w:r>
            <w:r>
              <w:rPr>
                <w:noProof/>
                <w:webHidden/>
              </w:rPr>
              <w:t>43</w:t>
            </w:r>
            <w:r>
              <w:rPr>
                <w:noProof/>
                <w:webHidden/>
              </w:rPr>
              <w:fldChar w:fldCharType="end"/>
            </w:r>
          </w:hyperlink>
        </w:p>
        <w:p w14:paraId="7313B7A3" w14:textId="4A249952"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96" w:history="1">
            <w:r w:rsidRPr="003D777F">
              <w:rPr>
                <w:rStyle w:val="Hyperlink"/>
                <w:noProof/>
                <w:lang w:val="en-GB"/>
              </w:rPr>
              <w:t>5</w:t>
            </w:r>
            <w:r>
              <w:rPr>
                <w:b w:val="0"/>
                <w:noProof/>
                <w:kern w:val="2"/>
                <w:sz w:val="24"/>
                <w:lang w:val="de-DE" w:eastAsia="de-DE"/>
                <w14:ligatures w14:val="standardContextual"/>
              </w:rPr>
              <w:tab/>
            </w:r>
            <w:r w:rsidRPr="003D777F">
              <w:rPr>
                <w:rStyle w:val="Hyperlink"/>
                <w:noProof/>
                <w:lang w:val="en-GB"/>
              </w:rPr>
              <w:t>Results and conclusions</w:t>
            </w:r>
            <w:r>
              <w:rPr>
                <w:noProof/>
                <w:webHidden/>
              </w:rPr>
              <w:tab/>
            </w:r>
            <w:r>
              <w:rPr>
                <w:noProof/>
                <w:webHidden/>
              </w:rPr>
              <w:fldChar w:fldCharType="begin"/>
            </w:r>
            <w:r>
              <w:rPr>
                <w:noProof/>
                <w:webHidden/>
              </w:rPr>
              <w:instrText xml:space="preserve"> PAGEREF _Toc228034896 \h </w:instrText>
            </w:r>
            <w:r>
              <w:rPr>
                <w:noProof/>
                <w:webHidden/>
              </w:rPr>
            </w:r>
            <w:r>
              <w:rPr>
                <w:noProof/>
                <w:webHidden/>
              </w:rPr>
              <w:fldChar w:fldCharType="separate"/>
            </w:r>
            <w:r>
              <w:rPr>
                <w:noProof/>
                <w:webHidden/>
              </w:rPr>
              <w:t>43</w:t>
            </w:r>
            <w:r>
              <w:rPr>
                <w:noProof/>
                <w:webHidden/>
              </w:rPr>
              <w:fldChar w:fldCharType="end"/>
            </w:r>
          </w:hyperlink>
        </w:p>
        <w:p w14:paraId="5678DA6F" w14:textId="1112CB33"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97" w:history="1">
            <w:r w:rsidRPr="003D777F">
              <w:rPr>
                <w:rStyle w:val="Hyperlink"/>
                <w:noProof/>
                <w:lang w:val="en-GB"/>
              </w:rPr>
              <w:t>6</w:t>
            </w:r>
            <w:r>
              <w:rPr>
                <w:b w:val="0"/>
                <w:noProof/>
                <w:kern w:val="2"/>
                <w:sz w:val="24"/>
                <w:lang w:val="de-DE" w:eastAsia="de-DE"/>
                <w14:ligatures w14:val="standardContextual"/>
              </w:rPr>
              <w:tab/>
            </w:r>
            <w:r w:rsidRPr="003D777F">
              <w:rPr>
                <w:rStyle w:val="Hyperlink"/>
                <w:noProof/>
                <w:lang w:val="en-GB"/>
              </w:rPr>
              <w:t>Bibliography</w:t>
            </w:r>
            <w:r>
              <w:rPr>
                <w:noProof/>
                <w:webHidden/>
              </w:rPr>
              <w:tab/>
            </w:r>
            <w:r>
              <w:rPr>
                <w:noProof/>
                <w:webHidden/>
              </w:rPr>
              <w:fldChar w:fldCharType="begin"/>
            </w:r>
            <w:r>
              <w:rPr>
                <w:noProof/>
                <w:webHidden/>
              </w:rPr>
              <w:instrText xml:space="preserve"> PAGEREF _Toc228034897 \h </w:instrText>
            </w:r>
            <w:r>
              <w:rPr>
                <w:noProof/>
                <w:webHidden/>
              </w:rPr>
            </w:r>
            <w:r>
              <w:rPr>
                <w:noProof/>
                <w:webHidden/>
              </w:rPr>
              <w:fldChar w:fldCharType="separate"/>
            </w:r>
            <w:r>
              <w:rPr>
                <w:noProof/>
                <w:webHidden/>
              </w:rPr>
              <w:t>44</w:t>
            </w:r>
            <w:r>
              <w:rPr>
                <w:noProof/>
                <w:webHidden/>
              </w:rPr>
              <w:fldChar w:fldCharType="end"/>
            </w:r>
          </w:hyperlink>
        </w:p>
        <w:p w14:paraId="7560AE9C" w14:textId="32411D20" w:rsidR="00B01128" w:rsidRDefault="00B01128">
          <w:pPr>
            <w:pStyle w:val="Verzeichnis1"/>
            <w:tabs>
              <w:tab w:val="left" w:pos="440"/>
              <w:tab w:val="right" w:leader="dot" w:pos="8488"/>
            </w:tabs>
            <w:rPr>
              <w:b w:val="0"/>
              <w:noProof/>
              <w:kern w:val="2"/>
              <w:sz w:val="24"/>
              <w:lang w:val="de-DE" w:eastAsia="de-DE"/>
              <w14:ligatures w14:val="standardContextual"/>
            </w:rPr>
          </w:pPr>
          <w:hyperlink w:anchor="_Toc228034898" w:history="1">
            <w:r w:rsidRPr="003D777F">
              <w:rPr>
                <w:rStyle w:val="Hyperlink"/>
                <w:noProof/>
                <w:lang w:val="en-GB"/>
              </w:rPr>
              <w:t>7</w:t>
            </w:r>
            <w:r>
              <w:rPr>
                <w:b w:val="0"/>
                <w:noProof/>
                <w:kern w:val="2"/>
                <w:sz w:val="24"/>
                <w:lang w:val="de-DE" w:eastAsia="de-DE"/>
                <w14:ligatures w14:val="standardContextual"/>
              </w:rPr>
              <w:tab/>
            </w:r>
            <w:r w:rsidRPr="003D777F">
              <w:rPr>
                <w:rStyle w:val="Hyperlink"/>
                <w:noProof/>
                <w:lang w:val="en-GB"/>
              </w:rPr>
              <w:t>Annexs</w:t>
            </w:r>
            <w:r>
              <w:rPr>
                <w:noProof/>
                <w:webHidden/>
              </w:rPr>
              <w:tab/>
            </w:r>
            <w:r>
              <w:rPr>
                <w:noProof/>
                <w:webHidden/>
              </w:rPr>
              <w:fldChar w:fldCharType="begin"/>
            </w:r>
            <w:r>
              <w:rPr>
                <w:noProof/>
                <w:webHidden/>
              </w:rPr>
              <w:instrText xml:space="preserve"> PAGEREF _Toc228034898 \h </w:instrText>
            </w:r>
            <w:r>
              <w:rPr>
                <w:noProof/>
                <w:webHidden/>
              </w:rPr>
            </w:r>
            <w:r>
              <w:rPr>
                <w:noProof/>
                <w:webHidden/>
              </w:rPr>
              <w:fldChar w:fldCharType="separate"/>
            </w:r>
            <w:r>
              <w:rPr>
                <w:noProof/>
                <w:webHidden/>
              </w:rPr>
              <w:t>48</w:t>
            </w:r>
            <w:r>
              <w:rPr>
                <w:noProof/>
                <w:webHidden/>
              </w:rPr>
              <w:fldChar w:fldCharType="end"/>
            </w:r>
          </w:hyperlink>
        </w:p>
        <w:p w14:paraId="1159EB9D" w14:textId="5D827698" w:rsidR="00401B8D" w:rsidRPr="005149AF" w:rsidRDefault="00792947">
          <w:pPr>
            <w:rPr>
              <w:lang w:val="en-GB"/>
            </w:rPr>
          </w:pPr>
          <w:r w:rsidRPr="005149AF">
            <w:rPr>
              <w:b/>
              <w:lang w:val="en-GB"/>
            </w:rPr>
            <w:fldChar w:fldCharType="end"/>
          </w:r>
        </w:p>
      </w:sdtContent>
    </w:sdt>
    <w:p w14:paraId="375C7EA4" w14:textId="77777777" w:rsidR="00C9106B" w:rsidRPr="005149AF" w:rsidRDefault="00C9106B">
      <w:pPr>
        <w:spacing w:after="200" w:line="240" w:lineRule="auto"/>
        <w:jc w:val="left"/>
        <w:rPr>
          <w:szCs w:val="22"/>
          <w:lang w:val="en-GB"/>
        </w:rPr>
        <w:sectPr w:rsidR="00C9106B" w:rsidRPr="005149AF"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4883F323" w14:textId="0DAD65B7" w:rsidR="000D3078" w:rsidRPr="005149AF" w:rsidRDefault="00BA6732" w:rsidP="00BA6732">
      <w:pPr>
        <w:pStyle w:val="berschrift1"/>
        <w:rPr>
          <w:lang w:val="en-GB"/>
        </w:rPr>
      </w:pPr>
      <w:bookmarkStart w:id="22" w:name="_Toc228034801"/>
      <w:r w:rsidRPr="005149AF">
        <w:rPr>
          <w:lang w:val="en-GB"/>
        </w:rPr>
        <w:lastRenderedPageBreak/>
        <w:t>Introduc</w:t>
      </w:r>
      <w:r w:rsidR="00AB2B55" w:rsidRPr="005149AF">
        <w:rPr>
          <w:lang w:val="en-GB"/>
        </w:rPr>
        <w:t>tion</w:t>
      </w:r>
      <w:bookmarkEnd w:id="22"/>
    </w:p>
    <w:p w14:paraId="5632D8B6" w14:textId="77777777" w:rsidR="000D3078" w:rsidRPr="005149AF" w:rsidRDefault="000D3078" w:rsidP="00B65AA9">
      <w:pPr>
        <w:spacing w:after="0"/>
        <w:rPr>
          <w:szCs w:val="22"/>
          <w:lang w:val="en-GB"/>
        </w:rPr>
      </w:pPr>
    </w:p>
    <w:p w14:paraId="7C4FEF1B" w14:textId="5F849C21" w:rsidR="009E57E7" w:rsidRPr="005149AF" w:rsidRDefault="0045481C" w:rsidP="006048DE">
      <w:pPr>
        <w:rPr>
          <w:rFonts w:ascii="Bookman Old Style" w:eastAsia="Bookman Old Style" w:hAnsi="Bookman Old Style" w:cs="Bookman Old Style"/>
          <w:color w:val="000000"/>
          <w:szCs w:val="22"/>
          <w:lang w:val="en-GB"/>
        </w:rPr>
      </w:pPr>
      <w:r w:rsidRPr="005149AF">
        <w:rPr>
          <w:szCs w:val="22"/>
          <w:lang w:val="en-GB"/>
        </w:rPr>
        <w:t xml:space="preserve">Air pollution is one of the leading environmental health risks worldwide. The World Health Organization (WHO) estimates that outdoor air pollution contributes to over four million premature deaths each year, with lung cancer being one of the most significant outcomes </w:t>
      </w:r>
      <w:sdt>
        <w:sdtPr>
          <w:rPr>
            <w:rFonts w:ascii="Bookman Old Style" w:hAnsi="Bookman Old Style"/>
            <w:color w:val="000000"/>
            <w:szCs w:val="22"/>
            <w:lang w:val="en-GB"/>
          </w:rPr>
          <w:tag w:val="MENDELEY_CITATION_v3_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"/>
          <w:id w:val="1702982002"/>
          <w:placeholder>
            <w:docPart w:val="DefaultPlaceholder_-1854013440"/>
          </w:placeholder>
        </w:sdtPr>
        <w:sdtEndPr/>
        <w:sdtContent>
          <w:r w:rsidR="00FB66C7" w:rsidRPr="00FB66C7">
            <w:rPr>
              <w:rFonts w:ascii="Bookman Old Style" w:hAnsi="Bookman Old Style"/>
              <w:color w:val="000000"/>
              <w:szCs w:val="22"/>
              <w:lang w:val="en-GB"/>
            </w:rPr>
            <w:t>[1]</w:t>
          </w:r>
          <w:r w:rsidR="001D44D1">
            <w:rPr>
              <w:rFonts w:ascii="Bookman Old Style" w:hAnsi="Bookman Old Style"/>
              <w:color w:val="000000"/>
              <w:szCs w:val="22"/>
              <w:lang w:val="en-GB"/>
            </w:rPr>
            <w:t>.</w:t>
          </w:r>
        </w:sdtContent>
      </w:sdt>
      <w:r w:rsidR="001A7012" w:rsidRPr="005149AF">
        <w:rPr>
          <w:rFonts w:ascii="Bookman Old Style" w:hAnsi="Bookman Old Style"/>
          <w:color w:val="000000"/>
          <w:szCs w:val="22"/>
          <w:lang w:val="en-GB"/>
        </w:rPr>
        <w:t xml:space="preserve"> </w:t>
      </w:r>
      <w:r w:rsidRPr="005149AF">
        <w:rPr>
          <w:szCs w:val="22"/>
          <w:lang w:val="en-GB"/>
        </w:rPr>
        <w:t xml:space="preserve">Substances such as fine particulate matter (PM2.5), nitrogen </w:t>
      </w:r>
      <w:r w:rsidR="007B4B96" w:rsidRPr="005149AF">
        <w:rPr>
          <w:szCs w:val="22"/>
          <w:lang w:val="en-GB"/>
        </w:rPr>
        <w:t>di</w:t>
      </w:r>
      <w:r w:rsidRPr="005149AF">
        <w:rPr>
          <w:szCs w:val="22"/>
          <w:lang w:val="en-GB"/>
        </w:rPr>
        <w:t>oxide (</w:t>
      </w:r>
      <w:r w:rsidRPr="005149AF">
        <w:rPr>
          <w:rFonts w:ascii="Bookman Old Style" w:eastAsia="Bookman Old Style" w:hAnsi="Bookman Old Style" w:cs="Bookman Old Style"/>
          <w:szCs w:val="22"/>
          <w:lang w:val="en-GB"/>
        </w:rPr>
        <w:t xml:space="preserve">NO₂) and benzene have been classified carcinogenic to humans by the International Agency for Research on Cancer (IARC) </w:t>
      </w:r>
      <w:sdt>
        <w:sdtPr>
          <w:rPr>
            <w:rFonts w:ascii="Bookman Old Style" w:eastAsia="Bookman Old Style" w:hAnsi="Bookman Old Style" w:cs="Bookman Old Style"/>
            <w:color w:val="000000"/>
            <w:szCs w:val="22"/>
            <w:lang w:val="en-GB"/>
          </w:rPr>
          <w:tag w:val="MENDELEY_CITATION_v3_eyJjaXRhdGlvbklEIjoiTUVOREVMRVlfQ0lUQVRJT05fNTcxYjUyOTQtNjUxNS00ZGYzLWE0N2YtNmY1NmY2YTg1OTUx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
          <w:id w:val="39640299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w:t>
          </w:r>
        </w:sdtContent>
      </w:sdt>
      <w:r w:rsidRPr="005149AF">
        <w:rPr>
          <w:rFonts w:ascii="Bookman Old Style" w:eastAsia="Bookman Old Style" w:hAnsi="Bookman Old Style" w:cs="Bookman Old Style"/>
          <w:color w:val="000000"/>
          <w:szCs w:val="22"/>
          <w:lang w:val="en-GB"/>
        </w:rPr>
        <w:t xml:space="preserve">. Unlike genetic factors, which are tied to individual biology, environmental exposures affect entire populations and regions. This makes them especially relevant for public health policy and </w:t>
      </w:r>
      <w:r w:rsidR="009E57E7" w:rsidRPr="005149AF">
        <w:rPr>
          <w:rFonts w:ascii="Bookman Old Style" w:eastAsia="Bookman Old Style" w:hAnsi="Bookman Old Style" w:cs="Bookman Old Style"/>
          <w:color w:val="000000"/>
          <w:szCs w:val="22"/>
          <w:lang w:val="en-GB"/>
        </w:rPr>
        <w:t>prevention strategies.</w:t>
      </w:r>
    </w:p>
    <w:p w14:paraId="49CC0969" w14:textId="7FE9D1D9" w:rsidR="009E57E7" w:rsidRPr="005149AF" w:rsidRDefault="009E57E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However, despite its relevance, the relationship between specific environmental exposures and lung cancer subtypes is still not well understood. One reason for this is that the necessary </w:t>
      </w:r>
      <w:r w:rsidR="001A7012" w:rsidRPr="005149AF">
        <w:rPr>
          <w:rFonts w:ascii="Bookman Old Style" w:eastAsia="Bookman Old Style" w:hAnsi="Bookman Old Style" w:cs="Bookman Old Style"/>
          <w:color w:val="000000"/>
          <w:szCs w:val="22"/>
          <w:lang w:val="en-GB"/>
        </w:rPr>
        <w:t xml:space="preserve">data </w:t>
      </w:r>
      <w:r w:rsidRPr="005149AF">
        <w:rPr>
          <w:rFonts w:ascii="Bookman Old Style" w:eastAsia="Bookman Old Style" w:hAnsi="Bookman Old Style" w:cs="Bookman Old Style"/>
          <w:color w:val="000000"/>
          <w:szCs w:val="22"/>
          <w:lang w:val="en-GB"/>
        </w:rPr>
        <w:t>is scattered across many different sources. Air quality measurements, for example, are collected by agencies like the European Environment Agency (EEA). Cancer incidence and mortality statistics come from registries like the European Cancer Information System (ECIS)</w:t>
      </w:r>
      <w:r w:rsidR="007B4B96" w:rsidRPr="005149AF">
        <w:rPr>
          <w:rFonts w:ascii="Bookman Old Style" w:eastAsia="Bookman Old Style" w:hAnsi="Bookman Old Style" w:cs="Bookman Old Style"/>
          <w:color w:val="000000"/>
          <w:szCs w:val="22"/>
          <w:lang w:val="en-GB"/>
        </w:rPr>
        <w:t xml:space="preserve"> and the Centers for Disease</w:t>
      </w:r>
      <w:r w:rsidR="002E2C43" w:rsidRPr="005149AF">
        <w:rPr>
          <w:rFonts w:ascii="Bookman Old Style" w:eastAsia="Bookman Old Style" w:hAnsi="Bookman Old Style" w:cs="Bookman Old Style"/>
          <w:color w:val="000000"/>
          <w:szCs w:val="22"/>
          <w:lang w:val="en-GB"/>
        </w:rPr>
        <w:t xml:space="preserve"> Control</w:t>
      </w:r>
      <w:r w:rsidR="007B4B96" w:rsidRPr="005149AF">
        <w:rPr>
          <w:rFonts w:ascii="Bookman Old Style" w:eastAsia="Bookman Old Style" w:hAnsi="Bookman Old Style" w:cs="Bookman Old Style"/>
          <w:color w:val="000000"/>
          <w:szCs w:val="22"/>
          <w:lang w:val="en-GB"/>
        </w:rPr>
        <w:t xml:space="preserve"> and</w:t>
      </w:r>
      <w:r w:rsidR="002E2C43" w:rsidRPr="005149AF">
        <w:rPr>
          <w:rFonts w:ascii="Bookman Old Style" w:eastAsia="Bookman Old Style" w:hAnsi="Bookman Old Style" w:cs="Bookman Old Style"/>
          <w:color w:val="000000"/>
          <w:szCs w:val="22"/>
          <w:lang w:val="en-GB"/>
        </w:rPr>
        <w:t xml:space="preserve"> Prevention (CDC)</w:t>
      </w:r>
      <w:r w:rsidRPr="005149AF">
        <w:rPr>
          <w:rFonts w:ascii="Bookman Old Style" w:eastAsia="Bookman Old Style" w:hAnsi="Bookman Old Style" w:cs="Bookman Old Style"/>
          <w:color w:val="000000"/>
          <w:szCs w:val="22"/>
          <w:lang w:val="en-GB"/>
        </w:rPr>
        <w:t>. Population-</w:t>
      </w:r>
      <w:r w:rsidR="001A7012" w:rsidRPr="005149AF">
        <w:rPr>
          <w:rFonts w:ascii="Bookman Old Style" w:eastAsia="Bookman Old Style" w:hAnsi="Bookman Old Style" w:cs="Bookman Old Style"/>
          <w:color w:val="000000"/>
          <w:szCs w:val="22"/>
          <w:lang w:val="en-GB"/>
        </w:rPr>
        <w:t>level exposure</w:t>
      </w:r>
      <w:r w:rsidRPr="005149AF">
        <w:rPr>
          <w:rFonts w:ascii="Bookman Old Style" w:eastAsia="Bookman Old Style" w:hAnsi="Bookman Old Style" w:cs="Bookman Old Style"/>
          <w:color w:val="000000"/>
          <w:szCs w:val="22"/>
          <w:lang w:val="en-GB"/>
        </w:rPr>
        <w:t xml:space="preserve"> estimations are published by the Organization for Economic Co-operation and Development (OECD). Each of these sources uses its own data formats, geographic granularity and temporal coverage. Bringing them together in a meaningful way is a non-trivial data engineering challenge.</w:t>
      </w:r>
    </w:p>
    <w:p w14:paraId="2422E342" w14:textId="1527A1AD" w:rsidR="009E57E7" w:rsidRPr="005149AF" w:rsidRDefault="009E57E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Knowledge graphs offer a natural solution to this problem. A knowledge graph organizes information as a network of entities connected by typed relationships, making it possible to integrate data from very different domains into a single, queryable structure </w:t>
      </w:r>
      <w:sdt>
        <w:sdtPr>
          <w:rPr>
            <w:rFonts w:ascii="Bookman Old Style" w:eastAsia="Bookman Old Style" w:hAnsi="Bookman Old Style" w:cs="Bookman Old Style"/>
            <w:color w:val="000000"/>
            <w:szCs w:val="22"/>
            <w:lang w:val="en-GB"/>
          </w:rPr>
          <w:tag w:val="MENDELEY_CITATION_v3_eyJjaXRhdGlvbklEIjoiTUVOREVMRVlfQ0lUQVRJT05fMzg1NjU2YmEtYjUyYi00YWVmLThlMjUtOTIzZTg2MGUxYzcw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
          <w:id w:val="1858696014"/>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[3]</w:t>
          </w:r>
        </w:sdtContent>
      </w:sdt>
      <w:r w:rsidRPr="005149AF">
        <w:rPr>
          <w:rFonts w:ascii="Bookman Old Style" w:eastAsia="Bookman Old Style" w:hAnsi="Bookman Old Style" w:cs="Bookman Old Style"/>
          <w:color w:val="000000"/>
          <w:szCs w:val="22"/>
          <w:lang w:val="en-GB"/>
        </w:rPr>
        <w:t xml:space="preserve">. In the biomedical space, knowledge graphs have been used to combine genomic, clinical and pharmacological data, enabling </w:t>
      </w:r>
      <w:r w:rsidR="003D1A1C" w:rsidRPr="005149AF">
        <w:rPr>
          <w:rFonts w:ascii="Bookman Old Style" w:eastAsia="Bookman Old Style" w:hAnsi="Bookman Old Style" w:cs="Bookman Old Style"/>
          <w:color w:val="000000"/>
          <w:szCs w:val="22"/>
          <w:lang w:val="en-GB"/>
        </w:rPr>
        <w:t xml:space="preserve">researchers to explore complex relationships that would be difficult to see in isolated databases </w:t>
      </w:r>
      <w:sdt>
        <w:sdtPr>
          <w:rPr>
            <w:rFonts w:ascii="Bookman Old Style" w:eastAsia="Bookman Old Style" w:hAnsi="Bookman Old Style" w:cs="Bookman Old Style"/>
            <w:color w:val="000000"/>
            <w:szCs w:val="22"/>
            <w:lang w:val="en-GB"/>
          </w:rPr>
          <w:tag w:val="MENDELEY_CITATION_v3_eyJjaXRhdGlvbklEIjoiTUVOREVMRVlfQ0lUQVRJT05fMmMxYTZiY2ItNGEzMC00N2UzLWJjZDQtZTI1YmVjYzllNjIy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1473707275"/>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[4]</w:t>
          </w:r>
        </w:sdtContent>
      </w:sdt>
      <w:r w:rsidR="003D1A1C" w:rsidRPr="005149AF">
        <w:rPr>
          <w:rFonts w:ascii="Bookman Old Style" w:eastAsia="Bookman Old Style" w:hAnsi="Bookman Old Style" w:cs="Bookman Old Style"/>
          <w:color w:val="000000"/>
          <w:szCs w:val="22"/>
          <w:lang w:val="en-GB"/>
        </w:rPr>
        <w:t xml:space="preserve">. The LUCIA knowledge graph, which was developed at the Universidad Politécnica de Madrid </w:t>
      </w:r>
      <w:sdt>
        <w:sdtPr>
          <w:rPr>
            <w:rFonts w:ascii="Bookman Old Style" w:eastAsia="Bookman Old Style" w:hAnsi="Bookman Old Style" w:cs="Bookman Old Style"/>
            <w:color w:val="000000"/>
            <w:szCs w:val="22"/>
            <w:lang w:val="en-GB"/>
          </w:rPr>
          <w:tag w:val="MENDELEY_CITATION_v3_eyJjaXRhdGlvbklEIjoiTUVOREVMRVlfQ0lUQVRJT05fZmIyMDNlOTctOGIzZS00ZWQyLWIzMmMtZTUyMGUyNTFkZTFm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2140449797"/>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[5]</w:t>
          </w:r>
        </w:sdtContent>
      </w:sdt>
      <w:r w:rsidR="003D1A1C" w:rsidRPr="005149AF">
        <w:rPr>
          <w:rFonts w:ascii="Bookman Old Style" w:eastAsia="Bookman Old Style" w:hAnsi="Bookman Old Style" w:cs="Bookman Old Style"/>
          <w:color w:val="000000"/>
          <w:szCs w:val="22"/>
          <w:lang w:val="en-GB"/>
        </w:rPr>
        <w:t>, follows this approach for lung cancer. It brings together molecular, clinical and environmental data within a shared ontological framework. However, the environmental portion of the graph had not been maintained recently and needed to be updated, coverage extended and entities to be typed and identified consistently.</w:t>
      </w:r>
    </w:p>
    <w:p w14:paraId="5160734A" w14:textId="6F1A3CCF" w:rsidR="001A7012" w:rsidRPr="005149AF" w:rsidRDefault="006A64C7"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Once a knowledge graph has been populated with high-quality data, it is possible to use machine learning techniques to discover new knowledge from its structure. Graph neural networks (GNNs) are particularly well-suited for this task. They learn representations </w:t>
      </w:r>
      <w:r w:rsidR="00F14FE5" w:rsidRPr="005149AF">
        <w:rPr>
          <w:rFonts w:ascii="Bookman Old Style" w:eastAsia="Bookman Old Style" w:hAnsi="Bookman Old Style" w:cs="Bookman Old Style"/>
          <w:color w:val="000000"/>
          <w:szCs w:val="22"/>
          <w:lang w:val="en-GB"/>
        </w:rPr>
        <w:t xml:space="preserve">of entities by aggregating information from neighbouring entities in the graph, capturing both local patterns and broader structural context </w:t>
      </w:r>
      <w:sdt>
        <w:sdtPr>
          <w:rPr>
            <w:rFonts w:ascii="Bookman Old Style" w:eastAsia="Bookman Old Style" w:hAnsi="Bookman Old Style" w:cs="Bookman Old Style"/>
            <w:color w:val="000000"/>
            <w:szCs w:val="22"/>
            <w:lang w:val="en-GB"/>
          </w:rPr>
          <w:tag w:val="MENDELEY_CITATION_v3_eyJjaXRhdGlvbklEIjoiTUVOREVMRVlfQ0lUQVRJT05fYzRiYmMyODMtYTI2NS00ZjkxLTg1ZjAtMWRjYTllMDg2Zjk5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
          <w:id w:val="-49557224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[6]</w:t>
          </w:r>
        </w:sdtContent>
      </w:sdt>
      <w:r w:rsidR="00F14FE5" w:rsidRPr="005149AF">
        <w:rPr>
          <w:rFonts w:ascii="Bookman Old Style" w:eastAsia="Bookman Old Style" w:hAnsi="Bookman Old Style" w:cs="Bookman Old Style"/>
          <w:color w:val="000000"/>
          <w:szCs w:val="22"/>
          <w:lang w:val="en-GB"/>
        </w:rPr>
        <w:t xml:space="preserve">. When applied to a knowledge graph, GNNs can perform link prediction, scoring the likelihood of a relationship between two entities even if that relationship is not explicitly recorded. This approach has been used in biomedicine to predict drug-gene interactions, identify resistance mechanisms and discover potential drug repurposing candidates </w:t>
      </w:r>
      <w:sdt>
        <w:sdtPr>
          <w:rPr>
            <w:rFonts w:ascii="Bookman Old Style" w:eastAsia="Bookman Old Style" w:hAnsi="Bookman Old Style" w:cs="Bookman Old Style"/>
            <w:color w:val="000000"/>
            <w:szCs w:val="22"/>
            <w:lang w:val="en-GB"/>
          </w:rPr>
          <w:tag w:val="MENDELEY_CITATION_v3_eyJjaXRhdGlvbklEIjoiTUVOREVMRVlfQ0lUQVRJT05fNTk0ZTkxZDgtZDA5MS00Mzc3LThlZjItOTdmZmE5MTU5YThk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
          <w:id w:val="1739121419"/>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[7]</w:t>
          </w:r>
        </w:sdtContent>
      </w:sdt>
      <w:r w:rsidR="00F14FE5" w:rsidRPr="005149AF">
        <w:rPr>
          <w:rFonts w:ascii="Bookman Old Style" w:eastAsia="Bookman Old Style" w:hAnsi="Bookman Old Style" w:cs="Bookman Old Style"/>
          <w:color w:val="000000"/>
          <w:szCs w:val="22"/>
          <w:lang w:val="en-GB"/>
        </w:rPr>
        <w:t xml:space="preserve">. </w:t>
      </w:r>
    </w:p>
    <w:p w14:paraId="1D6E2D5E" w14:textId="762AC4C6" w:rsidR="007B4B96" w:rsidRPr="005149AF" w:rsidRDefault="00F14FE5" w:rsidP="006048DE">
      <w:pPr>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color w:val="000000"/>
          <w:szCs w:val="22"/>
          <w:lang w:val="en-GB"/>
        </w:rPr>
        <w:t xml:space="preserve">This thesis combines </w:t>
      </w:r>
      <w:proofErr w:type="gramStart"/>
      <w:r w:rsidRPr="005149AF">
        <w:rPr>
          <w:rFonts w:ascii="Bookman Old Style" w:eastAsia="Bookman Old Style" w:hAnsi="Bookman Old Style" w:cs="Bookman Old Style"/>
          <w:color w:val="000000"/>
          <w:szCs w:val="22"/>
          <w:lang w:val="en-GB"/>
        </w:rPr>
        <w:t>both of these</w:t>
      </w:r>
      <w:proofErr w:type="gramEnd"/>
      <w:r w:rsidRPr="005149AF">
        <w:rPr>
          <w:rFonts w:ascii="Bookman Old Style" w:eastAsia="Bookman Old Style" w:hAnsi="Bookman Old Style" w:cs="Bookman Old Style"/>
          <w:color w:val="000000"/>
          <w:szCs w:val="22"/>
          <w:lang w:val="en-GB"/>
        </w:rPr>
        <w:t xml:space="preserve"> aspects. The first part focuses on curating and extending the environmental data in the LUCIA knowledge graph, fixing existing issues and adding new data from different sources. The second part </w:t>
      </w:r>
      <w:r w:rsidR="007C20FF" w:rsidRPr="005149AF">
        <w:rPr>
          <w:rFonts w:ascii="Bookman Old Style" w:eastAsia="Bookman Old Style" w:hAnsi="Bookman Old Style" w:cs="Bookman Old Style"/>
          <w:color w:val="000000"/>
          <w:szCs w:val="22"/>
          <w:lang w:val="en-GB"/>
        </w:rPr>
        <w:t>of the study applies GNN-based link prediction, specifically using relational GNN architectures along with established knowledge graph embeddings. The aim of this is to explore whether the extended environmental data can reveal new associations with lung cancer.</w:t>
      </w:r>
    </w:p>
    <w:p w14:paraId="19F1196E" w14:textId="374ADFDE" w:rsidR="007B4B96" w:rsidRPr="005149AF" w:rsidRDefault="007B4B96" w:rsidP="007B4B96">
      <w:pPr>
        <w:pStyle w:val="berschrift2"/>
        <w:spacing w:after="120"/>
        <w:ind w:left="578" w:hanging="578"/>
        <w:rPr>
          <w:lang w:val="en-GB"/>
        </w:rPr>
      </w:pPr>
      <w:bookmarkStart w:id="23" w:name="_Toc228034802"/>
      <w:r w:rsidRPr="005149AF">
        <w:rPr>
          <w:rFonts w:ascii="Bookman Old Style" w:eastAsia="Bookman Old Style" w:hAnsi="Bookman Old Style" w:cs="Bookman Old Style"/>
          <w:bCs/>
          <w:szCs w:val="28"/>
          <w:lang w:val="en-GB"/>
        </w:rPr>
        <w:lastRenderedPageBreak/>
        <w:t>Motivation</w:t>
      </w:r>
      <w:bookmarkEnd w:id="23"/>
    </w:p>
    <w:p w14:paraId="7AFA9ECB" w14:textId="297B0295"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starting point for this work was from a pragmatic perspective. When examining the environmental data already present in the LUCIA knowledge graph, it became clear that maintenance was needed before conducting any meaningful analysis. The issues fell into two categories, matching the two types of environmental data in the graph: air quality measurements (Chemical-Location Associations) and cancer statistics (Vital Statistics). </w:t>
      </w:r>
    </w:p>
    <w:p w14:paraId="0B66186E" w14:textId="1550663C"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One the air quality side, the EEA data for European cities had correct values but was missing the calendar year for each measurement, making temporal analysis impossible. The OECD data for country-level exposure was more problematic. All PM2.5 values across all years, both in micrograms per cubic meter and as percentage of population exposed, were stored in single entity per country. It was impossible to tell which value belonged to which year or which unit of measurement.</w:t>
      </w:r>
    </w:p>
    <w:p w14:paraId="5D05A295" w14:textId="2874A811"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On the cancer statistics side, the ECIS data for European registries had demographic information embedded directly in the URI rather than being linked to proper People and Country entities. The CDC data for the United States and Puerto Rico had a similar structural problem: all incidence values across all years were packing into a single entity, with no way to associate a specific year.</w:t>
      </w:r>
    </w:p>
    <w:p w14:paraId="701992C9" w14:textId="7FEFFA74"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Beyond these structural issues, there were also ontological inconsistencies. Entity types were not always correctly assigned, UMLS identifiers were missing or wrong in places. City names contained duplicates caused by encoding differences, accent variations and special character. All of this meant that the environmental subgraph, while containing valuable information, was not in a state where it could support reliable research.</w:t>
      </w:r>
    </w:p>
    <w:p w14:paraId="1B4E357F" w14:textId="03A88B71"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At the same time, no predictive modelling had been attempted on the environmental portion of the knowledge graph. Prior work within the same research group had successfully applied GNN-based techniques to the molecular and genetic subgraph of LUCIA, focusing on genes, gene fusions and chromosomal rearrangements in relation to lung cancer. That work demonstrated the potential of link prediction on this knowledge graph. The environmental dimension, which covers an entirely different axis of lung cancer risk remained untouched.</w:t>
      </w:r>
    </w:p>
    <w:p w14:paraId="5B4FE775" w14:textId="04B0B8E1" w:rsidR="007B4B96" w:rsidRPr="005149AF" w:rsidRDefault="007B4B96" w:rsidP="007B4B96">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These two observations, the need to fix and extend the data and the opportunity to predictive modelling on environmental data, together form the motivation for this thesis.</w:t>
      </w:r>
    </w:p>
    <w:p w14:paraId="2F6E8CEB" w14:textId="77777777" w:rsidR="00645ED2" w:rsidRPr="005149AF" w:rsidRDefault="00645ED2" w:rsidP="007B4B96">
      <w:pPr>
        <w:rPr>
          <w:rFonts w:ascii="Bookman Old Style" w:eastAsia="Bookman Old Style" w:hAnsi="Bookman Old Style" w:cs="Bookman Old Style"/>
          <w:szCs w:val="22"/>
          <w:lang w:val="en-GB"/>
        </w:rPr>
      </w:pPr>
    </w:p>
    <w:p w14:paraId="45A82236" w14:textId="14B8C0F7" w:rsidR="00645ED2" w:rsidRPr="005149AF" w:rsidRDefault="00645ED2" w:rsidP="00645ED2">
      <w:pPr>
        <w:pStyle w:val="berschrift2"/>
        <w:spacing w:after="120"/>
        <w:ind w:left="578" w:hanging="578"/>
        <w:rPr>
          <w:lang w:val="en-GB"/>
        </w:rPr>
      </w:pPr>
      <w:bookmarkStart w:id="24" w:name="_Toc228034803"/>
      <w:r w:rsidRPr="005149AF">
        <w:rPr>
          <w:rFonts w:ascii="Bookman Old Style" w:eastAsia="Bookman Old Style" w:hAnsi="Bookman Old Style" w:cs="Bookman Old Style"/>
          <w:bCs/>
          <w:szCs w:val="28"/>
          <w:lang w:val="en-GB"/>
        </w:rPr>
        <w:t>Problem Statement</w:t>
      </w:r>
      <w:bookmarkEnd w:id="24"/>
    </w:p>
    <w:p w14:paraId="69538F2A" w14:textId="4279A8E3" w:rsidR="00645ED2" w:rsidRPr="005149AF" w:rsidRDefault="00645ED2" w:rsidP="00645ED2">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 thesis tackles two connected problems.</w:t>
      </w:r>
    </w:p>
    <w:p w14:paraId="4C82FA48" w14:textId="3D7159FF" w:rsidR="00645ED2" w:rsidRPr="005149AF" w:rsidRDefault="00645ED2" w:rsidP="00645ED2">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first is a data engineering problem. The environmental data in the LUCIA knowledge graph needed to be restructured, corrected and extended across four data sources. For the EEA data, this meant adding the missing calendar year to each air quality measurement and resolving city-level deduplication issues across 30 European countries. For the OECD data, it required splitting bundled multi-year, multi-unit entities into individual measurements per year and unit. For the ECIS data, demographic information had to be extracted from URIs and linked as proper entities. Historical records going back to 1953 needed to be integrated. For the CDC data, incidence values had to be separated by year and correctly linked to demographic groups. Across all four sources, ontological </w:t>
      </w:r>
      <w:r w:rsidRPr="005149AF">
        <w:rPr>
          <w:rFonts w:ascii="Bookman Old Style" w:eastAsia="Bookman Old Style" w:hAnsi="Bookman Old Style" w:cs="Bookman Old Style"/>
          <w:szCs w:val="22"/>
          <w:lang w:val="en-GB"/>
        </w:rPr>
        <w:lastRenderedPageBreak/>
        <w:t>alignment was necessary to ensure consistent entity typing, identifier schemes and URI conventions.</w:t>
      </w:r>
    </w:p>
    <w:p w14:paraId="4D3D19F5" w14:textId="44D4B4B8" w:rsidR="007C20FF" w:rsidRPr="005149AF" w:rsidRDefault="00645ED2" w:rsidP="006048DE">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second is a machine learning problem. With the corrected and extended knowledge graph in place, the question is whether GNN-based </w:t>
      </w:r>
      <w:r w:rsidR="00877CA7" w:rsidRPr="005149AF">
        <w:rPr>
          <w:rFonts w:ascii="Bookman Old Style" w:eastAsia="Bookman Old Style" w:hAnsi="Bookman Old Style" w:cs="Bookman Old Style"/>
          <w:szCs w:val="22"/>
          <w:lang w:val="en-GB"/>
        </w:rPr>
        <w:t xml:space="preserve">link prediction </w:t>
      </w:r>
      <w:r w:rsidRPr="005149AF">
        <w:rPr>
          <w:rFonts w:ascii="Bookman Old Style" w:eastAsia="Bookman Old Style" w:hAnsi="Bookman Old Style" w:cs="Bookman Old Style"/>
          <w:szCs w:val="22"/>
          <w:lang w:val="en-GB"/>
        </w:rPr>
        <w:t xml:space="preserve">can discover meaningful new associations between environmental </w:t>
      </w:r>
      <w:r w:rsidR="00877CA7" w:rsidRPr="005149AF">
        <w:rPr>
          <w:rFonts w:ascii="Bookman Old Style" w:eastAsia="Bookman Old Style" w:hAnsi="Bookman Old Style" w:cs="Bookman Old Style"/>
          <w:szCs w:val="22"/>
          <w:lang w:val="en-GB"/>
        </w:rPr>
        <w:t>factors</w:t>
      </w:r>
      <w:r w:rsidRPr="005149AF">
        <w:rPr>
          <w:rFonts w:ascii="Bookman Old Style" w:eastAsia="Bookman Old Style" w:hAnsi="Bookman Old Style" w:cs="Bookman Old Style"/>
          <w:szCs w:val="22"/>
          <w:lang w:val="en-GB"/>
        </w:rPr>
        <w:t xml:space="preserve"> and lung cancer</w:t>
      </w:r>
      <w:r w:rsidR="00877CA7" w:rsidRPr="005149AF">
        <w:rPr>
          <w:rFonts w:ascii="Bookman Old Style" w:eastAsia="Bookman Old Style" w:hAnsi="Bookman Old Style" w:cs="Bookman Old Style"/>
          <w:szCs w:val="22"/>
          <w:lang w:val="en-GB"/>
        </w:rPr>
        <w:t xml:space="preserve"> subtypes</w:t>
      </w:r>
      <w:r w:rsidRPr="005149AF">
        <w:rPr>
          <w:rFonts w:ascii="Bookman Old Style" w:eastAsia="Bookman Old Style" w:hAnsi="Bookman Old Style" w:cs="Bookman Old Style"/>
          <w:szCs w:val="22"/>
          <w:lang w:val="en-GB"/>
        </w:rPr>
        <w:t xml:space="preserve">. </w:t>
      </w:r>
      <w:r w:rsidR="00877CA7" w:rsidRPr="005149AF">
        <w:rPr>
          <w:rFonts w:ascii="Bookman Old Style" w:eastAsia="Bookman Old Style" w:hAnsi="Bookman Old Style" w:cs="Bookman Old Style"/>
          <w:szCs w:val="22"/>
          <w:lang w:val="en-GB"/>
        </w:rPr>
        <w:t>This requires the construction of a heterogenous graph that preserves the actual exposure measurements and cancer rates as node features rather than reducing them to binary edges. A key structural challenge is that the environmental data only records one general disease entity (malignant neoplasm of lung), while the biological data contains 43 specific subtypes. Bridging these two layers so that environmental signals can inform subtype-level predictions is a central design problem. Additionally, the graph contains 13 different node types and 20 relation types, each with very different connectivity patterns. This makes it difficult to obtain meaningful overall evaluation metrics and necessitates per-relation analysis.</w:t>
      </w:r>
    </w:p>
    <w:p w14:paraId="56ACF34D" w14:textId="77777777" w:rsidR="00877CA7" w:rsidRPr="005149AF" w:rsidRDefault="00877CA7" w:rsidP="006048DE">
      <w:pPr>
        <w:rPr>
          <w:rFonts w:ascii="Bookman Old Style" w:eastAsia="Bookman Old Style" w:hAnsi="Bookman Old Style" w:cs="Bookman Old Style"/>
          <w:color w:val="000000"/>
          <w:szCs w:val="22"/>
          <w:lang w:val="en-GB"/>
        </w:rPr>
      </w:pPr>
    </w:p>
    <w:p w14:paraId="3CB2A8DA" w14:textId="58413CE8" w:rsidR="00CD189C" w:rsidRPr="005149AF" w:rsidRDefault="00CD189C" w:rsidP="00CD189C">
      <w:pPr>
        <w:pStyle w:val="berschrift2"/>
        <w:spacing w:after="120"/>
        <w:ind w:left="578" w:hanging="578"/>
        <w:rPr>
          <w:lang w:val="en-GB"/>
        </w:rPr>
      </w:pPr>
      <w:bookmarkStart w:id="25" w:name="_Toc228034804"/>
      <w:r w:rsidRPr="005149AF">
        <w:rPr>
          <w:rFonts w:ascii="Bookman Old Style" w:eastAsia="Bookman Old Style" w:hAnsi="Bookman Old Style" w:cs="Bookman Old Style"/>
          <w:bCs/>
          <w:szCs w:val="28"/>
          <w:lang w:val="en-GB"/>
        </w:rPr>
        <w:t>Objectives</w:t>
      </w:r>
      <w:bookmarkEnd w:id="25"/>
    </w:p>
    <w:p w14:paraId="1C635037" w14:textId="10603300"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 overall goal of this thesis is to improve the environmental data foundation of the LUCIA lung cancer knowledge graph and to apply GNN-based methods to discover new knowledge from it. This breaks down into five specific objectives:</w:t>
      </w:r>
    </w:p>
    <w:p w14:paraId="488C5EB1" w14:textId="3CE186C6"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O1: Assess the current state of the environmental data in the LUCIA knowledge graph and document all identified gaps, structural problem and inconsistencies across the four data sources (EEA, ECIS, OECD, CDC).</w:t>
      </w:r>
    </w:p>
    <w:p w14:paraId="1D72A8A8" w14:textId="43CD7A81"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O2: Design and implement automated data pipelines for each source that produce ontologically compliant RDF output, restructuring broken entities, adding missing temporal references and aligning all data with the LUCIA ontology.</w:t>
      </w:r>
    </w:p>
    <w:p w14:paraId="3C7D9E86" w14:textId="3AD92619"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O3: Validate the extended knowledge graph through SPARQL queries and statistical check to ensure completeness, consistency and correctness. This includes creating shared entities (new calendar years, new chemical definitions) used across multiple sources.</w:t>
      </w:r>
    </w:p>
    <w:p w14:paraId="30C62F69" w14:textId="14B0B153" w:rsidR="00CD189C" w:rsidRPr="005149AF" w:rsidRDefault="00CD189C" w:rsidP="00CD189C">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O4: </w:t>
      </w:r>
      <w:r w:rsidR="00877CA7" w:rsidRPr="005149AF">
        <w:rPr>
          <w:rFonts w:ascii="Bookman Old Style" w:eastAsia="Bookman Old Style" w:hAnsi="Bookman Old Style" w:cs="Bookman Old Style"/>
          <w:szCs w:val="22"/>
          <w:lang w:val="en-GB"/>
        </w:rPr>
        <w:t xml:space="preserve">Create a heterogeneous graph representation of the knowledge graph, using node features derived from pollutant exposure values and cancer mortality rates. Train link prediction models using R-GCN as the primary model, with TransE and </w:t>
      </w:r>
      <w:r w:rsidR="00134F3F">
        <w:rPr>
          <w:rFonts w:ascii="Bookman Old Style" w:eastAsia="Bookman Old Style" w:hAnsi="Bookman Old Style" w:cs="Bookman Old Style"/>
          <w:szCs w:val="22"/>
          <w:lang w:val="en-GB"/>
        </w:rPr>
        <w:t>Dot Product</w:t>
      </w:r>
      <w:r w:rsidR="00877CA7" w:rsidRPr="005149AF">
        <w:rPr>
          <w:rFonts w:ascii="Bookman Old Style" w:eastAsia="Bookman Old Style" w:hAnsi="Bookman Old Style" w:cs="Bookman Old Style"/>
          <w:szCs w:val="22"/>
          <w:lang w:val="en-GB"/>
        </w:rPr>
        <w:t xml:space="preserve"> acting as baselines. Connect the biological and environmental layers using disease subtype edges.</w:t>
      </w:r>
    </w:p>
    <w:p w14:paraId="530B6F1D" w14:textId="77777777" w:rsidR="00877CA7" w:rsidRPr="005149AF" w:rsidRDefault="00CD189C" w:rsidP="00877CA7">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O5: </w:t>
      </w:r>
      <w:r w:rsidR="00877CA7" w:rsidRPr="005149AF">
        <w:rPr>
          <w:rFonts w:ascii="Bookman Old Style" w:eastAsia="Bookman Old Style" w:hAnsi="Bookman Old Style" w:cs="Bookman Old Style"/>
          <w:szCs w:val="22"/>
          <w:lang w:val="en-GB"/>
        </w:rPr>
        <w:t>Quantitatively evaluate the results using filtered ranking metrics (MRR and Hits@K) across all relation types. Validate the statistical robustness through multi-seed evaluation and ablation studies. Finally, assess whether the predicted links are biologically plausible.</w:t>
      </w:r>
    </w:p>
    <w:p w14:paraId="789AF289" w14:textId="77777777" w:rsidR="002F120A" w:rsidRPr="005149AF" w:rsidRDefault="002F120A" w:rsidP="00877CA7">
      <w:pPr>
        <w:rPr>
          <w:rFonts w:ascii="Bookman Old Style" w:eastAsia="Bookman Old Style" w:hAnsi="Bookman Old Style" w:cs="Bookman Old Style"/>
          <w:szCs w:val="22"/>
          <w:lang w:val="en-GB"/>
        </w:rPr>
      </w:pPr>
    </w:p>
    <w:p w14:paraId="23218382" w14:textId="6658BA25" w:rsidR="00877CA7" w:rsidRPr="005149AF" w:rsidRDefault="00877CA7" w:rsidP="00877CA7">
      <w:pPr>
        <w:pStyle w:val="berschrift2"/>
        <w:spacing w:after="120"/>
        <w:ind w:left="578" w:hanging="578"/>
        <w:rPr>
          <w:lang w:val="en-GB"/>
        </w:rPr>
      </w:pPr>
      <w:bookmarkStart w:id="26" w:name="_Toc228034805"/>
      <w:r w:rsidRPr="005149AF">
        <w:rPr>
          <w:rFonts w:ascii="Bookman Old Style" w:eastAsia="Bookman Old Style" w:hAnsi="Bookman Old Style" w:cs="Bookman Old Style"/>
          <w:bCs/>
          <w:szCs w:val="28"/>
          <w:lang w:val="en-GB"/>
        </w:rPr>
        <w:t>Thesis structure</w:t>
      </w:r>
      <w:bookmarkEnd w:id="26"/>
    </w:p>
    <w:p w14:paraId="43729A14" w14:textId="58DBBDC5" w:rsidR="00907B00" w:rsidRDefault="002A10BE" w:rsidP="00877CA7">
      <w:pPr>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The remainder of this thesis is organi</w:t>
      </w:r>
      <w:r w:rsidR="00FD7C23">
        <w:rPr>
          <w:rFonts w:ascii="Bookman Old Style" w:eastAsia="Bookman Old Style" w:hAnsi="Bookman Old Style" w:cs="Bookman Old Style"/>
          <w:szCs w:val="22"/>
          <w:lang w:val="en-GB"/>
        </w:rPr>
        <w:t>s</w:t>
      </w:r>
      <w:r w:rsidRPr="005149AF">
        <w:rPr>
          <w:rFonts w:ascii="Bookman Old Style" w:eastAsia="Bookman Old Style" w:hAnsi="Bookman Old Style" w:cs="Bookman Old Style"/>
          <w:szCs w:val="22"/>
          <w:lang w:val="en-GB"/>
        </w:rPr>
        <w:t xml:space="preserve">ed as follows. Chapter 2 reviews the state of the art in knowledge graphs, graph neural networks, link prediction and their applications in biomedical and environmental research. Chapter 3 describes the curation and extension of the environmental data in the LUCIA knowledge graph, covering the data pipelines for each source and the ontological alignment process. Chapter 4 presents the graph construction, the R-GCN model </w:t>
      </w:r>
      <w:r w:rsidRPr="005149AF">
        <w:rPr>
          <w:rFonts w:ascii="Bookman Old Style" w:eastAsia="Bookman Old Style" w:hAnsi="Bookman Old Style" w:cs="Bookman Old Style"/>
          <w:szCs w:val="22"/>
          <w:lang w:val="en-GB"/>
        </w:rPr>
        <w:lastRenderedPageBreak/>
        <w:t>architecture and the experimental setup for link prediction. Chapter 5 discusses the results, including the multi-seed evaluation, ablation study, novel link predictions and cross-domain analysis. Chapter 6 concludes the thesis and outlines directions for future work.</w:t>
      </w:r>
    </w:p>
    <w:p w14:paraId="0752C5B6" w14:textId="77777777" w:rsidR="003C4852" w:rsidRPr="005149AF" w:rsidRDefault="003C4852" w:rsidP="00877CA7">
      <w:pPr>
        <w:rPr>
          <w:rFonts w:ascii="Bookman Old Style" w:eastAsia="Bookman Old Style" w:hAnsi="Bookman Old Style" w:cs="Bookman Old Style"/>
          <w:szCs w:val="22"/>
          <w:lang w:val="en-GB"/>
        </w:rPr>
      </w:pPr>
    </w:p>
    <w:p w14:paraId="1EA380B4" w14:textId="512B8599" w:rsidR="00B60ACF" w:rsidRPr="005149AF" w:rsidRDefault="00B60ACF" w:rsidP="00B60ACF">
      <w:pPr>
        <w:pStyle w:val="berschrift1"/>
        <w:rPr>
          <w:lang w:val="en-GB"/>
        </w:rPr>
      </w:pPr>
      <w:bookmarkStart w:id="27" w:name="_Toc228034806"/>
      <w:r w:rsidRPr="005149AF">
        <w:rPr>
          <w:lang w:val="en-GB"/>
        </w:rPr>
        <w:t>State of the art</w:t>
      </w:r>
      <w:bookmarkEnd w:id="27"/>
    </w:p>
    <w:p w14:paraId="018D350A" w14:textId="77777777" w:rsidR="00B60ACF" w:rsidRPr="005149AF" w:rsidRDefault="00B60ACF" w:rsidP="00B60ACF">
      <w:pPr>
        <w:spacing w:after="0"/>
        <w:rPr>
          <w:szCs w:val="22"/>
          <w:lang w:val="en-GB"/>
        </w:rPr>
      </w:pPr>
    </w:p>
    <w:p w14:paraId="49A88196" w14:textId="1437D9EE" w:rsidR="00B60ACF" w:rsidRPr="005149AF" w:rsidRDefault="00B60ACF" w:rsidP="00B60ACF">
      <w:pPr>
        <w:pStyle w:val="berschrift2"/>
        <w:spacing w:after="120"/>
        <w:ind w:left="578" w:hanging="578"/>
        <w:rPr>
          <w:lang w:val="en-GB"/>
        </w:rPr>
      </w:pPr>
      <w:bookmarkStart w:id="28" w:name="_Toc228034807"/>
      <w:r w:rsidRPr="005149AF">
        <w:rPr>
          <w:rFonts w:ascii="Bookman Old Style" w:eastAsia="Bookman Old Style" w:hAnsi="Bookman Old Style" w:cs="Bookman Old Style"/>
          <w:bCs/>
          <w:szCs w:val="28"/>
          <w:lang w:val="en-GB"/>
        </w:rPr>
        <w:t>Lung cancer</w:t>
      </w:r>
      <w:r w:rsidR="002F120A" w:rsidRPr="005149AF">
        <w:rPr>
          <w:rFonts w:ascii="Bookman Old Style" w:eastAsia="Bookman Old Style" w:hAnsi="Bookman Old Style" w:cs="Bookman Old Style"/>
          <w:bCs/>
          <w:szCs w:val="28"/>
          <w:lang w:val="en-GB"/>
        </w:rPr>
        <w:t xml:space="preserve"> and environmental risk factors</w:t>
      </w:r>
      <w:bookmarkEnd w:id="28"/>
    </w:p>
    <w:p w14:paraId="2FFE499D" w14:textId="18D0A65C" w:rsidR="002F120A" w:rsidRPr="005149AF" w:rsidRDefault="002F120A"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Lung cancer is broadly classified into two histological categories: small cell lung carcinoma (SCLC) and non-small cell lung carcinoma (NSCLC). NSCLC accounts for approximately 85% of all diagnoses and includes subtypes such as adenocarcinoma, squamous cell carcinoma and large cell carcinoma. While tobacco smoking remains the dominant risk factor, present in roughly 85% of cases, the role of environmental exposures has received increasing attention over the past two decades</w:t>
      </w:r>
      <w:r w:rsidR="00B60ACF"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"/>
          <w:id w:val="-1929337244"/>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[8]</w:t>
          </w:r>
        </w:sdtContent>
      </w:sdt>
      <w:r w:rsidRPr="005149AF">
        <w:rPr>
          <w:rFonts w:ascii="Bookman Old Style" w:eastAsia="Bookman Old Style" w:hAnsi="Bookman Old Style" w:cs="Bookman Old Style"/>
          <w:color w:val="000000"/>
          <w:szCs w:val="22"/>
          <w:lang w:val="en-GB"/>
        </w:rPr>
        <w:t>.</w:t>
      </w:r>
    </w:p>
    <w:p w14:paraId="7ABA3588" w14:textId="175045D5" w:rsidR="002F120A" w:rsidRPr="005149AF" w:rsidRDefault="002F120A"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 xml:space="preserve">Globally, lung cancer remains the leading cause of cancer-related death, accounting for approximately 1.8 million deaths per year [9]. A major factor in this burden is that a large proportion of cases are diagnosed at advanced stages, when treatment options are limited and survival rates drop significantly. The five-year survival rate remains among the lowest of all cancer types, generally falling between 10% and 20%, depending on the country and stage at diagnosis </w:t>
      </w:r>
      <w:sdt>
        <w:sdtPr>
          <w:rPr>
            <w:rFonts w:ascii="Bookman Old Style" w:eastAsia="Bookman Old Style" w:hAnsi="Bookman Old Style" w:cs="Bookman Old Style"/>
            <w:color w:val="000000"/>
            <w:szCs w:val="22"/>
            <w:lang w:val="en-GB"/>
          </w:rPr>
          <w:tag w:val="MENDELEY_CITATION_v3_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"/>
          <w:id w:val="2105305801"/>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[9]</w:t>
          </w:r>
        </w:sdtContent>
      </w:sdt>
      <w:r w:rsidRPr="005149AF">
        <w:rPr>
          <w:rFonts w:ascii="Bookman Old Style" w:eastAsia="Bookman Old Style" w:hAnsi="Bookman Old Style" w:cs="Bookman Old Style"/>
          <w:color w:val="000000"/>
          <w:szCs w:val="22"/>
          <w:lang w:val="en-GB"/>
        </w:rPr>
        <w:t>.</w:t>
      </w:r>
    </w:p>
    <w:p w14:paraId="3B55A127" w14:textId="19653A66" w:rsidR="002F120A" w:rsidRPr="005149AF" w:rsidRDefault="002F120A" w:rsidP="00D467E1">
      <w:pPr>
        <w:spacing w:after="200" w:line="240" w:lineRule="auto"/>
        <w:rPr>
          <w:rFonts w:ascii="Bookman Old Style" w:hAnsi="Bookman Old Style"/>
          <w:color w:val="000000"/>
          <w:lang w:val="en-GB"/>
        </w:rPr>
      </w:pPr>
      <w:r w:rsidRPr="005149AF">
        <w:rPr>
          <w:lang w:val="en-GB"/>
        </w:rPr>
        <w:t>In 2013, the International Agency for Research on Cancer (IARC) classified outdoor air pollution, as a whole</w:t>
      </w:r>
      <w:r w:rsidR="00271645">
        <w:rPr>
          <w:lang w:val="en-GB"/>
        </w:rPr>
        <w:t xml:space="preserve"> </w:t>
      </w:r>
      <w:r w:rsidRPr="005149AF">
        <w:rPr>
          <w:lang w:val="en-GB"/>
        </w:rPr>
        <w:t xml:space="preserve">and fine particulate matter (PM2.5), specifically, as carcinogenic to humans (Group 1) </w:t>
      </w:r>
      <w:sdt>
        <w:sdtPr>
          <w:rPr>
            <w:rFonts w:ascii="Bookman Old Style" w:hAnsi="Bookman Old Style"/>
            <w:color w:val="000000"/>
            <w:lang w:val="en-GB"/>
          </w:rPr>
          <w:tag w:val="MENDELEY_CITATION_v3_eyJjaXRhdGlvbklEIjoiTUVOREVMRVlfQ0lUQVRJT05fODhmNWZlMDgtZTExYy00ZGI2LTgwOWItNGFmZGFjYjhlYjU5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
          <w:id w:val="794257845"/>
          <w:placeholder>
            <w:docPart w:val="DefaultPlaceholder_-1854013440"/>
          </w:placeholder>
        </w:sdtPr>
        <w:sdtEndPr/>
        <w:sdtContent>
          <w:r w:rsidR="00FB66C7" w:rsidRPr="00FB66C7">
            <w:rPr>
              <w:rFonts w:ascii="Bookman Old Style" w:hAnsi="Bookman Old Style"/>
              <w:color w:val="000000"/>
              <w:lang w:val="en-GB"/>
            </w:rPr>
            <w:t>[2]</w:t>
          </w:r>
        </w:sdtContent>
      </w:sdt>
      <w:r w:rsidRPr="005149AF">
        <w:rPr>
          <w:rFonts w:ascii="Bookman Old Style" w:hAnsi="Bookman Old Style"/>
          <w:color w:val="000000"/>
          <w:lang w:val="en-GB"/>
        </w:rPr>
        <w:t>.</w:t>
      </w:r>
      <w:r w:rsidRPr="005149AF">
        <w:rPr>
          <w:lang w:val="en-GB"/>
        </w:rPr>
        <w:t xml:space="preserve"> </w:t>
      </w:r>
      <w:r w:rsidRPr="005149AF">
        <w:rPr>
          <w:rFonts w:ascii="Bookman Old Style" w:hAnsi="Bookman Old Style"/>
          <w:color w:val="000000"/>
          <w:lang w:val="en-GB"/>
        </w:rPr>
        <w:t xml:space="preserve">This classification was based on extensive epidemiological evidence linking long-term exposure to ambient air pollution with elevated lung cancer incidence and mortality. The landmark cohort study by Pope et al. </w:t>
      </w:r>
      <w:sdt>
        <w:sdtPr>
          <w:rPr>
            <w:rFonts w:ascii="Bookman Old Style" w:hAnsi="Bookman Old Style"/>
            <w:color w:val="000000"/>
            <w:lang w:val="en-GB"/>
          </w:rPr>
          <w:tag w:val="MENDELEY_CITATION_v3_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"/>
          <w:id w:val="255643308"/>
          <w:placeholder>
            <w:docPart w:val="DefaultPlaceholder_-1854013440"/>
          </w:placeholder>
        </w:sdtPr>
        <w:sdtEndPr/>
        <w:sdtContent>
          <w:r w:rsidR="00FB66C7" w:rsidRPr="00FB66C7">
            <w:rPr>
              <w:rFonts w:ascii="Bookman Old Style" w:hAnsi="Bookman Old Style"/>
              <w:color w:val="000000"/>
              <w:lang w:val="en-GB"/>
            </w:rPr>
            <w:t>[10]</w:t>
          </w:r>
        </w:sdtContent>
      </w:sdt>
      <w:r w:rsidRPr="005149AF">
        <w:rPr>
          <w:rFonts w:ascii="Bookman Old Style" w:hAnsi="Bookman Old Style"/>
          <w:color w:val="000000"/>
          <w:lang w:val="en-GB"/>
        </w:rPr>
        <w:t>, which followed over 500,000 adults in the United States across 16 years, found that each 10 micrograms per cubic metre increase in PM2.5 concentration was associated with an approximately 8% increase in lung cancer mortality, after adjusting for smoking and other confounders.</w:t>
      </w:r>
    </w:p>
    <w:p w14:paraId="32953D5E" w14:textId="237B4FEC" w:rsidR="002F120A" w:rsidRPr="005149AF" w:rsidRDefault="002F120A" w:rsidP="00D467E1">
      <w:pPr>
        <w:spacing w:after="200" w:line="240" w:lineRule="auto"/>
        <w:rPr>
          <w:lang w:val="en-GB"/>
        </w:rPr>
      </w:pPr>
      <w:r w:rsidRPr="005149AF">
        <w:rPr>
          <w:lang w:val="en-GB"/>
        </w:rPr>
        <w:t>Beyond PM2.5, several other airborne pollutants have been linked to lung cancer risk. Nitrogen dioxide (NO</w:t>
      </w:r>
      <w:r w:rsidRPr="005149AF">
        <w:rPr>
          <w:rFonts w:ascii="Cambria Math" w:hAnsi="Cambria Math" w:cs="Cambria Math"/>
          <w:lang w:val="en-GB"/>
        </w:rPr>
        <w:t>₂</w:t>
      </w:r>
      <w:r w:rsidRPr="005149AF">
        <w:rPr>
          <w:lang w:val="en-GB"/>
        </w:rPr>
        <w:t>), a marker of traffic-related air pollution, has shown positive associations with lung cancer incidence in European cohort studies. Benzo[a]pyrene (</w:t>
      </w:r>
      <w:proofErr w:type="spellStart"/>
      <w:r w:rsidRPr="005149AF">
        <w:rPr>
          <w:lang w:val="en-GB"/>
        </w:rPr>
        <w:t>BaP</w:t>
      </w:r>
      <w:proofErr w:type="spellEnd"/>
      <w:r w:rsidRPr="005149AF">
        <w:rPr>
          <w:lang w:val="en-GB"/>
        </w:rPr>
        <w:t>), a polycyclic aromatic hydrocarbon released during incomplete combustion, is classified as a Group 1 carcinogen by IARC and is known to form DNA adducts that can initiate carcinogenesis. Benzene (C6H6), an established cause of haematological malignancies, has also been investigated as a potential contributor to lung cancer risk through chronic, low-level exposure. Ozone (O3), while not directly classified as a carcinogen, contributes to oxidative stress in lung tissue and may act as a promoter in individuals already exposed to other risk factors.</w:t>
      </w:r>
    </w:p>
    <w:p w14:paraId="08057B61" w14:textId="7797962F" w:rsidR="00972EBD" w:rsidRPr="005149AF" w:rsidRDefault="002F120A" w:rsidP="00D467E1">
      <w:pPr>
        <w:spacing w:after="200" w:line="240" w:lineRule="auto"/>
        <w:rPr>
          <w:lang w:val="en-GB"/>
        </w:rPr>
      </w:pPr>
      <w:r w:rsidRPr="005149AF">
        <w:rPr>
          <w:lang w:val="en-GB"/>
        </w:rPr>
        <w:t xml:space="preserve">The biological mechanisms through which air pollutants contribute to lung cancer are not fully understood, but several pathways have been established. PM2.5 particles are small enough to penetrate deep into the alveoli, where they trigger chronic inflammation and generate reactive oxygen species (ROS), that cause oxidative damage to DNA. Repeated exposure leads to persistent tissue </w:t>
      </w:r>
      <w:r w:rsidRPr="005149AF">
        <w:rPr>
          <w:lang w:val="en-GB"/>
        </w:rPr>
        <w:lastRenderedPageBreak/>
        <w:t xml:space="preserve">inflammation, which creates a microenvironment favourable to tumour development. Recent research by Hill et al. </w:t>
      </w:r>
      <w:sdt>
        <w:sdtPr>
          <w:rPr>
            <w:rFonts w:ascii="Bookman Old Style" w:hAnsi="Bookman Old Style"/>
            <w:color w:val="000000"/>
            <w:lang w:val="en-GB"/>
          </w:rPr>
          <w:tag w:val="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"/>
          <w:id w:val="-72667753"/>
          <w:placeholder>
            <w:docPart w:val="DefaultPlaceholder_-1854013440"/>
          </w:placeholder>
        </w:sdtPr>
        <w:sdtEndPr/>
        <w:sdtContent>
          <w:r w:rsidR="00FB66C7" w:rsidRPr="00FB66C7">
            <w:rPr>
              <w:rFonts w:ascii="Bookman Old Style" w:hAnsi="Bookman Old Style"/>
              <w:color w:val="000000"/>
              <w:lang w:val="en-GB"/>
            </w:rPr>
            <w:t>[11]</w:t>
          </w:r>
        </w:sdtContent>
      </w:sdt>
      <w:r w:rsidRPr="005149AF">
        <w:rPr>
          <w:lang w:val="en-GB"/>
        </w:rPr>
        <w:t xml:space="preserve"> has suggested that air pollution may promote lung cancer through an inflammation-mediated mechanism that activates pre-existing, dormant driver mutations, particularly in the Epidermal Growth Factor Receptor (EGFR) gene, rather than by directly causing new mutations. This finding is especially relevant because it offers a mechanistic explanation for why lung cancer also occurs in non-smokers living in polluted environments.</w:t>
      </w:r>
    </w:p>
    <w:p w14:paraId="550CCB75" w14:textId="19BE1004" w:rsidR="00E14884" w:rsidRPr="005149AF" w:rsidRDefault="00E14884" w:rsidP="00D467E1">
      <w:pPr>
        <w:spacing w:after="200" w:line="240" w:lineRule="auto"/>
        <w:rPr>
          <w:lang w:val="en-GB"/>
        </w:rPr>
      </w:pPr>
      <w:r w:rsidRPr="005149AF">
        <w:rPr>
          <w:lang w:val="en-GB"/>
        </w:rPr>
        <w:t xml:space="preserve">A key challenge for studying these relationships at a population level is that the relevant data is scattered across multiple independent sources. </w:t>
      </w:r>
      <w:r w:rsidR="00FD0826" w:rsidRPr="00FD0826">
        <w:rPr>
          <w:lang w:val="en-GB"/>
        </w:rPr>
        <w:t>Air quality measurements are collected by monitoring networks such as the European Environment Agency (EEA), which operates thousands of stations across 30 European countries. Cancer incidence and mortality statistics are maintained by registries such as the European Cancer Information System (ECIS), which aggregates data from national cancer registries with varying temporal and geographic coverage.</w:t>
      </w:r>
      <w:r w:rsidRPr="005149AF">
        <w:rPr>
          <w:lang w:val="en-GB"/>
        </w:rPr>
        <w:t xml:space="preserve"> Population-level exposure estimates, which combine monitoring data with atmospheric models to estimate the pollutant concentrations experienced by entire populations, are published by the Organisation for Economic Co-operation and Development (OECD). Each of these sources uses its own data formats, spatial granularity (city-level, regional, national) and temporal resolution. Integrating them into a coherent structure that allows joint analysis is a non-trivial data engineering problem and it is precisely the kind of problem that knowledge graphs are designed to solve.</w:t>
      </w:r>
    </w:p>
    <w:p w14:paraId="6D48A9EE" w14:textId="77777777" w:rsidR="00E14884" w:rsidRPr="005149AF" w:rsidRDefault="00E14884" w:rsidP="00B60ACF">
      <w:pPr>
        <w:spacing w:after="200" w:line="240" w:lineRule="auto"/>
        <w:jc w:val="left"/>
        <w:rPr>
          <w:lang w:val="en-GB"/>
        </w:rPr>
      </w:pPr>
    </w:p>
    <w:p w14:paraId="28CA39DF" w14:textId="440689B3" w:rsidR="0077405F" w:rsidRPr="005149AF" w:rsidRDefault="009136F3" w:rsidP="0077405F">
      <w:pPr>
        <w:pStyle w:val="berschrift2"/>
        <w:spacing w:after="120"/>
        <w:ind w:left="578" w:hanging="578"/>
        <w:rPr>
          <w:lang w:val="en-GB"/>
        </w:rPr>
      </w:pPr>
      <w:bookmarkStart w:id="29" w:name="_Toc228034808"/>
      <w:r>
        <w:rPr>
          <w:rFonts w:ascii="Bookman Old Style" w:eastAsia="Bookman Old Style" w:hAnsi="Bookman Old Style" w:cs="Bookman Old Style"/>
          <w:bCs/>
          <w:szCs w:val="28"/>
          <w:lang w:val="en-GB"/>
        </w:rPr>
        <w:t>Knowledge Graphs</w:t>
      </w:r>
      <w:bookmarkEnd w:id="29"/>
    </w:p>
    <w:p w14:paraId="0669ED88" w14:textId="05C72717" w:rsidR="0077405F" w:rsidRPr="005149AF" w:rsidRDefault="00B619D2" w:rsidP="00D467E1">
      <w:pPr>
        <w:spacing w:after="200" w:line="240" w:lineRule="auto"/>
        <w:rPr>
          <w:lang w:val="en-GB"/>
        </w:rPr>
      </w:pPr>
      <w:r w:rsidRPr="005149AF">
        <w:rPr>
          <w:rFonts w:ascii="Bookman Old Style" w:eastAsia="Bookman Old Style" w:hAnsi="Bookman Old Style" w:cs="Bookman Old Style"/>
          <w:szCs w:val="22"/>
          <w:lang w:val="en-GB"/>
        </w:rPr>
        <w:t xml:space="preserve">A knowledge graph is a structured representation of real-world information, in which entities are modelled as nodes and the relationships between them as typed, directed edges. Each fact is expressed as a triple of the form (subject, predicate, object). For example, the triple (PM2.5, </w:t>
      </w:r>
      <w:r w:rsidRPr="00B54C95">
        <w:rPr>
          <w:rFonts w:ascii="Bookman Old Style" w:eastAsia="Bookman Old Style" w:hAnsi="Bookman Old Style" w:cs="Bookman Old Style"/>
          <w:i/>
          <w:iCs/>
          <w:szCs w:val="22"/>
          <w:lang w:val="en-GB"/>
        </w:rPr>
        <w:t>exposure_in</w:t>
      </w:r>
      <w:r w:rsidRPr="005149AF">
        <w:rPr>
          <w:rFonts w:ascii="Bookman Old Style" w:eastAsia="Bookman Old Style" w:hAnsi="Bookman Old Style" w:cs="Bookman Old Style"/>
          <w:szCs w:val="22"/>
          <w:lang w:val="en-GB"/>
        </w:rPr>
        <w:t>, Madrid) states that PM2.5 exposure has been measured in Madrid. The collection of many such interconnected triples forms the graph</w:t>
      </w:r>
      <w:r w:rsidR="00AF18C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GUwMjE4MTItZWE3NS00M2Y4LThkZDctYzczNGY2NjhiZGJh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
          <w:id w:val="1244833103"/>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[3]</w:t>
          </w:r>
        </w:sdtContent>
      </w:sdt>
      <w:r w:rsidR="00AF18C4" w:rsidRPr="005149AF">
        <w:rPr>
          <w:rFonts w:ascii="Bookman Old Style" w:eastAsia="Bookman Old Style" w:hAnsi="Bookman Old Style" w:cs="Bookman Old Style"/>
          <w:color w:val="000000"/>
          <w:szCs w:val="22"/>
          <w:lang w:val="en-GB"/>
        </w:rPr>
        <w:t>. While several definitions of knowledge graphs exist in the literature</w:t>
      </w:r>
      <w:r w:rsidR="00894096">
        <w:rPr>
          <w:rFonts w:ascii="Bookman Old Style" w:eastAsia="Bookman Old Style" w:hAnsi="Bookman Old Style" w:cs="Bookman Old Style"/>
          <w:color w:val="000000"/>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"/>
          <w:id w:val="1119871385"/>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[12]</w:t>
          </w:r>
        </w:sdtContent>
      </w:sdt>
      <w:r w:rsidR="00AF18C4" w:rsidRPr="005149AF">
        <w:rPr>
          <w:rFonts w:ascii="Bookman Old Style" w:eastAsia="Bookman Old Style" w:hAnsi="Bookman Old Style" w:cs="Bookman Old Style"/>
          <w:color w:val="000000"/>
          <w:szCs w:val="22"/>
          <w:lang w:val="en-GB"/>
        </w:rPr>
        <w:t>, the common elements are the use of a graph-based data model, the representation of both entities and their semantic types and the ability to integrate information from heterogeneous sources into a single, queryable structure.</w:t>
      </w:r>
    </w:p>
    <w:p w14:paraId="39AC52F1" w14:textId="653C906C" w:rsidR="00AF18C4" w:rsidRDefault="00AF18C4" w:rsidP="00D467E1">
      <w:pPr>
        <w:spacing w:after="200" w:line="240" w:lineRule="auto"/>
        <w:rPr>
          <w:lang w:val="en-GB"/>
        </w:rPr>
      </w:pPr>
      <w:r w:rsidRPr="005149AF">
        <w:rPr>
          <w:lang w:val="en-GB"/>
        </w:rPr>
        <w:t>Knowledge graphs are typically built on top of formal ontologies that define the vocabulary of entity types, relationship types</w:t>
      </w:r>
      <w:r w:rsidR="00395154">
        <w:rPr>
          <w:lang w:val="en-GB"/>
        </w:rPr>
        <w:t xml:space="preserve"> </w:t>
      </w:r>
      <w:r w:rsidRPr="005149AF">
        <w:rPr>
          <w:lang w:val="en-GB"/>
        </w:rPr>
        <w:t xml:space="preserve">and constraints. The Resource Description Framework (RDF) is the W3C standard for encoding knowledge graphs as sets of triples, where entities are identified by Uniform Resource Identifiers (URIs) and relationships are defined by ontological properties </w:t>
      </w:r>
      <w:sdt>
        <w:sdtPr>
          <w:rPr>
            <w:rFonts w:ascii="Bookman Old Style" w:hAnsi="Bookman Old Style"/>
            <w:color w:val="000000"/>
            <w:lang w:val="en-GB"/>
          </w:rPr>
          <w:tag w:val="MENDELEY_CITATION_v3_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"/>
          <w:id w:val="-1115755351"/>
          <w:placeholder>
            <w:docPart w:val="DefaultPlaceholder_-1854013440"/>
          </w:placeholder>
        </w:sdtPr>
        <w:sdtEndPr/>
        <w:sdtContent>
          <w:r w:rsidR="00FB66C7" w:rsidRPr="00FB66C7">
            <w:rPr>
              <w:rFonts w:ascii="Bookman Old Style" w:hAnsi="Bookman Old Style"/>
              <w:color w:val="000000"/>
              <w:lang w:val="en-GB"/>
            </w:rPr>
            <w:t>[13]</w:t>
          </w:r>
        </w:sdtContent>
      </w:sdt>
      <w:r w:rsidRPr="005149AF">
        <w:rPr>
          <w:rFonts w:ascii="Bookman Old Style" w:hAnsi="Bookman Old Style"/>
          <w:color w:val="000000"/>
          <w:lang w:val="en-GB"/>
        </w:rPr>
        <w:t xml:space="preserve">. RDF Schema (RDFS) extends RDF with basic vocabulary for defining class hierarchies and property domains </w:t>
      </w:r>
      <w:sdt>
        <w:sdtPr>
          <w:rPr>
            <w:rFonts w:ascii="Bookman Old Style" w:hAnsi="Bookman Old Style"/>
            <w:color w:val="000000"/>
            <w:lang w:val="en-GB"/>
          </w:rPr>
          <w:tag w:val="MENDELEY_CITATION_v3_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"/>
          <w:id w:val="-437679605"/>
          <w:placeholder>
            <w:docPart w:val="DefaultPlaceholder_-1854013440"/>
          </w:placeholder>
        </w:sdtPr>
        <w:sdtEndPr/>
        <w:sdtContent>
          <w:r w:rsidR="00FB66C7" w:rsidRPr="00FB66C7">
            <w:rPr>
              <w:rFonts w:ascii="Bookman Old Style" w:hAnsi="Bookman Old Style"/>
              <w:color w:val="000000"/>
              <w:lang w:val="en-GB"/>
            </w:rPr>
            <w:t>[14]</w:t>
          </w:r>
        </w:sdtContent>
      </w:sdt>
      <w:r w:rsidRPr="005149AF">
        <w:rPr>
          <w:rFonts w:ascii="Bookman Old Style" w:hAnsi="Bookman Old Style"/>
          <w:color w:val="000000"/>
          <w:lang w:val="en-GB"/>
        </w:rPr>
        <w:t xml:space="preserve">. The Web Ontology Language (OWL) adds richer semantics on top of RDFS, enabling property restrictions, cardinality constraints and logical axioms </w:t>
      </w:r>
      <w:sdt>
        <w:sdtPr>
          <w:rPr>
            <w:rFonts w:ascii="Bookman Old Style" w:hAnsi="Bookman Old Style"/>
            <w:color w:val="000000"/>
            <w:lang w:val="en-GB"/>
          </w:rPr>
          <w:tag w:val="MENDELEY_CITATION_v3_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"/>
          <w:id w:val="-319894319"/>
          <w:placeholder>
            <w:docPart w:val="DefaultPlaceholder_-1854013440"/>
          </w:placeholder>
        </w:sdtPr>
        <w:sdtEndPr/>
        <w:sdtContent>
          <w:r w:rsidR="00FB66C7" w:rsidRPr="00FB66C7">
            <w:rPr>
              <w:rFonts w:ascii="Bookman Old Style" w:hAnsi="Bookman Old Style"/>
              <w:color w:val="000000"/>
              <w:lang w:val="en-GB"/>
            </w:rPr>
            <w:t>[15]</w:t>
          </w:r>
        </w:sdtContent>
      </w:sdt>
      <w:r w:rsidRPr="005149AF">
        <w:rPr>
          <w:rFonts w:ascii="Bookman Old Style" w:hAnsi="Bookman Old Style"/>
          <w:color w:val="000000"/>
          <w:lang w:val="en-GB"/>
        </w:rPr>
        <w:t xml:space="preserve">. SPARQL is the standard query language for retrieving and manipulating data stored in RDF format </w:t>
      </w:r>
      <w:sdt>
        <w:sdtPr>
          <w:rPr>
            <w:rFonts w:ascii="Bookman Old Style" w:hAnsi="Bookman Old Style"/>
            <w:color w:val="000000"/>
            <w:lang w:val="en-GB"/>
          </w:rPr>
          <w:tag w:val="MENDELEY_CITATION_v3_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"/>
          <w:id w:val="-821884146"/>
          <w:placeholder>
            <w:docPart w:val="DefaultPlaceholder_-1854013440"/>
          </w:placeholder>
        </w:sdtPr>
        <w:sdtEndPr/>
        <w:sdtContent>
          <w:r w:rsidR="00FB66C7" w:rsidRPr="00FB66C7">
            <w:rPr>
              <w:rFonts w:ascii="Bookman Old Style" w:hAnsi="Bookman Old Style"/>
              <w:color w:val="000000"/>
              <w:lang w:val="en-GB"/>
            </w:rPr>
            <w:t>[16]</w:t>
          </w:r>
        </w:sdtContent>
      </w:sdt>
      <w:r w:rsidRPr="005149AF">
        <w:rPr>
          <w:rFonts w:ascii="Bookman Old Style" w:hAnsi="Bookman Old Style"/>
          <w:color w:val="000000"/>
          <w:lang w:val="en-GB"/>
        </w:rPr>
        <w:t>.</w:t>
      </w:r>
    </w:p>
    <w:p w14:paraId="69196531" w14:textId="77777777" w:rsidR="003F472F" w:rsidRPr="005149AF" w:rsidRDefault="003F472F" w:rsidP="00B60ACF">
      <w:pPr>
        <w:spacing w:after="200" w:line="240" w:lineRule="auto"/>
        <w:jc w:val="left"/>
        <w:rPr>
          <w:lang w:val="en-GB"/>
        </w:rPr>
      </w:pPr>
    </w:p>
    <w:p w14:paraId="292D1DCF" w14:textId="77777777" w:rsidR="00AF18C4" w:rsidRPr="005149AF" w:rsidRDefault="00AF18C4" w:rsidP="00AF18C4">
      <w:pPr>
        <w:pStyle w:val="berschrift3"/>
        <w:rPr>
          <w:lang w:val="en-GB"/>
        </w:rPr>
      </w:pPr>
      <w:bookmarkStart w:id="30" w:name="_Toc228034809"/>
      <w:r w:rsidRPr="005149AF">
        <w:rPr>
          <w:lang w:val="en-GB"/>
        </w:rPr>
        <w:lastRenderedPageBreak/>
        <w:t>Biomedical Knowledge Graphs</w:t>
      </w:r>
      <w:bookmarkEnd w:id="30"/>
    </w:p>
    <w:p w14:paraId="60FF9D28" w14:textId="2B07F1AF" w:rsidR="00AF18C4" w:rsidRPr="005149AF" w:rsidRDefault="00AF18C4" w:rsidP="00D467E1">
      <w:pPr>
        <w:spacing w:after="200" w:line="240" w:lineRule="auto"/>
        <w:rPr>
          <w:b/>
          <w:bCs/>
          <w:lang w:val="en-GB"/>
        </w:rPr>
      </w:pPr>
      <w:r w:rsidRPr="005149AF">
        <w:rPr>
          <w:rFonts w:ascii="Bookman Old Style" w:eastAsia="Bookman Old Style" w:hAnsi="Bookman Old Style" w:cs="Bookman Old Style"/>
          <w:szCs w:val="22"/>
          <w:lang w:val="en-GB"/>
        </w:rPr>
        <w:t xml:space="preserve">In biomedicine, knowledge graphs have become an important tool for integrating heterogeneous data from different domains. The need for integration arises because biomedical knowledge is distributed across hundreds of specialised databases, each covering a different aspect of biology or medicine and using its own identifiers, schemas and formats </w:t>
      </w:r>
      <w:sdt>
        <w:sdtPr>
          <w:rPr>
            <w:rFonts w:ascii="Bookman Old Style" w:eastAsia="Bookman Old Style" w:hAnsi="Bookman Old Style" w:cs="Bookman Old Style"/>
            <w:color w:val="000000"/>
            <w:szCs w:val="22"/>
            <w:lang w:val="en-GB"/>
          </w:rPr>
          <w:tag w:val="MENDELEY_CITATION_v3_eyJjaXRhdGlvbklEIjoiTUVOREVMRVlfQ0lUQVRJT05fZDExZmIyNTUtNTkwNy00YjczLWFjNzItNGE4YTE0MWYxZDVh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2030836546"/>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[4]</w:t>
          </w:r>
        </w:sdtContent>
      </w:sdt>
      <w:r w:rsidRPr="005149AF">
        <w:rPr>
          <w:rFonts w:ascii="Bookman Old Style" w:eastAsia="Bookman Old Style" w:hAnsi="Bookman Old Style" w:cs="Bookman Old Style"/>
          <w:color w:val="000000"/>
          <w:szCs w:val="22"/>
          <w:lang w:val="en-GB"/>
        </w:rPr>
        <w:t>. Knowledge graphs provide a way to link these resources into a single structure, where relationships across domains become explicit and queryable.</w:t>
      </w:r>
    </w:p>
    <w:p w14:paraId="63996D27" w14:textId="1A142982" w:rsidR="00E14884" w:rsidRPr="005149AF" w:rsidRDefault="00AF18C4" w:rsidP="00D467E1">
      <w:pPr>
        <w:spacing w:after="200" w:line="240" w:lineRule="auto"/>
        <w:rPr>
          <w:rFonts w:ascii="Bookman Old Style" w:hAnsi="Bookman Old Style"/>
          <w:color w:val="000000"/>
          <w:lang w:val="en-GB"/>
        </w:rPr>
      </w:pPr>
      <w:r w:rsidRPr="005149AF">
        <w:rPr>
          <w:lang w:val="en-GB"/>
        </w:rPr>
        <w:t xml:space="preserve">Several large-scale biomedical knowledge graphs have been developed. The Unified Medical Language System (UMLS), maintained by the U.S. National Library of Medicine, integrates over 200 biomedical vocabularies and provides a metathesaurus of concepts and relationships that serves as a reference for terminology mapping across systems </w:t>
      </w:r>
      <w:sdt>
        <w:sdtPr>
          <w:rPr>
            <w:rFonts w:ascii="Bookman Old Style" w:hAnsi="Bookman Old Style"/>
            <w:color w:val="000000"/>
            <w:lang w:val="en-GB"/>
          </w:rPr>
          <w:tag w:val="MENDELEY_CITATION_v3_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"/>
          <w:id w:val="1166515001"/>
          <w:placeholder>
            <w:docPart w:val="DefaultPlaceholder_-1854013440"/>
          </w:placeholder>
        </w:sdtPr>
        <w:sdtEndPr/>
        <w:sdtContent>
          <w:r w:rsidR="00FB66C7" w:rsidRPr="00FB66C7">
            <w:rPr>
              <w:rFonts w:ascii="Bookman Old Style" w:hAnsi="Bookman Old Style"/>
              <w:color w:val="000000"/>
              <w:lang w:val="en-GB"/>
            </w:rPr>
            <w:t>[17]</w:t>
          </w:r>
        </w:sdtContent>
      </w:sdt>
      <w:r w:rsidRPr="005149AF">
        <w:rPr>
          <w:rFonts w:ascii="Bookman Old Style" w:hAnsi="Bookman Old Style"/>
          <w:color w:val="000000"/>
          <w:lang w:val="en-GB"/>
        </w:rPr>
        <w:t xml:space="preserve">. </w:t>
      </w:r>
      <w:r w:rsidR="005960B6" w:rsidRPr="005149AF">
        <w:rPr>
          <w:rFonts w:ascii="Bookman Old Style" w:hAnsi="Bookman Old Style"/>
          <w:color w:val="000000"/>
          <w:lang w:val="en-GB"/>
        </w:rPr>
        <w:t>DisGeNET aggregates gene</w:t>
      </w:r>
      <w:r w:rsidR="00432662">
        <w:rPr>
          <w:rFonts w:ascii="Bookman Old Style" w:hAnsi="Bookman Old Style"/>
          <w:color w:val="000000"/>
          <w:lang w:val="en-GB"/>
        </w:rPr>
        <w:t>-</w:t>
      </w:r>
      <w:r w:rsidR="005960B6" w:rsidRPr="005149AF">
        <w:rPr>
          <w:rFonts w:ascii="Bookman Old Style" w:hAnsi="Bookman Old Style"/>
          <w:color w:val="000000"/>
          <w:lang w:val="en-GB"/>
        </w:rPr>
        <w:t>disease and variant</w:t>
      </w:r>
      <w:r w:rsidR="00432662">
        <w:rPr>
          <w:rFonts w:ascii="Bookman Old Style" w:hAnsi="Bookman Old Style"/>
          <w:color w:val="000000"/>
          <w:lang w:val="en-GB"/>
        </w:rPr>
        <w:t>-</w:t>
      </w:r>
      <w:r w:rsidR="005960B6" w:rsidRPr="005149AF">
        <w:rPr>
          <w:rFonts w:ascii="Bookman Old Style" w:hAnsi="Bookman Old Style"/>
          <w:color w:val="000000"/>
          <w:lang w:val="en-GB"/>
        </w:rPr>
        <w:t>disease associations from curated databases, animal models</w:t>
      </w:r>
      <w:r w:rsidR="00395154">
        <w:rPr>
          <w:rFonts w:ascii="Bookman Old Style" w:hAnsi="Bookman Old Style"/>
          <w:color w:val="000000"/>
          <w:lang w:val="en-GB"/>
        </w:rPr>
        <w:t xml:space="preserve"> </w:t>
      </w:r>
      <w:r w:rsidR="005960B6" w:rsidRPr="005149AF">
        <w:rPr>
          <w:rFonts w:ascii="Bookman Old Style" w:hAnsi="Bookman Old Style"/>
          <w:color w:val="000000"/>
          <w:lang w:val="en-GB"/>
        </w:rPr>
        <w:t xml:space="preserve">and scientific literature, covering over 30,000 diseases and 21,000 genes in its current </w:t>
      </w:r>
      <w:r w:rsidR="00B54C95" w:rsidRPr="005149AF">
        <w:rPr>
          <w:rFonts w:ascii="Bookman Old Style" w:hAnsi="Bookman Old Style"/>
          <w:color w:val="000000"/>
          <w:lang w:val="en-GB"/>
        </w:rPr>
        <w:t>version</w:t>
      </w:r>
      <w:r w:rsidR="005960B6" w:rsidRPr="005149AF">
        <w:rPr>
          <w:rFonts w:ascii="Bookman Old Style" w:hAnsi="Bookman Old Style"/>
          <w:color w:val="000000"/>
          <w:lang w:val="en-GB"/>
        </w:rPr>
        <w:t xml:space="preserve"> </w:t>
      </w:r>
      <w:sdt>
        <w:sdtPr>
          <w:rPr>
            <w:rFonts w:ascii="Bookman Old Style" w:hAnsi="Bookman Old Style"/>
            <w:color w:val="000000"/>
            <w:lang w:val="en-GB"/>
          </w:rPr>
          <w:tag w:val="MENDELEY_CITATION_v3_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"/>
          <w:id w:val="-1988008030"/>
          <w:placeholder>
            <w:docPart w:val="DefaultPlaceholder_-1854013440"/>
          </w:placeholder>
        </w:sdtPr>
        <w:sdtEndPr/>
        <w:sdtContent>
          <w:r w:rsidR="00FB66C7" w:rsidRPr="00FB66C7">
            <w:rPr>
              <w:rFonts w:ascii="Bookman Old Style" w:hAnsi="Bookman Old Style"/>
              <w:color w:val="000000"/>
              <w:lang w:val="en-GB"/>
            </w:rPr>
            <w:t>[18]</w:t>
          </w:r>
        </w:sdtContent>
      </w:sdt>
      <w:r w:rsidR="005960B6" w:rsidRPr="005149AF">
        <w:rPr>
          <w:rFonts w:ascii="Bookman Old Style" w:hAnsi="Bookman Old Style"/>
          <w:color w:val="000000"/>
          <w:lang w:val="en-GB"/>
        </w:rPr>
        <w:t xml:space="preserve">. DrugBank combines detailed drug data with comprehensive drug target information, linking pharmacological and molecular data for over 15,000 drug entries </w:t>
      </w:r>
      <w:sdt>
        <w:sdtPr>
          <w:rPr>
            <w:rFonts w:ascii="Bookman Old Style" w:hAnsi="Bookman Old Style"/>
            <w:color w:val="000000"/>
            <w:lang w:val="en-GB"/>
          </w:rPr>
          <w:tag w:val="MENDELEY_CITATION_v3_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"/>
          <w:id w:val="583344513"/>
          <w:placeholder>
            <w:docPart w:val="DefaultPlaceholder_-1854013440"/>
          </w:placeholder>
        </w:sdtPr>
        <w:sdtEndPr/>
        <w:sdtContent>
          <w:r w:rsidR="00FB66C7" w:rsidRPr="00FB66C7">
            <w:rPr>
              <w:rFonts w:ascii="Bookman Old Style" w:hAnsi="Bookman Old Style"/>
              <w:color w:val="000000"/>
              <w:lang w:val="en-GB"/>
            </w:rPr>
            <w:t>[19]</w:t>
          </w:r>
        </w:sdtContent>
      </w:sdt>
      <w:r w:rsidR="005960B6" w:rsidRPr="005149AF">
        <w:rPr>
          <w:rFonts w:ascii="Bookman Old Style" w:hAnsi="Bookman Old Style"/>
          <w:color w:val="000000"/>
          <w:lang w:val="en-GB"/>
        </w:rPr>
        <w:t xml:space="preserve">. More recently, PrimeKG was constructed specifically for precision medicine applications, integrating 20 biomedical resources into a single heterogeneous graph with over 100,000 nodes and 4 million edges, covering diseases, drugs, genes, proteins, pathways and anatomical entities </w:t>
      </w:r>
      <w:sdt>
        <w:sdtPr>
          <w:rPr>
            <w:rFonts w:ascii="Bookman Old Style" w:hAnsi="Bookman Old Style"/>
            <w:color w:val="000000"/>
            <w:lang w:val="en-GB"/>
          </w:rPr>
          <w:tag w:val="MENDELEY_CITATION_v3_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"/>
          <w:id w:val="-637492000"/>
          <w:placeholder>
            <w:docPart w:val="DefaultPlaceholder_-1854013440"/>
          </w:placeholder>
        </w:sdtPr>
        <w:sdtEndPr/>
        <w:sdtContent>
          <w:r w:rsidR="00FB66C7" w:rsidRPr="00FB66C7">
            <w:rPr>
              <w:rFonts w:ascii="Bookman Old Style" w:hAnsi="Bookman Old Style"/>
              <w:color w:val="000000"/>
              <w:lang w:val="en-GB"/>
            </w:rPr>
            <w:t>[20]</w:t>
          </w:r>
        </w:sdtContent>
      </w:sdt>
      <w:r w:rsidR="005960B6" w:rsidRPr="005149AF">
        <w:rPr>
          <w:rFonts w:ascii="Bookman Old Style" w:hAnsi="Bookman Old Style"/>
          <w:color w:val="000000"/>
          <w:lang w:val="en-GB"/>
        </w:rPr>
        <w:t xml:space="preserve">. </w:t>
      </w:r>
    </w:p>
    <w:p w14:paraId="4C24AA92" w14:textId="0ECCF3A1" w:rsidR="00711852" w:rsidRPr="005149AF" w:rsidRDefault="005960B6" w:rsidP="00D467E1">
      <w:pPr>
        <w:spacing w:after="200" w:line="240" w:lineRule="auto"/>
        <w:rPr>
          <w:lang w:val="en-GB"/>
        </w:rPr>
      </w:pPr>
      <w:r w:rsidRPr="005149AF">
        <w:rPr>
          <w:lang w:val="en-GB"/>
        </w:rPr>
        <w:t>These resources have enabled a range of computational applications. Himmelstein et al. demonstrated systematic drug repurposing using Hetionet, a heterogeneous graph integrating 29 public resources, by learning to predict new drug</w:t>
      </w:r>
      <w:r w:rsidR="00432662">
        <w:rPr>
          <w:lang w:val="en-GB"/>
        </w:rPr>
        <w:t>-</w:t>
      </w:r>
      <w:r w:rsidRPr="005149AF">
        <w:rPr>
          <w:lang w:val="en-GB"/>
        </w:rPr>
        <w:t xml:space="preserve">disease treatment relationships from the graph structure </w:t>
      </w:r>
      <w:sdt>
        <w:sdtPr>
          <w:rPr>
            <w:rFonts w:ascii="Bookman Old Style" w:hAnsi="Bookman Old Style"/>
            <w:color w:val="000000"/>
            <w:lang w:val="en-GB"/>
          </w:rPr>
          <w:tag w:val="MENDELEY_CITATION_v3_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"/>
          <w:id w:val="1844055544"/>
          <w:placeholder>
            <w:docPart w:val="DefaultPlaceholder_-1854013440"/>
          </w:placeholder>
        </w:sdtPr>
        <w:sdtEndPr/>
        <w:sdtContent>
          <w:r w:rsidR="00FB66C7" w:rsidRPr="00FB66C7">
            <w:rPr>
              <w:rFonts w:ascii="Bookman Old Style" w:hAnsi="Bookman Old Style"/>
              <w:color w:val="000000"/>
              <w:lang w:val="en-GB"/>
            </w:rPr>
            <w:t>[21]</w:t>
          </w:r>
        </w:sdtContent>
      </w:sdt>
      <w:r w:rsidR="00711852" w:rsidRPr="005149AF">
        <w:rPr>
          <w:rFonts w:ascii="Bookman Old Style" w:hAnsi="Bookman Old Style"/>
          <w:color w:val="000000"/>
          <w:lang w:val="en-GB"/>
        </w:rPr>
        <w:t>.</w:t>
      </w:r>
      <w:r w:rsidRPr="005149AF">
        <w:rPr>
          <w:lang w:val="en-GB"/>
        </w:rPr>
        <w:t xml:space="preserve"> Nicholson and Greene provided a comprehensive review of knowledge graph construction methods and their biomedical applications, covering use cases from drug target identification to adverse effect prediction</w:t>
      </w:r>
      <w:r w:rsidR="00711852" w:rsidRPr="005149AF">
        <w:rPr>
          <w:lang w:val="en-GB"/>
        </w:rPr>
        <w:t xml:space="preserve"> </w:t>
      </w:r>
      <w:sdt>
        <w:sdtPr>
          <w:rPr>
            <w:rFonts w:ascii="Bookman Old Style" w:hAnsi="Bookman Old Style"/>
            <w:color w:val="000000"/>
            <w:lang w:val="en-GB"/>
          </w:rPr>
          <w:tag w:val="MENDELEY_CITATION_v3_eyJjaXRhdGlvbklEIjoiTUVOREVMRVlfQ0lUQVRJT05fYjVlNGFhODEtNGQzNC00ZDg4LTlkMTktYzU4YjU4MzlhNmE4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1986663022"/>
          <w:placeholder>
            <w:docPart w:val="DefaultPlaceholder_-1854013440"/>
          </w:placeholder>
        </w:sdtPr>
        <w:sdtEndPr/>
        <w:sdtContent>
          <w:r w:rsidR="00FB66C7" w:rsidRPr="00FB66C7">
            <w:rPr>
              <w:rFonts w:ascii="Bookman Old Style" w:hAnsi="Bookman Old Style"/>
              <w:color w:val="000000"/>
              <w:lang w:val="en-GB"/>
            </w:rPr>
            <w:t>[4]</w:t>
          </w:r>
        </w:sdtContent>
      </w:sdt>
      <w:r w:rsidR="00711852" w:rsidRPr="005149AF">
        <w:rPr>
          <w:rFonts w:ascii="Bookman Old Style" w:hAnsi="Bookman Old Style"/>
          <w:color w:val="000000"/>
          <w:lang w:val="en-GB"/>
        </w:rPr>
        <w:t xml:space="preserve">. More broadly, graph representation learning methods applied to biomedical knowledge graphs have shown promise for predicting protein functions, identifying disease mechanisms and prioritising therapeutic targets </w:t>
      </w:r>
      <w:sdt>
        <w:sdtPr>
          <w:rPr>
            <w:rFonts w:ascii="Bookman Old Style" w:hAnsi="Bookman Old Style"/>
            <w:color w:val="000000"/>
            <w:lang w:val="en-GB"/>
          </w:rPr>
          <w:tag w:val="MENDELEY_CITATION_v3_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"/>
          <w:id w:val="2044408399"/>
          <w:placeholder>
            <w:docPart w:val="DefaultPlaceholder_-1854013440"/>
          </w:placeholder>
        </w:sdtPr>
        <w:sdtEndPr/>
        <w:sdtContent>
          <w:r w:rsidR="00FB66C7" w:rsidRPr="00FB66C7">
            <w:rPr>
              <w:rFonts w:ascii="Bookman Old Style" w:hAnsi="Bookman Old Style"/>
              <w:color w:val="000000"/>
              <w:lang w:val="en-GB"/>
            </w:rPr>
            <w:t>[22]</w:t>
          </w:r>
        </w:sdtContent>
      </w:sdt>
      <w:r w:rsidR="00711852" w:rsidRPr="005149AF">
        <w:rPr>
          <w:rFonts w:ascii="Bookman Old Style" w:hAnsi="Bookman Old Style"/>
          <w:color w:val="000000"/>
          <w:lang w:val="en-GB"/>
        </w:rPr>
        <w:t>.</w:t>
      </w:r>
    </w:p>
    <w:p w14:paraId="4CF32996" w14:textId="77777777" w:rsidR="00711852" w:rsidRPr="005149AF" w:rsidRDefault="00711852" w:rsidP="00B60ACF">
      <w:pPr>
        <w:spacing w:after="200" w:line="240" w:lineRule="auto"/>
        <w:jc w:val="left"/>
        <w:rPr>
          <w:lang w:val="en-GB"/>
        </w:rPr>
      </w:pPr>
    </w:p>
    <w:p w14:paraId="12458BD4" w14:textId="1946C90C" w:rsidR="00711852" w:rsidRPr="005149AF" w:rsidRDefault="00711852" w:rsidP="00711852">
      <w:pPr>
        <w:pStyle w:val="berschrift3"/>
        <w:rPr>
          <w:lang w:val="en-GB"/>
        </w:rPr>
      </w:pPr>
      <w:bookmarkStart w:id="31" w:name="_Toc228034810"/>
      <w:r w:rsidRPr="005149AF">
        <w:rPr>
          <w:lang w:val="en-GB"/>
        </w:rPr>
        <w:t>The LUCIA Knowledge Graph</w:t>
      </w:r>
      <w:bookmarkEnd w:id="31"/>
    </w:p>
    <w:p w14:paraId="3B21945D" w14:textId="078118DF" w:rsidR="00711852" w:rsidRPr="005149AF" w:rsidRDefault="00711852" w:rsidP="00D467E1">
      <w:pPr>
        <w:spacing w:after="200" w:line="240" w:lineRule="auto"/>
        <w:rPr>
          <w:lang w:val="en-GB"/>
        </w:rPr>
      </w:pPr>
      <w:r w:rsidRPr="005149AF">
        <w:rPr>
          <w:rFonts w:ascii="Bookman Old Style" w:eastAsia="Bookman Old Style" w:hAnsi="Bookman Old Style" w:cs="Bookman Old Style"/>
          <w:szCs w:val="22"/>
          <w:lang w:val="en-GB"/>
        </w:rPr>
        <w:t>The LUCIA knowledge graph was developed at the Universidad Politécnica de Madrid (UPM) as part of the LUCIA project, a Horizon Europe research initiative (Grant Agreement: 101096473) focused on understanding lung cancer risk factors and improving early detection strategies</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NDZlNWFhN2YtMDgwYi00NTdlLWFlYTEtNmEwMDhmMmRkNzFl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145918264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[5]</w:t>
          </w:r>
        </w:sdtContent>
      </w:sdt>
      <w:r w:rsidRPr="005149AF">
        <w:rPr>
          <w:rFonts w:ascii="Bookman Old Style" w:eastAsia="Bookman Old Style" w:hAnsi="Bookman Old Style" w:cs="Bookman Old Style"/>
          <w:szCs w:val="22"/>
          <w:lang w:val="en-GB"/>
        </w:rPr>
        <w:t>. The knowledge graph integrates molecular, clinical and environmental data within a unified ontological framework defined by the Lung-CABO ontology (Lung Cancer Concepts Association Biological Ontology)</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ODgwYzlhMDctNWFjOC00NWQ5LWE4ODQtNTE1YTNkMWRmMGQ2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
          <w:id w:val="710155944"/>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[5]</w:t>
          </w:r>
        </w:sdtContent>
      </w:sdt>
      <w:r w:rsidRPr="005149AF">
        <w:rPr>
          <w:rFonts w:ascii="Bookman Old Style" w:eastAsia="Bookman Old Style" w:hAnsi="Bookman Old Style" w:cs="Bookman Old Style"/>
          <w:szCs w:val="22"/>
          <w:lang w:val="en-GB"/>
        </w:rPr>
        <w:t>. T</w:t>
      </w:r>
      <w:r w:rsidRPr="005149AF">
        <w:rPr>
          <w:lang w:val="en-GB"/>
        </w:rPr>
        <w:t>h</w:t>
      </w:r>
      <w:r w:rsidRPr="005149AF">
        <w:rPr>
          <w:rFonts w:ascii="Bookman Old Style" w:eastAsia="Bookman Old Style" w:hAnsi="Bookman Old Style" w:cs="Bookman Old Style"/>
          <w:szCs w:val="22"/>
          <w:lang w:val="en-GB"/>
        </w:rPr>
        <w:t>e ontology was developed following the Linked Open Terms (LOT) methodology</w:t>
      </w:r>
      <w:r w:rsidR="00ED40F4" w:rsidRPr="005149AF">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"/>
          <w:id w:val="-1051154613"/>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[23]</w:t>
          </w:r>
        </w:sdtContent>
      </w:sdt>
      <w:r w:rsidRPr="005149AF">
        <w:rPr>
          <w:rFonts w:ascii="Bookman Old Style" w:eastAsia="Bookman Old Style" w:hAnsi="Bookman Old Style" w:cs="Bookman Old Style"/>
          <w:szCs w:val="22"/>
          <w:lang w:val="en-GB"/>
        </w:rPr>
        <w:t xml:space="preserve">, an ontology engineering framework also developed at UPM and uses the Semanticscience Integrated Ontology (SIO) </w:t>
      </w:r>
      <w:sdt>
        <w:sdtPr>
          <w:rPr>
            <w:rFonts w:ascii="Bookman Old Style" w:eastAsia="Bookman Old Style" w:hAnsi="Bookman Old Style" w:cs="Bookman Old Style"/>
            <w:color w:val="000000"/>
            <w:szCs w:val="22"/>
            <w:lang w:val="en-GB"/>
          </w:rPr>
          <w:tag w:val="MENDELEY_CITATION_v3_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"/>
          <w:id w:val="2106222082"/>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[24]</w:t>
          </w:r>
        </w:sdtContent>
      </w:sdt>
      <w:r w:rsidR="00ED40F4" w:rsidRPr="005149AF">
        <w:rPr>
          <w:rFonts w:ascii="Bookman Old Style" w:eastAsia="Bookman Old Style" w:hAnsi="Bookman Old Style" w:cs="Bookman Old Style"/>
          <w:color w:val="000000"/>
          <w:szCs w:val="22"/>
          <w:lang w:val="en-GB"/>
        </w:rPr>
        <w:t xml:space="preserve"> </w:t>
      </w:r>
      <w:r w:rsidRPr="005149AF">
        <w:rPr>
          <w:rFonts w:ascii="Bookman Old Style" w:eastAsia="Bookman Old Style" w:hAnsi="Bookman Old Style" w:cs="Bookman Old Style"/>
          <w:szCs w:val="22"/>
          <w:lang w:val="en-GB"/>
        </w:rPr>
        <w:t>as its backbone for entity typing and property definitions.</w:t>
      </w:r>
    </w:p>
    <w:p w14:paraId="495C9719" w14:textId="267E9ADC" w:rsidR="00E14884" w:rsidRDefault="00ED40F4" w:rsidP="00D467E1">
      <w:pPr>
        <w:spacing w:after="200" w:line="240" w:lineRule="auto"/>
        <w:rPr>
          <w:lang w:val="en-GB"/>
        </w:rPr>
      </w:pPr>
      <w:r w:rsidRPr="005149AF">
        <w:rPr>
          <w:lang w:val="en-GB"/>
        </w:rPr>
        <w:t>The biological portion of the graph contains entities representing 44 lung cancer subtypes, organised in a disease hierarchy, genes with their gene</w:t>
      </w:r>
      <w:r w:rsidR="00432662">
        <w:rPr>
          <w:lang w:val="en-GB"/>
        </w:rPr>
        <w:t>-</w:t>
      </w:r>
      <w:r w:rsidRPr="005149AF">
        <w:rPr>
          <w:lang w:val="en-GB"/>
        </w:rPr>
        <w:t xml:space="preserve">disease association scores sourced from DisGeNET, gene fusions and chromosomal rearrangements from the Mitelman Database and COSMIC, biological pathways from WikiPathways, sequence variants and biomarkers. These are connected </w:t>
      </w:r>
      <w:r w:rsidRPr="005149AF">
        <w:rPr>
          <w:lang w:val="en-GB"/>
        </w:rPr>
        <w:lastRenderedPageBreak/>
        <w:t xml:space="preserve">through typed relationships, such as </w:t>
      </w:r>
      <w:r w:rsidRPr="00B54C95">
        <w:rPr>
          <w:i/>
          <w:iCs/>
          <w:lang w:val="en-GB"/>
        </w:rPr>
        <w:t>associated_with</w:t>
      </w:r>
      <w:r w:rsidRPr="005149AF">
        <w:rPr>
          <w:lang w:val="en-GB"/>
        </w:rPr>
        <w:t xml:space="preserve"> (linking genes to diseases), </w:t>
      </w:r>
      <w:r w:rsidRPr="00B54C95">
        <w:rPr>
          <w:i/>
          <w:iCs/>
          <w:lang w:val="en-GB"/>
        </w:rPr>
        <w:t>in_pathway</w:t>
      </w:r>
      <w:r w:rsidRPr="005149AF">
        <w:rPr>
          <w:lang w:val="en-GB"/>
        </w:rPr>
        <w:t xml:space="preserve"> (linking genes to pathways) and </w:t>
      </w:r>
      <w:r w:rsidRPr="00B54C95">
        <w:rPr>
          <w:i/>
          <w:iCs/>
          <w:lang w:val="en-GB"/>
        </w:rPr>
        <w:t>has_fusion</w:t>
      </w:r>
      <w:r w:rsidRPr="005149AF">
        <w:rPr>
          <w:lang w:val="en-GB"/>
        </w:rPr>
        <w:t xml:space="preserve"> (linking diseases to gene fusions).</w:t>
      </w:r>
    </w:p>
    <w:p w14:paraId="4630C208" w14:textId="77777777" w:rsidR="00613CE2" w:rsidRDefault="00613CE2" w:rsidP="00B60ACF">
      <w:pPr>
        <w:spacing w:after="200" w:line="240" w:lineRule="auto"/>
        <w:jc w:val="left"/>
        <w:rPr>
          <w:lang w:val="en-GB"/>
        </w:rPr>
      </w:pPr>
    </w:p>
    <w:p w14:paraId="49E80927" w14:textId="36D8372C" w:rsidR="00613CE2" w:rsidRDefault="007E4DE2" w:rsidP="00B60ACF">
      <w:pPr>
        <w:spacing w:after="200" w:line="240" w:lineRule="auto"/>
        <w:jc w:val="left"/>
        <w:rPr>
          <w:lang w:val="en-GB"/>
        </w:rPr>
      </w:pPr>
      <w:r>
        <w:rPr>
          <w:noProof/>
          <w:lang w:val="en-GB"/>
        </w:rPr>
        <w:drawing>
          <wp:inline distT="0" distB="0" distL="0" distR="0" wp14:anchorId="1FC97119" wp14:editId="741BE58D">
            <wp:extent cx="5396230" cy="4396740"/>
            <wp:effectExtent l="0" t="0" r="1270" b="4445"/>
            <wp:docPr id="17386425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42562" name="Grafik 1738642562"/>
                    <pic:cNvPicPr/>
                  </pic:nvPicPr>
                  <pic:blipFill>
                    <a:blip r:embed="rId15"/>
                    <a:stretch>
                      <a:fillRect/>
                    </a:stretch>
                  </pic:blipFill>
                  <pic:spPr>
                    <a:xfrm>
                      <a:off x="0" y="0"/>
                      <a:ext cx="5396230" cy="4396740"/>
                    </a:xfrm>
                    <a:prstGeom prst="rect">
                      <a:avLst/>
                    </a:prstGeom>
                  </pic:spPr>
                </pic:pic>
              </a:graphicData>
            </a:graphic>
          </wp:inline>
        </w:drawing>
      </w:r>
    </w:p>
    <w:p w14:paraId="1D99BF79" w14:textId="2E78BDA2" w:rsidR="00613CE2" w:rsidRPr="00B54C95" w:rsidRDefault="00173BAB" w:rsidP="00173BAB">
      <w:pPr>
        <w:spacing w:after="200" w:line="240" w:lineRule="auto"/>
        <w:jc w:val="center"/>
        <w:rPr>
          <w:i/>
          <w:iCs/>
          <w:lang w:val="en-GB"/>
        </w:rPr>
      </w:pPr>
      <w:r w:rsidRPr="00B54C95">
        <w:rPr>
          <w:i/>
          <w:iCs/>
          <w:lang w:val="en-GB"/>
        </w:rPr>
        <w:t>Figure 2.1: Biological ontology of the LUCIA knowledge graph (Lung-CABO). Classes from the NCI Thesaurus and SIO are shown with their typed relationships. Adapted from Moreno-Perdomo et al. [5].</w:t>
      </w:r>
    </w:p>
    <w:p w14:paraId="794E60D3" w14:textId="77777777" w:rsidR="00173BAB" w:rsidRPr="005149AF" w:rsidRDefault="00173BAB" w:rsidP="00173BAB">
      <w:pPr>
        <w:spacing w:after="200" w:line="240" w:lineRule="auto"/>
        <w:jc w:val="center"/>
        <w:rPr>
          <w:lang w:val="en-GB"/>
        </w:rPr>
      </w:pPr>
    </w:p>
    <w:p w14:paraId="40B175BB" w14:textId="35CEBE86" w:rsidR="00ED40F4" w:rsidRPr="005149AF" w:rsidRDefault="00ED40F4" w:rsidP="00D467E1">
      <w:pPr>
        <w:spacing w:after="200" w:line="240" w:lineRule="auto"/>
        <w:rPr>
          <w:lang w:val="en-GB"/>
        </w:rPr>
      </w:pPr>
      <w:r w:rsidRPr="005149AF">
        <w:rPr>
          <w:lang w:val="en-GB"/>
        </w:rPr>
        <w:t>The environmental portion of the graph contains air quality measurements from the European Environment Agency (EEA), covering pollutant concentrations for PM2.5, NO2, benzene, benzo[a]pyrene and other substances across thousands of monitoring stations in 30 European countries. Cancer incidence and mortality statistics from the European Cancer Information System (ECIS) provide demographic breakdowns by country, age group and gender. Population-level exposure estimates from the Organisation for Economic Co-operation and Development (OECD) complement the station-level EEA data, with regional aggregates that estimate the pollutant concentrations experienced by entire populations.</w:t>
      </w:r>
    </w:p>
    <w:p w14:paraId="0EA28CA5" w14:textId="6BDF50FD" w:rsidR="00ED40F4" w:rsidRDefault="00ED40F4" w:rsidP="00D467E1">
      <w:pPr>
        <w:spacing w:after="200" w:line="240" w:lineRule="auto"/>
        <w:rPr>
          <w:lang w:val="en-GB"/>
        </w:rPr>
      </w:pPr>
      <w:r w:rsidRPr="005149AF">
        <w:rPr>
          <w:lang w:val="en-GB"/>
        </w:rPr>
        <w:t xml:space="preserve">A key structural property of the graph is its heterogeneity. The full graph contains 13 different node types and 20 different relation types, reflecting the diversity of the underlying data sources. Disease nodes serve as the bridge entities that connect the biological and environmental subgraphs. Through the </w:t>
      </w:r>
      <w:r w:rsidRPr="005149AF">
        <w:rPr>
          <w:lang w:val="en-GB"/>
        </w:rPr>
        <w:lastRenderedPageBreak/>
        <w:t>disease hierarchy (</w:t>
      </w:r>
      <w:r w:rsidRPr="00B54C95">
        <w:rPr>
          <w:i/>
          <w:iCs/>
          <w:lang w:val="en-GB"/>
        </w:rPr>
        <w:t>subtype_</w:t>
      </w:r>
      <w:r w:rsidR="00B54C95" w:rsidRPr="00B54C95">
        <w:rPr>
          <w:i/>
          <w:iCs/>
          <w:lang w:val="en-GB"/>
        </w:rPr>
        <w:t>of</w:t>
      </w:r>
      <w:r w:rsidRPr="005149AF">
        <w:rPr>
          <w:lang w:val="en-GB"/>
        </w:rPr>
        <w:t xml:space="preserve"> edges), the single, general disease entity used in the environmental data (malignant neoplasm of lung) is linked to the 43 specific subtypes used in the biological data. This bridge makes it possible, at least in principle, to trace paths from a specific air pollutant through geographic regions and cancer statistics to molecular-level gene associations.</w:t>
      </w:r>
    </w:p>
    <w:p w14:paraId="54A67816" w14:textId="77777777" w:rsidR="002902FC" w:rsidRDefault="002902FC" w:rsidP="00B60ACF">
      <w:pPr>
        <w:spacing w:after="200" w:line="240" w:lineRule="auto"/>
        <w:jc w:val="left"/>
        <w:rPr>
          <w:lang w:val="en-GB"/>
        </w:rPr>
      </w:pPr>
    </w:p>
    <w:p w14:paraId="3AAC27DD" w14:textId="38C18C51" w:rsidR="002902FC" w:rsidRPr="005149AF" w:rsidRDefault="006A74F9" w:rsidP="00B60ACF">
      <w:pPr>
        <w:spacing w:after="200" w:line="240" w:lineRule="auto"/>
        <w:jc w:val="left"/>
        <w:rPr>
          <w:lang w:val="en-GB"/>
        </w:rPr>
      </w:pPr>
      <w:r>
        <w:rPr>
          <w:noProof/>
          <w:lang w:val="en-GB"/>
        </w:rPr>
        <w:drawing>
          <wp:inline distT="0" distB="0" distL="0" distR="0" wp14:anchorId="7430D9C9" wp14:editId="6ACC58AF">
            <wp:extent cx="5396230" cy="2846070"/>
            <wp:effectExtent l="0" t="0" r="1270" b="0"/>
            <wp:docPr id="300334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34038" name="Grafik 300334038"/>
                    <pic:cNvPicPr/>
                  </pic:nvPicPr>
                  <pic:blipFill>
                    <a:blip r:embed="rId16"/>
                    <a:stretch>
                      <a:fillRect/>
                    </a:stretch>
                  </pic:blipFill>
                  <pic:spPr>
                    <a:xfrm>
                      <a:off x="0" y="0"/>
                      <a:ext cx="5396230" cy="2846070"/>
                    </a:xfrm>
                    <a:prstGeom prst="rect">
                      <a:avLst/>
                    </a:prstGeom>
                  </pic:spPr>
                </pic:pic>
              </a:graphicData>
            </a:graphic>
          </wp:inline>
        </w:drawing>
      </w:r>
    </w:p>
    <w:p w14:paraId="57F86225" w14:textId="3448CBE0" w:rsidR="00F31486" w:rsidRPr="00B54C95" w:rsidRDefault="006A74F9" w:rsidP="006A74F9">
      <w:pPr>
        <w:spacing w:after="200" w:line="240" w:lineRule="auto"/>
        <w:jc w:val="center"/>
        <w:rPr>
          <w:i/>
          <w:iCs/>
          <w:lang w:val="en-GB"/>
        </w:rPr>
      </w:pPr>
      <w:r w:rsidRPr="00B54C95">
        <w:rPr>
          <w:i/>
          <w:iCs/>
          <w:lang w:val="en-GB"/>
        </w:rPr>
        <w:t>Figure 2.2: Original environmental ontology of the LUCIA knowledge graph before the curation performed in this thesis. City entities (ncit:C0008848) are connected to Chemical-Location Associations without temporal references or population data.</w:t>
      </w:r>
    </w:p>
    <w:p w14:paraId="78FD2C90" w14:textId="77777777" w:rsidR="006A74F9" w:rsidRPr="006A74F9" w:rsidRDefault="006A74F9" w:rsidP="006A74F9">
      <w:pPr>
        <w:spacing w:after="200" w:line="240" w:lineRule="auto"/>
        <w:jc w:val="center"/>
        <w:rPr>
          <w:i/>
          <w:iCs/>
          <w:lang w:val="en-GB"/>
        </w:rPr>
      </w:pPr>
    </w:p>
    <w:p w14:paraId="6D020596" w14:textId="566281E8" w:rsidR="00F31486" w:rsidRPr="005149AF" w:rsidRDefault="00F31486" w:rsidP="00F31486">
      <w:pPr>
        <w:pStyle w:val="berschrift2"/>
        <w:spacing w:after="120"/>
        <w:ind w:left="578" w:hanging="578"/>
        <w:rPr>
          <w:lang w:val="en-GB"/>
        </w:rPr>
      </w:pPr>
      <w:bookmarkStart w:id="32" w:name="_Toc228034811"/>
      <w:r w:rsidRPr="005149AF">
        <w:rPr>
          <w:rFonts w:ascii="Bookman Old Style" w:eastAsia="Bookman Old Style" w:hAnsi="Bookman Old Style" w:cs="Bookman Old Style"/>
          <w:bCs/>
          <w:szCs w:val="28"/>
          <w:lang w:val="en-GB"/>
        </w:rPr>
        <w:t>Graph Neural Networks</w:t>
      </w:r>
      <w:bookmarkEnd w:id="32"/>
    </w:p>
    <w:p w14:paraId="1E035CAD" w14:textId="4FE9FBE6" w:rsidR="00E14884" w:rsidRPr="005149AF" w:rsidRDefault="00F31486"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Graph Neural Networks (GNNs) are a class of deep learning models designed to work directly on graph-structured data. Traditional neural networks expect inputs in fixed-size formats, like grids (images) or sequences (text). Graphs do not have this regularity. They can have any number of nodes, each with a different number of neighbours</w:t>
      </w:r>
      <w:r w:rsidR="00395154">
        <w:rPr>
          <w:rFonts w:ascii="Bookman Old Style" w:eastAsia="Bookman Old Style" w:hAnsi="Bookman Old Style" w:cs="Bookman Old Style"/>
          <w:szCs w:val="22"/>
          <w:lang w:val="en-GB"/>
        </w:rPr>
        <w:t xml:space="preserve"> </w:t>
      </w:r>
      <w:r w:rsidRPr="005149AF">
        <w:rPr>
          <w:rFonts w:ascii="Bookman Old Style" w:eastAsia="Bookman Old Style" w:hAnsi="Bookman Old Style" w:cs="Bookman Old Style"/>
          <w:szCs w:val="22"/>
          <w:lang w:val="en-GB"/>
        </w:rPr>
        <w:t xml:space="preserve">and there is no natural ordering among them. GNNs address this by learning node representations that take the graph topology into account </w:t>
      </w:r>
      <w:sdt>
        <w:sdtPr>
          <w:rPr>
            <w:rFonts w:ascii="Bookman Old Style" w:eastAsia="Bookman Old Style" w:hAnsi="Bookman Old Style" w:cs="Bookman Old Style"/>
            <w:color w:val="000000"/>
            <w:szCs w:val="22"/>
            <w:lang w:val="en-GB"/>
          </w:rPr>
          <w:tag w:val="MENDELEY_CITATION_v3_eyJjaXRhdGlvbklEIjoiTUVOREVMRVlfQ0lUQVRJT05fNDQ0Zjk3YTgtMTY4ZS00NjUyLTllOWYtZGZmYzk3N2VkZDM3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
          <w:id w:val="-63125283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[6]</w:t>
          </w:r>
        </w:sdtContent>
      </w:sdt>
      <w:r w:rsidRPr="005149AF">
        <w:rPr>
          <w:rFonts w:ascii="Bookman Old Style" w:eastAsia="Bookman Old Style" w:hAnsi="Bookman Old Style" w:cs="Bookman Old Style"/>
          <w:color w:val="000000"/>
          <w:szCs w:val="22"/>
          <w:lang w:val="en-GB"/>
        </w:rPr>
        <w:t xml:space="preserve">. </w:t>
      </w:r>
    </w:p>
    <w:p w14:paraId="5B4ED5FE" w14:textId="054FF30E" w:rsidR="00F31486" w:rsidRPr="005149AF" w:rsidRDefault="00F31486" w:rsidP="00D467E1">
      <w:pPr>
        <w:spacing w:after="200" w:line="240" w:lineRule="auto"/>
        <w:rPr>
          <w:lang w:val="en-GB"/>
        </w:rPr>
      </w:pPr>
      <w:r w:rsidRPr="005149AF">
        <w:rPr>
          <w:lang w:val="en-GB"/>
        </w:rPr>
        <w:t xml:space="preserve">The idea of applying neural networks to graphs was first formalised by Scarselli et al. </w:t>
      </w:r>
      <w:sdt>
        <w:sdtPr>
          <w:rPr>
            <w:rFonts w:ascii="Bookman Old Style" w:hAnsi="Bookman Old Style"/>
            <w:color w:val="000000"/>
            <w:lang w:val="en-GB"/>
          </w:rPr>
          <w:tag w:val="MENDELEY_CITATION_v3_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"/>
          <w:id w:val="1168289717"/>
          <w:placeholder>
            <w:docPart w:val="DefaultPlaceholder_-1854013440"/>
          </w:placeholder>
        </w:sdtPr>
        <w:sdtEndPr/>
        <w:sdtContent>
          <w:r w:rsidR="00FB66C7" w:rsidRPr="00FB66C7">
            <w:rPr>
              <w:rFonts w:ascii="Bookman Old Style" w:hAnsi="Bookman Old Style"/>
              <w:color w:val="000000"/>
              <w:lang w:val="en-GB"/>
            </w:rPr>
            <w:t>[25]</w:t>
          </w:r>
        </w:sdtContent>
      </w:sdt>
      <w:r w:rsidRPr="005149AF">
        <w:rPr>
          <w:lang w:val="en-GB"/>
        </w:rPr>
        <w:t>, who proposed a model in which each node iteratively updates its state based on the states of its neighbours, until the system reaches a fixed point. While this early formulation was limited in practice, it established the core principle that a node's representation should be informed by its local neighbourhood in the graph.</w:t>
      </w:r>
    </w:p>
    <w:p w14:paraId="2686A6D0" w14:textId="77777777" w:rsidR="00F31486" w:rsidRDefault="00F31486" w:rsidP="00B60ACF">
      <w:pPr>
        <w:spacing w:after="200" w:line="240" w:lineRule="auto"/>
        <w:jc w:val="left"/>
        <w:rPr>
          <w:lang w:val="en-GB"/>
        </w:rPr>
      </w:pPr>
    </w:p>
    <w:p w14:paraId="10AFBA57" w14:textId="77777777" w:rsidR="003F472F" w:rsidRPr="005149AF" w:rsidRDefault="003F472F" w:rsidP="00B60ACF">
      <w:pPr>
        <w:spacing w:after="200" w:line="240" w:lineRule="auto"/>
        <w:jc w:val="left"/>
        <w:rPr>
          <w:lang w:val="en-GB"/>
        </w:rPr>
      </w:pPr>
    </w:p>
    <w:p w14:paraId="7B1AC4CB" w14:textId="1C19819B" w:rsidR="00F31486" w:rsidRPr="005149AF" w:rsidRDefault="00F31486" w:rsidP="00F31486">
      <w:pPr>
        <w:pStyle w:val="berschrift3"/>
        <w:rPr>
          <w:lang w:val="en-GB"/>
        </w:rPr>
      </w:pPr>
      <w:bookmarkStart w:id="33" w:name="_Toc228034812"/>
      <w:r w:rsidRPr="005149AF">
        <w:rPr>
          <w:lang w:val="en-GB"/>
        </w:rPr>
        <w:lastRenderedPageBreak/>
        <w:t>Message Passing</w:t>
      </w:r>
      <w:bookmarkEnd w:id="33"/>
    </w:p>
    <w:p w14:paraId="2D7ADEFC" w14:textId="29625ECF" w:rsidR="00E14884"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Most modern GNN architectures follow the message passing framework formalised by Gilmer et al. </w:t>
      </w:r>
      <w:sdt>
        <w:sdtPr>
          <w:rPr>
            <w:rFonts w:ascii="Bookman Old Style" w:eastAsia="Bookman Old Style" w:hAnsi="Bookman Old Style" w:cs="Bookman Old Style"/>
            <w:color w:val="000000"/>
            <w:szCs w:val="22"/>
            <w:lang w:val="en-GB"/>
          </w:rPr>
          <w:tag w:val="MENDELEY_CITATION_v3_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"/>
          <w:id w:val="-1669778273"/>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[26]</w:t>
          </w:r>
        </w:sdtContent>
      </w:sdt>
      <w:r w:rsidRPr="005149AF">
        <w:rPr>
          <w:rFonts w:ascii="Bookman Old Style" w:eastAsia="Bookman Old Style" w:hAnsi="Bookman Old Style" w:cs="Bookman Old Style"/>
          <w:szCs w:val="22"/>
          <w:lang w:val="en-GB"/>
        </w:rPr>
        <w:t xml:space="preserve">. In each layer of a message passing neural network, every node performs three steps. First, it collects messages from its direct neighbours. Second, it aggregates these messages using a permutation-invariant function, typically a sum, mean or maximum. Third, it combines the aggregated message with its own current representation to produce an updated embedding. Stacking </w:t>
      </w:r>
      <w:r w:rsidR="00997A66" w:rsidRPr="005149AF">
        <w:rPr>
          <w:rFonts w:ascii="Bookman Old Style" w:eastAsia="Bookman Old Style" w:hAnsi="Bookman Old Style" w:cs="Bookman Old Style"/>
          <w:szCs w:val="22"/>
          <w:lang w:val="en-GB"/>
        </w:rPr>
        <w:t>k</w:t>
      </w:r>
      <w:r w:rsidRPr="005149AF">
        <w:rPr>
          <w:rFonts w:ascii="Bookman Old Style" w:eastAsia="Bookman Old Style" w:hAnsi="Bookman Old Style" w:cs="Bookman Old Style"/>
          <w:szCs w:val="22"/>
          <w:lang w:val="en-GB"/>
        </w:rPr>
        <w:t xml:space="preserve"> layers of message passing allows each node to incorporate information from nodes up to K hops away in the graph.</w:t>
      </w:r>
    </w:p>
    <w:p w14:paraId="5F8B3A4D" w14:textId="7FA03E79" w:rsidR="00F31486" w:rsidRPr="005149AF" w:rsidRDefault="00F31486" w:rsidP="00D467E1">
      <w:pPr>
        <w:spacing w:after="200" w:line="240" w:lineRule="auto"/>
        <w:rPr>
          <w:lang w:val="en-GB"/>
        </w:rPr>
      </w:pPr>
      <w:r w:rsidRPr="005149AF">
        <w:rPr>
          <w:lang w:val="en-GB"/>
        </w:rPr>
        <w:t>This framework is general enough to cover most GNN variants as special cases. The differences between architectures lie in how they define the message function, the aggregation function and the update function.</w:t>
      </w:r>
    </w:p>
    <w:p w14:paraId="49D8EEDF" w14:textId="77777777" w:rsidR="00F31486" w:rsidRPr="005149AF" w:rsidRDefault="00F31486" w:rsidP="00B60ACF">
      <w:pPr>
        <w:spacing w:after="200" w:line="240" w:lineRule="auto"/>
        <w:jc w:val="left"/>
        <w:rPr>
          <w:lang w:val="en-GB"/>
        </w:rPr>
      </w:pPr>
    </w:p>
    <w:p w14:paraId="19A6240F" w14:textId="0FBABFA2" w:rsidR="00F31486" w:rsidRPr="005149AF" w:rsidRDefault="00F31486" w:rsidP="00F31486">
      <w:pPr>
        <w:pStyle w:val="berschrift3"/>
        <w:rPr>
          <w:lang w:val="en-GB"/>
        </w:rPr>
      </w:pPr>
      <w:bookmarkStart w:id="34" w:name="_Toc228034813"/>
      <w:r w:rsidRPr="005149AF">
        <w:rPr>
          <w:lang w:val="en-GB"/>
        </w:rPr>
        <w:t>Graph Convolutional Networks</w:t>
      </w:r>
      <w:bookmarkEnd w:id="34"/>
    </w:p>
    <w:p w14:paraId="6D51348F" w14:textId="63EF03E7"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Graph Convolutional Networks (GCNs), introduced by Kipf and Welling </w:t>
      </w:r>
      <w:sdt>
        <w:sdtPr>
          <w:rPr>
            <w:rFonts w:ascii="Bookman Old Style" w:eastAsia="Bookman Old Style" w:hAnsi="Bookman Old Style" w:cs="Bookman Old Style"/>
            <w:color w:val="000000"/>
            <w:szCs w:val="22"/>
            <w:lang w:val="en-GB"/>
          </w:rPr>
          <w:tag w:val="MENDELEY_CITATION_v3_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"/>
          <w:id w:val="1775054288"/>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[27]</w:t>
          </w:r>
        </w:sdtContent>
      </w:sdt>
      <w:r w:rsidRPr="005149AF">
        <w:rPr>
          <w:rFonts w:ascii="Bookman Old Style" w:eastAsia="Bookman Old Style" w:hAnsi="Bookman Old Style" w:cs="Bookman Old Style"/>
          <w:szCs w:val="22"/>
          <w:lang w:val="en-GB"/>
        </w:rPr>
        <w:t>, are one of the most widely used GNN architectures. A GCN simplifies the message passing framework by defining the message from a neighbour as a linear transformation of that neighbour's features, with normalisation based on the degrees of both the sending and receiving nodes. Concretely, the update rule applies a shared weight matrix W to the neighbourhood features, normalised by the symmetric degree matrix, followed by a non-linear activation function.</w:t>
      </w:r>
    </w:p>
    <w:p w14:paraId="62DDC92A" w14:textId="5F5A4A22"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GCNs are effective for tasks on homogeneous graphs, where all edges represent the same type of relationship. However, they use a single, shared weight matrix for all edges. This means that a GCN treats every relationship identically, whether it connects a gene to a disease, a chemical to a region, or a pathway to a gene. For multi-relational knowledge graphs, this is a significant limitation.</w:t>
      </w:r>
    </w:p>
    <w:p w14:paraId="5235E9D6" w14:textId="77777777" w:rsidR="00F31486" w:rsidRPr="005149AF" w:rsidRDefault="00F31486" w:rsidP="00F31486">
      <w:pPr>
        <w:spacing w:after="200" w:line="240" w:lineRule="auto"/>
        <w:jc w:val="left"/>
        <w:rPr>
          <w:rFonts w:ascii="Bookman Old Style" w:eastAsia="Bookman Old Style" w:hAnsi="Bookman Old Style" w:cs="Bookman Old Style"/>
          <w:szCs w:val="22"/>
          <w:lang w:val="en-GB"/>
        </w:rPr>
      </w:pPr>
    </w:p>
    <w:p w14:paraId="58F6604C" w14:textId="58ED2C92" w:rsidR="00F31486" w:rsidRPr="005149AF" w:rsidRDefault="00F31486" w:rsidP="00F31486">
      <w:pPr>
        <w:pStyle w:val="berschrift3"/>
        <w:rPr>
          <w:lang w:val="en-GB"/>
        </w:rPr>
      </w:pPr>
      <w:bookmarkStart w:id="35" w:name="_Toc228034814"/>
      <w:r w:rsidRPr="005149AF">
        <w:rPr>
          <w:lang w:val="en-GB"/>
        </w:rPr>
        <w:t>Relational Graph Convolutional Networks</w:t>
      </w:r>
      <w:bookmarkEnd w:id="35"/>
    </w:p>
    <w:p w14:paraId="093B3885" w14:textId="73A673D7" w:rsidR="00F31486"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Relational Graph Convolutional Networks (R-GCNs), proposed by Schlichtkrull et al. </w:t>
      </w:r>
      <w:sdt>
        <w:sdtPr>
          <w:rPr>
            <w:rFonts w:ascii="Bookman Old Style" w:eastAsia="Bookman Old Style" w:hAnsi="Bookman Old Style" w:cs="Bookman Old Style"/>
            <w:color w:val="000000"/>
            <w:szCs w:val="22"/>
            <w:lang w:val="en-GB"/>
          </w:rPr>
          <w:tag w:val="MENDELEY_CITATION_v3_eyJjaXRhdGlvbklEIjoiTUVOREVMRVlfQ0lUQVRJT05fOGRhNjhlNTktNGE0Yy00Y2I2LWI3ZDEtYTE0OTRkMTAzZTcx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100358805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[28]</w:t>
          </w:r>
        </w:sdtContent>
      </w:sdt>
      <w:r w:rsidRPr="005149AF">
        <w:rPr>
          <w:rFonts w:ascii="Bookman Old Style" w:eastAsia="Bookman Old Style" w:hAnsi="Bookman Old Style" w:cs="Bookman Old Style"/>
          <w:szCs w:val="22"/>
          <w:lang w:val="en-GB"/>
        </w:rPr>
        <w:t>, extend GCNs to handle multiple relation types. The key idea is straightforward: instead of one weight matrix shared across all edges, R-GCN learns a separate weight matrix W_r for each relation type r. During message passing, a node groups its incoming messages by relation type, applies the corresponding weight matrix to each group and sums the results together with a self-connection term.</w:t>
      </w:r>
    </w:p>
    <w:p w14:paraId="048E57AC" w14:textId="3FF40F12" w:rsidR="00E14884" w:rsidRPr="005149AF" w:rsidRDefault="00F3148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This means that the model can learn, for example, that a gene connected to a disease through an </w:t>
      </w:r>
      <w:r w:rsidRPr="00AC2A05">
        <w:rPr>
          <w:rFonts w:ascii="Bookman Old Style" w:eastAsia="Bookman Old Style" w:hAnsi="Bookman Old Style" w:cs="Bookman Old Style"/>
          <w:i/>
          <w:iCs/>
          <w:szCs w:val="22"/>
          <w:lang w:val="en-GB"/>
        </w:rPr>
        <w:t>associated_with</w:t>
      </w:r>
      <w:r w:rsidRPr="005149AF">
        <w:rPr>
          <w:rFonts w:ascii="Bookman Old Style" w:eastAsia="Bookman Old Style" w:hAnsi="Bookman Old Style" w:cs="Bookman Old Style"/>
          <w:szCs w:val="22"/>
          <w:lang w:val="en-GB"/>
        </w:rPr>
        <w:t xml:space="preserve"> edge should be treated differently from a chemical connected to a region through an </w:t>
      </w:r>
      <w:r w:rsidRPr="00AC2A05">
        <w:rPr>
          <w:rFonts w:ascii="Bookman Old Style" w:eastAsia="Bookman Old Style" w:hAnsi="Bookman Old Style" w:cs="Bookman Old Style"/>
          <w:i/>
          <w:iCs/>
          <w:szCs w:val="22"/>
          <w:lang w:val="en-GB"/>
        </w:rPr>
        <w:t>exposure_in</w:t>
      </w:r>
      <w:r w:rsidRPr="005149AF">
        <w:rPr>
          <w:rFonts w:ascii="Bookman Old Style" w:eastAsia="Bookman Old Style" w:hAnsi="Bookman Old Style" w:cs="Bookman Old Style"/>
          <w:szCs w:val="22"/>
          <w:lang w:val="en-GB"/>
        </w:rPr>
        <w:t xml:space="preserve"> edge. Each relation type gets its own learned transformation, which allows the model to capture the different semantics and connectivity patterns of each relationship.</w:t>
      </w:r>
    </w:p>
    <w:p w14:paraId="6432645F" w14:textId="025ECF49" w:rsidR="00F31486" w:rsidRPr="005149AF" w:rsidRDefault="00F31486" w:rsidP="00D467E1">
      <w:pPr>
        <w:spacing w:after="200" w:line="240" w:lineRule="auto"/>
        <w:rPr>
          <w:rFonts w:ascii="Bookman Old Style" w:hAnsi="Bookman Old Style"/>
          <w:color w:val="000000"/>
          <w:lang w:val="en-GB"/>
        </w:rPr>
      </w:pPr>
      <w:r w:rsidRPr="005149AF">
        <w:rPr>
          <w:lang w:val="en-GB"/>
        </w:rPr>
        <w:t>One practical problem with this approach is scalability. If the graph has R relation types</w:t>
      </w:r>
      <w:r w:rsidR="00395154">
        <w:rPr>
          <w:lang w:val="en-GB"/>
        </w:rPr>
        <w:t xml:space="preserve"> </w:t>
      </w:r>
      <w:r w:rsidRPr="005149AF">
        <w:rPr>
          <w:lang w:val="en-GB"/>
        </w:rPr>
        <w:t xml:space="preserve">and the hidden dimension is </w:t>
      </w:r>
      <w:r w:rsidR="00997A66" w:rsidRPr="005149AF">
        <w:rPr>
          <w:lang w:val="en-GB"/>
        </w:rPr>
        <w:t>d</w:t>
      </w:r>
      <w:r w:rsidRPr="005149AF">
        <w:rPr>
          <w:lang w:val="en-GB"/>
        </w:rPr>
        <w:t xml:space="preserve">, R-GCN needs R separate weight matrices of size </w:t>
      </w:r>
      <w:r w:rsidR="00997A66" w:rsidRPr="005149AF">
        <w:rPr>
          <w:lang w:val="en-GB"/>
        </w:rPr>
        <w:t>d</w:t>
      </w:r>
      <w:r w:rsidRPr="005149AF">
        <w:rPr>
          <w:lang w:val="en-GB"/>
        </w:rPr>
        <w:t xml:space="preserve"> x </w:t>
      </w:r>
      <w:r w:rsidR="00997A66" w:rsidRPr="005149AF">
        <w:rPr>
          <w:lang w:val="en-GB"/>
        </w:rPr>
        <w:t>d</w:t>
      </w:r>
      <w:r w:rsidRPr="005149AF">
        <w:rPr>
          <w:lang w:val="en-GB"/>
        </w:rPr>
        <w:t>, which adds up quickly. To control this, Schlichtkrull et al. proposed two regularisation strategies. Basis Decomposition expresses each relation-specific weight matrix as a linear combination of a small number of shared basis matrices: W_r = sum(a_r</w:t>
      </w:r>
      <w:r w:rsidR="00997A66" w:rsidRPr="005149AF">
        <w:rPr>
          <w:lang w:val="en-GB"/>
        </w:rPr>
        <w:t>_</w:t>
      </w:r>
      <w:r w:rsidRPr="005149AF">
        <w:rPr>
          <w:lang w:val="en-GB"/>
        </w:rPr>
        <w:t>b * B_b), where B_b are the basis matrices and a_r</w:t>
      </w:r>
      <w:r w:rsidR="00997A66" w:rsidRPr="005149AF">
        <w:rPr>
          <w:lang w:val="en-GB"/>
        </w:rPr>
        <w:t>_</w:t>
      </w:r>
      <w:r w:rsidRPr="005149AF">
        <w:rPr>
          <w:lang w:val="en-GB"/>
        </w:rPr>
        <w:t xml:space="preserve">b are learnable coefficients. This reduces the number of free </w:t>
      </w:r>
      <w:r w:rsidRPr="005149AF">
        <w:rPr>
          <w:lang w:val="en-GB"/>
        </w:rPr>
        <w:lastRenderedPageBreak/>
        <w:t xml:space="preserve">parameters from R * </w:t>
      </w:r>
      <w:r w:rsidR="00997A66" w:rsidRPr="005149AF">
        <w:rPr>
          <w:lang w:val="en-GB"/>
        </w:rPr>
        <w:t>d</w:t>
      </w:r>
      <w:r w:rsidRPr="005149AF">
        <w:rPr>
          <w:lang w:val="en-GB"/>
        </w:rPr>
        <w:t xml:space="preserve"> * </w:t>
      </w:r>
      <w:r w:rsidR="00997A66" w:rsidRPr="005149AF">
        <w:rPr>
          <w:lang w:val="en-GB"/>
        </w:rPr>
        <w:t>d</w:t>
      </w:r>
      <w:r w:rsidRPr="005149AF">
        <w:rPr>
          <w:lang w:val="en-GB"/>
        </w:rPr>
        <w:t xml:space="preserve"> to B * </w:t>
      </w:r>
      <w:r w:rsidR="00997A66" w:rsidRPr="005149AF">
        <w:rPr>
          <w:lang w:val="en-GB"/>
        </w:rPr>
        <w:t>d</w:t>
      </w:r>
      <w:r w:rsidRPr="005149AF">
        <w:rPr>
          <w:lang w:val="en-GB"/>
        </w:rPr>
        <w:t xml:space="preserve"> * </w:t>
      </w:r>
      <w:r w:rsidR="00997A66" w:rsidRPr="005149AF">
        <w:rPr>
          <w:lang w:val="en-GB"/>
        </w:rPr>
        <w:t>d</w:t>
      </w:r>
      <w:r w:rsidRPr="005149AF">
        <w:rPr>
          <w:lang w:val="en-GB"/>
        </w:rPr>
        <w:t xml:space="preserve"> + R * B, where B is the number of bases and is typically much smaller than R. The alternative, block-diagonal decomposition, restricts each W_r to be block-diagonal, reducing parameters at the cost of limiting interactions between feature dimensions </w:t>
      </w:r>
      <w:sdt>
        <w:sdtPr>
          <w:rPr>
            <w:rFonts w:ascii="Bookman Old Style" w:hAnsi="Bookman Old Style"/>
            <w:color w:val="000000"/>
            <w:lang w:val="en-GB"/>
          </w:rPr>
          <w:tag w:val="MENDELEY_CITATION_v3_eyJjaXRhdGlvbklEIjoiTUVOREVMRVlfQ0lUQVRJT05fNjkwMzdmZDQtMmYzMy00YWFkLWI3YjYtNzc0ZDQ3OWYyM2U4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734588575"/>
          <w:placeholder>
            <w:docPart w:val="DefaultPlaceholder_-1854013440"/>
          </w:placeholder>
        </w:sdtPr>
        <w:sdtEndPr/>
        <w:sdtContent>
          <w:r w:rsidR="00FB66C7" w:rsidRPr="00FB66C7">
            <w:rPr>
              <w:rFonts w:ascii="Bookman Old Style" w:hAnsi="Bookman Old Style"/>
              <w:color w:val="000000"/>
              <w:lang w:val="en-GB"/>
            </w:rPr>
            <w:t>[28]</w:t>
          </w:r>
        </w:sdtContent>
      </w:sdt>
      <w:r w:rsidRPr="005149AF">
        <w:rPr>
          <w:rFonts w:ascii="Bookman Old Style" w:hAnsi="Bookman Old Style"/>
          <w:color w:val="000000"/>
          <w:lang w:val="en-GB"/>
        </w:rPr>
        <w:t>.</w:t>
      </w:r>
    </w:p>
    <w:p w14:paraId="42BA1A35" w14:textId="4E650122" w:rsidR="00F31486" w:rsidRPr="005149AF" w:rsidRDefault="00F31486" w:rsidP="00D467E1">
      <w:pPr>
        <w:spacing w:after="200" w:line="240" w:lineRule="auto"/>
        <w:rPr>
          <w:lang w:val="en-GB"/>
        </w:rPr>
      </w:pPr>
      <w:r w:rsidRPr="005149AF">
        <w:rPr>
          <w:lang w:val="en-GB"/>
        </w:rPr>
        <w:t xml:space="preserve">R-GCN is particularly well suited for the LUCIA knowledge graph. The graph has 20 different relation types, with very different connectivity patterns. Some relations, like </w:t>
      </w:r>
      <w:r w:rsidRPr="00C47ACA">
        <w:rPr>
          <w:i/>
          <w:iCs/>
          <w:lang w:val="en-GB"/>
        </w:rPr>
        <w:t>exposure_in</w:t>
      </w:r>
      <w:r w:rsidRPr="005149AF">
        <w:rPr>
          <w:lang w:val="en-GB"/>
        </w:rPr>
        <w:t xml:space="preserve">, connect a small number of chemicals to thousands of regions. Others, like </w:t>
      </w:r>
      <w:r w:rsidRPr="00F4618A">
        <w:rPr>
          <w:i/>
          <w:iCs/>
          <w:lang w:val="en-GB"/>
        </w:rPr>
        <w:t>associated_with</w:t>
      </w:r>
      <w:r w:rsidRPr="005149AF">
        <w:rPr>
          <w:lang w:val="en-GB"/>
        </w:rPr>
        <w:t>, link thousands of genes to a few dozen diseases. A single, shared weight matrix would be forced to compromise across all these patterns. Relation-specific weights allow the model to learn appropriate transformations for each one.</w:t>
      </w:r>
    </w:p>
    <w:p w14:paraId="2AA02B80" w14:textId="77777777" w:rsidR="000569BB" w:rsidRPr="005149AF" w:rsidRDefault="000569BB" w:rsidP="00F31486">
      <w:pPr>
        <w:spacing w:after="200" w:line="240" w:lineRule="auto"/>
        <w:jc w:val="left"/>
        <w:rPr>
          <w:lang w:val="en-GB"/>
        </w:rPr>
      </w:pPr>
    </w:p>
    <w:p w14:paraId="6EEEA7C0" w14:textId="762AB4B3" w:rsidR="000569BB" w:rsidRPr="005149AF" w:rsidRDefault="000569BB" w:rsidP="000569BB">
      <w:pPr>
        <w:pStyle w:val="berschrift2"/>
        <w:spacing w:after="120"/>
        <w:ind w:left="578" w:hanging="578"/>
        <w:rPr>
          <w:lang w:val="en-GB"/>
        </w:rPr>
      </w:pPr>
      <w:bookmarkStart w:id="36" w:name="_Toc228034815"/>
      <w:r w:rsidRPr="005149AF">
        <w:rPr>
          <w:rFonts w:ascii="Bookman Old Style" w:eastAsia="Bookman Old Style" w:hAnsi="Bookman Old Style" w:cs="Bookman Old Style"/>
          <w:bCs/>
          <w:szCs w:val="28"/>
          <w:lang w:val="en-GB"/>
        </w:rPr>
        <w:t>Link Prediction on Knowledge Graphs</w:t>
      </w:r>
      <w:bookmarkEnd w:id="36"/>
    </w:p>
    <w:p w14:paraId="2D061A00" w14:textId="0D5B5D2A" w:rsidR="00997A66" w:rsidRPr="005149AF"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Link prediction is the task of inferring missing relationships in a knowledge graph. Given a set of known triples, the goal is to predict which additional triples are likely to be </w:t>
      </w:r>
      <w:r w:rsidR="005149AF" w:rsidRPr="005149AF">
        <w:rPr>
          <w:rFonts w:ascii="Bookman Old Style" w:eastAsia="Bookman Old Style" w:hAnsi="Bookman Old Style" w:cs="Bookman Old Style"/>
          <w:szCs w:val="22"/>
          <w:lang w:val="en-GB"/>
        </w:rPr>
        <w:t>true but</w:t>
      </w:r>
      <w:r w:rsidRPr="005149AF">
        <w:rPr>
          <w:rFonts w:ascii="Bookman Old Style" w:eastAsia="Bookman Old Style" w:hAnsi="Bookman Old Style" w:cs="Bookman Old Style"/>
          <w:szCs w:val="22"/>
          <w:lang w:val="en-GB"/>
        </w:rPr>
        <w:t xml:space="preserve"> have not been recorded. This is relevant in any knowledge graph because no knowledge graph is complete. In biomedical graphs specifically, link prediction has been used to discover drug</w:t>
      </w:r>
      <w:r w:rsidR="00432662">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gene interactions, identify drug repurposing candidates and predict disease</w:t>
      </w:r>
      <w:r w:rsidR="00432662">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gene associations </w:t>
      </w:r>
      <w:sdt>
        <w:sdtPr>
          <w:rPr>
            <w:rFonts w:ascii="Bookman Old Style" w:eastAsia="Bookman Old Style" w:hAnsi="Bookman Old Style" w:cs="Bookman Old Style"/>
            <w:color w:val="000000"/>
            <w:szCs w:val="22"/>
            <w:lang w:val="en-GB"/>
          </w:rPr>
          <w:tag w:val="MENDELEY_CITATION_v3_eyJjaXRhdGlvbklEIjoiTUVOREVMRVlfQ0lUQVRJT05fYjI5MTEwMTEtMDk4NS00OWRkLWEwYzEtNzlhYzhiZDAwMTNj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
          <w:id w:val="735524573"/>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[4]</w:t>
          </w:r>
        </w:sdtContent>
      </w:sdt>
      <w:r w:rsidRPr="005149AF">
        <w:rPr>
          <w:rFonts w:ascii="Bookman Old Style" w:eastAsia="Bookman Old Style" w:hAnsi="Bookman Old Style" w:cs="Bookman Old Style"/>
          <w:szCs w:val="22"/>
          <w:lang w:val="en-GB"/>
        </w:rPr>
        <w:t>.</w:t>
      </w:r>
    </w:p>
    <w:p w14:paraId="00B305B5" w14:textId="785D67FB" w:rsidR="000569BB"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The general approach works as follows. A scoring function, f(h, r, t), is defined that assigns a plausibility score to any candidate triple, where h is the head entity, r is the relation and t is the tail entity. The model is trained so that known true triples receive high </w:t>
      </w:r>
      <w:proofErr w:type="gramStart"/>
      <w:r w:rsidRPr="005149AF">
        <w:rPr>
          <w:rFonts w:ascii="Bookman Old Style" w:eastAsia="Bookman Old Style" w:hAnsi="Bookman Old Style" w:cs="Bookman Old Style"/>
          <w:szCs w:val="22"/>
          <w:lang w:val="en-GB"/>
        </w:rPr>
        <w:t>scores</w:t>
      </w:r>
      <w:proofErr w:type="gramEnd"/>
      <w:r w:rsidRPr="005149AF">
        <w:rPr>
          <w:rFonts w:ascii="Bookman Old Style" w:eastAsia="Bookman Old Style" w:hAnsi="Bookman Old Style" w:cs="Bookman Old Style"/>
          <w:szCs w:val="22"/>
          <w:lang w:val="en-GB"/>
        </w:rPr>
        <w:t xml:space="preserve"> and randomly corrupted triples receive low scores. At inference time, the scoring function can be applied to any candidate triple to estimate how likely it is to be true.</w:t>
      </w:r>
    </w:p>
    <w:p w14:paraId="196255F6" w14:textId="77777777" w:rsidR="00D467E1" w:rsidRPr="005149AF" w:rsidRDefault="00D467E1" w:rsidP="00D467E1">
      <w:pPr>
        <w:spacing w:after="200" w:line="240" w:lineRule="auto"/>
        <w:rPr>
          <w:rFonts w:ascii="Bookman Old Style" w:eastAsia="Bookman Old Style" w:hAnsi="Bookman Old Style" w:cs="Bookman Old Style"/>
          <w:szCs w:val="22"/>
          <w:lang w:val="en-GB"/>
        </w:rPr>
      </w:pPr>
    </w:p>
    <w:p w14:paraId="5CAD9DD9" w14:textId="3F002459" w:rsidR="00997A66" w:rsidRPr="005149AF" w:rsidRDefault="00997A66" w:rsidP="00997A66">
      <w:pPr>
        <w:pStyle w:val="berschrift3"/>
        <w:rPr>
          <w:lang w:val="en-GB"/>
        </w:rPr>
      </w:pPr>
      <w:bookmarkStart w:id="37" w:name="_Toc228034816"/>
      <w:r w:rsidRPr="005149AF">
        <w:rPr>
          <w:lang w:val="en-GB"/>
        </w:rPr>
        <w:t>Knowledge Graph Embedding Methods</w:t>
      </w:r>
      <w:bookmarkEnd w:id="37"/>
    </w:p>
    <w:p w14:paraId="0314669B" w14:textId="5540CA80" w:rsidR="00997A66" w:rsidRPr="005149AF" w:rsidRDefault="00997A66"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Knowledge Graph Embedding methods learn low-dimensional vector representations for all entities and relations in the graph. The key idea is to map entities and relations into a continuous vector space, where the geometry of the space reflects the structure of the graph. Different methods define different geometric relationships between the embeddings of h, r and t </w:t>
      </w:r>
      <w:sdt>
        <w:sdtPr>
          <w:rPr>
            <w:rFonts w:ascii="Bookman Old Style" w:eastAsia="Bookman Old Style" w:hAnsi="Bookman Old Style" w:cs="Bookman Old Style"/>
            <w:color w:val="000000"/>
            <w:szCs w:val="22"/>
            <w:lang w:val="en-GB"/>
          </w:rPr>
          <w:tag w:val="MENDELEY_CITATION_v3_eyJjaXRhdGlvbklEIjoiTUVOREVMRVlfQ0lUQVRJT05fYThiZjllMDItM2E1Yi00YWEzLTliZTQtMDcxY2U3ZjQ5YTU5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
          <w:id w:val="-723295750"/>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[29]</w:t>
          </w:r>
        </w:sdtContent>
      </w:sdt>
      <w:r w:rsidRPr="005149AF">
        <w:rPr>
          <w:rFonts w:ascii="Bookman Old Style" w:eastAsia="Bookman Old Style" w:hAnsi="Bookman Old Style" w:cs="Bookman Old Style"/>
          <w:szCs w:val="22"/>
          <w:lang w:val="en-GB"/>
        </w:rPr>
        <w:t>.</w:t>
      </w:r>
    </w:p>
    <w:p w14:paraId="0AB2B588" w14:textId="39B1E138" w:rsidR="00997A66" w:rsidRPr="005149AF" w:rsidRDefault="00997A66" w:rsidP="00D467E1">
      <w:pPr>
        <w:spacing w:after="200" w:line="240" w:lineRule="auto"/>
        <w:rPr>
          <w:rFonts w:ascii="Bookman Old Style" w:eastAsia="Bookman Old Style" w:hAnsi="Bookman Old Style" w:cs="Bookman Old Style"/>
          <w:color w:val="000000"/>
          <w:szCs w:val="22"/>
          <w:lang w:val="en-GB"/>
        </w:rPr>
      </w:pPr>
      <w:r w:rsidRPr="005149AF">
        <w:rPr>
          <w:rFonts w:ascii="Bookman Old Style" w:eastAsia="Bookman Old Style" w:hAnsi="Bookman Old Style" w:cs="Bookman Old Style"/>
          <w:szCs w:val="22"/>
          <w:lang w:val="en-GB"/>
        </w:rPr>
        <w:t xml:space="preserve">TransE, introduced by Bordes et al. </w:t>
      </w:r>
      <w:sdt>
        <w:sdtPr>
          <w:rPr>
            <w:rFonts w:ascii="Bookman Old Style" w:eastAsia="Bookman Old Style" w:hAnsi="Bookman Old Style" w:cs="Bookman Old Style"/>
            <w:color w:val="000000"/>
            <w:szCs w:val="22"/>
            <w:lang w:val="en-GB"/>
          </w:rPr>
          <w:tag w:val="MENDELEY_CITATION_v3_eyJjaXRhdGlvbklEIjoiTUVOREVMRVlfQ0lUQVRJT05fMGRhNzhlMmYtN2MyMy00ZjljLTk5YmUtZWFjZGU5ZWZkZjYy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941264092"/>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[30]</w:t>
          </w:r>
        </w:sdtContent>
      </w:sdt>
      <w:r w:rsidRPr="005149AF">
        <w:rPr>
          <w:rFonts w:ascii="Bookman Old Style" w:eastAsia="Bookman Old Style" w:hAnsi="Bookman Old Style" w:cs="Bookman Old Style"/>
          <w:szCs w:val="22"/>
          <w:lang w:val="en-GB"/>
        </w:rPr>
        <w:t xml:space="preserve">, is one of the simplest and most influential embedding methods. It models each relation as a translation in embedding space. If a triple (h, r, t) is true, then the embedding of the head plus the embedding of the relation should be close to the embedding of the tail: h + r should approximately equal t. The scoring function is the negative distance: f(h, r, t) =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||h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 r </w:t>
      </w:r>
      <w:r w:rsidR="005149AF" w:rsidRPr="005149AF">
        <w:rPr>
          <w:rFonts w:ascii="Bookman Old Style" w:eastAsia="Bookman Old Style" w:hAnsi="Bookman Old Style" w:cs="Bookman Old Style"/>
          <w:szCs w:val="22"/>
          <w:lang w:val="en-GB"/>
        </w:rPr>
        <w:t>-</w:t>
      </w:r>
      <w:r w:rsidRPr="005149AF">
        <w:rPr>
          <w:rFonts w:ascii="Bookman Old Style" w:eastAsia="Bookman Old Style" w:hAnsi="Bookman Old Style" w:cs="Bookman Old Style"/>
          <w:szCs w:val="22"/>
          <w:lang w:val="en-GB"/>
        </w:rPr>
        <w:t xml:space="preserve"> t||. TransE is efficient and works well for one-to-one relations, but it has difficulty with symmetric relations (where h + r = t would require r = 0) and with one-to-many relations (where multiple different tail entities would need to map to the same point) </w:t>
      </w:r>
      <w:sdt>
        <w:sdtPr>
          <w:rPr>
            <w:rFonts w:ascii="Bookman Old Style" w:eastAsia="Bookman Old Style" w:hAnsi="Bookman Old Style" w:cs="Bookman Old Style"/>
            <w:color w:val="000000"/>
            <w:szCs w:val="22"/>
            <w:lang w:val="en-GB"/>
          </w:rPr>
          <w:tag w:val="MENDELEY_CITATION_v3_eyJjaXRhdGlvbklEIjoiTUVOREVMRVlfQ0lUQVRJT05fMzJmYmRjNTgtNzFiZi00ZjFiLWIzMWQtOGZmODNmNjk5MTlh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
          <w:id w:val="1468464183"/>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[29]</w:t>
          </w:r>
        </w:sdtContent>
      </w:sdt>
      <w:r w:rsidR="005149AF" w:rsidRPr="005149AF">
        <w:rPr>
          <w:rFonts w:ascii="Bookman Old Style" w:eastAsia="Bookman Old Style" w:hAnsi="Bookman Old Style" w:cs="Bookman Old Style"/>
          <w:color w:val="000000"/>
          <w:szCs w:val="22"/>
          <w:lang w:val="en-GB"/>
        </w:rPr>
        <w:t>.</w:t>
      </w:r>
    </w:p>
    <w:p w14:paraId="3514BB4C" w14:textId="77777777" w:rsidR="00D428B6" w:rsidRPr="00D428B6" w:rsidRDefault="00D428B6" w:rsidP="00D467E1">
      <w:pPr>
        <w:spacing w:after="200" w:line="240" w:lineRule="auto"/>
        <w:rPr>
          <w:lang w:val="en-GB"/>
        </w:rPr>
      </w:pPr>
      <w:r w:rsidRPr="00D428B6">
        <w:rPr>
          <w:lang w:val="en-GB"/>
        </w:rPr>
        <w:t>The second baseline is the Dot Product scoring function, defined simply as f(h, t) = sum(h * t), where * denotes element-wise multiplication. This is the inner product of the head and tail embeddings. It does not use the relation at all. A triple is scored purely based on how similar the head and tail embeddings are in the learned vector space.</w:t>
      </w:r>
    </w:p>
    <w:p w14:paraId="77621A17" w14:textId="5B7E1F9D" w:rsidR="00D428B6" w:rsidRPr="00D428B6" w:rsidRDefault="00D428B6" w:rsidP="00D467E1">
      <w:pPr>
        <w:spacing w:after="200" w:line="240" w:lineRule="auto"/>
        <w:rPr>
          <w:lang w:val="en-GB"/>
        </w:rPr>
      </w:pPr>
      <w:r w:rsidRPr="00D428B6">
        <w:rPr>
          <w:lang w:val="en-GB"/>
        </w:rPr>
        <w:lastRenderedPageBreak/>
        <w:t xml:space="preserve">The Dot Product has no single origin paper in the knowledge graph embedding literature. It arises as the degenerate case of more expressive bilinear models. DistMult </w:t>
      </w:r>
      <w:sdt>
        <w:sdtPr>
          <w:rPr>
            <w:rFonts w:ascii="Bookman Old Style" w:hAnsi="Bookman Old Style"/>
            <w:color w:val="000000"/>
            <w:lang w:val="en-GB"/>
          </w:rPr>
          <w:tag w:val="MENDELEY_CITATION_v3_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"/>
          <w:id w:val="830033824"/>
          <w:placeholder>
            <w:docPart w:val="DefaultPlaceholder_-1854013440"/>
          </w:placeholder>
        </w:sdtPr>
        <w:sdtEndPr/>
        <w:sdtContent>
          <w:r w:rsidR="00FB66C7" w:rsidRPr="00FB66C7">
            <w:rPr>
              <w:rFonts w:ascii="Bookman Old Style" w:hAnsi="Bookman Old Style"/>
              <w:color w:val="000000"/>
              <w:lang w:val="en-GB"/>
            </w:rPr>
            <w:t>[31]</w:t>
          </w:r>
        </w:sdtContent>
      </w:sdt>
      <w:r w:rsidRPr="00D428B6">
        <w:rPr>
          <w:lang w:val="en-GB"/>
        </w:rPr>
        <w:t xml:space="preserve"> reduces to the Dot Product when its relation vector is set to the all-ones vector. RESCAL </w:t>
      </w:r>
      <w:sdt>
        <w:sdtPr>
          <w:rPr>
            <w:rFonts w:ascii="Bookman Old Style" w:hAnsi="Bookman Old Style"/>
            <w:color w:val="000000"/>
            <w:lang w:val="en-GB"/>
          </w:rPr>
          <w:tag w:val="MENDELEY_CITATION_v3_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"/>
          <w:id w:val="-432363345"/>
          <w:placeholder>
            <w:docPart w:val="DefaultPlaceholder_-1854013440"/>
          </w:placeholder>
        </w:sdtPr>
        <w:sdtEndPr/>
        <w:sdtContent>
          <w:r w:rsidR="00FB66C7" w:rsidRPr="00FB66C7">
            <w:rPr>
              <w:rFonts w:ascii="Bookman Old Style" w:hAnsi="Bookman Old Style"/>
              <w:color w:val="000000"/>
              <w:lang w:val="en-GB"/>
            </w:rPr>
            <w:t>[32]</w:t>
          </w:r>
        </w:sdtContent>
      </w:sdt>
      <w:r w:rsidRPr="00D428B6">
        <w:rPr>
          <w:lang w:val="en-GB"/>
        </w:rPr>
        <w:t xml:space="preserve"> reduces to it when its relation matrix is the identity. From a different angle, Dot Product is mathematically equivalent to low-rank factorisation of the adjacency matrix of the graph </w:t>
      </w:r>
      <w:sdt>
        <w:sdtPr>
          <w:rPr>
            <w:rFonts w:ascii="Bookman Old Style" w:hAnsi="Bookman Old Style"/>
            <w:color w:val="000000"/>
            <w:lang w:val="en-GB"/>
          </w:rPr>
          <w:tag w:val="MENDELEY_CITATION_v3_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"/>
          <w:id w:val="-550386452"/>
          <w:placeholder>
            <w:docPart w:val="DefaultPlaceholder_-1854013440"/>
          </w:placeholder>
        </w:sdtPr>
        <w:sdtEndPr/>
        <w:sdtContent>
          <w:r w:rsidR="0012377B" w:rsidRPr="0012377B">
            <w:rPr>
              <w:rFonts w:ascii="Bookman Old Style" w:hAnsi="Bookman Old Style"/>
              <w:color w:val="000000"/>
              <w:lang w:val="en-GB"/>
            </w:rPr>
            <w:t>[33]</w:t>
          </w:r>
        </w:sdtContent>
      </w:sdt>
      <w:r w:rsidRPr="00D428B6">
        <w:rPr>
          <w:lang w:val="en-GB"/>
        </w:rPr>
        <w:t xml:space="preserve">. In the GNN literature, it is the canonical decoder of graph autoencoders, introduced by Kipf and Welling </w:t>
      </w:r>
      <w:sdt>
        <w:sdtPr>
          <w:rPr>
            <w:rFonts w:ascii="Bookman Old Style" w:hAnsi="Bookman Old Style"/>
            <w:color w:val="000000"/>
            <w:lang w:val="en-GB"/>
          </w:rPr>
          <w:tag w:val="MENDELEY_CITATION_v3_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"/>
          <w:id w:val="-2089449218"/>
          <w:placeholder>
            <w:docPart w:val="DefaultPlaceholder_-1854013440"/>
          </w:placeholder>
        </w:sdtPr>
        <w:sdtEndPr/>
        <w:sdtContent>
          <w:r w:rsidR="0012377B" w:rsidRPr="0012377B">
            <w:rPr>
              <w:rFonts w:ascii="Bookman Old Style" w:hAnsi="Bookman Old Style"/>
              <w:color w:val="000000"/>
              <w:lang w:val="en-GB"/>
            </w:rPr>
            <w:t>[34]</w:t>
          </w:r>
        </w:sdtContent>
      </w:sdt>
      <w:r w:rsidRPr="00D428B6">
        <w:rPr>
          <w:lang w:val="en-GB"/>
        </w:rPr>
        <w:t xml:space="preserve"> and the default training objective of GraphSAGE </w:t>
      </w:r>
      <w:sdt>
        <w:sdtPr>
          <w:rPr>
            <w:rFonts w:ascii="Bookman Old Style" w:hAnsi="Bookman Old Style"/>
            <w:color w:val="000000"/>
            <w:lang w:val="en-GB"/>
          </w:rPr>
          <w:tag w:val="MENDELEY_CITATION_v3_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xNzA2LjAyMjE2IiwiaXNzdWVkIjp7ImRhdGUtcGFydHMiOltbMjAxNyw2LDddXX0sInBhZ2UiOiIxMDI1LTEwMzUi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5ldXJhbCBpbmZvcm1hdGlvbiBwcm9jZXNzaW5nIHN5c3RlbXMgZm91bmRhdGlvbiIsInZvbHVtZSI6IjIwMTctRGVjZW1iZXIifSwiaXNUZW1wb3JhcnkiOmZhbHNlLCJzdXBwcmVzcy1hdXRob3IiOmZhbHNlLCJjb21wb3NpdGUiOmZhbHNlLCJhdXRob3Itb25seSI6ZmFsc2V9XX0="/>
          <w:id w:val="-1163935185"/>
          <w:placeholder>
            <w:docPart w:val="DefaultPlaceholder_-1854013440"/>
          </w:placeholder>
        </w:sdtPr>
        <w:sdtEndPr/>
        <w:sdtContent>
          <w:r w:rsidR="00AF0824" w:rsidRPr="00AF0824">
            <w:rPr>
              <w:rFonts w:ascii="Bookman Old Style" w:hAnsi="Bookman Old Style"/>
              <w:color w:val="000000"/>
              <w:lang w:val="en-GB"/>
            </w:rPr>
            <w:t>[35]</w:t>
          </w:r>
        </w:sdtContent>
      </w:sdt>
      <w:r w:rsidRPr="00D428B6">
        <w:rPr>
          <w:lang w:val="en-GB"/>
        </w:rPr>
        <w:t xml:space="preserve">. Open Graph Benchmark uses it as the reference baseline for several link prediction tasks </w:t>
      </w:r>
      <w:sdt>
        <w:sdtPr>
          <w:rPr>
            <w:rFonts w:ascii="Bookman Old Style" w:hAnsi="Bookman Old Style"/>
            <w:color w:val="000000"/>
            <w:lang w:val="en-GB"/>
          </w:rPr>
          <w:tag w:val="MENDELEY_CITATION_v3_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"/>
          <w:id w:val="-43993340"/>
          <w:placeholder>
            <w:docPart w:val="DefaultPlaceholder_-1854013440"/>
          </w:placeholder>
        </w:sdtPr>
        <w:sdtEndPr/>
        <w:sdtContent>
          <w:r w:rsidR="00B85F01" w:rsidRPr="00B85F01">
            <w:rPr>
              <w:rFonts w:ascii="Bookman Old Style" w:hAnsi="Bookman Old Style"/>
              <w:color w:val="000000"/>
              <w:lang w:val="en-GB"/>
            </w:rPr>
            <w:t>[36]</w:t>
          </w:r>
        </w:sdtContent>
      </w:sdt>
      <w:r w:rsidRPr="00D428B6">
        <w:rPr>
          <w:lang w:val="en-GB"/>
        </w:rPr>
        <w:t>.</w:t>
      </w:r>
    </w:p>
    <w:p w14:paraId="3C95100A" w14:textId="176D922D" w:rsidR="00D428B6" w:rsidRDefault="00D428B6" w:rsidP="00D467E1">
      <w:pPr>
        <w:spacing w:after="200" w:line="240" w:lineRule="auto"/>
        <w:rPr>
          <w:lang w:val="en-GB"/>
        </w:rPr>
      </w:pPr>
      <w:r w:rsidRPr="00D428B6">
        <w:rPr>
          <w:lang w:val="en-GB"/>
        </w:rPr>
        <w:t xml:space="preserve">The reason for including Dot Product as a baseline is methodological. Together with TransE and R-GCN, it forms a three-way comparison that isolates different sources of predictive signal. Dot Product uses only entity embeddings, with no relation modelling. TransE uses translation-based relations. R-GCN uses relation-specific message passing on top of the graph structure. If Dot Product already performs well, then entity embeddings alone carry most of the signal. If R-GCN performs significantly better, then the relation-specific message passing is doing real work. Empirical studies have shown that such minimal baselines, when properly trained, are often competitive with more elaborate models </w:t>
      </w:r>
      <w:sdt>
        <w:sdtPr>
          <w:rPr>
            <w:rFonts w:ascii="Bookman Old Style" w:hAnsi="Bookman Old Style"/>
            <w:color w:val="000000"/>
            <w:lang w:val="en-GB"/>
          </w:rPr>
          <w:tag w:val="MENDELEY_CITATION_v3_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"/>
          <w:id w:val="1754158830"/>
          <w:placeholder>
            <w:docPart w:val="DefaultPlaceholder_-1854013440"/>
          </w:placeholder>
        </w:sdtPr>
        <w:sdtEndPr/>
        <w:sdtContent>
          <w:r w:rsidR="00B85F01" w:rsidRPr="00B85F01">
            <w:rPr>
              <w:rFonts w:ascii="Bookman Old Style" w:hAnsi="Bookman Old Style"/>
              <w:color w:val="000000"/>
              <w:lang w:val="en-GB"/>
            </w:rPr>
            <w:t>[37]</w:t>
          </w:r>
        </w:sdtContent>
      </w:sdt>
      <w:r w:rsidR="00B85F01">
        <w:rPr>
          <w:rFonts w:ascii="Bookman Old Style" w:hAnsi="Bookman Old Style"/>
          <w:color w:val="000000"/>
          <w:lang w:val="en-GB"/>
        </w:rPr>
        <w:t>.</w:t>
      </w:r>
      <w:r w:rsidRPr="00D428B6">
        <w:rPr>
          <w:lang w:val="en-GB"/>
        </w:rPr>
        <w:t xml:space="preserve"> This makes Dot Product a strong baseline, rather than a trivial one.</w:t>
      </w:r>
    </w:p>
    <w:p w14:paraId="49EF78C1" w14:textId="1DB304E6" w:rsidR="005149AF" w:rsidRDefault="00FF2268" w:rsidP="00D467E1">
      <w:pPr>
        <w:spacing w:after="200" w:line="240" w:lineRule="auto"/>
        <w:rPr>
          <w:lang w:val="en-GB"/>
        </w:rPr>
      </w:pPr>
      <w:r w:rsidRPr="00FF2268">
        <w:rPr>
          <w:lang w:val="en-GB"/>
        </w:rPr>
        <w:t>Both TransE and Dot Product are shallow embedding methods. They treat each triple independently, without considering the broader graph neighbourhood. This is the fundamental difference compared to GNN-based approaches like R-GCN, which aggregate information from neighbouring nodes through message passing before scoring a candidate triple</w:t>
      </w:r>
      <w:r>
        <w:rPr>
          <w:lang w:val="en-GB"/>
        </w:rPr>
        <w:t xml:space="preserve"> </w:t>
      </w:r>
      <w:sdt>
        <w:sdtPr>
          <w:rPr>
            <w:rFonts w:ascii="Bookman Old Style" w:hAnsi="Bookman Old Style"/>
            <w:color w:val="000000"/>
            <w:lang w:val="en-GB"/>
          </w:rPr>
          <w:tag w:val="MENDELEY_CITATION_v3_eyJjaXRhdGlvbklEIjoiTUVOREVMRVlfQ0lUQVRJT05fMzhlM2YyMTMtM2YyMi00ZTNhLTg5YWEtZDMxNjQ2ODE0Njdi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
          <w:id w:val="-695692646"/>
          <w:placeholder>
            <w:docPart w:val="DefaultPlaceholder_-1854013440"/>
          </w:placeholder>
        </w:sdtPr>
        <w:sdtEndPr/>
        <w:sdtContent>
          <w:r w:rsidR="00FB66C7" w:rsidRPr="00FB66C7">
            <w:rPr>
              <w:rFonts w:ascii="Bookman Old Style" w:hAnsi="Bookman Old Style"/>
              <w:color w:val="000000"/>
              <w:lang w:val="en-GB"/>
            </w:rPr>
            <w:t>[28]</w:t>
          </w:r>
        </w:sdtContent>
      </w:sdt>
      <w:r w:rsidR="005149AF" w:rsidRPr="005149AF">
        <w:rPr>
          <w:lang w:val="en-GB"/>
        </w:rPr>
        <w:t>.</w:t>
      </w:r>
    </w:p>
    <w:p w14:paraId="77927B7C" w14:textId="77777777" w:rsidR="00A4652F" w:rsidRPr="005149AF" w:rsidRDefault="00A4652F" w:rsidP="00D428B6">
      <w:pPr>
        <w:spacing w:after="200" w:line="240" w:lineRule="auto"/>
        <w:jc w:val="left"/>
        <w:rPr>
          <w:lang w:val="en-GB"/>
        </w:rPr>
      </w:pPr>
    </w:p>
    <w:p w14:paraId="6624694E" w14:textId="7C41EE57" w:rsidR="005149AF" w:rsidRPr="005149AF" w:rsidRDefault="005149AF" w:rsidP="005149AF">
      <w:pPr>
        <w:pStyle w:val="berschrift3"/>
        <w:rPr>
          <w:lang w:val="en-GB"/>
        </w:rPr>
      </w:pPr>
      <w:bookmarkStart w:id="38" w:name="_Toc228034817"/>
      <w:r w:rsidRPr="005149AF">
        <w:rPr>
          <w:lang w:val="en-GB"/>
        </w:rPr>
        <w:t>Evaluation Protocol</w:t>
      </w:r>
      <w:bookmarkEnd w:id="38"/>
    </w:p>
    <w:p w14:paraId="7FCB08A2" w14:textId="02219CF6" w:rsidR="005149AF" w:rsidRPr="005149AF" w:rsidRDefault="005149AF"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 xml:space="preserve">Link prediction models are evaluated using a ranking-based protocol that was introduced alongside the TransE model </w:t>
      </w:r>
      <w:sdt>
        <w:sdtPr>
          <w:rPr>
            <w:rFonts w:ascii="Bookman Old Style" w:eastAsia="Bookman Old Style" w:hAnsi="Bookman Old Style" w:cs="Bookman Old Style"/>
            <w:color w:val="000000"/>
            <w:szCs w:val="22"/>
            <w:lang w:val="en-GB"/>
          </w:rPr>
          <w:tag w:val="MENDELEY_CITATION_v3_eyJjaXRhdGlvbklEIjoiTUVOREVMRVlfQ0lUQVRJT05fYzI5MWEwYzctNzNjMi00MWFiLTg5YTktYWJlMzYzZmQxNGFh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1687489289"/>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[30]</w:t>
          </w:r>
        </w:sdtContent>
      </w:sdt>
      <w:r w:rsidRPr="005149AF">
        <w:rPr>
          <w:rFonts w:ascii="Bookman Old Style" w:eastAsia="Bookman Old Style" w:hAnsi="Bookman Old Style" w:cs="Bookman Old Style"/>
          <w:szCs w:val="22"/>
          <w:lang w:val="en-GB"/>
        </w:rPr>
        <w:t xml:space="preserve">. For each test triple (h, r, t), the tail entity t is replaced by every entity in the </w:t>
      </w:r>
      <w:proofErr w:type="gramStart"/>
      <w:r w:rsidRPr="005149AF">
        <w:rPr>
          <w:rFonts w:ascii="Bookman Old Style" w:eastAsia="Bookman Old Style" w:hAnsi="Bookman Old Style" w:cs="Bookman Old Style"/>
          <w:szCs w:val="22"/>
          <w:lang w:val="en-GB"/>
        </w:rPr>
        <w:t>graph</w:t>
      </w:r>
      <w:proofErr w:type="gramEnd"/>
      <w:r w:rsidRPr="005149AF">
        <w:rPr>
          <w:rFonts w:ascii="Bookman Old Style" w:eastAsia="Bookman Old Style" w:hAnsi="Bookman Old Style" w:cs="Bookman Old Style"/>
          <w:szCs w:val="22"/>
          <w:lang w:val="en-GB"/>
        </w:rPr>
        <w:t xml:space="preserve"> and the scoring function ranks all candidates. The rank of the correct entity is recorded. The same procedure is repeated for head prediction, replacing h with every entity. The final metrics are averaged over both directions.</w:t>
      </w:r>
    </w:p>
    <w:p w14:paraId="0ACD8120" w14:textId="78C40B6A" w:rsidR="00E14884" w:rsidRPr="005149AF" w:rsidRDefault="005149AF" w:rsidP="00D467E1">
      <w:pPr>
        <w:spacing w:after="200" w:line="240" w:lineRule="auto"/>
        <w:rPr>
          <w:rFonts w:ascii="Bookman Old Style" w:eastAsia="Bookman Old Style" w:hAnsi="Bookman Old Style" w:cs="Bookman Old Style"/>
          <w:szCs w:val="22"/>
          <w:lang w:val="en-GB"/>
        </w:rPr>
      </w:pPr>
      <w:r w:rsidRPr="005149AF">
        <w:rPr>
          <w:rFonts w:ascii="Bookman Old Style" w:eastAsia="Bookman Old Style" w:hAnsi="Bookman Old Style" w:cs="Bookman Old Style"/>
          <w:szCs w:val="22"/>
          <w:lang w:val="en-GB"/>
        </w:rPr>
        <w:t>Two standard metrics are reported. Mean Reciprocal Rank (MRR) is the average of the reciprocal ranks across all test triples. If the correct entity is ranked first, the reciprocal rank is 1. If it is ranked fifth, the reciprocal rank is 0.2. Higher MRR indicates better ranking quality. Hits@k measures the proportion of test triples where the correct entity appears in the top k predictions. Hits@1, Hits@3 and Hits@10 are commonly reported. On a graph with thousands of entities, even a Hits@10 of 0.5 is a strong result because it means the model places the correct answer in the top 10 out of thousands of candidates in half of all cases.</w:t>
      </w:r>
    </w:p>
    <w:p w14:paraId="194569DC" w14:textId="6F0D0E41" w:rsidR="005149AF" w:rsidRPr="005149AF" w:rsidRDefault="005149AF" w:rsidP="00D467E1">
      <w:pPr>
        <w:spacing w:after="200" w:line="240" w:lineRule="auto"/>
        <w:rPr>
          <w:lang w:val="en-GB"/>
        </w:rPr>
      </w:pPr>
      <w:r w:rsidRPr="005149AF">
        <w:rPr>
          <w:lang w:val="en-GB"/>
        </w:rPr>
        <w:t xml:space="preserve">The standard evaluation uses the filtered setting, also introduced by Bordes et al. </w:t>
      </w:r>
      <w:sdt>
        <w:sdtPr>
          <w:rPr>
            <w:rFonts w:ascii="Bookman Old Style" w:hAnsi="Bookman Old Style"/>
            <w:color w:val="000000"/>
            <w:lang w:val="en-GB"/>
          </w:rPr>
          <w:tag w:val="MENDELEY_CITATION_v3_eyJjaXRhdGlvbklEIjoiTUVOREVMRVlfQ0lUQVRJT05fYzg3Nzk0YTMtODk2ZS00ZWNkLThiNmItOTcxZTI3ZDhmNGM1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
          <w:id w:val="-626388215"/>
          <w:placeholder>
            <w:docPart w:val="DefaultPlaceholder_-1854013440"/>
          </w:placeholder>
        </w:sdtPr>
        <w:sdtEndPr/>
        <w:sdtContent>
          <w:r w:rsidR="00FB66C7" w:rsidRPr="00FB66C7">
            <w:rPr>
              <w:rFonts w:ascii="Bookman Old Style" w:hAnsi="Bookman Old Style"/>
              <w:color w:val="000000"/>
              <w:lang w:val="en-GB"/>
            </w:rPr>
            <w:t>[30]</w:t>
          </w:r>
        </w:sdtContent>
      </w:sdt>
      <w:r w:rsidRPr="005149AF">
        <w:rPr>
          <w:lang w:val="en-GB"/>
        </w:rPr>
        <w:t xml:space="preserve">. During ranking, other known true triples are removed from the candidate set, so that valid but unobserved triples are not incorrectly penalised. For example, if Gene_X is associated with both Disease_A and Disease_B and the test triple is (Gene_X, associated_with, Disease_A), then Disease_B is removed from the ranking candidates. Without this filtering, the model would be penalised for correctly ranking Disease_B highly. The filtered setting is now </w:t>
      </w:r>
      <w:r w:rsidRPr="005149AF">
        <w:rPr>
          <w:lang w:val="en-GB"/>
        </w:rPr>
        <w:lastRenderedPageBreak/>
        <w:t xml:space="preserve">the universally accepted standard in the knowledge graph embedding literature </w:t>
      </w:r>
      <w:sdt>
        <w:sdtPr>
          <w:rPr>
            <w:rFonts w:ascii="Bookman Old Style" w:hAnsi="Bookman Old Style"/>
            <w:color w:val="000000"/>
            <w:lang w:val="en-GB"/>
          </w:rPr>
          <w:tag w:val="MENDELEY_CITATION_v3_eyJjaXRhdGlvbklEIjoiTUVOREVMRVlfQ0lUQVRJT05fZWIwNmRiZmMtOWNmYy00ZWNhLTk3YTktY2UyODQxODc0NDAw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
          <w:id w:val="-469667719"/>
          <w:placeholder>
            <w:docPart w:val="DefaultPlaceholder_-1854013440"/>
          </w:placeholder>
        </w:sdtPr>
        <w:sdtEndPr/>
        <w:sdtContent>
          <w:r w:rsidR="00B85F01" w:rsidRPr="00B85F01">
            <w:rPr>
              <w:rFonts w:ascii="Bookman Old Style" w:hAnsi="Bookman Old Style"/>
              <w:color w:val="000000"/>
              <w:lang w:val="en-GB"/>
            </w:rPr>
            <w:t>[38]</w:t>
          </w:r>
        </w:sdtContent>
      </w:sdt>
      <w:r w:rsidRPr="005149AF">
        <w:rPr>
          <w:lang w:val="en-GB"/>
        </w:rPr>
        <w:t>.</w:t>
      </w:r>
    </w:p>
    <w:p w14:paraId="2A99616A" w14:textId="2216AE2C" w:rsidR="005149AF" w:rsidRDefault="005149AF" w:rsidP="00D467E1">
      <w:pPr>
        <w:spacing w:after="200" w:line="240" w:lineRule="auto"/>
        <w:rPr>
          <w:rFonts w:ascii="Bookman Old Style" w:hAnsi="Bookman Old Style"/>
          <w:color w:val="000000"/>
          <w:lang w:val="en-GB"/>
        </w:rPr>
      </w:pPr>
      <w:r w:rsidRPr="005149AF">
        <w:rPr>
          <w:lang w:val="en-GB"/>
        </w:rPr>
        <w:t xml:space="preserve">An important consideration when interpreting these metrics is that overall numbers can be misleading on heterogeneous graphs. A graph like the LUCIA knowledge graph has relation types with very different characteristics. Some relations connect a few source entities to thousands of targets, making them easy to predict. Others connect thousands of sources to a few dozen targets, which is harder. Reporting only overall MRR can hide poor performance on the most interesting relations behind high performance on trivial ones. For this reason, per-relation evaluation is essential </w:t>
      </w:r>
      <w:sdt>
        <w:sdtPr>
          <w:rPr>
            <w:rFonts w:ascii="Bookman Old Style" w:hAnsi="Bookman Old Style"/>
            <w:color w:val="000000"/>
            <w:lang w:val="en-GB"/>
          </w:rPr>
          <w:tag w:val="MENDELEY_CITATION_v3_eyJjaXRhdGlvbklEIjoiTUVOREVMRVlfQ0lUQVRJT05fY2VlZTgwZTMtZmEzOC00MDFlLTk2MzAtZTQyNzg0ZGQ4ODgz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
          <w:id w:val="-1380551553"/>
          <w:placeholder>
            <w:docPart w:val="DefaultPlaceholder_-1854013440"/>
          </w:placeholder>
        </w:sdtPr>
        <w:sdtEndPr/>
        <w:sdtContent>
          <w:r w:rsidR="00B85F01" w:rsidRPr="00B85F01">
            <w:rPr>
              <w:rFonts w:ascii="Bookman Old Style" w:hAnsi="Bookman Old Style"/>
              <w:color w:val="000000"/>
              <w:lang w:val="en-GB"/>
            </w:rPr>
            <w:t>[38]</w:t>
          </w:r>
        </w:sdtContent>
      </w:sdt>
      <w:r w:rsidRPr="005149AF">
        <w:rPr>
          <w:rFonts w:ascii="Bookman Old Style" w:hAnsi="Bookman Old Style"/>
          <w:color w:val="000000"/>
          <w:lang w:val="en-GB"/>
        </w:rPr>
        <w:t>.</w:t>
      </w:r>
    </w:p>
    <w:p w14:paraId="36B4A203" w14:textId="77777777" w:rsidR="00764A4D" w:rsidRDefault="00764A4D" w:rsidP="005149AF">
      <w:pPr>
        <w:spacing w:after="200" w:line="240" w:lineRule="auto"/>
        <w:jc w:val="left"/>
        <w:rPr>
          <w:rFonts w:ascii="Bookman Old Style" w:hAnsi="Bookman Old Style"/>
          <w:color w:val="000000"/>
          <w:lang w:val="en-GB"/>
        </w:rPr>
      </w:pPr>
    </w:p>
    <w:p w14:paraId="214461C4" w14:textId="5BC65446" w:rsidR="00764A4D" w:rsidRPr="005149AF" w:rsidRDefault="00764A4D" w:rsidP="00764A4D">
      <w:pPr>
        <w:pStyle w:val="berschrift2"/>
        <w:spacing w:after="120"/>
        <w:ind w:left="578" w:hanging="578"/>
        <w:rPr>
          <w:lang w:val="en-GB"/>
        </w:rPr>
      </w:pPr>
      <w:bookmarkStart w:id="39" w:name="_Toc228034818"/>
      <w:r>
        <w:rPr>
          <w:rFonts w:ascii="Bookman Old Style" w:eastAsia="Bookman Old Style" w:hAnsi="Bookman Old Style" w:cs="Bookman Old Style"/>
          <w:bCs/>
          <w:szCs w:val="28"/>
          <w:lang w:val="en-GB"/>
        </w:rPr>
        <w:t>Related Work</w:t>
      </w:r>
      <w:bookmarkEnd w:id="39"/>
    </w:p>
    <w:p w14:paraId="130E28EA" w14:textId="35F8CCE1"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The application of graph-based machine learning to biomedical knowledge graphs has grown rapidly in recent years. This section reviews the most relevant work across three areas: GNNs applied to biomedical knowledge graphs, with a focus on lung cancer, the gap at the intersection of environmental data and knowledge graph-based prediction and prior work on the LUCIA knowledge graph itself.</w:t>
      </w:r>
    </w:p>
    <w:p w14:paraId="5ED86C5A" w14:textId="77777777" w:rsidR="00764A4D" w:rsidRDefault="00764A4D" w:rsidP="00764A4D">
      <w:pPr>
        <w:spacing w:after="200" w:line="240" w:lineRule="auto"/>
        <w:jc w:val="left"/>
        <w:rPr>
          <w:rFonts w:ascii="Bookman Old Style" w:eastAsia="Bookman Old Style" w:hAnsi="Bookman Old Style" w:cs="Bookman Old Style"/>
          <w:szCs w:val="22"/>
          <w:lang w:val="en-GB"/>
        </w:rPr>
      </w:pPr>
    </w:p>
    <w:p w14:paraId="64145B4B" w14:textId="14AC55DB" w:rsidR="00764A4D" w:rsidRPr="005149AF" w:rsidRDefault="00764A4D" w:rsidP="00764A4D">
      <w:pPr>
        <w:pStyle w:val="berschrift3"/>
        <w:rPr>
          <w:lang w:val="en-GB"/>
        </w:rPr>
      </w:pPr>
      <w:bookmarkStart w:id="40" w:name="_Toc228034819"/>
      <w:r>
        <w:rPr>
          <w:lang w:val="en-GB"/>
        </w:rPr>
        <w:t>GNNs in Biomedical Knowledge Graphs</w:t>
      </w:r>
      <w:bookmarkEnd w:id="40"/>
    </w:p>
    <w:p w14:paraId="2C8FB394" w14:textId="69C43190"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Zitnik et al. introduced Decagon </w:t>
      </w:r>
      <w:sdt>
        <w:sdtPr>
          <w:rPr>
            <w:rFonts w:ascii="Bookman Old Style" w:eastAsia="Bookman Old Style" w:hAnsi="Bookman Old Style" w:cs="Bookman Old Style"/>
            <w:color w:val="000000"/>
            <w:szCs w:val="22"/>
            <w:lang w:val="en-GB"/>
          </w:rPr>
          <w:tag w:val="MENDELEY_CITATION_v3_eyJjaXRhdGlvbklEIjoiTUVOREVMRVlfQ0lUQVRJT05fMTQ4NDUzOTYtZWM1Mi00NmQwLWJhOGMtMTBlMTE2MTQ0NDBi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
          <w:id w:val="1961376047"/>
          <w:placeholder>
            <w:docPart w:val="DefaultPlaceholder_-1854013440"/>
          </w:placeholder>
        </w:sdtPr>
        <w:sdtEndPr/>
        <w:sdtContent>
          <w:r w:rsidR="00FB66C7" w:rsidRPr="00FB66C7">
            <w:rPr>
              <w:rFonts w:ascii="Bookman Old Style" w:eastAsia="Bookman Old Style" w:hAnsi="Bookman Old Style" w:cs="Bookman Old Style"/>
              <w:color w:val="000000"/>
              <w:szCs w:val="22"/>
              <w:lang w:val="en-GB"/>
            </w:rPr>
            <w:t>[7]</w:t>
          </w:r>
        </w:sdtContent>
      </w:sdt>
      <w:r w:rsidRPr="00764A4D">
        <w:rPr>
          <w:rFonts w:ascii="Bookman Old Style" w:eastAsia="Bookman Old Style" w:hAnsi="Bookman Old Style" w:cs="Bookman Old Style"/>
          <w:szCs w:val="22"/>
          <w:lang w:val="en-GB"/>
        </w:rPr>
        <w:t>, a graph convolutional model for predicting polypharmacy side effects. The model operated on a multimodal graph combining protein-protein interactions with drug-drug interactions, where each side effect was represented as a separate edge type. Decagon was among the first models to demonstrate that GNNs can perform multi-relational link prediction in biomedicine, outperforming conventional baselines by a wide margin. The architectural idea of learning relation-specific transformations on a heterogeneous biomedical graph directly influenced later work, including the R-GCN approach used in this thesis.</w:t>
      </w:r>
    </w:p>
    <w:p w14:paraId="1FE90671" w14:textId="634D7200"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In the specific context of lung cancer, several graph-based approaches have been proposed. Gogleva et al.</w:t>
      </w:r>
      <w:r>
        <w:rPr>
          <w:rFonts w:ascii="Bookman Old Style" w:eastAsia="Bookman Old Style" w:hAnsi="Bookman Old Style" w:cs="Bookman Old Style"/>
          <w:szCs w:val="22"/>
          <w:lang w:val="en-GB"/>
        </w:rPr>
        <w:t xml:space="preserve"> </w:t>
      </w:r>
      <w:sdt>
        <w:sdtPr>
          <w:rPr>
            <w:rFonts w:ascii="Bookman Old Style" w:eastAsia="Bookman Old Style" w:hAnsi="Bookman Old Style" w:cs="Bookman Old Style"/>
            <w:color w:val="000000"/>
            <w:szCs w:val="22"/>
            <w:lang w:val="en-GB"/>
          </w:rPr>
          <w:tag w:val="MENDELEY_CITATION_v3_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"/>
          <w:id w:val="-841932141"/>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[39]</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constructed a large-scale heterogeneous knowledge graph integrating 37 data sources covering clinical, preclinical and bibliographic information. Their recommendation framework prioritised genes potentially involved in resistance to targeted therapies against EGFR-mutant non-small cell lung cancer. The system identified 57 resistance markers among more than 3,000 candidate genes, including mechanisms that had not been reported before. This work showed that knowledge graph-based methods can surface biologically actionable predictions even when the underlying graph is noisy and incomplete.</w:t>
      </w:r>
    </w:p>
    <w:p w14:paraId="5D330DE1" w14:textId="2D22EBBC"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Fang et al. </w:t>
      </w:r>
      <w:sdt>
        <w:sdtPr>
          <w:rPr>
            <w:rFonts w:ascii="Bookman Old Style" w:eastAsia="Bookman Old Style" w:hAnsi="Bookman Old Style" w:cs="Bookman Old Style"/>
            <w:color w:val="000000"/>
            <w:szCs w:val="22"/>
            <w:lang w:val="en-GB"/>
          </w:rPr>
          <w:tag w:val="MENDELEY_CITATION_v3_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"/>
          <w:id w:val="1202516261"/>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[40]</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took a different approach by integrating the AstraZeneca Biological Insights Knowledge Graph (BIKG) into survival models for NSCLC patients from two atezolizumab clinical trials (POPLAR and OAK). They showed that features derived from the knowledge graph produced significantly improved hazard ratios compared to tumour mutation burden alone. This was the first rigorous demonstration that knowledge graph priors translate into measurable clinical gains in registrational-trial data.</w:t>
      </w:r>
    </w:p>
    <w:p w14:paraId="16E700EC" w14:textId="6B0AAC9F"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lastRenderedPageBreak/>
        <w:t xml:space="preserve">On the patient-level side, Fang et al. </w:t>
      </w:r>
      <w:sdt>
        <w:sdtPr>
          <w:rPr>
            <w:rFonts w:ascii="Bookman Old Style" w:eastAsia="Bookman Old Style" w:hAnsi="Bookman Old Style" w:cs="Bookman Old Style"/>
            <w:color w:val="000000"/>
            <w:szCs w:val="22"/>
            <w:lang w:val="en-GB"/>
          </w:rPr>
          <w:tag w:val="MENDELEY_CITATION_v3_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"/>
          <w:id w:val="65773461"/>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[41]</w:t>
          </w:r>
        </w:sdtContent>
      </w:sdt>
      <w:r w:rsidRPr="00764A4D">
        <w:rPr>
          <w:rFonts w:ascii="Bookman Old Style" w:eastAsia="Bookman Old Style" w:hAnsi="Bookman Old Style" w:cs="Bookman Old Style"/>
          <w:szCs w:val="22"/>
          <w:lang w:val="en-GB"/>
        </w:rPr>
        <w:t xml:space="preserve"> developed DeePaN, a graph convolutional model that builds patient similarity graphs from clinico-genomic features. Applied to 1,937 immunotherapy-treated NSCLC patients, DeePaN identified five subgroups with significantly different survival outcomes, that non-graph methods failed to separate. More recently, Vaida et al. </w:t>
      </w:r>
      <w:sdt>
        <w:sdtPr>
          <w:rPr>
            <w:rFonts w:ascii="Bookman Old Style" w:eastAsia="Bookman Old Style" w:hAnsi="Bookman Old Style" w:cs="Bookman Old Style"/>
            <w:color w:val="000000"/>
            <w:szCs w:val="22"/>
            <w:lang w:val="en-GB"/>
          </w:rPr>
          <w:tag w:val="MENDELEY_CITATION_v3_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"/>
          <w:id w:val="1645160684"/>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[42]</w:t>
          </w:r>
        </w:sdtContent>
      </w:sdt>
      <w:r w:rsidRPr="00764A4D">
        <w:rPr>
          <w:rFonts w:ascii="Bookman Old Style" w:eastAsia="Bookman Old Style" w:hAnsi="Bookman Old Style" w:cs="Bookman Old Style"/>
          <w:szCs w:val="22"/>
          <w:lang w:val="en-GB"/>
        </w:rPr>
        <w:t xml:space="preserve"> integrated metabolomic and demographic data into a GNN framework for early-stage lung cancer detection, achieving 89% test accuracy. While focused on classification rather than link prediction, this work demonstrated that combining heterogeneous data modalities within a graph structure adds predictive value beyond what any single data type provides.</w:t>
      </w:r>
    </w:p>
    <w:p w14:paraId="0953BC29" w14:textId="77777777" w:rsidR="00764A4D" w:rsidRDefault="00764A4D" w:rsidP="00764A4D">
      <w:pPr>
        <w:spacing w:after="200" w:line="240" w:lineRule="auto"/>
        <w:jc w:val="left"/>
        <w:rPr>
          <w:rFonts w:ascii="Bookman Old Style" w:eastAsia="Bookman Old Style" w:hAnsi="Bookman Old Style" w:cs="Bookman Old Style"/>
          <w:szCs w:val="22"/>
          <w:lang w:val="en-GB"/>
        </w:rPr>
      </w:pPr>
    </w:p>
    <w:p w14:paraId="0B6C8B32" w14:textId="58F166F6" w:rsidR="00764A4D" w:rsidRPr="005149AF" w:rsidRDefault="00764A4D" w:rsidP="00764A4D">
      <w:pPr>
        <w:pStyle w:val="berschrift3"/>
        <w:rPr>
          <w:lang w:val="en-GB"/>
        </w:rPr>
      </w:pPr>
      <w:bookmarkStart w:id="41" w:name="_Toc228034820"/>
      <w:r>
        <w:rPr>
          <w:lang w:val="en-GB"/>
        </w:rPr>
        <w:t>Environmental Data and Knowledge Graphs</w:t>
      </w:r>
      <w:bookmarkEnd w:id="41"/>
    </w:p>
    <w:p w14:paraId="23D2229F" w14:textId="492677BA" w:rsidR="00764A4D" w:rsidRP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A notable gap exists at the intersection of environmental exposure data and knowledge graph</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 xml:space="preserve">based disease prediction. The Comparative Toxicogenomics Database (CTD) </w:t>
      </w:r>
      <w:sdt>
        <w:sdtPr>
          <w:rPr>
            <w:rFonts w:ascii="Bookman Old Style" w:eastAsia="Bookman Old Style" w:hAnsi="Bookman Old Style" w:cs="Bookman Old Style"/>
            <w:color w:val="000000"/>
            <w:szCs w:val="22"/>
            <w:lang w:val="en-GB"/>
          </w:rPr>
          <w:tag w:val="MENDELEY_CITATION_v3_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"/>
          <w:id w:val="-2094458251"/>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[43]</w:t>
          </w:r>
        </w:sdtContent>
      </w:sdt>
      <w:r>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curates over 45 million toxicogenomic relationships, linking chemicals to genes, phenotypes and diseases. Its chemical</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gene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phenotype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disease tetramer engine can trace mechanistic pathways from specific air pollutants through biological intermediates to disease outcomes. However, CTD has primarily been used for toxicological research, rather than for graph</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based predictive modelling.</w:t>
      </w:r>
    </w:p>
    <w:p w14:paraId="28C43D33" w14:textId="29434A9C"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In the air quality domain, GNNs have been applied to pollution forecasting. Li et al. </w:t>
      </w:r>
      <w:sdt>
        <w:sdtPr>
          <w:rPr>
            <w:rFonts w:ascii="Bookman Old Style" w:eastAsia="Bookman Old Style" w:hAnsi="Bookman Old Style" w:cs="Bookman Old Style"/>
            <w:color w:val="000000"/>
            <w:szCs w:val="22"/>
            <w:lang w:val="en-GB"/>
          </w:rPr>
          <w:tag w:val="MENDELEY_CITATION_v3_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"/>
          <w:id w:val="1381517956"/>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[44]</w:t>
          </w:r>
        </w:sdtContent>
      </w:sdt>
      <w:r>
        <w:rPr>
          <w:rFonts w:ascii="Bookman Old Style" w:eastAsia="Bookman Old Style" w:hAnsi="Bookman Old Style" w:cs="Bookman Old Style"/>
          <w:color w:val="000000"/>
          <w:szCs w:val="22"/>
          <w:lang w:val="en-GB"/>
        </w:rPr>
        <w:t xml:space="preserve"> </w:t>
      </w:r>
      <w:r w:rsidRPr="00764A4D">
        <w:rPr>
          <w:rFonts w:ascii="Bookman Old Style" w:eastAsia="Bookman Old Style" w:hAnsi="Bookman Old Style" w:cs="Bookman Old Style"/>
          <w:szCs w:val="22"/>
          <w:lang w:val="en-GB"/>
        </w:rPr>
        <w:t>encoded physical constraints into a graph convolutional model for multi-pollutant prediction, improving extrapolation accuracy by 11-22% over baselines on a China-wide monitoring network. These models produce the spatiotemporal exposure estimates that could, in principle, serve as input features for a disease prediction model. Yet, no published work has connected these two threads: using GNN-estimated or measured pollution exposures as node features within a biomedical knowledge graph for disease-related link prediction.</w:t>
      </w:r>
    </w:p>
    <w:p w14:paraId="52D038C9" w14:textId="5308E892"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 xml:space="preserve">This gap is precisely what this thesis addresses. </w:t>
      </w:r>
      <w:r w:rsidR="006C6AEB" w:rsidRPr="006C6AEB">
        <w:rPr>
          <w:rFonts w:ascii="Bookman Old Style" w:eastAsia="Bookman Old Style" w:hAnsi="Bookman Old Style" w:cs="Bookman Old Style"/>
          <w:szCs w:val="22"/>
          <w:lang w:val="en-GB"/>
        </w:rPr>
        <w:t>The LUCIA knowledge graph is the first knowledge graph that integrates station-level air quality measurements (EEA), regional exposure estimates (OECD) and cancer registry statistics (ECIS) alongside molecular and genetic data within a single graph structure.</w:t>
      </w:r>
      <w:r w:rsidR="006C6AEB">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The link prediction experiments in this thesis represent the first attempt to evaluate whether this environmental data can improve gene</w:t>
      </w:r>
      <w:r>
        <w:rPr>
          <w:rFonts w:ascii="Bookman Old Style" w:eastAsia="Bookman Old Style" w:hAnsi="Bookman Old Style" w:cs="Bookman Old Style"/>
          <w:szCs w:val="22"/>
          <w:lang w:val="en-GB"/>
        </w:rPr>
        <w:t>-</w:t>
      </w:r>
      <w:r w:rsidRPr="00764A4D">
        <w:rPr>
          <w:rFonts w:ascii="Bookman Old Style" w:eastAsia="Bookman Old Style" w:hAnsi="Bookman Old Style" w:cs="Bookman Old Style"/>
          <w:szCs w:val="22"/>
          <w:lang w:val="en-GB"/>
        </w:rPr>
        <w:t>disease predictions when combined with biological information through a GNN.</w:t>
      </w:r>
    </w:p>
    <w:p w14:paraId="087DE116" w14:textId="77777777" w:rsidR="00764A4D" w:rsidRDefault="00764A4D" w:rsidP="00764A4D">
      <w:pPr>
        <w:spacing w:after="200" w:line="240" w:lineRule="auto"/>
        <w:jc w:val="left"/>
        <w:rPr>
          <w:rFonts w:ascii="Bookman Old Style" w:eastAsia="Bookman Old Style" w:hAnsi="Bookman Old Style" w:cs="Bookman Old Style"/>
          <w:szCs w:val="22"/>
          <w:lang w:val="en-GB"/>
        </w:rPr>
      </w:pPr>
    </w:p>
    <w:p w14:paraId="32D46732" w14:textId="31A9E653" w:rsidR="00764A4D" w:rsidRPr="005149AF" w:rsidRDefault="00764A4D" w:rsidP="00764A4D">
      <w:pPr>
        <w:pStyle w:val="berschrift3"/>
        <w:rPr>
          <w:lang w:val="en-GB"/>
        </w:rPr>
      </w:pPr>
      <w:bookmarkStart w:id="42" w:name="_Toc228034821"/>
      <w:r>
        <w:rPr>
          <w:lang w:val="en-GB"/>
        </w:rPr>
        <w:t>Prior Work on the LUCIA Knowledge Graph</w:t>
      </w:r>
      <w:bookmarkEnd w:id="42"/>
    </w:p>
    <w:p w14:paraId="4AC641BA" w14:textId="5B34E622" w:rsidR="00764A4D" w:rsidRDefault="00764A4D" w:rsidP="00D467E1">
      <w:pPr>
        <w:spacing w:after="200" w:line="240" w:lineRule="auto"/>
        <w:rPr>
          <w:rFonts w:ascii="Bookman Old Style" w:eastAsia="Bookman Old Style" w:hAnsi="Bookman Old Style" w:cs="Bookman Old Style"/>
          <w:szCs w:val="22"/>
          <w:lang w:val="en-GB"/>
        </w:rPr>
      </w:pPr>
      <w:r w:rsidRPr="00764A4D">
        <w:rPr>
          <w:rFonts w:ascii="Bookman Old Style" w:eastAsia="Bookman Old Style" w:hAnsi="Bookman Old Style" w:cs="Bookman Old Style"/>
          <w:szCs w:val="22"/>
          <w:lang w:val="en-GB"/>
        </w:rPr>
        <w:t>Prior work conducted within the same research group at UP</w:t>
      </w:r>
      <w:r>
        <w:rPr>
          <w:rFonts w:ascii="Bookman Old Style" w:eastAsia="Bookman Old Style" w:hAnsi="Bookman Old Style" w:cs="Bookman Old Style"/>
          <w:szCs w:val="22"/>
          <w:lang w:val="en-GB"/>
        </w:rPr>
        <w:t>M</w:t>
      </w:r>
      <w:r w:rsidRPr="00764A4D">
        <w:rPr>
          <w:rFonts w:ascii="Bookman Old Style" w:eastAsia="Bookman Old Style" w:hAnsi="Bookman Old Style" w:cs="Bookman Old Style"/>
          <w:szCs w:val="22"/>
          <w:lang w:val="en-GB"/>
        </w:rPr>
        <w:t xml:space="preserve"> applied a hybrid neuro-symbolic approach to the molecular and genetic subgraph of the LUCIA knowledge graph. That work combined AnyB</w:t>
      </w:r>
      <w:r>
        <w:rPr>
          <w:rFonts w:ascii="Bookman Old Style" w:eastAsia="Bookman Old Style" w:hAnsi="Bookman Old Style" w:cs="Bookman Old Style"/>
          <w:szCs w:val="22"/>
          <w:lang w:val="en-GB"/>
        </w:rPr>
        <w:t>U</w:t>
      </w:r>
      <w:r w:rsidRPr="00764A4D">
        <w:rPr>
          <w:rFonts w:ascii="Bookman Old Style" w:eastAsia="Bookman Old Style" w:hAnsi="Bookman Old Style" w:cs="Bookman Old Style"/>
          <w:szCs w:val="22"/>
          <w:lang w:val="en-GB"/>
        </w:rPr>
        <w:t xml:space="preserve">RL </w:t>
      </w:r>
      <w:sdt>
        <w:sdtPr>
          <w:rPr>
            <w:rFonts w:ascii="Bookman Old Style" w:eastAsia="Bookman Old Style" w:hAnsi="Bookman Old Style" w:cs="Bookman Old Style"/>
            <w:color w:val="000000"/>
            <w:szCs w:val="22"/>
            <w:lang w:val="en-GB"/>
          </w:rPr>
          <w:tag w:val="MENDELEY_CITATION_v3_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"/>
          <w:id w:val="1872412549"/>
          <w:placeholder>
            <w:docPart w:val="DefaultPlaceholder_-1854013440"/>
          </w:placeholder>
        </w:sdtPr>
        <w:sdtEndPr/>
        <w:sdtContent>
          <w:r w:rsidR="00B85F01" w:rsidRPr="00B85F01">
            <w:rPr>
              <w:rFonts w:ascii="Bookman Old Style" w:eastAsia="Bookman Old Style" w:hAnsi="Bookman Old Style" w:cs="Bookman Old Style"/>
              <w:color w:val="000000"/>
              <w:szCs w:val="22"/>
              <w:lang w:val="en-GB"/>
            </w:rPr>
            <w:t>[45]</w:t>
          </w:r>
        </w:sdtContent>
      </w:sdt>
      <w:r w:rsidRPr="00764A4D">
        <w:rPr>
          <w:rFonts w:ascii="Bookman Old Style" w:eastAsia="Bookman Old Style" w:hAnsi="Bookman Old Style" w:cs="Bookman Old Style"/>
          <w:szCs w:val="22"/>
          <w:lang w:val="en-GB"/>
        </w:rPr>
        <w:t>, a bottom-up rule learning system that extracts logical rules from knowledge graphs via random walks, with a GCNConv-based graph neural network. The focus was exclusively on the biological dimension of lung cancer: genes, gene fusions, chromosomal rearrangements</w:t>
      </w:r>
      <w:r w:rsidR="002909AA">
        <w:rPr>
          <w:rFonts w:ascii="Bookman Old Style" w:eastAsia="Bookman Old Style" w:hAnsi="Bookman Old Style" w:cs="Bookman Old Style"/>
          <w:szCs w:val="22"/>
          <w:lang w:val="en-GB"/>
        </w:rPr>
        <w:t xml:space="preserve"> </w:t>
      </w:r>
      <w:r w:rsidRPr="00764A4D">
        <w:rPr>
          <w:rFonts w:ascii="Bookman Old Style" w:eastAsia="Bookman Old Style" w:hAnsi="Bookman Old Style" w:cs="Bookman Old Style"/>
          <w:szCs w:val="22"/>
          <w:lang w:val="en-GB"/>
        </w:rPr>
        <w:t>and their associations with disease subtypes. The hybrid model produced interpretable predictions through the extracted rule paths and demonstrated that the LUCIA graph structure supports meaningful link prediction.</w:t>
      </w:r>
    </w:p>
    <w:p w14:paraId="7CFBEF6E" w14:textId="09E84609" w:rsidR="00432662" w:rsidRDefault="00432662" w:rsidP="00D467E1">
      <w:pPr>
        <w:spacing w:after="200" w:line="240" w:lineRule="auto"/>
        <w:rPr>
          <w:rFonts w:ascii="Bookman Old Style" w:eastAsia="Bookman Old Style" w:hAnsi="Bookman Old Style" w:cs="Bookman Old Style"/>
          <w:szCs w:val="22"/>
          <w:lang w:val="en-GB"/>
        </w:rPr>
      </w:pPr>
      <w:r w:rsidRPr="00432662">
        <w:rPr>
          <w:rFonts w:ascii="Bookman Old Style" w:eastAsia="Bookman Old Style" w:hAnsi="Bookman Old Style" w:cs="Bookman Old Style"/>
          <w:szCs w:val="22"/>
          <w:lang w:val="en-GB"/>
        </w:rPr>
        <w:lastRenderedPageBreak/>
        <w:t>The present thesis differs from that work in three important ways. First, it works with both the biological and environmental subgraphs simultaneously, constructing a combined heterogeneous graph with 13 node types and 20 relation types. Second, it uses R-GCN with basis decomposition instead of standard GCNConv. This is a better fit for the multi-relational structure of the full graph because R-GCN learns separate transformation weights for each relation type, rather than treating all edges identically. Third, this thesis incorporates node features derived from actual pollutant concentrations and cancer mortality rates, rather than relying solely on graph structure. The inclusion of these features allows the model to use quantitative environmental measurements, not just the fact that an edge exists.</w:t>
      </w:r>
    </w:p>
    <w:p w14:paraId="1FB229A9" w14:textId="77777777" w:rsidR="00A4652F" w:rsidRDefault="00A4652F" w:rsidP="00764A4D">
      <w:pPr>
        <w:spacing w:after="200" w:line="240" w:lineRule="auto"/>
        <w:jc w:val="left"/>
        <w:rPr>
          <w:rFonts w:ascii="Bookman Old Style" w:eastAsia="Bookman Old Style" w:hAnsi="Bookman Old Style" w:cs="Bookman Old Style"/>
          <w:szCs w:val="22"/>
          <w:lang w:val="en-GB"/>
        </w:rPr>
      </w:pPr>
    </w:p>
    <w:p w14:paraId="2E00840E" w14:textId="63473746" w:rsidR="00432662" w:rsidRPr="005149AF" w:rsidRDefault="00432662" w:rsidP="00432662">
      <w:pPr>
        <w:pStyle w:val="berschrift3"/>
        <w:rPr>
          <w:lang w:val="en-GB"/>
        </w:rPr>
      </w:pPr>
      <w:bookmarkStart w:id="43" w:name="_Toc228034822"/>
      <w:r>
        <w:rPr>
          <w:lang w:val="en-GB"/>
        </w:rPr>
        <w:t>Summary</w:t>
      </w:r>
      <w:bookmarkEnd w:id="43"/>
    </w:p>
    <w:p w14:paraId="483591DA" w14:textId="6B27E2F7" w:rsidR="00A4652F" w:rsidRDefault="00432662" w:rsidP="00D467E1">
      <w:pPr>
        <w:spacing w:after="200" w:line="240" w:lineRule="auto"/>
        <w:rPr>
          <w:rFonts w:ascii="Bookman Old Style" w:eastAsia="Bookman Old Style" w:hAnsi="Bookman Old Style" w:cs="Bookman Old Style"/>
          <w:szCs w:val="22"/>
          <w:lang w:val="en-GB"/>
        </w:rPr>
      </w:pPr>
      <w:r w:rsidRPr="00432662">
        <w:rPr>
          <w:rFonts w:ascii="Bookman Old Style" w:eastAsia="Bookman Old Style" w:hAnsi="Bookman Old Style" w:cs="Bookman Old Style"/>
          <w:szCs w:val="22"/>
          <w:lang w:val="en-GB"/>
        </w:rPr>
        <w:t>Existing work has established that GNNs can predict gene-disease associations in molecular knowledge graphs, that knowledge graph priors improve clinical predictions in lung cancer and that environmental factors are relevant risk factors for the disease. However, no prior study has combined environmental exposure data with biological data within a single, heterogeneous knowledge graph for link prediction. The central question of this thesis is whether the environmental data provides measurable improvements in gene-disease link prediction performance. The ablation study presented in Chapter 5, comparing the combined graph against a biological-only and environmental-only graph, is designed to answer exactly this question.</w:t>
      </w:r>
    </w:p>
    <w:p w14:paraId="1B6566A9" w14:textId="77777777" w:rsidR="00A4652F" w:rsidRPr="00A4652F" w:rsidRDefault="00A4652F" w:rsidP="00764A4D">
      <w:pPr>
        <w:spacing w:after="200" w:line="240" w:lineRule="auto"/>
        <w:jc w:val="left"/>
        <w:rPr>
          <w:rFonts w:ascii="Bookman Old Style" w:eastAsia="Bookman Old Style" w:hAnsi="Bookman Old Style" w:cs="Bookman Old Style"/>
          <w:szCs w:val="22"/>
          <w:lang w:val="en-GB"/>
        </w:rPr>
      </w:pPr>
    </w:p>
    <w:p w14:paraId="68E86A48" w14:textId="68A14A39" w:rsidR="00C772C5" w:rsidRPr="005149AF" w:rsidRDefault="00C772C5" w:rsidP="00C772C5">
      <w:pPr>
        <w:pStyle w:val="berschrift1"/>
        <w:rPr>
          <w:lang w:val="en-GB"/>
        </w:rPr>
      </w:pPr>
      <w:bookmarkStart w:id="44" w:name="_Toc228034823"/>
      <w:r>
        <w:rPr>
          <w:lang w:val="en-GB"/>
        </w:rPr>
        <w:t>KG Curation &amp; Extension</w:t>
      </w:r>
      <w:bookmarkEnd w:id="44"/>
    </w:p>
    <w:p w14:paraId="37423C40" w14:textId="77777777" w:rsidR="00C772C5" w:rsidRPr="005149AF" w:rsidRDefault="00C772C5" w:rsidP="00C772C5">
      <w:pPr>
        <w:spacing w:after="0"/>
        <w:rPr>
          <w:szCs w:val="22"/>
          <w:lang w:val="en-GB"/>
        </w:rPr>
      </w:pPr>
    </w:p>
    <w:p w14:paraId="7697F116" w14:textId="6B3B362C" w:rsidR="00C772C5" w:rsidRPr="005149AF" w:rsidRDefault="00C772C5" w:rsidP="00C772C5">
      <w:pPr>
        <w:pStyle w:val="berschrift2"/>
        <w:spacing w:after="120"/>
        <w:ind w:left="578" w:hanging="578"/>
        <w:rPr>
          <w:lang w:val="en-GB"/>
        </w:rPr>
      </w:pPr>
      <w:bookmarkStart w:id="45" w:name="_Toc228034824"/>
      <w:r>
        <w:rPr>
          <w:rFonts w:ascii="Bookman Old Style" w:eastAsia="Bookman Old Style" w:hAnsi="Bookman Old Style" w:cs="Bookman Old Style"/>
          <w:bCs/>
          <w:szCs w:val="28"/>
          <w:lang w:val="en-GB"/>
        </w:rPr>
        <w:t>Initial Assessment of the Environmental Data</w:t>
      </w:r>
      <w:bookmarkEnd w:id="45"/>
    </w:p>
    <w:p w14:paraId="7A8F7C29" w14:textId="12B2D200" w:rsidR="004F5C29" w:rsidRDefault="004F5C29" w:rsidP="00D467E1">
      <w:pPr>
        <w:spacing w:after="200" w:line="240" w:lineRule="auto"/>
        <w:rPr>
          <w:rFonts w:ascii="Bookman Old Style" w:eastAsia="Bookman Old Style" w:hAnsi="Bookman Old Style" w:cs="Bookman Old Style"/>
          <w:szCs w:val="22"/>
          <w:lang w:val="en-GB"/>
        </w:rPr>
      </w:pPr>
      <w:r w:rsidRPr="004F5C29">
        <w:rPr>
          <w:rFonts w:ascii="Bookman Old Style" w:eastAsia="Bookman Old Style" w:hAnsi="Bookman Old Style" w:cs="Bookman Old Style"/>
          <w:szCs w:val="22"/>
          <w:lang w:val="en-GB"/>
        </w:rPr>
        <w:t xml:space="preserve">The starting point for the knowledge graph curation work was a systematic assessment of the environmental data already present in the LUCIA knowledge graph. This assessment was guided by a reference document that identified the specific problems requiring resolution. The issues affected both types of environmental data in the graph: air quality measurements, stored as Chemical-Location Association (CLA) entities and cancer statistics, stored as Vital Statistics entities. </w:t>
      </w:r>
    </w:p>
    <w:p w14:paraId="1E5837CE" w14:textId="4A996A4A" w:rsidR="00C772C5" w:rsidRPr="00C772C5" w:rsidRDefault="00C772C5" w:rsidP="00D467E1">
      <w:pPr>
        <w:spacing w:after="200" w:line="240" w:lineRule="auto"/>
        <w:rPr>
          <w:lang w:val="en-GB"/>
        </w:rPr>
      </w:pPr>
      <w:r w:rsidRPr="00C772C5">
        <w:rPr>
          <w:lang w:val="en-GB"/>
        </w:rPr>
        <w:t>The environmental data originated from four sources. The European Environment Agency (EEA) provided city-level air quality measurements for European cities. The Organisation for Economic Co-operation and Development (OECD) provided country-level and regional pollutant exposure estimates. The European Cancer Information System (ECIS) provided lung cancer incidence and mortality rates for European countries and registries. The Centers for Disease Control and Prevention (CDC) provided lung cancer incidence data for the United States and Puerto Rico.</w:t>
      </w:r>
    </w:p>
    <w:p w14:paraId="7D2F2EBE" w14:textId="39619388" w:rsidR="00C772C5" w:rsidRDefault="00C772C5" w:rsidP="00D467E1">
      <w:pPr>
        <w:spacing w:after="200" w:line="240" w:lineRule="auto"/>
        <w:rPr>
          <w:lang w:val="en-GB"/>
        </w:rPr>
      </w:pPr>
      <w:r w:rsidRPr="00C772C5">
        <w:rPr>
          <w:lang w:val="en-GB"/>
        </w:rPr>
        <w:t>Each source had distinct structural problems.</w:t>
      </w:r>
    </w:p>
    <w:p w14:paraId="75FA394C" w14:textId="77777777" w:rsidR="00C772C5" w:rsidRDefault="00C772C5" w:rsidP="00C772C5">
      <w:pPr>
        <w:spacing w:after="200" w:line="240" w:lineRule="auto"/>
        <w:jc w:val="left"/>
        <w:rPr>
          <w:lang w:val="en-GB"/>
        </w:rPr>
      </w:pPr>
    </w:p>
    <w:p w14:paraId="0A8EA4F6" w14:textId="3249F95F" w:rsidR="00C772C5" w:rsidRPr="005149AF" w:rsidRDefault="00C772C5" w:rsidP="00C772C5">
      <w:pPr>
        <w:pStyle w:val="berschrift3"/>
        <w:rPr>
          <w:lang w:val="en-GB"/>
        </w:rPr>
      </w:pPr>
      <w:bookmarkStart w:id="46" w:name="_Toc228034825"/>
      <w:r>
        <w:rPr>
          <w:lang w:val="en-GB"/>
        </w:rPr>
        <w:lastRenderedPageBreak/>
        <w:t>EEA Air Quality Data</w:t>
      </w:r>
      <w:bookmarkEnd w:id="46"/>
    </w:p>
    <w:p w14:paraId="77A18595" w14:textId="3DF73455" w:rsidR="00C772C5" w:rsidRDefault="00C772C5" w:rsidP="00D467E1">
      <w:pPr>
        <w:spacing w:after="200" w:line="240" w:lineRule="auto"/>
        <w:rPr>
          <w:rFonts w:ascii="Bookman Old Style" w:eastAsia="Bookman Old Style" w:hAnsi="Bookman Old Style" w:cs="Bookman Old Style"/>
          <w:szCs w:val="22"/>
          <w:lang w:val="en-GB"/>
        </w:rPr>
      </w:pPr>
      <w:r w:rsidRPr="00C772C5">
        <w:rPr>
          <w:rFonts w:ascii="Bookman Old Style" w:eastAsia="Bookman Old Style" w:hAnsi="Bookman Old Style" w:cs="Bookman Old Style"/>
          <w:szCs w:val="22"/>
          <w:lang w:val="en-GB"/>
        </w:rPr>
        <w:t>The EEA data contained one CL</w:t>
      </w:r>
      <w:r>
        <w:rPr>
          <w:rFonts w:ascii="Bookman Old Style" w:eastAsia="Bookman Old Style" w:hAnsi="Bookman Old Style" w:cs="Bookman Old Style"/>
          <w:szCs w:val="22"/>
          <w:lang w:val="en-GB"/>
        </w:rPr>
        <w:t>A</w:t>
      </w:r>
      <w:r w:rsidRPr="00C772C5">
        <w:rPr>
          <w:rFonts w:ascii="Bookman Old Style" w:eastAsia="Bookman Old Style" w:hAnsi="Bookman Old Style" w:cs="Bookman Old Style"/>
          <w:szCs w:val="22"/>
          <w:lang w:val="en-GB"/>
        </w:rPr>
        <w:t xml:space="preserve"> instance per measurement, each linking a chemical (PM2.5, NO2, benzene, etc.) to a European city with a concentration value. The values themselves were correct. The only issue was that the calendar year for each measurement was missing. Without this temporal reference, it was impossible to perform any time-based analysis, or to distinguish measurements from different years for the same city and pollutant.</w:t>
      </w:r>
    </w:p>
    <w:p w14:paraId="682E0C1A" w14:textId="77777777" w:rsidR="00C772C5" w:rsidRDefault="00C772C5" w:rsidP="00C772C5">
      <w:pPr>
        <w:spacing w:after="200" w:line="240" w:lineRule="auto"/>
        <w:jc w:val="left"/>
        <w:rPr>
          <w:rFonts w:ascii="Bookman Old Style" w:eastAsia="Bookman Old Style" w:hAnsi="Bookman Old Style" w:cs="Bookman Old Style"/>
          <w:szCs w:val="22"/>
          <w:lang w:val="en-GB"/>
        </w:rPr>
      </w:pPr>
    </w:p>
    <w:p w14:paraId="55D61E18" w14:textId="0BCE7096" w:rsidR="00C772C5" w:rsidRPr="005149AF" w:rsidRDefault="00C772C5" w:rsidP="00C772C5">
      <w:pPr>
        <w:pStyle w:val="berschrift3"/>
        <w:rPr>
          <w:lang w:val="en-GB"/>
        </w:rPr>
      </w:pPr>
      <w:bookmarkStart w:id="47" w:name="_Toc228034826"/>
      <w:r>
        <w:rPr>
          <w:lang w:val="en-GB"/>
        </w:rPr>
        <w:t>OECD Exposure Data</w:t>
      </w:r>
      <w:bookmarkEnd w:id="47"/>
    </w:p>
    <w:p w14:paraId="45DC794C" w14:textId="4AE04257" w:rsidR="00C772C5" w:rsidRDefault="00C772C5" w:rsidP="00D467E1">
      <w:pPr>
        <w:spacing w:after="200" w:line="240" w:lineRule="auto"/>
        <w:rPr>
          <w:rFonts w:ascii="Bookman Old Style" w:eastAsia="Bookman Old Style" w:hAnsi="Bookman Old Style" w:cs="Bookman Old Style"/>
          <w:szCs w:val="22"/>
          <w:lang w:val="en-GB"/>
        </w:rPr>
      </w:pPr>
      <w:r w:rsidRPr="00C772C5">
        <w:rPr>
          <w:rFonts w:ascii="Bookman Old Style" w:eastAsia="Bookman Old Style" w:hAnsi="Bookman Old Style" w:cs="Bookman Old Style"/>
          <w:szCs w:val="22"/>
          <w:lang w:val="en-GB"/>
        </w:rPr>
        <w:t>The OECD data had a more serious structural problem. For each country, all PM2.5 values across all years (1990, 1995, 2000, 2005, 2010</w:t>
      </w:r>
      <w:r>
        <w:rPr>
          <w:rFonts w:ascii="Bookman Old Style" w:eastAsia="Bookman Old Style" w:hAnsi="Bookman Old Style" w:cs="Bookman Old Style"/>
          <w:szCs w:val="22"/>
          <w:lang w:val="en-GB"/>
        </w:rPr>
        <w:t>-</w:t>
      </w:r>
      <w:r w:rsidRPr="00C772C5">
        <w:rPr>
          <w:rFonts w:ascii="Bookman Old Style" w:eastAsia="Bookman Old Style" w:hAnsi="Bookman Old Style" w:cs="Bookman Old Style"/>
          <w:szCs w:val="22"/>
          <w:lang w:val="en-GB"/>
        </w:rPr>
        <w:t>2019) and both units of measurement (micrograms per cubic metre and percentage of population exposed) were stored in a single CL</w:t>
      </w:r>
      <w:r>
        <w:rPr>
          <w:rFonts w:ascii="Bookman Old Style" w:eastAsia="Bookman Old Style" w:hAnsi="Bookman Old Style" w:cs="Bookman Old Style"/>
          <w:szCs w:val="22"/>
          <w:lang w:val="en-GB"/>
        </w:rPr>
        <w:t>A</w:t>
      </w:r>
      <w:r w:rsidRPr="00C772C5">
        <w:rPr>
          <w:rFonts w:ascii="Bookman Old Style" w:eastAsia="Bookman Old Style" w:hAnsi="Bookman Old Style" w:cs="Bookman Old Style"/>
          <w:szCs w:val="22"/>
          <w:lang w:val="en-GB"/>
        </w:rPr>
        <w:t xml:space="preserve"> data entity. This meant that a single entity for Spain, for example, contained 28 separate values, with no way to determine which value corresponded to which year or which unit. The entity simply listed all values and all years as flat lists of literals, making the data unusable for any structured query.</w:t>
      </w:r>
    </w:p>
    <w:p w14:paraId="72E01225" w14:textId="77777777" w:rsidR="00C772C5" w:rsidRDefault="00C772C5" w:rsidP="00C772C5">
      <w:pPr>
        <w:spacing w:after="200" w:line="240" w:lineRule="auto"/>
        <w:jc w:val="left"/>
        <w:rPr>
          <w:rFonts w:ascii="Bookman Old Style" w:eastAsia="Bookman Old Style" w:hAnsi="Bookman Old Style" w:cs="Bookman Old Style"/>
          <w:szCs w:val="22"/>
          <w:lang w:val="en-GB"/>
        </w:rPr>
      </w:pPr>
    </w:p>
    <w:p w14:paraId="25E06416" w14:textId="174B2307" w:rsidR="00C772C5" w:rsidRPr="005149AF" w:rsidRDefault="00C772C5" w:rsidP="00C772C5">
      <w:pPr>
        <w:pStyle w:val="berschrift3"/>
        <w:rPr>
          <w:lang w:val="en-GB"/>
        </w:rPr>
      </w:pPr>
      <w:bookmarkStart w:id="48" w:name="_Toc228034827"/>
      <w:r>
        <w:rPr>
          <w:lang w:val="en-GB"/>
        </w:rPr>
        <w:t>ECIS Cancer Statistics</w:t>
      </w:r>
      <w:bookmarkEnd w:id="48"/>
    </w:p>
    <w:p w14:paraId="5C82ED8F" w14:textId="41AD0C12" w:rsidR="00C772C5" w:rsidRDefault="00C772C5" w:rsidP="00D467E1">
      <w:pPr>
        <w:spacing w:after="200" w:line="240" w:lineRule="auto"/>
        <w:rPr>
          <w:rFonts w:ascii="Bookman Old Style" w:eastAsia="Bookman Old Style" w:hAnsi="Bookman Old Style" w:cs="Bookman Old Style"/>
          <w:szCs w:val="22"/>
          <w:lang w:val="en-GB"/>
        </w:rPr>
      </w:pPr>
      <w:r w:rsidRPr="00C772C5">
        <w:rPr>
          <w:rFonts w:ascii="Bookman Old Style" w:eastAsia="Bookman Old Style" w:hAnsi="Bookman Old Style" w:cs="Bookman Old Style"/>
          <w:szCs w:val="22"/>
          <w:lang w:val="en-GB"/>
        </w:rPr>
        <w:t xml:space="preserve">The ECIS data stored cancer incidence and mortality rates as Vital Statistics entities. The demographic information for each statistic (country, age group, gender, ethnicity) was encoded directly in the URI string, rather than being linked to proper People and Country entities through typed relationships. For example, the URI </w:t>
      </w:r>
      <w:r w:rsidRPr="00C772C5">
        <w:rPr>
          <w:rFonts w:ascii="Bookman Old Style" w:eastAsia="Bookman Old Style" w:hAnsi="Bookman Old Style" w:cs="Bookman Old Style"/>
          <w:i/>
          <w:iCs/>
          <w:szCs w:val="22"/>
          <w:lang w:val="en-GB"/>
        </w:rPr>
        <w:t>vstat_C0242379_MT_60-74_male_undefined</w:t>
      </w:r>
      <w:r w:rsidRPr="00C772C5">
        <w:rPr>
          <w:rFonts w:ascii="Bookman Old Style" w:eastAsia="Bookman Old Style" w:hAnsi="Bookman Old Style" w:cs="Bookman Old Style"/>
          <w:szCs w:val="22"/>
          <w:lang w:val="en-GB"/>
        </w:rPr>
        <w:t xml:space="preserve"> embedded the country (Malta), age group (60-74), gender (male) and ethnicity (undefined) as text fragments. This meant that the graph had no actual RDF links between a Vital Statistics instance and the Country or People entities it referred to. Any SPARQL query that tried to filter statistics by country or demographic group would fail.</w:t>
      </w:r>
    </w:p>
    <w:p w14:paraId="72ED0104" w14:textId="77777777" w:rsidR="00C772C5" w:rsidRDefault="00C772C5" w:rsidP="00C772C5">
      <w:pPr>
        <w:spacing w:after="200" w:line="240" w:lineRule="auto"/>
        <w:jc w:val="left"/>
        <w:rPr>
          <w:rFonts w:ascii="Bookman Old Style" w:eastAsia="Bookman Old Style" w:hAnsi="Bookman Old Style" w:cs="Bookman Old Style"/>
          <w:szCs w:val="22"/>
          <w:lang w:val="en-GB"/>
        </w:rPr>
      </w:pPr>
    </w:p>
    <w:p w14:paraId="5892F32A" w14:textId="294E500D" w:rsidR="00C772C5" w:rsidRPr="005149AF" w:rsidRDefault="00C772C5" w:rsidP="00C772C5">
      <w:pPr>
        <w:pStyle w:val="berschrift3"/>
        <w:rPr>
          <w:lang w:val="en-GB"/>
        </w:rPr>
      </w:pPr>
      <w:bookmarkStart w:id="49" w:name="_Toc228034828"/>
      <w:r>
        <w:rPr>
          <w:lang w:val="en-GB"/>
        </w:rPr>
        <w:t>CDC Cancer Statistics</w:t>
      </w:r>
      <w:bookmarkEnd w:id="49"/>
    </w:p>
    <w:p w14:paraId="678E48FD" w14:textId="07EC241C" w:rsidR="00C772C5" w:rsidRDefault="00C772C5" w:rsidP="00D467E1">
      <w:pPr>
        <w:spacing w:after="200" w:line="240" w:lineRule="auto"/>
        <w:rPr>
          <w:rFonts w:ascii="Bookman Old Style" w:eastAsia="Bookman Old Style" w:hAnsi="Bookman Old Style" w:cs="Bookman Old Style"/>
          <w:szCs w:val="22"/>
          <w:lang w:val="en-GB"/>
        </w:rPr>
      </w:pPr>
      <w:r w:rsidRPr="00C772C5">
        <w:rPr>
          <w:rFonts w:ascii="Bookman Old Style" w:eastAsia="Bookman Old Style" w:hAnsi="Bookman Old Style" w:cs="Bookman Old Style"/>
          <w:szCs w:val="22"/>
          <w:lang w:val="en-GB"/>
        </w:rPr>
        <w:t xml:space="preserve">The CDC data for the United States and Puerto Rico had a problem </w:t>
      </w:r>
      <w:proofErr w:type="gramStart"/>
      <w:r w:rsidRPr="00C772C5">
        <w:rPr>
          <w:rFonts w:ascii="Bookman Old Style" w:eastAsia="Bookman Old Style" w:hAnsi="Bookman Old Style" w:cs="Bookman Old Style"/>
          <w:szCs w:val="22"/>
          <w:lang w:val="en-GB"/>
        </w:rPr>
        <w:t>similar to</w:t>
      </w:r>
      <w:proofErr w:type="gramEnd"/>
      <w:r w:rsidRPr="00C772C5">
        <w:rPr>
          <w:rFonts w:ascii="Bookman Old Style" w:eastAsia="Bookman Old Style" w:hAnsi="Bookman Old Style" w:cs="Bookman Old Style"/>
          <w:szCs w:val="22"/>
          <w:lang w:val="en-GB"/>
        </w:rPr>
        <w:t xml:space="preserve"> the OECD data. All incidence values, across all years (1999-2021), were packed into a single Vital Statistics entity per demographic group. A single entity could contain 23 separate incidence values, with no way to associate each value with its corresponding year. As with the OECD case, the entity simply listed all values and all years as unordered sets of literals.</w:t>
      </w:r>
    </w:p>
    <w:p w14:paraId="342EB461" w14:textId="77777777" w:rsidR="00C772C5" w:rsidRDefault="00C772C5" w:rsidP="00C772C5">
      <w:pPr>
        <w:spacing w:after="200" w:line="240" w:lineRule="auto"/>
        <w:jc w:val="left"/>
        <w:rPr>
          <w:rFonts w:ascii="Bookman Old Style" w:eastAsia="Bookman Old Style" w:hAnsi="Bookman Old Style" w:cs="Bookman Old Style"/>
          <w:szCs w:val="22"/>
          <w:lang w:val="en-GB"/>
        </w:rPr>
      </w:pPr>
    </w:p>
    <w:p w14:paraId="78C58168" w14:textId="0F31B647" w:rsidR="00C772C5" w:rsidRPr="005149AF" w:rsidRDefault="00C772C5" w:rsidP="00C772C5">
      <w:pPr>
        <w:pStyle w:val="berschrift3"/>
        <w:rPr>
          <w:lang w:val="en-GB"/>
        </w:rPr>
      </w:pPr>
      <w:bookmarkStart w:id="50" w:name="_Toc228034829"/>
      <w:r>
        <w:rPr>
          <w:lang w:val="en-GB"/>
        </w:rPr>
        <w:t>Cross-cutting Ontological Issues</w:t>
      </w:r>
      <w:bookmarkEnd w:id="50"/>
    </w:p>
    <w:p w14:paraId="406188AF" w14:textId="400D7B21" w:rsidR="00C772C5" w:rsidRDefault="00C772C5" w:rsidP="00D467E1">
      <w:pPr>
        <w:spacing w:after="200" w:line="240" w:lineRule="auto"/>
        <w:rPr>
          <w:rFonts w:ascii="Bookman Old Style" w:eastAsia="Bookman Old Style" w:hAnsi="Bookman Old Style" w:cs="Bookman Old Style"/>
          <w:szCs w:val="22"/>
          <w:lang w:val="en-GB"/>
        </w:rPr>
      </w:pPr>
      <w:r w:rsidRPr="00C772C5">
        <w:rPr>
          <w:rFonts w:ascii="Bookman Old Style" w:eastAsia="Bookman Old Style" w:hAnsi="Bookman Old Style" w:cs="Bookman Old Style"/>
          <w:szCs w:val="22"/>
          <w:lang w:val="en-GB"/>
        </w:rPr>
        <w:t>Beyond these source-specific problems, the initial assessment revealed several ontological inconsistencies that affected all sources. Entity types were not always correctly assigned, according to the SIO and NCI Thesaurus vocabularies used by the LUCIA ontology. UMLS identifiers were missing or incorrect for some chemical entities. City names contained duplicates caused by encoding differences (e.g. 'Graz' and 'Graz;'), accent variations</w:t>
      </w:r>
      <w:r w:rsidR="002909AA">
        <w:rPr>
          <w:rFonts w:ascii="Bookman Old Style" w:eastAsia="Bookman Old Style" w:hAnsi="Bookman Old Style" w:cs="Bookman Old Style"/>
          <w:szCs w:val="22"/>
          <w:lang w:val="en-GB"/>
        </w:rPr>
        <w:t xml:space="preserve"> </w:t>
      </w:r>
      <w:r w:rsidRPr="00C772C5">
        <w:rPr>
          <w:rFonts w:ascii="Bookman Old Style" w:eastAsia="Bookman Old Style" w:hAnsi="Bookman Old Style" w:cs="Bookman Old Style"/>
          <w:szCs w:val="22"/>
          <w:lang w:val="en-GB"/>
        </w:rPr>
        <w:t xml:space="preserve">and inconsistent use of special characters. Some entities that already existed in the knowledge graph (Source </w:t>
      </w:r>
      <w:r>
        <w:rPr>
          <w:rFonts w:ascii="Bookman Old Style" w:eastAsia="Bookman Old Style" w:hAnsi="Bookman Old Style" w:cs="Bookman Old Style"/>
          <w:szCs w:val="22"/>
          <w:lang w:val="en-GB"/>
        </w:rPr>
        <w:t>e</w:t>
      </w:r>
      <w:r w:rsidRPr="00C772C5">
        <w:rPr>
          <w:rFonts w:ascii="Bookman Old Style" w:eastAsia="Bookman Old Style" w:hAnsi="Bookman Old Style" w:cs="Bookman Old Style"/>
          <w:szCs w:val="22"/>
          <w:lang w:val="en-GB"/>
        </w:rPr>
        <w:t xml:space="preserve">ntities, Country </w:t>
      </w:r>
      <w:r>
        <w:rPr>
          <w:rFonts w:ascii="Bookman Old Style" w:eastAsia="Bookman Old Style" w:hAnsi="Bookman Old Style" w:cs="Bookman Old Style"/>
          <w:szCs w:val="22"/>
          <w:lang w:val="en-GB"/>
        </w:rPr>
        <w:t>e</w:t>
      </w:r>
      <w:r w:rsidRPr="00C772C5">
        <w:rPr>
          <w:rFonts w:ascii="Bookman Old Style" w:eastAsia="Bookman Old Style" w:hAnsi="Bookman Old Style" w:cs="Bookman Old Style"/>
          <w:szCs w:val="22"/>
          <w:lang w:val="en-GB"/>
        </w:rPr>
        <w:t xml:space="preserve">ntities, CalendarYear </w:t>
      </w:r>
      <w:r>
        <w:rPr>
          <w:rFonts w:ascii="Bookman Old Style" w:eastAsia="Bookman Old Style" w:hAnsi="Bookman Old Style" w:cs="Bookman Old Style"/>
          <w:szCs w:val="22"/>
          <w:lang w:val="en-GB"/>
        </w:rPr>
        <w:t>e</w:t>
      </w:r>
      <w:r w:rsidRPr="00C772C5">
        <w:rPr>
          <w:rFonts w:ascii="Bookman Old Style" w:eastAsia="Bookman Old Style" w:hAnsi="Bookman Old Style" w:cs="Bookman Old Style"/>
          <w:szCs w:val="22"/>
          <w:lang w:val="en-GB"/>
        </w:rPr>
        <w:t xml:space="preserve">ntities) were being redefined </w:t>
      </w:r>
      <w:r w:rsidRPr="00C772C5">
        <w:rPr>
          <w:rFonts w:ascii="Bookman Old Style" w:eastAsia="Bookman Old Style" w:hAnsi="Bookman Old Style" w:cs="Bookman Old Style"/>
          <w:szCs w:val="22"/>
          <w:lang w:val="en-GB"/>
        </w:rPr>
        <w:lastRenderedPageBreak/>
        <w:t>in the new TTL files rather than being referenced, which would create duplicate descriptions and potential conflicts when loaded into the triplestore.</w:t>
      </w:r>
    </w:p>
    <w:p w14:paraId="06800C7E" w14:textId="77777777" w:rsidR="008626AF" w:rsidRDefault="008626AF" w:rsidP="00C772C5">
      <w:pPr>
        <w:spacing w:after="200" w:line="240" w:lineRule="auto"/>
        <w:jc w:val="left"/>
        <w:rPr>
          <w:rFonts w:ascii="Bookman Old Style" w:eastAsia="Bookman Old Style" w:hAnsi="Bookman Old Style" w:cs="Bookman Old Style"/>
          <w:szCs w:val="22"/>
          <w:lang w:val="en-GB"/>
        </w:rPr>
      </w:pPr>
    </w:p>
    <w:p w14:paraId="297C2337" w14:textId="729D464C" w:rsidR="008626AF" w:rsidRPr="005149AF" w:rsidRDefault="008626AF" w:rsidP="008626AF">
      <w:pPr>
        <w:pStyle w:val="berschrift2"/>
        <w:spacing w:after="120"/>
        <w:ind w:left="578" w:hanging="578"/>
        <w:rPr>
          <w:lang w:val="en-GB"/>
        </w:rPr>
      </w:pPr>
      <w:bookmarkStart w:id="51" w:name="_Toc228034830"/>
      <w:r>
        <w:rPr>
          <w:rFonts w:ascii="Bookman Old Style" w:eastAsia="Bookman Old Style" w:hAnsi="Bookman Old Style" w:cs="Bookman Old Style"/>
          <w:bCs/>
          <w:szCs w:val="28"/>
          <w:lang w:val="en-GB"/>
        </w:rPr>
        <w:t xml:space="preserve">Ontological </w:t>
      </w:r>
      <w:r w:rsidR="002E1991">
        <w:rPr>
          <w:rFonts w:ascii="Bookman Old Style" w:eastAsia="Bookman Old Style" w:hAnsi="Bookman Old Style" w:cs="Bookman Old Style"/>
          <w:bCs/>
          <w:szCs w:val="28"/>
          <w:lang w:val="en-GB"/>
        </w:rPr>
        <w:t>Alignment</w:t>
      </w:r>
      <w:bookmarkEnd w:id="51"/>
    </w:p>
    <w:p w14:paraId="552B26C0" w14:textId="77277C27" w:rsidR="006B5524" w:rsidRDefault="006C05FE" w:rsidP="00D467E1">
      <w:pPr>
        <w:spacing w:after="200" w:line="240" w:lineRule="auto"/>
        <w:rPr>
          <w:rFonts w:ascii="Bookman Old Style" w:eastAsia="Bookman Old Style" w:hAnsi="Bookman Old Style" w:cs="Bookman Old Style"/>
          <w:szCs w:val="22"/>
          <w:lang w:val="en-GB"/>
        </w:rPr>
      </w:pPr>
      <w:r w:rsidRPr="006C05FE">
        <w:rPr>
          <w:rFonts w:ascii="Bookman Old Style" w:eastAsia="Bookman Old Style" w:hAnsi="Bookman Old Style" w:cs="Bookman Old Style"/>
          <w:szCs w:val="22"/>
          <w:lang w:val="en-GB"/>
        </w:rPr>
        <w:t>Before implementing the data pipelines, a set of ontological rules had to be established. These rules ensured that all new data would be consistent with the existing LUCIA knowledge graph and with the Lung-CABO ontology. The alignment was developed in two stages. An initial set of corrections was defined based on the assessment described in Section 3.1. After review of the generated TTL files against the ontological specification, a second set of corrections refined entity typing, URI conventions and the handling of shared entities.</w:t>
      </w:r>
    </w:p>
    <w:p w14:paraId="635E7796" w14:textId="77777777" w:rsidR="00A4652F" w:rsidRDefault="00A4652F" w:rsidP="002E1991">
      <w:pPr>
        <w:spacing w:after="200" w:line="240" w:lineRule="auto"/>
        <w:jc w:val="left"/>
        <w:rPr>
          <w:rFonts w:ascii="Bookman Old Style" w:eastAsia="Bookman Old Style" w:hAnsi="Bookman Old Style" w:cs="Bookman Old Style"/>
          <w:szCs w:val="22"/>
          <w:lang w:val="en-GB"/>
        </w:rPr>
      </w:pPr>
    </w:p>
    <w:p w14:paraId="107C1656" w14:textId="3D6D33B0" w:rsidR="006B5524" w:rsidRDefault="00E71C0E" w:rsidP="002E1991">
      <w:pPr>
        <w:spacing w:after="200" w:line="240" w:lineRule="auto"/>
        <w:jc w:val="left"/>
        <w:rPr>
          <w:rFonts w:ascii="Bookman Old Style" w:eastAsia="Bookman Old Style" w:hAnsi="Bookman Old Style" w:cs="Bookman Old Style"/>
          <w:szCs w:val="22"/>
          <w:lang w:val="en-GB"/>
        </w:rPr>
      </w:pPr>
      <w:r>
        <w:rPr>
          <w:rFonts w:ascii="Bookman Old Style" w:eastAsia="Bookman Old Style" w:hAnsi="Bookman Old Style" w:cs="Bookman Old Style"/>
          <w:noProof/>
          <w:szCs w:val="22"/>
          <w:lang w:val="en-GB"/>
        </w:rPr>
        <w:drawing>
          <wp:inline distT="0" distB="0" distL="0" distR="0" wp14:anchorId="2164BD42" wp14:editId="59FE37D2">
            <wp:extent cx="5396230" cy="2566035"/>
            <wp:effectExtent l="0" t="0" r="1270" b="0"/>
            <wp:docPr id="11225722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72233" name="Grafik 1122572233"/>
                    <pic:cNvPicPr/>
                  </pic:nvPicPr>
                  <pic:blipFill>
                    <a:blip r:embed="rId17"/>
                    <a:stretch>
                      <a:fillRect/>
                    </a:stretch>
                  </pic:blipFill>
                  <pic:spPr>
                    <a:xfrm>
                      <a:off x="0" y="0"/>
                      <a:ext cx="5396230" cy="2566035"/>
                    </a:xfrm>
                    <a:prstGeom prst="rect">
                      <a:avLst/>
                    </a:prstGeom>
                  </pic:spPr>
                </pic:pic>
              </a:graphicData>
            </a:graphic>
          </wp:inline>
        </w:drawing>
      </w:r>
    </w:p>
    <w:p w14:paraId="6DDF446B" w14:textId="08188538" w:rsidR="00E71C0E" w:rsidRPr="004E0FDA" w:rsidRDefault="00E71C0E" w:rsidP="00E71C0E">
      <w:pPr>
        <w:spacing w:after="200" w:line="240" w:lineRule="auto"/>
        <w:jc w:val="center"/>
        <w:rPr>
          <w:i/>
          <w:iCs/>
          <w:lang w:val="en-GB"/>
        </w:rPr>
      </w:pPr>
      <w:r w:rsidRPr="004E0FDA">
        <w:rPr>
          <w:i/>
          <w:iCs/>
          <w:lang w:val="en-GB"/>
        </w:rPr>
        <w:t>Figure 3.1: Corrected environmental ontology after the curation and extension performed in this thesis. Key changes compared to Figure 2.2: City entities are replaced by Geopolitical Regions (sio:SIO_000415, EEA) and Geographic Regions (sio:SIO_000414, OECD), each linked to Population entities (sio:SIO_001061). CalendarYear entities now use the SNOMED CT type. The SIO namespace is added for entity typing.</w:t>
      </w:r>
    </w:p>
    <w:p w14:paraId="35A1D2FD" w14:textId="77777777" w:rsidR="00E71C0E" w:rsidRPr="00E71C0E" w:rsidRDefault="00E71C0E" w:rsidP="00E71C0E">
      <w:pPr>
        <w:spacing w:after="200" w:line="240" w:lineRule="auto"/>
        <w:jc w:val="center"/>
        <w:rPr>
          <w:rFonts w:ascii="Bookman Old Style" w:eastAsia="Bookman Old Style" w:hAnsi="Bookman Old Style" w:cs="Bookman Old Style"/>
          <w:i/>
          <w:iCs/>
          <w:szCs w:val="22"/>
          <w:lang w:val="en-GB"/>
        </w:rPr>
      </w:pPr>
    </w:p>
    <w:p w14:paraId="3B8647C5" w14:textId="67888807" w:rsidR="008626AF" w:rsidRDefault="002E1991" w:rsidP="00D467E1">
      <w:pPr>
        <w:spacing w:after="200" w:line="240" w:lineRule="auto"/>
        <w:rPr>
          <w:rFonts w:ascii="Bookman Old Style" w:eastAsia="Bookman Old Style" w:hAnsi="Bookman Old Style" w:cs="Bookman Old Style"/>
          <w:szCs w:val="22"/>
          <w:lang w:val="en-GB"/>
        </w:rPr>
      </w:pPr>
      <w:r w:rsidRPr="002E1991">
        <w:rPr>
          <w:rFonts w:ascii="Bookman Old Style" w:eastAsia="Bookman Old Style" w:hAnsi="Bookman Old Style" w:cs="Bookman Old Style"/>
          <w:szCs w:val="22"/>
          <w:lang w:val="en-GB"/>
        </w:rPr>
        <w:t>This section summarises the ontological decisions that were applied across all four data sources.</w:t>
      </w:r>
    </w:p>
    <w:p w14:paraId="7E66F5C6" w14:textId="77777777" w:rsidR="007D7609" w:rsidRDefault="007D7609" w:rsidP="002E1991">
      <w:pPr>
        <w:spacing w:after="200" w:line="240" w:lineRule="auto"/>
        <w:jc w:val="left"/>
        <w:rPr>
          <w:rFonts w:ascii="Bookman Old Style" w:eastAsia="Bookman Old Style" w:hAnsi="Bookman Old Style" w:cs="Bookman Old Style"/>
          <w:szCs w:val="22"/>
          <w:lang w:val="en-GB"/>
        </w:rPr>
      </w:pPr>
    </w:p>
    <w:p w14:paraId="4E8255E0" w14:textId="2F54AD40" w:rsidR="007D7609" w:rsidRPr="005149AF" w:rsidRDefault="007D7609" w:rsidP="007D7609">
      <w:pPr>
        <w:pStyle w:val="berschrift3"/>
        <w:rPr>
          <w:lang w:val="en-GB"/>
        </w:rPr>
      </w:pPr>
      <w:bookmarkStart w:id="52" w:name="_Toc228034831"/>
      <w:r>
        <w:rPr>
          <w:lang w:val="en-GB"/>
        </w:rPr>
        <w:t xml:space="preserve">Entity </w:t>
      </w:r>
      <w:r w:rsidR="00A6005B">
        <w:rPr>
          <w:lang w:val="en-GB"/>
        </w:rPr>
        <w:t>Typing</w:t>
      </w:r>
      <w:bookmarkEnd w:id="52"/>
    </w:p>
    <w:p w14:paraId="1688B90C" w14:textId="536FA535" w:rsidR="00A6005B" w:rsidRPr="00A6005B" w:rsidRDefault="00A6005B" w:rsidP="00D467E1">
      <w:pPr>
        <w:spacing w:after="200" w:line="240" w:lineRule="auto"/>
        <w:rPr>
          <w:rFonts w:ascii="Bookman Old Style" w:eastAsia="Bookman Old Style" w:hAnsi="Bookman Old Style" w:cs="Bookman Old Style"/>
          <w:szCs w:val="22"/>
          <w:lang w:val="en-GB"/>
        </w:rPr>
      </w:pPr>
      <w:r w:rsidRPr="00A6005B">
        <w:rPr>
          <w:rFonts w:ascii="Bookman Old Style" w:eastAsia="Bookman Old Style" w:hAnsi="Bookman Old Style" w:cs="Bookman Old Style"/>
          <w:szCs w:val="22"/>
          <w:lang w:val="en-GB"/>
        </w:rPr>
        <w:t>Each entity in the LUCIA knowledge graph is assigned a type from either the NCI Thesaurus (</w:t>
      </w:r>
      <w:r w:rsidR="000C603B">
        <w:rPr>
          <w:rFonts w:ascii="Bookman Old Style" w:eastAsia="Bookman Old Style" w:hAnsi="Bookman Old Style" w:cs="Bookman Old Style"/>
          <w:szCs w:val="22"/>
          <w:lang w:val="en-GB"/>
        </w:rPr>
        <w:t>ncit</w:t>
      </w:r>
      <w:r w:rsidRPr="00A6005B">
        <w:rPr>
          <w:rFonts w:ascii="Bookman Old Style" w:eastAsia="Bookman Old Style" w:hAnsi="Bookman Old Style" w:cs="Bookman Old Style"/>
          <w:szCs w:val="22"/>
          <w:lang w:val="en-GB"/>
        </w:rPr>
        <w:t>) or the Semanticscience Integrated Ontology (SIO). During the initial assessment, several entities were found to use incorrect types. The corrections established the following type assignments.</w:t>
      </w:r>
    </w:p>
    <w:p w14:paraId="5B0E4BE4" w14:textId="4DF25807" w:rsidR="007D7609" w:rsidRDefault="00A6005B" w:rsidP="00D467E1">
      <w:pPr>
        <w:spacing w:after="200" w:line="240" w:lineRule="auto"/>
        <w:rPr>
          <w:rFonts w:ascii="Bookman Old Style" w:eastAsia="Bookman Old Style" w:hAnsi="Bookman Old Style" w:cs="Bookman Old Style"/>
          <w:szCs w:val="22"/>
          <w:lang w:val="en-GB"/>
        </w:rPr>
      </w:pPr>
      <w:r w:rsidRPr="00A6005B">
        <w:rPr>
          <w:rFonts w:ascii="Bookman Old Style" w:eastAsia="Bookman Old Style" w:hAnsi="Bookman Old Style" w:cs="Bookman Old Style"/>
          <w:szCs w:val="22"/>
          <w:lang w:val="en-GB"/>
        </w:rPr>
        <w:t xml:space="preserve">Country entities use the NCI Thesaurus type ncit:C25464. The original data had some countries typed </w:t>
      </w:r>
      <w:r w:rsidR="000C603B">
        <w:rPr>
          <w:rFonts w:ascii="Bookman Old Style" w:eastAsia="Bookman Old Style" w:hAnsi="Bookman Old Style" w:cs="Bookman Old Style"/>
          <w:szCs w:val="22"/>
          <w:lang w:val="en-GB"/>
        </w:rPr>
        <w:t>ncit</w:t>
      </w:r>
      <w:r w:rsidRPr="00A6005B">
        <w:rPr>
          <w:rFonts w:ascii="Bookman Old Style" w:eastAsia="Bookman Old Style" w:hAnsi="Bookman Old Style" w:cs="Bookman Old Style"/>
          <w:szCs w:val="22"/>
          <w:lang w:val="en-GB"/>
        </w:rPr>
        <w:t>:C61066, which is not the correct class. City-level entities from the EEA data are typed as Geopolitical Regions (</w:t>
      </w:r>
      <w:r w:rsidR="002205C3">
        <w:rPr>
          <w:rFonts w:ascii="Bookman Old Style" w:eastAsia="Bookman Old Style" w:hAnsi="Bookman Old Style" w:cs="Bookman Old Style"/>
          <w:szCs w:val="22"/>
          <w:lang w:val="en-GB"/>
        </w:rPr>
        <w:t>sio</w:t>
      </w:r>
      <w:r w:rsidRPr="00A6005B">
        <w:rPr>
          <w:rFonts w:ascii="Bookman Old Style" w:eastAsia="Bookman Old Style" w:hAnsi="Bookman Old Style" w:cs="Bookman Old Style"/>
          <w:szCs w:val="22"/>
          <w:lang w:val="en-GB"/>
        </w:rPr>
        <w:t xml:space="preserve">:SIO_000415), </w:t>
      </w:r>
      <w:r w:rsidRPr="00A6005B">
        <w:rPr>
          <w:rFonts w:ascii="Bookman Old Style" w:eastAsia="Bookman Old Style" w:hAnsi="Bookman Old Style" w:cs="Bookman Old Style"/>
          <w:szCs w:val="22"/>
          <w:lang w:val="en-GB"/>
        </w:rPr>
        <w:lastRenderedPageBreak/>
        <w:t>reflecting that they represent administrative units at the city level within a country. Regional entities from the OECD data are typed as Geographic Regions (</w:t>
      </w:r>
      <w:r w:rsidR="002205C3">
        <w:rPr>
          <w:rFonts w:ascii="Bookman Old Style" w:eastAsia="Bookman Old Style" w:hAnsi="Bookman Old Style" w:cs="Bookman Old Style"/>
          <w:szCs w:val="22"/>
          <w:lang w:val="en-GB"/>
        </w:rPr>
        <w:t>sio</w:t>
      </w:r>
      <w:r w:rsidRPr="00A6005B">
        <w:rPr>
          <w:rFonts w:ascii="Bookman Old Style" w:eastAsia="Bookman Old Style" w:hAnsi="Bookman Old Style" w:cs="Bookman Old Style"/>
          <w:szCs w:val="22"/>
          <w:lang w:val="en-GB"/>
        </w:rPr>
        <w:t>:SIO_000414), reflecting that they represent statistical regions (NUTS2/</w:t>
      </w:r>
      <w:r w:rsidR="006B4E5F">
        <w:rPr>
          <w:rFonts w:ascii="Bookman Old Style" w:eastAsia="Bookman Old Style" w:hAnsi="Bookman Old Style" w:cs="Bookman Old Style"/>
          <w:szCs w:val="22"/>
          <w:lang w:val="en-GB"/>
        </w:rPr>
        <w:t>TL2</w:t>
      </w:r>
      <w:r w:rsidRPr="00A6005B">
        <w:rPr>
          <w:rFonts w:ascii="Bookman Old Style" w:eastAsia="Bookman Old Style" w:hAnsi="Bookman Old Style" w:cs="Bookman Old Style"/>
          <w:szCs w:val="22"/>
          <w:lang w:val="en-GB"/>
        </w:rPr>
        <w:t xml:space="preserve"> level) rather than administrative cities. This distinction between SIO_000415 and SIO_000414 is important because it preserves the different spatial granularities of the two data sources.</w:t>
      </w:r>
    </w:p>
    <w:p w14:paraId="75FD0ADF" w14:textId="00CDA99C" w:rsidR="000E4D3C" w:rsidRPr="005149AF" w:rsidRDefault="000E4D3C" w:rsidP="00D467E1">
      <w:pPr>
        <w:spacing w:after="200" w:line="240" w:lineRule="auto"/>
        <w:rPr>
          <w:lang w:val="en-GB"/>
        </w:rPr>
      </w:pPr>
      <w:r w:rsidRPr="000E4D3C">
        <w:rPr>
          <w:lang w:val="en-GB"/>
        </w:rPr>
        <w:t>Vital Statistics entities use the NCI Thesaurus type ncit:C17258 for both ECIS and CDC data. Chemical-Location Association entities use the Lung-CABO type sem</w:t>
      </w:r>
      <w:r>
        <w:rPr>
          <w:lang w:val="en-GB"/>
        </w:rPr>
        <w:t>-</w:t>
      </w:r>
      <w:r w:rsidRPr="000E4D3C">
        <w:rPr>
          <w:lang w:val="en-GB"/>
        </w:rPr>
        <w:t>lucia:ChemicalLocationAssociation. Population entities use sio:SIO_001061. CalendarYear entities use the SNOMED CT concept 277267003, rather than the SKOS Concept type that had been used in an earlier version.</w:t>
      </w:r>
    </w:p>
    <w:p w14:paraId="791A780D" w14:textId="77777777" w:rsidR="00E14884" w:rsidRDefault="00E14884" w:rsidP="00B60ACF">
      <w:pPr>
        <w:spacing w:after="200" w:line="240" w:lineRule="auto"/>
        <w:jc w:val="left"/>
        <w:rPr>
          <w:lang w:val="en-GB"/>
        </w:rPr>
      </w:pPr>
    </w:p>
    <w:p w14:paraId="58DF8E06" w14:textId="38EEE27A" w:rsidR="008A3DA4" w:rsidRPr="005149AF" w:rsidRDefault="008A3DA4" w:rsidP="008A3DA4">
      <w:pPr>
        <w:pStyle w:val="berschrift3"/>
        <w:rPr>
          <w:lang w:val="en-GB"/>
        </w:rPr>
      </w:pPr>
      <w:bookmarkStart w:id="53" w:name="_Toc228034832"/>
      <w:r>
        <w:rPr>
          <w:lang w:val="en-GB"/>
        </w:rPr>
        <w:t>Identifier Schemes</w:t>
      </w:r>
      <w:bookmarkEnd w:id="53"/>
    </w:p>
    <w:p w14:paraId="2F2B6A99" w14:textId="15DCA334" w:rsidR="005878E9" w:rsidRPr="005878E9" w:rsidRDefault="005878E9" w:rsidP="00D467E1">
      <w:pPr>
        <w:spacing w:after="200" w:line="240" w:lineRule="auto"/>
        <w:rPr>
          <w:rFonts w:ascii="Bookman Old Style" w:eastAsia="Bookman Old Style" w:hAnsi="Bookman Old Style" w:cs="Bookman Old Style"/>
          <w:szCs w:val="22"/>
          <w:lang w:val="en-GB"/>
        </w:rPr>
      </w:pPr>
      <w:r w:rsidRPr="005878E9">
        <w:rPr>
          <w:rFonts w:ascii="Bookman Old Style" w:eastAsia="Bookman Old Style" w:hAnsi="Bookman Old Style" w:cs="Bookman Old Style"/>
          <w:szCs w:val="22"/>
          <w:lang w:val="en-GB"/>
        </w:rPr>
        <w:t>Chemical entities in the LUCIA ontology are identified by their UMLS Concept Unique Identifiers (CUIs). The E</w:t>
      </w:r>
      <w:r>
        <w:rPr>
          <w:rFonts w:ascii="Bookman Old Style" w:eastAsia="Bookman Old Style" w:hAnsi="Bookman Old Style" w:cs="Bookman Old Style"/>
          <w:szCs w:val="22"/>
          <w:lang w:val="en-GB"/>
        </w:rPr>
        <w:t>E</w:t>
      </w:r>
      <w:r w:rsidRPr="005878E9">
        <w:rPr>
          <w:rFonts w:ascii="Bookman Old Style" w:eastAsia="Bookman Old Style" w:hAnsi="Bookman Old Style" w:cs="Bookman Old Style"/>
          <w:szCs w:val="22"/>
          <w:lang w:val="en-GB"/>
        </w:rPr>
        <w:t>A data covers ten pollutants. Five of these already existed in the ontology: PM2.5 (C5890534), benzo[a]pyrene (C0005052), benzene (C0005036), nitrogen dioxide (C0028160) and ozone (C0030106). These existing chemicals must not be redefined in the new TTL files. They are only referenced by their URI.</w:t>
      </w:r>
    </w:p>
    <w:p w14:paraId="2FA53A96" w14:textId="4C6DB5BE" w:rsidR="005878E9" w:rsidRPr="005878E9" w:rsidRDefault="005878E9" w:rsidP="00D467E1">
      <w:pPr>
        <w:spacing w:after="200" w:line="240" w:lineRule="auto"/>
        <w:rPr>
          <w:rFonts w:ascii="Bookman Old Style" w:eastAsia="Bookman Old Style" w:hAnsi="Bookman Old Style" w:cs="Bookman Old Style"/>
          <w:szCs w:val="22"/>
          <w:lang w:val="en-GB"/>
        </w:rPr>
      </w:pPr>
      <w:r w:rsidRPr="005878E9">
        <w:rPr>
          <w:rFonts w:ascii="Bookman Old Style" w:eastAsia="Bookman Old Style" w:hAnsi="Bookman Old Style" w:cs="Bookman Old Style"/>
          <w:szCs w:val="22"/>
          <w:lang w:val="en-GB"/>
        </w:rPr>
        <w:t>The remaining five are PM10 variants that did not exist in the ontology and had to be created as new entities: PM10 (C1720884_10), PM10 with arsenic (C1720884_10_As), PM10 with cadmium (C1720884_10_Cd), PM10 with nickel (C1720884_10_Ni) and PM10 with lead (C1720884_10_Pb). These new chemical definitions are placed in a shared TTL file (graph_shared.ttl), so that they can be referenced by any source-specific pipeline.</w:t>
      </w:r>
    </w:p>
    <w:p w14:paraId="5B514C0E" w14:textId="70C55F83" w:rsidR="008A3DA4" w:rsidRDefault="005878E9" w:rsidP="00D467E1">
      <w:pPr>
        <w:spacing w:after="200" w:line="240" w:lineRule="auto"/>
        <w:rPr>
          <w:rFonts w:ascii="Bookman Old Style" w:eastAsia="Bookman Old Style" w:hAnsi="Bookman Old Style" w:cs="Bookman Old Style"/>
          <w:szCs w:val="22"/>
          <w:lang w:val="en-GB"/>
        </w:rPr>
      </w:pPr>
      <w:r w:rsidRPr="005878E9">
        <w:rPr>
          <w:rFonts w:ascii="Bookman Old Style" w:eastAsia="Bookman Old Style" w:hAnsi="Bookman Old Style" w:cs="Bookman Old Style"/>
          <w:szCs w:val="22"/>
          <w:lang w:val="en-GB"/>
        </w:rPr>
        <w:t>The OECD data covers three chemicals: PM2.5, PM10 and NO2. All three use the same UMLS-based identifiers.</w:t>
      </w:r>
    </w:p>
    <w:p w14:paraId="40EBCD2E" w14:textId="77777777" w:rsidR="008F0718" w:rsidRDefault="008F0718" w:rsidP="005878E9">
      <w:pPr>
        <w:spacing w:after="200" w:line="240" w:lineRule="auto"/>
        <w:jc w:val="left"/>
        <w:rPr>
          <w:rFonts w:ascii="Bookman Old Style" w:eastAsia="Bookman Old Style" w:hAnsi="Bookman Old Style" w:cs="Bookman Old Style"/>
          <w:szCs w:val="22"/>
          <w:lang w:val="en-GB"/>
        </w:rPr>
      </w:pPr>
    </w:p>
    <w:p w14:paraId="4ED399AD" w14:textId="2FB1C955" w:rsidR="008F0718" w:rsidRPr="005149AF" w:rsidRDefault="008F0718" w:rsidP="008F0718">
      <w:pPr>
        <w:pStyle w:val="berschrift3"/>
        <w:rPr>
          <w:lang w:val="en-GB"/>
        </w:rPr>
      </w:pPr>
      <w:bookmarkStart w:id="54" w:name="_Toc228034833"/>
      <w:r>
        <w:rPr>
          <w:lang w:val="en-GB"/>
        </w:rPr>
        <w:t>URI Conventions</w:t>
      </w:r>
      <w:bookmarkEnd w:id="54"/>
    </w:p>
    <w:p w14:paraId="157C66E3" w14:textId="5520F464" w:rsidR="00F754C7" w:rsidRPr="00F754C7" w:rsidRDefault="00F754C7" w:rsidP="00D467E1">
      <w:pPr>
        <w:spacing w:after="200" w:line="240" w:lineRule="auto"/>
        <w:rPr>
          <w:rFonts w:ascii="Bookman Old Style" w:eastAsia="Bookman Old Style" w:hAnsi="Bookman Old Style" w:cs="Bookman Old Style"/>
          <w:szCs w:val="22"/>
          <w:lang w:val="en-GB"/>
        </w:rPr>
      </w:pPr>
      <w:r w:rsidRPr="00F754C7">
        <w:rPr>
          <w:rFonts w:ascii="Bookman Old Style" w:eastAsia="Bookman Old Style" w:hAnsi="Bookman Old Style" w:cs="Bookman Old Style"/>
          <w:szCs w:val="22"/>
          <w:lang w:val="en-GB"/>
        </w:rPr>
        <w:t xml:space="preserve">A consistent URI structure </w:t>
      </w:r>
      <w:r w:rsidR="004E0FDA">
        <w:rPr>
          <w:rFonts w:ascii="Bookman Old Style" w:eastAsia="Bookman Old Style" w:hAnsi="Bookman Old Style" w:cs="Bookman Old Style"/>
          <w:szCs w:val="22"/>
          <w:lang w:val="en-GB"/>
        </w:rPr>
        <w:t>has been</w:t>
      </w:r>
      <w:r w:rsidRPr="00F754C7">
        <w:rPr>
          <w:rFonts w:ascii="Bookman Old Style" w:eastAsia="Bookman Old Style" w:hAnsi="Bookman Old Style" w:cs="Bookman Old Style"/>
          <w:szCs w:val="22"/>
          <w:lang w:val="en-GB"/>
        </w:rPr>
        <w:t xml:space="preserve"> defined for all entity types. The base namespace for all LUCIA entities is: </w:t>
      </w:r>
      <w:r w:rsidRPr="007317A2">
        <w:rPr>
          <w:rFonts w:ascii="Bookman Old Style" w:eastAsia="Bookman Old Style" w:hAnsi="Bookman Old Style" w:cs="Bookman Old Style"/>
          <w:i/>
          <w:iCs/>
          <w:szCs w:val="22"/>
          <w:lang w:val="en-GB"/>
        </w:rPr>
        <w:t>http://medal.ctb.upm.es/projects/LUCIA/res/sem-lucia#</w:t>
      </w:r>
      <w:r w:rsidRPr="00F754C7">
        <w:rPr>
          <w:rFonts w:ascii="Bookman Old Style" w:eastAsia="Bookman Old Style" w:hAnsi="Bookman Old Style" w:cs="Bookman Old Style"/>
          <w:szCs w:val="22"/>
          <w:lang w:val="en-GB"/>
        </w:rPr>
        <w:t>. Within this namespace, each entity type has its own path segment.</w:t>
      </w:r>
    </w:p>
    <w:p w14:paraId="5174F3BE" w14:textId="27E2082D" w:rsidR="00E14884" w:rsidRDefault="00F754C7" w:rsidP="00D467E1">
      <w:pPr>
        <w:spacing w:after="200" w:line="240" w:lineRule="auto"/>
        <w:rPr>
          <w:rFonts w:ascii="Bookman Old Style" w:eastAsia="Bookman Old Style" w:hAnsi="Bookman Old Style" w:cs="Bookman Old Style"/>
          <w:szCs w:val="22"/>
          <w:lang w:val="en-GB"/>
        </w:rPr>
      </w:pPr>
      <w:r w:rsidRPr="00F754C7">
        <w:rPr>
          <w:rFonts w:ascii="Bookman Old Style" w:eastAsia="Bookman Old Style" w:hAnsi="Bookman Old Style" w:cs="Bookman Old Style"/>
          <w:szCs w:val="22"/>
          <w:lang w:val="en-GB"/>
        </w:rPr>
        <w:t>Geopolitical Regions (E</w:t>
      </w:r>
      <w:r w:rsidR="001F4E3B">
        <w:rPr>
          <w:rFonts w:ascii="Bookman Old Style" w:eastAsia="Bookman Old Style" w:hAnsi="Bookman Old Style" w:cs="Bookman Old Style"/>
          <w:szCs w:val="22"/>
          <w:lang w:val="en-GB"/>
        </w:rPr>
        <w:t>EA</w:t>
      </w:r>
      <w:r w:rsidRPr="00F754C7">
        <w:rPr>
          <w:rFonts w:ascii="Bookman Old Style" w:eastAsia="Bookman Old Style" w:hAnsi="Bookman Old Style" w:cs="Bookman Old Style"/>
          <w:szCs w:val="22"/>
          <w:lang w:val="en-GB"/>
        </w:rPr>
        <w:t xml:space="preserve"> cities) follow the pattern </w:t>
      </w:r>
      <w:r w:rsidRPr="001E6A78">
        <w:rPr>
          <w:rFonts w:ascii="Bookman Old Style" w:eastAsia="Bookman Old Style" w:hAnsi="Bookman Old Style" w:cs="Bookman Old Style"/>
          <w:i/>
          <w:iCs/>
          <w:szCs w:val="22"/>
          <w:lang w:val="en-GB"/>
        </w:rPr>
        <w:t>country/g</w:t>
      </w:r>
      <w:r w:rsidR="00486196" w:rsidRPr="001E6A78">
        <w:rPr>
          <w:rFonts w:ascii="Bookman Old Style" w:eastAsia="Bookman Old Style" w:hAnsi="Bookman Old Style" w:cs="Bookman Old Style"/>
          <w:i/>
          <w:iCs/>
          <w:szCs w:val="22"/>
          <w:lang w:val="en-GB"/>
        </w:rPr>
        <w:t>p</w:t>
      </w:r>
      <w:r w:rsidRPr="001E6A78">
        <w:rPr>
          <w:rFonts w:ascii="Bookman Old Style" w:eastAsia="Bookman Old Style" w:hAnsi="Bookman Old Style" w:cs="Bookman Old Style"/>
          <w:i/>
          <w:iCs/>
          <w:szCs w:val="22"/>
          <w:lang w:val="en-GB"/>
        </w:rPr>
        <w:t>r/&lt;CountryCode&gt;_&lt;CityName&gt;</w:t>
      </w:r>
      <w:r w:rsidRPr="00F754C7">
        <w:rPr>
          <w:rFonts w:ascii="Bookman Old Style" w:eastAsia="Bookman Old Style" w:hAnsi="Bookman Old Style" w:cs="Bookman Old Style"/>
          <w:szCs w:val="22"/>
          <w:lang w:val="en-GB"/>
        </w:rPr>
        <w:t xml:space="preserve">. Geographic Regions (OECD regions) follow </w:t>
      </w:r>
      <w:r w:rsidRPr="001E6A78">
        <w:rPr>
          <w:rFonts w:ascii="Bookman Old Style" w:eastAsia="Bookman Old Style" w:hAnsi="Bookman Old Style" w:cs="Bookman Old Style"/>
          <w:i/>
          <w:iCs/>
          <w:szCs w:val="22"/>
          <w:lang w:val="en-GB"/>
        </w:rPr>
        <w:t>country/gr/&lt;CountryCode&gt;_&lt;RegionName&gt;</w:t>
      </w:r>
      <w:r w:rsidRPr="00F754C7">
        <w:rPr>
          <w:rFonts w:ascii="Bookman Old Style" w:eastAsia="Bookman Old Style" w:hAnsi="Bookman Old Style" w:cs="Bookman Old Style"/>
          <w:szCs w:val="22"/>
          <w:lang w:val="en-GB"/>
        </w:rPr>
        <w:t xml:space="preserve">. Vital Statistics follow </w:t>
      </w:r>
      <w:r w:rsidRPr="003D4E08">
        <w:rPr>
          <w:rFonts w:ascii="Bookman Old Style" w:eastAsia="Bookman Old Style" w:hAnsi="Bookman Old Style" w:cs="Bookman Old Style"/>
          <w:i/>
          <w:iCs/>
          <w:szCs w:val="22"/>
          <w:lang w:val="en-GB"/>
        </w:rPr>
        <w:t>vitalstatistics/vstat_C0242379_&lt;CountryCode&gt;_&lt;AgeGroup&gt;_&lt;Gender&gt;_&lt;Ethnicity&gt;_&lt;Year&gt;</w:t>
      </w:r>
      <w:r w:rsidRPr="00F754C7">
        <w:rPr>
          <w:rFonts w:ascii="Bookman Old Style" w:eastAsia="Bookman Old Style" w:hAnsi="Bookman Old Style" w:cs="Bookman Old Style"/>
          <w:szCs w:val="22"/>
          <w:lang w:val="en-GB"/>
        </w:rPr>
        <w:t xml:space="preserve">, where the </w:t>
      </w:r>
      <w:r w:rsidR="00486196">
        <w:rPr>
          <w:rFonts w:ascii="Bookman Old Style" w:eastAsia="Bookman Old Style" w:hAnsi="Bookman Old Style" w:cs="Bookman Old Style"/>
          <w:szCs w:val="22"/>
          <w:lang w:val="en-GB"/>
        </w:rPr>
        <w:t>y</w:t>
      </w:r>
      <w:r w:rsidRPr="00F754C7">
        <w:rPr>
          <w:rFonts w:ascii="Bookman Old Style" w:eastAsia="Bookman Old Style" w:hAnsi="Bookman Old Style" w:cs="Bookman Old Style"/>
          <w:szCs w:val="22"/>
          <w:lang w:val="en-GB"/>
        </w:rPr>
        <w:t xml:space="preserve">ear is included in the URI to prevent merging of triples from different years. Population entities follow </w:t>
      </w:r>
      <w:r w:rsidRPr="003D4E08">
        <w:rPr>
          <w:rFonts w:ascii="Bookman Old Style" w:eastAsia="Bookman Old Style" w:hAnsi="Bookman Old Style" w:cs="Bookman Old Style"/>
          <w:i/>
          <w:iCs/>
          <w:szCs w:val="22"/>
          <w:lang w:val="en-GB"/>
        </w:rPr>
        <w:t>country/gpr/population/&lt;CityName&gt;_&lt;Year&gt;</w:t>
      </w:r>
      <w:r w:rsidRPr="00F754C7">
        <w:rPr>
          <w:rFonts w:ascii="Bookman Old Style" w:eastAsia="Bookman Old Style" w:hAnsi="Bookman Old Style" w:cs="Bookman Old Style"/>
          <w:szCs w:val="22"/>
          <w:lang w:val="en-GB"/>
        </w:rPr>
        <w:t xml:space="preserve"> for EEA and </w:t>
      </w:r>
      <w:r w:rsidRPr="003D4E08">
        <w:rPr>
          <w:rFonts w:ascii="Bookman Old Style" w:eastAsia="Bookman Old Style" w:hAnsi="Bookman Old Style" w:cs="Bookman Old Style"/>
          <w:i/>
          <w:iCs/>
          <w:szCs w:val="22"/>
          <w:lang w:val="en-GB"/>
        </w:rPr>
        <w:t>country/gr/population/&lt;RegionName&gt;_&lt;Year&gt;</w:t>
      </w:r>
      <w:r w:rsidRPr="00F754C7">
        <w:rPr>
          <w:rFonts w:ascii="Bookman Old Style" w:eastAsia="Bookman Old Style" w:hAnsi="Bookman Old Style" w:cs="Bookman Old Style"/>
          <w:szCs w:val="22"/>
          <w:lang w:val="en-GB"/>
        </w:rPr>
        <w:t xml:space="preserve"> for OECD.</w:t>
      </w:r>
    </w:p>
    <w:p w14:paraId="7B6A9466" w14:textId="45CFAB70" w:rsidR="000E12B9" w:rsidRDefault="000E12B9" w:rsidP="00D467E1">
      <w:pPr>
        <w:spacing w:after="200" w:line="240" w:lineRule="auto"/>
        <w:rPr>
          <w:lang w:val="en-GB"/>
        </w:rPr>
      </w:pPr>
      <w:r w:rsidRPr="000E12B9">
        <w:rPr>
          <w:lang w:val="en-GB"/>
        </w:rPr>
        <w:t xml:space="preserve">An important design decision was that city and region URIs do not include the year. Each city or region appears exactly once in the graph. Population entities, however, do include the year, because a city's population can change over time. In the current version, population data is only available for 2024, so there is one population instance per region. The URI structure is designed to </w:t>
      </w:r>
      <w:r w:rsidRPr="000E12B9">
        <w:rPr>
          <w:lang w:val="en-GB"/>
        </w:rPr>
        <w:lastRenderedPageBreak/>
        <w:t>accommodate additional years in the future, without requiring changes to the region entities themselves.</w:t>
      </w:r>
    </w:p>
    <w:p w14:paraId="675F56D8" w14:textId="77777777" w:rsidR="009538DF" w:rsidRDefault="009538DF" w:rsidP="00F754C7">
      <w:pPr>
        <w:spacing w:after="200" w:line="240" w:lineRule="auto"/>
        <w:jc w:val="left"/>
        <w:rPr>
          <w:lang w:val="en-GB"/>
        </w:rPr>
      </w:pPr>
    </w:p>
    <w:p w14:paraId="4368C3D9" w14:textId="5AD74CD7" w:rsidR="009538DF" w:rsidRPr="005149AF" w:rsidRDefault="009538DF" w:rsidP="009538DF">
      <w:pPr>
        <w:pStyle w:val="berschrift3"/>
        <w:rPr>
          <w:lang w:val="en-GB"/>
        </w:rPr>
      </w:pPr>
      <w:bookmarkStart w:id="55" w:name="_Toc228034834"/>
      <w:r>
        <w:rPr>
          <w:lang w:val="en-GB"/>
        </w:rPr>
        <w:t>The No-Redefinition Rule</w:t>
      </w:r>
      <w:bookmarkEnd w:id="55"/>
    </w:p>
    <w:p w14:paraId="02DD34D0" w14:textId="7F9CC309" w:rsidR="00221449" w:rsidRPr="00221449" w:rsidRDefault="00221449" w:rsidP="00D467E1">
      <w:pPr>
        <w:spacing w:after="200" w:line="240" w:lineRule="auto"/>
        <w:rPr>
          <w:rFonts w:ascii="Bookman Old Style" w:eastAsia="Bookman Old Style" w:hAnsi="Bookman Old Style" w:cs="Bookman Old Style"/>
          <w:szCs w:val="22"/>
          <w:lang w:val="en-GB"/>
        </w:rPr>
      </w:pPr>
      <w:r w:rsidRPr="00221449">
        <w:rPr>
          <w:rFonts w:ascii="Bookman Old Style" w:eastAsia="Bookman Old Style" w:hAnsi="Bookman Old Style" w:cs="Bookman Old Style"/>
          <w:szCs w:val="22"/>
          <w:lang w:val="en-GB"/>
        </w:rPr>
        <w:t xml:space="preserve">A central rule established during the ontological alignment is that entities already present in the knowledge graph must not be redefined in the new </w:t>
      </w:r>
      <w:r>
        <w:rPr>
          <w:rFonts w:ascii="Bookman Old Style" w:eastAsia="Bookman Old Style" w:hAnsi="Bookman Old Style" w:cs="Bookman Old Style"/>
          <w:szCs w:val="22"/>
          <w:lang w:val="en-GB"/>
        </w:rPr>
        <w:t>TTL</w:t>
      </w:r>
      <w:r w:rsidRPr="00221449">
        <w:rPr>
          <w:rFonts w:ascii="Bookman Old Style" w:eastAsia="Bookman Old Style" w:hAnsi="Bookman Old Style" w:cs="Bookman Old Style"/>
          <w:szCs w:val="22"/>
          <w:lang w:val="en-GB"/>
        </w:rPr>
        <w:t xml:space="preserve"> files. In RDF, if the same URI is defined in multiple files with different properties, all triples are merged when loaded into the triplestore. This can lead to conflicting information. For example, if a Country entity is defined with a slightly different label in a new file, the triplestore would end up with two labels for the same entity.</w:t>
      </w:r>
    </w:p>
    <w:p w14:paraId="7B3FB613" w14:textId="4E64A4DE" w:rsidR="00221449" w:rsidRPr="00221449" w:rsidRDefault="00221449" w:rsidP="00D467E1">
      <w:pPr>
        <w:spacing w:after="200" w:line="240" w:lineRule="auto"/>
        <w:rPr>
          <w:rFonts w:ascii="Bookman Old Style" w:eastAsia="Bookman Old Style" w:hAnsi="Bookman Old Style" w:cs="Bookman Old Style"/>
          <w:szCs w:val="22"/>
          <w:lang w:val="en-GB"/>
        </w:rPr>
      </w:pPr>
      <w:r w:rsidRPr="00221449">
        <w:rPr>
          <w:rFonts w:ascii="Bookman Old Style" w:eastAsia="Bookman Old Style" w:hAnsi="Bookman Old Style" w:cs="Bookman Old Style"/>
          <w:szCs w:val="22"/>
          <w:lang w:val="en-GB"/>
        </w:rPr>
        <w:t>The rule applies to Country entities (171 countries already exist in the ontology), CalendarYear entities (years 1990, 1995 and 1999</w:t>
      </w:r>
      <w:r w:rsidR="00BD0FE7">
        <w:rPr>
          <w:rFonts w:ascii="Bookman Old Style" w:eastAsia="Bookman Old Style" w:hAnsi="Bookman Old Style" w:cs="Bookman Old Style"/>
          <w:szCs w:val="22"/>
          <w:lang w:val="en-GB"/>
        </w:rPr>
        <w:t>-</w:t>
      </w:r>
      <w:r w:rsidRPr="00221449">
        <w:rPr>
          <w:rFonts w:ascii="Bookman Old Style" w:eastAsia="Bookman Old Style" w:hAnsi="Bookman Old Style" w:cs="Bookman Old Style"/>
          <w:szCs w:val="22"/>
          <w:lang w:val="en-GB"/>
        </w:rPr>
        <w:t xml:space="preserve">2022 are already defined), Chemical entities (the five existing pollutants listed above) and Source entities (EEA-2025, OECD-2025). The pipelines reference these existing entities by their </w:t>
      </w:r>
      <w:r w:rsidR="004E0FDA" w:rsidRPr="00221449">
        <w:rPr>
          <w:rFonts w:ascii="Bookman Old Style" w:eastAsia="Bookman Old Style" w:hAnsi="Bookman Old Style" w:cs="Bookman Old Style"/>
          <w:szCs w:val="22"/>
          <w:lang w:val="en-GB"/>
        </w:rPr>
        <w:t>URI but</w:t>
      </w:r>
      <w:r w:rsidRPr="00221449">
        <w:rPr>
          <w:rFonts w:ascii="Bookman Old Style" w:eastAsia="Bookman Old Style" w:hAnsi="Bookman Old Style" w:cs="Bookman Old Style"/>
          <w:szCs w:val="22"/>
          <w:lang w:val="en-GB"/>
        </w:rPr>
        <w:t xml:space="preserve"> never emit new type or label triples for them.</w:t>
      </w:r>
    </w:p>
    <w:p w14:paraId="69A6E9EB" w14:textId="2E39509B" w:rsidR="009538DF" w:rsidRDefault="00221449" w:rsidP="00D467E1">
      <w:pPr>
        <w:spacing w:after="200" w:line="240" w:lineRule="auto"/>
        <w:rPr>
          <w:rFonts w:ascii="Bookman Old Style" w:eastAsia="Bookman Old Style" w:hAnsi="Bookman Old Style" w:cs="Bookman Old Style"/>
          <w:szCs w:val="22"/>
          <w:lang w:val="en-GB"/>
        </w:rPr>
      </w:pPr>
      <w:r w:rsidRPr="00221449">
        <w:rPr>
          <w:rFonts w:ascii="Bookman Old Style" w:eastAsia="Bookman Old Style" w:hAnsi="Bookman Old Style" w:cs="Bookman Old Style"/>
          <w:szCs w:val="22"/>
          <w:lang w:val="en-GB"/>
        </w:rPr>
        <w:t>The only new shared entities created are CalendarYear 2023, CalendarYear 2024, five PM10 chemical variants and two new Country entities (South Korea, KR</w:t>
      </w:r>
      <w:r w:rsidR="002909AA">
        <w:rPr>
          <w:rFonts w:ascii="Bookman Old Style" w:eastAsia="Bookman Old Style" w:hAnsi="Bookman Old Style" w:cs="Bookman Old Style"/>
          <w:szCs w:val="22"/>
          <w:lang w:val="en-GB"/>
        </w:rPr>
        <w:t xml:space="preserve"> </w:t>
      </w:r>
      <w:r w:rsidRPr="00221449">
        <w:rPr>
          <w:rFonts w:ascii="Bookman Old Style" w:eastAsia="Bookman Old Style" w:hAnsi="Bookman Old Style" w:cs="Bookman Old Style"/>
          <w:szCs w:val="22"/>
          <w:lang w:val="en-GB"/>
        </w:rPr>
        <w:t>and Kosovo, XK) that were not present in the original ontology. These are all defined in graph_shared.ttl.</w:t>
      </w:r>
    </w:p>
    <w:p w14:paraId="7ED8999C" w14:textId="77777777" w:rsidR="00BD0FE7" w:rsidRDefault="00BD0FE7" w:rsidP="00221449">
      <w:pPr>
        <w:spacing w:after="200" w:line="240" w:lineRule="auto"/>
        <w:jc w:val="left"/>
        <w:rPr>
          <w:rFonts w:ascii="Bookman Old Style" w:eastAsia="Bookman Old Style" w:hAnsi="Bookman Old Style" w:cs="Bookman Old Style"/>
          <w:szCs w:val="22"/>
          <w:lang w:val="en-GB"/>
        </w:rPr>
      </w:pPr>
    </w:p>
    <w:p w14:paraId="0F039BAE" w14:textId="66967280" w:rsidR="00BD0FE7" w:rsidRPr="005149AF" w:rsidRDefault="00BD0FE7" w:rsidP="00BD0FE7">
      <w:pPr>
        <w:pStyle w:val="berschrift3"/>
        <w:rPr>
          <w:lang w:val="en-GB"/>
        </w:rPr>
      </w:pPr>
      <w:bookmarkStart w:id="56" w:name="_Toc228034835"/>
      <w:r>
        <w:rPr>
          <w:lang w:val="en-GB"/>
        </w:rPr>
        <w:t>Relationship Patterns</w:t>
      </w:r>
      <w:bookmarkEnd w:id="56"/>
    </w:p>
    <w:p w14:paraId="22D8D9E2" w14:textId="0179A9FD" w:rsidR="00440A5A" w:rsidRPr="00440A5A" w:rsidRDefault="00440A5A" w:rsidP="00D467E1">
      <w:pPr>
        <w:spacing w:after="200" w:line="240" w:lineRule="auto"/>
        <w:rPr>
          <w:rFonts w:ascii="Bookman Old Style" w:eastAsia="Bookman Old Style" w:hAnsi="Bookman Old Style" w:cs="Bookman Old Style"/>
          <w:szCs w:val="22"/>
          <w:lang w:val="en-GB"/>
        </w:rPr>
      </w:pPr>
      <w:r w:rsidRPr="00440A5A">
        <w:rPr>
          <w:rFonts w:ascii="Bookman Old Style" w:eastAsia="Bookman Old Style" w:hAnsi="Bookman Old Style" w:cs="Bookman Old Style"/>
          <w:szCs w:val="22"/>
          <w:lang w:val="en-GB"/>
        </w:rPr>
        <w:t>The corrected relationship structure follows the patterns defined in the L</w:t>
      </w:r>
      <w:r>
        <w:rPr>
          <w:rFonts w:ascii="Bookman Old Style" w:eastAsia="Bookman Old Style" w:hAnsi="Bookman Old Style" w:cs="Bookman Old Style"/>
          <w:szCs w:val="22"/>
          <w:lang w:val="en-GB"/>
        </w:rPr>
        <w:t>ung</w:t>
      </w:r>
      <w:r w:rsidRPr="00440A5A">
        <w:rPr>
          <w:rFonts w:ascii="Bookman Old Style" w:eastAsia="Bookman Old Style" w:hAnsi="Bookman Old Style" w:cs="Bookman Old Style"/>
          <w:szCs w:val="22"/>
          <w:lang w:val="en-GB"/>
        </w:rPr>
        <w:t>-CABO ontology. For Vital Statistics, the key correction was that the sio:SIO_000300 (</w:t>
      </w:r>
      <w:proofErr w:type="spellStart"/>
      <w:r w:rsidRPr="003C1BFA">
        <w:rPr>
          <w:rFonts w:ascii="Bookman Old Style" w:eastAsia="Bookman Old Style" w:hAnsi="Bookman Old Style" w:cs="Bookman Old Style"/>
          <w:i/>
          <w:iCs/>
          <w:szCs w:val="22"/>
          <w:lang w:val="en-GB"/>
        </w:rPr>
        <w:t>has</w:t>
      </w:r>
      <w:r w:rsidR="003C1BFA" w:rsidRPr="003C1BFA">
        <w:rPr>
          <w:rFonts w:ascii="Bookman Old Style" w:eastAsia="Bookman Old Style" w:hAnsi="Bookman Old Style" w:cs="Bookman Old Style"/>
          <w:i/>
          <w:iCs/>
          <w:szCs w:val="22"/>
          <w:lang w:val="en-GB"/>
        </w:rPr>
        <w:t>_</w:t>
      </w:r>
      <w:r w:rsidRPr="003C1BFA">
        <w:rPr>
          <w:rFonts w:ascii="Bookman Old Style" w:eastAsia="Bookman Old Style" w:hAnsi="Bookman Old Style" w:cs="Bookman Old Style"/>
          <w:i/>
          <w:iCs/>
          <w:szCs w:val="22"/>
          <w:lang w:val="en-GB"/>
        </w:rPr>
        <w:t>value</w:t>
      </w:r>
      <w:proofErr w:type="spellEnd"/>
      <w:r w:rsidRPr="00440A5A">
        <w:rPr>
          <w:rFonts w:ascii="Bookman Old Style" w:eastAsia="Bookman Old Style" w:hAnsi="Bookman Old Style" w:cs="Bookman Old Style"/>
          <w:szCs w:val="22"/>
          <w:lang w:val="en-GB"/>
        </w:rPr>
        <w:t xml:space="preserve">) relationship should link from the Disease entity to each Vital Statistics instance, not the other way around. Each Vital Statistics instance then links to its corresponding CalendarYear (via sio:SIO_000679), People entity (via sio:SIO_000229) and Country (via sio:SIO_000061). Incidence and </w:t>
      </w:r>
      <w:r w:rsidR="00491350">
        <w:rPr>
          <w:rFonts w:ascii="Bookman Old Style" w:eastAsia="Bookman Old Style" w:hAnsi="Bookman Old Style" w:cs="Bookman Old Style"/>
          <w:szCs w:val="22"/>
          <w:lang w:val="en-GB"/>
        </w:rPr>
        <w:t>m</w:t>
      </w:r>
      <w:r w:rsidRPr="00440A5A">
        <w:rPr>
          <w:rFonts w:ascii="Bookman Old Style" w:eastAsia="Bookman Old Style" w:hAnsi="Bookman Old Style" w:cs="Bookman Old Style"/>
          <w:szCs w:val="22"/>
          <w:lang w:val="en-GB"/>
        </w:rPr>
        <w:t xml:space="preserve">ortality </w:t>
      </w:r>
      <w:r w:rsidR="00491350">
        <w:rPr>
          <w:rFonts w:ascii="Bookman Old Style" w:eastAsia="Bookman Old Style" w:hAnsi="Bookman Old Style" w:cs="Bookman Old Style"/>
          <w:szCs w:val="22"/>
          <w:lang w:val="en-GB"/>
        </w:rPr>
        <w:t>r</w:t>
      </w:r>
      <w:r w:rsidRPr="00440A5A">
        <w:rPr>
          <w:rFonts w:ascii="Bookman Old Style" w:eastAsia="Bookman Old Style" w:hAnsi="Bookman Old Style" w:cs="Bookman Old Style"/>
          <w:szCs w:val="22"/>
          <w:lang w:val="en-GB"/>
        </w:rPr>
        <w:t>ates are stored as data properties directly on the Vital Statistics instance.</w:t>
      </w:r>
    </w:p>
    <w:p w14:paraId="2EABC725" w14:textId="2F5E85B0" w:rsidR="00BD0FE7" w:rsidRDefault="00440A5A" w:rsidP="00D467E1">
      <w:pPr>
        <w:spacing w:after="200" w:line="240" w:lineRule="auto"/>
        <w:rPr>
          <w:rFonts w:ascii="Bookman Old Style" w:eastAsia="Bookman Old Style" w:hAnsi="Bookman Old Style" w:cs="Bookman Old Style"/>
          <w:szCs w:val="22"/>
          <w:lang w:val="en-GB"/>
        </w:rPr>
      </w:pPr>
      <w:r w:rsidRPr="00440A5A">
        <w:rPr>
          <w:rFonts w:ascii="Bookman Old Style" w:eastAsia="Bookman Old Style" w:hAnsi="Bookman Old Style" w:cs="Bookman Old Style"/>
          <w:szCs w:val="22"/>
          <w:lang w:val="en-GB"/>
        </w:rPr>
        <w:t xml:space="preserve">For Chemical-Location Associations, each CLA instance links to its Chemical (via sio:SIO_000628), its </w:t>
      </w:r>
      <w:r w:rsidR="00491350">
        <w:rPr>
          <w:rFonts w:ascii="Bookman Old Style" w:eastAsia="Bookman Old Style" w:hAnsi="Bookman Old Style" w:cs="Bookman Old Style"/>
          <w:szCs w:val="22"/>
          <w:lang w:val="en-GB"/>
        </w:rPr>
        <w:t>g</w:t>
      </w:r>
      <w:r w:rsidRPr="00440A5A">
        <w:rPr>
          <w:rFonts w:ascii="Bookman Old Style" w:eastAsia="Bookman Old Style" w:hAnsi="Bookman Old Style" w:cs="Bookman Old Style"/>
          <w:szCs w:val="22"/>
          <w:lang w:val="en-GB"/>
        </w:rPr>
        <w:t xml:space="preserve">eographic </w:t>
      </w:r>
      <w:r w:rsidR="00491350">
        <w:rPr>
          <w:rFonts w:ascii="Bookman Old Style" w:eastAsia="Bookman Old Style" w:hAnsi="Bookman Old Style" w:cs="Bookman Old Style"/>
          <w:szCs w:val="22"/>
          <w:lang w:val="en-GB"/>
        </w:rPr>
        <w:t>e</w:t>
      </w:r>
      <w:r w:rsidRPr="00440A5A">
        <w:rPr>
          <w:rFonts w:ascii="Bookman Old Style" w:eastAsia="Bookman Old Style" w:hAnsi="Bookman Old Style" w:cs="Bookman Old Style"/>
          <w:szCs w:val="22"/>
          <w:lang w:val="en-GB"/>
        </w:rPr>
        <w:t>ntity (also via sio:SIO_000628), its Source (via sio:SIO_000253), its CalendarYear (via sio:SIO_000679) and its Units (via sio:SIO_000008). The concentration value is stored as a data property using sem</w:t>
      </w:r>
      <w:r w:rsidR="00491350">
        <w:rPr>
          <w:rFonts w:ascii="Bookman Old Style" w:eastAsia="Bookman Old Style" w:hAnsi="Bookman Old Style" w:cs="Bookman Old Style"/>
          <w:szCs w:val="22"/>
          <w:lang w:val="en-GB"/>
        </w:rPr>
        <w:t>-</w:t>
      </w:r>
      <w:r w:rsidRPr="00440A5A">
        <w:rPr>
          <w:rFonts w:ascii="Bookman Old Style" w:eastAsia="Bookman Old Style" w:hAnsi="Bookman Old Style" w:cs="Bookman Old Style"/>
          <w:szCs w:val="22"/>
          <w:lang w:val="en-GB"/>
        </w:rPr>
        <w:t>lucia:value.</w:t>
      </w:r>
    </w:p>
    <w:p w14:paraId="21C60F71" w14:textId="77777777" w:rsidR="003D45B0" w:rsidRDefault="003D45B0" w:rsidP="00440A5A">
      <w:pPr>
        <w:spacing w:after="200" w:line="240" w:lineRule="auto"/>
        <w:jc w:val="left"/>
        <w:rPr>
          <w:rFonts w:ascii="Bookman Old Style" w:eastAsia="Bookman Old Style" w:hAnsi="Bookman Old Style" w:cs="Bookman Old Style"/>
          <w:szCs w:val="22"/>
          <w:lang w:val="en-GB"/>
        </w:rPr>
      </w:pPr>
    </w:p>
    <w:p w14:paraId="4937B862" w14:textId="2C7DB9C1" w:rsidR="003D45B0" w:rsidRPr="005149AF" w:rsidRDefault="003D45B0" w:rsidP="003D45B0">
      <w:pPr>
        <w:pStyle w:val="berschrift3"/>
        <w:rPr>
          <w:lang w:val="en-GB"/>
        </w:rPr>
      </w:pPr>
      <w:bookmarkStart w:id="57" w:name="_Toc228034836"/>
      <w:r>
        <w:rPr>
          <w:lang w:val="en-GB"/>
        </w:rPr>
        <w:t>City Deduplication</w:t>
      </w:r>
      <w:bookmarkEnd w:id="57"/>
    </w:p>
    <w:p w14:paraId="0C124A70" w14:textId="393B090C" w:rsidR="00177D09" w:rsidRDefault="00433EEE" w:rsidP="00D467E1">
      <w:pPr>
        <w:spacing w:after="200" w:line="240" w:lineRule="auto"/>
        <w:rPr>
          <w:rFonts w:ascii="Bookman Old Style" w:eastAsia="Bookman Old Style" w:hAnsi="Bookman Old Style" w:cs="Bookman Old Style"/>
          <w:szCs w:val="22"/>
          <w:lang w:val="en-GB"/>
        </w:rPr>
      </w:pPr>
      <w:r w:rsidRPr="00433EEE">
        <w:rPr>
          <w:rFonts w:ascii="Bookman Old Style" w:eastAsia="Bookman Old Style" w:hAnsi="Bookman Old Style" w:cs="Bookman Old Style"/>
          <w:szCs w:val="22"/>
          <w:lang w:val="en-GB"/>
        </w:rPr>
        <w:t>The EEA data contains city names from 30 European countries in various formats. Several types of duplicates were identified during processing. Some cities appeared with trailing semicolons (e.g. "Graz" vs. "Graz;"). Others had accent variations (e.g. different Unicode representations of Turkish characters like "ı" and "</w:t>
      </w:r>
      <w:proofErr w:type="spellStart"/>
      <w:r w:rsidRPr="00433EEE">
        <w:rPr>
          <w:rFonts w:ascii="Bookman Old Style" w:eastAsia="Bookman Old Style" w:hAnsi="Bookman Old Style" w:cs="Bookman Old Style"/>
          <w:szCs w:val="22"/>
          <w:lang w:val="en-GB"/>
        </w:rPr>
        <w:t>i</w:t>
      </w:r>
      <w:proofErr w:type="spellEnd"/>
      <w:r w:rsidRPr="00433EEE">
        <w:rPr>
          <w:rFonts w:ascii="Bookman Old Style" w:eastAsia="Bookman Old Style" w:hAnsi="Bookman Old Style" w:cs="Bookman Old Style"/>
          <w:szCs w:val="22"/>
          <w:lang w:val="en-GB"/>
        </w:rPr>
        <w:t>", or French accented characters). A normalisation step strips trailing punctuation, normalises Unicode characters to their canonical forms and applies consistent transliteration rules. After deduplication, the EEA data contains 3,144 unique Geopolitical Region entities across 30 countries.</w:t>
      </w:r>
    </w:p>
    <w:p w14:paraId="4B77C736" w14:textId="77777777" w:rsidR="00A4652F" w:rsidRDefault="00A4652F" w:rsidP="003D45B0">
      <w:pPr>
        <w:spacing w:after="200" w:line="240" w:lineRule="auto"/>
        <w:jc w:val="left"/>
        <w:rPr>
          <w:rFonts w:ascii="Bookman Old Style" w:eastAsia="Bookman Old Style" w:hAnsi="Bookman Old Style" w:cs="Bookman Old Style"/>
          <w:szCs w:val="22"/>
          <w:lang w:val="en-GB"/>
        </w:rPr>
      </w:pPr>
    </w:p>
    <w:p w14:paraId="67A9F22B" w14:textId="15742623" w:rsidR="00177D09" w:rsidRPr="005149AF" w:rsidRDefault="00177D09" w:rsidP="00177D09">
      <w:pPr>
        <w:pStyle w:val="berschrift2"/>
        <w:spacing w:after="120"/>
        <w:ind w:left="578" w:hanging="578"/>
        <w:rPr>
          <w:lang w:val="en-GB"/>
        </w:rPr>
      </w:pPr>
      <w:bookmarkStart w:id="58" w:name="_Toc228034837"/>
      <w:r>
        <w:rPr>
          <w:rFonts w:ascii="Bookman Old Style" w:eastAsia="Bookman Old Style" w:hAnsi="Bookman Old Style" w:cs="Bookman Old Style"/>
          <w:bCs/>
          <w:szCs w:val="28"/>
          <w:lang w:val="en-GB"/>
        </w:rPr>
        <w:lastRenderedPageBreak/>
        <w:t>EEA Data Pipeline</w:t>
      </w:r>
      <w:bookmarkEnd w:id="58"/>
    </w:p>
    <w:p w14:paraId="0834ABA8" w14:textId="7C8C3D6D" w:rsidR="00177D09" w:rsidRDefault="0039346E" w:rsidP="00D467E1">
      <w:pPr>
        <w:spacing w:after="200" w:line="240" w:lineRule="auto"/>
        <w:rPr>
          <w:rFonts w:ascii="Bookman Old Style" w:eastAsia="Bookman Old Style" w:hAnsi="Bookman Old Style" w:cs="Bookman Old Style"/>
          <w:szCs w:val="22"/>
          <w:lang w:val="en-GB"/>
        </w:rPr>
      </w:pPr>
      <w:r w:rsidRPr="0039346E">
        <w:rPr>
          <w:rFonts w:ascii="Bookman Old Style" w:eastAsia="Bookman Old Style" w:hAnsi="Bookman Old Style" w:cs="Bookman Old Style"/>
          <w:szCs w:val="22"/>
          <w:lang w:val="en-GB"/>
        </w:rPr>
        <w:t>The European Environment Agency (EEA) provides air quality monitoring data from thousands of measurement stations across Europe. The data is published through the EEA's Air Quality Portal</w:t>
      </w:r>
      <w:r>
        <w:rPr>
          <w:rFonts w:ascii="Bookman Old Style" w:eastAsia="Bookman Old Style" w:hAnsi="Bookman Old Style" w:cs="Bookman Old Style"/>
          <w:szCs w:val="22"/>
          <w:lang w:val="en-GB"/>
        </w:rPr>
        <w:t xml:space="preserve"> </w:t>
      </w:r>
      <w:r w:rsidRPr="0039346E">
        <w:rPr>
          <w:rFonts w:ascii="Bookman Old Style" w:eastAsia="Bookman Old Style" w:hAnsi="Bookman Old Style" w:cs="Bookman Old Style"/>
          <w:szCs w:val="22"/>
          <w:lang w:val="en-GB"/>
        </w:rPr>
        <w:t>and covers annual mean concentrations for multiple pollutants. For this thesis, data was collected for ten pollutants: PM2.5 (C5890534), PM10 (C1720884_10), PM10 with arsenic (C1720884_10_As), PM10 with cadmium (C1720884_10_Cd), PM10 with nickel (C1720884_10_Ni), PM10 with lead (C1720884_10_Pb), benzo[a]pyrene (C0005052), benzene (C0005036), nitrogen dioxide (C0028160)</w:t>
      </w:r>
      <w:r w:rsidR="002909AA">
        <w:rPr>
          <w:rFonts w:ascii="Bookman Old Style" w:eastAsia="Bookman Old Style" w:hAnsi="Bookman Old Style" w:cs="Bookman Old Style"/>
          <w:szCs w:val="22"/>
          <w:lang w:val="en-GB"/>
        </w:rPr>
        <w:t xml:space="preserve"> </w:t>
      </w:r>
      <w:r w:rsidRPr="0039346E">
        <w:rPr>
          <w:rFonts w:ascii="Bookman Old Style" w:eastAsia="Bookman Old Style" w:hAnsi="Bookman Old Style" w:cs="Bookman Old Style"/>
          <w:szCs w:val="22"/>
          <w:lang w:val="en-GB"/>
        </w:rPr>
        <w:t>and ozone (C0030106).</w:t>
      </w:r>
    </w:p>
    <w:p w14:paraId="0832DE1D" w14:textId="77777777" w:rsidR="003231AA" w:rsidRDefault="003231AA" w:rsidP="00177D09">
      <w:pPr>
        <w:spacing w:after="200" w:line="240" w:lineRule="auto"/>
        <w:jc w:val="left"/>
        <w:rPr>
          <w:rFonts w:ascii="Bookman Old Style" w:eastAsia="Bookman Old Style" w:hAnsi="Bookman Old Style" w:cs="Bookman Old Style"/>
          <w:szCs w:val="22"/>
          <w:lang w:val="en-GB"/>
        </w:rPr>
      </w:pPr>
    </w:p>
    <w:p w14:paraId="7E00F0F2" w14:textId="45D3DAA0" w:rsidR="003231AA" w:rsidRPr="005149AF" w:rsidRDefault="003231AA" w:rsidP="003231AA">
      <w:pPr>
        <w:pStyle w:val="berschrift3"/>
        <w:rPr>
          <w:lang w:val="en-GB"/>
        </w:rPr>
      </w:pPr>
      <w:bookmarkStart w:id="59" w:name="_Toc228034838"/>
      <w:r>
        <w:rPr>
          <w:lang w:val="en-GB"/>
        </w:rPr>
        <w:t>Data Collection</w:t>
      </w:r>
      <w:bookmarkEnd w:id="59"/>
    </w:p>
    <w:p w14:paraId="31F4DAAF" w14:textId="378A810B" w:rsidR="00104CA6" w:rsidRDefault="00120C52" w:rsidP="00D467E1">
      <w:pPr>
        <w:spacing w:after="200" w:line="240" w:lineRule="auto"/>
        <w:rPr>
          <w:rFonts w:ascii="Bookman Old Style" w:eastAsia="Bookman Old Style" w:hAnsi="Bookman Old Style" w:cs="Bookman Old Style"/>
          <w:szCs w:val="22"/>
          <w:lang w:val="en-GB"/>
        </w:rPr>
      </w:pPr>
      <w:r w:rsidRPr="00120C52">
        <w:rPr>
          <w:rFonts w:ascii="Bookman Old Style" w:eastAsia="Bookman Old Style" w:hAnsi="Bookman Old Style" w:cs="Bookman Old Style"/>
          <w:szCs w:val="22"/>
          <w:lang w:val="en-GB"/>
        </w:rPr>
        <w:t>The EEA publishes its monitoring data as Parquet files through a public download service. The collection is performed in two steps. First, the EEA data catalogue is queried to identify all available download URLs for the selected pollutants and years. Second, the Parquet files are downloaded with support for resumption, so that interrupted transfers can be continued without re-downloading completed files. A minimum-year filter restricts the collection to the period 2013-2024, which corresponds to the range where consistent annual mean data is available across most countries.</w:t>
      </w:r>
    </w:p>
    <w:p w14:paraId="67691B2A" w14:textId="77777777" w:rsidR="00104CA6" w:rsidRDefault="00104CA6" w:rsidP="00177D09">
      <w:pPr>
        <w:spacing w:after="200" w:line="240" w:lineRule="auto"/>
        <w:jc w:val="left"/>
        <w:rPr>
          <w:rFonts w:ascii="Bookman Old Style" w:eastAsia="Bookman Old Style" w:hAnsi="Bookman Old Style" w:cs="Bookman Old Style"/>
          <w:szCs w:val="22"/>
          <w:lang w:val="en-GB"/>
        </w:rPr>
      </w:pPr>
    </w:p>
    <w:p w14:paraId="174A4974" w14:textId="24B03868" w:rsidR="00664DC7" w:rsidRPr="005149AF" w:rsidRDefault="00664DC7" w:rsidP="00664DC7">
      <w:pPr>
        <w:pStyle w:val="berschrift3"/>
        <w:rPr>
          <w:lang w:val="en-GB"/>
        </w:rPr>
      </w:pPr>
      <w:bookmarkStart w:id="60" w:name="_Toc228034839"/>
      <w:r>
        <w:rPr>
          <w:lang w:val="en-GB"/>
        </w:rPr>
        <w:t>Data Processing</w:t>
      </w:r>
      <w:bookmarkEnd w:id="60"/>
    </w:p>
    <w:p w14:paraId="69386BDD" w14:textId="77777777" w:rsidR="00745CC1" w:rsidRDefault="00745CC1" w:rsidP="00D467E1">
      <w:pPr>
        <w:spacing w:after="200" w:line="240" w:lineRule="auto"/>
        <w:rPr>
          <w:rFonts w:ascii="Bookman Old Style" w:eastAsia="Bookman Old Style" w:hAnsi="Bookman Old Style" w:cs="Bookman Old Style"/>
          <w:szCs w:val="22"/>
          <w:lang w:val="en-GB"/>
        </w:rPr>
      </w:pPr>
      <w:r w:rsidRPr="00745CC1">
        <w:rPr>
          <w:rFonts w:ascii="Bookman Old Style" w:eastAsia="Bookman Old Style" w:hAnsi="Bookman Old Style" w:cs="Bookman Old Style"/>
          <w:szCs w:val="22"/>
          <w:lang w:val="en-GB"/>
        </w:rPr>
        <w:t xml:space="preserve">The downloaded Parquet files are processed into a single consolidated CSV. The processing includes several cleaning steps. Station-level measurements are aggregated to city-level annual means, since the knowledge graph operates at the city level rather than the station level. City names are normalised to resolve the deduplication issues described in Section 3.2.6. This involves stripping trailing semicolons, normalising Unicode characters and applying consistent transliteration for Turkish, Icelandic and other special characters. Population data for each city is obtained from Eurostat's Local Administrative Unit (LAU) dataset for 2024, achieving 89.7% coverage across the 3,144 unique cities. </w:t>
      </w:r>
    </w:p>
    <w:p w14:paraId="0F3C4C5D" w14:textId="4D58F83F" w:rsidR="00664DC7" w:rsidRDefault="00104CA6" w:rsidP="00D467E1">
      <w:pPr>
        <w:spacing w:after="200" w:line="240" w:lineRule="auto"/>
        <w:rPr>
          <w:rFonts w:ascii="Bookman Old Style" w:eastAsia="Bookman Old Style" w:hAnsi="Bookman Old Style" w:cs="Bookman Old Style"/>
          <w:szCs w:val="22"/>
          <w:lang w:val="en-GB"/>
        </w:rPr>
      </w:pPr>
      <w:r w:rsidRPr="00104CA6">
        <w:rPr>
          <w:rFonts w:ascii="Bookman Old Style" w:eastAsia="Bookman Old Style" w:hAnsi="Bookman Old Style" w:cs="Bookman Old Style"/>
          <w:szCs w:val="22"/>
          <w:lang w:val="en-GB"/>
        </w:rPr>
        <w:t>The output CSV contains one row per city</w:t>
      </w:r>
      <w:r w:rsidR="0031798A">
        <w:rPr>
          <w:rFonts w:ascii="Bookman Old Style" w:eastAsia="Bookman Old Style" w:hAnsi="Bookman Old Style" w:cs="Bookman Old Style"/>
          <w:szCs w:val="22"/>
          <w:lang w:val="en-GB"/>
        </w:rPr>
        <w:t>-</w:t>
      </w:r>
      <w:r w:rsidRPr="00104CA6">
        <w:rPr>
          <w:rFonts w:ascii="Bookman Old Style" w:eastAsia="Bookman Old Style" w:hAnsi="Bookman Old Style" w:cs="Bookman Old Style"/>
          <w:szCs w:val="22"/>
          <w:lang w:val="en-GB"/>
        </w:rPr>
        <w:t>year</w:t>
      </w:r>
      <w:r w:rsidR="0031798A">
        <w:rPr>
          <w:rFonts w:ascii="Bookman Old Style" w:eastAsia="Bookman Old Style" w:hAnsi="Bookman Old Style" w:cs="Bookman Old Style"/>
          <w:szCs w:val="22"/>
          <w:lang w:val="en-GB"/>
        </w:rPr>
        <w:t>-</w:t>
      </w:r>
      <w:r w:rsidRPr="00104CA6">
        <w:rPr>
          <w:rFonts w:ascii="Bookman Old Style" w:eastAsia="Bookman Old Style" w:hAnsi="Bookman Old Style" w:cs="Bookman Old Style"/>
          <w:szCs w:val="22"/>
          <w:lang w:val="en-GB"/>
        </w:rPr>
        <w:t>pollutant combination, with columns for country code, city name, chemical identifier, year, concentration value, unit of measurement and population.</w:t>
      </w:r>
    </w:p>
    <w:p w14:paraId="6969BDAB" w14:textId="77777777" w:rsidR="00E34D13" w:rsidRDefault="00E34D13" w:rsidP="00104CA6">
      <w:pPr>
        <w:spacing w:after="200" w:line="240" w:lineRule="auto"/>
        <w:jc w:val="left"/>
        <w:rPr>
          <w:rFonts w:ascii="Bookman Old Style" w:eastAsia="Bookman Old Style" w:hAnsi="Bookman Old Style" w:cs="Bookman Old Style"/>
          <w:szCs w:val="22"/>
          <w:lang w:val="en-GB"/>
        </w:rPr>
      </w:pPr>
    </w:p>
    <w:p w14:paraId="3E92044B" w14:textId="249405B5" w:rsidR="00E34D13" w:rsidRPr="005149AF" w:rsidRDefault="00E34D13" w:rsidP="00E34D13">
      <w:pPr>
        <w:pStyle w:val="berschrift3"/>
        <w:rPr>
          <w:lang w:val="en-GB"/>
        </w:rPr>
      </w:pPr>
      <w:bookmarkStart w:id="61" w:name="_Toc228034840"/>
      <w:r>
        <w:rPr>
          <w:lang w:val="en-GB"/>
        </w:rPr>
        <w:t>TTL Generation</w:t>
      </w:r>
      <w:bookmarkEnd w:id="61"/>
    </w:p>
    <w:p w14:paraId="73D27C75" w14:textId="77777777" w:rsidR="00354EAD" w:rsidRDefault="00F673CF" w:rsidP="00D467E1">
      <w:pPr>
        <w:spacing w:after="200" w:line="240" w:lineRule="auto"/>
        <w:rPr>
          <w:rFonts w:ascii="Bookman Old Style" w:eastAsia="Bookman Old Style" w:hAnsi="Bookman Old Style" w:cs="Bookman Old Style"/>
          <w:szCs w:val="22"/>
          <w:lang w:val="en-GB"/>
        </w:rPr>
      </w:pPr>
      <w:r w:rsidRPr="00F673CF">
        <w:rPr>
          <w:rFonts w:ascii="Bookman Old Style" w:eastAsia="Bookman Old Style" w:hAnsi="Bookman Old Style" w:cs="Bookman Old Style"/>
          <w:szCs w:val="22"/>
          <w:lang w:val="en-GB"/>
        </w:rPr>
        <w:t xml:space="preserve">The processed CSV is converted into RDF triples, following the ontological rules defined in Section 3.2. For each row in the CSV, one ChemicalLocationAssociation instance is created, linking to the corresponding Chemical, Geopolitical Region, CalendarYear, Unit and Source entities. The concentration value is stored as a decimal literal using the sem-lucia:value property. </w:t>
      </w:r>
    </w:p>
    <w:p w14:paraId="63F208EE" w14:textId="0FFCE464" w:rsidR="002F606B" w:rsidRPr="002F606B" w:rsidRDefault="002F606B" w:rsidP="00D467E1">
      <w:pPr>
        <w:spacing w:after="200" w:line="240" w:lineRule="auto"/>
        <w:rPr>
          <w:rFonts w:ascii="Bookman Old Style" w:eastAsia="Bookman Old Style" w:hAnsi="Bookman Old Style" w:cs="Bookman Old Style"/>
          <w:szCs w:val="22"/>
          <w:lang w:val="en-GB"/>
        </w:rPr>
      </w:pPr>
      <w:r w:rsidRPr="002F606B">
        <w:rPr>
          <w:rFonts w:ascii="Bookman Old Style" w:eastAsia="Bookman Old Style" w:hAnsi="Bookman Old Style" w:cs="Bookman Old Style"/>
          <w:szCs w:val="22"/>
          <w:lang w:val="en-GB"/>
        </w:rPr>
        <w:t xml:space="preserve">Geopolitical Region entities are created once per unique </w:t>
      </w:r>
      <w:r>
        <w:rPr>
          <w:rFonts w:ascii="Bookman Old Style" w:eastAsia="Bookman Old Style" w:hAnsi="Bookman Old Style" w:cs="Bookman Old Style"/>
          <w:szCs w:val="22"/>
          <w:lang w:val="en-GB"/>
        </w:rPr>
        <w:t>c</w:t>
      </w:r>
      <w:r w:rsidRPr="002F606B">
        <w:rPr>
          <w:rFonts w:ascii="Bookman Old Style" w:eastAsia="Bookman Old Style" w:hAnsi="Bookman Old Style" w:cs="Bookman Old Style"/>
          <w:szCs w:val="22"/>
          <w:lang w:val="en-GB"/>
        </w:rPr>
        <w:t>ity. Each region links to its parent Country via sio:SIO_000061 and to a Population instance via sio:SIO_000216. The Population instance stores the 2024 population as a numeric value and links to CalendarYear 2024 via sio:SIO_000679.</w:t>
      </w:r>
    </w:p>
    <w:p w14:paraId="3DEA0DCF" w14:textId="0DDA086F" w:rsidR="001142A5" w:rsidRDefault="00354EAD" w:rsidP="00D467E1">
      <w:pPr>
        <w:spacing w:after="200" w:line="240" w:lineRule="auto"/>
        <w:rPr>
          <w:rFonts w:ascii="Bookman Old Style" w:eastAsia="Bookman Old Style" w:hAnsi="Bookman Old Style" w:cs="Bookman Old Style"/>
          <w:szCs w:val="22"/>
          <w:lang w:val="en-GB"/>
        </w:rPr>
      </w:pPr>
      <w:r w:rsidRPr="00354EAD">
        <w:rPr>
          <w:rFonts w:ascii="Bookman Old Style" w:eastAsia="Bookman Old Style" w:hAnsi="Bookman Old Style" w:cs="Bookman Old Style"/>
          <w:szCs w:val="22"/>
          <w:lang w:val="en-GB"/>
        </w:rPr>
        <w:lastRenderedPageBreak/>
        <w:t>Shared utility functions for URI construction, UMLS identifier lookup and existing entity referencing are centralised in a shared module. This module is used by all four source pipelines to ensure consistent URI generation and to enforce the no-redefinition rule described in Section 3.2.4.</w:t>
      </w:r>
    </w:p>
    <w:p w14:paraId="5D7579D3" w14:textId="77777777" w:rsidR="00354EAD" w:rsidRDefault="00354EAD" w:rsidP="002F606B">
      <w:pPr>
        <w:spacing w:after="200" w:line="240" w:lineRule="auto"/>
        <w:jc w:val="left"/>
        <w:rPr>
          <w:rFonts w:ascii="Bookman Old Style" w:eastAsia="Bookman Old Style" w:hAnsi="Bookman Old Style" w:cs="Bookman Old Style"/>
          <w:szCs w:val="22"/>
          <w:lang w:val="en-GB"/>
        </w:rPr>
      </w:pPr>
    </w:p>
    <w:p w14:paraId="46DA5935" w14:textId="01303BBB" w:rsidR="001142A5" w:rsidRPr="005149AF" w:rsidRDefault="001142A5" w:rsidP="001142A5">
      <w:pPr>
        <w:pStyle w:val="berschrift3"/>
        <w:rPr>
          <w:lang w:val="en-GB"/>
        </w:rPr>
      </w:pPr>
      <w:bookmarkStart w:id="62" w:name="_Toc228034841"/>
      <w:r>
        <w:rPr>
          <w:lang w:val="en-GB"/>
        </w:rPr>
        <w:t>Output Statistics</w:t>
      </w:r>
      <w:bookmarkEnd w:id="62"/>
    </w:p>
    <w:p w14:paraId="6283FE17" w14:textId="77777777" w:rsidR="002F05A6" w:rsidRDefault="002F05A6" w:rsidP="00D467E1">
      <w:pPr>
        <w:spacing w:after="200" w:line="240" w:lineRule="auto"/>
        <w:rPr>
          <w:rFonts w:ascii="Bookman Old Style" w:eastAsia="Bookman Old Style" w:hAnsi="Bookman Old Style" w:cs="Bookman Old Style"/>
          <w:szCs w:val="22"/>
          <w:lang w:val="en-GB"/>
        </w:rPr>
      </w:pPr>
      <w:r w:rsidRPr="002F05A6">
        <w:rPr>
          <w:rFonts w:ascii="Bookman Old Style" w:eastAsia="Bookman Old Style" w:hAnsi="Bookman Old Style" w:cs="Bookman Old Style"/>
          <w:szCs w:val="22"/>
          <w:lang w:val="en-GB"/>
        </w:rPr>
        <w:t xml:space="preserve">The final EEA TTL file contains 117,609 ChemicalLocationAssociation instances, 3,144 Geopolitical Region entities and 2,791 population instances across 30 European countries. The data covers the period 2013-2024, for up to ten pollutants per city, though not all pollutants are measured in every city. The file is approximately 96 MB in size. </w:t>
      </w:r>
    </w:p>
    <w:p w14:paraId="17FFAE9C" w14:textId="2C27FA8A" w:rsidR="001142A5" w:rsidRDefault="001142A5" w:rsidP="00D467E1">
      <w:pPr>
        <w:spacing w:after="200" w:line="240" w:lineRule="auto"/>
        <w:rPr>
          <w:rFonts w:ascii="Bookman Old Style" w:eastAsia="Bookman Old Style" w:hAnsi="Bookman Old Style" w:cs="Bookman Old Style"/>
          <w:szCs w:val="22"/>
          <w:lang w:val="en-GB"/>
        </w:rPr>
      </w:pPr>
      <w:r w:rsidRPr="001142A5">
        <w:rPr>
          <w:rFonts w:ascii="Bookman Old Style" w:eastAsia="Bookman Old Style" w:hAnsi="Bookman Old Style" w:cs="Bookman Old Style"/>
          <w:szCs w:val="22"/>
          <w:lang w:val="en-GB"/>
        </w:rPr>
        <w:t xml:space="preserve">The difference between 3,144 regions and 2,791 Population instances is due to 353 cities for which no matching LAU population data could be found. These cities still have CLA </w:t>
      </w:r>
      <w:r w:rsidR="002F05A6" w:rsidRPr="001142A5">
        <w:rPr>
          <w:rFonts w:ascii="Bookman Old Style" w:eastAsia="Bookman Old Style" w:hAnsi="Bookman Old Style" w:cs="Bookman Old Style"/>
          <w:szCs w:val="22"/>
          <w:lang w:val="en-GB"/>
        </w:rPr>
        <w:t>instances but</w:t>
      </w:r>
      <w:r w:rsidRPr="001142A5">
        <w:rPr>
          <w:rFonts w:ascii="Bookman Old Style" w:eastAsia="Bookman Old Style" w:hAnsi="Bookman Old Style" w:cs="Bookman Old Style"/>
          <w:szCs w:val="22"/>
          <w:lang w:val="en-GB"/>
        </w:rPr>
        <w:t xml:space="preserve"> lack a population value.</w:t>
      </w:r>
    </w:p>
    <w:p w14:paraId="55AFEACB" w14:textId="77777777" w:rsidR="00570F32" w:rsidRDefault="00570F32" w:rsidP="001142A5">
      <w:pPr>
        <w:spacing w:after="200" w:line="240" w:lineRule="auto"/>
        <w:jc w:val="left"/>
        <w:rPr>
          <w:rFonts w:ascii="Bookman Old Style" w:eastAsia="Bookman Old Style" w:hAnsi="Bookman Old Style" w:cs="Bookman Old Style"/>
          <w:szCs w:val="22"/>
          <w:lang w:val="en-GB"/>
        </w:rPr>
      </w:pPr>
    </w:p>
    <w:p w14:paraId="1EB078AE" w14:textId="02D74DFD" w:rsidR="00570F32" w:rsidRPr="005149AF" w:rsidRDefault="00570F32" w:rsidP="00570F32">
      <w:pPr>
        <w:pStyle w:val="berschrift2"/>
        <w:spacing w:after="120"/>
        <w:ind w:left="578" w:hanging="578"/>
        <w:rPr>
          <w:lang w:val="en-GB"/>
        </w:rPr>
      </w:pPr>
      <w:bookmarkStart w:id="63" w:name="_Toc228034842"/>
      <w:r>
        <w:rPr>
          <w:rFonts w:ascii="Bookman Old Style" w:eastAsia="Bookman Old Style" w:hAnsi="Bookman Old Style" w:cs="Bookman Old Style"/>
          <w:bCs/>
          <w:szCs w:val="28"/>
          <w:lang w:val="en-GB"/>
        </w:rPr>
        <w:t>ECIS Data Pipeline</w:t>
      </w:r>
      <w:bookmarkEnd w:id="63"/>
    </w:p>
    <w:p w14:paraId="2275DD1D" w14:textId="090B06BB" w:rsidR="00570F32" w:rsidRDefault="00D62E5D" w:rsidP="00D467E1">
      <w:pPr>
        <w:spacing w:after="200" w:line="240" w:lineRule="auto"/>
        <w:rPr>
          <w:rFonts w:ascii="Bookman Old Style" w:eastAsia="Bookman Old Style" w:hAnsi="Bookman Old Style" w:cs="Bookman Old Style"/>
          <w:szCs w:val="22"/>
          <w:lang w:val="en-GB"/>
        </w:rPr>
      </w:pPr>
      <w:r w:rsidRPr="00D62E5D">
        <w:rPr>
          <w:rFonts w:ascii="Bookman Old Style" w:eastAsia="Bookman Old Style" w:hAnsi="Bookman Old Style" w:cs="Bookman Old Style"/>
          <w:szCs w:val="22"/>
          <w:lang w:val="en-GB"/>
        </w:rPr>
        <w:t>The European Cancer Information System (ECIS) provides cancer incidence and mortality data from national and regional cancer registries across Europe. It is maintained by the European Commission's Joint Research Centre and covers lung cancer statistics broken down by country, age group and gender. The data is available through two separate interfaces: a current estimates page (2024 estimates) and a historical data explorer that gives access to records going back to the 1950s for some registries.</w:t>
      </w:r>
    </w:p>
    <w:p w14:paraId="29FCE248" w14:textId="77777777" w:rsidR="00D62E5D" w:rsidRDefault="00D62E5D" w:rsidP="00570F32">
      <w:pPr>
        <w:spacing w:after="200" w:line="240" w:lineRule="auto"/>
        <w:jc w:val="left"/>
        <w:rPr>
          <w:rFonts w:ascii="Bookman Old Style" w:eastAsia="Bookman Old Style" w:hAnsi="Bookman Old Style" w:cs="Bookman Old Style"/>
          <w:szCs w:val="22"/>
          <w:lang w:val="en-GB"/>
        </w:rPr>
      </w:pPr>
    </w:p>
    <w:p w14:paraId="39E34B19" w14:textId="1CD50679" w:rsidR="00D62E5D" w:rsidRPr="005149AF" w:rsidRDefault="00D62E5D" w:rsidP="00D62E5D">
      <w:pPr>
        <w:pStyle w:val="berschrift3"/>
        <w:rPr>
          <w:lang w:val="en-GB"/>
        </w:rPr>
      </w:pPr>
      <w:bookmarkStart w:id="64" w:name="_Toc228034843"/>
      <w:r>
        <w:rPr>
          <w:lang w:val="en-GB"/>
        </w:rPr>
        <w:t>Data Collection</w:t>
      </w:r>
      <w:bookmarkEnd w:id="64"/>
    </w:p>
    <w:p w14:paraId="5E023A84" w14:textId="0A4C3038" w:rsidR="00F5689B" w:rsidRPr="00F5689B" w:rsidRDefault="00F5689B" w:rsidP="00D467E1">
      <w:pPr>
        <w:spacing w:after="200" w:line="240" w:lineRule="auto"/>
        <w:rPr>
          <w:rFonts w:ascii="Bookman Old Style" w:eastAsia="Bookman Old Style" w:hAnsi="Bookman Old Style" w:cs="Bookman Old Style"/>
          <w:szCs w:val="22"/>
          <w:lang w:val="en-GB"/>
        </w:rPr>
      </w:pPr>
      <w:r w:rsidRPr="00F5689B">
        <w:rPr>
          <w:rFonts w:ascii="Bookman Old Style" w:eastAsia="Bookman Old Style" w:hAnsi="Bookman Old Style" w:cs="Bookman Old Style"/>
          <w:szCs w:val="22"/>
          <w:lang w:val="en-GB"/>
        </w:rPr>
        <w:t xml:space="preserve">Data collection from ECIS was performed in two phases. In the first phase, the 2024 estimates were downloaded through the ECIS </w:t>
      </w:r>
      <w:r w:rsidR="00297A27">
        <w:rPr>
          <w:rFonts w:ascii="Bookman Old Style" w:eastAsia="Bookman Old Style" w:hAnsi="Bookman Old Style" w:cs="Bookman Old Style"/>
          <w:szCs w:val="22"/>
          <w:lang w:val="en-GB"/>
        </w:rPr>
        <w:t>d</w:t>
      </w:r>
      <w:r w:rsidRPr="00F5689B">
        <w:rPr>
          <w:rFonts w:ascii="Bookman Old Style" w:eastAsia="Bookman Old Style" w:hAnsi="Bookman Old Style" w:cs="Bookman Old Style"/>
          <w:szCs w:val="22"/>
          <w:lang w:val="en-GB"/>
        </w:rPr>
        <w:t>ata</w:t>
      </w:r>
      <w:r w:rsidR="00297A27">
        <w:rPr>
          <w:rFonts w:ascii="Bookman Old Style" w:eastAsia="Bookman Old Style" w:hAnsi="Bookman Old Style" w:cs="Bookman Old Style"/>
          <w:szCs w:val="22"/>
          <w:lang w:val="en-GB"/>
        </w:rPr>
        <w:t xml:space="preserve"> e</w:t>
      </w:r>
      <w:r w:rsidRPr="00F5689B">
        <w:rPr>
          <w:rFonts w:ascii="Bookman Old Style" w:eastAsia="Bookman Old Style" w:hAnsi="Bookman Old Style" w:cs="Bookman Old Style"/>
          <w:szCs w:val="22"/>
          <w:lang w:val="en-GB"/>
        </w:rPr>
        <w:t>xplorer. These provide country-level incidence and mortality rates for the most recent reporting year, grouped by six age bands (0-14, 15-29, 30-44, 45-59, 60-74, 75-85+) and gender (Male, Female). This initial download covered 30 European countries.</w:t>
      </w:r>
    </w:p>
    <w:p w14:paraId="3B54A8FA" w14:textId="5092A63B" w:rsidR="00D62E5D" w:rsidRDefault="00F5689B" w:rsidP="00D467E1">
      <w:pPr>
        <w:spacing w:after="200" w:line="240" w:lineRule="auto"/>
        <w:rPr>
          <w:rFonts w:ascii="Bookman Old Style" w:eastAsia="Bookman Old Style" w:hAnsi="Bookman Old Style" w:cs="Bookman Old Style"/>
          <w:szCs w:val="22"/>
          <w:lang w:val="en-GB"/>
        </w:rPr>
      </w:pPr>
      <w:r w:rsidRPr="00F5689B">
        <w:rPr>
          <w:rFonts w:ascii="Bookman Old Style" w:eastAsia="Bookman Old Style" w:hAnsi="Bookman Old Style" w:cs="Bookman Old Style"/>
          <w:szCs w:val="22"/>
          <w:lang w:val="en-GB"/>
        </w:rPr>
        <w:t xml:space="preserve">In the second phase, historical data was added. Following a suggestion from the domain expert, the historical data explorer was used to retrieve incidence and mortality trends by year and age. This interface provides data at two levels: country-level aggregates and individual registry-level records. The historical data uses more detailed age groupings for the older population (75-89, 90-95+) than the 2024 estimates (75-85+). To maintain consistency with the existing ontology, the historical age groups were mapped to the coarser grouping. Records for ages 75-95+ were consolidated under the 75-85+ bracket. This is a semantic simplification, but it was the only practical option for keeping all ECIS data within a single set of People </w:t>
      </w:r>
      <w:r w:rsidR="00AC26A1">
        <w:rPr>
          <w:rFonts w:ascii="Bookman Old Style" w:eastAsia="Bookman Old Style" w:hAnsi="Bookman Old Style" w:cs="Bookman Old Style"/>
          <w:szCs w:val="22"/>
          <w:lang w:val="en-GB"/>
        </w:rPr>
        <w:t>e</w:t>
      </w:r>
      <w:r w:rsidRPr="00F5689B">
        <w:rPr>
          <w:rFonts w:ascii="Bookman Old Style" w:eastAsia="Bookman Old Style" w:hAnsi="Bookman Old Style" w:cs="Bookman Old Style"/>
          <w:szCs w:val="22"/>
          <w:lang w:val="en-GB"/>
        </w:rPr>
        <w:t>ntities.</w:t>
      </w:r>
    </w:p>
    <w:p w14:paraId="0808CF4A" w14:textId="070DE65D" w:rsidR="00AC26A1" w:rsidRPr="00AC26A1" w:rsidRDefault="00AC26A1" w:rsidP="00D467E1">
      <w:pPr>
        <w:spacing w:after="200" w:line="240" w:lineRule="auto"/>
        <w:rPr>
          <w:lang w:val="en-GB"/>
        </w:rPr>
      </w:pPr>
      <w:r w:rsidRPr="00AC26A1">
        <w:rPr>
          <w:lang w:val="en-GB"/>
        </w:rPr>
        <w:t>The historical records extend as far back as 1953 for the earliest registries, though most registries beg</w:t>
      </w:r>
      <w:r w:rsidR="007A5E0E">
        <w:rPr>
          <w:lang w:val="en-GB"/>
        </w:rPr>
        <w:t>i</w:t>
      </w:r>
      <w:r w:rsidRPr="00AC26A1">
        <w:rPr>
          <w:lang w:val="en-GB"/>
        </w:rPr>
        <w:t>n reporting in the 1980s or 1990s. Country-level records were mapped to Countries (</w:t>
      </w:r>
      <w:r w:rsidR="007A5E0E">
        <w:rPr>
          <w:lang w:val="en-GB"/>
        </w:rPr>
        <w:t>ncit</w:t>
      </w:r>
      <w:r w:rsidRPr="00AC26A1">
        <w:rPr>
          <w:lang w:val="en-GB"/>
        </w:rPr>
        <w:t>:C25464). Registry-level records, which represent subnational cancer registries, were mapped to Geographic Regions (</w:t>
      </w:r>
      <w:r w:rsidR="007A5E0E">
        <w:rPr>
          <w:lang w:val="en-GB"/>
        </w:rPr>
        <w:t>sio</w:t>
      </w:r>
      <w:r w:rsidRPr="00AC26A1">
        <w:rPr>
          <w:lang w:val="en-GB"/>
        </w:rPr>
        <w:t xml:space="preserve">:SIO_000414). In total, the historical data added 106 registry entities across </w:t>
      </w:r>
      <w:r w:rsidRPr="00AC26A1">
        <w:rPr>
          <w:lang w:val="en-GB"/>
        </w:rPr>
        <w:lastRenderedPageBreak/>
        <w:t>35 countries, including countries like Ukraine (UA), Bosnia-Herzegovina (BA) and Liechtenstein (LI) that are not present in the 2024 estimates.</w:t>
      </w:r>
    </w:p>
    <w:p w14:paraId="44D32CE0" w14:textId="79F0EB0F" w:rsidR="007A5E0E" w:rsidRDefault="000532DA" w:rsidP="00D467E1">
      <w:pPr>
        <w:spacing w:after="200" w:line="240" w:lineRule="auto"/>
        <w:rPr>
          <w:lang w:val="en-GB"/>
        </w:rPr>
      </w:pPr>
      <w:r w:rsidRPr="000532DA">
        <w:rPr>
          <w:lang w:val="en-GB"/>
        </w:rPr>
        <w:t>An automated download through the ECIS bulk data API was initially attempted. However, the API did not respond to requests within the timeframe of the project. The data was therefore retrieved manually through the web interface instead.</w:t>
      </w:r>
    </w:p>
    <w:p w14:paraId="737D5C35" w14:textId="77777777" w:rsidR="00C90C6A" w:rsidRDefault="00C90C6A" w:rsidP="00AC26A1">
      <w:pPr>
        <w:spacing w:after="200" w:line="240" w:lineRule="auto"/>
        <w:jc w:val="left"/>
        <w:rPr>
          <w:lang w:val="en-GB"/>
        </w:rPr>
      </w:pPr>
    </w:p>
    <w:p w14:paraId="35141F61" w14:textId="51DE42CC" w:rsidR="007A5E0E" w:rsidRPr="005149AF" w:rsidRDefault="007A5E0E" w:rsidP="007A5E0E">
      <w:pPr>
        <w:pStyle w:val="berschrift3"/>
        <w:rPr>
          <w:lang w:val="en-GB"/>
        </w:rPr>
      </w:pPr>
      <w:bookmarkStart w:id="65" w:name="_Toc228034844"/>
      <w:r>
        <w:rPr>
          <w:lang w:val="en-GB"/>
        </w:rPr>
        <w:t>Data Processing</w:t>
      </w:r>
      <w:bookmarkEnd w:id="65"/>
    </w:p>
    <w:p w14:paraId="67CA8152" w14:textId="77777777" w:rsidR="0038606D" w:rsidRDefault="0038606D" w:rsidP="00D467E1">
      <w:pPr>
        <w:spacing w:after="200" w:line="240" w:lineRule="auto"/>
        <w:rPr>
          <w:rFonts w:ascii="Bookman Old Style" w:eastAsia="Bookman Old Style" w:hAnsi="Bookman Old Style" w:cs="Bookman Old Style"/>
          <w:szCs w:val="22"/>
          <w:lang w:val="en-GB"/>
        </w:rPr>
      </w:pPr>
      <w:r w:rsidRPr="0038606D">
        <w:rPr>
          <w:rFonts w:ascii="Bookman Old Style" w:eastAsia="Bookman Old Style" w:hAnsi="Bookman Old Style" w:cs="Bookman Old Style"/>
          <w:szCs w:val="22"/>
          <w:lang w:val="en-GB"/>
        </w:rPr>
        <w:t xml:space="preserve">The 2024 estimates and the historical records are merged into a single consolidated CSV. The processing resolves several inconsistencies between the two data sources. Beyond the age group mapping described above, gender values are normalised to capitalised form ("Male", "Female") to match the ontology convention. Registry names are cleaned and standardised. Entries with missing incidence and mortality values are excluded. </w:t>
      </w:r>
    </w:p>
    <w:p w14:paraId="26DADB19" w14:textId="21738538" w:rsidR="007A5E0E" w:rsidRDefault="00C90C6A" w:rsidP="00D467E1">
      <w:pPr>
        <w:spacing w:after="200" w:line="240" w:lineRule="auto"/>
        <w:rPr>
          <w:rFonts w:ascii="Bookman Old Style" w:eastAsia="Bookman Old Style" w:hAnsi="Bookman Old Style" w:cs="Bookman Old Style"/>
          <w:szCs w:val="22"/>
          <w:lang w:val="en-GB"/>
        </w:rPr>
      </w:pPr>
      <w:r w:rsidRPr="00C90C6A">
        <w:rPr>
          <w:rFonts w:ascii="Bookman Old Style" w:eastAsia="Bookman Old Style" w:hAnsi="Bookman Old Style" w:cs="Bookman Old Style"/>
          <w:szCs w:val="22"/>
          <w:lang w:val="en-GB"/>
        </w:rPr>
        <w:t>Each row in the output CSV represents one Vital Statistics observation: a specific combination of disease (</w:t>
      </w:r>
      <w:r w:rsidR="00192393">
        <w:rPr>
          <w:rFonts w:ascii="Bookman Old Style" w:eastAsia="Bookman Old Style" w:hAnsi="Bookman Old Style" w:cs="Bookman Old Style"/>
          <w:szCs w:val="22"/>
          <w:lang w:val="en-GB"/>
        </w:rPr>
        <w:t>m</w:t>
      </w:r>
      <w:r w:rsidRPr="00C90C6A">
        <w:rPr>
          <w:rFonts w:ascii="Bookman Old Style" w:eastAsia="Bookman Old Style" w:hAnsi="Bookman Old Style" w:cs="Bookman Old Style"/>
          <w:szCs w:val="22"/>
          <w:lang w:val="en-GB"/>
        </w:rPr>
        <w:t xml:space="preserve">alignant </w:t>
      </w:r>
      <w:r w:rsidR="00192393">
        <w:rPr>
          <w:rFonts w:ascii="Bookman Old Style" w:eastAsia="Bookman Old Style" w:hAnsi="Bookman Old Style" w:cs="Bookman Old Style"/>
          <w:szCs w:val="22"/>
          <w:lang w:val="en-GB"/>
        </w:rPr>
        <w:t>n</w:t>
      </w:r>
      <w:r w:rsidRPr="00C90C6A">
        <w:rPr>
          <w:rFonts w:ascii="Bookman Old Style" w:eastAsia="Bookman Old Style" w:hAnsi="Bookman Old Style" w:cs="Bookman Old Style"/>
          <w:szCs w:val="22"/>
          <w:lang w:val="en-GB"/>
        </w:rPr>
        <w:t xml:space="preserve">eoplasm of </w:t>
      </w:r>
      <w:r w:rsidR="00192393">
        <w:rPr>
          <w:rFonts w:ascii="Bookman Old Style" w:eastAsia="Bookman Old Style" w:hAnsi="Bookman Old Style" w:cs="Bookman Old Style"/>
          <w:szCs w:val="22"/>
          <w:lang w:val="en-GB"/>
        </w:rPr>
        <w:t>l</w:t>
      </w:r>
      <w:r w:rsidRPr="00C90C6A">
        <w:rPr>
          <w:rFonts w:ascii="Bookman Old Style" w:eastAsia="Bookman Old Style" w:hAnsi="Bookman Old Style" w:cs="Bookman Old Style"/>
          <w:szCs w:val="22"/>
          <w:lang w:val="en-GB"/>
        </w:rPr>
        <w:t>ung, C0242379), country or registry, age group, gender, ethnicity and year. Ethnicity is set to 'undefined' for all ECIS records, since European cancer registries do not collect ethnicity data.</w:t>
      </w:r>
    </w:p>
    <w:p w14:paraId="11A108C2" w14:textId="77777777" w:rsidR="00192393" w:rsidRDefault="00192393" w:rsidP="00C90C6A">
      <w:pPr>
        <w:spacing w:after="200" w:line="240" w:lineRule="auto"/>
        <w:jc w:val="left"/>
        <w:rPr>
          <w:rFonts w:ascii="Bookman Old Style" w:eastAsia="Bookman Old Style" w:hAnsi="Bookman Old Style" w:cs="Bookman Old Style"/>
          <w:szCs w:val="22"/>
          <w:lang w:val="en-GB"/>
        </w:rPr>
      </w:pPr>
    </w:p>
    <w:p w14:paraId="29BDEFC5" w14:textId="7805952A" w:rsidR="00192393" w:rsidRPr="005149AF" w:rsidRDefault="00192393" w:rsidP="00192393">
      <w:pPr>
        <w:pStyle w:val="berschrift3"/>
        <w:rPr>
          <w:lang w:val="en-GB"/>
        </w:rPr>
      </w:pPr>
      <w:bookmarkStart w:id="66" w:name="_Toc228034845"/>
      <w:r>
        <w:rPr>
          <w:lang w:val="en-GB"/>
        </w:rPr>
        <w:t>TTL Generation</w:t>
      </w:r>
      <w:bookmarkEnd w:id="66"/>
    </w:p>
    <w:p w14:paraId="55D20113" w14:textId="77777777" w:rsidR="005854BD" w:rsidRPr="005854BD" w:rsidRDefault="005854BD" w:rsidP="00D467E1">
      <w:pPr>
        <w:spacing w:after="200" w:line="240" w:lineRule="auto"/>
        <w:rPr>
          <w:rFonts w:ascii="Bookman Old Style" w:eastAsia="Bookman Old Style" w:hAnsi="Bookman Old Style" w:cs="Bookman Old Style"/>
          <w:szCs w:val="22"/>
          <w:lang w:val="en-GB"/>
        </w:rPr>
      </w:pPr>
      <w:r w:rsidRPr="005854BD">
        <w:rPr>
          <w:rFonts w:ascii="Bookman Old Style" w:eastAsia="Bookman Old Style" w:hAnsi="Bookman Old Style" w:cs="Bookman Old Style"/>
          <w:szCs w:val="22"/>
          <w:lang w:val="en-GB"/>
        </w:rPr>
        <w:t>Each row is converted into a Vital Statistics instance, following the corrected relationship pattern. Each instance links to the Disease entity (via sio:SIO_000300, where the Disease points to the Vital Statistics instance), the corresponding CalendarYear (via sio:SIO_000679), a People entity (via sio:SIO_000229) and a Country or Geographic Region (via sio:SIO_000061). Incidence and mortality rates are stored as xsd:float data properties directly on the Vital Statistics instance, using sem-lucia:incidence and sem-lucia:mortalityrate.</w:t>
      </w:r>
    </w:p>
    <w:p w14:paraId="6BAC702C" w14:textId="717E0B75" w:rsidR="009A17CB" w:rsidRDefault="005854BD" w:rsidP="00D467E1">
      <w:pPr>
        <w:spacing w:after="200" w:line="240" w:lineRule="auto"/>
        <w:rPr>
          <w:lang w:val="en-GB"/>
        </w:rPr>
      </w:pPr>
      <w:r w:rsidRPr="005854BD">
        <w:rPr>
          <w:rFonts w:ascii="Bookman Old Style" w:eastAsia="Bookman Old Style" w:hAnsi="Bookman Old Style" w:cs="Bookman Old Style"/>
          <w:szCs w:val="22"/>
          <w:lang w:val="en-GB"/>
        </w:rPr>
        <w:t xml:space="preserve">The URI for each Vital Statistics instance includes the year, following the pattern </w:t>
      </w:r>
      <w:r w:rsidRPr="005854BD">
        <w:rPr>
          <w:rFonts w:ascii="Bookman Old Style" w:eastAsia="Bookman Old Style" w:hAnsi="Bookman Old Style" w:cs="Bookman Old Style"/>
          <w:i/>
          <w:iCs/>
          <w:szCs w:val="22"/>
          <w:lang w:val="en-GB"/>
        </w:rPr>
        <w:t>vstat_C0242379_&lt;CountryCode&gt;&lt;AgeGroup&gt;&lt;Gender&gt;&lt;Ethnicity&gt;&lt;Year&gt;</w:t>
      </w:r>
      <w:r w:rsidRPr="005854BD">
        <w:rPr>
          <w:rFonts w:ascii="Bookman Old Style" w:eastAsia="Bookman Old Style" w:hAnsi="Bookman Old Style" w:cs="Bookman Old Style"/>
          <w:szCs w:val="22"/>
          <w:lang w:val="en-GB"/>
        </w:rPr>
        <w:t xml:space="preserve">. Including the year is a necessary design choice. Without the year in the URI, adding data for a new year would cause RDF to merge the new triples with the existing instance, mixing values from different years into a single entity. Including the year guarantees that each instance remains uniquely identifiable. </w:t>
      </w:r>
      <w:r w:rsidR="009A17CB" w:rsidRPr="009A17CB">
        <w:rPr>
          <w:lang w:val="en-GB"/>
        </w:rPr>
        <w:t>People entities are created once per unique combination of age group, gender</w:t>
      </w:r>
      <w:r w:rsidR="002909AA">
        <w:rPr>
          <w:lang w:val="en-GB"/>
        </w:rPr>
        <w:t xml:space="preserve"> </w:t>
      </w:r>
      <w:r w:rsidR="009A17CB" w:rsidRPr="009A17CB">
        <w:rPr>
          <w:lang w:val="en-GB"/>
        </w:rPr>
        <w:t xml:space="preserve">and ethnicity. The ECIS data produces 12 People </w:t>
      </w:r>
      <w:r w:rsidR="009A17CB">
        <w:rPr>
          <w:lang w:val="en-GB"/>
        </w:rPr>
        <w:t>e</w:t>
      </w:r>
      <w:r w:rsidR="009A17CB" w:rsidRPr="009A17CB">
        <w:rPr>
          <w:lang w:val="en-GB"/>
        </w:rPr>
        <w:t>ntities (6 age groups times 2 genders, all with ethnicity 'undefined'). These People entities are shared across all years and countries.</w:t>
      </w:r>
    </w:p>
    <w:p w14:paraId="37E6722C" w14:textId="77777777" w:rsidR="009A17CB" w:rsidRDefault="009A17CB" w:rsidP="00EB269B">
      <w:pPr>
        <w:spacing w:after="200" w:line="240" w:lineRule="auto"/>
        <w:jc w:val="left"/>
        <w:rPr>
          <w:lang w:val="en-GB"/>
        </w:rPr>
      </w:pPr>
    </w:p>
    <w:p w14:paraId="0BBB9555" w14:textId="11481225" w:rsidR="009A17CB" w:rsidRPr="005149AF" w:rsidRDefault="009A17CB" w:rsidP="009A17CB">
      <w:pPr>
        <w:pStyle w:val="berschrift3"/>
        <w:rPr>
          <w:lang w:val="en-GB"/>
        </w:rPr>
      </w:pPr>
      <w:bookmarkStart w:id="67" w:name="_Toc228034846"/>
      <w:r>
        <w:rPr>
          <w:lang w:val="en-GB"/>
        </w:rPr>
        <w:t>Output Statistics</w:t>
      </w:r>
      <w:bookmarkEnd w:id="67"/>
    </w:p>
    <w:p w14:paraId="4640997E" w14:textId="0DBEB110" w:rsidR="00F01E6C" w:rsidRDefault="007A1F30" w:rsidP="00D467E1">
      <w:pPr>
        <w:spacing w:after="200" w:line="240" w:lineRule="auto"/>
        <w:rPr>
          <w:rFonts w:ascii="Bookman Old Style" w:eastAsia="Bookman Old Style" w:hAnsi="Bookman Old Style" w:cs="Bookman Old Style"/>
          <w:szCs w:val="22"/>
          <w:lang w:val="en-GB"/>
        </w:rPr>
      </w:pPr>
      <w:r w:rsidRPr="007A1F30">
        <w:rPr>
          <w:rFonts w:ascii="Bookman Old Style" w:eastAsia="Bookman Old Style" w:hAnsi="Bookman Old Style" w:cs="Bookman Old Style"/>
          <w:szCs w:val="22"/>
          <w:lang w:val="en-GB"/>
        </w:rPr>
        <w:t xml:space="preserve">The final ECIS TTL file contains 32,304 Vital Statistics instances. Of these, 9,228 are national-level records linked to Country entities and 23,076 are registry-level records linked to Geographic Region entities. The data covers 35 </w:t>
      </w:r>
      <w:proofErr w:type="gramStart"/>
      <w:r w:rsidRPr="007A1F30">
        <w:rPr>
          <w:rFonts w:ascii="Bookman Old Style" w:eastAsia="Bookman Old Style" w:hAnsi="Bookman Old Style" w:cs="Bookman Old Style"/>
          <w:szCs w:val="22"/>
          <w:lang w:val="en-GB"/>
        </w:rPr>
        <w:t>countries,</w:t>
      </w:r>
      <w:proofErr w:type="gramEnd"/>
      <w:r w:rsidRPr="007A1F30">
        <w:rPr>
          <w:rFonts w:ascii="Bookman Old Style" w:eastAsia="Bookman Old Style" w:hAnsi="Bookman Old Style" w:cs="Bookman Old Style"/>
          <w:szCs w:val="22"/>
          <w:lang w:val="en-GB"/>
        </w:rPr>
        <w:t xml:space="preserve"> 106 cancer registries and a temporal range from 1953 to 2024. The file is approximately 21 MB.</w:t>
      </w:r>
    </w:p>
    <w:p w14:paraId="6E0DC2DE" w14:textId="77777777" w:rsidR="00F01E6C" w:rsidRPr="00F01E6C" w:rsidRDefault="00F01E6C" w:rsidP="00D467E1">
      <w:pPr>
        <w:spacing w:after="200" w:line="240" w:lineRule="auto"/>
        <w:rPr>
          <w:rFonts w:ascii="Bookman Old Style" w:eastAsia="Bookman Old Style" w:hAnsi="Bookman Old Style" w:cs="Bookman Old Style"/>
          <w:szCs w:val="22"/>
          <w:lang w:val="en-GB"/>
        </w:rPr>
      </w:pPr>
    </w:p>
    <w:p w14:paraId="655BBF02" w14:textId="04BCC06C" w:rsidR="009A17CB" w:rsidRDefault="00F01E6C" w:rsidP="00D467E1">
      <w:pPr>
        <w:spacing w:after="200" w:line="240" w:lineRule="auto"/>
        <w:rPr>
          <w:rFonts w:ascii="Bookman Old Style" w:eastAsia="Bookman Old Style" w:hAnsi="Bookman Old Style" w:cs="Bookman Old Style"/>
          <w:szCs w:val="22"/>
          <w:lang w:val="en-GB"/>
        </w:rPr>
      </w:pPr>
      <w:r w:rsidRPr="00F01E6C">
        <w:rPr>
          <w:rFonts w:ascii="Bookman Old Style" w:eastAsia="Bookman Old Style" w:hAnsi="Bookman Old Style" w:cs="Bookman Old Style"/>
          <w:szCs w:val="22"/>
          <w:lang w:val="en-GB"/>
        </w:rPr>
        <w:lastRenderedPageBreak/>
        <w:t>The split between national and registry data reflects the structure of the ECIS data itself. National records provide standardised rates that are comparable across countries. Registry records provide more granular data for individual registries within a country, but their temporal coverage varies significantly. Some registries have data going back to the 1950s, while others only started reporting in the 2000s.</w:t>
      </w:r>
    </w:p>
    <w:p w14:paraId="7FA45D58" w14:textId="77777777" w:rsidR="005E625D" w:rsidRDefault="005E625D" w:rsidP="00F01E6C">
      <w:pPr>
        <w:spacing w:after="200" w:line="240" w:lineRule="auto"/>
        <w:jc w:val="left"/>
        <w:rPr>
          <w:rFonts w:ascii="Bookman Old Style" w:eastAsia="Bookman Old Style" w:hAnsi="Bookman Old Style" w:cs="Bookman Old Style"/>
          <w:szCs w:val="22"/>
          <w:lang w:val="en-GB"/>
        </w:rPr>
      </w:pPr>
    </w:p>
    <w:p w14:paraId="0B29ADA6" w14:textId="0B92ABCB" w:rsidR="005E625D" w:rsidRPr="005149AF" w:rsidRDefault="005E625D" w:rsidP="005E625D">
      <w:pPr>
        <w:pStyle w:val="berschrift2"/>
        <w:spacing w:after="120"/>
        <w:ind w:left="578" w:hanging="578"/>
        <w:rPr>
          <w:lang w:val="en-GB"/>
        </w:rPr>
      </w:pPr>
      <w:bookmarkStart w:id="68" w:name="_Toc228034847"/>
      <w:r>
        <w:rPr>
          <w:rFonts w:ascii="Bookman Old Style" w:eastAsia="Bookman Old Style" w:hAnsi="Bookman Old Style" w:cs="Bookman Old Style"/>
          <w:bCs/>
          <w:szCs w:val="28"/>
          <w:lang w:val="en-GB"/>
        </w:rPr>
        <w:t>OECD Data Pipeline</w:t>
      </w:r>
      <w:bookmarkEnd w:id="68"/>
    </w:p>
    <w:p w14:paraId="47A11EDC" w14:textId="58192D49" w:rsidR="005E625D" w:rsidRDefault="00F219A7" w:rsidP="00D467E1">
      <w:pPr>
        <w:spacing w:after="200" w:line="240" w:lineRule="auto"/>
        <w:rPr>
          <w:rFonts w:ascii="Bookman Old Style" w:eastAsia="Bookman Old Style" w:hAnsi="Bookman Old Style" w:cs="Bookman Old Style"/>
          <w:szCs w:val="22"/>
          <w:lang w:val="en-GB"/>
        </w:rPr>
      </w:pPr>
      <w:r w:rsidRPr="00F219A7">
        <w:rPr>
          <w:rFonts w:ascii="Bookman Old Style" w:eastAsia="Bookman Old Style" w:hAnsi="Bookman Old Style" w:cs="Bookman Old Style"/>
          <w:szCs w:val="22"/>
          <w:lang w:val="en-GB"/>
        </w:rPr>
        <w:t xml:space="preserve">The Organisation for Economic Co-operation and Development (OECD) </w:t>
      </w:r>
      <w:proofErr w:type="gramStart"/>
      <w:r w:rsidRPr="00F219A7">
        <w:rPr>
          <w:rFonts w:ascii="Bookman Old Style" w:eastAsia="Bookman Old Style" w:hAnsi="Bookman Old Style" w:cs="Bookman Old Style"/>
          <w:szCs w:val="22"/>
          <w:lang w:val="en-GB"/>
        </w:rPr>
        <w:t>publishes</w:t>
      </w:r>
      <w:proofErr w:type="gramEnd"/>
      <w:r w:rsidRPr="00F219A7">
        <w:rPr>
          <w:rFonts w:ascii="Bookman Old Style" w:eastAsia="Bookman Old Style" w:hAnsi="Bookman Old Style" w:cs="Bookman Old Style"/>
          <w:szCs w:val="22"/>
          <w:lang w:val="en-GB"/>
        </w:rPr>
        <w:t xml:space="preserve"> population-level exposure estimates for air pollutants. Unlike the EEA data, which provides station-level measurements aggregated to cities, the OECD data combines monitoring data with atmospheric modelling to estimate the pollutant concentrations experienced by populations at the regional level. The data is published through the </w:t>
      </w:r>
      <w:r w:rsidR="008A7923" w:rsidRPr="00F219A7">
        <w:rPr>
          <w:rFonts w:ascii="Bookman Old Style" w:eastAsia="Bookman Old Style" w:hAnsi="Bookman Old Style" w:cs="Bookman Old Style"/>
          <w:szCs w:val="22"/>
          <w:lang w:val="en-GB"/>
        </w:rPr>
        <w:t>OECD. Stat</w:t>
      </w:r>
      <w:r w:rsidRPr="00F219A7">
        <w:rPr>
          <w:rFonts w:ascii="Bookman Old Style" w:eastAsia="Bookman Old Style" w:hAnsi="Bookman Old Style" w:cs="Bookman Old Style"/>
          <w:szCs w:val="22"/>
          <w:lang w:val="en-GB"/>
        </w:rPr>
        <w:t xml:space="preserve"> portal and covers NUTS2/</w:t>
      </w:r>
      <w:r>
        <w:rPr>
          <w:rFonts w:ascii="Bookman Old Style" w:eastAsia="Bookman Old Style" w:hAnsi="Bookman Old Style" w:cs="Bookman Old Style"/>
          <w:szCs w:val="22"/>
          <w:lang w:val="en-GB"/>
        </w:rPr>
        <w:t>TL2</w:t>
      </w:r>
      <w:r w:rsidRPr="00F219A7">
        <w:rPr>
          <w:rFonts w:ascii="Bookman Old Style" w:eastAsia="Bookman Old Style" w:hAnsi="Bookman Old Style" w:cs="Bookman Old Style"/>
          <w:szCs w:val="22"/>
          <w:lang w:val="en-GB"/>
        </w:rPr>
        <w:t xml:space="preserve"> statistical regions across OECD member countries and selected partner economies.</w:t>
      </w:r>
    </w:p>
    <w:p w14:paraId="61DA8ADE" w14:textId="77777777" w:rsidR="00F219A7" w:rsidRDefault="00F219A7" w:rsidP="005E625D">
      <w:pPr>
        <w:spacing w:after="200" w:line="240" w:lineRule="auto"/>
        <w:jc w:val="left"/>
        <w:rPr>
          <w:rFonts w:ascii="Bookman Old Style" w:eastAsia="Bookman Old Style" w:hAnsi="Bookman Old Style" w:cs="Bookman Old Style"/>
          <w:szCs w:val="22"/>
          <w:lang w:val="en-GB"/>
        </w:rPr>
      </w:pPr>
    </w:p>
    <w:p w14:paraId="5BFC7B6C" w14:textId="0C0D24B6" w:rsidR="00F219A7" w:rsidRPr="005149AF" w:rsidRDefault="00F219A7" w:rsidP="00F219A7">
      <w:pPr>
        <w:pStyle w:val="berschrift3"/>
        <w:rPr>
          <w:lang w:val="en-GB"/>
        </w:rPr>
      </w:pPr>
      <w:bookmarkStart w:id="69" w:name="_Toc228034848"/>
      <w:r>
        <w:rPr>
          <w:lang w:val="en-GB"/>
        </w:rPr>
        <w:t>Data Collection</w:t>
      </w:r>
      <w:bookmarkEnd w:id="69"/>
    </w:p>
    <w:p w14:paraId="5FCA110B" w14:textId="4C8C7C4A" w:rsidR="009C36A4" w:rsidRPr="009C36A4" w:rsidRDefault="009C36A4" w:rsidP="009C36A4">
      <w:pPr>
        <w:spacing w:after="200" w:line="240" w:lineRule="auto"/>
        <w:jc w:val="left"/>
        <w:rPr>
          <w:rFonts w:ascii="Bookman Old Style" w:eastAsia="Bookman Old Style" w:hAnsi="Bookman Old Style" w:cs="Bookman Old Style"/>
          <w:szCs w:val="22"/>
          <w:lang w:val="en-GB"/>
        </w:rPr>
      </w:pPr>
      <w:r w:rsidRPr="009C36A4">
        <w:rPr>
          <w:rFonts w:ascii="Bookman Old Style" w:eastAsia="Bookman Old Style" w:hAnsi="Bookman Old Style" w:cs="Bookman Old Style"/>
          <w:szCs w:val="22"/>
          <w:lang w:val="en-GB"/>
        </w:rPr>
        <w:t xml:space="preserve">The OECD exposure data was downloaded from the OECD Environment Statistics </w:t>
      </w:r>
      <w:r>
        <w:rPr>
          <w:rFonts w:ascii="Bookman Old Style" w:eastAsia="Bookman Old Style" w:hAnsi="Bookman Old Style" w:cs="Bookman Old Style"/>
          <w:szCs w:val="22"/>
          <w:lang w:val="en-GB"/>
        </w:rPr>
        <w:t>d</w:t>
      </w:r>
      <w:r w:rsidRPr="009C36A4">
        <w:rPr>
          <w:rFonts w:ascii="Bookman Old Style" w:eastAsia="Bookman Old Style" w:hAnsi="Bookman Old Style" w:cs="Bookman Old Style"/>
          <w:szCs w:val="22"/>
          <w:lang w:val="en-GB"/>
        </w:rPr>
        <w:t>ataset on air pollution exposure. The dataset provides two types of measurements for each region and year: the mean annual concentration in micrograms per cubic metre</w:t>
      </w:r>
      <w:r w:rsidR="002909AA">
        <w:rPr>
          <w:rFonts w:ascii="Bookman Old Style" w:eastAsia="Bookman Old Style" w:hAnsi="Bookman Old Style" w:cs="Bookman Old Style"/>
          <w:szCs w:val="22"/>
          <w:lang w:val="en-GB"/>
        </w:rPr>
        <w:t xml:space="preserve"> </w:t>
      </w:r>
      <w:r w:rsidRPr="009C36A4">
        <w:rPr>
          <w:rFonts w:ascii="Bookman Old Style" w:eastAsia="Bookman Old Style" w:hAnsi="Bookman Old Style" w:cs="Bookman Old Style"/>
          <w:szCs w:val="22"/>
          <w:lang w:val="en-GB"/>
        </w:rPr>
        <w:t>and the percentage of the population exposed above a given threshold. For PM2.5, both measurement types are available from 1990 onwards. For PM10 and NO2, data is available from 2021 onwards.</w:t>
      </w:r>
    </w:p>
    <w:p w14:paraId="79C37F6D" w14:textId="448901D1" w:rsidR="00F219A7" w:rsidRDefault="009C36A4" w:rsidP="009C36A4">
      <w:pPr>
        <w:spacing w:after="200" w:line="240" w:lineRule="auto"/>
        <w:jc w:val="left"/>
        <w:rPr>
          <w:rFonts w:ascii="Bookman Old Style" w:eastAsia="Bookman Old Style" w:hAnsi="Bookman Old Style" w:cs="Bookman Old Style"/>
          <w:szCs w:val="22"/>
          <w:lang w:val="en-GB"/>
        </w:rPr>
      </w:pPr>
      <w:r w:rsidRPr="009C36A4">
        <w:rPr>
          <w:rFonts w:ascii="Bookman Old Style" w:eastAsia="Bookman Old Style" w:hAnsi="Bookman Old Style" w:cs="Bookman Old Style"/>
          <w:szCs w:val="22"/>
          <w:lang w:val="en-GB"/>
        </w:rPr>
        <w:t>The raw data comes as a flat CSV file, where each row represents one observation: a country, a region, a pollutant, a measurement type, a year and a value. The temporal coverage is 1990, 1995, 2000-2023 for PM2.5 and 2021-2023 for PM10 and NO2.</w:t>
      </w:r>
    </w:p>
    <w:p w14:paraId="418C537D" w14:textId="77777777" w:rsidR="009C36A4" w:rsidRDefault="009C36A4" w:rsidP="009C36A4">
      <w:pPr>
        <w:spacing w:after="200" w:line="240" w:lineRule="auto"/>
        <w:jc w:val="left"/>
        <w:rPr>
          <w:rFonts w:ascii="Bookman Old Style" w:eastAsia="Bookman Old Style" w:hAnsi="Bookman Old Style" w:cs="Bookman Old Style"/>
          <w:szCs w:val="22"/>
          <w:lang w:val="en-GB"/>
        </w:rPr>
      </w:pPr>
    </w:p>
    <w:p w14:paraId="3A29E22A" w14:textId="77777777" w:rsidR="009C36A4" w:rsidRPr="005149AF" w:rsidRDefault="009C36A4" w:rsidP="009C36A4">
      <w:pPr>
        <w:pStyle w:val="berschrift3"/>
        <w:rPr>
          <w:lang w:val="en-GB"/>
        </w:rPr>
      </w:pPr>
      <w:bookmarkStart w:id="70" w:name="_Toc228034849"/>
      <w:r>
        <w:rPr>
          <w:lang w:val="en-GB"/>
        </w:rPr>
        <w:t>Data Collection</w:t>
      </w:r>
      <w:bookmarkEnd w:id="70"/>
    </w:p>
    <w:p w14:paraId="1BB06BF7" w14:textId="77777777" w:rsidR="002C750A" w:rsidRDefault="002C750A" w:rsidP="00D467E1">
      <w:pPr>
        <w:spacing w:after="200" w:line="240" w:lineRule="auto"/>
        <w:rPr>
          <w:rFonts w:ascii="Bookman Old Style" w:eastAsia="Bookman Old Style" w:hAnsi="Bookman Old Style" w:cs="Bookman Old Style"/>
          <w:szCs w:val="22"/>
          <w:lang w:val="en-GB"/>
        </w:rPr>
      </w:pPr>
      <w:r w:rsidRPr="002C750A">
        <w:rPr>
          <w:rFonts w:ascii="Bookman Old Style" w:eastAsia="Bookman Old Style" w:hAnsi="Bookman Old Style" w:cs="Bookman Old Style"/>
          <w:szCs w:val="22"/>
          <w:lang w:val="en-GB"/>
        </w:rPr>
        <w:t xml:space="preserve">The raw OECD download is processed into the final CSV. The main challenge is that the raw data uses OECD-specific region codes (TL2 codes) that need to be mapped to human-readable region names. The mapping uses the OECD regional metadata. </w:t>
      </w:r>
    </w:p>
    <w:p w14:paraId="00E01436" w14:textId="0F2F111E" w:rsidR="00601978" w:rsidRPr="00601978" w:rsidRDefault="00601978" w:rsidP="00D467E1">
      <w:pPr>
        <w:spacing w:after="200" w:line="240" w:lineRule="auto"/>
        <w:rPr>
          <w:rFonts w:ascii="Bookman Old Style" w:eastAsia="Bookman Old Style" w:hAnsi="Bookman Old Style" w:cs="Bookman Old Style"/>
          <w:szCs w:val="22"/>
          <w:lang w:val="en-GB"/>
        </w:rPr>
      </w:pPr>
      <w:r w:rsidRPr="00601978">
        <w:rPr>
          <w:rFonts w:ascii="Bookman Old Style" w:eastAsia="Bookman Old Style" w:hAnsi="Bookman Old Style" w:cs="Bookman Old Style"/>
          <w:szCs w:val="22"/>
          <w:lang w:val="en-GB"/>
        </w:rPr>
        <w:t>Each row in the output CSV represents one CL</w:t>
      </w:r>
      <w:r w:rsidR="003F5BF5">
        <w:rPr>
          <w:rFonts w:ascii="Bookman Old Style" w:eastAsia="Bookman Old Style" w:hAnsi="Bookman Old Style" w:cs="Bookman Old Style"/>
          <w:szCs w:val="22"/>
          <w:lang w:val="en-GB"/>
        </w:rPr>
        <w:t>A</w:t>
      </w:r>
      <w:r w:rsidRPr="00601978">
        <w:rPr>
          <w:rFonts w:ascii="Bookman Old Style" w:eastAsia="Bookman Old Style" w:hAnsi="Bookman Old Style" w:cs="Bookman Old Style"/>
          <w:szCs w:val="22"/>
          <w:lang w:val="en-GB"/>
        </w:rPr>
        <w:t xml:space="preserve"> observation: a specific combination of country, region, chemical, year, measurement type, unit and value. The three chemicals are PM2.5 (C5890534), PM10 (C1720884_10) and NO2 (C0028160).</w:t>
      </w:r>
    </w:p>
    <w:p w14:paraId="2F74195C" w14:textId="50D7C529" w:rsidR="00601978" w:rsidRPr="00601978" w:rsidRDefault="00601978" w:rsidP="00D467E1">
      <w:pPr>
        <w:spacing w:after="200" w:line="240" w:lineRule="auto"/>
        <w:rPr>
          <w:rFonts w:ascii="Bookman Old Style" w:eastAsia="Bookman Old Style" w:hAnsi="Bookman Old Style" w:cs="Bookman Old Style"/>
          <w:szCs w:val="22"/>
          <w:lang w:val="en-GB"/>
        </w:rPr>
      </w:pPr>
      <w:r w:rsidRPr="00601978">
        <w:rPr>
          <w:rFonts w:ascii="Bookman Old Style" w:eastAsia="Bookman Old Style" w:hAnsi="Bookman Old Style" w:cs="Bookman Old Style"/>
          <w:szCs w:val="22"/>
          <w:lang w:val="en-GB"/>
        </w:rPr>
        <w:t xml:space="preserve">Population data for each region was sourced from Eurostat's NUTS2 2023 dataset. This covers EU member states and candidate countries. For non-EU OECD members (e.g., Australia, Canada, Japan, South Korea), Eurostat does not provide regional population data. Integrating the OECD Regional Demography TL2 dataset to fill this gap was identified as a task during the </w:t>
      </w:r>
      <w:r w:rsidR="008A7923" w:rsidRPr="00601978">
        <w:rPr>
          <w:rFonts w:ascii="Bookman Old Style" w:eastAsia="Bookman Old Style" w:hAnsi="Bookman Old Style" w:cs="Bookman Old Style"/>
          <w:szCs w:val="22"/>
          <w:lang w:val="en-GB"/>
        </w:rPr>
        <w:t>project but</w:t>
      </w:r>
      <w:r w:rsidRPr="00601978">
        <w:rPr>
          <w:rFonts w:ascii="Bookman Old Style" w:eastAsia="Bookman Old Style" w:hAnsi="Bookman Old Style" w:cs="Bookman Old Style"/>
          <w:szCs w:val="22"/>
          <w:lang w:val="en-GB"/>
        </w:rPr>
        <w:t xml:space="preserve"> remains outstanding. The current version therefore has population values for EU regions only.</w:t>
      </w:r>
    </w:p>
    <w:p w14:paraId="4BCB2804" w14:textId="4B8BBDD3" w:rsidR="00EB4B7C" w:rsidRDefault="00601978" w:rsidP="00D467E1">
      <w:pPr>
        <w:spacing w:after="200" w:line="240" w:lineRule="auto"/>
        <w:rPr>
          <w:rFonts w:ascii="Bookman Old Style" w:eastAsia="Bookman Old Style" w:hAnsi="Bookman Old Style" w:cs="Bookman Old Style"/>
          <w:szCs w:val="22"/>
          <w:lang w:val="en-GB"/>
        </w:rPr>
      </w:pPr>
      <w:r w:rsidRPr="00601978">
        <w:rPr>
          <w:rFonts w:ascii="Bookman Old Style" w:eastAsia="Bookman Old Style" w:hAnsi="Bookman Old Style" w:cs="Bookman Old Style"/>
          <w:szCs w:val="22"/>
          <w:lang w:val="en-GB"/>
        </w:rPr>
        <w:lastRenderedPageBreak/>
        <w:t xml:space="preserve">After processing, the data contains 444 unique Geographic Region </w:t>
      </w:r>
      <w:r w:rsidR="003F5BF5">
        <w:rPr>
          <w:rFonts w:ascii="Bookman Old Style" w:eastAsia="Bookman Old Style" w:hAnsi="Bookman Old Style" w:cs="Bookman Old Style"/>
          <w:szCs w:val="22"/>
          <w:lang w:val="en-GB"/>
        </w:rPr>
        <w:t>e</w:t>
      </w:r>
      <w:r w:rsidRPr="00601978">
        <w:rPr>
          <w:rFonts w:ascii="Bookman Old Style" w:eastAsia="Bookman Old Style" w:hAnsi="Bookman Old Style" w:cs="Bookman Old Style"/>
          <w:szCs w:val="22"/>
          <w:lang w:val="en-GB"/>
        </w:rPr>
        <w:t>ntities across more than 40 countries.</w:t>
      </w:r>
    </w:p>
    <w:p w14:paraId="38A65154" w14:textId="77777777" w:rsidR="003F5BF5" w:rsidRDefault="003F5BF5" w:rsidP="00601978">
      <w:pPr>
        <w:spacing w:after="200" w:line="240" w:lineRule="auto"/>
        <w:jc w:val="left"/>
        <w:rPr>
          <w:rFonts w:ascii="Bookman Old Style" w:eastAsia="Bookman Old Style" w:hAnsi="Bookman Old Style" w:cs="Bookman Old Style"/>
          <w:szCs w:val="22"/>
          <w:lang w:val="en-GB"/>
        </w:rPr>
      </w:pPr>
    </w:p>
    <w:p w14:paraId="69052449" w14:textId="3EE277A5" w:rsidR="003F5BF5" w:rsidRPr="005149AF" w:rsidRDefault="003F5BF5" w:rsidP="003F5BF5">
      <w:pPr>
        <w:pStyle w:val="berschrift3"/>
        <w:rPr>
          <w:lang w:val="en-GB"/>
        </w:rPr>
      </w:pPr>
      <w:bookmarkStart w:id="71" w:name="_Toc228034850"/>
      <w:r>
        <w:rPr>
          <w:lang w:val="en-GB"/>
        </w:rPr>
        <w:t>TTL Generation</w:t>
      </w:r>
      <w:bookmarkEnd w:id="71"/>
    </w:p>
    <w:p w14:paraId="4282C29B" w14:textId="77777777" w:rsidR="00E5315C" w:rsidRDefault="00E5315C" w:rsidP="00D467E1">
      <w:pPr>
        <w:spacing w:after="200" w:line="240" w:lineRule="auto"/>
        <w:rPr>
          <w:rFonts w:ascii="Bookman Old Style" w:eastAsia="Bookman Old Style" w:hAnsi="Bookman Old Style" w:cs="Bookman Old Style"/>
          <w:szCs w:val="22"/>
          <w:lang w:val="en-GB"/>
        </w:rPr>
      </w:pPr>
      <w:r w:rsidRPr="00E5315C">
        <w:rPr>
          <w:rFonts w:ascii="Bookman Old Style" w:eastAsia="Bookman Old Style" w:hAnsi="Bookman Old Style" w:cs="Bookman Old Style"/>
          <w:szCs w:val="22"/>
          <w:lang w:val="en-GB"/>
        </w:rPr>
        <w:t xml:space="preserve">The TTL generation follows the same structure as the EEA pipeline. For each row in the CSV, one ChemicalLocationAssociation instance is created, linking to the Chemical, Geographic Region, CalendarYear, Unit and Source (OECD-2025) entities. The concentration or percentage value is stored using sem-lucia:value. </w:t>
      </w:r>
    </w:p>
    <w:p w14:paraId="6BB7109C" w14:textId="6D828059" w:rsidR="003F5BF5" w:rsidRDefault="00F10CFC" w:rsidP="00D467E1">
      <w:pPr>
        <w:spacing w:after="200" w:line="240" w:lineRule="auto"/>
        <w:rPr>
          <w:rFonts w:ascii="Bookman Old Style" w:eastAsia="Bookman Old Style" w:hAnsi="Bookman Old Style" w:cs="Bookman Old Style"/>
          <w:szCs w:val="22"/>
          <w:lang w:val="en-GB"/>
        </w:rPr>
      </w:pPr>
      <w:r w:rsidRPr="00F10CFC">
        <w:rPr>
          <w:rFonts w:ascii="Bookman Old Style" w:eastAsia="Bookman Old Style" w:hAnsi="Bookman Old Style" w:cs="Bookman Old Style"/>
          <w:szCs w:val="22"/>
          <w:lang w:val="en-GB"/>
        </w:rPr>
        <w:t xml:space="preserve">Geographic Region entities are typed as sio:SIO_000414, distinct from the EEA's Geopolitical Regions (sio:SIO_000415). This </w:t>
      </w:r>
      <w:proofErr w:type="gramStart"/>
      <w:r w:rsidRPr="00F10CFC">
        <w:rPr>
          <w:rFonts w:ascii="Bookman Old Style" w:eastAsia="Bookman Old Style" w:hAnsi="Bookman Old Style" w:cs="Bookman Old Style"/>
          <w:szCs w:val="22"/>
          <w:lang w:val="en-GB"/>
        </w:rPr>
        <w:t>type</w:t>
      </w:r>
      <w:proofErr w:type="gramEnd"/>
      <w:r w:rsidRPr="00F10CFC">
        <w:rPr>
          <w:rFonts w:ascii="Bookman Old Style" w:eastAsia="Bookman Old Style" w:hAnsi="Bookman Old Style" w:cs="Bookman Old Style"/>
          <w:szCs w:val="22"/>
          <w:lang w:val="en-GB"/>
        </w:rPr>
        <w:t xml:space="preserve"> distinction reflects that OECD regions are statistical aggregations (TL2 level) rather than individual cities. Each Geographic Region links to its parent Country via sio:SIO_000061 and to a Population instance via sio:SIO_000216 where population data is available.</w:t>
      </w:r>
    </w:p>
    <w:p w14:paraId="0BF03C63" w14:textId="77777777" w:rsidR="00B70A31" w:rsidRPr="00B70A31" w:rsidRDefault="00B70A31" w:rsidP="00D467E1">
      <w:pPr>
        <w:spacing w:after="200" w:line="240" w:lineRule="auto"/>
        <w:rPr>
          <w:rFonts w:ascii="Bookman Old Style" w:eastAsia="Bookman Old Style" w:hAnsi="Bookman Old Style" w:cs="Bookman Old Style"/>
          <w:szCs w:val="22"/>
          <w:lang w:val="en-GB"/>
        </w:rPr>
      </w:pPr>
      <w:r w:rsidRPr="00B70A31">
        <w:rPr>
          <w:rFonts w:ascii="Bookman Old Style" w:eastAsia="Bookman Old Style" w:hAnsi="Bookman Old Style" w:cs="Bookman Old Style"/>
          <w:szCs w:val="22"/>
          <w:lang w:val="en-GB"/>
        </w:rPr>
        <w:t xml:space="preserve">As with the EEA pipeline, region URIs do not contain the year. Population URIs do contain the year, following the pattern </w:t>
      </w:r>
      <w:r w:rsidRPr="00B70A31">
        <w:rPr>
          <w:rFonts w:ascii="Bookman Old Style" w:eastAsia="Bookman Old Style" w:hAnsi="Bookman Old Style" w:cs="Bookman Old Style"/>
          <w:i/>
          <w:iCs/>
          <w:szCs w:val="22"/>
          <w:lang w:val="en-GB"/>
        </w:rPr>
        <w:t>country/gr/population/&lt;RegionName&gt;_&lt;Year&gt;</w:t>
      </w:r>
      <w:r w:rsidRPr="00B70A31">
        <w:rPr>
          <w:rFonts w:ascii="Bookman Old Style" w:eastAsia="Bookman Old Style" w:hAnsi="Bookman Old Style" w:cs="Bookman Old Style"/>
          <w:szCs w:val="22"/>
          <w:lang w:val="en-GB"/>
        </w:rPr>
        <w:t>. The current data has population values only for 2023. The URI structure supports adding additional years in the future.</w:t>
      </w:r>
    </w:p>
    <w:p w14:paraId="788D478D" w14:textId="35A40BC2" w:rsidR="00B70A31" w:rsidRDefault="00B70A31" w:rsidP="00D467E1">
      <w:pPr>
        <w:spacing w:after="200" w:line="240" w:lineRule="auto"/>
        <w:rPr>
          <w:rFonts w:ascii="Bookman Old Style" w:eastAsia="Bookman Old Style" w:hAnsi="Bookman Old Style" w:cs="Bookman Old Style"/>
          <w:szCs w:val="22"/>
          <w:lang w:val="en-GB"/>
        </w:rPr>
      </w:pPr>
      <w:r w:rsidRPr="00B70A31">
        <w:rPr>
          <w:rFonts w:ascii="Bookman Old Style" w:eastAsia="Bookman Old Style" w:hAnsi="Bookman Old Style" w:cs="Bookman Old Style"/>
          <w:szCs w:val="22"/>
          <w:lang w:val="en-GB"/>
        </w:rPr>
        <w:t>An important difference from the EEA pipeline is the handling of units. Each CLA instance links to a specific Unit entity (either microgram-per-cubic-meter or percent) through sio:SIO_000008. In the original knowledge graph, the OECD data had all values from both units mixed into a single entity per country, making it impossible to tell which value belonged to which unit. The restructured pipeline creates one separate CLA instance per country</w:t>
      </w:r>
      <w:r>
        <w:rPr>
          <w:rFonts w:ascii="Bookman Old Style" w:eastAsia="Bookman Old Style" w:hAnsi="Bookman Old Style" w:cs="Bookman Old Style"/>
          <w:szCs w:val="22"/>
          <w:lang w:val="en-GB"/>
        </w:rPr>
        <w:t>-</w:t>
      </w:r>
      <w:r w:rsidRPr="00B70A31">
        <w:rPr>
          <w:rFonts w:ascii="Bookman Old Style" w:eastAsia="Bookman Old Style" w:hAnsi="Bookman Old Style" w:cs="Bookman Old Style"/>
          <w:szCs w:val="22"/>
          <w:lang w:val="en-GB"/>
        </w:rPr>
        <w:t>region</w:t>
      </w:r>
      <w:r>
        <w:rPr>
          <w:rFonts w:ascii="Bookman Old Style" w:eastAsia="Bookman Old Style" w:hAnsi="Bookman Old Style" w:cs="Bookman Old Style"/>
          <w:szCs w:val="22"/>
          <w:lang w:val="en-GB"/>
        </w:rPr>
        <w:t>-</w:t>
      </w:r>
      <w:r w:rsidRPr="00B70A31">
        <w:rPr>
          <w:rFonts w:ascii="Bookman Old Style" w:eastAsia="Bookman Old Style" w:hAnsi="Bookman Old Style" w:cs="Bookman Old Style"/>
          <w:szCs w:val="22"/>
          <w:lang w:val="en-GB"/>
        </w:rPr>
        <w:t>chemical</w:t>
      </w:r>
      <w:r>
        <w:rPr>
          <w:rFonts w:ascii="Bookman Old Style" w:eastAsia="Bookman Old Style" w:hAnsi="Bookman Old Style" w:cs="Bookman Old Style"/>
          <w:szCs w:val="22"/>
          <w:lang w:val="en-GB"/>
        </w:rPr>
        <w:t>-</w:t>
      </w:r>
      <w:r w:rsidRPr="00B70A31">
        <w:rPr>
          <w:rFonts w:ascii="Bookman Old Style" w:eastAsia="Bookman Old Style" w:hAnsi="Bookman Old Style" w:cs="Bookman Old Style"/>
          <w:szCs w:val="22"/>
          <w:lang w:val="en-GB"/>
        </w:rPr>
        <w:t>year</w:t>
      </w:r>
      <w:r>
        <w:rPr>
          <w:rFonts w:ascii="Bookman Old Style" w:eastAsia="Bookman Old Style" w:hAnsi="Bookman Old Style" w:cs="Bookman Old Style"/>
          <w:szCs w:val="22"/>
          <w:lang w:val="en-GB"/>
        </w:rPr>
        <w:t>-</w:t>
      </w:r>
      <w:r w:rsidRPr="00B70A31">
        <w:rPr>
          <w:rFonts w:ascii="Bookman Old Style" w:eastAsia="Bookman Old Style" w:hAnsi="Bookman Old Style" w:cs="Bookman Old Style"/>
          <w:szCs w:val="22"/>
          <w:lang w:val="en-GB"/>
        </w:rPr>
        <w:t>unit combination, fully resolving this ambiguity.</w:t>
      </w:r>
    </w:p>
    <w:p w14:paraId="201FEBF5" w14:textId="77777777" w:rsidR="00F75BC9" w:rsidRDefault="00F75BC9" w:rsidP="00B70A31">
      <w:pPr>
        <w:spacing w:after="200" w:line="240" w:lineRule="auto"/>
        <w:jc w:val="left"/>
        <w:rPr>
          <w:rFonts w:ascii="Bookman Old Style" w:eastAsia="Bookman Old Style" w:hAnsi="Bookman Old Style" w:cs="Bookman Old Style"/>
          <w:szCs w:val="22"/>
          <w:lang w:val="en-GB"/>
        </w:rPr>
      </w:pPr>
    </w:p>
    <w:p w14:paraId="54EE2263" w14:textId="3A1DA161" w:rsidR="00F75BC9" w:rsidRPr="005149AF" w:rsidRDefault="00F75BC9" w:rsidP="00F75BC9">
      <w:pPr>
        <w:pStyle w:val="berschrift3"/>
        <w:rPr>
          <w:lang w:val="en-GB"/>
        </w:rPr>
      </w:pPr>
      <w:bookmarkStart w:id="72" w:name="_Toc228034851"/>
      <w:r>
        <w:rPr>
          <w:lang w:val="en-GB"/>
        </w:rPr>
        <w:t>Output Statistics</w:t>
      </w:r>
      <w:bookmarkEnd w:id="72"/>
    </w:p>
    <w:p w14:paraId="0C721FAC" w14:textId="77777777" w:rsidR="00E023B4" w:rsidRDefault="00E023B4" w:rsidP="00D467E1">
      <w:pPr>
        <w:spacing w:after="200" w:line="240" w:lineRule="auto"/>
        <w:rPr>
          <w:rFonts w:ascii="Bookman Old Style" w:eastAsia="Bookman Old Style" w:hAnsi="Bookman Old Style" w:cs="Bookman Old Style"/>
          <w:szCs w:val="22"/>
          <w:lang w:val="en-GB"/>
        </w:rPr>
      </w:pPr>
      <w:r w:rsidRPr="00E023B4">
        <w:rPr>
          <w:rFonts w:ascii="Bookman Old Style" w:eastAsia="Bookman Old Style" w:hAnsi="Bookman Old Style" w:cs="Bookman Old Style"/>
          <w:szCs w:val="22"/>
          <w:lang w:val="en-GB"/>
        </w:rPr>
        <w:t xml:space="preserve">The final OECD TTL file contains 14,001 ChemicalLocationAssociation instances, 444 Geographic Region entities and 439 population instances. The five missing Population instances correspond to regions in non-EU countries where Eurostat data is not available. The data covers 1990-2023 for PM2.5 and 2021-2023 for PM10 and NO2. The file is approximately 13 MB. </w:t>
      </w:r>
    </w:p>
    <w:p w14:paraId="1C16430C" w14:textId="043B634B" w:rsidR="002D680C" w:rsidRDefault="00724C3A" w:rsidP="00D467E1">
      <w:pPr>
        <w:spacing w:after="200" w:line="240" w:lineRule="auto"/>
        <w:rPr>
          <w:rFonts w:ascii="Bookman Old Style" w:eastAsia="Bookman Old Style" w:hAnsi="Bookman Old Style" w:cs="Bookman Old Style"/>
          <w:szCs w:val="22"/>
          <w:lang w:val="en-GB"/>
        </w:rPr>
      </w:pPr>
      <w:r w:rsidRPr="00724C3A">
        <w:rPr>
          <w:rFonts w:ascii="Bookman Old Style" w:eastAsia="Bookman Old Style" w:hAnsi="Bookman Old Style" w:cs="Bookman Old Style"/>
          <w:szCs w:val="22"/>
          <w:lang w:val="en-GB"/>
        </w:rPr>
        <w:t>Compared to the original knowledge graph, where one OECD entity per country contained all values across all years and both units, the restructured data separates these into individual CLA instances. For Spain alone, a single entity with 28 mixed values is now 28 individual instances, each with a single value clearly linked to its year, unit and region.</w:t>
      </w:r>
    </w:p>
    <w:p w14:paraId="7B91ECEE" w14:textId="77777777" w:rsidR="00724C3A" w:rsidRPr="002D680C" w:rsidRDefault="00724C3A">
      <w:pPr>
        <w:spacing w:after="200" w:line="240" w:lineRule="auto"/>
        <w:jc w:val="left"/>
        <w:rPr>
          <w:rFonts w:ascii="Bookman Old Style" w:eastAsia="Bookman Old Style" w:hAnsi="Bookman Old Style" w:cs="Bookman Old Style"/>
          <w:szCs w:val="22"/>
          <w:lang w:val="en-GB"/>
        </w:rPr>
      </w:pPr>
    </w:p>
    <w:p w14:paraId="1E4409A6" w14:textId="58BB7FCF" w:rsidR="0055200D" w:rsidRPr="005149AF" w:rsidRDefault="0055200D" w:rsidP="0055200D">
      <w:pPr>
        <w:pStyle w:val="berschrift2"/>
        <w:spacing w:after="120"/>
        <w:ind w:left="578" w:hanging="578"/>
        <w:rPr>
          <w:lang w:val="en-GB"/>
        </w:rPr>
      </w:pPr>
      <w:bookmarkStart w:id="73" w:name="_Toc228034852"/>
      <w:r>
        <w:rPr>
          <w:rFonts w:ascii="Bookman Old Style" w:eastAsia="Bookman Old Style" w:hAnsi="Bookman Old Style" w:cs="Bookman Old Style"/>
          <w:bCs/>
          <w:szCs w:val="28"/>
          <w:lang w:val="en-GB"/>
        </w:rPr>
        <w:t>CDC Data Pipeline</w:t>
      </w:r>
      <w:bookmarkEnd w:id="73"/>
    </w:p>
    <w:p w14:paraId="01B52B20" w14:textId="37323222" w:rsidR="0055200D" w:rsidRDefault="008F7C3E" w:rsidP="00D467E1">
      <w:pPr>
        <w:spacing w:after="200" w:line="240" w:lineRule="auto"/>
        <w:rPr>
          <w:rFonts w:ascii="Bookman Old Style" w:eastAsia="Bookman Old Style" w:hAnsi="Bookman Old Style" w:cs="Bookman Old Style"/>
          <w:szCs w:val="22"/>
          <w:lang w:val="en-GB"/>
        </w:rPr>
      </w:pPr>
      <w:r w:rsidRPr="008F7C3E">
        <w:rPr>
          <w:rFonts w:ascii="Bookman Old Style" w:eastAsia="Bookman Old Style" w:hAnsi="Bookman Old Style" w:cs="Bookman Old Style"/>
          <w:szCs w:val="22"/>
          <w:lang w:val="en-GB"/>
        </w:rPr>
        <w:t>The Centers for Disease Control and Prevention (CDC) provides cancer incidence data for the United States and Puerto Rico through its WONDER (Wide-</w:t>
      </w:r>
      <w:r>
        <w:rPr>
          <w:rFonts w:ascii="Bookman Old Style" w:eastAsia="Bookman Old Style" w:hAnsi="Bookman Old Style" w:cs="Bookman Old Style"/>
          <w:szCs w:val="22"/>
          <w:lang w:val="en-GB"/>
        </w:rPr>
        <w:t>r</w:t>
      </w:r>
      <w:r w:rsidRPr="008F7C3E">
        <w:rPr>
          <w:rFonts w:ascii="Bookman Old Style" w:eastAsia="Bookman Old Style" w:hAnsi="Bookman Old Style" w:cs="Bookman Old Style"/>
          <w:szCs w:val="22"/>
          <w:lang w:val="en-GB"/>
        </w:rPr>
        <w:t xml:space="preserve">anging Online Data for Epidemiologic Research) platform. The data covers lung cancer incidence, broken down by age group, gender and ethnicity. Unlike the ECIS </w:t>
      </w:r>
      <w:r w:rsidRPr="008F7C3E">
        <w:rPr>
          <w:rFonts w:ascii="Bookman Old Style" w:eastAsia="Bookman Old Style" w:hAnsi="Bookman Old Style" w:cs="Bookman Old Style"/>
          <w:szCs w:val="22"/>
          <w:lang w:val="en-GB"/>
        </w:rPr>
        <w:lastRenderedPageBreak/>
        <w:t>data, which only distinguishes Male and Female, the CDC data includes an ethnicity dimension with two categories: Hispanic and Non-Hispanic.</w:t>
      </w:r>
    </w:p>
    <w:p w14:paraId="490EFF2B" w14:textId="77777777" w:rsidR="00CB738C" w:rsidRDefault="00CB738C" w:rsidP="0055200D">
      <w:pPr>
        <w:spacing w:after="200" w:line="240" w:lineRule="auto"/>
        <w:jc w:val="left"/>
        <w:rPr>
          <w:rFonts w:ascii="Bookman Old Style" w:eastAsia="Bookman Old Style" w:hAnsi="Bookman Old Style" w:cs="Bookman Old Style"/>
          <w:szCs w:val="22"/>
          <w:lang w:val="en-GB"/>
        </w:rPr>
      </w:pPr>
    </w:p>
    <w:p w14:paraId="359051C1" w14:textId="6D3A2CB5" w:rsidR="00CB738C" w:rsidRPr="005149AF" w:rsidRDefault="00CB738C" w:rsidP="00CB738C">
      <w:pPr>
        <w:pStyle w:val="berschrift3"/>
        <w:rPr>
          <w:lang w:val="en-GB"/>
        </w:rPr>
      </w:pPr>
      <w:bookmarkStart w:id="74" w:name="_Toc228034853"/>
      <w:r>
        <w:rPr>
          <w:lang w:val="en-GB"/>
        </w:rPr>
        <w:t>Data Collection</w:t>
      </w:r>
      <w:bookmarkEnd w:id="74"/>
    </w:p>
    <w:p w14:paraId="7DA81DE8" w14:textId="596BD706" w:rsidR="00CB738C" w:rsidRDefault="00CB738C" w:rsidP="00D467E1">
      <w:pPr>
        <w:spacing w:after="200" w:line="240" w:lineRule="auto"/>
        <w:rPr>
          <w:rFonts w:ascii="Bookman Old Style" w:eastAsia="Bookman Old Style" w:hAnsi="Bookman Old Style" w:cs="Bookman Old Style"/>
          <w:szCs w:val="22"/>
          <w:lang w:val="en-GB"/>
        </w:rPr>
      </w:pPr>
      <w:r w:rsidRPr="00CB738C">
        <w:rPr>
          <w:rFonts w:ascii="Bookman Old Style" w:eastAsia="Bookman Old Style" w:hAnsi="Bookman Old Style" w:cs="Bookman Old Style"/>
          <w:szCs w:val="22"/>
          <w:lang w:val="en-GB"/>
        </w:rPr>
        <w:t xml:space="preserve">The CDC data </w:t>
      </w:r>
      <w:r>
        <w:rPr>
          <w:rFonts w:ascii="Bookman Old Style" w:eastAsia="Bookman Old Style" w:hAnsi="Bookman Old Style" w:cs="Bookman Old Style"/>
          <w:szCs w:val="22"/>
          <w:lang w:val="en-GB"/>
        </w:rPr>
        <w:t>was</w:t>
      </w:r>
      <w:r w:rsidRPr="00CB738C">
        <w:rPr>
          <w:rFonts w:ascii="Bookman Old Style" w:eastAsia="Bookman Old Style" w:hAnsi="Bookman Old Style" w:cs="Bookman Old Style"/>
          <w:szCs w:val="22"/>
          <w:lang w:val="en-GB"/>
        </w:rPr>
        <w:t xml:space="preserve"> downloaded from the WONDER online interface. The dataset covers lung cancer incidence for the combined territory of the United States and Puerto Rico (coded as US_PR</w:t>
      </w:r>
      <w:r w:rsidR="00AC73E9">
        <w:rPr>
          <w:rFonts w:ascii="Bookman Old Style" w:eastAsia="Bookman Old Style" w:hAnsi="Bookman Old Style" w:cs="Bookman Old Style"/>
          <w:szCs w:val="22"/>
          <w:lang w:val="en-GB"/>
        </w:rPr>
        <w:t>I</w:t>
      </w:r>
      <w:r w:rsidRPr="00CB738C">
        <w:rPr>
          <w:rFonts w:ascii="Bookman Old Style" w:eastAsia="Bookman Old Style" w:hAnsi="Bookman Old Style" w:cs="Bookman Old Style"/>
          <w:szCs w:val="22"/>
          <w:lang w:val="en-GB"/>
        </w:rPr>
        <w:t xml:space="preserve"> in the knowledge graph) for the period 1999-2021. The data is grouped by five-year age bands (e.g., 20-24, 25-29, 30-34, up to 80-84 and 85+), gender and ethnicity. No mortality rates are available through this </w:t>
      </w:r>
      <w:proofErr w:type="gramStart"/>
      <w:r w:rsidRPr="00CB738C">
        <w:rPr>
          <w:rFonts w:ascii="Bookman Old Style" w:eastAsia="Bookman Old Style" w:hAnsi="Bookman Old Style" w:cs="Bookman Old Style"/>
          <w:szCs w:val="22"/>
          <w:lang w:val="en-GB"/>
        </w:rPr>
        <w:t>particular CDC</w:t>
      </w:r>
      <w:proofErr w:type="gramEnd"/>
      <w:r w:rsidRPr="00CB738C">
        <w:rPr>
          <w:rFonts w:ascii="Bookman Old Style" w:eastAsia="Bookman Old Style" w:hAnsi="Bookman Old Style" w:cs="Bookman Old Style"/>
          <w:szCs w:val="22"/>
          <w:lang w:val="en-GB"/>
        </w:rPr>
        <w:t xml:space="preserve"> dataset, so only incidence values are recorded.</w:t>
      </w:r>
    </w:p>
    <w:p w14:paraId="59262B2F" w14:textId="77777777" w:rsidR="00AC73E9" w:rsidRDefault="00AC73E9" w:rsidP="00CB738C">
      <w:pPr>
        <w:spacing w:after="200" w:line="240" w:lineRule="auto"/>
        <w:jc w:val="left"/>
        <w:rPr>
          <w:rFonts w:ascii="Bookman Old Style" w:eastAsia="Bookman Old Style" w:hAnsi="Bookman Old Style" w:cs="Bookman Old Style"/>
          <w:szCs w:val="22"/>
          <w:lang w:val="en-GB"/>
        </w:rPr>
      </w:pPr>
    </w:p>
    <w:p w14:paraId="46AEEF8B" w14:textId="7D5FF327" w:rsidR="00AC73E9" w:rsidRPr="005149AF" w:rsidRDefault="00AC73E9" w:rsidP="00AC73E9">
      <w:pPr>
        <w:pStyle w:val="berschrift3"/>
        <w:rPr>
          <w:lang w:val="en-GB"/>
        </w:rPr>
      </w:pPr>
      <w:bookmarkStart w:id="75" w:name="_Toc228034854"/>
      <w:r>
        <w:rPr>
          <w:lang w:val="en-GB"/>
        </w:rPr>
        <w:t>Data Processing</w:t>
      </w:r>
      <w:bookmarkEnd w:id="75"/>
    </w:p>
    <w:p w14:paraId="3934974E" w14:textId="77777777" w:rsidR="00217540" w:rsidRDefault="00217540" w:rsidP="00D467E1">
      <w:pPr>
        <w:spacing w:after="200" w:line="240" w:lineRule="auto"/>
        <w:rPr>
          <w:rFonts w:ascii="Bookman Old Style" w:eastAsia="Bookman Old Style" w:hAnsi="Bookman Old Style" w:cs="Bookman Old Style"/>
          <w:szCs w:val="22"/>
          <w:lang w:val="en-GB"/>
        </w:rPr>
      </w:pPr>
      <w:r w:rsidRPr="00217540">
        <w:rPr>
          <w:rFonts w:ascii="Bookman Old Style" w:eastAsia="Bookman Old Style" w:hAnsi="Bookman Old Style" w:cs="Bookman Old Style"/>
          <w:szCs w:val="22"/>
          <w:lang w:val="en-GB"/>
        </w:rPr>
        <w:t xml:space="preserve">The downloaded data is restructured into one row per demographic-group-year combination. In the original knowledge graph, a single Vital Statistics entity for one demographic group contained all incidence values from 1999 to 2021 as an unordered list of literals. The processing splits each such entity into 23 individual observations, one per year. Each row in the output CSV contains the country code (US_PRI), age group, gender, ethnicity, year and incidence value. </w:t>
      </w:r>
    </w:p>
    <w:p w14:paraId="2800EDC9" w14:textId="199D0E26" w:rsidR="00AC73E9" w:rsidRDefault="00BD5658" w:rsidP="00D467E1">
      <w:pPr>
        <w:spacing w:after="200" w:line="240" w:lineRule="auto"/>
        <w:rPr>
          <w:rFonts w:ascii="Bookman Old Style" w:eastAsia="Bookman Old Style" w:hAnsi="Bookman Old Style" w:cs="Bookman Old Style"/>
          <w:szCs w:val="22"/>
          <w:lang w:val="en-GB"/>
        </w:rPr>
      </w:pPr>
      <w:r w:rsidRPr="00BD5658">
        <w:rPr>
          <w:rFonts w:ascii="Bookman Old Style" w:eastAsia="Bookman Old Style" w:hAnsi="Bookman Old Style" w:cs="Bookman Old Style"/>
          <w:szCs w:val="22"/>
          <w:lang w:val="en-GB"/>
        </w:rPr>
        <w:t>The age groups in the CDC data are more granular than the ECIS data (five-year bands vs fifteen-year bands), which reflects the different reporting conventions between the two systems. No mapping was applied here because the CDC data uses its own People entities that are separate from the ECIS People entities. The two sources share the same People entity type (nci</w:t>
      </w:r>
      <w:r w:rsidR="00351924">
        <w:rPr>
          <w:rFonts w:ascii="Bookman Old Style" w:eastAsia="Bookman Old Style" w:hAnsi="Bookman Old Style" w:cs="Bookman Old Style"/>
          <w:szCs w:val="22"/>
          <w:lang w:val="en-GB"/>
        </w:rPr>
        <w:t>t</w:t>
      </w:r>
      <w:r w:rsidRPr="00BD5658">
        <w:rPr>
          <w:rFonts w:ascii="Bookman Old Style" w:eastAsia="Bookman Old Style" w:hAnsi="Bookman Old Style" w:cs="Bookman Old Style"/>
          <w:szCs w:val="22"/>
          <w:lang w:val="en-GB"/>
        </w:rPr>
        <w:t>:C95553), but their instances differ.</w:t>
      </w:r>
    </w:p>
    <w:p w14:paraId="3BF775DC" w14:textId="77777777" w:rsidR="00351924" w:rsidRDefault="00351924" w:rsidP="00BD5658">
      <w:pPr>
        <w:spacing w:after="200" w:line="240" w:lineRule="auto"/>
        <w:jc w:val="left"/>
        <w:rPr>
          <w:rFonts w:ascii="Bookman Old Style" w:eastAsia="Bookman Old Style" w:hAnsi="Bookman Old Style" w:cs="Bookman Old Style"/>
          <w:szCs w:val="22"/>
          <w:lang w:val="en-GB"/>
        </w:rPr>
      </w:pPr>
    </w:p>
    <w:p w14:paraId="2EF02442" w14:textId="61055A6F" w:rsidR="00351924" w:rsidRPr="005149AF" w:rsidRDefault="00351924" w:rsidP="00351924">
      <w:pPr>
        <w:pStyle w:val="berschrift3"/>
        <w:rPr>
          <w:lang w:val="en-GB"/>
        </w:rPr>
      </w:pPr>
      <w:bookmarkStart w:id="76" w:name="_Toc228034855"/>
      <w:r>
        <w:rPr>
          <w:lang w:val="en-GB"/>
        </w:rPr>
        <w:t>TTL Generation</w:t>
      </w:r>
      <w:bookmarkEnd w:id="76"/>
    </w:p>
    <w:p w14:paraId="4F46F585" w14:textId="77777777" w:rsidR="006F183E" w:rsidRDefault="006F183E" w:rsidP="00D467E1">
      <w:pPr>
        <w:spacing w:after="200" w:line="240" w:lineRule="auto"/>
        <w:rPr>
          <w:rFonts w:ascii="Bookman Old Style" w:eastAsia="Bookman Old Style" w:hAnsi="Bookman Old Style" w:cs="Bookman Old Style"/>
          <w:szCs w:val="22"/>
          <w:lang w:val="en-GB"/>
        </w:rPr>
      </w:pPr>
      <w:r w:rsidRPr="006F183E">
        <w:rPr>
          <w:rFonts w:ascii="Bookman Old Style" w:eastAsia="Bookman Old Style" w:hAnsi="Bookman Old Style" w:cs="Bookman Old Style"/>
          <w:szCs w:val="22"/>
          <w:lang w:val="en-GB"/>
        </w:rPr>
        <w:t xml:space="preserve">One Vital Statistics instance is created per row. Each instance follows the same relationship pattern as the ECIS data: it links to the Disease entity (malignant neoplasm of lung, C0242379) via sio:SIO_000300, to a CalendarYear via sio:SIO_000679, to a People entity via sio:SIO_000229 and to the Country entity US_PRI via sio:SIO_000061. The incidence value is stored as an xsd:float using sem-lucia:incidence. Since no mortality data is available, the sem-lucia:mortalityrate property is omitted. </w:t>
      </w:r>
    </w:p>
    <w:p w14:paraId="0782576A" w14:textId="6E8DC18B" w:rsidR="00E0065D" w:rsidRPr="00E0065D" w:rsidRDefault="00E0065D" w:rsidP="00D467E1">
      <w:pPr>
        <w:spacing w:after="200" w:line="240" w:lineRule="auto"/>
        <w:rPr>
          <w:rFonts w:ascii="Bookman Old Style" w:eastAsia="Bookman Old Style" w:hAnsi="Bookman Old Style" w:cs="Bookman Old Style"/>
          <w:szCs w:val="22"/>
          <w:lang w:val="en-GB"/>
        </w:rPr>
      </w:pPr>
      <w:r w:rsidRPr="00E0065D">
        <w:rPr>
          <w:rFonts w:ascii="Bookman Old Style" w:eastAsia="Bookman Old Style" w:hAnsi="Bookman Old Style" w:cs="Bookman Old Style"/>
          <w:szCs w:val="22"/>
          <w:lang w:val="en-GB"/>
        </w:rPr>
        <w:t>People entities are created for each unique combination of age group, gender</w:t>
      </w:r>
      <w:r w:rsidR="002909AA">
        <w:rPr>
          <w:rFonts w:ascii="Bookman Old Style" w:eastAsia="Bookman Old Style" w:hAnsi="Bookman Old Style" w:cs="Bookman Old Style"/>
          <w:szCs w:val="22"/>
          <w:lang w:val="en-GB"/>
        </w:rPr>
        <w:t xml:space="preserve"> </w:t>
      </w:r>
      <w:r w:rsidRPr="00E0065D">
        <w:rPr>
          <w:rFonts w:ascii="Bookman Old Style" w:eastAsia="Bookman Old Style" w:hAnsi="Bookman Old Style" w:cs="Bookman Old Style"/>
          <w:szCs w:val="22"/>
          <w:lang w:val="en-GB"/>
        </w:rPr>
        <w:t>and ethnicity. The CDC data produces 54 unique People instances, considerably more than the 12 produced by ECIS. This is because the CDC data has finer age groupings and an additional ethnicity dimension.</w:t>
      </w:r>
    </w:p>
    <w:p w14:paraId="57BAA8F2" w14:textId="2E899710" w:rsidR="00351924" w:rsidRDefault="00E0065D" w:rsidP="00D467E1">
      <w:pPr>
        <w:spacing w:after="200" w:line="240" w:lineRule="auto"/>
        <w:rPr>
          <w:rFonts w:ascii="Bookman Old Style" w:eastAsia="Bookman Old Style" w:hAnsi="Bookman Old Style" w:cs="Bookman Old Style"/>
          <w:szCs w:val="22"/>
          <w:lang w:val="en-GB"/>
        </w:rPr>
      </w:pPr>
      <w:r w:rsidRPr="00E0065D">
        <w:rPr>
          <w:rFonts w:ascii="Bookman Old Style" w:eastAsia="Bookman Old Style" w:hAnsi="Bookman Old Style" w:cs="Bookman Old Style"/>
          <w:szCs w:val="22"/>
          <w:lang w:val="en-GB"/>
        </w:rPr>
        <w:t xml:space="preserve">The URI pattern follows the same convention as ECIS: </w:t>
      </w:r>
      <w:r w:rsidRPr="005503B7">
        <w:rPr>
          <w:rFonts w:ascii="Bookman Old Style" w:eastAsia="Bookman Old Style" w:hAnsi="Bookman Old Style" w:cs="Bookman Old Style"/>
          <w:i/>
          <w:iCs/>
          <w:szCs w:val="22"/>
          <w:lang w:val="en-GB"/>
        </w:rPr>
        <w:t>vstat_C0242379_US_PRI_&lt;AgeGroup&gt;_&lt;Gender&gt;_&lt;Ethnicity&gt;_&lt;Year&gt;</w:t>
      </w:r>
      <w:r w:rsidRPr="00E0065D">
        <w:rPr>
          <w:rFonts w:ascii="Bookman Old Style" w:eastAsia="Bookman Old Style" w:hAnsi="Bookman Old Style" w:cs="Bookman Old Style"/>
          <w:szCs w:val="22"/>
          <w:lang w:val="en-GB"/>
        </w:rPr>
        <w:t>. Including the year in the URI prevents the original problem, where all years were merged into a single entity.</w:t>
      </w:r>
    </w:p>
    <w:p w14:paraId="3C9F72AD" w14:textId="77777777" w:rsidR="005503B7" w:rsidRDefault="005503B7" w:rsidP="00E0065D">
      <w:pPr>
        <w:spacing w:after="200" w:line="240" w:lineRule="auto"/>
        <w:jc w:val="left"/>
        <w:rPr>
          <w:rFonts w:ascii="Bookman Old Style" w:eastAsia="Bookman Old Style" w:hAnsi="Bookman Old Style" w:cs="Bookman Old Style"/>
          <w:szCs w:val="22"/>
          <w:lang w:val="en-GB"/>
        </w:rPr>
      </w:pPr>
    </w:p>
    <w:p w14:paraId="330F4751" w14:textId="220695B3" w:rsidR="005503B7" w:rsidRPr="005149AF" w:rsidRDefault="005503B7" w:rsidP="005503B7">
      <w:pPr>
        <w:pStyle w:val="berschrift3"/>
        <w:rPr>
          <w:lang w:val="en-GB"/>
        </w:rPr>
      </w:pPr>
      <w:bookmarkStart w:id="77" w:name="_Toc228034856"/>
      <w:r>
        <w:rPr>
          <w:lang w:val="en-GB"/>
        </w:rPr>
        <w:t>Output Statistics</w:t>
      </w:r>
      <w:bookmarkEnd w:id="77"/>
    </w:p>
    <w:p w14:paraId="14629B35" w14:textId="77777777" w:rsidR="00067CCB" w:rsidRDefault="00067CCB" w:rsidP="00D467E1">
      <w:pPr>
        <w:spacing w:after="200" w:line="240" w:lineRule="auto"/>
        <w:rPr>
          <w:rFonts w:ascii="Bookman Old Style" w:eastAsia="Bookman Old Style" w:hAnsi="Bookman Old Style" w:cs="Bookman Old Style"/>
          <w:szCs w:val="22"/>
          <w:lang w:val="en-GB"/>
        </w:rPr>
      </w:pPr>
      <w:r w:rsidRPr="00067CCB">
        <w:rPr>
          <w:rFonts w:ascii="Bookman Old Style" w:eastAsia="Bookman Old Style" w:hAnsi="Bookman Old Style" w:cs="Bookman Old Style"/>
          <w:szCs w:val="22"/>
          <w:lang w:val="en-GB"/>
        </w:rPr>
        <w:t xml:space="preserve">The final CDC TTL file contains 1,184 Vital Statistics instances and 54 People entities. The data covers 1999-2021 for the combined US and Puerto Rico </w:t>
      </w:r>
      <w:r w:rsidRPr="00067CCB">
        <w:rPr>
          <w:rFonts w:ascii="Bookman Old Style" w:eastAsia="Bookman Old Style" w:hAnsi="Bookman Old Style" w:cs="Bookman Old Style"/>
          <w:szCs w:val="22"/>
          <w:lang w:val="en-GB"/>
        </w:rPr>
        <w:lastRenderedPageBreak/>
        <w:t xml:space="preserve">territory. The file is approximately 719 KB, making it the smallest of the four source files. </w:t>
      </w:r>
    </w:p>
    <w:p w14:paraId="19998EFD" w14:textId="1D4C54EC" w:rsidR="005503B7" w:rsidRDefault="00D85AE3" w:rsidP="00D467E1">
      <w:pPr>
        <w:spacing w:after="200" w:line="240" w:lineRule="auto"/>
        <w:rPr>
          <w:rFonts w:ascii="Bookman Old Style" w:eastAsia="Bookman Old Style" w:hAnsi="Bookman Old Style" w:cs="Bookman Old Style"/>
          <w:szCs w:val="22"/>
          <w:lang w:val="en-GB"/>
        </w:rPr>
      </w:pPr>
      <w:r w:rsidRPr="00D85AE3">
        <w:rPr>
          <w:rFonts w:ascii="Bookman Old Style" w:eastAsia="Bookman Old Style" w:hAnsi="Bookman Old Style" w:cs="Bookman Old Style"/>
          <w:szCs w:val="22"/>
          <w:lang w:val="en-GB"/>
        </w:rPr>
        <w:t>The relatively low number of Vital Statistics instances compared to ECIS (1,184 vs 32,304) reflects two factors. First, the CDC data covers only a single country entity (US_PRI), rather than 35 countries and 106 registries. Second, not all age</w:t>
      </w:r>
      <w:r w:rsidR="0039561A">
        <w:rPr>
          <w:rFonts w:ascii="Bookman Old Style" w:eastAsia="Bookman Old Style" w:hAnsi="Bookman Old Style" w:cs="Bookman Old Style"/>
          <w:szCs w:val="22"/>
          <w:lang w:val="en-GB"/>
        </w:rPr>
        <w:t>-</w:t>
      </w:r>
      <w:r w:rsidRPr="00D85AE3">
        <w:rPr>
          <w:rFonts w:ascii="Bookman Old Style" w:eastAsia="Bookman Old Style" w:hAnsi="Bookman Old Style" w:cs="Bookman Old Style"/>
          <w:szCs w:val="22"/>
          <w:lang w:val="en-GB"/>
        </w:rPr>
        <w:t>gender</w:t>
      </w:r>
      <w:r w:rsidR="0039561A">
        <w:rPr>
          <w:rFonts w:ascii="Bookman Old Style" w:eastAsia="Bookman Old Style" w:hAnsi="Bookman Old Style" w:cs="Bookman Old Style"/>
          <w:szCs w:val="22"/>
          <w:lang w:val="en-GB"/>
        </w:rPr>
        <w:t>-</w:t>
      </w:r>
      <w:r w:rsidRPr="00D85AE3">
        <w:rPr>
          <w:rFonts w:ascii="Bookman Old Style" w:eastAsia="Bookman Old Style" w:hAnsi="Bookman Old Style" w:cs="Bookman Old Style"/>
          <w:szCs w:val="22"/>
          <w:lang w:val="en-GB"/>
        </w:rPr>
        <w:t>ethnicity combinations have data for every year. Some demographic groups, particularly younger age bands, have suppressed values due to low case counts, which is standard practice in CDC reporting to protect patient privacy.</w:t>
      </w:r>
    </w:p>
    <w:p w14:paraId="3827D0D6" w14:textId="77777777" w:rsidR="00460028" w:rsidRDefault="00460028" w:rsidP="00D85AE3">
      <w:pPr>
        <w:spacing w:after="200" w:line="240" w:lineRule="auto"/>
        <w:jc w:val="left"/>
        <w:rPr>
          <w:rFonts w:ascii="Bookman Old Style" w:eastAsia="Bookman Old Style" w:hAnsi="Bookman Old Style" w:cs="Bookman Old Style"/>
          <w:szCs w:val="22"/>
          <w:lang w:val="en-GB"/>
        </w:rPr>
      </w:pPr>
    </w:p>
    <w:p w14:paraId="79259E00" w14:textId="00A363D7" w:rsidR="00460028" w:rsidRPr="005149AF" w:rsidRDefault="00460028" w:rsidP="00460028">
      <w:pPr>
        <w:pStyle w:val="berschrift2"/>
        <w:spacing w:after="120"/>
        <w:ind w:left="578" w:hanging="578"/>
        <w:rPr>
          <w:lang w:val="en-GB"/>
        </w:rPr>
      </w:pPr>
      <w:bookmarkStart w:id="78" w:name="_Toc228034857"/>
      <w:r>
        <w:rPr>
          <w:rFonts w:ascii="Bookman Old Style" w:eastAsia="Bookman Old Style" w:hAnsi="Bookman Old Style" w:cs="Bookman Old Style"/>
          <w:bCs/>
          <w:szCs w:val="28"/>
          <w:lang w:val="en-GB"/>
        </w:rPr>
        <w:t>Shared Entities</w:t>
      </w:r>
      <w:bookmarkEnd w:id="78"/>
    </w:p>
    <w:p w14:paraId="240C06E2" w14:textId="1158F2B3" w:rsidR="00315EAD" w:rsidRDefault="00BE47FD" w:rsidP="00D467E1">
      <w:pPr>
        <w:spacing w:after="200" w:line="240" w:lineRule="auto"/>
        <w:rPr>
          <w:rFonts w:ascii="Bookman Old Style" w:eastAsia="Bookman Old Style" w:hAnsi="Bookman Old Style" w:cs="Bookman Old Style"/>
          <w:szCs w:val="22"/>
          <w:lang w:val="en-GB"/>
        </w:rPr>
      </w:pPr>
      <w:r w:rsidRPr="00BE47FD">
        <w:rPr>
          <w:rFonts w:ascii="Bookman Old Style" w:eastAsia="Bookman Old Style" w:hAnsi="Bookman Old Style" w:cs="Bookman Old Style"/>
          <w:szCs w:val="22"/>
          <w:lang w:val="en-GB"/>
        </w:rPr>
        <w:t>Several entity types are referenced across multiple data sources. CalendarYear entities appear in all four pipelines. Chemical entities are shared between EEA and OECD. Country entities are used by EEA, ECIS and OECD. To avoid duplication and to enforce the no-redefinition rule described in Section 3.2.4, all shared entity definitions are centralised in a single shared TTL file.</w:t>
      </w:r>
    </w:p>
    <w:p w14:paraId="7904FE89" w14:textId="77777777" w:rsidR="00BE47FD" w:rsidRDefault="00BE47FD" w:rsidP="00460028">
      <w:pPr>
        <w:spacing w:after="200" w:line="240" w:lineRule="auto"/>
        <w:jc w:val="left"/>
        <w:rPr>
          <w:rFonts w:ascii="Bookman Old Style" w:eastAsia="Bookman Old Style" w:hAnsi="Bookman Old Style" w:cs="Bookman Old Style"/>
          <w:szCs w:val="22"/>
          <w:lang w:val="en-GB"/>
        </w:rPr>
      </w:pPr>
    </w:p>
    <w:p w14:paraId="1C828EAF" w14:textId="1D253E0A" w:rsidR="00315EAD" w:rsidRPr="005149AF" w:rsidRDefault="00315EAD" w:rsidP="00315EAD">
      <w:pPr>
        <w:pStyle w:val="berschrift3"/>
        <w:rPr>
          <w:lang w:val="en-GB"/>
        </w:rPr>
      </w:pPr>
      <w:bookmarkStart w:id="79" w:name="_Toc228034858"/>
      <w:r>
        <w:rPr>
          <w:lang w:val="en-GB"/>
        </w:rPr>
        <w:t>CalendarYear Entities</w:t>
      </w:r>
      <w:bookmarkEnd w:id="79"/>
    </w:p>
    <w:p w14:paraId="7800FE4E" w14:textId="050820AD" w:rsidR="00F71EE0" w:rsidRPr="00F71EE0" w:rsidRDefault="00F71EE0" w:rsidP="00D467E1">
      <w:pPr>
        <w:spacing w:after="200" w:line="240" w:lineRule="auto"/>
        <w:rPr>
          <w:rFonts w:ascii="Bookman Old Style" w:eastAsia="Bookman Old Style" w:hAnsi="Bookman Old Style" w:cs="Bookman Old Style"/>
          <w:szCs w:val="22"/>
          <w:lang w:val="en-GB"/>
        </w:rPr>
      </w:pPr>
      <w:r w:rsidRPr="00F71EE0">
        <w:rPr>
          <w:rFonts w:ascii="Bookman Old Style" w:eastAsia="Bookman Old Style" w:hAnsi="Bookman Old Style" w:cs="Bookman Old Style"/>
          <w:szCs w:val="22"/>
          <w:lang w:val="en-GB"/>
        </w:rPr>
        <w:t xml:space="preserve">The LUCIA knowledge graph already contained CalendarYear instances for the years 1990, 1995 and 1999-2022. These cover most of the temporal range needed by the four data sources. Only two additional years had to be created: 2023 and 2024. Both are typed as SNOMED CT </w:t>
      </w:r>
      <w:r w:rsidR="0044277B">
        <w:rPr>
          <w:rFonts w:ascii="Bookman Old Style" w:eastAsia="Bookman Old Style" w:hAnsi="Bookman Old Style" w:cs="Bookman Old Style"/>
          <w:szCs w:val="22"/>
          <w:lang w:val="en-GB"/>
        </w:rPr>
        <w:t>c</w:t>
      </w:r>
      <w:r w:rsidRPr="00F71EE0">
        <w:rPr>
          <w:rFonts w:ascii="Bookman Old Style" w:eastAsia="Bookman Old Style" w:hAnsi="Bookman Old Style" w:cs="Bookman Old Style"/>
          <w:szCs w:val="22"/>
          <w:lang w:val="en-GB"/>
        </w:rPr>
        <w:t xml:space="preserve">oncept 277267003 and carry </w:t>
      </w:r>
      <w:r w:rsidR="008A7923" w:rsidRPr="00F71EE0">
        <w:rPr>
          <w:rFonts w:ascii="Bookman Old Style" w:eastAsia="Bookman Old Style" w:hAnsi="Bookman Old Style" w:cs="Bookman Old Style"/>
          <w:szCs w:val="22"/>
          <w:lang w:val="en-GB"/>
        </w:rPr>
        <w:t>a</w:t>
      </w:r>
      <w:r w:rsidRPr="00F71EE0">
        <w:rPr>
          <w:rFonts w:ascii="Bookman Old Style" w:eastAsia="Bookman Old Style" w:hAnsi="Bookman Old Style" w:cs="Bookman Old Style"/>
          <w:szCs w:val="22"/>
          <w:lang w:val="en-GB"/>
        </w:rPr>
        <w:t xml:space="preserve"> rdfs:label and dcterms:</w:t>
      </w:r>
      <w:r w:rsidR="0044277B">
        <w:rPr>
          <w:rFonts w:ascii="Bookman Old Style" w:eastAsia="Bookman Old Style" w:hAnsi="Bookman Old Style" w:cs="Bookman Old Style"/>
          <w:szCs w:val="22"/>
          <w:lang w:val="en-GB"/>
        </w:rPr>
        <w:t>i</w:t>
      </w:r>
      <w:r w:rsidRPr="00F71EE0">
        <w:rPr>
          <w:rFonts w:ascii="Bookman Old Style" w:eastAsia="Bookman Old Style" w:hAnsi="Bookman Old Style" w:cs="Bookman Old Style"/>
          <w:szCs w:val="22"/>
          <w:lang w:val="en-GB"/>
        </w:rPr>
        <w:t>dentifier matching the year string.</w:t>
      </w:r>
    </w:p>
    <w:p w14:paraId="108013C1" w14:textId="2406B51E" w:rsidR="00315EAD" w:rsidRDefault="00F71EE0" w:rsidP="00D467E1">
      <w:pPr>
        <w:spacing w:after="200" w:line="240" w:lineRule="auto"/>
        <w:rPr>
          <w:rFonts w:ascii="Bookman Old Style" w:eastAsia="Bookman Old Style" w:hAnsi="Bookman Old Style" w:cs="Bookman Old Style"/>
          <w:szCs w:val="22"/>
          <w:lang w:val="en-GB"/>
        </w:rPr>
      </w:pPr>
      <w:r w:rsidRPr="00F71EE0">
        <w:rPr>
          <w:rFonts w:ascii="Bookman Old Style" w:eastAsia="Bookman Old Style" w:hAnsi="Bookman Old Style" w:cs="Bookman Old Style"/>
          <w:szCs w:val="22"/>
          <w:lang w:val="en-GB"/>
        </w:rPr>
        <w:t xml:space="preserve">All four pipelines reference CalendarYear </w:t>
      </w:r>
      <w:r w:rsidR="0044277B">
        <w:rPr>
          <w:rFonts w:ascii="Bookman Old Style" w:eastAsia="Bookman Old Style" w:hAnsi="Bookman Old Style" w:cs="Bookman Old Style"/>
          <w:szCs w:val="22"/>
          <w:lang w:val="en-GB"/>
        </w:rPr>
        <w:t>entities</w:t>
      </w:r>
      <w:r w:rsidRPr="00F71EE0">
        <w:rPr>
          <w:rFonts w:ascii="Bookman Old Style" w:eastAsia="Bookman Old Style" w:hAnsi="Bookman Old Style" w:cs="Bookman Old Style"/>
          <w:szCs w:val="22"/>
          <w:lang w:val="en-GB"/>
        </w:rPr>
        <w:t xml:space="preserve"> by URI without redefining them. The EEA data spans 2013-2024. The OECD data spans 1990-2023. The ECIS data spans 1953-2024. The CDC data spans 1999-2021. The union of these ranges is fully covered by the existing CalendarYear instances, plus the two new ones.</w:t>
      </w:r>
    </w:p>
    <w:p w14:paraId="3333A942" w14:textId="77777777" w:rsidR="007C1F44" w:rsidRDefault="007C1F44" w:rsidP="00F71EE0">
      <w:pPr>
        <w:spacing w:after="200" w:line="240" w:lineRule="auto"/>
        <w:jc w:val="left"/>
        <w:rPr>
          <w:rFonts w:ascii="Bookman Old Style" w:eastAsia="Bookman Old Style" w:hAnsi="Bookman Old Style" w:cs="Bookman Old Style"/>
          <w:szCs w:val="22"/>
          <w:lang w:val="en-GB"/>
        </w:rPr>
      </w:pPr>
    </w:p>
    <w:p w14:paraId="1720CBFE" w14:textId="71964550" w:rsidR="007C1F44" w:rsidRPr="005149AF" w:rsidRDefault="007C1F44" w:rsidP="007C1F44">
      <w:pPr>
        <w:pStyle w:val="berschrift3"/>
        <w:rPr>
          <w:lang w:val="en-GB"/>
        </w:rPr>
      </w:pPr>
      <w:bookmarkStart w:id="80" w:name="_Toc228034859"/>
      <w:r>
        <w:rPr>
          <w:lang w:val="en-GB"/>
        </w:rPr>
        <w:t>Chemical Entities</w:t>
      </w:r>
      <w:bookmarkEnd w:id="80"/>
    </w:p>
    <w:p w14:paraId="5685265A" w14:textId="112DC988" w:rsidR="007C1F44" w:rsidRPr="007C1F44" w:rsidRDefault="007C1F44" w:rsidP="00D467E1">
      <w:pPr>
        <w:spacing w:after="200" w:line="240" w:lineRule="auto"/>
        <w:rPr>
          <w:rFonts w:ascii="Bookman Old Style" w:eastAsia="Bookman Old Style" w:hAnsi="Bookman Old Style" w:cs="Bookman Old Style"/>
          <w:szCs w:val="22"/>
          <w:lang w:val="en-GB"/>
        </w:rPr>
      </w:pPr>
      <w:r w:rsidRPr="007C1F44">
        <w:rPr>
          <w:rFonts w:ascii="Bookman Old Style" w:eastAsia="Bookman Old Style" w:hAnsi="Bookman Old Style" w:cs="Bookman Old Style"/>
          <w:szCs w:val="22"/>
          <w:lang w:val="en-GB"/>
        </w:rPr>
        <w:t xml:space="preserve">Five chemicals already existed in the ontology: PM2.5 (C5890534), benzo[a]pyrene (C0005052), benzene (C0005036), nitrogen dioxide (C0028160) and ozone (C0030106). These are referenced by both the EEA and OECD </w:t>
      </w:r>
      <w:r w:rsidR="006C7998" w:rsidRPr="007C1F44">
        <w:rPr>
          <w:rFonts w:ascii="Bookman Old Style" w:eastAsia="Bookman Old Style" w:hAnsi="Bookman Old Style" w:cs="Bookman Old Style"/>
          <w:szCs w:val="22"/>
          <w:lang w:val="en-GB"/>
        </w:rPr>
        <w:t>pipelines but</w:t>
      </w:r>
      <w:r w:rsidRPr="007C1F44">
        <w:rPr>
          <w:rFonts w:ascii="Bookman Old Style" w:eastAsia="Bookman Old Style" w:hAnsi="Bookman Old Style" w:cs="Bookman Old Style"/>
          <w:szCs w:val="22"/>
          <w:lang w:val="en-GB"/>
        </w:rPr>
        <w:t xml:space="preserve"> never redefined.</w:t>
      </w:r>
    </w:p>
    <w:p w14:paraId="3D15130B" w14:textId="77777777" w:rsidR="007C1F44" w:rsidRDefault="007C1F44" w:rsidP="00D467E1">
      <w:pPr>
        <w:spacing w:after="200" w:line="240" w:lineRule="auto"/>
        <w:rPr>
          <w:rFonts w:ascii="Bookman Old Style" w:eastAsia="Bookman Old Style" w:hAnsi="Bookman Old Style" w:cs="Bookman Old Style"/>
          <w:szCs w:val="22"/>
          <w:lang w:val="en-GB"/>
        </w:rPr>
      </w:pPr>
    </w:p>
    <w:p w14:paraId="6D820761" w14:textId="41DDF545" w:rsidR="00EC7F80" w:rsidRDefault="006D37A0" w:rsidP="00D467E1">
      <w:pPr>
        <w:spacing w:after="200" w:line="240" w:lineRule="auto"/>
        <w:rPr>
          <w:rFonts w:ascii="Bookman Old Style" w:eastAsia="Bookman Old Style" w:hAnsi="Bookman Old Style" w:cs="Bookman Old Style"/>
          <w:szCs w:val="22"/>
          <w:lang w:val="en-GB"/>
        </w:rPr>
      </w:pPr>
      <w:r w:rsidRPr="006D37A0">
        <w:rPr>
          <w:rFonts w:ascii="Bookman Old Style" w:eastAsia="Bookman Old Style" w:hAnsi="Bookman Old Style" w:cs="Bookman Old Style"/>
          <w:szCs w:val="22"/>
          <w:lang w:val="en-GB"/>
        </w:rPr>
        <w:t>Five new PM10 variant chemicals were created in the shared file: plain PM10 (C1720884_10) and four heavy metal fractions measured on PM10 filters (arsenic, cadmium, nickel and lead). Each is typed as ncit:C48807 (Chemical) with its UMLS-based identifier. The EEA pipeline references all ten chemicals. The OECD pipeline references three (PM2.5, PM10 and NO2).</w:t>
      </w:r>
    </w:p>
    <w:p w14:paraId="1F911ED2" w14:textId="77777777" w:rsidR="006D37A0" w:rsidRDefault="006D37A0" w:rsidP="007C1F44">
      <w:pPr>
        <w:spacing w:after="200" w:line="240" w:lineRule="auto"/>
        <w:jc w:val="left"/>
        <w:rPr>
          <w:rFonts w:ascii="Bookman Old Style" w:eastAsia="Bookman Old Style" w:hAnsi="Bookman Old Style" w:cs="Bookman Old Style"/>
          <w:szCs w:val="22"/>
          <w:lang w:val="en-GB"/>
        </w:rPr>
      </w:pPr>
    </w:p>
    <w:p w14:paraId="66CA001D" w14:textId="7F18E646" w:rsidR="00EC7F80" w:rsidRPr="005149AF" w:rsidRDefault="00EC7F80" w:rsidP="00EC7F80">
      <w:pPr>
        <w:pStyle w:val="berschrift3"/>
        <w:rPr>
          <w:lang w:val="en-GB"/>
        </w:rPr>
      </w:pPr>
      <w:bookmarkStart w:id="81" w:name="_Toc228034860"/>
      <w:r>
        <w:rPr>
          <w:lang w:val="en-GB"/>
        </w:rPr>
        <w:t>Country Entities</w:t>
      </w:r>
      <w:bookmarkEnd w:id="81"/>
    </w:p>
    <w:p w14:paraId="3378C7AF" w14:textId="77777777" w:rsidR="00044F40" w:rsidRDefault="00044F40" w:rsidP="00D467E1">
      <w:pPr>
        <w:spacing w:after="200" w:line="240" w:lineRule="auto"/>
        <w:rPr>
          <w:rFonts w:ascii="Bookman Old Style" w:eastAsia="Bookman Old Style" w:hAnsi="Bookman Old Style" w:cs="Bookman Old Style"/>
          <w:szCs w:val="22"/>
          <w:lang w:val="en-GB"/>
        </w:rPr>
      </w:pPr>
      <w:r w:rsidRPr="00044F40">
        <w:rPr>
          <w:rFonts w:ascii="Bookman Old Style" w:eastAsia="Bookman Old Style" w:hAnsi="Bookman Old Style" w:cs="Bookman Old Style"/>
          <w:szCs w:val="22"/>
          <w:lang w:val="en-GB"/>
        </w:rPr>
        <w:t xml:space="preserve">The ontology already contained 171 Country entities. The four data pipelines cover countries that are a subset of these 171, with two exceptions. South Korea </w:t>
      </w:r>
      <w:r w:rsidRPr="00044F40">
        <w:rPr>
          <w:rFonts w:ascii="Bookman Old Style" w:eastAsia="Bookman Old Style" w:hAnsi="Bookman Old Style" w:cs="Bookman Old Style"/>
          <w:szCs w:val="22"/>
          <w:lang w:val="en-GB"/>
        </w:rPr>
        <w:lastRenderedPageBreak/>
        <w:t xml:space="preserve">(KR) appears in the OECD data but was not present in the ontology. Kosovo (XK) appears in the EEA data. Both were added as new Country entities of type ncit:C25464 in the shared file. </w:t>
      </w:r>
    </w:p>
    <w:p w14:paraId="3B7DDE68" w14:textId="322AEAA7" w:rsidR="00EC7F80" w:rsidRDefault="00EC7F80" w:rsidP="00D467E1">
      <w:pPr>
        <w:spacing w:after="200" w:line="240" w:lineRule="auto"/>
        <w:rPr>
          <w:rFonts w:ascii="Bookman Old Style" w:eastAsia="Bookman Old Style" w:hAnsi="Bookman Old Style" w:cs="Bookman Old Style"/>
          <w:szCs w:val="22"/>
          <w:lang w:val="en-GB"/>
        </w:rPr>
      </w:pPr>
      <w:r w:rsidRPr="00EC7F80">
        <w:rPr>
          <w:rFonts w:ascii="Bookman Old Style" w:eastAsia="Bookman Old Style" w:hAnsi="Bookman Old Style" w:cs="Bookman Old Style"/>
          <w:szCs w:val="22"/>
          <w:lang w:val="en-GB"/>
        </w:rPr>
        <w:t xml:space="preserve">All other countries are referenced by URI only. The EEA data covers 30 countries. The </w:t>
      </w:r>
      <w:r w:rsidR="00793EF3">
        <w:rPr>
          <w:rFonts w:ascii="Bookman Old Style" w:eastAsia="Bookman Old Style" w:hAnsi="Bookman Old Style" w:cs="Bookman Old Style"/>
          <w:szCs w:val="22"/>
          <w:lang w:val="en-GB"/>
        </w:rPr>
        <w:t>ECIS</w:t>
      </w:r>
      <w:r w:rsidRPr="00EC7F80">
        <w:rPr>
          <w:rFonts w:ascii="Bookman Old Style" w:eastAsia="Bookman Old Style" w:hAnsi="Bookman Old Style" w:cs="Bookman Old Style"/>
          <w:szCs w:val="22"/>
          <w:lang w:val="en-GB"/>
        </w:rPr>
        <w:t xml:space="preserve"> data covers 3</w:t>
      </w:r>
      <w:r w:rsidR="00FD0ED6">
        <w:rPr>
          <w:rFonts w:ascii="Bookman Old Style" w:eastAsia="Bookman Old Style" w:hAnsi="Bookman Old Style" w:cs="Bookman Old Style"/>
          <w:szCs w:val="22"/>
          <w:lang w:val="en-GB"/>
        </w:rPr>
        <w:t>5</w:t>
      </w:r>
      <w:r w:rsidRPr="00EC7F80">
        <w:rPr>
          <w:rFonts w:ascii="Bookman Old Style" w:eastAsia="Bookman Old Style" w:hAnsi="Bookman Old Style" w:cs="Bookman Old Style"/>
          <w:szCs w:val="22"/>
          <w:lang w:val="en-GB"/>
        </w:rPr>
        <w:t xml:space="preserve"> countries. The OECD data covers more than 40 countries. The CDC data covers a single entity (US_PRI, representing the combined territor</w:t>
      </w:r>
      <w:r w:rsidR="00793EF3">
        <w:rPr>
          <w:rFonts w:ascii="Bookman Old Style" w:eastAsia="Bookman Old Style" w:hAnsi="Bookman Old Style" w:cs="Bookman Old Style"/>
          <w:szCs w:val="22"/>
          <w:lang w:val="en-GB"/>
        </w:rPr>
        <w:t>y</w:t>
      </w:r>
      <w:r w:rsidRPr="00EC7F80">
        <w:rPr>
          <w:rFonts w:ascii="Bookman Old Style" w:eastAsia="Bookman Old Style" w:hAnsi="Bookman Old Style" w:cs="Bookman Old Style"/>
          <w:szCs w:val="22"/>
          <w:lang w:val="en-GB"/>
        </w:rPr>
        <w:t xml:space="preserve"> of the United States and Puerto Rico).</w:t>
      </w:r>
    </w:p>
    <w:p w14:paraId="490F2843" w14:textId="77777777" w:rsidR="00EA6245" w:rsidRDefault="00EA6245" w:rsidP="00EC7F80">
      <w:pPr>
        <w:spacing w:after="200" w:line="240" w:lineRule="auto"/>
        <w:jc w:val="left"/>
        <w:rPr>
          <w:rFonts w:ascii="Bookman Old Style" w:eastAsia="Bookman Old Style" w:hAnsi="Bookman Old Style" w:cs="Bookman Old Style"/>
          <w:szCs w:val="22"/>
          <w:lang w:val="en-GB"/>
        </w:rPr>
      </w:pPr>
    </w:p>
    <w:p w14:paraId="5C4DA9B1" w14:textId="4F70CCA7" w:rsidR="00EA6245" w:rsidRPr="005149AF" w:rsidRDefault="00EA6245" w:rsidP="00EA6245">
      <w:pPr>
        <w:pStyle w:val="berschrift3"/>
        <w:rPr>
          <w:lang w:val="en-GB"/>
        </w:rPr>
      </w:pPr>
      <w:bookmarkStart w:id="82" w:name="_Toc228034861"/>
      <w:r>
        <w:rPr>
          <w:lang w:val="en-GB"/>
        </w:rPr>
        <w:t>Source Entities</w:t>
      </w:r>
      <w:bookmarkEnd w:id="82"/>
    </w:p>
    <w:p w14:paraId="3D2F57F2" w14:textId="6B5FABEA" w:rsidR="00EA6245" w:rsidRDefault="00EA6245" w:rsidP="00D467E1">
      <w:pPr>
        <w:spacing w:after="200" w:line="240" w:lineRule="auto"/>
        <w:rPr>
          <w:rFonts w:ascii="Bookman Old Style" w:eastAsia="Bookman Old Style" w:hAnsi="Bookman Old Style" w:cs="Bookman Old Style"/>
          <w:szCs w:val="22"/>
          <w:lang w:val="en-GB"/>
        </w:rPr>
      </w:pPr>
      <w:r w:rsidRPr="00EA6245">
        <w:rPr>
          <w:rFonts w:ascii="Bookman Old Style" w:eastAsia="Bookman Old Style" w:hAnsi="Bookman Old Style" w:cs="Bookman Old Style"/>
          <w:szCs w:val="22"/>
          <w:lang w:val="en-GB"/>
        </w:rPr>
        <w:t xml:space="preserve">Two </w:t>
      </w:r>
      <w:r w:rsidR="00B422C6">
        <w:rPr>
          <w:rFonts w:ascii="Bookman Old Style" w:eastAsia="Bookman Old Style" w:hAnsi="Bookman Old Style" w:cs="Bookman Old Style"/>
          <w:szCs w:val="22"/>
          <w:lang w:val="en-GB"/>
        </w:rPr>
        <w:t>S</w:t>
      </w:r>
      <w:r w:rsidRPr="00EA6245">
        <w:rPr>
          <w:rFonts w:ascii="Bookman Old Style" w:eastAsia="Bookman Old Style" w:hAnsi="Bookman Old Style" w:cs="Bookman Old Style"/>
          <w:szCs w:val="22"/>
          <w:lang w:val="en-GB"/>
        </w:rPr>
        <w:t xml:space="preserve">ource </w:t>
      </w:r>
      <w:r w:rsidR="00B422C6">
        <w:rPr>
          <w:rFonts w:ascii="Bookman Old Style" w:eastAsia="Bookman Old Style" w:hAnsi="Bookman Old Style" w:cs="Bookman Old Style"/>
          <w:szCs w:val="22"/>
          <w:lang w:val="en-GB"/>
        </w:rPr>
        <w:t>e</w:t>
      </w:r>
      <w:r w:rsidRPr="00EA6245">
        <w:rPr>
          <w:rFonts w:ascii="Bookman Old Style" w:eastAsia="Bookman Old Style" w:hAnsi="Bookman Old Style" w:cs="Bookman Old Style"/>
          <w:szCs w:val="22"/>
          <w:lang w:val="en-GB"/>
        </w:rPr>
        <w:t xml:space="preserve">ntities are referenced across the pipelines: EEA-2025 and OECD-2025. Both already exist in the ontology. The ECIS and CDC data do not use Source </w:t>
      </w:r>
      <w:r w:rsidR="00B422C6">
        <w:rPr>
          <w:rFonts w:ascii="Bookman Old Style" w:eastAsia="Bookman Old Style" w:hAnsi="Bookman Old Style" w:cs="Bookman Old Style"/>
          <w:szCs w:val="22"/>
          <w:lang w:val="en-GB"/>
        </w:rPr>
        <w:t>e</w:t>
      </w:r>
      <w:r w:rsidRPr="00EA6245">
        <w:rPr>
          <w:rFonts w:ascii="Bookman Old Style" w:eastAsia="Bookman Old Style" w:hAnsi="Bookman Old Style" w:cs="Bookman Old Style"/>
          <w:szCs w:val="22"/>
          <w:lang w:val="en-GB"/>
        </w:rPr>
        <w:t>ntities in their relationship pattern, because Vital Statistics follow a different ontological structure than Chemical-Location Associations.</w:t>
      </w:r>
    </w:p>
    <w:p w14:paraId="565B1538" w14:textId="77777777" w:rsidR="00B422C6" w:rsidRDefault="00B422C6" w:rsidP="00EA6245">
      <w:pPr>
        <w:spacing w:after="200" w:line="240" w:lineRule="auto"/>
        <w:jc w:val="left"/>
        <w:rPr>
          <w:rFonts w:ascii="Bookman Old Style" w:eastAsia="Bookman Old Style" w:hAnsi="Bookman Old Style" w:cs="Bookman Old Style"/>
          <w:szCs w:val="22"/>
          <w:lang w:val="en-GB"/>
        </w:rPr>
      </w:pPr>
    </w:p>
    <w:p w14:paraId="1683A35E" w14:textId="1E6A4F6F" w:rsidR="00B422C6" w:rsidRPr="005149AF" w:rsidRDefault="00AB6D2F" w:rsidP="00B422C6">
      <w:pPr>
        <w:pStyle w:val="berschrift3"/>
        <w:rPr>
          <w:lang w:val="en-GB"/>
        </w:rPr>
      </w:pPr>
      <w:bookmarkStart w:id="83" w:name="_Toc228034862"/>
      <w:r>
        <w:rPr>
          <w:lang w:val="en-GB"/>
        </w:rPr>
        <w:t>Implementation</w:t>
      </w:r>
      <w:bookmarkEnd w:id="83"/>
    </w:p>
    <w:p w14:paraId="5C40B581" w14:textId="77777777" w:rsidR="00A86675" w:rsidRPr="00A86675" w:rsidRDefault="00A86675" w:rsidP="00D467E1">
      <w:pPr>
        <w:spacing w:after="200" w:line="240" w:lineRule="auto"/>
        <w:rPr>
          <w:rFonts w:ascii="Bookman Old Style" w:eastAsia="Bookman Old Style" w:hAnsi="Bookman Old Style" w:cs="Bookman Old Style"/>
          <w:szCs w:val="22"/>
          <w:lang w:val="en-GB"/>
        </w:rPr>
      </w:pPr>
      <w:r w:rsidRPr="00A86675">
        <w:rPr>
          <w:rFonts w:ascii="Bookman Old Style" w:eastAsia="Bookman Old Style" w:hAnsi="Bookman Old Style" w:cs="Bookman Old Style"/>
          <w:szCs w:val="22"/>
          <w:lang w:val="en-GB"/>
        </w:rPr>
        <w:t>The shared TTL file is generated through a dedicated module that imports the same utility functions used by the source-specific pipelines. This ensures that URI construction and entity typing are consistent across all outputs. The shared entities are produced before any source-specific pipeline, so that they are available for reference during downstream processing.</w:t>
      </w:r>
    </w:p>
    <w:p w14:paraId="6B75CC67" w14:textId="39800A3A" w:rsidR="00DD5697" w:rsidRDefault="00A86675" w:rsidP="00D467E1">
      <w:pPr>
        <w:spacing w:after="200" w:line="240" w:lineRule="auto"/>
        <w:rPr>
          <w:rFonts w:ascii="Bookman Old Style" w:eastAsia="Bookman Old Style" w:hAnsi="Bookman Old Style" w:cs="Bookman Old Style"/>
          <w:szCs w:val="22"/>
          <w:lang w:val="en-GB"/>
        </w:rPr>
      </w:pPr>
      <w:r w:rsidRPr="00A86675">
        <w:rPr>
          <w:rFonts w:ascii="Bookman Old Style" w:eastAsia="Bookman Old Style" w:hAnsi="Bookman Old Style" w:cs="Bookman Old Style"/>
          <w:szCs w:val="22"/>
          <w:lang w:val="en-GB"/>
        </w:rPr>
        <w:t>The complete shared TTL file is 41 lines long and defines exactly 9 new entities: 2 CalendarYear instances, 5 PM10 chemical variants and 2 Country instances.</w:t>
      </w:r>
    </w:p>
    <w:p w14:paraId="30CAF583" w14:textId="77777777" w:rsidR="00D467E1" w:rsidRDefault="00D467E1" w:rsidP="00D467E1">
      <w:pPr>
        <w:spacing w:after="200" w:line="240" w:lineRule="auto"/>
        <w:rPr>
          <w:rFonts w:ascii="Bookman Old Style" w:eastAsia="Bookman Old Style" w:hAnsi="Bookman Old Style" w:cs="Bookman Old Style"/>
          <w:szCs w:val="22"/>
          <w:lang w:val="en-GB"/>
        </w:rPr>
      </w:pPr>
    </w:p>
    <w:p w14:paraId="17C9D212" w14:textId="798CF2E7" w:rsidR="00DD5697" w:rsidRPr="005149AF" w:rsidRDefault="00DD5697" w:rsidP="00DD5697">
      <w:pPr>
        <w:pStyle w:val="berschrift2"/>
        <w:spacing w:after="120"/>
        <w:ind w:left="578" w:hanging="578"/>
        <w:rPr>
          <w:lang w:val="en-GB"/>
        </w:rPr>
      </w:pPr>
      <w:bookmarkStart w:id="84" w:name="_Toc228034863"/>
      <w:r>
        <w:rPr>
          <w:rFonts w:ascii="Bookman Old Style" w:eastAsia="Bookman Old Style" w:hAnsi="Bookman Old Style" w:cs="Bookman Old Style"/>
          <w:bCs/>
          <w:szCs w:val="28"/>
          <w:lang w:val="en-GB"/>
        </w:rPr>
        <w:t>Validation and Summary Statistics</w:t>
      </w:r>
      <w:bookmarkEnd w:id="84"/>
    </w:p>
    <w:p w14:paraId="254EB006" w14:textId="2499147D" w:rsidR="00E25AB3" w:rsidRDefault="00E25AB3" w:rsidP="00D467E1">
      <w:pPr>
        <w:spacing w:after="200" w:line="240" w:lineRule="auto"/>
        <w:rPr>
          <w:rFonts w:ascii="Bookman Old Style" w:eastAsia="Bookman Old Style" w:hAnsi="Bookman Old Style" w:cs="Bookman Old Style"/>
          <w:szCs w:val="22"/>
          <w:lang w:val="en-GB"/>
        </w:rPr>
      </w:pPr>
      <w:r w:rsidRPr="00E25AB3">
        <w:rPr>
          <w:rFonts w:ascii="Bookman Old Style" w:eastAsia="Bookman Old Style" w:hAnsi="Bookman Old Style" w:cs="Bookman Old Style"/>
          <w:szCs w:val="22"/>
          <w:lang w:val="en-GB"/>
        </w:rPr>
        <w:t xml:space="preserve">After </w:t>
      </w:r>
      <w:proofErr w:type="gramStart"/>
      <w:r w:rsidRPr="00E25AB3">
        <w:rPr>
          <w:rFonts w:ascii="Bookman Old Style" w:eastAsia="Bookman Old Style" w:hAnsi="Bookman Old Style" w:cs="Bookman Old Style"/>
          <w:szCs w:val="22"/>
          <w:lang w:val="en-GB"/>
        </w:rPr>
        <w:t>all</w:t>
      </w:r>
      <w:proofErr w:type="gramEnd"/>
      <w:r w:rsidRPr="00E25AB3">
        <w:rPr>
          <w:rFonts w:ascii="Bookman Old Style" w:eastAsia="Bookman Old Style" w:hAnsi="Bookman Old Style" w:cs="Bookman Old Style"/>
          <w:szCs w:val="22"/>
          <w:lang w:val="en-GB"/>
        </w:rPr>
        <w:t xml:space="preserve"> four pipelines were implemented and the ontological alignment was applied, the generated TTL files went through a multi-step validation process. This process combined automated checks with manual review by the domain expert.</w:t>
      </w:r>
    </w:p>
    <w:p w14:paraId="2CE64F15" w14:textId="77777777" w:rsidR="0054499C" w:rsidRDefault="0054499C" w:rsidP="00DD5697">
      <w:pPr>
        <w:spacing w:after="200" w:line="240" w:lineRule="auto"/>
        <w:jc w:val="left"/>
        <w:rPr>
          <w:rFonts w:ascii="Bookman Old Style" w:eastAsia="Bookman Old Style" w:hAnsi="Bookman Old Style" w:cs="Bookman Old Style"/>
          <w:szCs w:val="22"/>
          <w:lang w:val="en-GB"/>
        </w:rPr>
      </w:pPr>
    </w:p>
    <w:p w14:paraId="048E846D" w14:textId="02A5E757" w:rsidR="00E25AB3" w:rsidRPr="005149AF" w:rsidRDefault="0054499C" w:rsidP="00E25AB3">
      <w:pPr>
        <w:pStyle w:val="berschrift3"/>
        <w:rPr>
          <w:lang w:val="en-GB"/>
        </w:rPr>
      </w:pPr>
      <w:bookmarkStart w:id="85" w:name="_Toc228034864"/>
      <w:r>
        <w:rPr>
          <w:lang w:val="en-GB"/>
        </w:rPr>
        <w:t>Validation Process</w:t>
      </w:r>
      <w:bookmarkEnd w:id="85"/>
    </w:p>
    <w:p w14:paraId="73F8CC52" w14:textId="2970DD73" w:rsidR="0054499C" w:rsidRPr="0054499C" w:rsidRDefault="0054499C" w:rsidP="00D467E1">
      <w:pPr>
        <w:spacing w:after="200" w:line="240" w:lineRule="auto"/>
        <w:rPr>
          <w:rFonts w:ascii="Bookman Old Style" w:eastAsia="Bookman Old Style" w:hAnsi="Bookman Old Style" w:cs="Bookman Old Style"/>
          <w:szCs w:val="22"/>
          <w:lang w:val="en-GB"/>
        </w:rPr>
      </w:pPr>
      <w:r w:rsidRPr="0054499C">
        <w:rPr>
          <w:rFonts w:ascii="Bookman Old Style" w:eastAsia="Bookman Old Style" w:hAnsi="Bookman Old Style" w:cs="Bookman Old Style"/>
          <w:szCs w:val="22"/>
          <w:lang w:val="en-GB"/>
        </w:rPr>
        <w:t xml:space="preserve">The first step was syntactic validation. Each </w:t>
      </w:r>
      <w:r w:rsidR="0040144F">
        <w:rPr>
          <w:rFonts w:ascii="Bookman Old Style" w:eastAsia="Bookman Old Style" w:hAnsi="Bookman Old Style" w:cs="Bookman Old Style"/>
          <w:szCs w:val="22"/>
          <w:lang w:val="en-GB"/>
        </w:rPr>
        <w:t>TTL</w:t>
      </w:r>
      <w:r w:rsidRPr="0054499C">
        <w:rPr>
          <w:rFonts w:ascii="Bookman Old Style" w:eastAsia="Bookman Old Style" w:hAnsi="Bookman Old Style" w:cs="Bookman Old Style"/>
          <w:szCs w:val="22"/>
          <w:lang w:val="en-GB"/>
        </w:rPr>
        <w:t xml:space="preserve"> file was parsed using a standard RDF library to verify that the generated triples are well-formed. This catches issues like malformed URIs, missing prefixes, or invalid literal types before any data is loaded into the triplestore.</w:t>
      </w:r>
    </w:p>
    <w:p w14:paraId="2BFF8498" w14:textId="1678ACA9" w:rsidR="00E25AB3" w:rsidRDefault="0054499C" w:rsidP="00D467E1">
      <w:pPr>
        <w:spacing w:after="200" w:line="240" w:lineRule="auto"/>
        <w:rPr>
          <w:rFonts w:ascii="Bookman Old Style" w:eastAsia="Bookman Old Style" w:hAnsi="Bookman Old Style" w:cs="Bookman Old Style"/>
          <w:szCs w:val="22"/>
          <w:lang w:val="en-GB"/>
        </w:rPr>
      </w:pPr>
      <w:r w:rsidRPr="0054499C">
        <w:rPr>
          <w:rFonts w:ascii="Bookman Old Style" w:eastAsia="Bookman Old Style" w:hAnsi="Bookman Old Style" w:cs="Bookman Old Style"/>
          <w:szCs w:val="22"/>
          <w:lang w:val="en-GB"/>
        </w:rPr>
        <w:t>The second step was entity count verification. The domain expert independently counted the expected number of entities based on the source CSV</w:t>
      </w:r>
      <w:r w:rsidR="0040144F">
        <w:rPr>
          <w:rFonts w:ascii="Bookman Old Style" w:eastAsia="Bookman Old Style" w:hAnsi="Bookman Old Style" w:cs="Bookman Old Style"/>
          <w:szCs w:val="22"/>
          <w:lang w:val="en-GB"/>
        </w:rPr>
        <w:t>s</w:t>
      </w:r>
      <w:r w:rsidRPr="0054499C">
        <w:rPr>
          <w:rFonts w:ascii="Bookman Old Style" w:eastAsia="Bookman Old Style" w:hAnsi="Bookman Old Style" w:cs="Bookman Old Style"/>
          <w:szCs w:val="22"/>
          <w:lang w:val="en-GB"/>
        </w:rPr>
        <w:t xml:space="preserve">. For example, the EEA CSV contains 3,144 unique </w:t>
      </w:r>
      <w:r w:rsidR="0040144F">
        <w:rPr>
          <w:rFonts w:ascii="Bookman Old Style" w:eastAsia="Bookman Old Style" w:hAnsi="Bookman Old Style" w:cs="Bookman Old Style"/>
          <w:szCs w:val="22"/>
          <w:lang w:val="en-GB"/>
        </w:rPr>
        <w:t>c</w:t>
      </w:r>
      <w:r w:rsidRPr="0054499C">
        <w:rPr>
          <w:rFonts w:ascii="Bookman Old Style" w:eastAsia="Bookman Old Style" w:hAnsi="Bookman Old Style" w:cs="Bookman Old Style"/>
          <w:szCs w:val="22"/>
          <w:lang w:val="en-GB"/>
        </w:rPr>
        <w:t xml:space="preserve">ity identifiers, so the TTL should produce exactly 3,144 Geopolitical Region entities. These expected counts were compared against the actual counts in the generated TTL files. Several discrepancies were caught during early iterations. The initial EEA output contained 31,142 Geopolitical </w:t>
      </w:r>
      <w:r w:rsidR="00C66944">
        <w:rPr>
          <w:rFonts w:ascii="Bookman Old Style" w:eastAsia="Bookman Old Style" w:hAnsi="Bookman Old Style" w:cs="Bookman Old Style"/>
          <w:szCs w:val="22"/>
          <w:lang w:val="en-GB"/>
        </w:rPr>
        <w:t>r</w:t>
      </w:r>
      <w:r w:rsidRPr="0054499C">
        <w:rPr>
          <w:rFonts w:ascii="Bookman Old Style" w:eastAsia="Bookman Old Style" w:hAnsi="Bookman Old Style" w:cs="Bookman Old Style"/>
          <w:szCs w:val="22"/>
          <w:lang w:val="en-GB"/>
        </w:rPr>
        <w:t xml:space="preserve">egion entities because the year had been included in the Region URI, creating one </w:t>
      </w:r>
      <w:r w:rsidR="00C66944">
        <w:rPr>
          <w:rFonts w:ascii="Bookman Old Style" w:eastAsia="Bookman Old Style" w:hAnsi="Bookman Old Style" w:cs="Bookman Old Style"/>
          <w:szCs w:val="22"/>
          <w:lang w:val="en-GB"/>
        </w:rPr>
        <w:t>r</w:t>
      </w:r>
      <w:r w:rsidRPr="0054499C">
        <w:rPr>
          <w:rFonts w:ascii="Bookman Old Style" w:eastAsia="Bookman Old Style" w:hAnsi="Bookman Old Style" w:cs="Bookman Old Style"/>
          <w:szCs w:val="22"/>
          <w:lang w:val="en-GB"/>
        </w:rPr>
        <w:t xml:space="preserve">egion per city-year combination rather than one per city. After correcting the URI pattern, the count matched the </w:t>
      </w:r>
      <w:r w:rsidRPr="0054499C">
        <w:rPr>
          <w:rFonts w:ascii="Bookman Old Style" w:eastAsia="Bookman Old Style" w:hAnsi="Bookman Old Style" w:cs="Bookman Old Style"/>
          <w:szCs w:val="22"/>
          <w:lang w:val="en-GB"/>
        </w:rPr>
        <w:lastRenderedPageBreak/>
        <w:t>expected 3,144. A similar issue occurred in the OECD data, where the initial output contained 11,337 Geographic Region entities instead of the expected 444.</w:t>
      </w:r>
    </w:p>
    <w:p w14:paraId="3A594352" w14:textId="1FB3CE16" w:rsidR="00C66944" w:rsidRPr="00C66944" w:rsidRDefault="00C66944" w:rsidP="00D467E1">
      <w:pPr>
        <w:spacing w:after="200" w:line="240" w:lineRule="auto"/>
        <w:rPr>
          <w:lang w:val="en-GB"/>
        </w:rPr>
      </w:pPr>
      <w:r w:rsidRPr="00C66944">
        <w:rPr>
          <w:lang w:val="en-GB"/>
        </w:rPr>
        <w:t>The third step was relationship verification. The domain expert inspected sample entities in the Virtuoso triplestore interface to verify that the relationship patterns matched the corrected ontology. This included checking that the sio:SIO_000300 relationship points from Disease to Vital Statistics (not the reverse), that CalendarYear links use the SNOMED type rather than SKOS Concept and that existing entities are referenced rather than redefined.</w:t>
      </w:r>
    </w:p>
    <w:p w14:paraId="1800EFF0" w14:textId="5D929859" w:rsidR="00C66944" w:rsidRDefault="00C66944" w:rsidP="00D467E1">
      <w:pPr>
        <w:spacing w:after="200" w:line="240" w:lineRule="auto"/>
        <w:rPr>
          <w:lang w:val="en-GB"/>
        </w:rPr>
      </w:pPr>
      <w:r w:rsidRPr="00C66944">
        <w:rPr>
          <w:lang w:val="en-GB"/>
        </w:rPr>
        <w:t>The fourth step was consistency checking across sources. Since the four pipelines produce entities that connect to the same shared entities (Countries, CalendarYears, Chemicals), it was verified that the URIs match exactly across all files. A Country entity referenced in the EEA data must use the same URI as the same country in the ECIS data, otherwise the triplestore would treat them as different entities.</w:t>
      </w:r>
    </w:p>
    <w:p w14:paraId="691094C2" w14:textId="77777777" w:rsidR="0048222A" w:rsidRDefault="0048222A" w:rsidP="00C66944">
      <w:pPr>
        <w:spacing w:after="200" w:line="240" w:lineRule="auto"/>
        <w:jc w:val="left"/>
        <w:rPr>
          <w:lang w:val="en-GB"/>
        </w:rPr>
      </w:pPr>
    </w:p>
    <w:p w14:paraId="7D7C8510" w14:textId="77777777" w:rsidR="00C66944" w:rsidRPr="005149AF" w:rsidRDefault="00C66944" w:rsidP="00C66944">
      <w:pPr>
        <w:pStyle w:val="berschrift3"/>
        <w:rPr>
          <w:lang w:val="en-GB"/>
        </w:rPr>
      </w:pPr>
      <w:bookmarkStart w:id="86" w:name="_Toc228034865"/>
      <w:r>
        <w:rPr>
          <w:lang w:val="en-GB"/>
        </w:rPr>
        <w:t>Validation Process</w:t>
      </w:r>
      <w:bookmarkEnd w:id="86"/>
    </w:p>
    <w:p w14:paraId="3A4ED5B6" w14:textId="3F1E62A7" w:rsidR="00991561" w:rsidRDefault="00991561" w:rsidP="00D467E1">
      <w:pPr>
        <w:spacing w:after="200" w:line="240" w:lineRule="auto"/>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T</w:t>
      </w:r>
      <w:r w:rsidRPr="00991561">
        <w:rPr>
          <w:rFonts w:ascii="Bookman Old Style" w:eastAsia="Bookman Old Style" w:hAnsi="Bookman Old Style" w:cs="Bookman Old Style"/>
          <w:szCs w:val="22"/>
          <w:lang w:val="en-GB"/>
        </w:rPr>
        <w:t>able 3.1 summarises the final output of the four data pipelines.</w:t>
      </w:r>
    </w:p>
    <w:tbl>
      <w:tblPr>
        <w:tblW w:w="95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1"/>
        <w:gridCol w:w="3060"/>
        <w:gridCol w:w="1201"/>
        <w:gridCol w:w="1217"/>
        <w:gridCol w:w="1185"/>
        <w:gridCol w:w="1265"/>
        <w:gridCol w:w="717"/>
      </w:tblGrid>
      <w:tr w:rsidR="0048222A" w:rsidRPr="00C575EA" w14:paraId="0EE3FB22" w14:textId="77777777" w:rsidTr="0078346E">
        <w:tc>
          <w:tcPr>
            <w:tcW w:w="921"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EA7837F"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Source</w:t>
            </w:r>
          </w:p>
        </w:tc>
        <w:tc>
          <w:tcPr>
            <w:tcW w:w="30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B6C7A2C"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Entity Type</w:t>
            </w:r>
          </w:p>
        </w:tc>
        <w:tc>
          <w:tcPr>
            <w:tcW w:w="1201"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B97DE6C"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Instances</w:t>
            </w:r>
          </w:p>
        </w:tc>
        <w:tc>
          <w:tcPr>
            <w:tcW w:w="1217"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C3CB96A"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Countries</w:t>
            </w:r>
          </w:p>
        </w:tc>
        <w:tc>
          <w:tcPr>
            <w:tcW w:w="1185"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0A1EBBA"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Temporal Range</w:t>
            </w:r>
          </w:p>
        </w:tc>
        <w:tc>
          <w:tcPr>
            <w:tcW w:w="1265"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EDD1EB3"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Pollutants</w:t>
            </w:r>
          </w:p>
        </w:tc>
        <w:tc>
          <w:tcPr>
            <w:tcW w:w="717"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3EFBAF4" w14:textId="77777777" w:rsidR="0048222A" w:rsidRPr="00C575EA" w:rsidRDefault="0048222A" w:rsidP="000720E8">
            <w:pPr>
              <w:jc w:val="center"/>
              <w:rPr>
                <w:lang w:val="en-GB"/>
              </w:rPr>
            </w:pPr>
            <w:r w:rsidRPr="00C575EA">
              <w:rPr>
                <w:rFonts w:ascii="Bookman Old Style" w:eastAsia="Bookman Old Style" w:hAnsi="Bookman Old Style" w:cs="Bookman Old Style"/>
                <w:b/>
                <w:bCs/>
                <w:sz w:val="20"/>
                <w:szCs w:val="20"/>
                <w:lang w:val="en-GB"/>
              </w:rPr>
              <w:t>File Size</w:t>
            </w:r>
          </w:p>
        </w:tc>
      </w:tr>
      <w:tr w:rsidR="0048222A" w:rsidRPr="00C575EA" w14:paraId="1DAF2D6C"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260EAF"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EEA</w:t>
            </w: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E266A"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ChemicalLocationAssociation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E49E5A"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117,609</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9BC779"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30</w:t>
            </w: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0528F"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2013-2024</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C1D7A"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10</w:t>
            </w: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F3AFE2"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96 MB</w:t>
            </w:r>
          </w:p>
        </w:tc>
      </w:tr>
      <w:tr w:rsidR="0048222A" w:rsidRPr="00C575EA" w14:paraId="3E5391A6"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6E442D"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3A582C"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Geopolitical Region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58A6A"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3,144</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BFD12"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1858FB" w14:textId="77777777" w:rsidR="0048222A" w:rsidRPr="00C575EA" w:rsidRDefault="0048222A" w:rsidP="000720E8">
            <w:pPr>
              <w:rPr>
                <w:lang w:val="en-GB"/>
              </w:rPr>
            </w:pP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1A6CEE"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D18E78" w14:textId="77777777" w:rsidR="0048222A" w:rsidRPr="00C575EA" w:rsidRDefault="0048222A" w:rsidP="000720E8">
            <w:pPr>
              <w:rPr>
                <w:lang w:val="en-GB"/>
              </w:rPr>
            </w:pPr>
          </w:p>
        </w:tc>
      </w:tr>
      <w:tr w:rsidR="0048222A" w:rsidRPr="00C575EA" w14:paraId="21DF770D"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07511E"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BFAE22"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Population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83E11"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2,791</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20BB5"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48106B"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2024 only</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AAC7C4"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BE7D73" w14:textId="77777777" w:rsidR="0048222A" w:rsidRPr="00C575EA" w:rsidRDefault="0048222A" w:rsidP="000720E8">
            <w:pPr>
              <w:rPr>
                <w:lang w:val="en-GB"/>
              </w:rPr>
            </w:pPr>
          </w:p>
        </w:tc>
      </w:tr>
      <w:tr w:rsidR="0048222A" w:rsidRPr="00C575EA" w14:paraId="5F59C373"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6F223"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ECIS</w:t>
            </w: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E3D5F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Vital Statistics</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948036"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32,304</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074780"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35</w:t>
            </w: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EAF9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1953-2024</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B35FF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w:t>
            </w: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5696A"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21 MB</w:t>
            </w:r>
          </w:p>
        </w:tc>
      </w:tr>
      <w:tr w:rsidR="0048222A" w:rsidRPr="00C575EA" w14:paraId="5021D5F4"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ABF89C"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6D2662"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Geographic Region (registry)</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62970"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106</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506B20"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2AA8BC" w14:textId="77777777" w:rsidR="0048222A" w:rsidRPr="00C575EA" w:rsidRDefault="0048222A" w:rsidP="000720E8">
            <w:pPr>
              <w:rPr>
                <w:lang w:val="en-GB"/>
              </w:rPr>
            </w:pP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97DC63"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E7C42" w14:textId="77777777" w:rsidR="0048222A" w:rsidRPr="00C575EA" w:rsidRDefault="0048222A" w:rsidP="000720E8">
            <w:pPr>
              <w:rPr>
                <w:lang w:val="en-GB"/>
              </w:rPr>
            </w:pPr>
          </w:p>
        </w:tc>
      </w:tr>
      <w:tr w:rsidR="0048222A" w:rsidRPr="00C575EA" w14:paraId="3905741D"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19D3A6"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95143"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People</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F3589"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12</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5731B"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9D9E56" w14:textId="77777777" w:rsidR="0048222A" w:rsidRPr="00C575EA" w:rsidRDefault="0048222A" w:rsidP="000720E8">
            <w:pPr>
              <w:rPr>
                <w:lang w:val="en-GB"/>
              </w:rPr>
            </w:pP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026AE"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8A818" w14:textId="77777777" w:rsidR="0048222A" w:rsidRPr="00C575EA" w:rsidRDefault="0048222A" w:rsidP="000720E8">
            <w:pPr>
              <w:rPr>
                <w:lang w:val="en-GB"/>
              </w:rPr>
            </w:pPr>
          </w:p>
        </w:tc>
      </w:tr>
      <w:tr w:rsidR="0048222A" w:rsidRPr="00C575EA" w14:paraId="276A2DB1"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445CBF"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OECD</w:t>
            </w: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A6C78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ChemicalLocationAssociation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4266F4"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14,001</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748CB6"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40+</w:t>
            </w: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46F56F"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1990-2023</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42A2ED"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3</w:t>
            </w: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7144D3"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13 MB</w:t>
            </w:r>
          </w:p>
        </w:tc>
      </w:tr>
      <w:tr w:rsidR="0048222A" w:rsidRPr="00C575EA" w14:paraId="0CF76C70"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67AD61"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73200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Geographic Region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A18D4E"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444</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B6C979"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5BDC29" w14:textId="77777777" w:rsidR="0048222A" w:rsidRPr="00C575EA" w:rsidRDefault="0048222A" w:rsidP="000720E8">
            <w:pPr>
              <w:rPr>
                <w:lang w:val="en-GB"/>
              </w:rPr>
            </w:pP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9C307"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5B8482" w14:textId="77777777" w:rsidR="0048222A" w:rsidRPr="00C575EA" w:rsidRDefault="0048222A" w:rsidP="000720E8">
            <w:pPr>
              <w:rPr>
                <w:lang w:val="en-GB"/>
              </w:rPr>
            </w:pPr>
          </w:p>
        </w:tc>
      </w:tr>
      <w:tr w:rsidR="0048222A" w:rsidRPr="00C575EA" w14:paraId="449B5D9E"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7B385"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7EBCF3"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Population</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2382A1"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439</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5737DA"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06661C"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2023 only</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8817B1"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19AC5" w14:textId="77777777" w:rsidR="0048222A" w:rsidRPr="00C575EA" w:rsidRDefault="0048222A" w:rsidP="000720E8">
            <w:pPr>
              <w:rPr>
                <w:lang w:val="en-GB"/>
              </w:rPr>
            </w:pPr>
          </w:p>
        </w:tc>
      </w:tr>
      <w:tr w:rsidR="0048222A" w:rsidRPr="00C575EA" w14:paraId="76FD71C4"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35F60"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CDC</w:t>
            </w: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4EABB5"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Vital Statistics</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E23AF"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1,184</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BBDBF"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1</w:t>
            </w: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B4C09"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1999-2021</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0D4A8"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w:t>
            </w: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CAED47"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719 KB</w:t>
            </w:r>
          </w:p>
        </w:tc>
      </w:tr>
      <w:tr w:rsidR="0048222A" w:rsidRPr="00C575EA" w14:paraId="2CCDCEAF"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025626" w14:textId="77777777" w:rsidR="0048222A" w:rsidRPr="00C575EA" w:rsidRDefault="0048222A" w:rsidP="000720E8">
            <w:pPr>
              <w:rPr>
                <w:lang w:val="en-GB"/>
              </w:rPr>
            </w:pP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AFE9DE"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People</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B9914"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54</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1C6D47"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9934E8" w14:textId="77777777" w:rsidR="0048222A" w:rsidRPr="00C575EA" w:rsidRDefault="0048222A" w:rsidP="000720E8">
            <w:pPr>
              <w:rPr>
                <w:lang w:val="en-GB"/>
              </w:rPr>
            </w:pP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8F6247"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A07E5" w14:textId="77777777" w:rsidR="0048222A" w:rsidRPr="00C575EA" w:rsidRDefault="0048222A" w:rsidP="000720E8">
            <w:pPr>
              <w:rPr>
                <w:lang w:val="en-GB"/>
              </w:rPr>
            </w:pPr>
          </w:p>
        </w:tc>
      </w:tr>
      <w:tr w:rsidR="0048222A" w:rsidRPr="00C575EA" w14:paraId="409ECB3D" w14:textId="77777777" w:rsidTr="0078346E">
        <w:tc>
          <w:tcPr>
            <w:tcW w:w="92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7ED807"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Shared</w:t>
            </w:r>
          </w:p>
        </w:tc>
        <w:tc>
          <w:tcPr>
            <w:tcW w:w="3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27730"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CalendarYear / Chemical / Country</w:t>
            </w:r>
          </w:p>
        </w:tc>
        <w:tc>
          <w:tcPr>
            <w:tcW w:w="120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131C78"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9</w:t>
            </w:r>
          </w:p>
        </w:tc>
        <w:tc>
          <w:tcPr>
            <w:tcW w:w="12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37EBA2"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2</w:t>
            </w:r>
          </w:p>
        </w:tc>
        <w:tc>
          <w:tcPr>
            <w:tcW w:w="118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5756A1"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2023-2024</w:t>
            </w:r>
          </w:p>
        </w:tc>
        <w:tc>
          <w:tcPr>
            <w:tcW w:w="126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A341D8"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5</w:t>
            </w:r>
          </w:p>
        </w:tc>
        <w:tc>
          <w:tcPr>
            <w:tcW w:w="71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21E6C4" w14:textId="77777777" w:rsidR="0048222A" w:rsidRPr="00C575EA" w:rsidRDefault="0048222A" w:rsidP="000720E8">
            <w:pPr>
              <w:jc w:val="right"/>
              <w:rPr>
                <w:lang w:val="en-GB"/>
              </w:rPr>
            </w:pPr>
            <w:r w:rsidRPr="00C575EA">
              <w:rPr>
                <w:rFonts w:ascii="Bookman Old Style" w:eastAsia="Bookman Old Style" w:hAnsi="Bookman Old Style" w:cs="Bookman Old Style"/>
                <w:sz w:val="20"/>
                <w:szCs w:val="20"/>
                <w:lang w:val="en-GB"/>
              </w:rPr>
              <w:t>2 KB</w:t>
            </w:r>
          </w:p>
        </w:tc>
      </w:tr>
      <w:tr w:rsidR="0048222A" w:rsidRPr="00C575EA" w14:paraId="6948CF39" w14:textId="77777777" w:rsidTr="0078346E">
        <w:tc>
          <w:tcPr>
            <w:tcW w:w="921"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6E7BB6D" w14:textId="77777777" w:rsidR="0048222A" w:rsidRPr="00C575EA" w:rsidRDefault="0048222A" w:rsidP="000720E8">
            <w:pPr>
              <w:rPr>
                <w:lang w:val="en-GB"/>
              </w:rPr>
            </w:pPr>
            <w:r w:rsidRPr="00C575EA">
              <w:rPr>
                <w:rFonts w:ascii="Bookman Old Style" w:eastAsia="Bookman Old Style" w:hAnsi="Bookman Old Style" w:cs="Bookman Old Style"/>
                <w:b/>
                <w:bCs/>
                <w:sz w:val="20"/>
                <w:szCs w:val="20"/>
                <w:lang w:val="en-GB"/>
              </w:rPr>
              <w:t>Total</w:t>
            </w:r>
          </w:p>
        </w:tc>
        <w:tc>
          <w:tcPr>
            <w:tcW w:w="306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30E1D64"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All entity types</w:t>
            </w:r>
          </w:p>
        </w:tc>
        <w:tc>
          <w:tcPr>
            <w:tcW w:w="1201"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6F8A422B" w14:textId="77777777" w:rsidR="0048222A" w:rsidRPr="00C575EA" w:rsidRDefault="0048222A" w:rsidP="000720E8">
            <w:pPr>
              <w:jc w:val="right"/>
              <w:rPr>
                <w:lang w:val="en-GB"/>
              </w:rPr>
            </w:pPr>
            <w:r w:rsidRPr="00C575EA">
              <w:rPr>
                <w:rFonts w:ascii="Bookman Old Style" w:eastAsia="Bookman Old Style" w:hAnsi="Bookman Old Style" w:cs="Bookman Old Style"/>
                <w:b/>
                <w:bCs/>
                <w:sz w:val="20"/>
                <w:szCs w:val="20"/>
                <w:lang w:val="en-GB"/>
              </w:rPr>
              <w:t>165,098</w:t>
            </w:r>
          </w:p>
        </w:tc>
        <w:tc>
          <w:tcPr>
            <w:tcW w:w="1217"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6195858" w14:textId="77777777" w:rsidR="0048222A" w:rsidRPr="00C575EA" w:rsidRDefault="0048222A" w:rsidP="000720E8">
            <w:pPr>
              <w:rPr>
                <w:lang w:val="en-GB"/>
              </w:rPr>
            </w:pPr>
          </w:p>
        </w:tc>
        <w:tc>
          <w:tcPr>
            <w:tcW w:w="1185"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55EF106" w14:textId="77777777" w:rsidR="0048222A" w:rsidRPr="00C575EA" w:rsidRDefault="0048222A" w:rsidP="000720E8">
            <w:pPr>
              <w:rPr>
                <w:lang w:val="en-GB"/>
              </w:rPr>
            </w:pPr>
            <w:r w:rsidRPr="00C575EA">
              <w:rPr>
                <w:rFonts w:ascii="Bookman Old Style" w:eastAsia="Bookman Old Style" w:hAnsi="Bookman Old Style" w:cs="Bookman Old Style"/>
                <w:sz w:val="20"/>
                <w:szCs w:val="20"/>
                <w:lang w:val="en-GB"/>
              </w:rPr>
              <w:t>1953-2024</w:t>
            </w:r>
          </w:p>
        </w:tc>
        <w:tc>
          <w:tcPr>
            <w:tcW w:w="1265"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165150D8" w14:textId="77777777" w:rsidR="0048222A" w:rsidRPr="00C575EA" w:rsidRDefault="0048222A" w:rsidP="000720E8">
            <w:pPr>
              <w:rPr>
                <w:lang w:val="en-GB"/>
              </w:rPr>
            </w:pPr>
          </w:p>
        </w:tc>
        <w:tc>
          <w:tcPr>
            <w:tcW w:w="717"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89723E4" w14:textId="77777777" w:rsidR="0048222A" w:rsidRPr="00C575EA" w:rsidRDefault="0048222A" w:rsidP="000720E8">
            <w:pPr>
              <w:jc w:val="right"/>
              <w:rPr>
                <w:lang w:val="en-GB"/>
              </w:rPr>
            </w:pPr>
            <w:r w:rsidRPr="00C575EA">
              <w:rPr>
                <w:rFonts w:ascii="Bookman Old Style" w:eastAsia="Bookman Old Style" w:hAnsi="Bookman Old Style" w:cs="Bookman Old Style"/>
                <w:b/>
                <w:bCs/>
                <w:sz w:val="20"/>
                <w:szCs w:val="20"/>
                <w:lang w:val="en-GB"/>
              </w:rPr>
              <w:t>~131 MB</w:t>
            </w:r>
          </w:p>
        </w:tc>
      </w:tr>
    </w:tbl>
    <w:p w14:paraId="079D0A79" w14:textId="3FFA8FB1" w:rsidR="0048222A" w:rsidRPr="00C575EA" w:rsidRDefault="0078346E" w:rsidP="0078346E">
      <w:pPr>
        <w:spacing w:after="200" w:line="240" w:lineRule="auto"/>
        <w:jc w:val="center"/>
        <w:rPr>
          <w:i/>
          <w:iCs/>
          <w:lang w:val="en-GB"/>
        </w:rPr>
      </w:pPr>
      <w:r w:rsidRPr="00C575EA">
        <w:rPr>
          <w:rStyle w:val="Fett"/>
          <w:i/>
          <w:iCs/>
          <w:lang w:val="en-GB"/>
        </w:rPr>
        <w:lastRenderedPageBreak/>
        <w:t>Table 3.1:</w:t>
      </w:r>
      <w:r w:rsidRPr="00C575EA">
        <w:rPr>
          <w:i/>
          <w:iCs/>
          <w:lang w:val="en-GB"/>
        </w:rPr>
        <w:t xml:space="preserve"> Summary of pipeline outputs across the four environmental data sources.</w:t>
      </w:r>
    </w:p>
    <w:p w14:paraId="520DD001" w14:textId="77777777" w:rsidR="0078346E" w:rsidRPr="0078346E" w:rsidRDefault="0078346E" w:rsidP="0078346E">
      <w:pPr>
        <w:spacing w:after="200" w:line="240" w:lineRule="auto"/>
        <w:jc w:val="center"/>
        <w:rPr>
          <w:rFonts w:ascii="Bookman Old Style" w:eastAsia="Bookman Old Style" w:hAnsi="Bookman Old Style" w:cs="Bookman Old Style"/>
          <w:i/>
          <w:iCs/>
          <w:szCs w:val="22"/>
          <w:lang w:val="en-GB"/>
        </w:rPr>
      </w:pPr>
    </w:p>
    <w:p w14:paraId="7D6984C6" w14:textId="77777777" w:rsidR="00991561" w:rsidRPr="00991561" w:rsidRDefault="00991561" w:rsidP="00D467E1">
      <w:pPr>
        <w:spacing w:after="200" w:line="240" w:lineRule="auto"/>
        <w:rPr>
          <w:rFonts w:ascii="Bookman Old Style" w:eastAsia="Bookman Old Style" w:hAnsi="Bookman Old Style" w:cs="Bookman Old Style"/>
          <w:szCs w:val="22"/>
          <w:lang w:val="en-GB"/>
        </w:rPr>
      </w:pPr>
      <w:r w:rsidRPr="00991561">
        <w:rPr>
          <w:rFonts w:ascii="Bookman Old Style" w:eastAsia="Bookman Old Style" w:hAnsi="Bookman Old Style" w:cs="Bookman Old Style"/>
          <w:szCs w:val="22"/>
          <w:lang w:val="en-GB"/>
        </w:rPr>
        <w:t>The EEA pipeline produced 117,609 ChemicalLocationAssociation instances across 3,144 Geopolitical Regions in 30 countries, covering 10 pollutants, from 2013 to 2024. Population data from Eurostat LAU covers 2,791 of the 3,144 regions (89.7%). The output file is approximately 96 MB.</w:t>
      </w:r>
    </w:p>
    <w:p w14:paraId="5417A214" w14:textId="77777777" w:rsidR="00991561" w:rsidRPr="00991561" w:rsidRDefault="00991561" w:rsidP="00D467E1">
      <w:pPr>
        <w:spacing w:after="200" w:line="240" w:lineRule="auto"/>
        <w:rPr>
          <w:rFonts w:ascii="Bookman Old Style" w:eastAsia="Bookman Old Style" w:hAnsi="Bookman Old Style" w:cs="Bookman Old Style"/>
          <w:szCs w:val="22"/>
          <w:lang w:val="en-GB"/>
        </w:rPr>
      </w:pPr>
      <w:r w:rsidRPr="00991561">
        <w:rPr>
          <w:rFonts w:ascii="Bookman Old Style" w:eastAsia="Bookman Old Style" w:hAnsi="Bookman Old Style" w:cs="Bookman Old Style"/>
          <w:szCs w:val="22"/>
          <w:lang w:val="en-GB"/>
        </w:rPr>
        <w:t>The ECIS pipeline produced 32,304 Vital Statistics instances across 35 countries and 106 cancer registries, covering 1953 to 2024, with 12 People entities. The output file is approximately 21 MB.</w:t>
      </w:r>
    </w:p>
    <w:p w14:paraId="0F13965F" w14:textId="29B1C6BD" w:rsidR="00C66944" w:rsidRDefault="00991561" w:rsidP="00D467E1">
      <w:pPr>
        <w:spacing w:after="200" w:line="240" w:lineRule="auto"/>
        <w:rPr>
          <w:rFonts w:ascii="Bookman Old Style" w:eastAsia="Bookman Old Style" w:hAnsi="Bookman Old Style" w:cs="Bookman Old Style"/>
          <w:szCs w:val="22"/>
          <w:lang w:val="en-GB"/>
        </w:rPr>
      </w:pPr>
      <w:r w:rsidRPr="00991561">
        <w:rPr>
          <w:rFonts w:ascii="Bookman Old Style" w:eastAsia="Bookman Old Style" w:hAnsi="Bookman Old Style" w:cs="Bookman Old Style"/>
          <w:szCs w:val="22"/>
          <w:lang w:val="en-GB"/>
        </w:rPr>
        <w:t>The OECD pipeline produced 14,001 ChemicalLocationAssociation instances across 444 Geographic Regions in more than 40 countries, covering 3 pollutants from 1990 to 2023. Population data from Eurostat NUTS2 covers 439 of the 444 regions. The output file is approximately 13 MB.</w:t>
      </w:r>
    </w:p>
    <w:p w14:paraId="7B30179B" w14:textId="77777777" w:rsidR="000445D2" w:rsidRPr="000445D2" w:rsidRDefault="000445D2" w:rsidP="00D467E1">
      <w:pPr>
        <w:spacing w:after="200" w:line="240" w:lineRule="auto"/>
        <w:rPr>
          <w:lang w:val="en-GB"/>
        </w:rPr>
      </w:pPr>
      <w:r w:rsidRPr="000445D2">
        <w:rPr>
          <w:lang w:val="en-GB"/>
        </w:rPr>
        <w:t>The CDC pipeline produced 1,184 Vital Statistics instances for the US and Puerto Rico territory, covering 1999 to 2021 with 54 People entities. The output file is approximately 719 KB.</w:t>
      </w:r>
    </w:p>
    <w:p w14:paraId="7F069B6D" w14:textId="77777777" w:rsidR="000445D2" w:rsidRPr="000445D2" w:rsidRDefault="000445D2" w:rsidP="00D467E1">
      <w:pPr>
        <w:spacing w:after="200" w:line="240" w:lineRule="auto"/>
        <w:rPr>
          <w:lang w:val="en-GB"/>
        </w:rPr>
      </w:pPr>
      <w:r w:rsidRPr="000445D2">
        <w:rPr>
          <w:lang w:val="en-GB"/>
        </w:rPr>
        <w:t>The shared entities file adds 2 CalendarYear instances (2023 and 2024), 5 PM10 chemical variants and 2 Country instances (South Korea and Kosovo). The file is 41 lines.</w:t>
      </w:r>
    </w:p>
    <w:p w14:paraId="6EF409CC" w14:textId="3B85AA0C" w:rsidR="00B73965" w:rsidRDefault="000445D2" w:rsidP="00D467E1">
      <w:pPr>
        <w:spacing w:after="200" w:line="240" w:lineRule="auto"/>
        <w:rPr>
          <w:lang w:val="en-GB"/>
        </w:rPr>
      </w:pPr>
      <w:r w:rsidRPr="000445D2">
        <w:rPr>
          <w:lang w:val="en-GB"/>
        </w:rPr>
        <w:t>In total, the four pipelines produced 165,098 new entity instances. Of these, 131,610 are Chemical-Location Associations (117,609 from EEA, plus 14,001 from OECD) and 33,488 are Vital Statistics (32,304 from ECIS, plus 1,184 from CDC). The combined output is approximately 131 MB of TTL data.</w:t>
      </w:r>
    </w:p>
    <w:p w14:paraId="36D64ED1" w14:textId="77777777" w:rsidR="000445D2" w:rsidRDefault="000445D2" w:rsidP="000445D2">
      <w:pPr>
        <w:spacing w:after="200" w:line="240" w:lineRule="auto"/>
        <w:jc w:val="left"/>
        <w:rPr>
          <w:lang w:val="en-GB"/>
        </w:rPr>
      </w:pPr>
    </w:p>
    <w:p w14:paraId="2418DA7F" w14:textId="6B475E25" w:rsidR="000445D2" w:rsidRPr="005149AF" w:rsidRDefault="000445D2" w:rsidP="000445D2">
      <w:pPr>
        <w:pStyle w:val="berschrift3"/>
        <w:rPr>
          <w:lang w:val="en-GB"/>
        </w:rPr>
      </w:pPr>
      <w:bookmarkStart w:id="87" w:name="_Toc228034866"/>
      <w:r>
        <w:rPr>
          <w:lang w:val="en-GB"/>
        </w:rPr>
        <w:t>Pipeline Architecture</w:t>
      </w:r>
      <w:bookmarkEnd w:id="87"/>
    </w:p>
    <w:p w14:paraId="6FCDC509" w14:textId="77777777" w:rsidR="009A1C89" w:rsidRPr="009A1C89" w:rsidRDefault="009A1C89" w:rsidP="00D467E1">
      <w:pPr>
        <w:spacing w:after="200" w:line="240" w:lineRule="auto"/>
        <w:rPr>
          <w:rFonts w:ascii="Bookman Old Style" w:eastAsia="Bookman Old Style" w:hAnsi="Bookman Old Style" w:cs="Bookman Old Style"/>
          <w:szCs w:val="22"/>
          <w:lang w:val="en-GB"/>
        </w:rPr>
      </w:pPr>
      <w:r w:rsidRPr="009A1C89">
        <w:rPr>
          <w:rFonts w:ascii="Bookman Old Style" w:eastAsia="Bookman Old Style" w:hAnsi="Bookman Old Style" w:cs="Bookman Old Style"/>
          <w:szCs w:val="22"/>
          <w:lang w:val="en-GB"/>
        </w:rPr>
        <w:t>All pipelines follow the same two-stage architecture. The first stage transforms raw source data into a clean, standardised CSV. The second stage converts the CSV into RDF triples. This separation keeps the data cleaning logic independent from the serialisation logic, which makes it easier to modify either stage without affecting the other.</w:t>
      </w:r>
    </w:p>
    <w:p w14:paraId="2B8F7BC5" w14:textId="77777777" w:rsidR="009A1C89" w:rsidRDefault="009A1C89" w:rsidP="00D467E1">
      <w:pPr>
        <w:spacing w:after="200" w:line="240" w:lineRule="auto"/>
        <w:rPr>
          <w:rFonts w:ascii="Bookman Old Style" w:eastAsia="Bookman Old Style" w:hAnsi="Bookman Old Style" w:cs="Bookman Old Style"/>
          <w:szCs w:val="22"/>
          <w:lang w:val="en-GB"/>
        </w:rPr>
      </w:pPr>
      <w:r w:rsidRPr="009A1C89">
        <w:rPr>
          <w:rFonts w:ascii="Bookman Old Style" w:eastAsia="Bookman Old Style" w:hAnsi="Bookman Old Style" w:cs="Bookman Old Style"/>
          <w:szCs w:val="22"/>
          <w:lang w:val="en-GB"/>
        </w:rPr>
        <w:t xml:space="preserve">Shared functionality is centralised in two utility modules. The first provides URI builder functions, UMLS identifier lookups and a registry of existing entities that must not be redefined. The second produces the shared entity definitions described in Section 3.7. Each source pipeline imports the utility functions to ensure consistent URIs across all outputs. </w:t>
      </w:r>
    </w:p>
    <w:p w14:paraId="39977E73" w14:textId="77777777" w:rsidR="002A6633" w:rsidRDefault="002A6633" w:rsidP="00BC25A7">
      <w:pPr>
        <w:spacing w:after="200" w:line="240" w:lineRule="auto"/>
        <w:jc w:val="left"/>
        <w:rPr>
          <w:rFonts w:ascii="Bookman Old Style" w:eastAsia="Bookman Old Style" w:hAnsi="Bookman Old Style" w:cs="Bookman Old Style"/>
          <w:szCs w:val="22"/>
          <w:lang w:val="en-GB"/>
        </w:rPr>
      </w:pPr>
    </w:p>
    <w:p w14:paraId="3A31735E" w14:textId="05442375" w:rsidR="002A6633" w:rsidRDefault="002A6633" w:rsidP="002A6633">
      <w:pPr>
        <w:pStyle w:val="berschrift1"/>
        <w:rPr>
          <w:lang w:val="en-GB"/>
        </w:rPr>
      </w:pPr>
      <w:bookmarkStart w:id="88" w:name="_Toc228034867"/>
      <w:r>
        <w:rPr>
          <w:lang w:val="en-GB"/>
        </w:rPr>
        <w:t>GNN</w:t>
      </w:r>
      <w:r w:rsidR="00EB38D7">
        <w:rPr>
          <w:lang w:val="en-GB"/>
        </w:rPr>
        <w:t>-Based Link Prediction</w:t>
      </w:r>
      <w:bookmarkEnd w:id="88"/>
    </w:p>
    <w:p w14:paraId="6D5D8C61" w14:textId="77777777" w:rsidR="0068362A" w:rsidRPr="0068362A" w:rsidRDefault="0068362A" w:rsidP="0068362A">
      <w:pPr>
        <w:rPr>
          <w:lang w:val="en-GB"/>
        </w:rPr>
      </w:pPr>
    </w:p>
    <w:p w14:paraId="0009D011" w14:textId="108FAB98" w:rsidR="00EB38D7" w:rsidRDefault="00EB38D7" w:rsidP="00EB38D7">
      <w:pPr>
        <w:rPr>
          <w:lang w:val="en-GB"/>
        </w:rPr>
      </w:pPr>
      <w:r w:rsidRPr="00EB38D7">
        <w:rPr>
          <w:lang w:val="en-GB"/>
        </w:rPr>
        <w:t xml:space="preserve">This chapter describes the methodology used to train and evaluate Graph Neural Network models for link prediction on the LUCIA knowledge graph. The chapter covers six aspects of the approach. Section 4.1 formulates the link prediction task in formal terms. Section 4.2 describes how the curated TTL files </w:t>
      </w:r>
      <w:r w:rsidRPr="00EB38D7">
        <w:rPr>
          <w:lang w:val="en-GB"/>
        </w:rPr>
        <w:lastRenderedPageBreak/>
        <w:t>from Chapter 3 are parsed and combined with the biological subgraph. Section 4.3 explains how the resulting graph is collapsed and converted into a format suitable for GNN training, including the construction of node features. Section 4.4 presents the three model architectures used in this thesis: Dot Product, TransE and R-GCN. Section 4.5 details the training procedure. Section 4.6 specifies the evaluation protocol.</w:t>
      </w:r>
    </w:p>
    <w:p w14:paraId="444E1DD1" w14:textId="77777777" w:rsidR="008F7346" w:rsidRDefault="008F7346" w:rsidP="00EB38D7">
      <w:pPr>
        <w:rPr>
          <w:lang w:val="en-GB"/>
        </w:rPr>
      </w:pPr>
    </w:p>
    <w:p w14:paraId="360592EC" w14:textId="77777777" w:rsidR="008F7346" w:rsidRDefault="008F7346" w:rsidP="00EB38D7">
      <w:pPr>
        <w:rPr>
          <w:lang w:val="en-GB"/>
        </w:rPr>
      </w:pPr>
    </w:p>
    <w:p w14:paraId="160FE0D0" w14:textId="1F774E2F" w:rsidR="008F7346" w:rsidRPr="005149AF" w:rsidRDefault="008F7346" w:rsidP="008F7346">
      <w:pPr>
        <w:pStyle w:val="berschrift2"/>
        <w:spacing w:after="120"/>
        <w:ind w:left="578" w:hanging="578"/>
        <w:rPr>
          <w:lang w:val="en-GB"/>
        </w:rPr>
      </w:pPr>
      <w:bookmarkStart w:id="89" w:name="_Toc228034868"/>
      <w:r>
        <w:rPr>
          <w:rFonts w:ascii="Bookman Old Style" w:eastAsia="Bookman Old Style" w:hAnsi="Bookman Old Style" w:cs="Bookman Old Style"/>
          <w:bCs/>
          <w:szCs w:val="28"/>
          <w:lang w:val="en-GB"/>
        </w:rPr>
        <w:t>Problem Formulation</w:t>
      </w:r>
      <w:bookmarkEnd w:id="89"/>
    </w:p>
    <w:p w14:paraId="0420567E" w14:textId="2B956C22" w:rsidR="00FE208D" w:rsidRPr="00FE208D" w:rsidRDefault="00FE208D" w:rsidP="00FE208D">
      <w:pPr>
        <w:rPr>
          <w:rFonts w:ascii="Bookman Old Style" w:eastAsia="Bookman Old Style" w:hAnsi="Bookman Old Style" w:cs="Bookman Old Style"/>
          <w:szCs w:val="22"/>
          <w:lang w:val="en-GB"/>
        </w:rPr>
      </w:pPr>
      <w:r>
        <w:rPr>
          <w:rFonts w:ascii="Bookman Old Style" w:eastAsia="Bookman Old Style" w:hAnsi="Bookman Old Style" w:cs="Bookman Old Style"/>
          <w:szCs w:val="22"/>
          <w:lang w:val="en-GB"/>
        </w:rPr>
        <w:t>T</w:t>
      </w:r>
      <w:r w:rsidRPr="00FE208D">
        <w:rPr>
          <w:rFonts w:ascii="Bookman Old Style" w:eastAsia="Bookman Old Style" w:hAnsi="Bookman Old Style" w:cs="Bookman Old Style"/>
          <w:szCs w:val="22"/>
          <w:lang w:val="en-GB"/>
        </w:rPr>
        <w:t>he</w:t>
      </w:r>
      <w:r w:rsidR="00800003">
        <w:rPr>
          <w:rFonts w:ascii="Bookman Old Style" w:eastAsia="Bookman Old Style" w:hAnsi="Bookman Old Style" w:cs="Bookman Old Style"/>
          <w:szCs w:val="22"/>
          <w:lang w:val="en-GB"/>
        </w:rPr>
        <w:t xml:space="preserve"> </w:t>
      </w:r>
      <w:r w:rsidRPr="00FE208D">
        <w:rPr>
          <w:rFonts w:ascii="Bookman Old Style" w:eastAsia="Bookman Old Style" w:hAnsi="Bookman Old Style" w:cs="Bookman Old Style"/>
          <w:szCs w:val="22"/>
          <w:lang w:val="en-GB"/>
        </w:rPr>
        <w:t>task addressed in this thesis is link prediction on a heterogeneous knowledge graph. Given a set of known triples, the goal is to predict which additional triples are likely to be true but have not been recorded.</w:t>
      </w:r>
    </w:p>
    <w:p w14:paraId="67A2C60F" w14:textId="72B6ACB9" w:rsidR="00FE208D" w:rsidRPr="00FE208D" w:rsidRDefault="00FE208D" w:rsidP="00FE208D">
      <w:pPr>
        <w:rPr>
          <w:rFonts w:ascii="Bookman Old Style" w:eastAsia="Bookman Old Style" w:hAnsi="Bookman Old Style" w:cs="Bookman Old Style"/>
          <w:szCs w:val="22"/>
          <w:lang w:val="en-GB"/>
        </w:rPr>
      </w:pPr>
      <w:r w:rsidRPr="00FE208D">
        <w:rPr>
          <w:rFonts w:ascii="Bookman Old Style" w:eastAsia="Bookman Old Style" w:hAnsi="Bookman Old Style" w:cs="Bookman Old Style"/>
          <w:szCs w:val="22"/>
          <w:lang w:val="en-GB"/>
        </w:rPr>
        <w:t>Formally, let G = (E, R, T) denote a knowledge graph, where E is the set of entities, R is the set of relation types and T is the set of observed triples. Each triple t = (h, r, t) consists of a head entity h, a relation type r and a tail entity t. A link prediction model learns a scoring function f: E x R x E -&gt; R that assigns a real-valued score to any candidate triple. Higher scores indicate higher plausibility.</w:t>
      </w:r>
    </w:p>
    <w:p w14:paraId="77EB39A8" w14:textId="68E04F47" w:rsidR="008F7346" w:rsidRDefault="00FE208D" w:rsidP="00FE208D">
      <w:pPr>
        <w:rPr>
          <w:rFonts w:ascii="Bookman Old Style" w:eastAsia="Bookman Old Style" w:hAnsi="Bookman Old Style" w:cs="Bookman Old Style"/>
          <w:szCs w:val="22"/>
          <w:lang w:val="en-GB"/>
        </w:rPr>
      </w:pPr>
      <w:r w:rsidRPr="00FE208D">
        <w:rPr>
          <w:rFonts w:ascii="Bookman Old Style" w:eastAsia="Bookman Old Style" w:hAnsi="Bookman Old Style" w:cs="Bookman Old Style"/>
          <w:szCs w:val="22"/>
          <w:lang w:val="en-GB"/>
        </w:rPr>
        <w:t>At inference time, the model is used to rank candidate triples. For each test triple (h, r, t), the model is queried with the correct head and relation and asked to score every possible tail entity. The rank of the correct tail in this ranking serves as the basis for evaluation.</w:t>
      </w:r>
    </w:p>
    <w:p w14:paraId="403A8CE6" w14:textId="77777777" w:rsidR="00800003" w:rsidRPr="00800003" w:rsidRDefault="00800003" w:rsidP="00800003">
      <w:pPr>
        <w:rPr>
          <w:lang w:val="en-GB"/>
        </w:rPr>
      </w:pPr>
      <w:r w:rsidRPr="00800003">
        <w:rPr>
          <w:lang w:val="en-GB"/>
        </w:rPr>
        <w:t>The LUCIA knowledge graph contains entities of multiple types (genes, diseases, chemicals, regions, etc.) and relations of multiple types (</w:t>
      </w:r>
      <w:r w:rsidRPr="00C575EA">
        <w:rPr>
          <w:i/>
          <w:iCs/>
          <w:lang w:val="en-GB"/>
        </w:rPr>
        <w:t>associated_with</w:t>
      </w:r>
      <w:r w:rsidRPr="00800003">
        <w:rPr>
          <w:lang w:val="en-GB"/>
        </w:rPr>
        <w:t xml:space="preserve">, </w:t>
      </w:r>
      <w:r w:rsidRPr="00C575EA">
        <w:rPr>
          <w:i/>
          <w:iCs/>
          <w:lang w:val="en-GB"/>
        </w:rPr>
        <w:t>exposure_in</w:t>
      </w:r>
      <w:r w:rsidRPr="00800003">
        <w:rPr>
          <w:lang w:val="en-GB"/>
        </w:rPr>
        <w:t xml:space="preserve">, </w:t>
      </w:r>
      <w:r w:rsidRPr="00C575EA">
        <w:rPr>
          <w:i/>
          <w:iCs/>
          <w:lang w:val="en-GB"/>
        </w:rPr>
        <w:t>cancer_stats_in</w:t>
      </w:r>
      <w:r w:rsidRPr="00800003">
        <w:rPr>
          <w:lang w:val="en-GB"/>
        </w:rPr>
        <w:t xml:space="preserve">, etc.). This makes it a heterogeneous, multi-relational graph. The link prediction task on such a graph is more complex than on a homogeneous graph, because the model must learn to distinguish between different relation types and respect the type constraints of each relation. For example, the relation associated_with only connects Gene entities to Disease entities, while </w:t>
      </w:r>
      <w:r w:rsidRPr="00C575EA">
        <w:rPr>
          <w:i/>
          <w:iCs/>
          <w:lang w:val="en-GB"/>
        </w:rPr>
        <w:t>exposure_in</w:t>
      </w:r>
      <w:r w:rsidRPr="00800003">
        <w:rPr>
          <w:lang w:val="en-GB"/>
        </w:rPr>
        <w:t xml:space="preserve"> connects Chemical entities to Geographic or Geopolitical Regions.</w:t>
      </w:r>
    </w:p>
    <w:p w14:paraId="01B73399" w14:textId="650D327C" w:rsidR="00800003" w:rsidRPr="00EB38D7" w:rsidRDefault="00800003" w:rsidP="00800003">
      <w:pPr>
        <w:rPr>
          <w:lang w:val="en-GB"/>
        </w:rPr>
      </w:pPr>
      <w:r w:rsidRPr="00800003">
        <w:rPr>
          <w:lang w:val="en-GB"/>
        </w:rPr>
        <w:t>The central question this thesis addresses is whether the inclusion of environmental data improves predictions of gene-disease associations. To answer this, three models with increasing capacity are compared on the same graph: a minimum-capacity Dot Product baseline, a translation-based TransE model and a relation-aware R-GCN model. An ablation study then trains R-GCN on different subsets of the graph (combined, biological-only, environmental-only) to isolate the contribution of the environmental data.</w:t>
      </w:r>
    </w:p>
    <w:p w14:paraId="7ED4864F" w14:textId="77777777" w:rsidR="002A6633" w:rsidRDefault="002A6633" w:rsidP="00BC25A7">
      <w:pPr>
        <w:spacing w:after="200" w:line="240" w:lineRule="auto"/>
        <w:jc w:val="left"/>
        <w:rPr>
          <w:lang w:val="en-GB"/>
        </w:rPr>
      </w:pPr>
    </w:p>
    <w:p w14:paraId="0ADF9458" w14:textId="1257D84A" w:rsidR="00800003" w:rsidRPr="005149AF" w:rsidRDefault="00800003" w:rsidP="00800003">
      <w:pPr>
        <w:pStyle w:val="berschrift2"/>
        <w:spacing w:after="120"/>
        <w:ind w:left="578" w:hanging="578"/>
        <w:rPr>
          <w:lang w:val="en-GB"/>
        </w:rPr>
      </w:pPr>
      <w:bookmarkStart w:id="90" w:name="_Toc228034869"/>
      <w:r>
        <w:rPr>
          <w:rFonts w:ascii="Bookman Old Style" w:eastAsia="Bookman Old Style" w:hAnsi="Bookman Old Style" w:cs="Bookman Old Style"/>
          <w:bCs/>
          <w:szCs w:val="28"/>
          <w:lang w:val="en-GB"/>
        </w:rPr>
        <w:t>Data Preparation</w:t>
      </w:r>
      <w:bookmarkEnd w:id="90"/>
    </w:p>
    <w:p w14:paraId="2E9AFCC3" w14:textId="744455CA" w:rsidR="00800003" w:rsidRDefault="0034156D" w:rsidP="00D467E1">
      <w:pPr>
        <w:spacing w:after="200" w:line="240" w:lineRule="auto"/>
        <w:rPr>
          <w:rFonts w:ascii="Bookman Old Style" w:eastAsia="Bookman Old Style" w:hAnsi="Bookman Old Style" w:cs="Bookman Old Style"/>
          <w:szCs w:val="22"/>
          <w:lang w:val="en-GB"/>
        </w:rPr>
      </w:pPr>
      <w:r w:rsidRPr="0034156D">
        <w:rPr>
          <w:rFonts w:ascii="Bookman Old Style" w:eastAsia="Bookman Old Style" w:hAnsi="Bookman Old Style" w:cs="Bookman Old Style"/>
          <w:szCs w:val="22"/>
          <w:lang w:val="en-GB"/>
        </w:rPr>
        <w:t xml:space="preserve">The first step in the GNN pipeline is to convert the curated TTL files from Chapter 3 into a unified node and edge representation. This is implemented in </w:t>
      </w:r>
      <w:r w:rsidRPr="001B28CB">
        <w:rPr>
          <w:rFonts w:ascii="Bookman Old Style" w:eastAsia="Bookman Old Style" w:hAnsi="Bookman Old Style" w:cs="Bookman Old Style"/>
          <w:i/>
          <w:iCs/>
          <w:szCs w:val="22"/>
          <w:lang w:val="en-GB"/>
        </w:rPr>
        <w:t>01_parse_kg.py</w:t>
      </w:r>
      <w:r w:rsidRPr="0034156D">
        <w:rPr>
          <w:rFonts w:ascii="Bookman Old Style" w:eastAsia="Bookman Old Style" w:hAnsi="Bookman Old Style" w:cs="Bookman Old Style"/>
          <w:szCs w:val="22"/>
          <w:lang w:val="en-GB"/>
        </w:rPr>
        <w:t>. The script handles three things: parsing the environmental TTL files, parsing the biological SPARQL exports and merging the two subgraphs into a single graph.</w:t>
      </w:r>
    </w:p>
    <w:p w14:paraId="1A12F3B4" w14:textId="77777777" w:rsidR="0034156D" w:rsidRDefault="0034156D" w:rsidP="00800003">
      <w:pPr>
        <w:spacing w:after="200" w:line="240" w:lineRule="auto"/>
        <w:jc w:val="left"/>
        <w:rPr>
          <w:rFonts w:ascii="Bookman Old Style" w:eastAsia="Bookman Old Style" w:hAnsi="Bookman Old Style" w:cs="Bookman Old Style"/>
          <w:szCs w:val="22"/>
          <w:lang w:val="en-GB"/>
        </w:rPr>
      </w:pPr>
    </w:p>
    <w:p w14:paraId="00326AEE" w14:textId="5C3336D1" w:rsidR="0034156D" w:rsidRPr="005149AF" w:rsidRDefault="00CC107A" w:rsidP="0034156D">
      <w:pPr>
        <w:pStyle w:val="berschrift3"/>
        <w:rPr>
          <w:lang w:val="en-GB"/>
        </w:rPr>
      </w:pPr>
      <w:bookmarkStart w:id="91" w:name="_Toc228034870"/>
      <w:r>
        <w:rPr>
          <w:lang w:val="en-GB"/>
        </w:rPr>
        <w:lastRenderedPageBreak/>
        <w:t>Parsing the Environmental Subgraph</w:t>
      </w:r>
      <w:bookmarkEnd w:id="91"/>
    </w:p>
    <w:p w14:paraId="79F91C6A" w14:textId="75DA1CCA" w:rsidR="002332C4" w:rsidRPr="002332C4" w:rsidRDefault="002332C4" w:rsidP="00D467E1">
      <w:pPr>
        <w:spacing w:after="200" w:line="240" w:lineRule="auto"/>
        <w:rPr>
          <w:rFonts w:ascii="Bookman Old Style" w:eastAsia="Bookman Old Style" w:hAnsi="Bookman Old Style" w:cs="Bookman Old Style"/>
          <w:szCs w:val="22"/>
          <w:lang w:val="en-GB"/>
        </w:rPr>
      </w:pPr>
      <w:r w:rsidRPr="002332C4">
        <w:rPr>
          <w:rFonts w:ascii="Bookman Old Style" w:eastAsia="Bookman Old Style" w:hAnsi="Bookman Old Style" w:cs="Bookman Old Style"/>
          <w:szCs w:val="22"/>
          <w:lang w:val="en-GB"/>
        </w:rPr>
        <w:t>The five environmental TTL files (graph_shared.ttl, graph_CDC.ttl, graph_ECIS.ttl, graph_OECD.ttl, graph_EEA.ttl) are loaded into a single rdflib graph. After parsing, the combined graph contains 1,451,650 triples.</w:t>
      </w:r>
    </w:p>
    <w:p w14:paraId="236F4EE5" w14:textId="4656B3DC" w:rsidR="0034156D" w:rsidRDefault="002332C4" w:rsidP="00D467E1">
      <w:pPr>
        <w:spacing w:after="200" w:line="240" w:lineRule="auto"/>
        <w:rPr>
          <w:rFonts w:ascii="Bookman Old Style" w:eastAsia="Bookman Old Style" w:hAnsi="Bookman Old Style" w:cs="Bookman Old Style"/>
          <w:szCs w:val="22"/>
          <w:lang w:val="en-GB"/>
        </w:rPr>
      </w:pPr>
      <w:r w:rsidRPr="002332C4">
        <w:rPr>
          <w:rFonts w:ascii="Bookman Old Style" w:eastAsia="Bookman Old Style" w:hAnsi="Bookman Old Style" w:cs="Bookman Old Style"/>
          <w:szCs w:val="22"/>
          <w:lang w:val="en-GB"/>
        </w:rPr>
        <w:t xml:space="preserve">From this RDF graph, the script extracts nodes and edges into a tabular representation suitable for downstream processing. Nodes are identified by their URI and assigned a type. The type is derived from two sources. If the entity has an explicit </w:t>
      </w:r>
      <w:r w:rsidRPr="001B28CB">
        <w:rPr>
          <w:rFonts w:ascii="Bookman Old Style" w:eastAsia="Bookman Old Style" w:hAnsi="Bookman Old Style" w:cs="Bookman Old Style"/>
          <w:i/>
          <w:iCs/>
          <w:szCs w:val="22"/>
          <w:lang w:val="en-GB"/>
        </w:rPr>
        <w:t>rdf:type</w:t>
      </w:r>
      <w:r w:rsidRPr="002332C4">
        <w:rPr>
          <w:rFonts w:ascii="Bookman Old Style" w:eastAsia="Bookman Old Style" w:hAnsi="Bookman Old Style" w:cs="Bookman Old Style"/>
          <w:szCs w:val="22"/>
          <w:lang w:val="en-GB"/>
        </w:rPr>
        <w:t xml:space="preserve"> triple in the data, the type is read directly from that triple. If no explicit type is present, the type is inferred from the URI structure. For example, URIs containing the path segment </w:t>
      </w:r>
      <w:r w:rsidRPr="001B28CB">
        <w:rPr>
          <w:rFonts w:ascii="Bookman Old Style" w:eastAsia="Bookman Old Style" w:hAnsi="Bookman Old Style" w:cs="Bookman Old Style"/>
          <w:i/>
          <w:iCs/>
          <w:szCs w:val="22"/>
          <w:lang w:val="en-GB"/>
        </w:rPr>
        <w:t>#country/gpr/</w:t>
      </w:r>
      <w:r w:rsidRPr="002332C4">
        <w:rPr>
          <w:rFonts w:ascii="Bookman Old Style" w:eastAsia="Bookman Old Style" w:hAnsi="Bookman Old Style" w:cs="Bookman Old Style"/>
          <w:szCs w:val="22"/>
          <w:lang w:val="en-GB"/>
        </w:rPr>
        <w:t xml:space="preserve"> are mapped to the type </w:t>
      </w:r>
      <w:r w:rsidRPr="00AA117B">
        <w:rPr>
          <w:rFonts w:ascii="Bookman Old Style" w:eastAsia="Bookman Old Style" w:hAnsi="Bookman Old Style" w:cs="Bookman Old Style"/>
          <w:i/>
          <w:iCs/>
          <w:szCs w:val="22"/>
          <w:lang w:val="en-GB"/>
        </w:rPr>
        <w:t>GeopoliticalRegion</w:t>
      </w:r>
      <w:r w:rsidRPr="002332C4">
        <w:rPr>
          <w:rFonts w:ascii="Bookman Old Style" w:eastAsia="Bookman Old Style" w:hAnsi="Bookman Old Style" w:cs="Bookman Old Style"/>
          <w:szCs w:val="22"/>
          <w:lang w:val="en-GB"/>
        </w:rPr>
        <w:t xml:space="preserve"> and URIs containing </w:t>
      </w:r>
      <w:r w:rsidRPr="00AA117B">
        <w:rPr>
          <w:rFonts w:ascii="Bookman Old Style" w:eastAsia="Bookman Old Style" w:hAnsi="Bookman Old Style" w:cs="Bookman Old Style"/>
          <w:i/>
          <w:iCs/>
          <w:szCs w:val="22"/>
          <w:lang w:val="en-GB"/>
        </w:rPr>
        <w:t>#calendaryear/</w:t>
      </w:r>
      <w:r w:rsidRPr="002332C4">
        <w:rPr>
          <w:rFonts w:ascii="Bookman Old Style" w:eastAsia="Bookman Old Style" w:hAnsi="Bookman Old Style" w:cs="Bookman Old Style"/>
          <w:szCs w:val="22"/>
          <w:lang w:val="en-GB"/>
        </w:rPr>
        <w:t xml:space="preserve"> are mapped to </w:t>
      </w:r>
      <w:r w:rsidRPr="00AA117B">
        <w:rPr>
          <w:rFonts w:ascii="Bookman Old Style" w:eastAsia="Bookman Old Style" w:hAnsi="Bookman Old Style" w:cs="Bookman Old Style"/>
          <w:i/>
          <w:iCs/>
          <w:szCs w:val="22"/>
          <w:lang w:val="en-GB"/>
        </w:rPr>
        <w:t>CalendarYear</w:t>
      </w:r>
      <w:r w:rsidRPr="002332C4">
        <w:rPr>
          <w:rFonts w:ascii="Bookman Old Style" w:eastAsia="Bookman Old Style" w:hAnsi="Bookman Old Style" w:cs="Bookman Old Style"/>
          <w:szCs w:val="22"/>
          <w:lang w:val="en-GB"/>
        </w:rPr>
        <w:t>. This inference resolves the type for 124 entities that lack explicit type triples in the source data.</w:t>
      </w:r>
    </w:p>
    <w:p w14:paraId="255D1665" w14:textId="180FFA61" w:rsidR="000B50C7" w:rsidRPr="000B50C7" w:rsidRDefault="000B50C7" w:rsidP="00D467E1">
      <w:pPr>
        <w:spacing w:after="200" w:line="240" w:lineRule="auto"/>
        <w:rPr>
          <w:lang w:val="en-GB"/>
        </w:rPr>
      </w:pPr>
      <w:r w:rsidRPr="000B50C7">
        <w:rPr>
          <w:lang w:val="en-GB"/>
        </w:rPr>
        <w:t xml:space="preserve">Edges are extracted from all triples whose object is a URI rather than a literal. Triples where the predicate is </w:t>
      </w:r>
      <w:r w:rsidRPr="000B50C7">
        <w:rPr>
          <w:i/>
          <w:iCs/>
          <w:lang w:val="en-GB"/>
        </w:rPr>
        <w:t>rdf:type</w:t>
      </w:r>
      <w:r w:rsidRPr="000B50C7">
        <w:rPr>
          <w:lang w:val="en-GB"/>
        </w:rPr>
        <w:t xml:space="preserve"> or </w:t>
      </w:r>
      <w:r w:rsidRPr="000B50C7">
        <w:rPr>
          <w:i/>
          <w:iCs/>
          <w:lang w:val="en-GB"/>
        </w:rPr>
        <w:t>rdfs:label</w:t>
      </w:r>
      <w:r w:rsidRPr="000B50C7">
        <w:rPr>
          <w:lang w:val="en-GB"/>
        </w:rPr>
        <w:t xml:space="preserve"> are skipped, since these are used for typing and labelling, rather than for representing relationships. Triples with literal objects (such as exposure values, incidence rates and category labels) are stored as edge attributes on the corresponding entities, not as </w:t>
      </w:r>
      <w:r w:rsidR="00C575EA" w:rsidRPr="000B50C7">
        <w:rPr>
          <w:lang w:val="en-GB"/>
        </w:rPr>
        <w:t>edges</w:t>
      </w:r>
      <w:r w:rsidRPr="000B50C7">
        <w:rPr>
          <w:lang w:val="en-GB"/>
        </w:rPr>
        <w:t>.</w:t>
      </w:r>
    </w:p>
    <w:p w14:paraId="1FF02D92" w14:textId="7F30F116" w:rsidR="000B50C7" w:rsidRDefault="000B50C7" w:rsidP="00D467E1">
      <w:pPr>
        <w:spacing w:after="200" w:line="240" w:lineRule="auto"/>
        <w:rPr>
          <w:lang w:val="en-GB"/>
        </w:rPr>
      </w:pPr>
      <w:r w:rsidRPr="000B50C7">
        <w:rPr>
          <w:lang w:val="en-GB"/>
        </w:rPr>
        <w:t>After this extraction, the environmental subgraph contains 172,183 nodes and 538,897 edges.</w:t>
      </w:r>
    </w:p>
    <w:p w14:paraId="43CAD6B3" w14:textId="77777777" w:rsidR="000B50C7" w:rsidRDefault="000B50C7" w:rsidP="000B50C7">
      <w:pPr>
        <w:spacing w:after="200" w:line="240" w:lineRule="auto"/>
        <w:jc w:val="left"/>
        <w:rPr>
          <w:lang w:val="en-GB"/>
        </w:rPr>
      </w:pPr>
    </w:p>
    <w:p w14:paraId="52C9F96E" w14:textId="77777777" w:rsidR="000B50C7" w:rsidRPr="005149AF" w:rsidRDefault="000B50C7" w:rsidP="000B50C7">
      <w:pPr>
        <w:pStyle w:val="berschrift3"/>
        <w:rPr>
          <w:lang w:val="en-GB"/>
        </w:rPr>
      </w:pPr>
      <w:bookmarkStart w:id="92" w:name="_Toc228034871"/>
      <w:r>
        <w:rPr>
          <w:lang w:val="en-GB"/>
        </w:rPr>
        <w:t>Parsing the Environmental Subgraph</w:t>
      </w:r>
      <w:bookmarkEnd w:id="92"/>
    </w:p>
    <w:p w14:paraId="69FE6E97" w14:textId="121416BF" w:rsidR="000277E5" w:rsidRPr="000277E5" w:rsidRDefault="000277E5" w:rsidP="00D467E1">
      <w:pPr>
        <w:spacing w:after="200" w:line="240" w:lineRule="auto"/>
        <w:rPr>
          <w:rFonts w:ascii="Bookman Old Style" w:eastAsia="Bookman Old Style" w:hAnsi="Bookman Old Style" w:cs="Bookman Old Style"/>
          <w:szCs w:val="22"/>
          <w:lang w:val="en-GB"/>
        </w:rPr>
      </w:pPr>
      <w:r w:rsidRPr="000277E5">
        <w:rPr>
          <w:rFonts w:ascii="Bookman Old Style" w:eastAsia="Bookman Old Style" w:hAnsi="Bookman Old Style" w:cs="Bookman Old Style"/>
          <w:szCs w:val="22"/>
          <w:lang w:val="en-GB"/>
        </w:rPr>
        <w:t>The biological subgraph is exported from the LUCIA SPARQL endpoint as a set of seven TTL files. Each file covers one type of biological relationship: gene-disease associations, variant-disease associations, disease-gene-pathway connections, pathway-disease links, biomarker-disease associations, disease-chromosomal rearrangements and disease-gene fusions.</w:t>
      </w:r>
    </w:p>
    <w:p w14:paraId="60E58F43" w14:textId="77777777" w:rsidR="000277E5" w:rsidRPr="000277E5" w:rsidRDefault="000277E5" w:rsidP="00D467E1">
      <w:pPr>
        <w:spacing w:after="200" w:line="240" w:lineRule="auto"/>
        <w:rPr>
          <w:rFonts w:ascii="Bookman Old Style" w:eastAsia="Bookman Old Style" w:hAnsi="Bookman Old Style" w:cs="Bookman Old Style"/>
          <w:szCs w:val="22"/>
          <w:lang w:val="en-GB"/>
        </w:rPr>
      </w:pPr>
      <w:r w:rsidRPr="000277E5">
        <w:rPr>
          <w:rFonts w:ascii="Bookman Old Style" w:eastAsia="Bookman Old Style" w:hAnsi="Bookman Old Style" w:cs="Bookman Old Style"/>
          <w:szCs w:val="22"/>
          <w:lang w:val="en-GB"/>
        </w:rPr>
        <w:t>These files use the SPARQL Results format, rather than plain RDF. Each result row is parsed and converted into a typed edge. For example, the gene_disease_assoc.ttl file produces 17,701 unique Gene-Disease edges, each carrying an associated_with relationship.</w:t>
      </w:r>
    </w:p>
    <w:p w14:paraId="008D9641" w14:textId="61B5F992" w:rsidR="000B50C7" w:rsidRDefault="000277E5" w:rsidP="00D467E1">
      <w:pPr>
        <w:spacing w:after="200" w:line="240" w:lineRule="auto"/>
        <w:rPr>
          <w:rFonts w:ascii="Bookman Old Style" w:eastAsia="Bookman Old Style" w:hAnsi="Bookman Old Style" w:cs="Bookman Old Style"/>
          <w:szCs w:val="22"/>
          <w:lang w:val="en-GB"/>
        </w:rPr>
      </w:pPr>
      <w:r w:rsidRPr="000277E5">
        <w:rPr>
          <w:rFonts w:ascii="Bookman Old Style" w:eastAsia="Bookman Old Style" w:hAnsi="Bookman Old Style" w:cs="Bookman Old Style"/>
          <w:szCs w:val="22"/>
          <w:lang w:val="en-GB"/>
        </w:rPr>
        <w:t>The biological subgraph contains 18,759 nodes and 80,014 edges. The breakdown by source is shown below:</w:t>
      </w:r>
    </w:p>
    <w:p w14:paraId="71461319" w14:textId="4F6DA773" w:rsidR="009B7C75" w:rsidRDefault="009B7C75" w:rsidP="009B7C75">
      <w:pPr>
        <w:pStyle w:val="Listenabsatz"/>
        <w:numPr>
          <w:ilvl w:val="0"/>
          <w:numId w:val="6"/>
        </w:numPr>
        <w:spacing w:after="200" w:line="240" w:lineRule="auto"/>
        <w:jc w:val="left"/>
        <w:rPr>
          <w:lang w:val="en-GB"/>
        </w:rPr>
      </w:pPr>
      <w:r>
        <w:rPr>
          <w:lang w:val="en-GB"/>
        </w:rPr>
        <w:t>Gene-Disease associations: 17,701 edges</w:t>
      </w:r>
    </w:p>
    <w:p w14:paraId="56CCBC7C" w14:textId="7D353DEE" w:rsidR="009B7C75" w:rsidRDefault="00816795" w:rsidP="009B7C75">
      <w:pPr>
        <w:pStyle w:val="Listenabsatz"/>
        <w:numPr>
          <w:ilvl w:val="0"/>
          <w:numId w:val="6"/>
        </w:numPr>
        <w:spacing w:after="200" w:line="240" w:lineRule="auto"/>
        <w:jc w:val="left"/>
        <w:rPr>
          <w:lang w:val="en-GB"/>
        </w:rPr>
      </w:pPr>
      <w:r>
        <w:rPr>
          <w:lang w:val="en-GB"/>
        </w:rPr>
        <w:t>Variant-Disease and Variant-Gene</w:t>
      </w:r>
      <w:r w:rsidR="000E6A01">
        <w:rPr>
          <w:lang w:val="en-GB"/>
        </w:rPr>
        <w:t xml:space="preserve"> associations: 1,516 edges</w:t>
      </w:r>
      <w:r>
        <w:rPr>
          <w:lang w:val="en-GB"/>
        </w:rPr>
        <w:t xml:space="preserve"> </w:t>
      </w:r>
    </w:p>
    <w:p w14:paraId="1545D979" w14:textId="28D9A05D" w:rsidR="00816795" w:rsidRDefault="00816795" w:rsidP="009B7C75">
      <w:pPr>
        <w:pStyle w:val="Listenabsatz"/>
        <w:numPr>
          <w:ilvl w:val="0"/>
          <w:numId w:val="6"/>
        </w:numPr>
        <w:spacing w:after="200" w:line="240" w:lineRule="auto"/>
        <w:jc w:val="left"/>
        <w:rPr>
          <w:lang w:val="en-GB"/>
        </w:rPr>
      </w:pPr>
      <w:r>
        <w:rPr>
          <w:lang w:val="en-GB"/>
        </w:rPr>
        <w:t>Gene-Pathway</w:t>
      </w:r>
      <w:r w:rsidR="000605B9">
        <w:rPr>
          <w:lang w:val="en-GB"/>
        </w:rPr>
        <w:t xml:space="preserve"> memberships: 54,005 </w:t>
      </w:r>
      <w:r w:rsidR="000E6A01">
        <w:rPr>
          <w:lang w:val="en-GB"/>
        </w:rPr>
        <w:t>edges</w:t>
      </w:r>
    </w:p>
    <w:p w14:paraId="29E4CACA" w14:textId="5359B11E" w:rsidR="00816795" w:rsidRDefault="00816795" w:rsidP="009B7C75">
      <w:pPr>
        <w:pStyle w:val="Listenabsatz"/>
        <w:numPr>
          <w:ilvl w:val="0"/>
          <w:numId w:val="6"/>
        </w:numPr>
        <w:spacing w:after="200" w:line="240" w:lineRule="auto"/>
        <w:jc w:val="left"/>
        <w:rPr>
          <w:lang w:val="en-GB"/>
        </w:rPr>
      </w:pPr>
      <w:r>
        <w:rPr>
          <w:lang w:val="en-GB"/>
        </w:rPr>
        <w:t>GeneProduct</w:t>
      </w:r>
      <w:r w:rsidR="00687452">
        <w:rPr>
          <w:lang w:val="en-GB"/>
        </w:rPr>
        <w:t>-Pathway and Pathway-Disease</w:t>
      </w:r>
      <w:r w:rsidR="000605B9">
        <w:rPr>
          <w:lang w:val="en-GB"/>
        </w:rPr>
        <w:t>: 170 edges</w:t>
      </w:r>
    </w:p>
    <w:p w14:paraId="536390DB" w14:textId="4B5BBAC7" w:rsidR="00687452" w:rsidRDefault="00687452" w:rsidP="009B7C75">
      <w:pPr>
        <w:pStyle w:val="Listenabsatz"/>
        <w:numPr>
          <w:ilvl w:val="0"/>
          <w:numId w:val="6"/>
        </w:numPr>
        <w:spacing w:after="200" w:line="240" w:lineRule="auto"/>
        <w:jc w:val="left"/>
        <w:rPr>
          <w:lang w:val="en-GB"/>
        </w:rPr>
      </w:pPr>
      <w:r>
        <w:rPr>
          <w:lang w:val="en-GB"/>
        </w:rPr>
        <w:t>Biomarker-Disease</w:t>
      </w:r>
      <w:r w:rsidR="000605B9">
        <w:rPr>
          <w:lang w:val="en-GB"/>
        </w:rPr>
        <w:t xml:space="preserve"> associations: 24 edges</w:t>
      </w:r>
    </w:p>
    <w:p w14:paraId="72A0AF40" w14:textId="0E24EDC7" w:rsidR="00687452" w:rsidRDefault="00687452" w:rsidP="009B7C75">
      <w:pPr>
        <w:pStyle w:val="Listenabsatz"/>
        <w:numPr>
          <w:ilvl w:val="0"/>
          <w:numId w:val="6"/>
        </w:numPr>
        <w:spacing w:after="200" w:line="240" w:lineRule="auto"/>
        <w:jc w:val="left"/>
        <w:rPr>
          <w:lang w:val="en-GB"/>
        </w:rPr>
      </w:pPr>
      <w:r>
        <w:rPr>
          <w:lang w:val="en-GB"/>
        </w:rPr>
        <w:t>Disease-Chromo</w:t>
      </w:r>
      <w:r w:rsidR="00D41577">
        <w:rPr>
          <w:lang w:val="en-GB"/>
        </w:rPr>
        <w:t>Rearrangement: 2,309 edges</w:t>
      </w:r>
    </w:p>
    <w:p w14:paraId="39651249" w14:textId="249E65A6" w:rsidR="00D41577" w:rsidRDefault="00D41577" w:rsidP="009B7C75">
      <w:pPr>
        <w:pStyle w:val="Listenabsatz"/>
        <w:numPr>
          <w:ilvl w:val="0"/>
          <w:numId w:val="6"/>
        </w:numPr>
        <w:spacing w:after="200" w:line="240" w:lineRule="auto"/>
        <w:jc w:val="left"/>
        <w:rPr>
          <w:lang w:val="en-GB"/>
        </w:rPr>
      </w:pPr>
      <w:r>
        <w:rPr>
          <w:lang w:val="en-GB"/>
        </w:rPr>
        <w:t>Disease-GeneFusion: 4,289 edges</w:t>
      </w:r>
    </w:p>
    <w:p w14:paraId="2BF718DA" w14:textId="77777777" w:rsidR="0006255D" w:rsidRPr="0006255D" w:rsidRDefault="0006255D" w:rsidP="0006255D">
      <w:pPr>
        <w:spacing w:after="200" w:line="240" w:lineRule="auto"/>
        <w:jc w:val="left"/>
        <w:rPr>
          <w:lang w:val="en-GB"/>
        </w:rPr>
      </w:pPr>
    </w:p>
    <w:p w14:paraId="068E751A" w14:textId="280CD10A" w:rsidR="00D0069C" w:rsidRPr="005149AF" w:rsidRDefault="00D0069C" w:rsidP="00D0069C">
      <w:pPr>
        <w:pStyle w:val="berschrift3"/>
        <w:rPr>
          <w:lang w:val="en-GB"/>
        </w:rPr>
      </w:pPr>
      <w:bookmarkStart w:id="93" w:name="_Toc228034872"/>
      <w:r>
        <w:rPr>
          <w:lang w:val="en-GB"/>
        </w:rPr>
        <w:t>Merging the Two Subgraphs</w:t>
      </w:r>
      <w:bookmarkEnd w:id="93"/>
    </w:p>
    <w:p w14:paraId="5745EAFB" w14:textId="3326EE3D" w:rsidR="00D0069C" w:rsidRDefault="0006255D" w:rsidP="00D467E1">
      <w:pPr>
        <w:spacing w:after="200" w:line="240" w:lineRule="auto"/>
        <w:rPr>
          <w:rFonts w:ascii="Bookman Old Style" w:eastAsia="Bookman Old Style" w:hAnsi="Bookman Old Style" w:cs="Bookman Old Style"/>
          <w:szCs w:val="22"/>
          <w:lang w:val="en-GB"/>
        </w:rPr>
      </w:pPr>
      <w:r w:rsidRPr="0006255D">
        <w:rPr>
          <w:rFonts w:ascii="Bookman Old Style" w:eastAsia="Bookman Old Style" w:hAnsi="Bookman Old Style" w:cs="Bookman Old Style"/>
          <w:szCs w:val="22"/>
          <w:lang w:val="en-GB"/>
        </w:rPr>
        <w:t xml:space="preserve">The biological and environmental subgraphs share Disease entities. A specific lung cancer subtype, like Non-Small Cell Lung Carcinoma, may appear in both subgraphs with the same UMLS identifier, but slightly different URIs. To prevent </w:t>
      </w:r>
      <w:r w:rsidRPr="0006255D">
        <w:rPr>
          <w:rFonts w:ascii="Bookman Old Style" w:eastAsia="Bookman Old Style" w:hAnsi="Bookman Old Style" w:cs="Bookman Old Style"/>
          <w:szCs w:val="22"/>
          <w:lang w:val="en-GB"/>
        </w:rPr>
        <w:lastRenderedPageBreak/>
        <w:t>duplicate Disease entities in the merged graph, the script identifies Disease entities by their UMLS code and unifies them. During the merge, biological edges that reference a Disease are remapped to the corresponding environmental Disease URI where one exists. This process bridges one Disease entity across the two subgraphs.</w:t>
      </w:r>
    </w:p>
    <w:p w14:paraId="3F001E87" w14:textId="77777777" w:rsidR="0006255D" w:rsidRDefault="0006255D" w:rsidP="00D0069C">
      <w:pPr>
        <w:spacing w:after="200" w:line="240" w:lineRule="auto"/>
        <w:jc w:val="left"/>
        <w:rPr>
          <w:rFonts w:ascii="Bookman Old Style" w:eastAsia="Bookman Old Style" w:hAnsi="Bookman Old Style" w:cs="Bookman Old Style"/>
          <w:szCs w:val="22"/>
          <w:lang w:val="en-GB"/>
        </w:rPr>
      </w:pPr>
    </w:p>
    <w:p w14:paraId="1C6C809A" w14:textId="1A782BA6" w:rsidR="0006255D" w:rsidRPr="005149AF" w:rsidRDefault="0006255D" w:rsidP="0006255D">
      <w:pPr>
        <w:pStyle w:val="berschrift3"/>
        <w:rPr>
          <w:lang w:val="en-GB"/>
        </w:rPr>
      </w:pPr>
      <w:bookmarkStart w:id="94" w:name="_Toc228034873"/>
      <w:r>
        <w:rPr>
          <w:lang w:val="en-GB"/>
        </w:rPr>
        <w:t>Adding Subtype Bridge</w:t>
      </w:r>
      <w:r w:rsidR="00CF05E4">
        <w:rPr>
          <w:lang w:val="en-GB"/>
        </w:rPr>
        <w:t xml:space="preserve"> Edges</w:t>
      </w:r>
      <w:bookmarkEnd w:id="94"/>
    </w:p>
    <w:p w14:paraId="491935EC" w14:textId="23B509D5" w:rsidR="00A91527" w:rsidRPr="00A91527" w:rsidRDefault="00A91527" w:rsidP="00D467E1">
      <w:pPr>
        <w:spacing w:after="200" w:line="240" w:lineRule="auto"/>
        <w:rPr>
          <w:rFonts w:ascii="Bookman Old Style" w:eastAsia="Bookman Old Style" w:hAnsi="Bookman Old Style" w:cs="Bookman Old Style"/>
          <w:szCs w:val="22"/>
          <w:lang w:val="en-GB"/>
        </w:rPr>
      </w:pPr>
      <w:r w:rsidRPr="00A91527">
        <w:rPr>
          <w:rFonts w:ascii="Bookman Old Style" w:eastAsia="Bookman Old Style" w:hAnsi="Bookman Old Style" w:cs="Bookman Old Style"/>
          <w:szCs w:val="22"/>
          <w:lang w:val="en-GB"/>
        </w:rPr>
        <w:t xml:space="preserve">A structural problem becomes apparent at this point. The environmental subgraph references only a single Disease entity, the parent term Malignant neoplasm of lung (UMLS C0242379). All cancer incidence and mortality statistics from ECIS and CDC are connected to this single entity. The biological subgraph, in contrast, references 43 specific lung cancer subtypes (Non-Small Cell Lung Carcinoma, Adenocarcinoma of lung, </w:t>
      </w:r>
      <w:proofErr w:type="gramStart"/>
      <w:r w:rsidRPr="00A91527">
        <w:rPr>
          <w:rFonts w:ascii="Bookman Old Style" w:eastAsia="Bookman Old Style" w:hAnsi="Bookman Old Style" w:cs="Bookman Old Style"/>
          <w:szCs w:val="22"/>
          <w:lang w:val="en-GB"/>
        </w:rPr>
        <w:t>Small</w:t>
      </w:r>
      <w:proofErr w:type="gramEnd"/>
      <w:r w:rsidRPr="00A91527">
        <w:rPr>
          <w:rFonts w:ascii="Bookman Old Style" w:eastAsia="Bookman Old Style" w:hAnsi="Bookman Old Style" w:cs="Bookman Old Style"/>
          <w:szCs w:val="22"/>
          <w:lang w:val="en-GB"/>
        </w:rPr>
        <w:t xml:space="preserve"> cell carcinoma of lung, etc.). Without explicit links between the parent term and the subtypes, the GNN cannot propagate environmental information to the biological side of the graph through Disease nodes.</w:t>
      </w:r>
    </w:p>
    <w:p w14:paraId="4D5A4DEE" w14:textId="67367234" w:rsidR="0006255D" w:rsidRDefault="00A91527" w:rsidP="00D467E1">
      <w:pPr>
        <w:spacing w:after="200" w:line="240" w:lineRule="auto"/>
        <w:rPr>
          <w:rFonts w:ascii="Bookman Old Style" w:eastAsia="Bookman Old Style" w:hAnsi="Bookman Old Style" w:cs="Bookman Old Style"/>
          <w:szCs w:val="22"/>
          <w:lang w:val="en-GB"/>
        </w:rPr>
      </w:pPr>
      <w:r w:rsidRPr="00A91527">
        <w:rPr>
          <w:rFonts w:ascii="Bookman Old Style" w:eastAsia="Bookman Old Style" w:hAnsi="Bookman Old Style" w:cs="Bookman Old Style"/>
          <w:szCs w:val="22"/>
          <w:lang w:val="en-GB"/>
        </w:rPr>
        <w:t>To resolve this, the script adds 35 explicit subtype_of edges. Each edge connects a specific lung cancer subtype to the parent Disease entity. These edges turn the parent Disease into a hub that bridges the two subgraphs. During GNN message passing, environmental signals reaching the parent Disease can then propagate to the biological subtypes through these bridge edges. This is a small but critical structural addition. Without it, the two subgraphs would remain effectively disconnected at the Disease layer.</w:t>
      </w:r>
    </w:p>
    <w:p w14:paraId="6C4E87A8" w14:textId="77777777" w:rsidR="00A91527" w:rsidRDefault="00A91527" w:rsidP="00A91527">
      <w:pPr>
        <w:spacing w:after="200" w:line="240" w:lineRule="auto"/>
        <w:jc w:val="left"/>
        <w:rPr>
          <w:rFonts w:ascii="Bookman Old Style" w:eastAsia="Bookman Old Style" w:hAnsi="Bookman Old Style" w:cs="Bookman Old Style"/>
          <w:szCs w:val="22"/>
          <w:lang w:val="en-GB"/>
        </w:rPr>
      </w:pPr>
    </w:p>
    <w:p w14:paraId="14784714" w14:textId="63AD5683" w:rsidR="00A91527" w:rsidRPr="005149AF" w:rsidRDefault="00A91527" w:rsidP="00A91527">
      <w:pPr>
        <w:pStyle w:val="berschrift3"/>
        <w:rPr>
          <w:lang w:val="en-GB"/>
        </w:rPr>
      </w:pPr>
      <w:bookmarkStart w:id="95" w:name="_Toc228034874"/>
      <w:r>
        <w:rPr>
          <w:lang w:val="en-GB"/>
        </w:rPr>
        <w:t>Output</w:t>
      </w:r>
      <w:bookmarkEnd w:id="95"/>
    </w:p>
    <w:p w14:paraId="26E5704C" w14:textId="27B95908" w:rsidR="00246534" w:rsidRPr="00246534" w:rsidRDefault="00246534" w:rsidP="00D467E1">
      <w:pPr>
        <w:spacing w:after="200" w:line="240" w:lineRule="auto"/>
        <w:rPr>
          <w:rFonts w:ascii="Bookman Old Style" w:eastAsia="Bookman Old Style" w:hAnsi="Bookman Old Style" w:cs="Bookman Old Style"/>
          <w:szCs w:val="22"/>
          <w:lang w:val="en-GB"/>
        </w:rPr>
      </w:pPr>
      <w:r w:rsidRPr="00246534">
        <w:rPr>
          <w:rFonts w:ascii="Bookman Old Style" w:eastAsia="Bookman Old Style" w:hAnsi="Bookman Old Style" w:cs="Bookman Old Style"/>
          <w:szCs w:val="22"/>
          <w:lang w:val="en-GB"/>
        </w:rPr>
        <w:t>The final, merged graph is written to two CSV files. The nodes.csv file lists all 190,941 entities, with their type and label. The edges.csv file lists all 618,946 edges with source, source type, relation, destination, destination type and any literal attributes. A schema_summary.json file records the count of each node type and edge type, for reference.</w:t>
      </w:r>
    </w:p>
    <w:p w14:paraId="59EA8189" w14:textId="4B11DE76" w:rsidR="00A91527" w:rsidRDefault="00246534" w:rsidP="00D467E1">
      <w:pPr>
        <w:spacing w:after="200" w:line="240" w:lineRule="auto"/>
        <w:rPr>
          <w:rFonts w:ascii="Bookman Old Style" w:eastAsia="Bookman Old Style" w:hAnsi="Bookman Old Style" w:cs="Bookman Old Style"/>
          <w:szCs w:val="22"/>
          <w:lang w:val="en-GB"/>
        </w:rPr>
      </w:pPr>
      <w:r w:rsidRPr="00246534">
        <w:rPr>
          <w:rFonts w:ascii="Bookman Old Style" w:eastAsia="Bookman Old Style" w:hAnsi="Bookman Old Style" w:cs="Bookman Old Style"/>
          <w:szCs w:val="22"/>
          <w:lang w:val="en-GB"/>
        </w:rPr>
        <w:t>This intermediate representation is the input for the next step, where the n-ary reifications are collapsed and the graph is converted into a format suitable for GNN training.</w:t>
      </w:r>
    </w:p>
    <w:p w14:paraId="6DB6F684" w14:textId="77777777" w:rsidR="00246534" w:rsidRDefault="00246534" w:rsidP="00246534">
      <w:pPr>
        <w:spacing w:after="200" w:line="240" w:lineRule="auto"/>
        <w:jc w:val="left"/>
        <w:rPr>
          <w:lang w:val="en-GB"/>
        </w:rPr>
      </w:pPr>
    </w:p>
    <w:p w14:paraId="714D5890" w14:textId="2992A523" w:rsidR="00246534" w:rsidRPr="005149AF" w:rsidRDefault="00246534" w:rsidP="00246534">
      <w:pPr>
        <w:pStyle w:val="berschrift2"/>
        <w:spacing w:after="120"/>
        <w:ind w:left="578" w:hanging="578"/>
        <w:rPr>
          <w:lang w:val="en-GB"/>
        </w:rPr>
      </w:pPr>
      <w:bookmarkStart w:id="96" w:name="_Toc228034875"/>
      <w:r>
        <w:rPr>
          <w:rFonts w:ascii="Bookman Old Style" w:eastAsia="Bookman Old Style" w:hAnsi="Bookman Old Style" w:cs="Bookman Old Style"/>
          <w:bCs/>
          <w:szCs w:val="28"/>
          <w:lang w:val="en-GB"/>
        </w:rPr>
        <w:t>Graph Construction</w:t>
      </w:r>
      <w:bookmarkEnd w:id="96"/>
    </w:p>
    <w:p w14:paraId="4D5B7D76" w14:textId="0C9951DD" w:rsidR="00E011A6" w:rsidRPr="00E011A6" w:rsidRDefault="00E011A6" w:rsidP="00D467E1">
      <w:pPr>
        <w:spacing w:after="200" w:line="240" w:lineRule="auto"/>
        <w:rPr>
          <w:rFonts w:ascii="Bookman Old Style" w:eastAsia="Bookman Old Style" w:hAnsi="Bookman Old Style" w:cs="Bookman Old Style"/>
          <w:szCs w:val="22"/>
          <w:lang w:val="en-GB"/>
        </w:rPr>
      </w:pPr>
      <w:r w:rsidRPr="00E011A6">
        <w:rPr>
          <w:rFonts w:ascii="Bookman Old Style" w:eastAsia="Bookman Old Style" w:hAnsi="Bookman Old Style" w:cs="Bookman Old Style"/>
          <w:szCs w:val="22"/>
          <w:lang w:val="en-GB"/>
        </w:rPr>
        <w:t>The merged graph from Section 4.2 cannot be used directly for GNN training. It contains entities of three special types (ChemicalLocationAssociation, VitalStatistics, Population) that are n-ary reifications: artificial nodes whose only purpose is to connect multiple other entities and carry literal values. For example, a single ChemicalLocationAssociation entity links a Chemical, a Region, a CalendarYear, a Source and a Unit, with the actual measurement value stored as a literal attribute. These reifications are necessary in RDF to represent multi-argument relationships, but they are unwieldy for GNN training. Each reification adds an artificial node that carries no semantic meaning of its own.</w:t>
      </w:r>
    </w:p>
    <w:p w14:paraId="1840A1A8" w14:textId="70E64979" w:rsidR="00E011A6" w:rsidRDefault="00E011A6" w:rsidP="00D467E1">
      <w:pPr>
        <w:spacing w:after="200" w:line="240" w:lineRule="auto"/>
        <w:rPr>
          <w:rFonts w:ascii="Bookman Old Style" w:eastAsia="Bookman Old Style" w:hAnsi="Bookman Old Style" w:cs="Bookman Old Style"/>
          <w:szCs w:val="22"/>
          <w:lang w:val="en-GB"/>
        </w:rPr>
      </w:pPr>
      <w:r w:rsidRPr="00E011A6">
        <w:rPr>
          <w:rFonts w:ascii="Bookman Old Style" w:eastAsia="Bookman Old Style" w:hAnsi="Bookman Old Style" w:cs="Bookman Old Style"/>
          <w:szCs w:val="22"/>
          <w:lang w:val="en-GB"/>
        </w:rPr>
        <w:lastRenderedPageBreak/>
        <w:t>This section describes how these reifications are collapsed into direct edges, how the literal values are converted into node features and how the resulting graph is built into the PyTorch Geometric format used for training. This is implemented in 02_build_graph.py.</w:t>
      </w:r>
    </w:p>
    <w:p w14:paraId="74F1C526" w14:textId="77777777" w:rsidR="00304319" w:rsidRDefault="00304319" w:rsidP="00E011A6">
      <w:pPr>
        <w:spacing w:after="200" w:line="240" w:lineRule="auto"/>
        <w:jc w:val="left"/>
        <w:rPr>
          <w:rFonts w:ascii="Bookman Old Style" w:eastAsia="Bookman Old Style" w:hAnsi="Bookman Old Style" w:cs="Bookman Old Style"/>
          <w:szCs w:val="22"/>
          <w:lang w:val="en-GB"/>
        </w:rPr>
      </w:pPr>
    </w:p>
    <w:p w14:paraId="63D64DD7" w14:textId="26583A91" w:rsidR="00E011A6" w:rsidRPr="005149AF" w:rsidRDefault="00E011A6" w:rsidP="00E011A6">
      <w:pPr>
        <w:pStyle w:val="berschrift3"/>
        <w:rPr>
          <w:lang w:val="en-GB"/>
        </w:rPr>
      </w:pPr>
      <w:bookmarkStart w:id="97" w:name="_Toc228034876"/>
      <w:r>
        <w:rPr>
          <w:lang w:val="en-GB"/>
        </w:rPr>
        <w:t>Collapsing N-ary Reifications</w:t>
      </w:r>
      <w:bookmarkEnd w:id="97"/>
    </w:p>
    <w:p w14:paraId="65C42265" w14:textId="32916143" w:rsidR="00866FFC" w:rsidRPr="00866FFC" w:rsidRDefault="00866FFC" w:rsidP="00D467E1">
      <w:pPr>
        <w:spacing w:after="200" w:line="240" w:lineRule="auto"/>
        <w:rPr>
          <w:rFonts w:ascii="Bookman Old Style" w:eastAsia="Bookman Old Style" w:hAnsi="Bookman Old Style" w:cs="Bookman Old Style"/>
          <w:szCs w:val="22"/>
          <w:lang w:val="en-GB"/>
        </w:rPr>
      </w:pPr>
      <w:r w:rsidRPr="00866FFC">
        <w:rPr>
          <w:rFonts w:ascii="Bookman Old Style" w:eastAsia="Bookman Old Style" w:hAnsi="Bookman Old Style" w:cs="Bookman Old Style"/>
          <w:szCs w:val="22"/>
          <w:lang w:val="en-GB"/>
        </w:rPr>
        <w:t>The collapsing process replaces each reification with a small set of direct edges between the meaningful entities it connects. Three types of reifications are handled.</w:t>
      </w:r>
    </w:p>
    <w:p w14:paraId="7930E536" w14:textId="306876C0" w:rsidR="00E011A6" w:rsidRDefault="00866FFC" w:rsidP="00D467E1">
      <w:pPr>
        <w:spacing w:after="200" w:line="240" w:lineRule="auto"/>
        <w:rPr>
          <w:rFonts w:ascii="Bookman Old Style" w:eastAsia="Bookman Old Style" w:hAnsi="Bookman Old Style" w:cs="Bookman Old Style"/>
          <w:szCs w:val="22"/>
          <w:lang w:val="en-GB"/>
        </w:rPr>
      </w:pPr>
      <w:r w:rsidRPr="00866FFC">
        <w:rPr>
          <w:rFonts w:ascii="Bookman Old Style" w:eastAsia="Bookman Old Style" w:hAnsi="Bookman Old Style" w:cs="Bookman Old Style"/>
          <w:szCs w:val="22"/>
          <w:lang w:val="en-GB"/>
        </w:rPr>
        <w:t xml:space="preserve">ChemicalLocationAssociation entities are collapsed into two types of direct edges. First, for each unique combination of Chemical and Region, an </w:t>
      </w:r>
      <w:r w:rsidRPr="002C2DCC">
        <w:rPr>
          <w:rFonts w:ascii="Bookman Old Style" w:eastAsia="Bookman Old Style" w:hAnsi="Bookman Old Style" w:cs="Bookman Old Style"/>
          <w:i/>
          <w:iCs/>
          <w:szCs w:val="22"/>
          <w:lang w:val="en-GB"/>
        </w:rPr>
        <w:t>exposure_in</w:t>
      </w:r>
      <w:r w:rsidRPr="00866FFC">
        <w:rPr>
          <w:rFonts w:ascii="Bookman Old Style" w:eastAsia="Bookman Old Style" w:hAnsi="Bookman Old Style" w:cs="Bookman Old Style"/>
          <w:szCs w:val="22"/>
          <w:lang w:val="en-GB"/>
        </w:rPr>
        <w:t xml:space="preserve"> edge is created connecting them directly. The exposure value (the mean across all measurements of that chemical in that region) is stored as an edge attribute. Second, for each unique combination of Region and CalendarYear, a </w:t>
      </w:r>
      <w:r w:rsidRPr="002C2DCC">
        <w:rPr>
          <w:rFonts w:ascii="Bookman Old Style" w:eastAsia="Bookman Old Style" w:hAnsi="Bookman Old Style" w:cs="Bookman Old Style"/>
          <w:i/>
          <w:iCs/>
          <w:szCs w:val="22"/>
          <w:lang w:val="en-GB"/>
        </w:rPr>
        <w:t>measured_in</w:t>
      </w:r>
      <w:r w:rsidRPr="00866FFC">
        <w:rPr>
          <w:rFonts w:ascii="Bookman Old Style" w:eastAsia="Bookman Old Style" w:hAnsi="Bookman Old Style" w:cs="Bookman Old Style"/>
          <w:szCs w:val="22"/>
          <w:lang w:val="en-GB"/>
        </w:rPr>
        <w:t xml:space="preserve"> edge is created. This preserves the temporal information without requiring an intermediate CLA node. The 131,610 CLA entities collapse into 15,320 Chemical-Region exposure edges and approximately 31,000 Region-CalendarYear measurement edges.</w:t>
      </w:r>
    </w:p>
    <w:p w14:paraId="1B4338DB" w14:textId="4D9D9E05" w:rsidR="00901D1F" w:rsidRDefault="00901D1F" w:rsidP="00D467E1">
      <w:pPr>
        <w:spacing w:after="200" w:line="240" w:lineRule="auto"/>
        <w:rPr>
          <w:lang w:val="en-GB"/>
        </w:rPr>
      </w:pPr>
      <w:r w:rsidRPr="00901D1F">
        <w:rPr>
          <w:lang w:val="en-GB"/>
        </w:rPr>
        <w:t xml:space="preserve">VitalStatistics entities are handled similarly. Each VS entity links a Disease, a Region, a CalendarYear and a People entity, with incidence and mortality rates as literal values. The collapsing creates a </w:t>
      </w:r>
      <w:r w:rsidRPr="00703E45">
        <w:rPr>
          <w:i/>
          <w:iCs/>
          <w:lang w:val="en-GB"/>
        </w:rPr>
        <w:t>cancer_stats_in</w:t>
      </w:r>
      <w:r w:rsidRPr="00901D1F">
        <w:rPr>
          <w:lang w:val="en-GB"/>
        </w:rPr>
        <w:t xml:space="preserve"> edge connecting the Disease directly to the Region and a </w:t>
      </w:r>
      <w:r w:rsidRPr="00703E45">
        <w:rPr>
          <w:i/>
          <w:iCs/>
          <w:lang w:val="en-GB"/>
        </w:rPr>
        <w:t>cancer_data_in</w:t>
      </w:r>
      <w:r w:rsidRPr="00901D1F">
        <w:rPr>
          <w:lang w:val="en-GB"/>
        </w:rPr>
        <w:t xml:space="preserve"> edge connecting the Region to the CalendarYear. The People entity is dropped at this stage because it carries little structural information for the link prediction task. The incidence and mortality values are not stored on the edges but are aggregated into </w:t>
      </w:r>
      <w:proofErr w:type="gramStart"/>
      <w:r w:rsidRPr="00901D1F">
        <w:rPr>
          <w:lang w:val="en-GB"/>
        </w:rPr>
        <w:t>Region</w:t>
      </w:r>
      <w:proofErr w:type="gramEnd"/>
      <w:r w:rsidRPr="00901D1F">
        <w:rPr>
          <w:lang w:val="en-GB"/>
        </w:rPr>
        <w:t xml:space="preserve"> node features (described below). The 33,488 VS entities collapse into 33,488 Disease-Region cancer stats edges and approximately 14,000 Region-CalendarYear cancer data edges.</w:t>
      </w:r>
    </w:p>
    <w:p w14:paraId="5AB747A8" w14:textId="77777777" w:rsidR="00C56CC4" w:rsidRPr="00C56CC4" w:rsidRDefault="00C56CC4" w:rsidP="00D467E1">
      <w:pPr>
        <w:spacing w:after="200" w:line="240" w:lineRule="auto"/>
        <w:rPr>
          <w:lang w:val="en-GB"/>
        </w:rPr>
      </w:pPr>
      <w:r w:rsidRPr="00C56CC4">
        <w:rPr>
          <w:lang w:val="en-GB"/>
        </w:rPr>
        <w:t>Population entities are dropped entirely. Their information (the population count of each region) is incorporated into the Region node features rather than as separate nodes.</w:t>
      </w:r>
    </w:p>
    <w:p w14:paraId="1ACE93AD" w14:textId="32C3F16C" w:rsidR="00C56CC4" w:rsidRDefault="00C56CC4" w:rsidP="00D467E1">
      <w:pPr>
        <w:spacing w:after="200" w:line="240" w:lineRule="auto"/>
        <w:rPr>
          <w:lang w:val="en-GB"/>
        </w:rPr>
      </w:pPr>
      <w:r w:rsidRPr="00C56CC4">
        <w:rPr>
          <w:lang w:val="en-GB"/>
        </w:rPr>
        <w:t>After collapsing, the graph has 22,553 nodes and 177,712 edges. This is a reduction from the 190,941 nodes and 618,946 edges of the merged input. The reduction comes from removing the reification nodes and from deduplicating the resulting direct edges. For example, multiple CLA entities for the same Chemical-Region pair (one per year) collapse into a single direct edge with the mean exposure value.</w:t>
      </w:r>
    </w:p>
    <w:p w14:paraId="6C7E92ED" w14:textId="77777777" w:rsidR="00C56CC4" w:rsidRDefault="00C56CC4" w:rsidP="00C56CC4">
      <w:pPr>
        <w:spacing w:after="200" w:line="240" w:lineRule="auto"/>
        <w:jc w:val="left"/>
        <w:rPr>
          <w:lang w:val="en-GB"/>
        </w:rPr>
      </w:pPr>
    </w:p>
    <w:p w14:paraId="04700356" w14:textId="4DB41AE2" w:rsidR="00C56CC4" w:rsidRPr="005149AF" w:rsidRDefault="00C56CC4" w:rsidP="00C56CC4">
      <w:pPr>
        <w:pStyle w:val="berschrift3"/>
        <w:rPr>
          <w:lang w:val="en-GB"/>
        </w:rPr>
      </w:pPr>
      <w:bookmarkStart w:id="98" w:name="_Toc228034877"/>
      <w:r>
        <w:rPr>
          <w:lang w:val="en-GB"/>
        </w:rPr>
        <w:t>Node Features</w:t>
      </w:r>
      <w:bookmarkEnd w:id="98"/>
    </w:p>
    <w:p w14:paraId="62ECEEAC" w14:textId="7E49A40D" w:rsidR="00374E0D" w:rsidRPr="00374E0D" w:rsidRDefault="00374E0D" w:rsidP="00D467E1">
      <w:pPr>
        <w:spacing w:after="200" w:line="240" w:lineRule="auto"/>
        <w:rPr>
          <w:rFonts w:ascii="Bookman Old Style" w:eastAsia="Bookman Old Style" w:hAnsi="Bookman Old Style" w:cs="Bookman Old Style"/>
          <w:szCs w:val="22"/>
          <w:lang w:val="en-GB"/>
        </w:rPr>
      </w:pPr>
      <w:r w:rsidRPr="00374E0D">
        <w:rPr>
          <w:rFonts w:ascii="Bookman Old Style" w:eastAsia="Bookman Old Style" w:hAnsi="Bookman Old Style" w:cs="Bookman Old Style"/>
          <w:szCs w:val="22"/>
          <w:lang w:val="en-GB"/>
        </w:rPr>
        <w:t>Three node types in the collapsed graph carry feature vectors derived from the literal values that were stripped during collapsing. The remaining node types use learnable embeddings without input features.</w:t>
      </w:r>
    </w:p>
    <w:p w14:paraId="3A450224" w14:textId="368D24A3" w:rsidR="00C56CC4" w:rsidRDefault="00374E0D" w:rsidP="00D467E1">
      <w:pPr>
        <w:spacing w:after="200" w:line="240" w:lineRule="auto"/>
        <w:rPr>
          <w:rFonts w:ascii="Bookman Old Style" w:eastAsia="Bookman Old Style" w:hAnsi="Bookman Old Style" w:cs="Bookman Old Style"/>
          <w:szCs w:val="22"/>
          <w:lang w:val="en-GB"/>
        </w:rPr>
      </w:pPr>
      <w:r w:rsidRPr="00374E0D">
        <w:rPr>
          <w:rFonts w:ascii="Bookman Old Style" w:eastAsia="Bookman Old Style" w:hAnsi="Bookman Old Style" w:cs="Bookman Old Style"/>
          <w:szCs w:val="22"/>
          <w:lang w:val="en-GB"/>
        </w:rPr>
        <w:t xml:space="preserve">Region nodes (both Geopolitical Regions from EEA and Geographic Regions from OECD) receive a 12-dimensional feature vector. The first ten dimensions encode the mean concentration of each of the ten pollutants in that region: PM2.5, NO2, ozone, PM10, benzene, benzo[a]pyrene, PM10 with arsenic, PM10 with cadmium, PM10 with nickel and PM10 with lead. If a pollutant is not measured in a region, </w:t>
      </w:r>
      <w:r w:rsidRPr="00374E0D">
        <w:rPr>
          <w:rFonts w:ascii="Bookman Old Style" w:eastAsia="Bookman Old Style" w:hAnsi="Bookman Old Style" w:cs="Bookman Old Style"/>
          <w:szCs w:val="22"/>
          <w:lang w:val="en-GB"/>
        </w:rPr>
        <w:lastRenderedPageBreak/>
        <w:t>the corresponding entry is zero. The remaining two dimensions encode the mean lung cancer incidence and mean mortality rate for that region across all available years. The 12 dimensions are normalised by subtracting the mean and dividing by the standard deviation across all regions, so that each feature has zero mean and unit variance.</w:t>
      </w:r>
    </w:p>
    <w:p w14:paraId="063C6B2E" w14:textId="77777777" w:rsidR="00E26EAB" w:rsidRPr="00E26EAB" w:rsidRDefault="00E26EAB" w:rsidP="00D467E1">
      <w:pPr>
        <w:spacing w:after="200" w:line="240" w:lineRule="auto"/>
        <w:rPr>
          <w:lang w:val="en-GB"/>
        </w:rPr>
      </w:pPr>
      <w:r w:rsidRPr="00E26EAB">
        <w:rPr>
          <w:lang w:val="en-GB"/>
        </w:rPr>
        <w:t>Chemical nodes receive a 3-dimensional feature vector. The first dimension is the mean exposure value of that chemical across all regions. The second is the number of distinct regions in which the chemical is measured. The third is the maximum exposure value observed for that chemical. These three statistics summarise the spatial distribution of each pollutant.</w:t>
      </w:r>
    </w:p>
    <w:p w14:paraId="56E87AEF" w14:textId="77777777" w:rsidR="00E26EAB" w:rsidRPr="00E26EAB" w:rsidRDefault="00E26EAB" w:rsidP="00D467E1">
      <w:pPr>
        <w:spacing w:after="200" w:line="240" w:lineRule="auto"/>
        <w:rPr>
          <w:lang w:val="en-GB"/>
        </w:rPr>
      </w:pPr>
      <w:r w:rsidRPr="00E26EAB">
        <w:rPr>
          <w:lang w:val="en-GB"/>
        </w:rPr>
        <w:t>CalendarYear nodes receive a 1-dimensional feature vector. The single feature is the year value normalised to a range starting from 1950, divided by 80 to compress the range. This gives the model an explicit temporal signal that recent years are closer to each other than to distant years.</w:t>
      </w:r>
    </w:p>
    <w:p w14:paraId="66D46E2E" w14:textId="2FC0F7A5" w:rsidR="00E26EAB" w:rsidRDefault="00E26EAB" w:rsidP="00D467E1">
      <w:pPr>
        <w:spacing w:after="200" w:line="240" w:lineRule="auto"/>
        <w:rPr>
          <w:lang w:val="en-GB"/>
        </w:rPr>
      </w:pPr>
      <w:r w:rsidRPr="00E26EAB">
        <w:rPr>
          <w:lang w:val="en-GB"/>
        </w:rPr>
        <w:t>All other node types (Country, Disease, Gene, Variant, Pathway, GeneProduct, Biomarker, ChromoRearrangement, GeneFusion) have no input features. Their representations are learned from scratch as 128-dimensional embeddings during training.</w:t>
      </w:r>
    </w:p>
    <w:p w14:paraId="0DEC241F" w14:textId="77777777" w:rsidR="00220355" w:rsidRDefault="00220355" w:rsidP="00E26EAB">
      <w:pPr>
        <w:spacing w:after="200" w:line="240" w:lineRule="auto"/>
        <w:jc w:val="left"/>
        <w:rPr>
          <w:lang w:val="en-GB"/>
        </w:rPr>
      </w:pPr>
    </w:p>
    <w:p w14:paraId="03C7EE28" w14:textId="69D3FC6D" w:rsidR="00220355" w:rsidRPr="005149AF" w:rsidRDefault="00220355" w:rsidP="00220355">
      <w:pPr>
        <w:pStyle w:val="berschrift3"/>
        <w:rPr>
          <w:lang w:val="en-GB"/>
        </w:rPr>
      </w:pPr>
      <w:bookmarkStart w:id="99" w:name="_Toc228034878"/>
      <w:r>
        <w:rPr>
          <w:lang w:val="en-GB"/>
        </w:rPr>
        <w:t>Building the PyTorch Geometric HeteroData</w:t>
      </w:r>
      <w:bookmarkEnd w:id="99"/>
    </w:p>
    <w:p w14:paraId="66D1FE36" w14:textId="7B6AE475" w:rsidR="003A7D9F" w:rsidRPr="003A7D9F" w:rsidRDefault="003A7D9F" w:rsidP="00D467E1">
      <w:pPr>
        <w:spacing w:after="200" w:line="240" w:lineRule="auto"/>
        <w:rPr>
          <w:rFonts w:ascii="Bookman Old Style" w:eastAsia="Bookman Old Style" w:hAnsi="Bookman Old Style" w:cs="Bookman Old Style"/>
          <w:szCs w:val="22"/>
          <w:lang w:val="en-GB"/>
        </w:rPr>
      </w:pPr>
      <w:r w:rsidRPr="003A7D9F">
        <w:rPr>
          <w:rFonts w:ascii="Bookman Old Style" w:eastAsia="Bookman Old Style" w:hAnsi="Bookman Old Style" w:cs="Bookman Old Style"/>
          <w:szCs w:val="22"/>
          <w:lang w:val="en-GB"/>
        </w:rPr>
        <w:t xml:space="preserve">The final graph is constructed as a </w:t>
      </w:r>
      <w:r w:rsidRPr="00152889">
        <w:rPr>
          <w:rFonts w:ascii="Bookman Old Style" w:eastAsia="Bookman Old Style" w:hAnsi="Bookman Old Style" w:cs="Bookman Old Style"/>
          <w:i/>
          <w:iCs/>
          <w:szCs w:val="22"/>
          <w:lang w:val="en-GB"/>
        </w:rPr>
        <w:t>HeteroData</w:t>
      </w:r>
      <w:r w:rsidRPr="003A7D9F">
        <w:rPr>
          <w:rFonts w:ascii="Bookman Old Style" w:eastAsia="Bookman Old Style" w:hAnsi="Bookman Old Style" w:cs="Bookman Old Style"/>
          <w:szCs w:val="22"/>
          <w:lang w:val="en-GB"/>
        </w:rPr>
        <w:t xml:space="preserve"> object from PyTorch Geometric. Each node type is stored as a separate index </w:t>
      </w:r>
      <w:proofErr w:type="gramStart"/>
      <w:r w:rsidRPr="003A7D9F">
        <w:rPr>
          <w:rFonts w:ascii="Bookman Old Style" w:eastAsia="Bookman Old Style" w:hAnsi="Bookman Old Style" w:cs="Bookman Old Style"/>
          <w:szCs w:val="22"/>
          <w:lang w:val="en-GB"/>
        </w:rPr>
        <w:t>space</w:t>
      </w:r>
      <w:proofErr w:type="gramEnd"/>
      <w:r w:rsidRPr="003A7D9F">
        <w:rPr>
          <w:rFonts w:ascii="Bookman Old Style" w:eastAsia="Bookman Old Style" w:hAnsi="Bookman Old Style" w:cs="Bookman Old Style"/>
          <w:szCs w:val="22"/>
          <w:lang w:val="en-GB"/>
        </w:rPr>
        <w:t xml:space="preserve"> and each edge type is stored as a typed edge index. This native heterogeneous representation is necessary for the R-GCN model, which treats different relation types differently during message passing.</w:t>
      </w:r>
    </w:p>
    <w:p w14:paraId="21123908" w14:textId="07379C11" w:rsidR="003A7D9F" w:rsidRPr="003A7D9F" w:rsidRDefault="003A7D9F" w:rsidP="00D467E1">
      <w:pPr>
        <w:spacing w:after="200" w:line="240" w:lineRule="auto"/>
        <w:rPr>
          <w:rFonts w:ascii="Bookman Old Style" w:eastAsia="Bookman Old Style" w:hAnsi="Bookman Old Style" w:cs="Bookman Old Style"/>
          <w:szCs w:val="22"/>
          <w:lang w:val="en-GB"/>
        </w:rPr>
      </w:pPr>
      <w:r w:rsidRPr="003A7D9F">
        <w:rPr>
          <w:rFonts w:ascii="Bookman Old Style" w:eastAsia="Bookman Old Style" w:hAnsi="Bookman Old Style" w:cs="Bookman Old Style"/>
          <w:szCs w:val="22"/>
          <w:lang w:val="en-GB"/>
        </w:rPr>
        <w:t>For each node type, the script assigns a contiguous integer index to every entity. The labels and original URIs are kept in a separate JSON file (</w:t>
      </w:r>
      <w:r w:rsidRPr="00152889">
        <w:rPr>
          <w:rFonts w:ascii="Bookman Old Style" w:eastAsia="Bookman Old Style" w:hAnsi="Bookman Old Style" w:cs="Bookman Old Style"/>
          <w:i/>
          <w:iCs/>
          <w:szCs w:val="22"/>
          <w:lang w:val="en-GB"/>
        </w:rPr>
        <w:t>node_id_maps.json</w:t>
      </w:r>
      <w:r w:rsidRPr="003A7D9F">
        <w:rPr>
          <w:rFonts w:ascii="Bookman Old Style" w:eastAsia="Bookman Old Style" w:hAnsi="Bookman Old Style" w:cs="Bookman Old Style"/>
          <w:szCs w:val="22"/>
          <w:lang w:val="en-GB"/>
        </w:rPr>
        <w:t xml:space="preserve">) so that predictions can be traced back to readable entities. For node types with feature vectors (Region, Chemical, CalendarYear), the feature matrix is attached as </w:t>
      </w:r>
      <w:r w:rsidRPr="00E14362">
        <w:rPr>
          <w:rFonts w:ascii="Bookman Old Style" w:eastAsia="Bookman Old Style" w:hAnsi="Bookman Old Style" w:cs="Bookman Old Style"/>
          <w:i/>
          <w:iCs/>
          <w:szCs w:val="22"/>
          <w:lang w:val="en-GB"/>
        </w:rPr>
        <w:t>data[node_type].x</w:t>
      </w:r>
      <w:r w:rsidRPr="003A7D9F">
        <w:rPr>
          <w:rFonts w:ascii="Bookman Old Style" w:eastAsia="Bookman Old Style" w:hAnsi="Bookman Old Style" w:cs="Bookman Old Style"/>
          <w:szCs w:val="22"/>
          <w:lang w:val="en-GB"/>
        </w:rPr>
        <w:t>. For node types without features, only the count is stored and PyG's RGCNConv handles them with learnable embeddings.</w:t>
      </w:r>
    </w:p>
    <w:p w14:paraId="231550C2" w14:textId="5322B276" w:rsidR="00220355" w:rsidRDefault="003A7D9F" w:rsidP="00D467E1">
      <w:pPr>
        <w:spacing w:after="200" w:line="240" w:lineRule="auto"/>
        <w:rPr>
          <w:rFonts w:ascii="Bookman Old Style" w:eastAsia="Bookman Old Style" w:hAnsi="Bookman Old Style" w:cs="Bookman Old Style"/>
          <w:szCs w:val="22"/>
          <w:lang w:val="en-GB"/>
        </w:rPr>
      </w:pPr>
      <w:r w:rsidRPr="003A7D9F">
        <w:rPr>
          <w:rFonts w:ascii="Bookman Old Style" w:eastAsia="Bookman Old Style" w:hAnsi="Bookman Old Style" w:cs="Bookman Old Style"/>
          <w:szCs w:val="22"/>
          <w:lang w:val="en-GB"/>
        </w:rPr>
        <w:t xml:space="preserve">For each of the 20 edge types, the source and destination indices are stored as a </w:t>
      </w:r>
      <w:r w:rsidRPr="00E14362">
        <w:rPr>
          <w:rFonts w:ascii="Bookman Old Style" w:eastAsia="Bookman Old Style" w:hAnsi="Bookman Old Style" w:cs="Bookman Old Style"/>
          <w:i/>
          <w:iCs/>
          <w:szCs w:val="22"/>
          <w:lang w:val="en-GB"/>
        </w:rPr>
        <w:t>(2, num_edges</w:t>
      </w:r>
      <w:r w:rsidRPr="003A7D9F">
        <w:rPr>
          <w:rFonts w:ascii="Bookman Old Style" w:eastAsia="Bookman Old Style" w:hAnsi="Bookman Old Style" w:cs="Bookman Old Style"/>
          <w:szCs w:val="22"/>
          <w:lang w:val="en-GB"/>
        </w:rPr>
        <w:t>) tensor. The edge types are organised as triples of (source_type, relation, destination_type), following PyG's convention for heterogeneous graphs.</w:t>
      </w:r>
    </w:p>
    <w:p w14:paraId="39F20FEA" w14:textId="77777777" w:rsidR="0046379D" w:rsidRDefault="0046379D" w:rsidP="003A7D9F">
      <w:pPr>
        <w:spacing w:after="200" w:line="240" w:lineRule="auto"/>
        <w:jc w:val="left"/>
        <w:rPr>
          <w:rFonts w:ascii="Bookman Old Style" w:eastAsia="Bookman Old Style" w:hAnsi="Bookman Old Style" w:cs="Bookman Old Style"/>
          <w:szCs w:val="22"/>
          <w:lang w:val="en-GB"/>
        </w:rPr>
      </w:pPr>
    </w:p>
    <w:p w14:paraId="3D0D8174" w14:textId="248895DC" w:rsidR="003066B9" w:rsidRPr="005149AF" w:rsidRDefault="003066B9" w:rsidP="003066B9">
      <w:pPr>
        <w:pStyle w:val="berschrift3"/>
        <w:rPr>
          <w:lang w:val="en-GB"/>
        </w:rPr>
      </w:pPr>
      <w:bookmarkStart w:id="100" w:name="_Toc228034879"/>
      <w:r>
        <w:rPr>
          <w:lang w:val="en-GB"/>
        </w:rPr>
        <w:t>Final Graph Statistics</w:t>
      </w:r>
      <w:bookmarkEnd w:id="100"/>
    </w:p>
    <w:p w14:paraId="392F6124" w14:textId="07AF151A" w:rsidR="00152889" w:rsidRDefault="00152889" w:rsidP="00D467E1">
      <w:pPr>
        <w:spacing w:after="200" w:line="240" w:lineRule="auto"/>
        <w:rPr>
          <w:rFonts w:ascii="Bookman Old Style" w:eastAsia="Bookman Old Style" w:hAnsi="Bookman Old Style" w:cs="Bookman Old Style"/>
          <w:szCs w:val="22"/>
          <w:lang w:val="en-GB"/>
        </w:rPr>
      </w:pPr>
      <w:r w:rsidRPr="00152889">
        <w:rPr>
          <w:rFonts w:ascii="Bookman Old Style" w:eastAsia="Bookman Old Style" w:hAnsi="Bookman Old Style" w:cs="Bookman Old Style"/>
          <w:szCs w:val="22"/>
          <w:lang w:val="en-GB"/>
        </w:rPr>
        <w:t>The final graph contains 22,553 nodes across 13 node types and 177,712 edges across 20 edge types. The breakdown by node type is shown in Table 4.1.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8"/>
        <w:gridCol w:w="2313"/>
        <w:gridCol w:w="1257"/>
        <w:gridCol w:w="1454"/>
        <w:gridCol w:w="1994"/>
      </w:tblGrid>
      <w:tr w:rsidR="0046379D" w:rsidRPr="00C575EA" w14:paraId="78810CAC" w14:textId="77777777" w:rsidTr="00535C0D">
        <w:tc>
          <w:tcPr>
            <w:tcW w:w="2008"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C35FE37" w14:textId="77777777" w:rsidR="0046379D" w:rsidRPr="00C575EA" w:rsidRDefault="0046379D" w:rsidP="00484974">
            <w:pPr>
              <w:jc w:val="center"/>
              <w:rPr>
                <w:lang w:val="en-GB"/>
              </w:rPr>
            </w:pPr>
            <w:r w:rsidRPr="00C575EA">
              <w:rPr>
                <w:rFonts w:ascii="Bookman Old Style" w:eastAsia="Bookman Old Style" w:hAnsi="Bookman Old Style" w:cs="Bookman Old Style"/>
                <w:b/>
                <w:bCs/>
                <w:sz w:val="20"/>
                <w:szCs w:val="20"/>
                <w:lang w:val="en-GB"/>
              </w:rPr>
              <w:t>Node Type</w:t>
            </w:r>
          </w:p>
        </w:tc>
        <w:tc>
          <w:tcPr>
            <w:tcW w:w="2313"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E662FBE" w14:textId="77777777" w:rsidR="0046379D" w:rsidRPr="00C575EA" w:rsidRDefault="0046379D" w:rsidP="00484974">
            <w:pPr>
              <w:jc w:val="center"/>
              <w:rPr>
                <w:lang w:val="en-GB"/>
              </w:rPr>
            </w:pPr>
            <w:r w:rsidRPr="00C575EA">
              <w:rPr>
                <w:rFonts w:ascii="Bookman Old Style" w:eastAsia="Bookman Old Style" w:hAnsi="Bookman Old Style" w:cs="Bookman Old Style"/>
                <w:b/>
                <w:bCs/>
                <w:sz w:val="20"/>
                <w:szCs w:val="20"/>
                <w:lang w:val="en-GB"/>
              </w:rPr>
              <w:t>Layer</w:t>
            </w:r>
          </w:p>
        </w:tc>
        <w:tc>
          <w:tcPr>
            <w:tcW w:w="1257"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1424280" w14:textId="77777777" w:rsidR="0046379D" w:rsidRPr="00C575EA" w:rsidRDefault="0046379D" w:rsidP="00484974">
            <w:pPr>
              <w:jc w:val="center"/>
              <w:rPr>
                <w:lang w:val="en-GB"/>
              </w:rPr>
            </w:pPr>
            <w:r w:rsidRPr="00C575EA">
              <w:rPr>
                <w:rFonts w:ascii="Bookman Old Style" w:eastAsia="Bookman Old Style" w:hAnsi="Bookman Old Style" w:cs="Bookman Old Style"/>
                <w:b/>
                <w:bCs/>
                <w:sz w:val="20"/>
                <w:szCs w:val="20"/>
                <w:lang w:val="en-GB"/>
              </w:rPr>
              <w:t>Count</w:t>
            </w:r>
          </w:p>
        </w:tc>
        <w:tc>
          <w:tcPr>
            <w:tcW w:w="1454"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5FDDDFF" w14:textId="77777777" w:rsidR="0046379D" w:rsidRPr="00C575EA" w:rsidRDefault="0046379D" w:rsidP="00484974">
            <w:pPr>
              <w:jc w:val="center"/>
              <w:rPr>
                <w:lang w:val="en-GB"/>
              </w:rPr>
            </w:pPr>
            <w:r w:rsidRPr="00C575EA">
              <w:rPr>
                <w:rFonts w:ascii="Bookman Old Style" w:eastAsia="Bookman Old Style" w:hAnsi="Bookman Old Style" w:cs="Bookman Old Style"/>
                <w:b/>
                <w:bCs/>
                <w:sz w:val="20"/>
                <w:szCs w:val="20"/>
                <w:lang w:val="en-GB"/>
              </w:rPr>
              <w:t>Features</w:t>
            </w:r>
          </w:p>
        </w:tc>
        <w:tc>
          <w:tcPr>
            <w:tcW w:w="1994"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73A7400" w14:textId="77777777" w:rsidR="0046379D" w:rsidRPr="00C575EA" w:rsidRDefault="0046379D" w:rsidP="00484974">
            <w:pPr>
              <w:jc w:val="center"/>
              <w:rPr>
                <w:lang w:val="en-GB"/>
              </w:rPr>
            </w:pPr>
            <w:r w:rsidRPr="00C575EA">
              <w:rPr>
                <w:rFonts w:ascii="Bookman Old Style" w:eastAsia="Bookman Old Style" w:hAnsi="Bookman Old Style" w:cs="Bookman Old Style"/>
                <w:b/>
                <w:bCs/>
                <w:sz w:val="20"/>
                <w:szCs w:val="20"/>
                <w:lang w:val="en-GB"/>
              </w:rPr>
              <w:t>Description</w:t>
            </w:r>
          </w:p>
        </w:tc>
      </w:tr>
      <w:tr w:rsidR="0046379D" w:rsidRPr="00C575EA" w14:paraId="256A20D3"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D0192D"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GeoPoliticalRegion</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627C09"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Environmental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D30F2"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3,143</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B9F49"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12-dim</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6A9886"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Cities (EEA)</w:t>
            </w:r>
          </w:p>
        </w:tc>
      </w:tr>
      <w:tr w:rsidR="0046379D" w:rsidRPr="00C575EA" w14:paraId="0AB92E03"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7A17D0"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GeographicRegion</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F08C9C"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Environmental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4F14DE"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518</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0341B"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12-dim</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3BD723"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Statistical regions (OECD/ECIS)</w:t>
            </w:r>
          </w:p>
        </w:tc>
      </w:tr>
      <w:tr w:rsidR="0046379D" w:rsidRPr="00C575EA" w14:paraId="11DF35E4"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26E9D3"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lastRenderedPageBreak/>
              <w:t>Country</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E54175"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Environmental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0CFE71"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51</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8A2632"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E80A47"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National-level entities</w:t>
            </w:r>
          </w:p>
        </w:tc>
      </w:tr>
      <w:tr w:rsidR="0046379D" w:rsidRPr="00C575EA" w14:paraId="068DACF2"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3151D"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Chemical</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DD698"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Environmental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4E75FB"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10</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12C8D"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3-dim</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E6D531"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Air pollutants</w:t>
            </w:r>
          </w:p>
        </w:tc>
      </w:tr>
      <w:tr w:rsidR="0046379D" w:rsidRPr="00C575EA" w14:paraId="77731079"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3061DC"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CalendarYear</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26F343"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Environmental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4F2FFA"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72</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F04D1C"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1-dim</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CAE2FE"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Temporal references</w:t>
            </w:r>
          </w:p>
        </w:tc>
      </w:tr>
      <w:tr w:rsidR="0046379D" w:rsidRPr="00C575EA" w14:paraId="6377AFEE"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4BE8DF"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Disease</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3170AE"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Bridge</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C897E"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43</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F38F25"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C77F9E"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Lung cancer subtypes (incl. parent)</w:t>
            </w:r>
          </w:p>
        </w:tc>
      </w:tr>
      <w:tr w:rsidR="0046379D" w:rsidRPr="00C575EA" w14:paraId="1CC38D37"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52E02"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Gene</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E2AF76"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720633"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10,099</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4D102"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B30495"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Human genes</w:t>
            </w:r>
          </w:p>
        </w:tc>
      </w:tr>
      <w:tr w:rsidR="0046379D" w:rsidRPr="00C575EA" w14:paraId="06EB6EAF"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D3C98"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GeneFusion</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DA3CE1"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5E5D47"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4,266</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2D48F5"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54A283"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Gene fusion events</w:t>
            </w:r>
          </w:p>
        </w:tc>
      </w:tr>
      <w:tr w:rsidR="0046379D" w:rsidRPr="00C575EA" w14:paraId="1EAEB40B"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1E30E"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ChromoRearr</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03B66"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A36B15"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1,993</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FD2D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58E74F"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Chromosomal rearrangements</w:t>
            </w:r>
          </w:p>
        </w:tc>
      </w:tr>
      <w:tr w:rsidR="0046379D" w:rsidRPr="00C575EA" w14:paraId="75BA351E"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3DC484"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Pathway</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A8D078"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52879A"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1,492</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28EA1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9A20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 pathways (WikiPathways)</w:t>
            </w:r>
          </w:p>
        </w:tc>
      </w:tr>
      <w:tr w:rsidR="0046379D" w:rsidRPr="00C575EA" w14:paraId="327CC255"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94B7C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Variant</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5B6578"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50A96C"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709</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80859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92380B"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Sequence variants</w:t>
            </w:r>
          </w:p>
        </w:tc>
      </w:tr>
      <w:tr w:rsidR="0046379D" w:rsidRPr="00C575EA" w14:paraId="374C8FD1"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80387"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GeneProduct</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EC4B47"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10B897"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133</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862B82"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3FEBFA"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Gene products / proteins</w:t>
            </w:r>
          </w:p>
        </w:tc>
      </w:tr>
      <w:tr w:rsidR="0046379D" w:rsidRPr="00C575EA" w14:paraId="7A637E1A" w14:textId="77777777" w:rsidTr="00535C0D">
        <w:tc>
          <w:tcPr>
            <w:tcW w:w="2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60F08"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Biomarker</w:t>
            </w:r>
          </w:p>
        </w:tc>
        <w:tc>
          <w:tcPr>
            <w:tcW w:w="23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EB7209"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Biological</w:t>
            </w:r>
          </w:p>
        </w:tc>
        <w:tc>
          <w:tcPr>
            <w:tcW w:w="1257"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828BBB" w14:textId="77777777" w:rsidR="0046379D" w:rsidRPr="00C575EA" w:rsidRDefault="0046379D" w:rsidP="00484974">
            <w:pPr>
              <w:jc w:val="right"/>
              <w:rPr>
                <w:lang w:val="en-GB"/>
              </w:rPr>
            </w:pPr>
            <w:r w:rsidRPr="00C575EA">
              <w:rPr>
                <w:rFonts w:ascii="Bookman Old Style" w:eastAsia="Bookman Old Style" w:hAnsi="Bookman Old Style" w:cs="Bookman Old Style"/>
                <w:sz w:val="20"/>
                <w:szCs w:val="20"/>
                <w:lang w:val="en-GB"/>
              </w:rPr>
              <w:t>24</w:t>
            </w:r>
          </w:p>
        </w:tc>
        <w:tc>
          <w:tcPr>
            <w:tcW w:w="145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372AD9"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learnable</w:t>
            </w:r>
          </w:p>
        </w:tc>
        <w:tc>
          <w:tcPr>
            <w:tcW w:w="199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739D39"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Disease biomarkers</w:t>
            </w:r>
          </w:p>
        </w:tc>
      </w:tr>
      <w:tr w:rsidR="0046379D" w:rsidRPr="00C575EA" w14:paraId="2BE38C9A" w14:textId="77777777" w:rsidTr="00535C0D">
        <w:tc>
          <w:tcPr>
            <w:tcW w:w="2008"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55E9A8F3" w14:textId="77777777" w:rsidR="0046379D" w:rsidRPr="00C575EA" w:rsidRDefault="0046379D" w:rsidP="00484974">
            <w:pPr>
              <w:rPr>
                <w:lang w:val="en-GB"/>
              </w:rPr>
            </w:pPr>
            <w:r w:rsidRPr="00C575EA">
              <w:rPr>
                <w:rFonts w:ascii="Bookman Old Style" w:eastAsia="Bookman Old Style" w:hAnsi="Bookman Old Style" w:cs="Bookman Old Style"/>
                <w:b/>
                <w:bCs/>
                <w:sz w:val="20"/>
                <w:szCs w:val="20"/>
                <w:lang w:val="en-GB"/>
              </w:rPr>
              <w:t>Total</w:t>
            </w:r>
          </w:p>
        </w:tc>
        <w:tc>
          <w:tcPr>
            <w:tcW w:w="2313"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00355B6" w14:textId="77777777" w:rsidR="0046379D" w:rsidRPr="00C575EA" w:rsidRDefault="0046379D" w:rsidP="00484974">
            <w:pPr>
              <w:rPr>
                <w:lang w:val="en-GB"/>
              </w:rPr>
            </w:pPr>
            <w:r w:rsidRPr="00C575EA">
              <w:rPr>
                <w:rFonts w:ascii="Bookman Old Style" w:eastAsia="Bookman Old Style" w:hAnsi="Bookman Old Style" w:cs="Bookman Old Style"/>
                <w:sz w:val="20"/>
                <w:szCs w:val="20"/>
                <w:lang w:val="en-GB"/>
              </w:rPr>
              <w:t>13 node types</w:t>
            </w:r>
          </w:p>
        </w:tc>
        <w:tc>
          <w:tcPr>
            <w:tcW w:w="1257"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1AFBDC05" w14:textId="77777777" w:rsidR="0046379D" w:rsidRPr="00C575EA" w:rsidRDefault="0046379D" w:rsidP="00484974">
            <w:pPr>
              <w:jc w:val="right"/>
              <w:rPr>
                <w:lang w:val="en-GB"/>
              </w:rPr>
            </w:pPr>
            <w:r w:rsidRPr="00C575EA">
              <w:rPr>
                <w:rFonts w:ascii="Bookman Old Style" w:eastAsia="Bookman Old Style" w:hAnsi="Bookman Old Style" w:cs="Bookman Old Style"/>
                <w:b/>
                <w:bCs/>
                <w:sz w:val="20"/>
                <w:szCs w:val="20"/>
                <w:lang w:val="en-GB"/>
              </w:rPr>
              <w:t>22,553</w:t>
            </w:r>
          </w:p>
        </w:tc>
        <w:tc>
          <w:tcPr>
            <w:tcW w:w="1454"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B34686F" w14:textId="77777777" w:rsidR="0046379D" w:rsidRPr="00C575EA" w:rsidRDefault="0046379D" w:rsidP="00484974">
            <w:pPr>
              <w:rPr>
                <w:lang w:val="en-GB"/>
              </w:rPr>
            </w:pPr>
          </w:p>
        </w:tc>
        <w:tc>
          <w:tcPr>
            <w:tcW w:w="1994"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4974FF7" w14:textId="77777777" w:rsidR="0046379D" w:rsidRPr="00C575EA" w:rsidRDefault="0046379D" w:rsidP="00484974">
            <w:pPr>
              <w:rPr>
                <w:lang w:val="en-GB"/>
              </w:rPr>
            </w:pPr>
          </w:p>
        </w:tc>
      </w:tr>
    </w:tbl>
    <w:p w14:paraId="310A586E" w14:textId="4AE2978B" w:rsidR="00535C0D" w:rsidRPr="006A76E3" w:rsidRDefault="00535C0D" w:rsidP="00535C0D">
      <w:pPr>
        <w:spacing w:after="200" w:line="240" w:lineRule="auto"/>
        <w:jc w:val="center"/>
        <w:rPr>
          <w:i/>
          <w:iCs/>
        </w:rPr>
      </w:pPr>
      <w:r w:rsidRPr="0078346E">
        <w:rPr>
          <w:rStyle w:val="Fett"/>
          <w:i/>
          <w:iCs/>
        </w:rPr>
        <w:t xml:space="preserve">Table </w:t>
      </w:r>
      <w:r>
        <w:rPr>
          <w:rStyle w:val="Fett"/>
          <w:i/>
          <w:iCs/>
        </w:rPr>
        <w:t>4</w:t>
      </w:r>
      <w:r w:rsidRPr="0078346E">
        <w:rPr>
          <w:rStyle w:val="Fett"/>
          <w:i/>
          <w:iCs/>
        </w:rPr>
        <w:t>.1</w:t>
      </w:r>
      <w:r w:rsidR="006A76E3" w:rsidRPr="006A76E3">
        <w:rPr>
          <w:rFonts w:ascii="Bookman Old Style" w:eastAsia="Bookman Old Style" w:hAnsi="Bookman Old Style" w:cs="Bookman Old Style"/>
          <w:sz w:val="20"/>
          <w:szCs w:val="20"/>
          <w:lang w:val="en-GB"/>
        </w:rPr>
        <w:t xml:space="preserve"> </w:t>
      </w:r>
      <w:r w:rsidR="006A76E3" w:rsidRPr="006A76E3">
        <w:rPr>
          <w:rFonts w:ascii="Bookman Old Style" w:eastAsia="Bookman Old Style" w:hAnsi="Bookman Old Style" w:cs="Bookman Old Style"/>
          <w:i/>
          <w:iCs/>
          <w:sz w:val="20"/>
          <w:szCs w:val="20"/>
          <w:lang w:val="en-GB"/>
        </w:rPr>
        <w:t>Node types in the collapsed Lung-CABO knowledge graph used for GNN training, with their counts and feature dimensions.</w:t>
      </w:r>
    </w:p>
    <w:p w14:paraId="5DE7F716" w14:textId="77777777" w:rsidR="00F93EFD" w:rsidRPr="00152889" w:rsidRDefault="00F93EFD" w:rsidP="00152889">
      <w:pPr>
        <w:spacing w:after="200" w:line="240" w:lineRule="auto"/>
        <w:jc w:val="left"/>
        <w:rPr>
          <w:rFonts w:ascii="Bookman Old Style" w:eastAsia="Bookman Old Style" w:hAnsi="Bookman Old Style" w:cs="Bookman Old Style"/>
          <w:szCs w:val="22"/>
          <w:lang w:val="en-GB"/>
        </w:rPr>
      </w:pPr>
    </w:p>
    <w:p w14:paraId="6E11D461" w14:textId="69AE7FBD" w:rsidR="003066B9" w:rsidRDefault="00152889" w:rsidP="00D467E1">
      <w:pPr>
        <w:spacing w:after="200" w:line="240" w:lineRule="auto"/>
        <w:rPr>
          <w:rFonts w:ascii="Bookman Old Style" w:eastAsia="Bookman Old Style" w:hAnsi="Bookman Old Style" w:cs="Bookman Old Style"/>
          <w:szCs w:val="22"/>
          <w:lang w:val="en-GB"/>
        </w:rPr>
      </w:pPr>
      <w:r w:rsidRPr="00152889">
        <w:rPr>
          <w:rFonts w:ascii="Bookman Old Style" w:eastAsia="Bookman Old Style" w:hAnsi="Bookman Old Style" w:cs="Bookman Old Style"/>
          <w:szCs w:val="22"/>
          <w:lang w:val="en-GB"/>
        </w:rPr>
        <w:t>The largest edge types are Gene-Pathway (54,005), Region-CalendarYear measurement (31,142), Disease-Region cancer stats (23,076) and Gene-Disease associations (17,701). The smallest is Pathway-Disease (2 edges). This imbalance reflects the underlying data sources. Some relations come from large curated databases like DisGeNET (gene-disease) or WikiPathways (gene-pathway), while others come from a single lookup table.</w:t>
      </w:r>
    </w:p>
    <w:p w14:paraId="4D3904DF" w14:textId="66D151AF" w:rsidR="00B84E1C" w:rsidRPr="00B84E1C" w:rsidRDefault="00B84E1C" w:rsidP="00D467E1">
      <w:pPr>
        <w:spacing w:after="200" w:line="240" w:lineRule="auto"/>
        <w:rPr>
          <w:lang w:val="en-GB"/>
        </w:rPr>
      </w:pPr>
      <w:r w:rsidRPr="00B84E1C">
        <w:rPr>
          <w:lang w:val="en-GB"/>
        </w:rPr>
        <w:t>The collapsing also reveals an important structural property of the graph. The Disease nodes connect 35 specific lung cancer subtypes (through subtype_of edges to the parent Disease) on one side</w:t>
      </w:r>
      <w:r w:rsidR="00271645">
        <w:rPr>
          <w:lang w:val="en-GB"/>
        </w:rPr>
        <w:t xml:space="preserve"> </w:t>
      </w:r>
      <w:r w:rsidRPr="00B84E1C">
        <w:rPr>
          <w:lang w:val="en-GB"/>
        </w:rPr>
        <w:t>and the parent Disease through cancer_stats_in edges to thousands of regions on the other side. This makes the parent Disease a high-degree hub. During R-GCN message passing, signals from environmental data that reach the parent Disease can propagate to the subtypes through the subtype_of edges. This is the structural mechanism by which environmental data can influence gene-disease predictions.</w:t>
      </w:r>
    </w:p>
    <w:p w14:paraId="3CA96126" w14:textId="1F7CB029" w:rsidR="00B84E1C" w:rsidRDefault="00B84E1C" w:rsidP="00D467E1">
      <w:pPr>
        <w:spacing w:after="200" w:line="240" w:lineRule="auto"/>
        <w:rPr>
          <w:lang w:val="en-GB"/>
        </w:rPr>
      </w:pPr>
      <w:r w:rsidRPr="00B84E1C">
        <w:rPr>
          <w:lang w:val="en-GB"/>
        </w:rPr>
        <w:lastRenderedPageBreak/>
        <w:t>This graph is the input to all three models described in Section 4.4. It is saved as a single PyTorch file (hetero_graph.pt) along with the node ID mappings, ready to be loaded for training.</w:t>
      </w:r>
    </w:p>
    <w:p w14:paraId="74B7C6B2" w14:textId="77777777" w:rsidR="007226F3" w:rsidRDefault="007226F3" w:rsidP="00B84E1C">
      <w:pPr>
        <w:spacing w:after="200" w:line="240" w:lineRule="auto"/>
        <w:jc w:val="left"/>
        <w:rPr>
          <w:lang w:val="en-GB"/>
        </w:rPr>
      </w:pPr>
    </w:p>
    <w:p w14:paraId="0D553ECF" w14:textId="27A03D8E" w:rsidR="007226F3" w:rsidRPr="005149AF" w:rsidRDefault="007226F3" w:rsidP="007226F3">
      <w:pPr>
        <w:pStyle w:val="berschrift2"/>
        <w:spacing w:after="120"/>
        <w:ind w:left="578" w:hanging="578"/>
        <w:rPr>
          <w:lang w:val="en-GB"/>
        </w:rPr>
      </w:pPr>
      <w:bookmarkStart w:id="101" w:name="_Toc228034880"/>
      <w:r>
        <w:rPr>
          <w:rFonts w:ascii="Bookman Old Style" w:eastAsia="Bookman Old Style" w:hAnsi="Bookman Old Style" w:cs="Bookman Old Style"/>
          <w:bCs/>
          <w:szCs w:val="28"/>
          <w:lang w:val="en-GB"/>
        </w:rPr>
        <w:t>Model Architectures</w:t>
      </w:r>
      <w:bookmarkEnd w:id="101"/>
    </w:p>
    <w:p w14:paraId="77F16DC8" w14:textId="5A2F42ED" w:rsidR="00B4138F" w:rsidRPr="00B4138F" w:rsidRDefault="00B4138F" w:rsidP="00D467E1">
      <w:pPr>
        <w:spacing w:after="200" w:line="240" w:lineRule="auto"/>
        <w:rPr>
          <w:rFonts w:ascii="Bookman Old Style" w:eastAsia="Bookman Old Style" w:hAnsi="Bookman Old Style" w:cs="Bookman Old Style"/>
          <w:szCs w:val="22"/>
          <w:lang w:val="en-GB"/>
        </w:rPr>
      </w:pPr>
      <w:r w:rsidRPr="00B4138F">
        <w:rPr>
          <w:rFonts w:ascii="Bookman Old Style" w:eastAsia="Bookman Old Style" w:hAnsi="Bookman Old Style" w:cs="Bookman Old Style"/>
          <w:szCs w:val="22"/>
          <w:lang w:val="en-GB"/>
        </w:rPr>
        <w:t>This section describes the three models compared in this thesis. All three operate on the same graph and produce a scoring function f(h, r, t) that ranks candidate triples. The three models differ in how they encode the graph structure and how they incorporate relation information. Dot Product is the minimum-capacity baseline that uses only entity embeddings. TransE adds a translation-based relation model. R-GCN adds relation-specific message passing on top of that.</w:t>
      </w:r>
    </w:p>
    <w:p w14:paraId="68D9F9E9" w14:textId="040D8C9E" w:rsidR="007226F3" w:rsidRDefault="00B4138F" w:rsidP="00D467E1">
      <w:pPr>
        <w:spacing w:after="200" w:line="240" w:lineRule="auto"/>
        <w:rPr>
          <w:rFonts w:ascii="Bookman Old Style" w:eastAsia="Bookman Old Style" w:hAnsi="Bookman Old Style" w:cs="Bookman Old Style"/>
          <w:szCs w:val="22"/>
          <w:lang w:val="en-GB"/>
        </w:rPr>
      </w:pPr>
      <w:r w:rsidRPr="00B4138F">
        <w:rPr>
          <w:rFonts w:ascii="Bookman Old Style" w:eastAsia="Bookman Old Style" w:hAnsi="Bookman Old Style" w:cs="Bookman Old Style"/>
          <w:szCs w:val="22"/>
          <w:lang w:val="en-GB"/>
        </w:rPr>
        <w:t>All three models embed entities into a 128-dimensional vector space. The choice of dimension follows common practice in the knowledge graph embedding literature.</w:t>
      </w:r>
    </w:p>
    <w:p w14:paraId="0B596612" w14:textId="77777777" w:rsidR="00B4138F" w:rsidRDefault="00B4138F" w:rsidP="00B4138F">
      <w:pPr>
        <w:spacing w:after="200" w:line="240" w:lineRule="auto"/>
        <w:jc w:val="left"/>
        <w:rPr>
          <w:rFonts w:ascii="Bookman Old Style" w:eastAsia="Bookman Old Style" w:hAnsi="Bookman Old Style" w:cs="Bookman Old Style"/>
          <w:szCs w:val="22"/>
          <w:lang w:val="en-GB"/>
        </w:rPr>
      </w:pPr>
    </w:p>
    <w:p w14:paraId="20F0307D" w14:textId="25D5CC99" w:rsidR="00B4138F" w:rsidRPr="005149AF" w:rsidRDefault="00B4138F" w:rsidP="00B4138F">
      <w:pPr>
        <w:pStyle w:val="berschrift3"/>
        <w:rPr>
          <w:lang w:val="en-GB"/>
        </w:rPr>
      </w:pPr>
      <w:bookmarkStart w:id="102" w:name="_Toc228034881"/>
      <w:r>
        <w:rPr>
          <w:lang w:val="en-GB"/>
        </w:rPr>
        <w:t>Dot Product</w:t>
      </w:r>
      <w:bookmarkEnd w:id="102"/>
    </w:p>
    <w:p w14:paraId="7E65BEF9" w14:textId="3E095B0B"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The Dot Product model is the simplest of the three. Each entity e is represented by a single embedding vector e_emb in R^128. Relations are not modelled at all. The score for a triple (h, r, t) is the inner product of the head and tail embeddings:</w:t>
      </w:r>
    </w:p>
    <w:p w14:paraId="205C47C0"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f(h, r, t) = sum(h_emb * t_emb)</w:t>
      </w:r>
    </w:p>
    <w:p w14:paraId="0F395CCE"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Where * denotes element-wise multiplication. The relation r is ignored entirely. A triple is scored as plausible whenever the head and tail embeddings are similar in the learned vector space.</w:t>
      </w:r>
    </w:p>
    <w:p w14:paraId="26AA0C53" w14:textId="77777777" w:rsidR="001C582C" w:rsidRPr="001C582C"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Two design choices follow from this. First, the model is permutation-invariant in head and tail. The score for (h, r, t) is the same as the score for (t, r, h). The model cannot distinguish the direction of a relationship. Second, the model assigns the same score to (h, r1, t) and (h, r2, t) for any two relations r1 and r2. The relation type carries no information.</w:t>
      </w:r>
    </w:p>
    <w:p w14:paraId="3E175A4E" w14:textId="64A79C8C" w:rsidR="00B4138F" w:rsidRDefault="001C582C" w:rsidP="00D467E1">
      <w:pPr>
        <w:spacing w:after="200" w:line="240" w:lineRule="auto"/>
        <w:rPr>
          <w:rFonts w:ascii="Bookman Old Style" w:eastAsia="Bookman Old Style" w:hAnsi="Bookman Old Style" w:cs="Bookman Old Style"/>
          <w:szCs w:val="22"/>
          <w:lang w:val="en-GB"/>
        </w:rPr>
      </w:pPr>
      <w:r w:rsidRPr="001C582C">
        <w:rPr>
          <w:rFonts w:ascii="Bookman Old Style" w:eastAsia="Bookman Old Style" w:hAnsi="Bookman Old Style" w:cs="Bookman Old Style"/>
          <w:szCs w:val="22"/>
          <w:lang w:val="en-GB"/>
        </w:rPr>
        <w:t>These limitations are intentional. Dot Product serves as a sanity check. If a more expressive model fails to outperform it, the additional complexity adds no real predictive power. The implementation initialises entity embeddings with Xavier uniform initialisation. No relation embeddings are used.</w:t>
      </w:r>
    </w:p>
    <w:p w14:paraId="5E2ADE44" w14:textId="77777777" w:rsidR="006B3183" w:rsidRDefault="006B3183" w:rsidP="001C582C">
      <w:pPr>
        <w:spacing w:after="200" w:line="240" w:lineRule="auto"/>
        <w:jc w:val="left"/>
        <w:rPr>
          <w:rFonts w:ascii="Bookman Old Style" w:eastAsia="Bookman Old Style" w:hAnsi="Bookman Old Style" w:cs="Bookman Old Style"/>
          <w:szCs w:val="22"/>
          <w:lang w:val="en-GB"/>
        </w:rPr>
      </w:pPr>
    </w:p>
    <w:p w14:paraId="5E87EF52" w14:textId="7292CE21" w:rsidR="006B3183" w:rsidRPr="005149AF" w:rsidRDefault="006B3183" w:rsidP="006B3183">
      <w:pPr>
        <w:pStyle w:val="berschrift3"/>
        <w:rPr>
          <w:lang w:val="en-GB"/>
        </w:rPr>
      </w:pPr>
      <w:bookmarkStart w:id="103" w:name="_Toc228034882"/>
      <w:r>
        <w:rPr>
          <w:lang w:val="en-GB"/>
        </w:rPr>
        <w:t>TransE</w:t>
      </w:r>
      <w:bookmarkEnd w:id="103"/>
    </w:p>
    <w:p w14:paraId="1D28ECEE" w14:textId="0B272392"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TransE represents each relation as a translation in embedding space. In addition to the entity embeddings, the model maintains a relation embedding r_emb in R^128 for each relation type. The score is the negative L2 distance between the translated head and the tail:</w:t>
      </w:r>
    </w:p>
    <w:p w14:paraId="46162A45"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f(h, r, t) = -||h_emb + r_emb - t_emb||_2</w:t>
      </w:r>
    </w:p>
    <w:p w14:paraId="5B6081AA"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 xml:space="preserve">When the triple is true, the head plus the relation should land close to the tail in embedding space. The negative distance turns this into a score where higher </w:t>
      </w:r>
      <w:r w:rsidRPr="00E81DCA">
        <w:rPr>
          <w:rFonts w:ascii="Bookman Old Style" w:eastAsia="Bookman Old Style" w:hAnsi="Bookman Old Style" w:cs="Bookman Old Style"/>
          <w:szCs w:val="22"/>
          <w:lang w:val="en-GB"/>
        </w:rPr>
        <w:lastRenderedPageBreak/>
        <w:t>means more plausible. TransE is one of the earliest knowledge graph embedding methods and remains a strong baseline despite its simplicity.</w:t>
      </w:r>
    </w:p>
    <w:p w14:paraId="205B467A" w14:textId="77777777" w:rsidR="00E81DCA" w:rsidRPr="00E81DCA"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The model has known limitations. It cannot represent symmetric relations cleanly, because that would require the relation embedding to be the zero vector, which removes the relation information entirely. It also has difficulty with one-to-many relations, where a single head can be connected to many different tails through the same relation. Despite these limitations, TransE often performs well on biomedical knowledge graphs because many relations of interest are asymmetric and many-to-many.</w:t>
      </w:r>
    </w:p>
    <w:p w14:paraId="51067A38" w14:textId="2F08A7CC" w:rsidR="00F20287" w:rsidRDefault="00E81DCA" w:rsidP="00D467E1">
      <w:pPr>
        <w:spacing w:after="200" w:line="240" w:lineRule="auto"/>
        <w:rPr>
          <w:rFonts w:ascii="Bookman Old Style" w:eastAsia="Bookman Old Style" w:hAnsi="Bookman Old Style" w:cs="Bookman Old Style"/>
          <w:szCs w:val="22"/>
          <w:lang w:val="en-GB"/>
        </w:rPr>
      </w:pPr>
      <w:r w:rsidRPr="00E81DCA">
        <w:rPr>
          <w:rFonts w:ascii="Bookman Old Style" w:eastAsia="Bookman Old Style" w:hAnsi="Bookman Old Style" w:cs="Bookman Old Style"/>
          <w:szCs w:val="22"/>
          <w:lang w:val="en-GB"/>
        </w:rPr>
        <w:t>The TransE implementation in this thesis uses Xavier uniform initialisation for both entity and relation embeddings. Training uses a margin-based ranking loss, described in Section 4.5.</w:t>
      </w:r>
    </w:p>
    <w:p w14:paraId="580ADBA4" w14:textId="77777777" w:rsidR="00D467E1" w:rsidRDefault="00D467E1" w:rsidP="00D467E1">
      <w:pPr>
        <w:spacing w:after="200" w:line="240" w:lineRule="auto"/>
        <w:rPr>
          <w:rFonts w:ascii="Bookman Old Style" w:eastAsia="Bookman Old Style" w:hAnsi="Bookman Old Style" w:cs="Bookman Old Style"/>
          <w:szCs w:val="22"/>
          <w:lang w:val="en-GB"/>
        </w:rPr>
      </w:pPr>
    </w:p>
    <w:p w14:paraId="1F2309AA" w14:textId="6AD9813E" w:rsidR="00F20287" w:rsidRPr="005149AF" w:rsidRDefault="00F20287" w:rsidP="00F20287">
      <w:pPr>
        <w:pStyle w:val="berschrift3"/>
        <w:rPr>
          <w:lang w:val="en-GB"/>
        </w:rPr>
      </w:pPr>
      <w:bookmarkStart w:id="104" w:name="_Toc228034883"/>
      <w:r>
        <w:rPr>
          <w:lang w:val="en-GB"/>
        </w:rPr>
        <w:t>R-GCN with DistMult Decoder</w:t>
      </w:r>
      <w:bookmarkEnd w:id="104"/>
    </w:p>
    <w:p w14:paraId="1993430A" w14:textId="06EC16D8" w:rsidR="007A143F" w:rsidRPr="007A143F" w:rsidRDefault="007A143F" w:rsidP="00D467E1">
      <w:pPr>
        <w:spacing w:after="200" w:line="240" w:lineRule="auto"/>
        <w:rPr>
          <w:rFonts w:ascii="Bookman Old Style" w:eastAsia="Bookman Old Style" w:hAnsi="Bookman Old Style" w:cs="Bookman Old Style"/>
          <w:szCs w:val="22"/>
          <w:lang w:val="en-GB"/>
        </w:rPr>
      </w:pPr>
      <w:r w:rsidRPr="007A143F">
        <w:rPr>
          <w:rFonts w:ascii="Bookman Old Style" w:eastAsia="Bookman Old Style" w:hAnsi="Bookman Old Style" w:cs="Bookman Old Style"/>
          <w:szCs w:val="22"/>
          <w:lang w:val="en-GB"/>
        </w:rPr>
        <w:t>The R-GCN model is structurally different from the two baselines. It is an encoder-decoder architecture. The encoder is a Relational Graph Convolutional Network that produces refined node embeddings by aggregating information from each node's neighbourhood. The decoder is a DistMult scoring function that converts the encoded embeddings into triple scores.</w:t>
      </w:r>
    </w:p>
    <w:p w14:paraId="417F864A" w14:textId="7874E7D1" w:rsidR="007A143F" w:rsidRPr="007A143F" w:rsidRDefault="007A143F" w:rsidP="00D467E1">
      <w:pPr>
        <w:spacing w:after="200" w:line="240" w:lineRule="auto"/>
        <w:rPr>
          <w:rFonts w:ascii="Bookman Old Style" w:eastAsia="Bookman Old Style" w:hAnsi="Bookman Old Style" w:cs="Bookman Old Style"/>
          <w:szCs w:val="22"/>
          <w:lang w:val="en-GB"/>
        </w:rPr>
      </w:pPr>
      <w:r w:rsidRPr="007A143F">
        <w:rPr>
          <w:rFonts w:ascii="Bookman Old Style" w:eastAsia="Bookman Old Style" w:hAnsi="Bookman Old Style" w:cs="Bookman Old Style"/>
          <w:szCs w:val="22"/>
          <w:lang w:val="en-GB"/>
        </w:rPr>
        <w:t xml:space="preserve">The encoder operates as follows. Each node in the graph is initially represented by a 128-dimensional vector. For nodes with input features (Geopolitical Regions, Geographic Regions, Chemicals and CalendarYears), the initial vector is the sum of two components: a learnable embedding from a lookup table and a linear projection of the input features into the 128-dimensional space. </w:t>
      </w:r>
      <w:r w:rsidR="0053055E" w:rsidRPr="0053055E">
        <w:rPr>
          <w:rFonts w:ascii="Bookman Old Style" w:eastAsia="Bookman Old Style" w:hAnsi="Bookman Old Style" w:cs="Bookman Old Style"/>
          <w:szCs w:val="22"/>
          <w:lang w:val="en-GB"/>
        </w:rPr>
        <w:t>For nodes without features (Genes, Diseases, etc.), the initial vector consists only of the learnable embedding.</w:t>
      </w:r>
      <w:r w:rsidR="0053055E">
        <w:rPr>
          <w:rFonts w:ascii="Bookman Old Style" w:eastAsia="Bookman Old Style" w:hAnsi="Bookman Old Style" w:cs="Bookman Old Style"/>
          <w:szCs w:val="22"/>
          <w:lang w:val="en-GB"/>
        </w:rPr>
        <w:t xml:space="preserve"> </w:t>
      </w:r>
      <w:r w:rsidRPr="007A143F">
        <w:rPr>
          <w:rFonts w:ascii="Bookman Old Style" w:eastAsia="Bookman Old Style" w:hAnsi="Bookman Old Style" w:cs="Bookman Old Style"/>
          <w:szCs w:val="22"/>
          <w:lang w:val="en-GB"/>
        </w:rPr>
        <w:t>This combination allows the model to use the structural information already encoded in features (such as actual pollutant concentrations) while still learning task-specific corrections.</w:t>
      </w:r>
    </w:p>
    <w:p w14:paraId="07F00CAD" w14:textId="544F8C70" w:rsidR="00F20287" w:rsidRDefault="007A143F" w:rsidP="00D467E1">
      <w:pPr>
        <w:spacing w:after="200" w:line="240" w:lineRule="auto"/>
        <w:rPr>
          <w:rFonts w:ascii="Bookman Old Style" w:eastAsia="Bookman Old Style" w:hAnsi="Bookman Old Style" w:cs="Bookman Old Style"/>
          <w:szCs w:val="22"/>
          <w:lang w:val="en-GB"/>
        </w:rPr>
      </w:pPr>
      <w:r w:rsidRPr="007A143F">
        <w:rPr>
          <w:rFonts w:ascii="Bookman Old Style" w:eastAsia="Bookman Old Style" w:hAnsi="Bookman Old Style" w:cs="Bookman Old Style"/>
          <w:szCs w:val="22"/>
          <w:lang w:val="en-GB"/>
        </w:rPr>
        <w:t>The encoder applies two layers of relational graph convolution. In each layer, every node aggregates messages from its neighbours, grouped by relation type. For each of the 20 relation types in the graph, a separate transformation matrix W_r is applied to the messages from neighbours connected through that relation. The aggregated message is added to a self-connection term, passed through a ReLU activation function and followed by dropout. The dropout rate is 0.2.</w:t>
      </w:r>
    </w:p>
    <w:p w14:paraId="5D355C4B" w14:textId="77777777" w:rsidR="00557161" w:rsidRPr="000D07ED"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To control the number of parameters, the relation-specific weight matrices use basis decomposition with 4 bases. Each W_r is expressed as a linear combination of 4 shared basis matrices, with relation-specific coefficients. This reduces the parameter count from 20 separate 128 by 128 matrices to 4 basis matrices plus 20 sets of 4 coefficients. Basis decomposition is the regularisation strategy proposed in the original R-GCN paper [28]. It controls overfitting on relations with few training examples, which is relevant here because some relation types have only dozens of edges.</w:t>
      </w:r>
    </w:p>
    <w:p w14:paraId="6322972A" w14:textId="77777777" w:rsidR="00557161" w:rsidRPr="000D07ED"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After two layers of message passing, each node embedding incorporates information from its 2-hop neighbourhood in the graph. These refined embeddings are then passed to the decoder.</w:t>
      </w:r>
    </w:p>
    <w:p w14:paraId="410E1201" w14:textId="77777777" w:rsidR="00557161" w:rsidRPr="000D07ED"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The decoder is a DistMult scoring function:</w:t>
      </w:r>
    </w:p>
    <w:p w14:paraId="53D591D8" w14:textId="77777777" w:rsidR="00557161" w:rsidRPr="00557161" w:rsidRDefault="00557161" w:rsidP="00D467E1">
      <w:pPr>
        <w:spacing w:after="200" w:line="240" w:lineRule="auto"/>
        <w:rPr>
          <w:rFonts w:ascii="Bookman Old Style" w:eastAsia="Bookman Old Style" w:hAnsi="Bookman Old Style" w:cs="Bookman Old Style"/>
          <w:szCs w:val="22"/>
          <w:lang w:val="de-DE"/>
        </w:rPr>
      </w:pPr>
      <w:r w:rsidRPr="00557161">
        <w:rPr>
          <w:rFonts w:ascii="Bookman Old Style" w:eastAsia="Bookman Old Style" w:hAnsi="Bookman Old Style" w:cs="Bookman Old Style"/>
          <w:szCs w:val="22"/>
          <w:lang w:val="de-DE"/>
        </w:rPr>
        <w:lastRenderedPageBreak/>
        <w:t>f(h, r, t) = sum(z_h * r_emb * z_t)</w:t>
      </w:r>
    </w:p>
    <w:p w14:paraId="4348F15F" w14:textId="1AC04F6A" w:rsidR="00557161" w:rsidRPr="000D07ED"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Where z_h and z_t are the encoded node embeddings from the R-GCN encoder</w:t>
      </w:r>
      <w:r w:rsidR="00271645">
        <w:rPr>
          <w:rFonts w:ascii="Bookman Old Style" w:eastAsia="Bookman Old Style" w:hAnsi="Bookman Old Style" w:cs="Bookman Old Style"/>
          <w:szCs w:val="22"/>
          <w:lang w:val="en-GB"/>
        </w:rPr>
        <w:t xml:space="preserve"> </w:t>
      </w:r>
      <w:r w:rsidRPr="000D07ED">
        <w:rPr>
          <w:rFonts w:ascii="Bookman Old Style" w:eastAsia="Bookman Old Style" w:hAnsi="Bookman Old Style" w:cs="Bookman Old Style"/>
          <w:szCs w:val="22"/>
          <w:lang w:val="en-GB"/>
        </w:rPr>
        <w:t>and r_emb is a learnable relation embedding. This decoder is the canonical choice from the original R-GCN paper [28]. It is simple, efficient and integrates naturally with the bilinear interaction patterns produced by the encoder.</w:t>
      </w:r>
    </w:p>
    <w:p w14:paraId="08989F77" w14:textId="77777777" w:rsidR="00C0209E" w:rsidRDefault="00C0209E" w:rsidP="00D467E1">
      <w:pPr>
        <w:spacing w:after="200" w:line="240" w:lineRule="auto"/>
        <w:rPr>
          <w:rFonts w:ascii="Bookman Old Style" w:eastAsia="Bookman Old Style" w:hAnsi="Bookman Old Style" w:cs="Bookman Old Style"/>
          <w:szCs w:val="22"/>
          <w:lang w:val="en-GB"/>
        </w:rPr>
      </w:pPr>
      <w:r w:rsidRPr="00C0209E">
        <w:rPr>
          <w:rFonts w:ascii="Bookman Old Style" w:eastAsia="Bookman Old Style" w:hAnsi="Bookman Old Style" w:cs="Bookman Old Style"/>
          <w:szCs w:val="22"/>
          <w:lang w:val="en-GB"/>
        </w:rPr>
        <w:t>The three models are designed as a progression. Dot Product uses no relation information at all. TransE adds a translation-based relation model on shallow entity embeddings. R-GCN adds a bilinear relation model (DistMult) on entity embeddings that have been refined by message passing through the graph. Each model adds one component to its predecessor. This makes the three-way comparison a direct test of which components contribute to predictive performance.</w:t>
      </w:r>
    </w:p>
    <w:p w14:paraId="7695834C" w14:textId="0A0BFA93" w:rsidR="00557161" w:rsidRPr="000D07ED" w:rsidRDefault="00557161" w:rsidP="00D467E1">
      <w:pPr>
        <w:spacing w:after="200" w:line="240" w:lineRule="auto"/>
        <w:rPr>
          <w:rFonts w:ascii="Bookman Old Style" w:eastAsia="Bookman Old Style" w:hAnsi="Bookman Old Style" w:cs="Bookman Old Style"/>
          <w:szCs w:val="22"/>
          <w:lang w:val="en-GB"/>
        </w:rPr>
      </w:pPr>
      <w:r w:rsidRPr="000D07ED">
        <w:rPr>
          <w:rFonts w:ascii="Bookman Old Style" w:eastAsia="Bookman Old Style" w:hAnsi="Bookman Old Style" w:cs="Bookman Old Style"/>
          <w:szCs w:val="22"/>
          <w:lang w:val="en-GB"/>
        </w:rPr>
        <w:t>The three models are summarised in Table 4.2.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700"/>
        <w:gridCol w:w="1700"/>
        <w:gridCol w:w="2226"/>
        <w:gridCol w:w="2000"/>
      </w:tblGrid>
      <w:tr w:rsidR="000D07ED" w:rsidRPr="00122BDE" w14:paraId="3AD9CB20" w14:textId="77777777" w:rsidTr="00484974">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22B074E" w14:textId="77777777" w:rsidR="000D07ED" w:rsidRPr="00122BDE" w:rsidRDefault="000D07ED" w:rsidP="00484974">
            <w:pPr>
              <w:jc w:val="center"/>
              <w:rPr>
                <w:lang w:val="en-GB"/>
              </w:rPr>
            </w:pPr>
            <w:r w:rsidRPr="00122BDE">
              <w:rPr>
                <w:rFonts w:ascii="Bookman Old Style" w:eastAsia="Bookman Old Style" w:hAnsi="Bookman Old Style" w:cs="Bookman Old Style"/>
                <w:b/>
                <w:bCs/>
                <w:sz w:val="20"/>
                <w:szCs w:val="20"/>
                <w:lang w:val="en-GB"/>
              </w:rPr>
              <w:t>Model</w:t>
            </w:r>
          </w:p>
        </w:tc>
        <w:tc>
          <w:tcPr>
            <w:tcW w:w="17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7C407EB" w14:textId="77777777" w:rsidR="000D07ED" w:rsidRPr="00122BDE" w:rsidRDefault="000D07ED" w:rsidP="00484974">
            <w:pPr>
              <w:jc w:val="center"/>
              <w:rPr>
                <w:lang w:val="en-GB"/>
              </w:rPr>
            </w:pPr>
            <w:r w:rsidRPr="00122BDE">
              <w:rPr>
                <w:rFonts w:ascii="Bookman Old Style" w:eastAsia="Bookman Old Style" w:hAnsi="Bookman Old Style" w:cs="Bookman Old Style"/>
                <w:b/>
                <w:bCs/>
                <w:sz w:val="20"/>
                <w:szCs w:val="20"/>
                <w:lang w:val="en-GB"/>
              </w:rPr>
              <w:t>Encoder</w:t>
            </w:r>
          </w:p>
        </w:tc>
        <w:tc>
          <w:tcPr>
            <w:tcW w:w="17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67067EA" w14:textId="77777777" w:rsidR="000D07ED" w:rsidRPr="00122BDE" w:rsidRDefault="000D07ED" w:rsidP="00484974">
            <w:pPr>
              <w:jc w:val="center"/>
              <w:rPr>
                <w:lang w:val="en-GB"/>
              </w:rPr>
            </w:pPr>
            <w:r w:rsidRPr="00122BDE">
              <w:rPr>
                <w:rFonts w:ascii="Bookman Old Style" w:eastAsia="Bookman Old Style" w:hAnsi="Bookman Old Style" w:cs="Bookman Old Style"/>
                <w:b/>
                <w:bCs/>
                <w:sz w:val="20"/>
                <w:szCs w:val="20"/>
                <w:lang w:val="en-GB"/>
              </w:rPr>
              <w:t>Decoder</w:t>
            </w:r>
          </w:p>
        </w:tc>
        <w:tc>
          <w:tcPr>
            <w:tcW w:w="22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14F2F90" w14:textId="77777777" w:rsidR="000D07ED" w:rsidRPr="00122BDE" w:rsidRDefault="000D07ED" w:rsidP="00484974">
            <w:pPr>
              <w:jc w:val="center"/>
              <w:rPr>
                <w:lang w:val="en-GB"/>
              </w:rPr>
            </w:pPr>
            <w:r w:rsidRPr="00122BDE">
              <w:rPr>
                <w:rFonts w:ascii="Bookman Old Style" w:eastAsia="Bookman Old Style" w:hAnsi="Bookman Old Style" w:cs="Bookman Old Style"/>
                <w:b/>
                <w:bCs/>
                <w:sz w:val="20"/>
                <w:szCs w:val="20"/>
                <w:lang w:val="en-GB"/>
              </w:rPr>
              <w:t>Score Function</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5E05996" w14:textId="77777777" w:rsidR="000D07ED" w:rsidRPr="00122BDE" w:rsidRDefault="000D07ED" w:rsidP="00484974">
            <w:pPr>
              <w:jc w:val="center"/>
              <w:rPr>
                <w:lang w:val="en-GB"/>
              </w:rPr>
            </w:pPr>
            <w:r w:rsidRPr="00122BDE">
              <w:rPr>
                <w:rFonts w:ascii="Bookman Old Style" w:eastAsia="Bookman Old Style" w:hAnsi="Bookman Old Style" w:cs="Bookman Old Style"/>
                <w:b/>
                <w:bCs/>
                <w:sz w:val="20"/>
                <w:szCs w:val="20"/>
                <w:lang w:val="en-GB"/>
              </w:rPr>
              <w:t>Relation Model</w:t>
            </w:r>
          </w:p>
        </w:tc>
      </w:tr>
      <w:tr w:rsidR="000D07ED" w:rsidRPr="00122BDE" w14:paraId="52D39F81" w14:textId="77777777" w:rsidTr="00484974">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525939" w14:textId="77777777" w:rsidR="000D07ED" w:rsidRPr="00122BDE" w:rsidRDefault="000D07ED" w:rsidP="00484974">
            <w:pPr>
              <w:rPr>
                <w:lang w:val="en-GB"/>
              </w:rPr>
            </w:pPr>
            <w:r w:rsidRPr="00122BDE">
              <w:rPr>
                <w:rFonts w:ascii="Bookman Old Style" w:eastAsia="Bookman Old Style" w:hAnsi="Bookman Old Style" w:cs="Bookman Old Style"/>
                <w:b/>
                <w:bCs/>
                <w:sz w:val="20"/>
                <w:szCs w:val="20"/>
                <w:lang w:val="en-GB"/>
              </w:rPr>
              <w:t>Dot Product</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35CE4E"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None (lookup embedding)</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83DB5"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Inner product</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A42B83"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f(h, r, t) = sum(h * 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61A80"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None</w:t>
            </w:r>
          </w:p>
        </w:tc>
      </w:tr>
      <w:tr w:rsidR="000D07ED" w:rsidRPr="00122BDE" w14:paraId="714AD738" w14:textId="77777777" w:rsidTr="00484974">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9AED22" w14:textId="77777777" w:rsidR="000D07ED" w:rsidRPr="00122BDE" w:rsidRDefault="000D07ED" w:rsidP="00484974">
            <w:pPr>
              <w:rPr>
                <w:lang w:val="en-GB"/>
              </w:rPr>
            </w:pPr>
            <w:r w:rsidRPr="00122BDE">
              <w:rPr>
                <w:rFonts w:ascii="Bookman Old Style" w:eastAsia="Bookman Old Style" w:hAnsi="Bookman Old Style" w:cs="Bookman Old Style"/>
                <w:b/>
                <w:bCs/>
                <w:sz w:val="20"/>
                <w:szCs w:val="20"/>
                <w:lang w:val="en-GB"/>
              </w:rPr>
              <w:t>TransE</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87FFF4"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None (lookup embedding)</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72FBDE"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Translation distance</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3577BF"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f(h, r, t) = -||h + r - 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3FBD37"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Translation vector</w:t>
            </w:r>
          </w:p>
        </w:tc>
      </w:tr>
      <w:tr w:rsidR="000D07ED" w:rsidRPr="00122BDE" w14:paraId="45C1C24E" w14:textId="77777777" w:rsidTr="00484974">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2F834A" w14:textId="77777777" w:rsidR="000D07ED" w:rsidRPr="00122BDE" w:rsidRDefault="000D07ED" w:rsidP="00484974">
            <w:pPr>
              <w:rPr>
                <w:lang w:val="en-GB"/>
              </w:rPr>
            </w:pPr>
            <w:r w:rsidRPr="00122BDE">
              <w:rPr>
                <w:rFonts w:ascii="Bookman Old Style" w:eastAsia="Bookman Old Style" w:hAnsi="Bookman Old Style" w:cs="Bookman Old Style"/>
                <w:b/>
                <w:bCs/>
                <w:sz w:val="20"/>
                <w:szCs w:val="20"/>
                <w:lang w:val="en-GB"/>
              </w:rPr>
              <w:t>R-GCN</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CA924"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2-layer R-GCN with basis decomposition (4 bases)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819C34"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DistMult</w:t>
            </w:r>
          </w:p>
        </w:tc>
        <w:tc>
          <w:tcPr>
            <w:tcW w:w="2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22D5E" w14:textId="77777777" w:rsidR="000D07ED" w:rsidRPr="00C3542A" w:rsidRDefault="000D07ED" w:rsidP="00484974">
            <w:pPr>
              <w:rPr>
                <w:lang w:val="de-DE"/>
              </w:rPr>
            </w:pPr>
            <w:r w:rsidRPr="00C3542A">
              <w:rPr>
                <w:rFonts w:ascii="Bookman Old Style" w:eastAsia="Bookman Old Style" w:hAnsi="Bookman Old Style" w:cs="Bookman Old Style"/>
                <w:sz w:val="20"/>
                <w:szCs w:val="20"/>
                <w:lang w:val="de-DE"/>
              </w:rPr>
              <w:t>f(h, r, t) = sum(z_h * r * z_t)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A324A6" w14:textId="77777777" w:rsidR="000D07ED" w:rsidRPr="00122BDE" w:rsidRDefault="000D07ED" w:rsidP="00484974">
            <w:pPr>
              <w:rPr>
                <w:lang w:val="en-GB"/>
              </w:rPr>
            </w:pPr>
            <w:r w:rsidRPr="00122BDE">
              <w:rPr>
                <w:rFonts w:ascii="Bookman Old Style" w:eastAsia="Bookman Old Style" w:hAnsi="Bookman Old Style" w:cs="Bookman Old Style"/>
                <w:sz w:val="20"/>
                <w:szCs w:val="20"/>
                <w:lang w:val="en-GB"/>
              </w:rPr>
              <w:t>Diagonal bilinear</w:t>
            </w:r>
          </w:p>
        </w:tc>
      </w:tr>
    </w:tbl>
    <w:p w14:paraId="3F38ED7A" w14:textId="142D59C9" w:rsidR="00E03139" w:rsidRPr="00122BDE" w:rsidRDefault="004E0F93" w:rsidP="00E03139">
      <w:pPr>
        <w:jc w:val="center"/>
        <w:rPr>
          <w:rFonts w:ascii="Bookman Old Style" w:eastAsia="Bookman Old Style" w:hAnsi="Bookman Old Style" w:cs="Bookman Old Style"/>
          <w:i/>
          <w:iCs/>
          <w:sz w:val="20"/>
          <w:szCs w:val="20"/>
          <w:lang w:val="en-GB"/>
        </w:rPr>
      </w:pPr>
      <w:r w:rsidRPr="00122BDE">
        <w:rPr>
          <w:rFonts w:ascii="Bookman Old Style" w:eastAsia="Bookman Old Style" w:hAnsi="Bookman Old Style" w:cs="Bookman Old Style"/>
          <w:b/>
          <w:bCs/>
          <w:i/>
          <w:iCs/>
          <w:sz w:val="20"/>
          <w:szCs w:val="20"/>
          <w:lang w:val="en-GB"/>
        </w:rPr>
        <w:t xml:space="preserve">Table 4.2: </w:t>
      </w:r>
      <w:r w:rsidRPr="00122BDE">
        <w:rPr>
          <w:rFonts w:ascii="Bookman Old Style" w:eastAsia="Bookman Old Style" w:hAnsi="Bookman Old Style" w:cs="Bookman Old Style"/>
          <w:i/>
          <w:iCs/>
          <w:sz w:val="20"/>
          <w:szCs w:val="20"/>
          <w:lang w:val="en-GB"/>
        </w:rPr>
        <w:t>Summary of the three model architectures compared in this thesis. All models use 128-dimensional entity embeddings.</w:t>
      </w:r>
    </w:p>
    <w:p w14:paraId="5D146509" w14:textId="77777777" w:rsidR="00557161" w:rsidRDefault="00557161" w:rsidP="007A143F">
      <w:pPr>
        <w:spacing w:after="200" w:line="240" w:lineRule="auto"/>
        <w:jc w:val="left"/>
        <w:rPr>
          <w:rFonts w:ascii="Bookman Old Style" w:eastAsia="Bookman Old Style" w:hAnsi="Bookman Old Style" w:cs="Bookman Old Style"/>
          <w:szCs w:val="22"/>
          <w:lang w:val="en-GB"/>
        </w:rPr>
      </w:pPr>
    </w:p>
    <w:p w14:paraId="2ADA23D3" w14:textId="533D7B9D" w:rsidR="00E03139" w:rsidRPr="005149AF" w:rsidRDefault="00E03139" w:rsidP="00E03139">
      <w:pPr>
        <w:pStyle w:val="berschrift2"/>
        <w:spacing w:after="120"/>
        <w:ind w:left="578" w:hanging="578"/>
        <w:rPr>
          <w:lang w:val="en-GB"/>
        </w:rPr>
      </w:pPr>
      <w:bookmarkStart w:id="105" w:name="_Toc228034884"/>
      <w:r>
        <w:rPr>
          <w:rFonts w:ascii="Bookman Old Style" w:eastAsia="Bookman Old Style" w:hAnsi="Bookman Old Style" w:cs="Bookman Old Style"/>
          <w:bCs/>
          <w:szCs w:val="28"/>
          <w:lang w:val="en-GB"/>
        </w:rPr>
        <w:t>Training Procedure</w:t>
      </w:r>
      <w:bookmarkEnd w:id="105"/>
    </w:p>
    <w:p w14:paraId="645974EE" w14:textId="3F4FFA9B" w:rsidR="00557161" w:rsidRDefault="00B66DD3" w:rsidP="00D467E1">
      <w:pPr>
        <w:spacing w:after="200" w:line="240" w:lineRule="auto"/>
        <w:rPr>
          <w:rFonts w:ascii="Bookman Old Style" w:eastAsia="Bookman Old Style" w:hAnsi="Bookman Old Style" w:cs="Bookman Old Style"/>
          <w:szCs w:val="22"/>
          <w:lang w:val="en-GB"/>
        </w:rPr>
      </w:pPr>
      <w:r w:rsidRPr="00B66DD3">
        <w:rPr>
          <w:rFonts w:ascii="Bookman Old Style" w:eastAsia="Bookman Old Style" w:hAnsi="Bookman Old Style" w:cs="Bookman Old Style"/>
          <w:szCs w:val="22"/>
          <w:lang w:val="en-GB"/>
        </w:rPr>
        <w:t>This section describes how the three models are trained. The training procedure is similar across the three models, with model-specific differences in the loss function. All models share the same data splits, optimiser, batch size, learning rate and number of epochs.</w:t>
      </w:r>
    </w:p>
    <w:p w14:paraId="1643CC2F" w14:textId="77777777" w:rsidR="00267340" w:rsidRDefault="00267340" w:rsidP="00E03139">
      <w:pPr>
        <w:spacing w:after="200" w:line="240" w:lineRule="auto"/>
        <w:jc w:val="left"/>
        <w:rPr>
          <w:rFonts w:ascii="Bookman Old Style" w:eastAsia="Bookman Old Style" w:hAnsi="Bookman Old Style" w:cs="Bookman Old Style"/>
          <w:szCs w:val="22"/>
          <w:lang w:val="en-GB"/>
        </w:rPr>
      </w:pPr>
    </w:p>
    <w:p w14:paraId="0A4F6784" w14:textId="5E713FCD" w:rsidR="00267340" w:rsidRPr="005149AF" w:rsidRDefault="00267340" w:rsidP="00267340">
      <w:pPr>
        <w:pStyle w:val="berschrift3"/>
        <w:rPr>
          <w:lang w:val="en-GB"/>
        </w:rPr>
      </w:pPr>
      <w:bookmarkStart w:id="106" w:name="_Toc228034885"/>
      <w:r>
        <w:rPr>
          <w:lang w:val="en-GB"/>
        </w:rPr>
        <w:t>Data Splits</w:t>
      </w:r>
      <w:bookmarkEnd w:id="106"/>
    </w:p>
    <w:p w14:paraId="6AEC33FF" w14:textId="13502166" w:rsidR="00F35F3A" w:rsidRPr="00F35F3A" w:rsidRDefault="00F35F3A" w:rsidP="00D467E1">
      <w:pPr>
        <w:spacing w:after="200" w:line="240" w:lineRule="auto"/>
        <w:rPr>
          <w:rFonts w:ascii="Bookman Old Style" w:eastAsia="Bookman Old Style" w:hAnsi="Bookman Old Style" w:cs="Bookman Old Style"/>
          <w:szCs w:val="22"/>
          <w:lang w:val="en-GB"/>
        </w:rPr>
      </w:pPr>
      <w:r w:rsidRPr="00F35F3A">
        <w:rPr>
          <w:rFonts w:ascii="Bookman Old Style" w:eastAsia="Bookman Old Style" w:hAnsi="Bookman Old Style" w:cs="Bookman Old Style"/>
          <w:szCs w:val="22"/>
          <w:lang w:val="en-GB"/>
        </w:rPr>
        <w:t>The 177,712 triples in the graph are split randomly into training (80%), validation (10%) and test (10%) sets. This produces 142,170 training triples, 17,771 validation triples and 17,771 test triples. The split is done with a fixed random seed for reproducibility.</w:t>
      </w:r>
    </w:p>
    <w:p w14:paraId="43EA3065" w14:textId="02939C0D" w:rsidR="00267340" w:rsidRDefault="00F35F3A" w:rsidP="00D467E1">
      <w:pPr>
        <w:spacing w:after="200" w:line="240" w:lineRule="auto"/>
        <w:rPr>
          <w:rFonts w:ascii="Bookman Old Style" w:eastAsia="Bookman Old Style" w:hAnsi="Bookman Old Style" w:cs="Bookman Old Style"/>
          <w:szCs w:val="22"/>
          <w:lang w:val="en-GB"/>
        </w:rPr>
      </w:pPr>
      <w:r w:rsidRPr="00F35F3A">
        <w:rPr>
          <w:rFonts w:ascii="Bookman Old Style" w:eastAsia="Bookman Old Style" w:hAnsi="Bookman Old Style" w:cs="Bookman Old Style"/>
          <w:szCs w:val="22"/>
          <w:lang w:val="en-GB"/>
        </w:rPr>
        <w:t>The split is done at the triple level rather than the entity level. This means a Gene entity may appear in both training and test triples, but the specific (Gene, associated_with, Disease) triples in the test set are not seen during training. This is the standard transductive setting in knowledge graph link prediction. It tests whether the model can predict missing edges in a known graph, not whether it can generalise to unseen entities.</w:t>
      </w:r>
    </w:p>
    <w:p w14:paraId="59B092B9" w14:textId="77777777" w:rsidR="00947139" w:rsidRDefault="00947139" w:rsidP="00F35F3A">
      <w:pPr>
        <w:spacing w:after="200" w:line="240" w:lineRule="auto"/>
        <w:jc w:val="left"/>
        <w:rPr>
          <w:rFonts w:ascii="Bookman Old Style" w:eastAsia="Bookman Old Style" w:hAnsi="Bookman Old Style" w:cs="Bookman Old Style"/>
          <w:szCs w:val="22"/>
          <w:lang w:val="en-GB"/>
        </w:rPr>
      </w:pPr>
    </w:p>
    <w:p w14:paraId="0D799457" w14:textId="25369496" w:rsidR="00947139" w:rsidRPr="005149AF" w:rsidRDefault="00947139" w:rsidP="00947139">
      <w:pPr>
        <w:pStyle w:val="berschrift3"/>
        <w:rPr>
          <w:lang w:val="en-GB"/>
        </w:rPr>
      </w:pPr>
      <w:bookmarkStart w:id="107" w:name="_Toc228034886"/>
      <w:r>
        <w:rPr>
          <w:lang w:val="en-GB"/>
        </w:rPr>
        <w:lastRenderedPageBreak/>
        <w:t>Negative Sampling</w:t>
      </w:r>
      <w:bookmarkEnd w:id="107"/>
    </w:p>
    <w:p w14:paraId="30104C3D" w14:textId="5A2195B2" w:rsidR="00072DEC" w:rsidRPr="00072DEC" w:rsidRDefault="00072DEC" w:rsidP="00D467E1">
      <w:pPr>
        <w:spacing w:after="200" w:line="240" w:lineRule="auto"/>
        <w:rPr>
          <w:rFonts w:ascii="Bookman Old Style" w:eastAsia="Bookman Old Style" w:hAnsi="Bookman Old Style" w:cs="Bookman Old Style"/>
          <w:szCs w:val="22"/>
          <w:lang w:val="en-GB"/>
        </w:rPr>
      </w:pPr>
      <w:r w:rsidRPr="00072DEC">
        <w:rPr>
          <w:rFonts w:ascii="Bookman Old Style" w:eastAsia="Bookman Old Style" w:hAnsi="Bookman Old Style" w:cs="Bookman Old Style"/>
          <w:szCs w:val="22"/>
          <w:lang w:val="en-GB"/>
        </w:rPr>
        <w:t>Link prediction is trained with a contrastive objective. The model learns to assign higher scores to true triples than to corrupted ones. For each positive triple (h, r, t) in a training batch, ten negative triples are generated by random corruption. Each negative is created by replacing either the head or the tail with a uniformly random entity. The choice of which side to corrupt is also random with equal probability.</w:t>
      </w:r>
    </w:p>
    <w:p w14:paraId="36664BE0" w14:textId="169D6B64" w:rsidR="00947139" w:rsidRDefault="00072DEC" w:rsidP="00D467E1">
      <w:pPr>
        <w:spacing w:after="200" w:line="240" w:lineRule="auto"/>
        <w:rPr>
          <w:rFonts w:ascii="Bookman Old Style" w:eastAsia="Bookman Old Style" w:hAnsi="Bookman Old Style" w:cs="Bookman Old Style"/>
          <w:szCs w:val="22"/>
          <w:lang w:val="en-GB"/>
        </w:rPr>
      </w:pPr>
      <w:r w:rsidRPr="00072DEC">
        <w:rPr>
          <w:rFonts w:ascii="Bookman Old Style" w:eastAsia="Bookman Old Style" w:hAnsi="Bookman Old Style" w:cs="Bookman Old Style"/>
          <w:szCs w:val="22"/>
          <w:lang w:val="en-GB"/>
        </w:rPr>
        <w:t>A subtle issue with random corruption is that some generated negatives may accidentally be true triples. For example, replacing the tail of (Gene_X, associated_with, Disease_A) with a random Disease entity might land on Disease_B, which is also a true association. This is a known limitation of random negative sampling. In practice, the proportion of accidental positives is small relative to the total number of entities and the model is trained to handle this noise. More sophisticated negative sampling strategies exist but were not used in this thesis.</w:t>
      </w:r>
    </w:p>
    <w:p w14:paraId="469AD55C" w14:textId="77777777" w:rsidR="00072DEC" w:rsidRDefault="00072DEC" w:rsidP="00072DEC">
      <w:pPr>
        <w:spacing w:after="200" w:line="240" w:lineRule="auto"/>
        <w:jc w:val="left"/>
        <w:rPr>
          <w:rFonts w:ascii="Bookman Old Style" w:eastAsia="Bookman Old Style" w:hAnsi="Bookman Old Style" w:cs="Bookman Old Style"/>
          <w:szCs w:val="22"/>
          <w:lang w:val="en-GB"/>
        </w:rPr>
      </w:pPr>
    </w:p>
    <w:p w14:paraId="28C2BBD6" w14:textId="52110C4A" w:rsidR="00072DEC" w:rsidRPr="005149AF" w:rsidRDefault="00072DEC" w:rsidP="00072DEC">
      <w:pPr>
        <w:pStyle w:val="berschrift3"/>
        <w:rPr>
          <w:lang w:val="en-GB"/>
        </w:rPr>
      </w:pPr>
      <w:bookmarkStart w:id="108" w:name="_Toc228034887"/>
      <w:r>
        <w:rPr>
          <w:lang w:val="en-GB"/>
        </w:rPr>
        <w:t>Loss Functions</w:t>
      </w:r>
      <w:bookmarkEnd w:id="108"/>
    </w:p>
    <w:p w14:paraId="39DDB05B" w14:textId="00802404" w:rsidR="00540D8D" w:rsidRPr="00540D8D"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The three models use two different loss functions, chosen to match each model's scoring properties.</w:t>
      </w:r>
    </w:p>
    <w:p w14:paraId="08C35BE5" w14:textId="77777777" w:rsidR="00540D8D" w:rsidRPr="00540D8D"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 xml:space="preserve">TransE uses a margin-based ranking loss. For each batch, the loss is the average of </w:t>
      </w:r>
      <w:r w:rsidRPr="000319ED">
        <w:rPr>
          <w:rFonts w:ascii="Bookman Old Style" w:eastAsia="Bookman Old Style" w:hAnsi="Bookman Old Style" w:cs="Bookman Old Style"/>
          <w:i/>
          <w:iCs/>
          <w:szCs w:val="22"/>
          <w:lang w:val="en-GB"/>
        </w:rPr>
        <w:t>max(0, margin - pos_score + neg_score)</w:t>
      </w:r>
      <w:r w:rsidRPr="00540D8D">
        <w:rPr>
          <w:rFonts w:ascii="Bookman Old Style" w:eastAsia="Bookman Old Style" w:hAnsi="Bookman Old Style" w:cs="Bookman Old Style"/>
          <w:szCs w:val="22"/>
          <w:lang w:val="en-GB"/>
        </w:rPr>
        <w:t xml:space="preserve"> across all positive-negative pairs, with margin set to 1.0. The loss penalises cases where the negative triple receives a higher score than the positive triple by less than the margin. This pushes the scores of true and false triples apart, which is the natural objective for a distance-based scoring function.</w:t>
      </w:r>
    </w:p>
    <w:p w14:paraId="49A90295" w14:textId="1D78AB37" w:rsidR="00540D8D" w:rsidRPr="00540D8D"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Dot Product and R-GCN both use a binary cross-entropy loss with sigmoid scoring. The positive score is passed through a sigmoid to produce a probability and the negative log-likelihood is minimised against the target value of 1 for positives and 0 for negatives. This is more appropriate for the bilinear scoring functions used by these two models, which produce real-valued scores rather than distances.</w:t>
      </w:r>
    </w:p>
    <w:p w14:paraId="14B96E22" w14:textId="73D4F647" w:rsidR="00072DEC" w:rsidRDefault="00540D8D" w:rsidP="00D467E1">
      <w:pPr>
        <w:spacing w:after="200" w:line="240" w:lineRule="auto"/>
        <w:rPr>
          <w:rFonts w:ascii="Bookman Old Style" w:eastAsia="Bookman Old Style" w:hAnsi="Bookman Old Style" w:cs="Bookman Old Style"/>
          <w:szCs w:val="22"/>
          <w:lang w:val="en-GB"/>
        </w:rPr>
      </w:pPr>
      <w:r w:rsidRPr="00540D8D">
        <w:rPr>
          <w:rFonts w:ascii="Bookman Old Style" w:eastAsia="Bookman Old Style" w:hAnsi="Bookman Old Style" w:cs="Bookman Old Style"/>
          <w:szCs w:val="22"/>
          <w:lang w:val="en-GB"/>
        </w:rPr>
        <w:t>The choice of loss function follows common practice in the knowledge graph embedding literature. Margin-based losses pair naturally with translation models like TransE. Cross-entropy losses pair naturally with bilinear models like DistMult and Dot Product.</w:t>
      </w:r>
    </w:p>
    <w:p w14:paraId="33014211" w14:textId="77777777" w:rsidR="000319ED" w:rsidRDefault="000319ED" w:rsidP="00540D8D">
      <w:pPr>
        <w:spacing w:after="200" w:line="240" w:lineRule="auto"/>
        <w:jc w:val="left"/>
        <w:rPr>
          <w:rFonts w:ascii="Bookman Old Style" w:eastAsia="Bookman Old Style" w:hAnsi="Bookman Old Style" w:cs="Bookman Old Style"/>
          <w:szCs w:val="22"/>
          <w:lang w:val="en-GB"/>
        </w:rPr>
      </w:pPr>
    </w:p>
    <w:p w14:paraId="75B6E09B" w14:textId="683377D4" w:rsidR="000319ED" w:rsidRPr="005149AF" w:rsidRDefault="000319ED" w:rsidP="000319ED">
      <w:pPr>
        <w:pStyle w:val="berschrift3"/>
        <w:rPr>
          <w:lang w:val="en-GB"/>
        </w:rPr>
      </w:pPr>
      <w:bookmarkStart w:id="109" w:name="_Toc228034888"/>
      <w:r>
        <w:rPr>
          <w:lang w:val="en-GB"/>
        </w:rPr>
        <w:t>Optimisation</w:t>
      </w:r>
      <w:bookmarkEnd w:id="109"/>
    </w:p>
    <w:p w14:paraId="2D8A51B1" w14:textId="77777777" w:rsidR="00B16113" w:rsidRPr="00B16113" w:rsidRDefault="00B16113" w:rsidP="00D467E1">
      <w:pPr>
        <w:spacing w:after="200" w:line="240" w:lineRule="auto"/>
        <w:rPr>
          <w:rFonts w:ascii="Bookman Old Style" w:eastAsia="Bookman Old Style" w:hAnsi="Bookman Old Style" w:cs="Bookman Old Style"/>
          <w:szCs w:val="22"/>
          <w:lang w:val="en-GB"/>
        </w:rPr>
      </w:pPr>
      <w:r w:rsidRPr="00B16113">
        <w:rPr>
          <w:rFonts w:ascii="Bookman Old Style" w:eastAsia="Bookman Old Style" w:hAnsi="Bookman Old Style" w:cs="Bookman Old Style"/>
          <w:szCs w:val="22"/>
          <w:lang w:val="en-GB"/>
        </w:rPr>
        <w:t>All three models are trained with the Adam optimiser at a learning rate of 0.001. The batch size is 4,096 positive triples, with 10 negatives per positive yielding effective batches of 45,056 examples. Training runs for 200 epochs.</w:t>
      </w:r>
    </w:p>
    <w:p w14:paraId="2E6CC533" w14:textId="77777777" w:rsidR="00B16113" w:rsidRPr="00B16113" w:rsidRDefault="00B16113" w:rsidP="00D467E1">
      <w:pPr>
        <w:spacing w:after="200" w:line="240" w:lineRule="auto"/>
        <w:rPr>
          <w:rFonts w:ascii="Bookman Old Style" w:eastAsia="Bookman Old Style" w:hAnsi="Bookman Old Style" w:cs="Bookman Old Style"/>
          <w:szCs w:val="22"/>
          <w:lang w:val="en-GB"/>
        </w:rPr>
      </w:pPr>
      <w:r w:rsidRPr="00B16113">
        <w:rPr>
          <w:rFonts w:ascii="Bookman Old Style" w:eastAsia="Bookman Old Style" w:hAnsi="Bookman Old Style" w:cs="Bookman Old Style"/>
          <w:szCs w:val="22"/>
          <w:lang w:val="en-GB"/>
        </w:rPr>
        <w:t xml:space="preserve">For R-GCN, gradient clipping is applied with a maximum norm of 1.0. This is important for relational graph convolutions because the gradients can become unstable on relations with very different connectivity patterns. Clipping prevents single high-gradient steps from disrupting the trained embeddings of low-frequency relations. Dot Product and TransE do not require gradient </w:t>
      </w:r>
      <w:r w:rsidRPr="00B16113">
        <w:rPr>
          <w:rFonts w:ascii="Bookman Old Style" w:eastAsia="Bookman Old Style" w:hAnsi="Bookman Old Style" w:cs="Bookman Old Style"/>
          <w:szCs w:val="22"/>
          <w:lang w:val="en-GB"/>
        </w:rPr>
        <w:lastRenderedPageBreak/>
        <w:t>clipping, because their scoring functions are simpler and produce more stable gradients.</w:t>
      </w:r>
    </w:p>
    <w:p w14:paraId="19A49551" w14:textId="1DD5FD76" w:rsidR="008D05A4" w:rsidRDefault="00B16113" w:rsidP="00D467E1">
      <w:pPr>
        <w:spacing w:after="200" w:line="240" w:lineRule="auto"/>
        <w:rPr>
          <w:rFonts w:ascii="Bookman Old Style" w:eastAsia="Bookman Old Style" w:hAnsi="Bookman Old Style" w:cs="Bookman Old Style"/>
          <w:szCs w:val="22"/>
          <w:lang w:val="en-GB"/>
        </w:rPr>
      </w:pPr>
      <w:r w:rsidRPr="00B16113">
        <w:rPr>
          <w:rFonts w:ascii="Bookman Old Style" w:eastAsia="Bookman Old Style" w:hAnsi="Bookman Old Style" w:cs="Bookman Old Style"/>
          <w:szCs w:val="22"/>
          <w:lang w:val="en-GB"/>
        </w:rPr>
        <w:t>All model weights are initialised with Xavier uniform initialisation. No learning rate schedule is used.</w:t>
      </w:r>
    </w:p>
    <w:p w14:paraId="0940E232" w14:textId="77777777" w:rsidR="00326FB4" w:rsidRDefault="00326FB4" w:rsidP="00B16113">
      <w:pPr>
        <w:spacing w:after="200" w:line="240" w:lineRule="auto"/>
        <w:jc w:val="left"/>
        <w:rPr>
          <w:rFonts w:ascii="Bookman Old Style" w:eastAsia="Bookman Old Style" w:hAnsi="Bookman Old Style" w:cs="Bookman Old Style"/>
          <w:szCs w:val="22"/>
          <w:lang w:val="en-GB"/>
        </w:rPr>
      </w:pPr>
    </w:p>
    <w:p w14:paraId="494AE29C" w14:textId="405F8099" w:rsidR="008D05A4" w:rsidRPr="005149AF" w:rsidRDefault="008D05A4" w:rsidP="008D05A4">
      <w:pPr>
        <w:pStyle w:val="berschrift3"/>
        <w:rPr>
          <w:lang w:val="en-GB"/>
        </w:rPr>
      </w:pPr>
      <w:bookmarkStart w:id="110" w:name="_Toc228034889"/>
      <w:r>
        <w:rPr>
          <w:lang w:val="en-GB"/>
        </w:rPr>
        <w:t>Hyperparameters</w:t>
      </w:r>
      <w:bookmarkEnd w:id="110"/>
    </w:p>
    <w:p w14:paraId="219B4C3F" w14:textId="77777777" w:rsidR="00157EF8" w:rsidRDefault="00A20AF2" w:rsidP="008D05A4">
      <w:pPr>
        <w:spacing w:after="200" w:line="240" w:lineRule="auto"/>
        <w:jc w:val="left"/>
        <w:rPr>
          <w:rFonts w:ascii="Bookman Old Style" w:eastAsia="Bookman Old Style" w:hAnsi="Bookman Old Style" w:cs="Bookman Old Style"/>
          <w:szCs w:val="22"/>
          <w:lang w:val="en-GB"/>
        </w:rPr>
      </w:pPr>
      <w:r w:rsidRPr="00A20AF2">
        <w:rPr>
          <w:rFonts w:ascii="Bookman Old Style" w:eastAsia="Bookman Old Style" w:hAnsi="Bookman Old Style" w:cs="Bookman Old Style"/>
          <w:szCs w:val="22"/>
          <w:lang w:val="en-GB"/>
        </w:rPr>
        <w:t xml:space="preserve">The hyperparameters are summarised in Table 4.3.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126"/>
      </w:tblGrid>
      <w:tr w:rsidR="00157EF8" w:rsidRPr="003730FC" w14:paraId="15A06D27" w14:textId="77777777" w:rsidTr="00484974">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B06E8B0" w14:textId="77777777" w:rsidR="00157EF8" w:rsidRPr="003730FC" w:rsidRDefault="00157EF8" w:rsidP="00484974">
            <w:pPr>
              <w:jc w:val="center"/>
              <w:rPr>
                <w:lang w:val="en-GB"/>
              </w:rPr>
            </w:pPr>
            <w:r w:rsidRPr="003730FC">
              <w:rPr>
                <w:rFonts w:ascii="Bookman Old Style" w:eastAsia="Bookman Old Style" w:hAnsi="Bookman Old Style" w:cs="Bookman Old Style"/>
                <w:b/>
                <w:bCs/>
                <w:sz w:val="20"/>
                <w:szCs w:val="20"/>
                <w:lang w:val="en-GB"/>
              </w:rPr>
              <w:t>Hyperparameter</w:t>
            </w:r>
          </w:p>
        </w:tc>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31993C2" w14:textId="77777777" w:rsidR="00157EF8" w:rsidRPr="003730FC" w:rsidRDefault="00157EF8" w:rsidP="00484974">
            <w:pPr>
              <w:jc w:val="center"/>
              <w:rPr>
                <w:lang w:val="en-GB"/>
              </w:rPr>
            </w:pPr>
            <w:r w:rsidRPr="003730FC">
              <w:rPr>
                <w:rFonts w:ascii="Bookman Old Style" w:eastAsia="Bookman Old Style" w:hAnsi="Bookman Old Style" w:cs="Bookman Old Style"/>
                <w:b/>
                <w:bCs/>
                <w:sz w:val="20"/>
                <w:szCs w:val="20"/>
                <w:lang w:val="en-GB"/>
              </w:rPr>
              <w:t>Dot Product</w:t>
            </w:r>
          </w:p>
        </w:tc>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74661ED" w14:textId="77777777" w:rsidR="00157EF8" w:rsidRPr="003730FC" w:rsidRDefault="00157EF8" w:rsidP="00484974">
            <w:pPr>
              <w:jc w:val="center"/>
              <w:rPr>
                <w:lang w:val="en-GB"/>
              </w:rPr>
            </w:pPr>
            <w:r w:rsidRPr="003730FC">
              <w:rPr>
                <w:rFonts w:ascii="Bookman Old Style" w:eastAsia="Bookman Old Style" w:hAnsi="Bookman Old Style" w:cs="Bookman Old Style"/>
                <w:b/>
                <w:bCs/>
                <w:sz w:val="20"/>
                <w:szCs w:val="20"/>
                <w:lang w:val="en-GB"/>
              </w:rPr>
              <w:t>TransE</w:t>
            </w:r>
          </w:p>
        </w:tc>
        <w:tc>
          <w:tcPr>
            <w:tcW w:w="21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227A2E2" w14:textId="77777777" w:rsidR="00157EF8" w:rsidRPr="003730FC" w:rsidRDefault="00157EF8" w:rsidP="00484974">
            <w:pPr>
              <w:jc w:val="center"/>
              <w:rPr>
                <w:lang w:val="en-GB"/>
              </w:rPr>
            </w:pPr>
            <w:r w:rsidRPr="003730FC">
              <w:rPr>
                <w:rFonts w:ascii="Bookman Old Style" w:eastAsia="Bookman Old Style" w:hAnsi="Bookman Old Style" w:cs="Bookman Old Style"/>
                <w:b/>
                <w:bCs/>
                <w:sz w:val="20"/>
                <w:szCs w:val="20"/>
                <w:lang w:val="en-GB"/>
              </w:rPr>
              <w:t>R-GCN</w:t>
            </w:r>
          </w:p>
        </w:tc>
      </w:tr>
      <w:tr w:rsidR="00157EF8" w:rsidRPr="003730FC" w14:paraId="7367F7C7" w14:textId="77777777" w:rsidTr="00484974">
        <w:tc>
          <w:tcPr>
            <w:tcW w:w="9026" w:type="dxa"/>
            <w:gridSpan w:val="4"/>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6883BB9" w14:textId="77777777" w:rsidR="00157EF8" w:rsidRPr="003730FC" w:rsidRDefault="00157EF8" w:rsidP="00484974">
            <w:pPr>
              <w:rPr>
                <w:lang w:val="en-GB"/>
              </w:rPr>
            </w:pPr>
            <w:r w:rsidRPr="003730FC">
              <w:rPr>
                <w:rFonts w:ascii="Bookman Old Style" w:eastAsia="Bookman Old Style" w:hAnsi="Bookman Old Style" w:cs="Bookman Old Style"/>
                <w:b/>
                <w:bCs/>
                <w:i/>
                <w:iCs/>
                <w:sz w:val="20"/>
                <w:szCs w:val="20"/>
                <w:lang w:val="en-GB"/>
              </w:rPr>
              <w:t>Architecture</w:t>
            </w:r>
          </w:p>
        </w:tc>
      </w:tr>
      <w:tr w:rsidR="00157EF8" w:rsidRPr="003730FC" w14:paraId="392A75E5"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989BF"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Embedding dimension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465959"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128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DE9A00"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128</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6D6C6"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128</w:t>
            </w:r>
          </w:p>
        </w:tc>
      </w:tr>
      <w:tr w:rsidR="00157EF8" w:rsidRPr="003730FC" w14:paraId="1B644DCC"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F9B7B9"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Number of GNN layers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09EC68"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BF0E1A"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CB763"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2</w:t>
            </w:r>
          </w:p>
        </w:tc>
      </w:tr>
      <w:tr w:rsidR="00157EF8" w:rsidRPr="003730FC" w14:paraId="4119CAE5"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09561C"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Basis decomposition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39698E"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35052"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D0445"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4 bases</w:t>
            </w:r>
          </w:p>
        </w:tc>
      </w:tr>
      <w:tr w:rsidR="00157EF8" w:rsidRPr="003730FC" w14:paraId="576A815A"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898863"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Dropout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420598"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DD8AEE"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27D030"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0.2</w:t>
            </w:r>
          </w:p>
        </w:tc>
      </w:tr>
      <w:tr w:rsidR="00157EF8" w:rsidRPr="003730FC" w14:paraId="5EF9C473" w14:textId="77777777" w:rsidTr="00484974">
        <w:tc>
          <w:tcPr>
            <w:tcW w:w="9026" w:type="dxa"/>
            <w:gridSpan w:val="4"/>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BF13137" w14:textId="77777777" w:rsidR="00157EF8" w:rsidRPr="003730FC" w:rsidRDefault="00157EF8" w:rsidP="00484974">
            <w:pPr>
              <w:rPr>
                <w:lang w:val="en-GB"/>
              </w:rPr>
            </w:pPr>
            <w:r w:rsidRPr="003730FC">
              <w:rPr>
                <w:rFonts w:ascii="Bookman Old Style" w:eastAsia="Bookman Old Style" w:hAnsi="Bookman Old Style" w:cs="Bookman Old Style"/>
                <w:b/>
                <w:bCs/>
                <w:i/>
                <w:iCs/>
                <w:sz w:val="20"/>
                <w:szCs w:val="20"/>
                <w:lang w:val="en-GB"/>
              </w:rPr>
              <w:t>Training</w:t>
            </w:r>
          </w:p>
        </w:tc>
      </w:tr>
      <w:tr w:rsidR="00157EF8" w:rsidRPr="003730FC" w14:paraId="7AEA1BD5"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F255D5"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Optimiser</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D38EFE"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Adam</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16C1B"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Adam</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3D2CBD"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Adam</w:t>
            </w:r>
          </w:p>
        </w:tc>
      </w:tr>
      <w:tr w:rsidR="00157EF8" w:rsidRPr="003730FC" w14:paraId="601E10D0"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3ABE08"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Learning rate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8F1EE"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0.001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85F3B4"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0.001</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E332BC"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0.001</w:t>
            </w:r>
          </w:p>
        </w:tc>
      </w:tr>
      <w:tr w:rsidR="00157EF8" w:rsidRPr="003730FC" w14:paraId="56BF6468"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77F671"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Batch size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36490F"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4,096</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D8F9A"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4,096</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9AE7E7"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4,096</w:t>
            </w:r>
          </w:p>
        </w:tc>
      </w:tr>
      <w:tr w:rsidR="00157EF8" w:rsidRPr="003730FC" w14:paraId="53B69A8C"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7BBB4F"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Epochs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CD6ACA"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200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869DD9"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200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627F32"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200</w:t>
            </w:r>
          </w:p>
        </w:tc>
      </w:tr>
      <w:tr w:rsidR="00157EF8" w:rsidRPr="003730FC" w14:paraId="4B7D786A"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53D097"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Gradient clipping (max norm)</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7601A0"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294FFC"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EE4FF0"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1.0</w:t>
            </w:r>
          </w:p>
        </w:tc>
      </w:tr>
      <w:tr w:rsidR="00157EF8" w:rsidRPr="003730FC" w14:paraId="1B5BD0FD"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814643"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Weight initialisation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714452"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Xavier uniform</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6B850"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Xavier uniform</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E98337"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Xavier uniform</w:t>
            </w:r>
          </w:p>
        </w:tc>
      </w:tr>
      <w:tr w:rsidR="00157EF8" w:rsidRPr="003730FC" w14:paraId="76FF57C4" w14:textId="77777777" w:rsidTr="00484974">
        <w:tc>
          <w:tcPr>
            <w:tcW w:w="9026" w:type="dxa"/>
            <w:gridSpan w:val="4"/>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2C6D4511" w14:textId="77777777" w:rsidR="00157EF8" w:rsidRPr="003730FC" w:rsidRDefault="00157EF8" w:rsidP="00484974">
            <w:pPr>
              <w:rPr>
                <w:lang w:val="en-GB"/>
              </w:rPr>
            </w:pPr>
            <w:r w:rsidRPr="003730FC">
              <w:rPr>
                <w:rFonts w:ascii="Bookman Old Style" w:eastAsia="Bookman Old Style" w:hAnsi="Bookman Old Style" w:cs="Bookman Old Style"/>
                <w:b/>
                <w:bCs/>
                <w:i/>
                <w:iCs/>
                <w:sz w:val="20"/>
                <w:szCs w:val="20"/>
                <w:lang w:val="en-GB"/>
              </w:rPr>
              <w:t>Loss and Negative Sampling</w:t>
            </w:r>
          </w:p>
        </w:tc>
      </w:tr>
      <w:tr w:rsidR="00157EF8" w:rsidRPr="003730FC" w14:paraId="20B567ED"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6FC0E"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Loss function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076AF"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Binary cross-entropy</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25E9FF"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Margin ranking</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8EADFB"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Binary cross-entropy</w:t>
            </w:r>
          </w:p>
        </w:tc>
      </w:tr>
      <w:tr w:rsidR="00157EF8" w:rsidRPr="003730FC" w14:paraId="6D7CD1B6"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0BE98"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Margin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7CC2B5"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466C66"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B96C4F"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w:t>
            </w:r>
          </w:p>
        </w:tc>
      </w:tr>
      <w:tr w:rsidR="00157EF8" w:rsidRPr="003730FC" w14:paraId="0882B843"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862A1A"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Negative samples per positive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A125D"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6F81B4"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CFC343"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10</w:t>
            </w:r>
          </w:p>
        </w:tc>
      </w:tr>
      <w:tr w:rsidR="00157EF8" w:rsidRPr="003730FC" w14:paraId="49425841" w14:textId="77777777" w:rsidTr="00484974">
        <w:tc>
          <w:tcPr>
            <w:tcW w:w="9026" w:type="dxa"/>
            <w:gridSpan w:val="4"/>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19E38A6E" w14:textId="77777777" w:rsidR="00157EF8" w:rsidRPr="003730FC" w:rsidRDefault="00157EF8" w:rsidP="00484974">
            <w:pPr>
              <w:rPr>
                <w:lang w:val="en-GB"/>
              </w:rPr>
            </w:pPr>
            <w:r w:rsidRPr="003730FC">
              <w:rPr>
                <w:rFonts w:ascii="Bookman Old Style" w:eastAsia="Bookman Old Style" w:hAnsi="Bookman Old Style" w:cs="Bookman Old Style"/>
                <w:b/>
                <w:bCs/>
                <w:i/>
                <w:iCs/>
                <w:sz w:val="20"/>
                <w:szCs w:val="20"/>
                <w:lang w:val="en-GB"/>
              </w:rPr>
              <w:t>Data Splits</w:t>
            </w:r>
          </w:p>
        </w:tc>
      </w:tr>
      <w:tr w:rsidR="00157EF8" w:rsidRPr="003730FC" w14:paraId="6A0C420C" w14:textId="77777777" w:rsidTr="0048497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409B98" w14:textId="77777777" w:rsidR="00157EF8" w:rsidRPr="003730FC" w:rsidRDefault="00157EF8" w:rsidP="00484974">
            <w:pPr>
              <w:rPr>
                <w:lang w:val="en-GB"/>
              </w:rPr>
            </w:pPr>
            <w:r w:rsidRPr="003730FC">
              <w:rPr>
                <w:rFonts w:ascii="Bookman Old Style" w:eastAsia="Bookman Old Style" w:hAnsi="Bookman Old Style" w:cs="Bookman Old Style"/>
                <w:sz w:val="20"/>
                <w:szCs w:val="20"/>
                <w:lang w:val="en-GB"/>
              </w:rPr>
              <w:t>Train / Val / Test ratio</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DD1DC"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80 / 10 / 10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8D53E"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80 / 10 / 10</w:t>
            </w:r>
          </w:p>
        </w:tc>
        <w:tc>
          <w:tcPr>
            <w:tcW w:w="2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6969CA" w14:textId="77777777" w:rsidR="00157EF8" w:rsidRPr="003730FC" w:rsidRDefault="00157EF8" w:rsidP="00484974">
            <w:pPr>
              <w:jc w:val="center"/>
              <w:rPr>
                <w:lang w:val="en-GB"/>
              </w:rPr>
            </w:pPr>
            <w:r w:rsidRPr="003730FC">
              <w:rPr>
                <w:rFonts w:ascii="Bookman Old Style" w:eastAsia="Bookman Old Style" w:hAnsi="Bookman Old Style" w:cs="Bookman Old Style"/>
                <w:sz w:val="20"/>
                <w:szCs w:val="20"/>
                <w:lang w:val="en-GB"/>
              </w:rPr>
              <w:t>80 / 10 / 10</w:t>
            </w:r>
          </w:p>
        </w:tc>
      </w:tr>
    </w:tbl>
    <w:p w14:paraId="56E44DF9" w14:textId="77777777" w:rsidR="00611F1B" w:rsidRPr="00611F1B" w:rsidRDefault="00611F1B" w:rsidP="00611F1B">
      <w:pPr>
        <w:jc w:val="center"/>
        <w:rPr>
          <w:i/>
          <w:iCs/>
          <w:lang w:val="en-GB"/>
        </w:rPr>
      </w:pPr>
      <w:r w:rsidRPr="00611F1B">
        <w:rPr>
          <w:rFonts w:ascii="Bookman Old Style" w:eastAsia="Bookman Old Style" w:hAnsi="Bookman Old Style" w:cs="Bookman Old Style"/>
          <w:b/>
          <w:bCs/>
          <w:i/>
          <w:iCs/>
          <w:sz w:val="20"/>
          <w:szCs w:val="20"/>
          <w:lang w:val="en-GB"/>
        </w:rPr>
        <w:t xml:space="preserve">Table 4.3: </w:t>
      </w:r>
      <w:r w:rsidRPr="00611F1B">
        <w:rPr>
          <w:rFonts w:ascii="Bookman Old Style" w:eastAsia="Bookman Old Style" w:hAnsi="Bookman Old Style" w:cs="Bookman Old Style"/>
          <w:i/>
          <w:iCs/>
          <w:sz w:val="20"/>
          <w:szCs w:val="20"/>
          <w:lang w:val="en-GB"/>
        </w:rPr>
        <w:t>Hyperparameters used to train the three models. Settings marked with a dash are not applicable to that model.</w:t>
      </w:r>
    </w:p>
    <w:p w14:paraId="7DDE0F89" w14:textId="77777777" w:rsidR="00157EF8" w:rsidRDefault="00157EF8" w:rsidP="008D05A4">
      <w:pPr>
        <w:spacing w:after="200" w:line="240" w:lineRule="auto"/>
        <w:jc w:val="left"/>
        <w:rPr>
          <w:rFonts w:ascii="Bookman Old Style" w:eastAsia="Bookman Old Style" w:hAnsi="Bookman Old Style" w:cs="Bookman Old Style"/>
          <w:szCs w:val="22"/>
          <w:lang w:val="en-GB"/>
        </w:rPr>
      </w:pPr>
    </w:p>
    <w:p w14:paraId="551AF0C6" w14:textId="01E8A3B0" w:rsidR="00E14884" w:rsidRDefault="007A3180" w:rsidP="00D467E1">
      <w:pPr>
        <w:spacing w:after="200" w:line="240" w:lineRule="auto"/>
        <w:rPr>
          <w:lang w:val="en-GB"/>
        </w:rPr>
      </w:pPr>
      <w:r w:rsidRPr="007A3180">
        <w:rPr>
          <w:rFonts w:ascii="Bookman Old Style" w:eastAsia="Bookman Old Style" w:hAnsi="Bookman Old Style" w:cs="Bookman Old Style"/>
          <w:szCs w:val="22"/>
          <w:lang w:val="en-GB"/>
        </w:rPr>
        <w:t xml:space="preserve">They follow common defaults from the knowledge graph embedding literature and were not extensively tuned. The goal of this thesis is to compare model </w:t>
      </w:r>
      <w:r w:rsidRPr="007A3180">
        <w:rPr>
          <w:rFonts w:ascii="Bookman Old Style" w:eastAsia="Bookman Old Style" w:hAnsi="Bookman Old Style" w:cs="Bookman Old Style"/>
          <w:szCs w:val="22"/>
          <w:lang w:val="en-GB"/>
        </w:rPr>
        <w:lastRenderedPageBreak/>
        <w:t>architectures and to test whether environmental data improves predictions, not to optimise any single model. Heavy tuning would obscure the architectural comparison by making the result depend on the tuning effort rather than the architectural differences.</w:t>
      </w:r>
    </w:p>
    <w:p w14:paraId="72519A75" w14:textId="77777777" w:rsidR="00271645" w:rsidRDefault="00271645" w:rsidP="00271645">
      <w:pPr>
        <w:pStyle w:val="berschrift2"/>
        <w:numPr>
          <w:ilvl w:val="0"/>
          <w:numId w:val="0"/>
        </w:numPr>
        <w:spacing w:after="120"/>
        <w:rPr>
          <w:rFonts w:ascii="Bookman Old Style" w:eastAsia="Bookman Old Style" w:hAnsi="Bookman Old Style" w:cs="Bookman Old Style"/>
          <w:bCs/>
          <w:szCs w:val="28"/>
          <w:lang w:val="en-GB"/>
        </w:rPr>
      </w:pPr>
    </w:p>
    <w:p w14:paraId="65E19562" w14:textId="52967D4B" w:rsidR="00F34423" w:rsidRPr="00FD7C23" w:rsidRDefault="00F34423" w:rsidP="00944391">
      <w:pPr>
        <w:pStyle w:val="berschrift2"/>
        <w:rPr>
          <w:lang w:val="en-GB"/>
        </w:rPr>
      </w:pPr>
      <w:bookmarkStart w:id="111" w:name="_Toc228034890"/>
      <w:r w:rsidRPr="00FD7C23">
        <w:rPr>
          <w:lang w:val="en-GB"/>
        </w:rPr>
        <w:t>Evaluation Protocol</w:t>
      </w:r>
      <w:bookmarkEnd w:id="111"/>
    </w:p>
    <w:p w14:paraId="567F1F53" w14:textId="43CA1561" w:rsidR="00F34423" w:rsidRDefault="00F34423" w:rsidP="00D467E1">
      <w:pPr>
        <w:spacing w:after="200" w:line="240" w:lineRule="auto"/>
        <w:rPr>
          <w:rFonts w:ascii="Bookman Old Style" w:eastAsia="Bookman Old Style" w:hAnsi="Bookman Old Style" w:cs="Bookman Old Style"/>
          <w:szCs w:val="22"/>
          <w:lang w:val="en-GB"/>
        </w:rPr>
      </w:pPr>
      <w:r w:rsidRPr="00F34423">
        <w:rPr>
          <w:rFonts w:ascii="Bookman Old Style" w:eastAsia="Bookman Old Style" w:hAnsi="Bookman Old Style" w:cs="Bookman Old Style"/>
          <w:szCs w:val="22"/>
          <w:lang w:val="en-GB"/>
        </w:rPr>
        <w:t>This section describes how the trained models are evaluated. The evaluation protocol covers four aspects: the ranking-based metrics, the multi-seed protocol that quantifies variance across runs, the ablation study that isolates the contribution of environmental data and the significance test that probes whether environmental signals reach the biological subgraph through embedding proximity.</w:t>
      </w:r>
    </w:p>
    <w:p w14:paraId="1961F624" w14:textId="77777777" w:rsidR="00F34423" w:rsidRDefault="00F34423" w:rsidP="00F34423">
      <w:pPr>
        <w:spacing w:after="200" w:line="240" w:lineRule="auto"/>
        <w:jc w:val="left"/>
        <w:rPr>
          <w:rFonts w:ascii="Bookman Old Style" w:eastAsia="Bookman Old Style" w:hAnsi="Bookman Old Style" w:cs="Bookman Old Style"/>
          <w:szCs w:val="22"/>
          <w:lang w:val="en-GB"/>
        </w:rPr>
      </w:pPr>
    </w:p>
    <w:p w14:paraId="10FECAF4" w14:textId="66A596AD" w:rsidR="00F34423" w:rsidRPr="005149AF" w:rsidRDefault="00F34423" w:rsidP="00F34423">
      <w:pPr>
        <w:pStyle w:val="berschrift3"/>
        <w:rPr>
          <w:lang w:val="en-GB"/>
        </w:rPr>
      </w:pPr>
      <w:bookmarkStart w:id="112" w:name="_Toc228034891"/>
      <w:r>
        <w:rPr>
          <w:lang w:val="en-GB"/>
        </w:rPr>
        <w:t>Ranking-Based Evaluation</w:t>
      </w:r>
      <w:bookmarkEnd w:id="112"/>
    </w:p>
    <w:p w14:paraId="3EBE2915" w14:textId="5DD0A0C3" w:rsidR="00380DC1" w:rsidRPr="00380DC1" w:rsidRDefault="00380DC1" w:rsidP="00D467E1">
      <w:pPr>
        <w:spacing w:after="200" w:line="240" w:lineRule="auto"/>
        <w:rPr>
          <w:rFonts w:ascii="Bookman Old Style" w:eastAsia="Bookman Old Style" w:hAnsi="Bookman Old Style" w:cs="Bookman Old Style"/>
          <w:szCs w:val="22"/>
          <w:lang w:val="en-GB"/>
        </w:rPr>
      </w:pPr>
      <w:r w:rsidRPr="00380DC1">
        <w:rPr>
          <w:rFonts w:ascii="Bookman Old Style" w:eastAsia="Bookman Old Style" w:hAnsi="Bookman Old Style" w:cs="Bookman Old Style"/>
          <w:szCs w:val="22"/>
          <w:lang w:val="en-GB"/>
        </w:rPr>
        <w:t xml:space="preserve">All three models are evaluated using the filtered ranking protocol described in Section 2.4.2. For each test triple (h, r, t), the model is asked to score every candidate tail entity in the graph. The 22,553 entities are ranked by their predicted </w:t>
      </w:r>
      <w:proofErr w:type="gramStart"/>
      <w:r w:rsidRPr="00380DC1">
        <w:rPr>
          <w:rFonts w:ascii="Bookman Old Style" w:eastAsia="Bookman Old Style" w:hAnsi="Bookman Old Style" w:cs="Bookman Old Style"/>
          <w:szCs w:val="22"/>
          <w:lang w:val="en-GB"/>
        </w:rPr>
        <w:t>score</w:t>
      </w:r>
      <w:proofErr w:type="gramEnd"/>
      <w:r w:rsidRPr="00380DC1">
        <w:rPr>
          <w:rFonts w:ascii="Bookman Old Style" w:eastAsia="Bookman Old Style" w:hAnsi="Bookman Old Style" w:cs="Bookman Old Style"/>
          <w:szCs w:val="22"/>
          <w:lang w:val="en-GB"/>
        </w:rPr>
        <w:t xml:space="preserve"> and the rank of the correct tail is recorded. Entities that form known true triples (other than the test triple itself) are filtered out of the candidate set so that the model is not penalised for ranking valid but unseen triples highly.</w:t>
      </w:r>
    </w:p>
    <w:p w14:paraId="6C624505" w14:textId="203AE7EB" w:rsidR="00F34423" w:rsidRDefault="00380DC1" w:rsidP="00D467E1">
      <w:pPr>
        <w:spacing w:after="200" w:line="240" w:lineRule="auto"/>
        <w:rPr>
          <w:rFonts w:ascii="Bookman Old Style" w:eastAsia="Bookman Old Style" w:hAnsi="Bookman Old Style" w:cs="Bookman Old Style"/>
          <w:szCs w:val="22"/>
          <w:lang w:val="en-GB"/>
        </w:rPr>
      </w:pPr>
      <w:r w:rsidRPr="00380DC1">
        <w:rPr>
          <w:rFonts w:ascii="Bookman Old Style" w:eastAsia="Bookman Old Style" w:hAnsi="Bookman Old Style" w:cs="Bookman Old Style"/>
          <w:szCs w:val="22"/>
          <w:lang w:val="en-GB"/>
        </w:rPr>
        <w:t>Two metrics are computed from these ranks. Mean Reciprocal Rank (MRR) is the average of the reciprocal ranks across all test triples. Hits@k measures the proportion of test triples where the correct entity appears in the top k predictions. Hits@1, Hits@3 and Hits@10 are reported.</w:t>
      </w:r>
    </w:p>
    <w:p w14:paraId="410E2E2A" w14:textId="77777777" w:rsidR="00B60877" w:rsidRPr="00B60877" w:rsidRDefault="00B60877" w:rsidP="00D467E1">
      <w:pPr>
        <w:spacing w:after="200" w:line="240" w:lineRule="auto"/>
        <w:rPr>
          <w:lang w:val="en-GB"/>
        </w:rPr>
      </w:pPr>
      <w:r w:rsidRPr="00B60877">
        <w:rPr>
          <w:lang w:val="en-GB"/>
        </w:rPr>
        <w:t>The evaluation is performed on a sample of 500 test triples per run rather than the full 17,771-triple test set. This is necessary because each test triple requires scoring all 22,553 candidate entities, which becomes computationally expensive on the full test set. The 500-triple sample gives a meaningful approximation while keeping the evaluation tractable. The sample is drawn uniformly at random from the test set with a fixed seed.</w:t>
      </w:r>
    </w:p>
    <w:p w14:paraId="1A6D7537" w14:textId="580DDEB1" w:rsidR="00B60877" w:rsidRDefault="00B60877" w:rsidP="00D467E1">
      <w:pPr>
        <w:spacing w:after="200" w:line="240" w:lineRule="auto"/>
        <w:rPr>
          <w:lang w:val="en-GB"/>
        </w:rPr>
      </w:pPr>
      <w:r w:rsidRPr="00B60877">
        <w:rPr>
          <w:lang w:val="en-GB"/>
        </w:rPr>
        <w:t xml:space="preserve">The evaluation is one-sided, meaning only tail prediction is performed. For each test triple (h, r, t), the model predicts the tail given the head and relation. Head prediction is not evaluated separately. This is a standard simplification when the task focuses on a specific direction of prediction. In this thesis, the directions of interest (which gene is associated with which disease, which chemical is exposed in which region) are naturally </w:t>
      </w:r>
      <w:proofErr w:type="gramStart"/>
      <w:r w:rsidRPr="00B60877">
        <w:rPr>
          <w:lang w:val="en-GB"/>
        </w:rPr>
        <w:t>tail-directional</w:t>
      </w:r>
      <w:proofErr w:type="gramEnd"/>
      <w:r w:rsidRPr="00B60877">
        <w:rPr>
          <w:lang w:val="en-GB"/>
        </w:rPr>
        <w:t>.</w:t>
      </w:r>
    </w:p>
    <w:p w14:paraId="7A6DACB5" w14:textId="77777777" w:rsidR="006D061A" w:rsidRDefault="006D061A" w:rsidP="00B60877">
      <w:pPr>
        <w:spacing w:after="200" w:line="240" w:lineRule="auto"/>
        <w:jc w:val="left"/>
        <w:rPr>
          <w:lang w:val="en-GB"/>
        </w:rPr>
      </w:pPr>
    </w:p>
    <w:p w14:paraId="76344A64" w14:textId="6CCCF6E5" w:rsidR="006D061A" w:rsidRPr="005149AF" w:rsidRDefault="006D061A" w:rsidP="006D061A">
      <w:pPr>
        <w:pStyle w:val="berschrift3"/>
        <w:rPr>
          <w:lang w:val="en-GB"/>
        </w:rPr>
      </w:pPr>
      <w:bookmarkStart w:id="113" w:name="_Toc228034892"/>
      <w:r>
        <w:rPr>
          <w:lang w:val="en-GB"/>
        </w:rPr>
        <w:t>Multi-Seed Evaluation</w:t>
      </w:r>
      <w:bookmarkEnd w:id="113"/>
    </w:p>
    <w:p w14:paraId="1C8FF66F" w14:textId="6BE95ECE" w:rsidR="00D7127F" w:rsidRPr="00D7127F" w:rsidRDefault="00D7127F" w:rsidP="00D467E1">
      <w:pPr>
        <w:spacing w:after="200" w:line="240" w:lineRule="auto"/>
        <w:rPr>
          <w:lang w:val="en-GB"/>
        </w:rPr>
      </w:pPr>
      <w:r w:rsidRPr="00D7127F">
        <w:rPr>
          <w:lang w:val="en-GB"/>
        </w:rPr>
        <w:t>A single training run with a fixed seed produces a single point estimate of model performance. To quantify the variance across runs and to test whether the differences between models are robust, each model is trained from scratch with five different random seeds: 42, 123, 456, 789 and 1337.</w:t>
      </w:r>
    </w:p>
    <w:p w14:paraId="1C920908" w14:textId="59EDB273" w:rsidR="007F6E86" w:rsidRDefault="00D7127F" w:rsidP="00D467E1">
      <w:pPr>
        <w:spacing w:after="200" w:line="240" w:lineRule="auto"/>
        <w:rPr>
          <w:lang w:val="en-GB"/>
        </w:rPr>
      </w:pPr>
      <w:r w:rsidRPr="00D7127F">
        <w:rPr>
          <w:lang w:val="en-GB"/>
        </w:rPr>
        <w:t xml:space="preserve">For each seed, a fresh data split is </w:t>
      </w:r>
      <w:proofErr w:type="gramStart"/>
      <w:r w:rsidRPr="00D7127F">
        <w:rPr>
          <w:lang w:val="en-GB"/>
        </w:rPr>
        <w:t>generated</w:t>
      </w:r>
      <w:proofErr w:type="gramEnd"/>
      <w:r w:rsidRPr="00D7127F">
        <w:rPr>
          <w:lang w:val="en-GB"/>
        </w:rPr>
        <w:t xml:space="preserve"> and the model is reinitialised from scratch. The full training procedure is run for 200 epochs, after which the </w:t>
      </w:r>
      <w:r w:rsidRPr="00D7127F">
        <w:rPr>
          <w:lang w:val="en-GB"/>
        </w:rPr>
        <w:lastRenderedPageBreak/>
        <w:t>evaluation is performed on the test set. The reported metrics are the mean and standard deviation across the five seeds.</w:t>
      </w:r>
    </w:p>
    <w:p w14:paraId="7870BA46" w14:textId="6C6A82D7" w:rsidR="002C6ECC" w:rsidRDefault="00D369EB" w:rsidP="00D467E1">
      <w:pPr>
        <w:spacing w:after="200" w:line="240" w:lineRule="auto"/>
        <w:rPr>
          <w:lang w:val="en-GB"/>
        </w:rPr>
      </w:pPr>
      <w:r w:rsidRPr="00D369EB">
        <w:rPr>
          <w:lang w:val="en-GB"/>
        </w:rPr>
        <w:t>Two sets of metrics are reported. The overall metrics are computed across all 20 relation types in the graph. The Gene-Disease metrics are computed only on test triples of the relation Gene-associated_with-Disease. This is the central relation of interest for the thesis. By reporting these metrics separately, the model's performance on the target task is not diluted by performance on other relations. The Gene-Disease subset typically contains around 40 test triples per run, depending on the random split.</w:t>
      </w:r>
    </w:p>
    <w:p w14:paraId="6C81FFB5" w14:textId="77777777" w:rsidR="00D64CC5" w:rsidRDefault="00D64CC5" w:rsidP="00D369EB">
      <w:pPr>
        <w:spacing w:after="200" w:line="240" w:lineRule="auto"/>
        <w:jc w:val="left"/>
        <w:rPr>
          <w:lang w:val="en-GB"/>
        </w:rPr>
      </w:pPr>
    </w:p>
    <w:p w14:paraId="012B4B64" w14:textId="55590B24" w:rsidR="002C6ECC" w:rsidRPr="005149AF" w:rsidRDefault="002C6ECC" w:rsidP="002C6ECC">
      <w:pPr>
        <w:pStyle w:val="berschrift3"/>
        <w:rPr>
          <w:lang w:val="en-GB"/>
        </w:rPr>
      </w:pPr>
      <w:bookmarkStart w:id="114" w:name="_Toc228034893"/>
      <w:r>
        <w:rPr>
          <w:lang w:val="en-GB"/>
        </w:rPr>
        <w:t>Ablation Study</w:t>
      </w:r>
      <w:bookmarkEnd w:id="114"/>
    </w:p>
    <w:p w14:paraId="77A94B71" w14:textId="70C194D9" w:rsidR="006C30DA" w:rsidRPr="006C30DA" w:rsidRDefault="006C30DA" w:rsidP="00D467E1">
      <w:pPr>
        <w:spacing w:after="200" w:line="240" w:lineRule="auto"/>
        <w:rPr>
          <w:lang w:val="en-GB"/>
        </w:rPr>
      </w:pPr>
      <w:r w:rsidRPr="006C30DA">
        <w:rPr>
          <w:lang w:val="en-GB"/>
        </w:rPr>
        <w:t>The ablation study is the methodological core of this thesis. It tests whether environmental data improves predictions of gene-disease associations. The same R-GCN architecture is trained on three different versions of the graph.</w:t>
      </w:r>
    </w:p>
    <w:p w14:paraId="7C270D04" w14:textId="34C03539" w:rsidR="002C6ECC" w:rsidRDefault="006C30DA" w:rsidP="00D467E1">
      <w:pPr>
        <w:spacing w:after="200" w:line="240" w:lineRule="auto"/>
        <w:rPr>
          <w:lang w:val="en-GB"/>
        </w:rPr>
      </w:pPr>
      <w:r w:rsidRPr="006C30DA">
        <w:rPr>
          <w:lang w:val="en-GB"/>
        </w:rPr>
        <w:t>The Combined version is the full graph with 142,170 training triples covering all 20 relation types. This is the same configuration used in the multi-seed evaluation. It serves as the upper bound: the model has access to both biological and environmental information.</w:t>
      </w:r>
    </w:p>
    <w:p w14:paraId="63B02DE6" w14:textId="77777777" w:rsidR="00E577FF" w:rsidRPr="00E577FF" w:rsidRDefault="00E577FF" w:rsidP="00D467E1">
      <w:pPr>
        <w:spacing w:after="200" w:line="240" w:lineRule="auto"/>
        <w:rPr>
          <w:lang w:val="en-GB"/>
        </w:rPr>
      </w:pPr>
      <w:r w:rsidRPr="00E577FF">
        <w:rPr>
          <w:lang w:val="en-GB"/>
        </w:rPr>
        <w:t xml:space="preserve">The Bio-only version restricts the graph to relations from the biological subgraph: Gene-Disease, Gene-Pathway, Variant-Gene, Variant-Disease, Disease-GeneFusion, Disease-ChromoRearrangement, Pathway-Disease, GeneProduct-Pathway and Biomarker-Disease. All environmental relations (exposure_in, cancer_stats_in, measured_in, cancer_data_in, </w:t>
      </w:r>
      <w:proofErr w:type="spellStart"/>
      <w:r w:rsidRPr="00E577FF">
        <w:rPr>
          <w:lang w:val="en-GB"/>
        </w:rPr>
        <w:t>part_of</w:t>
      </w:r>
      <w:proofErr w:type="spellEnd"/>
      <w:r w:rsidRPr="00E577FF">
        <w:rPr>
          <w:lang w:val="en-GB"/>
        </w:rPr>
        <w:t>) and the subtype_of bridge edges are removed. The disease subtypes remain, but they are no longer connected to environmental data. This reduces the training set to approximately 64,000 triples.</w:t>
      </w:r>
    </w:p>
    <w:p w14:paraId="5D82B8D6" w14:textId="78DDB0E9" w:rsidR="00E577FF" w:rsidRDefault="00E577FF" w:rsidP="00D467E1">
      <w:pPr>
        <w:spacing w:after="200" w:line="240" w:lineRule="auto"/>
        <w:rPr>
          <w:lang w:val="en-GB"/>
        </w:rPr>
      </w:pPr>
      <w:r w:rsidRPr="00E577FF">
        <w:rPr>
          <w:lang w:val="en-GB"/>
        </w:rPr>
        <w:t>The Env-only version is the inverse. Only environmental relations and the subtype_of bridge edges are kept. Biological relations are removed. The Gene-Disease test triples remain in the test set, but during training the model sees no direct Gene-Disease edges. This reduces the training set to approximately 78,000 triples.</w:t>
      </w:r>
    </w:p>
    <w:p w14:paraId="7DBBABD4" w14:textId="77777777" w:rsidR="005955DE" w:rsidRDefault="005955DE" w:rsidP="00D467E1">
      <w:pPr>
        <w:spacing w:after="200" w:line="240" w:lineRule="auto"/>
        <w:rPr>
          <w:lang w:val="en-GB"/>
        </w:rPr>
      </w:pPr>
      <w:r w:rsidRPr="005955DE">
        <w:rPr>
          <w:lang w:val="en-GB"/>
        </w:rPr>
        <w:t xml:space="preserve">The Env-only configuration is a particularly informative setup. The model is asked to predict Gene-Disease associations using only information that flows through Disease entities and the subtype_of bridge. If the model performs well in this setting, it </w:t>
      </w:r>
      <w:proofErr w:type="gramStart"/>
      <w:r w:rsidRPr="005955DE">
        <w:rPr>
          <w:lang w:val="en-GB"/>
        </w:rPr>
        <w:t>would</w:t>
      </w:r>
      <w:proofErr w:type="gramEnd"/>
      <w:r w:rsidRPr="005955DE">
        <w:rPr>
          <w:lang w:val="en-GB"/>
        </w:rPr>
        <w:t xml:space="preserve"> mean that environmental information alone carries predictive signal about gene-disease relationships. If it performs near zero, it means that environmental data is not directly useful without biological context.</w:t>
      </w:r>
    </w:p>
    <w:p w14:paraId="2BB78462" w14:textId="42ACE435" w:rsidR="00044035" w:rsidRDefault="00044035" w:rsidP="00D467E1">
      <w:pPr>
        <w:spacing w:after="200" w:line="240" w:lineRule="auto"/>
        <w:rPr>
          <w:lang w:val="en-GB"/>
        </w:rPr>
      </w:pPr>
      <w:r w:rsidRPr="00044035">
        <w:rPr>
          <w:lang w:val="en-GB"/>
        </w:rPr>
        <w:t>The ablation is run with three seeds (42, 123, 456) for each of the three configurations, producing nine training runs in total. The reported metric is the Gene-Disease MRR with mean and standard deviation across seeds.</w:t>
      </w:r>
    </w:p>
    <w:p w14:paraId="34ACF88E" w14:textId="77777777" w:rsidR="00044035" w:rsidRDefault="00044035" w:rsidP="00044035">
      <w:pPr>
        <w:spacing w:after="200" w:line="240" w:lineRule="auto"/>
        <w:jc w:val="left"/>
        <w:rPr>
          <w:lang w:val="en-GB"/>
        </w:rPr>
      </w:pPr>
    </w:p>
    <w:p w14:paraId="30331A2B" w14:textId="72CF17E6" w:rsidR="00044035" w:rsidRPr="005149AF" w:rsidRDefault="00044035" w:rsidP="00044035">
      <w:pPr>
        <w:pStyle w:val="berschrift3"/>
        <w:rPr>
          <w:lang w:val="en-GB"/>
        </w:rPr>
      </w:pPr>
      <w:bookmarkStart w:id="115" w:name="_Toc228034894"/>
      <w:r>
        <w:rPr>
          <w:lang w:val="en-GB"/>
        </w:rPr>
        <w:t>Embedding</w:t>
      </w:r>
      <w:r w:rsidR="004928C6">
        <w:rPr>
          <w:lang w:val="en-GB"/>
        </w:rPr>
        <w:t xml:space="preserve"> Similarity</w:t>
      </w:r>
      <w:r>
        <w:rPr>
          <w:lang w:val="en-GB"/>
        </w:rPr>
        <w:t xml:space="preserve"> Significance Test</w:t>
      </w:r>
      <w:bookmarkEnd w:id="115"/>
    </w:p>
    <w:p w14:paraId="2BC78B38" w14:textId="361EB47A" w:rsidR="004928C6" w:rsidRPr="004928C6" w:rsidRDefault="004928C6" w:rsidP="00D467E1">
      <w:pPr>
        <w:spacing w:after="200" w:line="240" w:lineRule="auto"/>
        <w:rPr>
          <w:lang w:val="en-GB"/>
        </w:rPr>
      </w:pPr>
      <w:r w:rsidRPr="004928C6">
        <w:rPr>
          <w:lang w:val="en-GB"/>
        </w:rPr>
        <w:t xml:space="preserve">A separate analysis examines whether the trained R-GCN places Chemical and Disease entities close to each other in embedding space. The hypothesis is that if environmental signals are propagating through the graph, then Chemicals </w:t>
      </w:r>
      <w:r w:rsidRPr="004928C6">
        <w:rPr>
          <w:lang w:val="en-GB"/>
        </w:rPr>
        <w:lastRenderedPageBreak/>
        <w:t>known to be carcinogenic (such as PM2.5 or benzo[a]pyrene) should land near lung cancer Diseases in the learned embedding space.</w:t>
      </w:r>
    </w:p>
    <w:p w14:paraId="1C7E3139" w14:textId="2134B77E" w:rsidR="00044035" w:rsidRDefault="004928C6" w:rsidP="00D467E1">
      <w:pPr>
        <w:spacing w:after="200" w:line="240" w:lineRule="auto"/>
        <w:rPr>
          <w:lang w:val="en-GB"/>
        </w:rPr>
      </w:pPr>
      <w:r w:rsidRPr="004928C6">
        <w:rPr>
          <w:lang w:val="en-GB"/>
        </w:rPr>
        <w:t>The test compares the average cosine similarity between Chemical and Disease embeddings against a randomised baseline. The observed similarity is computed across all (Chemical, Disease) pairs. The baseline is computed by permuting the entity assignments 1,000 times and recomputing the average similarity each time. The p-value is the proportion of permutations where the random similarity is at least as high as the observed similarity.</w:t>
      </w:r>
    </w:p>
    <w:p w14:paraId="43DD1833" w14:textId="7EF3D47C" w:rsidR="00B51F93" w:rsidRPr="005149AF" w:rsidRDefault="00B51F93" w:rsidP="00D467E1">
      <w:pPr>
        <w:spacing w:after="200" w:line="240" w:lineRule="auto"/>
        <w:rPr>
          <w:lang w:val="en-GB"/>
        </w:rPr>
      </w:pPr>
      <w:r w:rsidRPr="00B51F93">
        <w:rPr>
          <w:lang w:val="en-GB"/>
        </w:rPr>
        <w:t xml:space="preserve">This test was added to investigate a specific hypothesis: that the model encodes Chemical-Disease relationships through embedding proximity. </w:t>
      </w:r>
      <w:r w:rsidR="007041E9" w:rsidRPr="007041E9">
        <w:rPr>
          <w:lang w:val="en-GB"/>
        </w:rPr>
        <w:t>As shown in Section 5.5, the result is negative</w:t>
      </w:r>
      <w:r w:rsidRPr="00B51F93">
        <w:rPr>
          <w:lang w:val="en-GB"/>
        </w:rPr>
        <w:t>. The model places Chemical and Disease nodes far apart in embedding space rather than close together. This does not mean the environmental data is unused, however</w:t>
      </w:r>
      <w:r w:rsidR="003329FA">
        <w:rPr>
          <w:lang w:val="en-GB"/>
        </w:rPr>
        <w:t>.</w:t>
      </w:r>
      <w:r w:rsidR="003329FA" w:rsidRPr="003329FA">
        <w:t xml:space="preserve"> </w:t>
      </w:r>
      <w:r w:rsidR="003329FA" w:rsidRPr="003329FA">
        <w:rPr>
          <w:lang w:val="en-GB"/>
        </w:rPr>
        <w:t>The ablation study shows that the data is used, but not through embedding proximity</w:t>
      </w:r>
      <w:r w:rsidRPr="00B51F93">
        <w:rPr>
          <w:lang w:val="en-GB"/>
        </w:rPr>
        <w:t>. The mechanism is structural propagation through Disease nodes, which is invisible to a similarity-based test.</w:t>
      </w:r>
    </w:p>
    <w:p w14:paraId="22AB12CC" w14:textId="77777777" w:rsidR="00E14884" w:rsidRDefault="00E14884" w:rsidP="00B60ACF">
      <w:pPr>
        <w:spacing w:after="200" w:line="240" w:lineRule="auto"/>
        <w:jc w:val="left"/>
        <w:rPr>
          <w:lang w:val="en-GB"/>
        </w:rPr>
      </w:pPr>
    </w:p>
    <w:p w14:paraId="03578DA0" w14:textId="7E122E40" w:rsidR="00B51F93" w:rsidRPr="005149AF" w:rsidRDefault="007A5C43" w:rsidP="00B51F93">
      <w:pPr>
        <w:pStyle w:val="berschrift3"/>
        <w:rPr>
          <w:lang w:val="en-GB"/>
        </w:rPr>
      </w:pPr>
      <w:bookmarkStart w:id="116" w:name="_Toc228034895"/>
      <w:r>
        <w:rPr>
          <w:lang w:val="en-GB"/>
        </w:rPr>
        <w:t>Novel Link Predictions</w:t>
      </w:r>
      <w:bookmarkEnd w:id="116"/>
    </w:p>
    <w:p w14:paraId="7EDC6D21" w14:textId="7DE22A39" w:rsidR="007A5C43" w:rsidRPr="007A5C43" w:rsidRDefault="007A5C43" w:rsidP="00D467E1">
      <w:pPr>
        <w:spacing w:after="200" w:line="240" w:lineRule="auto"/>
        <w:rPr>
          <w:lang w:val="en-GB"/>
        </w:rPr>
      </w:pPr>
      <w:r w:rsidRPr="007A5C43">
        <w:rPr>
          <w:lang w:val="en-GB"/>
        </w:rPr>
        <w:t xml:space="preserve">In addition to the quantitative evaluation, the trained R-GCN is used to generate novel predictions across all edge types. For each edge type, the model scores every possible (head, relation, tail) triple where the head and tail are of the correct </w:t>
      </w:r>
      <w:proofErr w:type="gramStart"/>
      <w:r w:rsidRPr="007A5C43">
        <w:rPr>
          <w:lang w:val="en-GB"/>
        </w:rPr>
        <w:t>types</w:t>
      </w:r>
      <w:proofErr w:type="gramEnd"/>
      <w:r w:rsidRPr="007A5C43">
        <w:rPr>
          <w:lang w:val="en-GB"/>
        </w:rPr>
        <w:t xml:space="preserve"> and the triple is not already in the training graph. The top 50 highest-scoring novel triples are saved per edge type.</w:t>
      </w:r>
    </w:p>
    <w:p w14:paraId="69538DBC" w14:textId="13392D82" w:rsidR="007A5C43" w:rsidRPr="007A5C43" w:rsidRDefault="007A5C43" w:rsidP="00D467E1">
      <w:pPr>
        <w:spacing w:after="200" w:line="240" w:lineRule="auto"/>
        <w:rPr>
          <w:lang w:val="en-GB"/>
        </w:rPr>
      </w:pPr>
      <w:r w:rsidRPr="007A5C43">
        <w:rPr>
          <w:lang w:val="en-GB"/>
        </w:rPr>
        <w:t xml:space="preserve">These predictions are not used for quantitative evaluation, since there is no ground truth for novel </w:t>
      </w:r>
      <w:r w:rsidR="003730FC" w:rsidRPr="007A5C43">
        <w:rPr>
          <w:lang w:val="en-GB"/>
        </w:rPr>
        <w:t>links</w:t>
      </w:r>
      <w:r w:rsidRPr="007A5C43">
        <w:rPr>
          <w:lang w:val="en-GB"/>
        </w:rPr>
        <w:t>. Instead, they are inspected qualitatively in Chapter 5 to assess whether the model produces biologically and structurally plausible suggestions. Novel link predictions are particularly valuable for the Gene-Disease relation, where they can suggest candidate genes for further experimental investigation.</w:t>
      </w:r>
    </w:p>
    <w:p w14:paraId="5D441754" w14:textId="77777777" w:rsidR="00B51F93" w:rsidRPr="005149AF" w:rsidRDefault="00B51F93" w:rsidP="00B60ACF">
      <w:pPr>
        <w:spacing w:after="200" w:line="240" w:lineRule="auto"/>
        <w:jc w:val="left"/>
        <w:rPr>
          <w:lang w:val="en-GB"/>
        </w:rPr>
      </w:pPr>
    </w:p>
    <w:p w14:paraId="1EFA1BA9" w14:textId="119D9B66" w:rsidR="00972EBD" w:rsidRPr="005149AF" w:rsidRDefault="00972EBD" w:rsidP="00E14884">
      <w:pPr>
        <w:pStyle w:val="berschrift1"/>
        <w:rPr>
          <w:lang w:val="en-GB"/>
        </w:rPr>
      </w:pPr>
      <w:bookmarkStart w:id="117" w:name="_Toc228034896"/>
      <w:r w:rsidRPr="005149AF">
        <w:rPr>
          <w:lang w:val="en-GB"/>
        </w:rPr>
        <w:t>Result</w:t>
      </w:r>
      <w:r w:rsidR="00F54F22" w:rsidRPr="005149AF">
        <w:rPr>
          <w:lang w:val="en-GB"/>
        </w:rPr>
        <w:t>s and conclusions</w:t>
      </w:r>
      <w:bookmarkEnd w:id="117"/>
    </w:p>
    <w:p w14:paraId="7C28241E" w14:textId="00E20E50" w:rsidR="00FC3FBA" w:rsidRPr="005149AF" w:rsidRDefault="00F54F22">
      <w:pPr>
        <w:spacing w:after="200" w:line="240" w:lineRule="auto"/>
        <w:jc w:val="left"/>
        <w:rPr>
          <w:lang w:val="en-GB"/>
        </w:rPr>
      </w:pPr>
      <w:r w:rsidRPr="005149AF">
        <w:rPr>
          <w:lang w:val="en-GB"/>
        </w:rPr>
        <w:t>Summary of results obtained in the TFM. And personal conclusions of the student about the work done.</w:t>
      </w:r>
      <w:r w:rsidR="00FC3FBA" w:rsidRPr="005149AF">
        <w:rPr>
          <w:lang w:val="en-GB"/>
        </w:rPr>
        <w:br w:type="page"/>
      </w:r>
    </w:p>
    <w:p w14:paraId="03443F6F" w14:textId="44B5A3D5" w:rsidR="00FC3FBA" w:rsidRPr="005149AF" w:rsidRDefault="00FC3FBA" w:rsidP="00FC3FBA">
      <w:pPr>
        <w:pStyle w:val="berschrift1"/>
        <w:rPr>
          <w:lang w:val="en-GB"/>
        </w:rPr>
      </w:pPr>
      <w:bookmarkStart w:id="118" w:name="_Toc228034897"/>
      <w:r w:rsidRPr="005149AF">
        <w:rPr>
          <w:lang w:val="en-GB"/>
        </w:rPr>
        <w:lastRenderedPageBreak/>
        <w:t>Bibliogra</w:t>
      </w:r>
      <w:r w:rsidR="00F54F22" w:rsidRPr="005149AF">
        <w:rPr>
          <w:lang w:val="en-GB"/>
        </w:rPr>
        <w:t>phy</w:t>
      </w:r>
      <w:bookmarkEnd w:id="118"/>
    </w:p>
    <w:p w14:paraId="4AC6B725" w14:textId="77777777" w:rsidR="00FC0219" w:rsidRPr="005149AF" w:rsidRDefault="00FC0219">
      <w:pPr>
        <w:autoSpaceDE w:val="0"/>
        <w:autoSpaceDN w:val="0"/>
        <w:ind w:hanging="640"/>
        <w:divId w:val="1527522439"/>
        <w:rPr>
          <w:lang w:val="en-GB"/>
        </w:rPr>
      </w:pPr>
    </w:p>
    <w:sdt>
      <w:sdtPr>
        <w:rPr>
          <w:rFonts w:ascii="Bookman Old Style" w:hAnsi="Bookman Old Style"/>
          <w:color w:val="000000"/>
          <w:lang w:val="en-GB"/>
        </w:rPr>
        <w:tag w:val="MENDELEY_BIBLIOGRAPHY"/>
        <w:id w:val="680702186"/>
        <w:placeholder>
          <w:docPart w:val="DefaultPlaceholder_-1854013440"/>
        </w:placeholder>
      </w:sdtPr>
      <w:sdtEndPr/>
      <w:sdtContent>
        <w:p w14:paraId="11CD6B98" w14:textId="77777777" w:rsidR="00B85F01" w:rsidRPr="00B85F01" w:rsidRDefault="00B85F01">
          <w:pPr>
            <w:autoSpaceDE w:val="0"/>
            <w:autoSpaceDN w:val="0"/>
            <w:ind w:hanging="640"/>
            <w:divId w:val="685522162"/>
            <w:rPr>
              <w:rFonts w:ascii="Bookman Old Style" w:eastAsia="Times New Roman" w:hAnsi="Bookman Old Style"/>
              <w:color w:val="000000"/>
            </w:rPr>
          </w:pPr>
          <w:r w:rsidRPr="00B85F01">
            <w:rPr>
              <w:rFonts w:ascii="Bookman Old Style" w:eastAsia="Times New Roman" w:hAnsi="Bookman Old Style"/>
              <w:color w:val="000000"/>
            </w:rPr>
            <w:t>[1]</w:t>
          </w:r>
          <w:r w:rsidRPr="00B85F01">
            <w:rPr>
              <w:rFonts w:ascii="Bookman Old Style" w:eastAsia="Times New Roman" w:hAnsi="Bookman Old Style"/>
              <w:color w:val="000000"/>
            </w:rPr>
            <w:tab/>
            <w:t xml:space="preserve">World Health </w:t>
          </w:r>
          <w:proofErr w:type="spellStart"/>
          <w:r w:rsidRPr="00B85F01">
            <w:rPr>
              <w:rFonts w:ascii="Bookman Old Style" w:eastAsia="Times New Roman" w:hAnsi="Bookman Old Style"/>
              <w:color w:val="000000"/>
            </w:rPr>
            <w:t>Organization</w:t>
          </w:r>
          <w:proofErr w:type="spellEnd"/>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Ambient</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outdoor</w:t>
          </w:r>
          <w:proofErr w:type="spellEnd"/>
          <w:r w:rsidRPr="00B85F01">
            <w:rPr>
              <w:rFonts w:ascii="Bookman Old Style" w:eastAsia="Times New Roman" w:hAnsi="Bookman Old Style"/>
              <w:color w:val="000000"/>
            </w:rPr>
            <w:t xml:space="preserve">) air </w:t>
          </w:r>
          <w:proofErr w:type="spellStart"/>
          <w:r w:rsidRPr="00B85F01">
            <w:rPr>
              <w:rFonts w:ascii="Bookman Old Style" w:eastAsia="Times New Roman" w:hAnsi="Bookman Old Style"/>
              <w:color w:val="000000"/>
            </w:rPr>
            <w:t>pollution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07, 2026. [Online]. Available: https://www.who.int/news-room/fact-sheets/detail/ambient-(outdoor)-air-quality-and-health</w:t>
          </w:r>
        </w:p>
        <w:p w14:paraId="10A55ABF" w14:textId="77777777" w:rsidR="00B85F01" w:rsidRPr="00B85F01" w:rsidRDefault="00B85F01">
          <w:pPr>
            <w:autoSpaceDE w:val="0"/>
            <w:autoSpaceDN w:val="0"/>
            <w:ind w:hanging="640"/>
            <w:divId w:val="595021182"/>
            <w:rPr>
              <w:rFonts w:ascii="Bookman Old Style" w:eastAsia="Times New Roman" w:hAnsi="Bookman Old Style"/>
              <w:color w:val="000000"/>
            </w:rPr>
          </w:pPr>
          <w:r w:rsidRPr="00B85F01">
            <w:rPr>
              <w:rFonts w:ascii="Bookman Old Style" w:eastAsia="Times New Roman" w:hAnsi="Bookman Old Style"/>
              <w:color w:val="000000"/>
            </w:rPr>
            <w:t>[2]</w:t>
          </w:r>
          <w:r w:rsidRPr="00B85F01">
            <w:rPr>
              <w:rFonts w:ascii="Bookman Old Style" w:eastAsia="Times New Roman" w:hAnsi="Bookman Old Style"/>
              <w:color w:val="000000"/>
            </w:rPr>
            <w:tab/>
            <w:t xml:space="preserve">International Agency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Research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Cancer, “IARC: </w:t>
          </w:r>
          <w:proofErr w:type="spellStart"/>
          <w:r w:rsidRPr="00B85F01">
            <w:rPr>
              <w:rFonts w:ascii="Bookman Old Style" w:eastAsia="Times New Roman" w:hAnsi="Bookman Old Style"/>
              <w:color w:val="000000"/>
            </w:rPr>
            <w:t>Outdoor</w:t>
          </w:r>
          <w:proofErr w:type="spellEnd"/>
          <w:r w:rsidRPr="00B85F01">
            <w:rPr>
              <w:rFonts w:ascii="Bookman Old Style" w:eastAsia="Times New Roman" w:hAnsi="Bookman Old Style"/>
              <w:color w:val="000000"/>
            </w:rPr>
            <w:t xml:space="preserve"> air </w:t>
          </w:r>
          <w:proofErr w:type="spellStart"/>
          <w:r w:rsidRPr="00B85F01">
            <w:rPr>
              <w:rFonts w:ascii="Bookman Old Style" w:eastAsia="Times New Roman" w:hAnsi="Bookman Old Style"/>
              <w:color w:val="000000"/>
            </w:rPr>
            <w:t>pollution</w:t>
          </w:r>
          <w:proofErr w:type="spellEnd"/>
          <w:r w:rsidRPr="00B85F01">
            <w:rPr>
              <w:rFonts w:ascii="Bookman Old Style" w:eastAsia="Times New Roman" w:hAnsi="Bookman Old Style"/>
              <w:color w:val="000000"/>
            </w:rPr>
            <w:t xml:space="preserve"> a </w:t>
          </w:r>
          <w:proofErr w:type="spellStart"/>
          <w:r w:rsidRPr="00B85F01">
            <w:rPr>
              <w:rFonts w:ascii="Bookman Old Style" w:eastAsia="Times New Roman" w:hAnsi="Bookman Old Style"/>
              <w:color w:val="000000"/>
            </w:rPr>
            <w:t>leading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environmental</w:t>
          </w:r>
          <w:proofErr w:type="spellEnd"/>
          <w:r w:rsidRPr="00B85F01">
            <w:rPr>
              <w:rFonts w:ascii="Bookman Old Style" w:eastAsia="Times New Roman" w:hAnsi="Bookman Old Style"/>
              <w:color w:val="000000"/>
            </w:rPr>
            <w:t xml:space="preserve"> cause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cancer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deaths</w:t>
          </w:r>
          <w:proofErr w:type="spellEnd"/>
          <w:r w:rsidRPr="00B85F01">
            <w:rPr>
              <w:rFonts w:ascii="Bookman Old Style" w:eastAsia="Times New Roman" w:hAnsi="Bookman Old Style"/>
              <w:color w:val="000000"/>
            </w:rPr>
            <w:t xml:space="preserve"> – IARC.”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07, 2026. [Online]. Available: https://www.iarc.who.int/news-events/iarc-outdoor-air-pollution-a-leading-environmental-cause-of-cancer-deaths/</w:t>
          </w:r>
        </w:p>
        <w:p w14:paraId="32971187" w14:textId="77777777" w:rsidR="00B85F01" w:rsidRPr="00B85F01" w:rsidRDefault="00B85F01">
          <w:pPr>
            <w:autoSpaceDE w:val="0"/>
            <w:autoSpaceDN w:val="0"/>
            <w:ind w:hanging="640"/>
            <w:divId w:val="271011077"/>
            <w:rPr>
              <w:rFonts w:ascii="Bookman Old Style" w:eastAsia="Times New Roman" w:hAnsi="Bookman Old Style"/>
              <w:color w:val="000000"/>
            </w:rPr>
          </w:pPr>
          <w:r w:rsidRPr="00B85F01">
            <w:rPr>
              <w:rFonts w:ascii="Bookman Old Style" w:eastAsia="Times New Roman" w:hAnsi="Bookman Old Style"/>
              <w:color w:val="000000"/>
            </w:rPr>
            <w:t>[3]</w:t>
          </w:r>
          <w:r w:rsidRPr="00B85F01">
            <w:rPr>
              <w:rFonts w:ascii="Bookman Old Style" w:eastAsia="Times New Roman" w:hAnsi="Bookman Old Style"/>
              <w:color w:val="000000"/>
            </w:rPr>
            <w:tab/>
            <w:t xml:space="preserve">A. Hogan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“Knowledge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ACM </w:t>
          </w:r>
          <w:proofErr w:type="spellStart"/>
          <w:r w:rsidRPr="00B85F01">
            <w:rPr>
              <w:rFonts w:ascii="Bookman Old Style" w:eastAsia="Times New Roman" w:hAnsi="Bookman Old Style"/>
              <w:i/>
              <w:iCs/>
              <w:color w:val="000000"/>
            </w:rPr>
            <w:t>Comput</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Surv</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54, no. 4, 2022,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10.1145/3447772.</w:t>
          </w:r>
        </w:p>
        <w:p w14:paraId="68882E19" w14:textId="77777777" w:rsidR="00B85F01" w:rsidRPr="00B85F01" w:rsidRDefault="00B85F01">
          <w:pPr>
            <w:autoSpaceDE w:val="0"/>
            <w:autoSpaceDN w:val="0"/>
            <w:ind w:hanging="640"/>
            <w:divId w:val="1473792400"/>
            <w:rPr>
              <w:rFonts w:ascii="Bookman Old Style" w:eastAsia="Times New Roman" w:hAnsi="Bookman Old Style"/>
              <w:color w:val="000000"/>
            </w:rPr>
          </w:pPr>
          <w:r w:rsidRPr="00B85F01">
            <w:rPr>
              <w:rFonts w:ascii="Bookman Old Style" w:eastAsia="Times New Roman" w:hAnsi="Bookman Old Style"/>
              <w:color w:val="000000"/>
            </w:rPr>
            <w:t>[4]</w:t>
          </w:r>
          <w:r w:rsidRPr="00B85F01">
            <w:rPr>
              <w:rFonts w:ascii="Bookman Old Style" w:eastAsia="Times New Roman" w:hAnsi="Bookman Old Style"/>
              <w:color w:val="000000"/>
            </w:rPr>
            <w:tab/>
            <w:t>D. N. Nicholson and C. S. Greene, “</w:t>
          </w:r>
          <w:proofErr w:type="spellStart"/>
          <w:r w:rsidRPr="00B85F01">
            <w:rPr>
              <w:rFonts w:ascii="Bookman Old Style" w:eastAsia="Times New Roman" w:hAnsi="Bookman Old Style"/>
              <w:color w:val="000000"/>
            </w:rPr>
            <w:t>Constructing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knowledge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their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biomedical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applications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Comput</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Struct</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Biotechnol</w:t>
          </w:r>
          <w:proofErr w:type="spellEnd"/>
          <w:r w:rsidRPr="00B85F01">
            <w:rPr>
              <w:rFonts w:ascii="Bookman Old Style" w:eastAsia="Times New Roman" w:hAnsi="Bookman Old Style"/>
              <w:i/>
              <w:iCs/>
              <w:color w:val="000000"/>
            </w:rPr>
            <w:t>. J.</w:t>
          </w:r>
          <w:r w:rsidRPr="00B85F01">
            <w:rPr>
              <w:rFonts w:ascii="Bookman Old Style" w:eastAsia="Times New Roman" w:hAnsi="Bookman Old Style"/>
              <w:color w:val="000000"/>
            </w:rPr>
            <w:t xml:space="preserve">, vol. 18, pp. 1414–1428, 2020,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10.1016/j.csbj.2020.05.017.</w:t>
          </w:r>
        </w:p>
        <w:p w14:paraId="4B5D6EEA" w14:textId="77777777" w:rsidR="00B85F01" w:rsidRPr="00B85F01" w:rsidRDefault="00B85F01">
          <w:pPr>
            <w:autoSpaceDE w:val="0"/>
            <w:autoSpaceDN w:val="0"/>
            <w:ind w:hanging="640"/>
            <w:divId w:val="1794591192"/>
            <w:rPr>
              <w:rFonts w:ascii="Bookman Old Style" w:eastAsia="Times New Roman" w:hAnsi="Bookman Old Style"/>
              <w:color w:val="000000"/>
            </w:rPr>
          </w:pPr>
          <w:r w:rsidRPr="00B85F01">
            <w:rPr>
              <w:rFonts w:ascii="Bookman Old Style" w:eastAsia="Times New Roman" w:hAnsi="Bookman Old Style"/>
              <w:color w:val="000000"/>
            </w:rPr>
            <w:t>[5]</w:t>
          </w:r>
          <w:r w:rsidRPr="00B85F01">
            <w:rPr>
              <w:rFonts w:ascii="Bookman Old Style" w:eastAsia="Times New Roman" w:hAnsi="Bookman Old Style"/>
              <w:color w:val="000000"/>
            </w:rPr>
            <w:tab/>
            <w:t>D. A. Moreno-Perdomo, P. Tejera-Nevado, L. Prieto-Santamaria, G. Vigueras, A. J. Diaz-Honrubia, and A. Rodríguez-</w:t>
          </w:r>
          <w:proofErr w:type="spellStart"/>
          <w:r w:rsidRPr="00B85F01">
            <w:rPr>
              <w:rFonts w:ascii="Bookman Old Style" w:eastAsia="Times New Roman" w:hAnsi="Bookman Old Style"/>
              <w:color w:val="000000"/>
            </w:rPr>
            <w:t>Gonzalez</w:t>
          </w:r>
          <w:proofErr w:type="spellEnd"/>
          <w:r w:rsidRPr="00B85F01">
            <w:rPr>
              <w:rFonts w:ascii="Bookman Old Style" w:eastAsia="Times New Roman" w:hAnsi="Bookman Old Style"/>
              <w:color w:val="000000"/>
            </w:rPr>
            <w:t xml:space="preserve">, “Lung-CABO: Lung Cancer </w:t>
          </w:r>
          <w:proofErr w:type="spellStart"/>
          <w:r w:rsidRPr="00B85F01">
            <w:rPr>
              <w:rFonts w:ascii="Bookman Old Style" w:eastAsia="Times New Roman" w:hAnsi="Bookman Old Style"/>
              <w:color w:val="000000"/>
            </w:rPr>
            <w:t>Concepts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Association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Biological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Ontology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Proc</w:t>
          </w:r>
          <w:proofErr w:type="spellEnd"/>
          <w:r w:rsidRPr="00B85F01">
            <w:rPr>
              <w:rFonts w:ascii="Bookman Old Style" w:eastAsia="Times New Roman" w:hAnsi="Bookman Old Style"/>
              <w:i/>
              <w:iCs/>
              <w:color w:val="000000"/>
            </w:rPr>
            <w:t xml:space="preserve">. IEEE Symp. </w:t>
          </w:r>
          <w:proofErr w:type="spellStart"/>
          <w:r w:rsidRPr="00B85F01">
            <w:rPr>
              <w:rFonts w:ascii="Bookman Old Style" w:eastAsia="Times New Roman" w:hAnsi="Bookman Old Style"/>
              <w:i/>
              <w:iCs/>
              <w:color w:val="000000"/>
            </w:rPr>
            <w:t>Comput</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Based</w:t>
          </w:r>
          <w:proofErr w:type="spellEnd"/>
          <w:r w:rsidRPr="00B85F01">
            <w:rPr>
              <w:rFonts w:ascii="Bookman Old Style" w:eastAsia="Times New Roman" w:hAnsi="Bookman Old Style"/>
              <w:i/>
              <w:iCs/>
              <w:color w:val="000000"/>
            </w:rPr>
            <w:t xml:space="preserve">. Med. </w:t>
          </w:r>
          <w:proofErr w:type="spellStart"/>
          <w:r w:rsidRPr="00B85F01">
            <w:rPr>
              <w:rFonts w:ascii="Bookman Old Style" w:eastAsia="Times New Roman" w:hAnsi="Bookman Old Style"/>
              <w:i/>
              <w:iCs/>
              <w:color w:val="000000"/>
            </w:rPr>
            <w:t>Syst</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pp. 660–663, 2025,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10.1109/CBMS65348.2025.00136.</w:t>
          </w:r>
        </w:p>
        <w:p w14:paraId="5A74EE2F" w14:textId="77777777" w:rsidR="00B85F01" w:rsidRPr="00B85F01" w:rsidRDefault="00B85F01">
          <w:pPr>
            <w:autoSpaceDE w:val="0"/>
            <w:autoSpaceDN w:val="0"/>
            <w:ind w:hanging="640"/>
            <w:divId w:val="1442799739"/>
            <w:rPr>
              <w:rFonts w:ascii="Bookman Old Style" w:eastAsia="Times New Roman" w:hAnsi="Bookman Old Style"/>
              <w:color w:val="000000"/>
            </w:rPr>
          </w:pPr>
          <w:r w:rsidRPr="00B85F01">
            <w:rPr>
              <w:rFonts w:ascii="Bookman Old Style" w:eastAsia="Times New Roman" w:hAnsi="Bookman Old Style"/>
              <w:color w:val="000000"/>
            </w:rPr>
            <w:t>[6]</w:t>
          </w:r>
          <w:r w:rsidRPr="00B85F01">
            <w:rPr>
              <w:rFonts w:ascii="Bookman Old Style" w:eastAsia="Times New Roman" w:hAnsi="Bookman Old Style"/>
              <w:color w:val="000000"/>
            </w:rPr>
            <w:tab/>
            <w:t xml:space="preserve">W. L. Hamilton, “Graph </w:t>
          </w:r>
          <w:proofErr w:type="spellStart"/>
          <w:r w:rsidRPr="00B85F01">
            <w:rPr>
              <w:rFonts w:ascii="Bookman Old Style" w:eastAsia="Times New Roman" w:hAnsi="Bookman Old Style"/>
              <w:color w:val="000000"/>
            </w:rPr>
            <w:t>Representation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vol. 14, no. 3, 2020.</w:t>
          </w:r>
        </w:p>
        <w:p w14:paraId="52E25F7C" w14:textId="77777777" w:rsidR="00B85F01" w:rsidRPr="00B85F01" w:rsidRDefault="00B85F01">
          <w:pPr>
            <w:autoSpaceDE w:val="0"/>
            <w:autoSpaceDN w:val="0"/>
            <w:ind w:hanging="640"/>
            <w:divId w:val="1260023496"/>
            <w:rPr>
              <w:rFonts w:ascii="Bookman Old Style" w:eastAsia="Times New Roman" w:hAnsi="Bookman Old Style"/>
              <w:color w:val="000000"/>
            </w:rPr>
          </w:pPr>
          <w:r w:rsidRPr="00B85F01">
            <w:rPr>
              <w:rFonts w:ascii="Bookman Old Style" w:eastAsia="Times New Roman" w:hAnsi="Bookman Old Style"/>
              <w:color w:val="000000"/>
            </w:rPr>
            <w:t>[7]</w:t>
          </w:r>
          <w:r w:rsidRPr="00B85F01">
            <w:rPr>
              <w:rFonts w:ascii="Bookman Old Style" w:eastAsia="Times New Roman" w:hAnsi="Bookman Old Style"/>
              <w:color w:val="000000"/>
            </w:rPr>
            <w:tab/>
            <w:t>M. Zitnik, M. Agrawal, and J. Leskovec, “</w:t>
          </w:r>
          <w:proofErr w:type="spellStart"/>
          <w:r w:rsidRPr="00B85F01">
            <w:rPr>
              <w:rFonts w:ascii="Bookman Old Style" w:eastAsia="Times New Roman" w:hAnsi="Bookman Old Style"/>
              <w:color w:val="000000"/>
            </w:rPr>
            <w:t>Modeling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polypharmacy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side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effects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with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convolutional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networks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Bioinformatics</w:t>
          </w:r>
          <w:proofErr w:type="spellEnd"/>
          <w:r w:rsidRPr="00B85F01">
            <w:rPr>
              <w:rFonts w:ascii="Bookman Old Style" w:eastAsia="Times New Roman" w:hAnsi="Bookman Old Style"/>
              <w:color w:val="000000"/>
            </w:rPr>
            <w:t xml:space="preserve">, vol. 34, no. 13, pp. i457–i466, </w:t>
          </w:r>
          <w:proofErr w:type="gramStart"/>
          <w:r w:rsidRPr="00B85F01">
            <w:rPr>
              <w:rFonts w:ascii="Bookman Old Style" w:eastAsia="Times New Roman" w:hAnsi="Bookman Old Style"/>
              <w:color w:val="000000"/>
            </w:rPr>
            <w:t>Jul.</w:t>
          </w:r>
          <w:proofErr w:type="gramEnd"/>
          <w:r w:rsidRPr="00B85F01">
            <w:rPr>
              <w:rFonts w:ascii="Bookman Old Style" w:eastAsia="Times New Roman" w:hAnsi="Bookman Old Style"/>
              <w:color w:val="000000"/>
            </w:rPr>
            <w:t xml:space="preserve"> 2018,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10.1093/BIOINFORMATICS/BTY294.</w:t>
          </w:r>
        </w:p>
        <w:p w14:paraId="5175ECCA" w14:textId="77777777" w:rsidR="00B85F01" w:rsidRPr="00B85F01" w:rsidRDefault="00B85F01">
          <w:pPr>
            <w:autoSpaceDE w:val="0"/>
            <w:autoSpaceDN w:val="0"/>
            <w:ind w:hanging="640"/>
            <w:divId w:val="1881670441"/>
            <w:rPr>
              <w:rFonts w:ascii="Bookman Old Style" w:eastAsia="Times New Roman" w:hAnsi="Bookman Old Style"/>
              <w:color w:val="000000"/>
            </w:rPr>
          </w:pPr>
          <w:r w:rsidRPr="00B85F01">
            <w:rPr>
              <w:rFonts w:ascii="Bookman Old Style" w:eastAsia="Times New Roman" w:hAnsi="Bookman Old Style"/>
              <w:color w:val="000000"/>
            </w:rPr>
            <w:t>[8]</w:t>
          </w:r>
          <w:r w:rsidRPr="00B85F01">
            <w:rPr>
              <w:rFonts w:ascii="Bookman Old Style" w:eastAsia="Times New Roman" w:hAnsi="Bookman Old Style"/>
              <w:color w:val="000000"/>
            </w:rPr>
            <w:tab/>
            <w:t xml:space="preserve">R. L. Siegel, A. N. Giaquinto, and A. Jemal, “Cancer </w:t>
          </w:r>
          <w:proofErr w:type="spellStart"/>
          <w:r w:rsidRPr="00B85F01">
            <w:rPr>
              <w:rFonts w:ascii="Bookman Old Style" w:eastAsia="Times New Roman" w:hAnsi="Bookman Old Style"/>
              <w:color w:val="000000"/>
            </w:rPr>
            <w:t>statistics</w:t>
          </w:r>
          <w:proofErr w:type="spellEnd"/>
          <w:r w:rsidRPr="00B85F01">
            <w:rPr>
              <w:rFonts w:ascii="Bookman Old Style" w:eastAsia="Times New Roman" w:hAnsi="Bookman Old Style"/>
              <w:color w:val="000000"/>
            </w:rPr>
            <w:t xml:space="preserve">, 2024,” </w:t>
          </w:r>
          <w:r w:rsidRPr="00B85F01">
            <w:rPr>
              <w:rFonts w:ascii="Bookman Old Style" w:eastAsia="Times New Roman" w:hAnsi="Bookman Old Style"/>
              <w:i/>
              <w:iCs/>
              <w:color w:val="000000"/>
            </w:rPr>
            <w:t>CA Cancer J. Clin.</w:t>
          </w:r>
          <w:r w:rsidRPr="00B85F01">
            <w:rPr>
              <w:rFonts w:ascii="Bookman Old Style" w:eastAsia="Times New Roman" w:hAnsi="Bookman Old Style"/>
              <w:color w:val="000000"/>
            </w:rPr>
            <w:t xml:space="preserve">, vol. 74, no. 1, pp. 12–49, Jan. 2024,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10.3322/CAAC.</w:t>
          </w:r>
          <w:proofErr w:type="gramStart"/>
          <w:r w:rsidRPr="00B85F01">
            <w:rPr>
              <w:rFonts w:ascii="Bookman Old Style" w:eastAsia="Times New Roman" w:hAnsi="Bookman Old Style"/>
              <w:color w:val="000000"/>
            </w:rPr>
            <w:t>21820;WEBSITE</w:t>
          </w:r>
          <w:proofErr w:type="gramEnd"/>
          <w:r w:rsidRPr="00B85F01">
            <w:rPr>
              <w:rFonts w:ascii="Bookman Old Style" w:eastAsia="Times New Roman" w:hAnsi="Bookman Old Style"/>
              <w:color w:val="000000"/>
            </w:rPr>
            <w:t>:</w:t>
          </w:r>
          <w:proofErr w:type="gramStart"/>
          <w:r w:rsidRPr="00B85F01">
            <w:rPr>
              <w:rFonts w:ascii="Bookman Old Style" w:eastAsia="Times New Roman" w:hAnsi="Bookman Old Style"/>
              <w:color w:val="000000"/>
            </w:rPr>
            <w:t>WEBSITE:ACSJOURNALS.ONLINELIBRARY.WILEY.COM</w:t>
          </w:r>
          <w:proofErr w:type="gramEnd"/>
          <w:r w:rsidRPr="00B85F01">
            <w:rPr>
              <w:rFonts w:ascii="Bookman Old Style" w:eastAsia="Times New Roman" w:hAnsi="Bookman Old Style"/>
              <w:color w:val="000000"/>
            </w:rPr>
            <w:t>;</w:t>
          </w:r>
          <w:proofErr w:type="gramStart"/>
          <w:r w:rsidRPr="00B85F01">
            <w:rPr>
              <w:rFonts w:ascii="Bookman Old Style" w:eastAsia="Times New Roman" w:hAnsi="Bookman Old Style"/>
              <w:color w:val="000000"/>
            </w:rPr>
            <w:t>ISSUE:ISSUE</w:t>
          </w:r>
          <w:proofErr w:type="gramEnd"/>
          <w:r w:rsidRPr="00B85F01">
            <w:rPr>
              <w:rFonts w:ascii="Bookman Old Style" w:eastAsia="Times New Roman" w:hAnsi="Bookman Old Style"/>
              <w:color w:val="000000"/>
            </w:rPr>
            <w:t>:DOI.</w:t>
          </w:r>
        </w:p>
        <w:p w14:paraId="3409EBEF" w14:textId="77777777" w:rsidR="00B85F01" w:rsidRPr="00B85F01" w:rsidRDefault="00B85F01">
          <w:pPr>
            <w:autoSpaceDE w:val="0"/>
            <w:autoSpaceDN w:val="0"/>
            <w:ind w:hanging="640"/>
            <w:divId w:val="779301193"/>
            <w:rPr>
              <w:rFonts w:ascii="Bookman Old Style" w:eastAsia="Times New Roman" w:hAnsi="Bookman Old Style"/>
              <w:color w:val="000000"/>
            </w:rPr>
          </w:pPr>
          <w:r w:rsidRPr="00B85F01">
            <w:rPr>
              <w:rFonts w:ascii="Bookman Old Style" w:eastAsia="Times New Roman" w:hAnsi="Bookman Old Style"/>
              <w:color w:val="000000"/>
            </w:rPr>
            <w:t>[9]</w:t>
          </w:r>
          <w:r w:rsidRPr="00B85F01">
            <w:rPr>
              <w:rFonts w:ascii="Bookman Old Style" w:eastAsia="Times New Roman" w:hAnsi="Bookman Old Style"/>
              <w:color w:val="000000"/>
            </w:rPr>
            <w:tab/>
            <w:t xml:space="preserve">H. Sung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“Global Cancer </w:t>
          </w:r>
          <w:proofErr w:type="spellStart"/>
          <w:r w:rsidRPr="00B85F01">
            <w:rPr>
              <w:rFonts w:ascii="Bookman Old Style" w:eastAsia="Times New Roman" w:hAnsi="Bookman Old Style"/>
              <w:color w:val="000000"/>
            </w:rPr>
            <w:t>Statistics</w:t>
          </w:r>
          <w:proofErr w:type="spellEnd"/>
          <w:r w:rsidRPr="00B85F01">
            <w:rPr>
              <w:rFonts w:ascii="Bookman Old Style" w:eastAsia="Times New Roman" w:hAnsi="Bookman Old Style"/>
              <w:color w:val="000000"/>
            </w:rPr>
            <w:t xml:space="preserve"> 2020,” </w:t>
          </w:r>
          <w:r w:rsidRPr="00B85F01">
            <w:rPr>
              <w:rFonts w:ascii="Bookman Old Style" w:eastAsia="Times New Roman" w:hAnsi="Bookman Old Style"/>
              <w:i/>
              <w:iCs/>
              <w:color w:val="000000"/>
            </w:rPr>
            <w:t>CA Cancer J. Clin.</w:t>
          </w:r>
          <w:r w:rsidRPr="00B85F01">
            <w:rPr>
              <w:rFonts w:ascii="Bookman Old Style" w:eastAsia="Times New Roman" w:hAnsi="Bookman Old Style"/>
              <w:color w:val="000000"/>
            </w:rPr>
            <w:t xml:space="preserve">, vol. 71, no. 3, pp. 209–249, May 2021,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10.3322/CAAC.21660.</w:t>
          </w:r>
        </w:p>
        <w:p w14:paraId="7BACEE89" w14:textId="77777777" w:rsidR="00B85F01" w:rsidRPr="00B85F01" w:rsidRDefault="00B85F01">
          <w:pPr>
            <w:autoSpaceDE w:val="0"/>
            <w:autoSpaceDN w:val="0"/>
            <w:ind w:hanging="640"/>
            <w:divId w:val="1457215819"/>
            <w:rPr>
              <w:rFonts w:ascii="Bookman Old Style" w:eastAsia="Times New Roman" w:hAnsi="Bookman Old Style"/>
              <w:color w:val="000000"/>
            </w:rPr>
          </w:pPr>
          <w:r w:rsidRPr="00B85F01">
            <w:rPr>
              <w:rFonts w:ascii="Bookman Old Style" w:eastAsia="Times New Roman" w:hAnsi="Bookman Old Style"/>
              <w:color w:val="000000"/>
            </w:rPr>
            <w:t>[10]</w:t>
          </w:r>
          <w:r w:rsidRPr="00B85F01">
            <w:rPr>
              <w:rFonts w:ascii="Bookman Old Style" w:eastAsia="Times New Roman" w:hAnsi="Bookman Old Style"/>
              <w:color w:val="000000"/>
            </w:rPr>
            <w:tab/>
            <w:t xml:space="preserve">C. A. Pope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“Lung Cancer, </w:t>
          </w:r>
          <w:proofErr w:type="spellStart"/>
          <w:r w:rsidRPr="00B85F01">
            <w:rPr>
              <w:rFonts w:ascii="Bookman Old Style" w:eastAsia="Times New Roman" w:hAnsi="Bookman Old Style"/>
              <w:color w:val="000000"/>
            </w:rPr>
            <w:t>Cardiopulmonary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Mortality</w:t>
          </w:r>
          <w:proofErr w:type="spellEnd"/>
          <w:r w:rsidRPr="00B85F01">
            <w:rPr>
              <w:rFonts w:ascii="Bookman Old Style" w:eastAsia="Times New Roman" w:hAnsi="Bookman Old Style"/>
              <w:color w:val="000000"/>
            </w:rPr>
            <w:t>, and Long-</w:t>
          </w:r>
          <w:proofErr w:type="spellStart"/>
          <w:r w:rsidRPr="00B85F01">
            <w:rPr>
              <w:rFonts w:ascii="Bookman Old Style" w:eastAsia="Times New Roman" w:hAnsi="Bookman Old Style"/>
              <w:color w:val="000000"/>
            </w:rPr>
            <w:t>term</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Exposure</w:t>
          </w:r>
          <w:proofErr w:type="spellEnd"/>
          <w:r w:rsidRPr="00B85F01">
            <w:rPr>
              <w:rFonts w:ascii="Bookman Old Style" w:eastAsia="Times New Roman" w:hAnsi="Bookman Old Style"/>
              <w:color w:val="000000"/>
            </w:rPr>
            <w:t xml:space="preserve"> to Fine </w:t>
          </w:r>
          <w:proofErr w:type="spellStart"/>
          <w:r w:rsidRPr="00B85F01">
            <w:rPr>
              <w:rFonts w:ascii="Bookman Old Style" w:eastAsia="Times New Roman" w:hAnsi="Bookman Old Style"/>
              <w:color w:val="000000"/>
            </w:rPr>
            <w:t>Particulate</w:t>
          </w:r>
          <w:proofErr w:type="spellEnd"/>
          <w:r w:rsidRPr="00B85F01">
            <w:rPr>
              <w:rFonts w:ascii="Bookman Old Style" w:eastAsia="Times New Roman" w:hAnsi="Bookman Old Style"/>
              <w:color w:val="000000"/>
            </w:rPr>
            <w:t xml:space="preserve"> Air </w:t>
          </w:r>
          <w:proofErr w:type="spellStart"/>
          <w:r w:rsidRPr="00B85F01">
            <w:rPr>
              <w:rFonts w:ascii="Bookman Old Style" w:eastAsia="Times New Roman" w:hAnsi="Bookman Old Style"/>
              <w:color w:val="000000"/>
            </w:rPr>
            <w:t>Pollution</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JAMA</w:t>
          </w:r>
          <w:r w:rsidRPr="00B85F01">
            <w:rPr>
              <w:rFonts w:ascii="Bookman Old Style" w:eastAsia="Times New Roman" w:hAnsi="Bookman Old Style"/>
              <w:color w:val="000000"/>
            </w:rPr>
            <w:t xml:space="preserve">, vol. 287, no. 9, pp. 1132–1141, Mar. 2002,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10.1001/JAMA.287.9.1132.</w:t>
          </w:r>
        </w:p>
        <w:p w14:paraId="3447FF3F" w14:textId="77777777" w:rsidR="00B85F01" w:rsidRPr="00B85F01" w:rsidRDefault="00B85F01">
          <w:pPr>
            <w:autoSpaceDE w:val="0"/>
            <w:autoSpaceDN w:val="0"/>
            <w:ind w:hanging="640"/>
            <w:divId w:val="182211622"/>
            <w:rPr>
              <w:rFonts w:ascii="Bookman Old Style" w:eastAsia="Times New Roman" w:hAnsi="Bookman Old Style"/>
              <w:color w:val="000000"/>
            </w:rPr>
          </w:pPr>
          <w:r w:rsidRPr="00B85F01">
            <w:rPr>
              <w:rFonts w:ascii="Bookman Old Style" w:eastAsia="Times New Roman" w:hAnsi="Bookman Old Style"/>
              <w:color w:val="000000"/>
            </w:rPr>
            <w:t>[11]</w:t>
          </w:r>
          <w:r w:rsidRPr="00B85F01">
            <w:rPr>
              <w:rFonts w:ascii="Bookman Old Style" w:eastAsia="Times New Roman" w:hAnsi="Bookman Old Style"/>
              <w:color w:val="000000"/>
            </w:rPr>
            <w:tab/>
            <w:t xml:space="preserve">W. Hill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“Lung adenocarcinoma </w:t>
          </w:r>
          <w:proofErr w:type="spellStart"/>
          <w:r w:rsidRPr="00B85F01">
            <w:rPr>
              <w:rFonts w:ascii="Bookman Old Style" w:eastAsia="Times New Roman" w:hAnsi="Bookman Old Style"/>
              <w:color w:val="000000"/>
            </w:rPr>
            <w:t>promotion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by</w:t>
          </w:r>
          <w:proofErr w:type="spellEnd"/>
          <w:r w:rsidRPr="00B85F01">
            <w:rPr>
              <w:rFonts w:ascii="Bookman Old Style" w:eastAsia="Times New Roman" w:hAnsi="Bookman Old Style"/>
              <w:color w:val="000000"/>
            </w:rPr>
            <w:t xml:space="preserve"> air </w:t>
          </w:r>
          <w:proofErr w:type="spellStart"/>
          <w:r w:rsidRPr="00B85F01">
            <w:rPr>
              <w:rFonts w:ascii="Bookman Old Style" w:eastAsia="Times New Roman" w:hAnsi="Bookman Old Style"/>
              <w:color w:val="000000"/>
            </w:rPr>
            <w:t>pollutants</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Nature 2023 616:7955</w:t>
          </w:r>
          <w:r w:rsidRPr="00B85F01">
            <w:rPr>
              <w:rFonts w:ascii="Bookman Old Style" w:eastAsia="Times New Roman" w:hAnsi="Bookman Old Style"/>
              <w:color w:val="000000"/>
            </w:rPr>
            <w:t xml:space="preserve">, vol. 616, no. 7955, pp. 159–167,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xml:space="preserve">. 2023,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10.1038/s41586-023-05874-3.</w:t>
          </w:r>
        </w:p>
        <w:p w14:paraId="4917E8EE" w14:textId="77777777" w:rsidR="00B85F01" w:rsidRPr="00B85F01" w:rsidRDefault="00B85F01">
          <w:pPr>
            <w:autoSpaceDE w:val="0"/>
            <w:autoSpaceDN w:val="0"/>
            <w:ind w:hanging="640"/>
            <w:divId w:val="270599247"/>
            <w:rPr>
              <w:rFonts w:ascii="Bookman Old Style" w:eastAsia="Times New Roman" w:hAnsi="Bookman Old Style"/>
              <w:color w:val="000000"/>
            </w:rPr>
          </w:pPr>
          <w:r w:rsidRPr="00B85F01">
            <w:rPr>
              <w:rFonts w:ascii="Bookman Old Style" w:eastAsia="Times New Roman" w:hAnsi="Bookman Old Style"/>
              <w:color w:val="000000"/>
            </w:rPr>
            <w:t>[12]</w:t>
          </w:r>
          <w:r w:rsidRPr="00B85F01">
            <w:rPr>
              <w:rFonts w:ascii="Bookman Old Style" w:eastAsia="Times New Roman" w:hAnsi="Bookman Old Style"/>
              <w:color w:val="000000"/>
            </w:rPr>
            <w:tab/>
            <w:t xml:space="preserve">L. Ehrlinger and W. </w:t>
          </w:r>
          <w:proofErr w:type="spellStart"/>
          <w:r w:rsidRPr="00B85F01">
            <w:rPr>
              <w:rFonts w:ascii="Bookman Old Style" w:eastAsia="Times New Roman" w:hAnsi="Bookman Old Style"/>
              <w:color w:val="000000"/>
            </w:rPr>
            <w:t>Wöß</w:t>
          </w:r>
          <w:proofErr w:type="spellEnd"/>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Towards</w:t>
          </w:r>
          <w:proofErr w:type="spellEnd"/>
          <w:r w:rsidRPr="00B85F01">
            <w:rPr>
              <w:rFonts w:ascii="Bookman Old Style" w:eastAsia="Times New Roman" w:hAnsi="Bookman Old Style"/>
              <w:color w:val="000000"/>
            </w:rPr>
            <w:t xml:space="preserve"> a </w:t>
          </w:r>
          <w:proofErr w:type="spellStart"/>
          <w:r w:rsidRPr="00B85F01">
            <w:rPr>
              <w:rFonts w:ascii="Bookman Old Style" w:eastAsia="Times New Roman" w:hAnsi="Bookman Old Style"/>
              <w:color w:val="000000"/>
            </w:rPr>
            <w:t>Definition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Knowledge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http://www.semantic-web-journal.net/content/</w:t>
          </w:r>
        </w:p>
        <w:p w14:paraId="354FD285" w14:textId="77777777" w:rsidR="00B85F01" w:rsidRPr="00B85F01" w:rsidRDefault="00B85F01">
          <w:pPr>
            <w:autoSpaceDE w:val="0"/>
            <w:autoSpaceDN w:val="0"/>
            <w:ind w:hanging="640"/>
            <w:divId w:val="1432748654"/>
            <w:rPr>
              <w:rFonts w:ascii="Bookman Old Style" w:eastAsia="Times New Roman" w:hAnsi="Bookman Old Style"/>
              <w:color w:val="000000"/>
            </w:rPr>
          </w:pPr>
          <w:r w:rsidRPr="00B85F01">
            <w:rPr>
              <w:rFonts w:ascii="Bookman Old Style" w:eastAsia="Times New Roman" w:hAnsi="Bookman Old Style"/>
              <w:color w:val="000000"/>
            </w:rPr>
            <w:t>[13]</w:t>
          </w:r>
          <w:r w:rsidRPr="00B85F01">
            <w:rPr>
              <w:rFonts w:ascii="Bookman Old Style" w:eastAsia="Times New Roman" w:hAnsi="Bookman Old Style"/>
              <w:color w:val="000000"/>
            </w:rPr>
            <w:tab/>
            <w:t xml:space="preserve">R. </w:t>
          </w:r>
          <w:proofErr w:type="spellStart"/>
          <w:r w:rsidRPr="00B85F01">
            <w:rPr>
              <w:rFonts w:ascii="Bookman Old Style" w:eastAsia="Times New Roman" w:hAnsi="Bookman Old Style"/>
              <w:color w:val="000000"/>
            </w:rPr>
            <w:t>Cyganiak</w:t>
          </w:r>
          <w:proofErr w:type="spellEnd"/>
          <w:r w:rsidRPr="00B85F01">
            <w:rPr>
              <w:rFonts w:ascii="Bookman Old Style" w:eastAsia="Times New Roman" w:hAnsi="Bookman Old Style"/>
              <w:color w:val="000000"/>
            </w:rPr>
            <w:t xml:space="preserve">, D. Wood, and M. </w:t>
          </w:r>
          <w:proofErr w:type="spellStart"/>
          <w:r w:rsidRPr="00B85F01">
            <w:rPr>
              <w:rFonts w:ascii="Bookman Old Style" w:eastAsia="Times New Roman" w:hAnsi="Bookman Old Style"/>
              <w:color w:val="000000"/>
            </w:rPr>
            <w:t>Lanthaler</w:t>
          </w:r>
          <w:proofErr w:type="spellEnd"/>
          <w:r w:rsidRPr="00B85F01">
            <w:rPr>
              <w:rFonts w:ascii="Bookman Old Style" w:eastAsia="Times New Roman" w:hAnsi="Bookman Old Style"/>
              <w:color w:val="000000"/>
            </w:rPr>
            <w:t xml:space="preserve">, “RDF 1.1 </w:t>
          </w:r>
          <w:proofErr w:type="spellStart"/>
          <w:r w:rsidRPr="00B85F01">
            <w:rPr>
              <w:rFonts w:ascii="Bookman Old Style" w:eastAsia="Times New Roman" w:hAnsi="Bookman Old Style"/>
              <w:color w:val="000000"/>
            </w:rPr>
            <w:t>Concepts</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Abstract</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Syntax</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https://www.w3.org/TR/2014/REC-rdf11-concepts-20140225/</w:t>
          </w:r>
        </w:p>
        <w:p w14:paraId="524C0CE9" w14:textId="77777777" w:rsidR="00B85F01" w:rsidRPr="00B85F01" w:rsidRDefault="00B85F01">
          <w:pPr>
            <w:autoSpaceDE w:val="0"/>
            <w:autoSpaceDN w:val="0"/>
            <w:ind w:hanging="640"/>
            <w:divId w:val="1990553027"/>
            <w:rPr>
              <w:rFonts w:ascii="Bookman Old Style" w:eastAsia="Times New Roman" w:hAnsi="Bookman Old Style"/>
              <w:color w:val="000000"/>
            </w:rPr>
          </w:pPr>
          <w:r w:rsidRPr="00B85F01">
            <w:rPr>
              <w:rFonts w:ascii="Bookman Old Style" w:eastAsia="Times New Roman" w:hAnsi="Bookman Old Style"/>
              <w:color w:val="000000"/>
            </w:rPr>
            <w:t>[14]</w:t>
          </w:r>
          <w:r w:rsidRPr="00B85F01">
            <w:rPr>
              <w:rFonts w:ascii="Bookman Old Style" w:eastAsia="Times New Roman" w:hAnsi="Bookman Old Style"/>
              <w:color w:val="000000"/>
            </w:rPr>
            <w:tab/>
            <w:t xml:space="preserve">D. Brickley and R. V. Guha, “RDF Schema 1.1.”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https://www.w3.org/TR/2014/REC-rdf-schema-20140225/</w:t>
          </w:r>
        </w:p>
        <w:p w14:paraId="4A982341" w14:textId="77777777" w:rsidR="00B85F01" w:rsidRPr="00B85F01" w:rsidRDefault="00B85F01">
          <w:pPr>
            <w:autoSpaceDE w:val="0"/>
            <w:autoSpaceDN w:val="0"/>
            <w:ind w:hanging="640"/>
            <w:divId w:val="1425613269"/>
            <w:rPr>
              <w:rFonts w:ascii="Bookman Old Style" w:eastAsia="Times New Roman" w:hAnsi="Bookman Old Style"/>
              <w:color w:val="000000"/>
            </w:rPr>
          </w:pPr>
          <w:r w:rsidRPr="00B85F01">
            <w:rPr>
              <w:rFonts w:ascii="Bookman Old Style" w:eastAsia="Times New Roman" w:hAnsi="Bookman Old Style"/>
              <w:color w:val="000000"/>
            </w:rPr>
            <w:lastRenderedPageBreak/>
            <w:t>[15]</w:t>
          </w:r>
          <w:r w:rsidRPr="00B85F01">
            <w:rPr>
              <w:rFonts w:ascii="Bookman Old Style" w:eastAsia="Times New Roman" w:hAnsi="Bookman Old Style"/>
              <w:color w:val="000000"/>
            </w:rPr>
            <w:tab/>
            <w:t xml:space="preserve">W3C OWL Working Group, “OWL 2 Web </w:t>
          </w:r>
          <w:proofErr w:type="spellStart"/>
          <w:r w:rsidRPr="00B85F01">
            <w:rPr>
              <w:rFonts w:ascii="Bookman Old Style" w:eastAsia="Times New Roman" w:hAnsi="Bookman Old Style"/>
              <w:color w:val="000000"/>
            </w:rPr>
            <w:t>Ontology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Language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Document</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Overview</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https://www.w3.org/TR/2012/REC-owl2-overview-20121211/</w:t>
          </w:r>
        </w:p>
        <w:p w14:paraId="498D61EF" w14:textId="77777777" w:rsidR="00B85F01" w:rsidRPr="00B85F01" w:rsidRDefault="00B85F01">
          <w:pPr>
            <w:autoSpaceDE w:val="0"/>
            <w:autoSpaceDN w:val="0"/>
            <w:ind w:hanging="640"/>
            <w:divId w:val="1104767675"/>
            <w:rPr>
              <w:rFonts w:ascii="Bookman Old Style" w:eastAsia="Times New Roman" w:hAnsi="Bookman Old Style"/>
              <w:color w:val="000000"/>
            </w:rPr>
          </w:pPr>
          <w:r w:rsidRPr="00B85F01">
            <w:rPr>
              <w:rFonts w:ascii="Bookman Old Style" w:eastAsia="Times New Roman" w:hAnsi="Bookman Old Style"/>
              <w:color w:val="000000"/>
            </w:rPr>
            <w:t>[16]</w:t>
          </w:r>
          <w:r w:rsidRPr="00B85F01">
            <w:rPr>
              <w:rFonts w:ascii="Bookman Old Style" w:eastAsia="Times New Roman" w:hAnsi="Bookman Old Style"/>
              <w:color w:val="000000"/>
            </w:rPr>
            <w:tab/>
            <w:t xml:space="preserve">S. Harris and A. Seaborne, “SPARQL 1.1 Query </w:t>
          </w:r>
          <w:proofErr w:type="spellStart"/>
          <w:r w:rsidRPr="00B85F01">
            <w:rPr>
              <w:rFonts w:ascii="Bookman Old Style" w:eastAsia="Times New Roman" w:hAnsi="Bookman Old Style"/>
              <w:color w:val="000000"/>
            </w:rPr>
            <w:t>Language</w:t>
          </w:r>
          <w:proofErr w:type="spellEnd"/>
          <w:r w:rsidRPr="00B85F01">
            <w:rPr>
              <w:rFonts w:ascii="Bookman Old Style" w:eastAsia="Times New Roman" w:hAnsi="Bookman Old Style"/>
              <w:color w:val="000000"/>
            </w:rPr>
            <w:t xml:space="preserve">,” 2013,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https://skos.um.es/TR/rdf-sparql-query/</w:t>
          </w:r>
        </w:p>
        <w:p w14:paraId="4FF2E830" w14:textId="77777777" w:rsidR="00B85F01" w:rsidRPr="00B85F01" w:rsidRDefault="00B85F01">
          <w:pPr>
            <w:autoSpaceDE w:val="0"/>
            <w:autoSpaceDN w:val="0"/>
            <w:ind w:hanging="640"/>
            <w:divId w:val="2067147985"/>
            <w:rPr>
              <w:rFonts w:ascii="Bookman Old Style" w:eastAsia="Times New Roman" w:hAnsi="Bookman Old Style"/>
              <w:color w:val="000000"/>
            </w:rPr>
          </w:pPr>
          <w:r w:rsidRPr="00B85F01">
            <w:rPr>
              <w:rFonts w:ascii="Bookman Old Style" w:eastAsia="Times New Roman" w:hAnsi="Bookman Old Style"/>
              <w:color w:val="000000"/>
            </w:rPr>
            <w:t>[17]</w:t>
          </w:r>
          <w:r w:rsidRPr="00B85F01">
            <w:rPr>
              <w:rFonts w:ascii="Bookman Old Style" w:eastAsia="Times New Roman" w:hAnsi="Bookman Old Style"/>
              <w:color w:val="000000"/>
            </w:rPr>
            <w:tab/>
            <w:t xml:space="preserve">O. </w:t>
          </w:r>
          <w:proofErr w:type="spellStart"/>
          <w:r w:rsidRPr="00B85F01">
            <w:rPr>
              <w:rFonts w:ascii="Bookman Old Style" w:eastAsia="Times New Roman" w:hAnsi="Bookman Old Style"/>
              <w:color w:val="000000"/>
            </w:rPr>
            <w:t>Bodenreider</w:t>
          </w:r>
          <w:proofErr w:type="spellEnd"/>
          <w:r w:rsidRPr="00B85F01">
            <w:rPr>
              <w:rFonts w:ascii="Bookman Old Style" w:eastAsia="Times New Roman" w:hAnsi="Bookman Old Style"/>
              <w:color w:val="000000"/>
            </w:rPr>
            <w:t xml:space="preserve">, “The </w:t>
          </w:r>
          <w:proofErr w:type="spellStart"/>
          <w:r w:rsidRPr="00B85F01">
            <w:rPr>
              <w:rFonts w:ascii="Bookman Old Style" w:eastAsia="Times New Roman" w:hAnsi="Bookman Old Style"/>
              <w:color w:val="000000"/>
            </w:rPr>
            <w:t>Unified</w:t>
          </w:r>
          <w:proofErr w:type="spellEnd"/>
          <w:r w:rsidRPr="00B85F01">
            <w:rPr>
              <w:rFonts w:ascii="Bookman Old Style" w:eastAsia="Times New Roman" w:hAnsi="Bookman Old Style"/>
              <w:color w:val="000000"/>
            </w:rPr>
            <w:t xml:space="preserve"> Medical </w:t>
          </w:r>
          <w:proofErr w:type="spellStart"/>
          <w:r w:rsidRPr="00B85F01">
            <w:rPr>
              <w:rFonts w:ascii="Bookman Old Style" w:eastAsia="Times New Roman" w:hAnsi="Bookman Old Style"/>
              <w:color w:val="000000"/>
            </w:rPr>
            <w:t>Language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System</w:t>
          </w:r>
          <w:proofErr w:type="spellEnd"/>
          <w:r w:rsidRPr="00B85F01">
            <w:rPr>
              <w:rFonts w:ascii="Bookman Old Style" w:eastAsia="Times New Roman" w:hAnsi="Bookman Old Style"/>
              <w:color w:val="000000"/>
            </w:rPr>
            <w:t xml:space="preserve"> (UMLS): </w:t>
          </w:r>
          <w:proofErr w:type="spellStart"/>
          <w:r w:rsidRPr="00B85F01">
            <w:rPr>
              <w:rFonts w:ascii="Bookman Old Style" w:eastAsia="Times New Roman" w:hAnsi="Bookman Old Style"/>
              <w:color w:val="000000"/>
            </w:rPr>
            <w:t>integrating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biomedical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terminology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Nucleic</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Acids</w:t>
          </w:r>
          <w:proofErr w:type="spellEnd"/>
          <w:r w:rsidRPr="00B85F01">
            <w:rPr>
              <w:rFonts w:ascii="Bookman Old Style" w:eastAsia="Times New Roman" w:hAnsi="Bookman Old Style"/>
              <w:i/>
              <w:iCs/>
              <w:color w:val="000000"/>
            </w:rPr>
            <w:t xml:space="preserve"> Res.</w:t>
          </w:r>
          <w:r w:rsidRPr="00B85F01">
            <w:rPr>
              <w:rFonts w:ascii="Bookman Old Style" w:eastAsia="Times New Roman" w:hAnsi="Bookman Old Style"/>
              <w:color w:val="000000"/>
            </w:rPr>
            <w:t xml:space="preserve">, vol. 32, no. suppl_1, pp. D267–D270, Jan. 2004,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10.1093/NAR/GKH061.</w:t>
          </w:r>
        </w:p>
        <w:p w14:paraId="34C25586" w14:textId="77777777" w:rsidR="00B85F01" w:rsidRPr="00B85F01" w:rsidRDefault="00B85F01">
          <w:pPr>
            <w:autoSpaceDE w:val="0"/>
            <w:autoSpaceDN w:val="0"/>
            <w:ind w:hanging="640"/>
            <w:divId w:val="1467117329"/>
            <w:rPr>
              <w:rFonts w:ascii="Bookman Old Style" w:eastAsia="Times New Roman" w:hAnsi="Bookman Old Style"/>
              <w:color w:val="000000"/>
            </w:rPr>
          </w:pPr>
          <w:r w:rsidRPr="00B85F01">
            <w:rPr>
              <w:rFonts w:ascii="Bookman Old Style" w:eastAsia="Times New Roman" w:hAnsi="Bookman Old Style"/>
              <w:color w:val="000000"/>
            </w:rPr>
            <w:t>[18]</w:t>
          </w:r>
          <w:r w:rsidRPr="00B85F01">
            <w:rPr>
              <w:rFonts w:ascii="Bookman Old Style" w:eastAsia="Times New Roman" w:hAnsi="Bookman Old Style"/>
              <w:color w:val="000000"/>
            </w:rPr>
            <w:tab/>
            <w:t xml:space="preserve">J. Piñero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DisGeNET</w:t>
          </w:r>
          <w:proofErr w:type="spellEnd"/>
          <w:r w:rsidRPr="00B85F01">
            <w:rPr>
              <w:rFonts w:ascii="Bookman Old Style" w:eastAsia="Times New Roman" w:hAnsi="Bookman Old Style"/>
              <w:color w:val="000000"/>
            </w:rPr>
            <w:t xml:space="preserve">: a comprehensive </w:t>
          </w:r>
          <w:proofErr w:type="spellStart"/>
          <w:r w:rsidRPr="00B85F01">
            <w:rPr>
              <w:rFonts w:ascii="Bookman Old Style" w:eastAsia="Times New Roman" w:hAnsi="Bookman Old Style"/>
              <w:color w:val="000000"/>
            </w:rPr>
            <w:t>platform</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integrating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information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human </w:t>
          </w:r>
          <w:proofErr w:type="spellStart"/>
          <w:r w:rsidRPr="00B85F01">
            <w:rPr>
              <w:rFonts w:ascii="Bookman Old Style" w:eastAsia="Times New Roman" w:hAnsi="Bookman Old Style"/>
              <w:color w:val="000000"/>
            </w:rPr>
            <w:t>disease-associated</w:t>
          </w:r>
          <w:proofErr w:type="spellEnd"/>
          <w:r w:rsidRPr="00B85F01">
            <w:rPr>
              <w:rFonts w:ascii="Bookman Old Style" w:eastAsia="Times New Roman" w:hAnsi="Bookman Old Style"/>
              <w:color w:val="000000"/>
            </w:rPr>
            <w:t xml:space="preserve"> genes and </w:t>
          </w:r>
          <w:proofErr w:type="spellStart"/>
          <w:r w:rsidRPr="00B85F01">
            <w:rPr>
              <w:rFonts w:ascii="Bookman Old Style" w:eastAsia="Times New Roman" w:hAnsi="Bookman Old Style"/>
              <w:color w:val="000000"/>
            </w:rPr>
            <w:t>variants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Nucleic</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Acids</w:t>
          </w:r>
          <w:proofErr w:type="spellEnd"/>
          <w:r w:rsidRPr="00B85F01">
            <w:rPr>
              <w:rFonts w:ascii="Bookman Old Style" w:eastAsia="Times New Roman" w:hAnsi="Bookman Old Style"/>
              <w:i/>
              <w:iCs/>
              <w:color w:val="000000"/>
            </w:rPr>
            <w:t xml:space="preserve"> Res.</w:t>
          </w:r>
          <w:r w:rsidRPr="00B85F01">
            <w:rPr>
              <w:rFonts w:ascii="Bookman Old Style" w:eastAsia="Times New Roman" w:hAnsi="Bookman Old Style"/>
              <w:color w:val="000000"/>
            </w:rPr>
            <w:t xml:space="preserve">, vol. 45, no. D1, pp. D833–D839, Jan. 2017,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10.1093/NAR/GKW943.</w:t>
          </w:r>
        </w:p>
        <w:p w14:paraId="1E57D896" w14:textId="77777777" w:rsidR="00B85F01" w:rsidRPr="00B85F01" w:rsidRDefault="00B85F01">
          <w:pPr>
            <w:autoSpaceDE w:val="0"/>
            <w:autoSpaceDN w:val="0"/>
            <w:ind w:hanging="640"/>
            <w:divId w:val="1457019480"/>
            <w:rPr>
              <w:rFonts w:ascii="Bookman Old Style" w:eastAsia="Times New Roman" w:hAnsi="Bookman Old Style"/>
              <w:color w:val="000000"/>
            </w:rPr>
          </w:pPr>
          <w:r w:rsidRPr="00B85F01">
            <w:rPr>
              <w:rFonts w:ascii="Bookman Old Style" w:eastAsia="Times New Roman" w:hAnsi="Bookman Old Style"/>
              <w:color w:val="000000"/>
            </w:rPr>
            <w:t>[19]</w:t>
          </w:r>
          <w:r w:rsidRPr="00B85F01">
            <w:rPr>
              <w:rFonts w:ascii="Bookman Old Style" w:eastAsia="Times New Roman" w:hAnsi="Bookman Old Style"/>
              <w:color w:val="000000"/>
            </w:rPr>
            <w:tab/>
            <w:t xml:space="preserve">D. S. Wishart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DrugBank</w:t>
          </w:r>
          <w:proofErr w:type="spellEnd"/>
          <w:r w:rsidRPr="00B85F01">
            <w:rPr>
              <w:rFonts w:ascii="Bookman Old Style" w:eastAsia="Times New Roman" w:hAnsi="Bookman Old Style"/>
              <w:color w:val="000000"/>
            </w:rPr>
            <w:t xml:space="preserve"> 5.0,” </w:t>
          </w:r>
          <w:proofErr w:type="spellStart"/>
          <w:r w:rsidRPr="00B85F01">
            <w:rPr>
              <w:rFonts w:ascii="Bookman Old Style" w:eastAsia="Times New Roman" w:hAnsi="Bookman Old Style"/>
              <w:i/>
              <w:iCs/>
              <w:color w:val="000000"/>
            </w:rPr>
            <w:t>Nucleic</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Acids</w:t>
          </w:r>
          <w:proofErr w:type="spellEnd"/>
          <w:r w:rsidRPr="00B85F01">
            <w:rPr>
              <w:rFonts w:ascii="Bookman Old Style" w:eastAsia="Times New Roman" w:hAnsi="Bookman Old Style"/>
              <w:i/>
              <w:iCs/>
              <w:color w:val="000000"/>
            </w:rPr>
            <w:t xml:space="preserve"> Res.</w:t>
          </w:r>
          <w:r w:rsidRPr="00B85F01">
            <w:rPr>
              <w:rFonts w:ascii="Bookman Old Style" w:eastAsia="Times New Roman" w:hAnsi="Bookman Old Style"/>
              <w:color w:val="000000"/>
            </w:rPr>
            <w:t xml:space="preserve">, vol. 46, no. D1, pp. D1074–D1082, Jan. 2018,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10.1093/NAR/GKX1037.</w:t>
          </w:r>
        </w:p>
        <w:p w14:paraId="2B1CC357" w14:textId="77777777" w:rsidR="00B85F01" w:rsidRPr="00B85F01" w:rsidRDefault="00B85F01">
          <w:pPr>
            <w:autoSpaceDE w:val="0"/>
            <w:autoSpaceDN w:val="0"/>
            <w:ind w:hanging="640"/>
            <w:divId w:val="1646885098"/>
            <w:rPr>
              <w:rFonts w:ascii="Bookman Old Style" w:eastAsia="Times New Roman" w:hAnsi="Bookman Old Style"/>
              <w:color w:val="000000"/>
            </w:rPr>
          </w:pPr>
          <w:r w:rsidRPr="00B85F01">
            <w:rPr>
              <w:rFonts w:ascii="Bookman Old Style" w:eastAsia="Times New Roman" w:hAnsi="Bookman Old Style"/>
              <w:color w:val="000000"/>
            </w:rPr>
            <w:t>[20]</w:t>
          </w:r>
          <w:r w:rsidRPr="00B85F01">
            <w:rPr>
              <w:rFonts w:ascii="Bookman Old Style" w:eastAsia="Times New Roman" w:hAnsi="Bookman Old Style"/>
              <w:color w:val="000000"/>
            </w:rPr>
            <w:tab/>
            <w:t xml:space="preserve">P. Chandak, K. Huang, and M. Zitnik, “Building a </w:t>
          </w:r>
          <w:proofErr w:type="spellStart"/>
          <w:r w:rsidRPr="00B85F01">
            <w:rPr>
              <w:rFonts w:ascii="Bookman Old Style" w:eastAsia="Times New Roman" w:hAnsi="Bookman Old Style"/>
              <w:color w:val="000000"/>
            </w:rPr>
            <w:t>knowledge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to</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enable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precision</w:t>
          </w:r>
          <w:proofErr w:type="spellEnd"/>
          <w:r w:rsidRPr="00B85F01">
            <w:rPr>
              <w:rFonts w:ascii="Bookman Old Style" w:eastAsia="Times New Roman" w:hAnsi="Bookman Old Style"/>
              <w:color w:val="000000"/>
            </w:rPr>
            <w:t xml:space="preserve"> medicine,” </w:t>
          </w:r>
          <w:proofErr w:type="spellStart"/>
          <w:r w:rsidRPr="00B85F01">
            <w:rPr>
              <w:rFonts w:ascii="Bookman Old Style" w:eastAsia="Times New Roman" w:hAnsi="Bookman Old Style"/>
              <w:i/>
              <w:iCs/>
              <w:color w:val="000000"/>
            </w:rPr>
            <w:t>Scientific</w:t>
          </w:r>
          <w:proofErr w:type="spellEnd"/>
          <w:r w:rsidRPr="00B85F01">
            <w:rPr>
              <w:rFonts w:ascii="Bookman Old Style" w:eastAsia="Times New Roman" w:hAnsi="Bookman Old Style"/>
              <w:i/>
              <w:iCs/>
              <w:color w:val="000000"/>
            </w:rPr>
            <w:t xml:space="preserve"> Data 2023 10:1</w:t>
          </w:r>
          <w:r w:rsidRPr="00B85F01">
            <w:rPr>
              <w:rFonts w:ascii="Bookman Old Style" w:eastAsia="Times New Roman" w:hAnsi="Bookman Old Style"/>
              <w:color w:val="000000"/>
            </w:rPr>
            <w:t xml:space="preserve">, vol. 10, no. 1, pp. 67-, Feb. 2023,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10.1038/s41597-023-01960-3.</w:t>
          </w:r>
        </w:p>
        <w:p w14:paraId="097EBA13" w14:textId="77777777" w:rsidR="00B85F01" w:rsidRPr="00B85F01" w:rsidRDefault="00B85F01">
          <w:pPr>
            <w:autoSpaceDE w:val="0"/>
            <w:autoSpaceDN w:val="0"/>
            <w:ind w:hanging="640"/>
            <w:divId w:val="354311193"/>
            <w:rPr>
              <w:rFonts w:ascii="Bookman Old Style" w:eastAsia="Times New Roman" w:hAnsi="Bookman Old Style"/>
              <w:color w:val="000000"/>
            </w:rPr>
          </w:pPr>
          <w:r w:rsidRPr="00B85F01">
            <w:rPr>
              <w:rFonts w:ascii="Bookman Old Style" w:eastAsia="Times New Roman" w:hAnsi="Bookman Old Style"/>
              <w:color w:val="000000"/>
            </w:rPr>
            <w:t>[21]</w:t>
          </w:r>
          <w:r w:rsidRPr="00B85F01">
            <w:rPr>
              <w:rFonts w:ascii="Bookman Old Style" w:eastAsia="Times New Roman" w:hAnsi="Bookman Old Style"/>
              <w:color w:val="000000"/>
            </w:rPr>
            <w:tab/>
            <w:t xml:space="preserve">D. S. Himmelstein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Systematic</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integration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biomedical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knowledge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prioritizes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drugs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repurposing</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Elife</w:t>
          </w:r>
          <w:r w:rsidRPr="00B85F01">
            <w:rPr>
              <w:rFonts w:ascii="Bookman Old Style" w:eastAsia="Times New Roman" w:hAnsi="Bookman Old Style"/>
              <w:color w:val="000000"/>
            </w:rPr>
            <w:t xml:space="preserve">, vol. 6, Sep. 2017,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10.7554/ELIFE.26726.</w:t>
          </w:r>
        </w:p>
        <w:p w14:paraId="5DB519BB" w14:textId="77777777" w:rsidR="00B85F01" w:rsidRPr="00B85F01" w:rsidRDefault="00B85F01">
          <w:pPr>
            <w:autoSpaceDE w:val="0"/>
            <w:autoSpaceDN w:val="0"/>
            <w:ind w:hanging="640"/>
            <w:divId w:val="1243485192"/>
            <w:rPr>
              <w:rFonts w:ascii="Bookman Old Style" w:eastAsia="Times New Roman" w:hAnsi="Bookman Old Style"/>
              <w:color w:val="000000"/>
            </w:rPr>
          </w:pPr>
          <w:r w:rsidRPr="00B85F01">
            <w:rPr>
              <w:rFonts w:ascii="Bookman Old Style" w:eastAsia="Times New Roman" w:hAnsi="Bookman Old Style"/>
              <w:color w:val="000000"/>
            </w:rPr>
            <w:t>[22]</w:t>
          </w:r>
          <w:r w:rsidRPr="00B85F01">
            <w:rPr>
              <w:rFonts w:ascii="Bookman Old Style" w:eastAsia="Times New Roman" w:hAnsi="Bookman Old Style"/>
              <w:color w:val="000000"/>
            </w:rPr>
            <w:tab/>
            <w:t xml:space="preserve">M. M. Li, K. Huang, and M. Zitnik, “Graph </w:t>
          </w:r>
          <w:proofErr w:type="spellStart"/>
          <w:r w:rsidRPr="00B85F01">
            <w:rPr>
              <w:rFonts w:ascii="Bookman Old Style" w:eastAsia="Times New Roman" w:hAnsi="Bookman Old Style"/>
              <w:color w:val="000000"/>
            </w:rPr>
            <w:t>Representation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in </w:t>
          </w:r>
          <w:proofErr w:type="spellStart"/>
          <w:r w:rsidRPr="00B85F01">
            <w:rPr>
              <w:rFonts w:ascii="Bookman Old Style" w:eastAsia="Times New Roman" w:hAnsi="Bookman Old Style"/>
              <w:color w:val="000000"/>
            </w:rPr>
            <w:t>Biomedicine</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Nat. </w:t>
          </w:r>
          <w:proofErr w:type="spellStart"/>
          <w:r w:rsidRPr="00B85F01">
            <w:rPr>
              <w:rFonts w:ascii="Bookman Old Style" w:eastAsia="Times New Roman" w:hAnsi="Bookman Old Style"/>
              <w:i/>
              <w:iCs/>
              <w:color w:val="000000"/>
            </w:rPr>
            <w:t>Biomed</w:t>
          </w:r>
          <w:proofErr w:type="spellEnd"/>
          <w:r w:rsidRPr="00B85F01">
            <w:rPr>
              <w:rFonts w:ascii="Bookman Old Style" w:eastAsia="Times New Roman" w:hAnsi="Bookman Old Style"/>
              <w:i/>
              <w:iCs/>
              <w:color w:val="000000"/>
            </w:rPr>
            <w:t>. Eng.</w:t>
          </w:r>
          <w:r w:rsidRPr="00B85F01">
            <w:rPr>
              <w:rFonts w:ascii="Bookman Old Style" w:eastAsia="Times New Roman" w:hAnsi="Bookman Old Style"/>
              <w:color w:val="000000"/>
            </w:rPr>
            <w:t xml:space="preserve">, vol. 6, no. 12, pp. 1353–1369,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xml:space="preserve">. 2021,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10.1038/s41551-022-00942-x.</w:t>
          </w:r>
        </w:p>
        <w:p w14:paraId="07A908EF" w14:textId="77777777" w:rsidR="00B85F01" w:rsidRPr="00B85F01" w:rsidRDefault="00B85F01">
          <w:pPr>
            <w:autoSpaceDE w:val="0"/>
            <w:autoSpaceDN w:val="0"/>
            <w:ind w:hanging="640"/>
            <w:divId w:val="1340279554"/>
            <w:rPr>
              <w:rFonts w:ascii="Bookman Old Style" w:eastAsia="Times New Roman" w:hAnsi="Bookman Old Style"/>
              <w:color w:val="000000"/>
            </w:rPr>
          </w:pPr>
          <w:r w:rsidRPr="00B85F01">
            <w:rPr>
              <w:rFonts w:ascii="Bookman Old Style" w:eastAsia="Times New Roman" w:hAnsi="Bookman Old Style"/>
              <w:color w:val="000000"/>
            </w:rPr>
            <w:t>[23]</w:t>
          </w:r>
          <w:r w:rsidRPr="00B85F01">
            <w:rPr>
              <w:rFonts w:ascii="Bookman Old Style" w:eastAsia="Times New Roman" w:hAnsi="Bookman Old Style"/>
              <w:color w:val="000000"/>
            </w:rPr>
            <w:tab/>
            <w:t xml:space="preserve">M. Poveda-Villalón, A. Fernández-Izquierdo, M. Fernández-López, and R. García-Castro, “LOT: </w:t>
          </w:r>
          <w:proofErr w:type="spellStart"/>
          <w:r w:rsidRPr="00B85F01">
            <w:rPr>
              <w:rFonts w:ascii="Bookman Old Style" w:eastAsia="Times New Roman" w:hAnsi="Bookman Old Style"/>
              <w:color w:val="000000"/>
            </w:rPr>
            <w:t>An</w:t>
          </w:r>
          <w:proofErr w:type="spellEnd"/>
          <w:r w:rsidRPr="00B85F01">
            <w:rPr>
              <w:rFonts w:ascii="Bookman Old Style" w:eastAsia="Times New Roman" w:hAnsi="Bookman Old Style"/>
              <w:color w:val="000000"/>
            </w:rPr>
            <w:t xml:space="preserve"> industrial </w:t>
          </w:r>
          <w:proofErr w:type="spellStart"/>
          <w:r w:rsidRPr="00B85F01">
            <w:rPr>
              <w:rFonts w:ascii="Bookman Old Style" w:eastAsia="Times New Roman" w:hAnsi="Bookman Old Style"/>
              <w:color w:val="000000"/>
            </w:rPr>
            <w:t>oriented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ontology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engineering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framework</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Eng. Appl. </w:t>
          </w:r>
          <w:proofErr w:type="spellStart"/>
          <w:r w:rsidRPr="00B85F01">
            <w:rPr>
              <w:rFonts w:ascii="Bookman Old Style" w:eastAsia="Times New Roman" w:hAnsi="Bookman Old Style"/>
              <w:i/>
              <w:iCs/>
              <w:color w:val="000000"/>
            </w:rPr>
            <w:t>Artif</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Intell</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111, p. 104755, May 2022,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10.1016/J.ENGAPPAI.2022.104755.</w:t>
          </w:r>
        </w:p>
        <w:p w14:paraId="7AC85ECF" w14:textId="77777777" w:rsidR="00B85F01" w:rsidRPr="00B85F01" w:rsidRDefault="00B85F01">
          <w:pPr>
            <w:autoSpaceDE w:val="0"/>
            <w:autoSpaceDN w:val="0"/>
            <w:ind w:hanging="640"/>
            <w:divId w:val="1079206426"/>
            <w:rPr>
              <w:rFonts w:ascii="Bookman Old Style" w:eastAsia="Times New Roman" w:hAnsi="Bookman Old Style"/>
              <w:color w:val="000000"/>
            </w:rPr>
          </w:pPr>
          <w:r w:rsidRPr="00B85F01">
            <w:rPr>
              <w:rFonts w:ascii="Bookman Old Style" w:eastAsia="Times New Roman" w:hAnsi="Bookman Old Style"/>
              <w:color w:val="000000"/>
            </w:rPr>
            <w:t>[24]</w:t>
          </w:r>
          <w:r w:rsidRPr="00B85F01">
            <w:rPr>
              <w:rFonts w:ascii="Bookman Old Style" w:eastAsia="Times New Roman" w:hAnsi="Bookman Old Style"/>
              <w:color w:val="000000"/>
            </w:rPr>
            <w:tab/>
            <w:t xml:space="preserve">M. Dumontier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“The </w:t>
          </w:r>
          <w:proofErr w:type="spellStart"/>
          <w:r w:rsidRPr="00B85F01">
            <w:rPr>
              <w:rFonts w:ascii="Bookman Old Style" w:eastAsia="Times New Roman" w:hAnsi="Bookman Old Style"/>
              <w:color w:val="000000"/>
            </w:rPr>
            <w:t>semanticscience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integrated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ontology</w:t>
          </w:r>
          <w:proofErr w:type="spellEnd"/>
          <w:r w:rsidRPr="00B85F01">
            <w:rPr>
              <w:rFonts w:ascii="Bookman Old Style" w:eastAsia="Times New Roman" w:hAnsi="Bookman Old Style"/>
              <w:color w:val="000000"/>
            </w:rPr>
            <w:t xml:space="preserve"> (SIO)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biomedical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research</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knowledge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discovery</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J. </w:t>
          </w:r>
          <w:proofErr w:type="spellStart"/>
          <w:r w:rsidRPr="00B85F01">
            <w:rPr>
              <w:rFonts w:ascii="Bookman Old Style" w:eastAsia="Times New Roman" w:hAnsi="Bookman Old Style"/>
              <w:i/>
              <w:iCs/>
              <w:color w:val="000000"/>
            </w:rPr>
            <w:t>Biomed</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Semantics</w:t>
          </w:r>
          <w:proofErr w:type="spellEnd"/>
          <w:r w:rsidRPr="00B85F01">
            <w:rPr>
              <w:rFonts w:ascii="Bookman Old Style" w:eastAsia="Times New Roman" w:hAnsi="Bookman Old Style"/>
              <w:color w:val="000000"/>
            </w:rPr>
            <w:t xml:space="preserve">, vol. 5, no. 1, pp. 14-, Mar. 2014,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10.1186/2041-1480-5-14/FIGURES/13.</w:t>
          </w:r>
        </w:p>
        <w:p w14:paraId="73EA2EEC" w14:textId="77777777" w:rsidR="00B85F01" w:rsidRPr="00B85F01" w:rsidRDefault="00B85F01">
          <w:pPr>
            <w:autoSpaceDE w:val="0"/>
            <w:autoSpaceDN w:val="0"/>
            <w:ind w:hanging="640"/>
            <w:divId w:val="208150796"/>
            <w:rPr>
              <w:rFonts w:ascii="Bookman Old Style" w:eastAsia="Times New Roman" w:hAnsi="Bookman Old Style"/>
              <w:color w:val="000000"/>
            </w:rPr>
          </w:pPr>
          <w:r w:rsidRPr="00B85F01">
            <w:rPr>
              <w:rFonts w:ascii="Bookman Old Style" w:eastAsia="Times New Roman" w:hAnsi="Bookman Old Style"/>
              <w:color w:val="000000"/>
            </w:rPr>
            <w:t>[25]</w:t>
          </w:r>
          <w:r w:rsidRPr="00B85F01">
            <w:rPr>
              <w:rFonts w:ascii="Bookman Old Style" w:eastAsia="Times New Roman" w:hAnsi="Bookman Old Style"/>
              <w:color w:val="000000"/>
            </w:rPr>
            <w:tab/>
            <w:t xml:space="preserve">F. Scarselli, M. Gori, A. C. Tsoi, M. </w:t>
          </w:r>
          <w:proofErr w:type="spellStart"/>
          <w:r w:rsidRPr="00B85F01">
            <w:rPr>
              <w:rFonts w:ascii="Bookman Old Style" w:eastAsia="Times New Roman" w:hAnsi="Bookman Old Style"/>
              <w:color w:val="000000"/>
            </w:rPr>
            <w:t>Hagenbuchner</w:t>
          </w:r>
          <w:proofErr w:type="spellEnd"/>
          <w:r w:rsidRPr="00B85F01">
            <w:rPr>
              <w:rFonts w:ascii="Bookman Old Style" w:eastAsia="Times New Roman" w:hAnsi="Bookman Old Style"/>
              <w:color w:val="000000"/>
            </w:rPr>
            <w:t xml:space="preserve">, and G. Monfardini, “The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neural </w:t>
          </w:r>
          <w:proofErr w:type="spellStart"/>
          <w:r w:rsidRPr="00B85F01">
            <w:rPr>
              <w:rFonts w:ascii="Bookman Old Style" w:eastAsia="Times New Roman" w:hAnsi="Bookman Old Style"/>
              <w:color w:val="000000"/>
            </w:rPr>
            <w:t>network</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model</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IEEE Trans. Neural </w:t>
          </w:r>
          <w:proofErr w:type="spellStart"/>
          <w:r w:rsidRPr="00B85F01">
            <w:rPr>
              <w:rFonts w:ascii="Bookman Old Style" w:eastAsia="Times New Roman" w:hAnsi="Bookman Old Style"/>
              <w:i/>
              <w:iCs/>
              <w:color w:val="000000"/>
            </w:rPr>
            <w:t>Netw</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20, no. 1, pp. 61–80, Jan. 2009,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10.1109/TNN.2008.</w:t>
          </w:r>
          <w:proofErr w:type="gramStart"/>
          <w:r w:rsidRPr="00B85F01">
            <w:rPr>
              <w:rFonts w:ascii="Bookman Old Style" w:eastAsia="Times New Roman" w:hAnsi="Bookman Old Style"/>
              <w:color w:val="000000"/>
            </w:rPr>
            <w:t>2005605;ISSUE</w:t>
          </w:r>
          <w:proofErr w:type="gramEnd"/>
          <w:r w:rsidRPr="00B85F01">
            <w:rPr>
              <w:rFonts w:ascii="Bookman Old Style" w:eastAsia="Times New Roman" w:hAnsi="Bookman Old Style"/>
              <w:color w:val="000000"/>
            </w:rPr>
            <w:t>:</w:t>
          </w:r>
          <w:proofErr w:type="gramStart"/>
          <w:r w:rsidRPr="00B85F01">
            <w:rPr>
              <w:rFonts w:ascii="Bookman Old Style" w:eastAsia="Times New Roman" w:hAnsi="Bookman Old Style"/>
              <w:color w:val="000000"/>
            </w:rPr>
            <w:t>ISSUE:DOI</w:t>
          </w:r>
          <w:proofErr w:type="gramEnd"/>
          <w:r w:rsidRPr="00B85F01">
            <w:rPr>
              <w:rFonts w:ascii="Bookman Old Style" w:eastAsia="Times New Roman" w:hAnsi="Bookman Old Style"/>
              <w:color w:val="000000"/>
            </w:rPr>
            <w:t>.</w:t>
          </w:r>
        </w:p>
        <w:p w14:paraId="7A16FA02" w14:textId="77777777" w:rsidR="00B85F01" w:rsidRPr="00B85F01" w:rsidRDefault="00B85F01">
          <w:pPr>
            <w:autoSpaceDE w:val="0"/>
            <w:autoSpaceDN w:val="0"/>
            <w:ind w:hanging="640"/>
            <w:divId w:val="140662401"/>
            <w:rPr>
              <w:rFonts w:ascii="Bookman Old Style" w:eastAsia="Times New Roman" w:hAnsi="Bookman Old Style"/>
              <w:color w:val="000000"/>
            </w:rPr>
          </w:pPr>
          <w:r w:rsidRPr="00B85F01">
            <w:rPr>
              <w:rFonts w:ascii="Bookman Old Style" w:eastAsia="Times New Roman" w:hAnsi="Bookman Old Style"/>
              <w:color w:val="000000"/>
            </w:rPr>
            <w:t>[26]</w:t>
          </w:r>
          <w:r w:rsidRPr="00B85F01">
            <w:rPr>
              <w:rFonts w:ascii="Bookman Old Style" w:eastAsia="Times New Roman" w:hAnsi="Bookman Old Style"/>
              <w:color w:val="000000"/>
            </w:rPr>
            <w:tab/>
            <w:t xml:space="preserve">J. Gilmer, S. S. Schoenholz, P. F. Riley, O. </w:t>
          </w:r>
          <w:proofErr w:type="spellStart"/>
          <w:r w:rsidRPr="00B85F01">
            <w:rPr>
              <w:rFonts w:ascii="Bookman Old Style" w:eastAsia="Times New Roman" w:hAnsi="Bookman Old Style"/>
              <w:color w:val="000000"/>
            </w:rPr>
            <w:t>Vinyals</w:t>
          </w:r>
          <w:proofErr w:type="spellEnd"/>
          <w:r w:rsidRPr="00B85F01">
            <w:rPr>
              <w:rFonts w:ascii="Bookman Old Style" w:eastAsia="Times New Roman" w:hAnsi="Bookman Old Style"/>
              <w:color w:val="000000"/>
            </w:rPr>
            <w:t xml:space="preserve">, and G. E. Dahl, “Neural </w:t>
          </w:r>
          <w:proofErr w:type="spellStart"/>
          <w:r w:rsidRPr="00B85F01">
            <w:rPr>
              <w:rFonts w:ascii="Bookman Old Style" w:eastAsia="Times New Roman" w:hAnsi="Bookman Old Style"/>
              <w:color w:val="000000"/>
            </w:rPr>
            <w:t>Message</w:t>
          </w:r>
          <w:proofErr w:type="spellEnd"/>
          <w:r w:rsidRPr="00B85F01">
            <w:rPr>
              <w:rFonts w:ascii="Bookman Old Style" w:eastAsia="Times New Roman" w:hAnsi="Bookman Old Style"/>
              <w:color w:val="000000"/>
            </w:rPr>
            <w:t xml:space="preserve"> Passing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Quantum </w:t>
          </w:r>
          <w:proofErr w:type="spellStart"/>
          <w:r w:rsidRPr="00B85F01">
            <w:rPr>
              <w:rFonts w:ascii="Bookman Old Style" w:eastAsia="Times New Roman" w:hAnsi="Bookman Old Style"/>
              <w:color w:val="000000"/>
            </w:rPr>
            <w:t>Chemistry</w:t>
          </w:r>
          <w:proofErr w:type="spellEnd"/>
          <w:r w:rsidRPr="00B85F01">
            <w:rPr>
              <w:rFonts w:ascii="Bookman Old Style" w:eastAsia="Times New Roman" w:hAnsi="Bookman Old Style"/>
              <w:color w:val="000000"/>
            </w:rPr>
            <w:t xml:space="preserve">,” </w:t>
          </w:r>
          <w:proofErr w:type="gramStart"/>
          <w:r w:rsidRPr="00B85F01">
            <w:rPr>
              <w:rFonts w:ascii="Bookman Old Style" w:eastAsia="Times New Roman" w:hAnsi="Bookman Old Style"/>
              <w:color w:val="000000"/>
            </w:rPr>
            <w:t>Jul.</w:t>
          </w:r>
          <w:proofErr w:type="gramEnd"/>
          <w:r w:rsidRPr="00B85F01">
            <w:rPr>
              <w:rFonts w:ascii="Bookman Old Style" w:eastAsia="Times New Roman" w:hAnsi="Bookman Old Style"/>
              <w:color w:val="000000"/>
            </w:rPr>
            <w:t xml:space="preserve"> 17, 2017, </w:t>
          </w:r>
          <w:r w:rsidRPr="00B85F01">
            <w:rPr>
              <w:rFonts w:ascii="Bookman Old Style" w:eastAsia="Times New Roman" w:hAnsi="Bookman Old Style"/>
              <w:i/>
              <w:iCs/>
              <w:color w:val="000000"/>
            </w:rPr>
            <w:t>PMLR</w:t>
          </w:r>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18, 2026. [Online]. Available: https://proceedings.mlr.press/v70/gilmer17a.html</w:t>
          </w:r>
        </w:p>
        <w:p w14:paraId="5E821CAE" w14:textId="77777777" w:rsidR="00B85F01" w:rsidRPr="00B85F01" w:rsidRDefault="00B85F01">
          <w:pPr>
            <w:autoSpaceDE w:val="0"/>
            <w:autoSpaceDN w:val="0"/>
            <w:ind w:hanging="640"/>
            <w:divId w:val="1865365389"/>
            <w:rPr>
              <w:rFonts w:ascii="Bookman Old Style" w:eastAsia="Times New Roman" w:hAnsi="Bookman Old Style"/>
              <w:color w:val="000000"/>
            </w:rPr>
          </w:pPr>
          <w:r w:rsidRPr="00B85F01">
            <w:rPr>
              <w:rFonts w:ascii="Bookman Old Style" w:eastAsia="Times New Roman" w:hAnsi="Bookman Old Style"/>
              <w:color w:val="000000"/>
            </w:rPr>
            <w:t>[27]</w:t>
          </w:r>
          <w:r w:rsidRPr="00B85F01">
            <w:rPr>
              <w:rFonts w:ascii="Bookman Old Style" w:eastAsia="Times New Roman" w:hAnsi="Bookman Old Style"/>
              <w:color w:val="000000"/>
            </w:rPr>
            <w:tab/>
            <w:t>T. N. Kipf and M. Welling, “Semi-</w:t>
          </w:r>
          <w:proofErr w:type="spellStart"/>
          <w:r w:rsidRPr="00B85F01">
            <w:rPr>
              <w:rFonts w:ascii="Bookman Old Style" w:eastAsia="Times New Roman" w:hAnsi="Bookman Old Style"/>
              <w:color w:val="000000"/>
            </w:rPr>
            <w:t>Supervised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Classification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with</w:t>
          </w:r>
          <w:proofErr w:type="spellEnd"/>
          <w:r w:rsidRPr="00B85F01">
            <w:rPr>
              <w:rFonts w:ascii="Bookman Old Style" w:eastAsia="Times New Roman" w:hAnsi="Bookman Old Style"/>
              <w:color w:val="000000"/>
            </w:rPr>
            <w:t xml:space="preserve"> Graph </w:t>
          </w:r>
          <w:proofErr w:type="spellStart"/>
          <w:r w:rsidRPr="00B85F01">
            <w:rPr>
              <w:rFonts w:ascii="Bookman Old Style" w:eastAsia="Times New Roman" w:hAnsi="Bookman Old Style"/>
              <w:color w:val="000000"/>
            </w:rPr>
            <w:t>Convolutional</w:t>
          </w:r>
          <w:proofErr w:type="spellEnd"/>
          <w:r w:rsidRPr="00B85F01">
            <w:rPr>
              <w:rFonts w:ascii="Bookman Old Style" w:eastAsia="Times New Roman" w:hAnsi="Bookman Old Style"/>
              <w:color w:val="000000"/>
            </w:rPr>
            <w:t xml:space="preserve"> Networks,” Feb. 06, 2017.</w:t>
          </w:r>
        </w:p>
        <w:p w14:paraId="40932616" w14:textId="77777777" w:rsidR="00B85F01" w:rsidRPr="00B85F01" w:rsidRDefault="00B85F01">
          <w:pPr>
            <w:autoSpaceDE w:val="0"/>
            <w:autoSpaceDN w:val="0"/>
            <w:ind w:hanging="640"/>
            <w:divId w:val="808859421"/>
            <w:rPr>
              <w:rFonts w:ascii="Bookman Old Style" w:eastAsia="Times New Roman" w:hAnsi="Bookman Old Style"/>
              <w:color w:val="000000"/>
            </w:rPr>
          </w:pPr>
          <w:r w:rsidRPr="00B85F01">
            <w:rPr>
              <w:rFonts w:ascii="Bookman Old Style" w:eastAsia="Times New Roman" w:hAnsi="Bookman Old Style"/>
              <w:color w:val="000000"/>
            </w:rPr>
            <w:t>[28]</w:t>
          </w:r>
          <w:r w:rsidRPr="00B85F01">
            <w:rPr>
              <w:rFonts w:ascii="Bookman Old Style" w:eastAsia="Times New Roman" w:hAnsi="Bookman Old Style"/>
              <w:color w:val="000000"/>
            </w:rPr>
            <w:tab/>
            <w:t>M. Schlichtkrull, T. N. Kipf, P. Bloem, R. van den Berg, I. Titov, and M. Welling, “</w:t>
          </w:r>
          <w:proofErr w:type="spellStart"/>
          <w:r w:rsidRPr="00B85F01">
            <w:rPr>
              <w:rFonts w:ascii="Bookman Old Style" w:eastAsia="Times New Roman" w:hAnsi="Bookman Old Style"/>
              <w:color w:val="000000"/>
            </w:rPr>
            <w:t>Modeling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Relational</w:t>
          </w:r>
          <w:proofErr w:type="spellEnd"/>
          <w:r w:rsidRPr="00B85F01">
            <w:rPr>
              <w:rFonts w:ascii="Bookman Old Style" w:eastAsia="Times New Roman" w:hAnsi="Bookman Old Style"/>
              <w:color w:val="000000"/>
            </w:rPr>
            <w:t xml:space="preserve"> Data </w:t>
          </w:r>
          <w:proofErr w:type="spellStart"/>
          <w:r w:rsidRPr="00B85F01">
            <w:rPr>
              <w:rFonts w:ascii="Bookman Old Style" w:eastAsia="Times New Roman" w:hAnsi="Bookman Old Style"/>
              <w:color w:val="000000"/>
            </w:rPr>
            <w:t>with</w:t>
          </w:r>
          <w:proofErr w:type="spellEnd"/>
          <w:r w:rsidRPr="00B85F01">
            <w:rPr>
              <w:rFonts w:ascii="Bookman Old Style" w:eastAsia="Times New Roman" w:hAnsi="Bookman Old Style"/>
              <w:color w:val="000000"/>
            </w:rPr>
            <w:t xml:space="preserve"> Graph </w:t>
          </w:r>
          <w:proofErr w:type="spellStart"/>
          <w:r w:rsidRPr="00B85F01">
            <w:rPr>
              <w:rFonts w:ascii="Bookman Old Style" w:eastAsia="Times New Roman" w:hAnsi="Bookman Old Style"/>
              <w:color w:val="000000"/>
            </w:rPr>
            <w:t>Convolutional</w:t>
          </w:r>
          <w:proofErr w:type="spellEnd"/>
          <w:r w:rsidRPr="00B85F01">
            <w:rPr>
              <w:rFonts w:ascii="Bookman Old Style" w:eastAsia="Times New Roman" w:hAnsi="Bookman Old Style"/>
              <w:color w:val="000000"/>
            </w:rPr>
            <w:t xml:space="preserve"> Networks,”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w:t>
          </w:r>
          <w:proofErr w:type="spellStart"/>
          <w:r w:rsidRPr="00B85F01">
            <w:rPr>
              <w:rFonts w:ascii="Bookman Old Style" w:eastAsia="Times New Roman" w:hAnsi="Bookman Old Style"/>
              <w:i/>
              <w:iCs/>
              <w:color w:val="000000"/>
            </w:rPr>
            <w:t>Computer</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Science</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including</w:t>
          </w:r>
          <w:proofErr w:type="spellEnd"/>
          <w:r w:rsidRPr="00B85F01">
            <w:rPr>
              <w:rFonts w:ascii="Bookman Old Style" w:eastAsia="Times New Roman" w:hAnsi="Bookman Old Style"/>
              <w:i/>
              <w:iCs/>
              <w:color w:val="000000"/>
            </w:rPr>
            <w:t xml:space="preserve"> subseries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Artificial </w:t>
          </w:r>
          <w:proofErr w:type="spellStart"/>
          <w:r w:rsidRPr="00B85F01">
            <w:rPr>
              <w:rFonts w:ascii="Bookman Old Style" w:eastAsia="Times New Roman" w:hAnsi="Bookman Old Style"/>
              <w:i/>
              <w:iCs/>
              <w:color w:val="000000"/>
            </w:rPr>
            <w:t>Intelligence</w:t>
          </w:r>
          <w:proofErr w:type="spellEnd"/>
          <w:r w:rsidRPr="00B85F01">
            <w:rPr>
              <w:rFonts w:ascii="Bookman Old Style" w:eastAsia="Times New Roman" w:hAnsi="Bookman Old Style"/>
              <w:i/>
              <w:iCs/>
              <w:color w:val="000000"/>
            </w:rPr>
            <w:t xml:space="preserve"> and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w:t>
          </w:r>
          <w:proofErr w:type="spellStart"/>
          <w:r w:rsidRPr="00B85F01">
            <w:rPr>
              <w:rFonts w:ascii="Bookman Old Style" w:eastAsia="Times New Roman" w:hAnsi="Bookman Old Style"/>
              <w:i/>
              <w:iCs/>
              <w:color w:val="000000"/>
            </w:rPr>
            <w:t>Bioinformatics</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10843 LNCS, pp. 593–607, 2018,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10.1007/978-3-319-93417-4_38/TABLES/5.</w:t>
          </w:r>
        </w:p>
        <w:p w14:paraId="682902E4" w14:textId="77777777" w:rsidR="00B85F01" w:rsidRPr="00B85F01" w:rsidRDefault="00B85F01">
          <w:pPr>
            <w:autoSpaceDE w:val="0"/>
            <w:autoSpaceDN w:val="0"/>
            <w:ind w:hanging="640"/>
            <w:divId w:val="1864005197"/>
            <w:rPr>
              <w:rFonts w:ascii="Bookman Old Style" w:eastAsia="Times New Roman" w:hAnsi="Bookman Old Style"/>
              <w:color w:val="000000"/>
            </w:rPr>
          </w:pPr>
          <w:r w:rsidRPr="00B85F01">
            <w:rPr>
              <w:rFonts w:ascii="Bookman Old Style" w:eastAsia="Times New Roman" w:hAnsi="Bookman Old Style"/>
              <w:color w:val="000000"/>
            </w:rPr>
            <w:lastRenderedPageBreak/>
            <w:t>[29]</w:t>
          </w:r>
          <w:r w:rsidRPr="00B85F01">
            <w:rPr>
              <w:rFonts w:ascii="Bookman Old Style" w:eastAsia="Times New Roman" w:hAnsi="Bookman Old Style"/>
              <w:color w:val="000000"/>
            </w:rPr>
            <w:tab/>
            <w:t xml:space="preserve">Q. Wang, Z. Mao, B. Wang, and L. Guo, “Knowledge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embedding</w:t>
          </w:r>
          <w:proofErr w:type="spellEnd"/>
          <w:r w:rsidRPr="00B85F01">
            <w:rPr>
              <w:rFonts w:ascii="Bookman Old Style" w:eastAsia="Times New Roman" w:hAnsi="Bookman Old Style"/>
              <w:color w:val="000000"/>
            </w:rPr>
            <w:t xml:space="preserve">: A </w:t>
          </w:r>
          <w:proofErr w:type="spellStart"/>
          <w:r w:rsidRPr="00B85F01">
            <w:rPr>
              <w:rFonts w:ascii="Bookman Old Style" w:eastAsia="Times New Roman" w:hAnsi="Bookman Old Style"/>
              <w:color w:val="000000"/>
            </w:rPr>
            <w:t>survey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approaches</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applications</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IEEE Trans. </w:t>
          </w:r>
          <w:proofErr w:type="spellStart"/>
          <w:r w:rsidRPr="00B85F01">
            <w:rPr>
              <w:rFonts w:ascii="Bookman Old Style" w:eastAsia="Times New Roman" w:hAnsi="Bookman Old Style"/>
              <w:i/>
              <w:iCs/>
              <w:color w:val="000000"/>
            </w:rPr>
            <w:t>Knowl</w:t>
          </w:r>
          <w:proofErr w:type="spellEnd"/>
          <w:r w:rsidRPr="00B85F01">
            <w:rPr>
              <w:rFonts w:ascii="Bookman Old Style" w:eastAsia="Times New Roman" w:hAnsi="Bookman Old Style"/>
              <w:i/>
              <w:iCs/>
              <w:color w:val="000000"/>
            </w:rPr>
            <w:t>. Data Eng.</w:t>
          </w:r>
          <w:r w:rsidRPr="00B85F01">
            <w:rPr>
              <w:rFonts w:ascii="Bookman Old Style" w:eastAsia="Times New Roman" w:hAnsi="Bookman Old Style"/>
              <w:color w:val="000000"/>
            </w:rPr>
            <w:t xml:space="preserve">, vol. 29, no. 12, pp. 2724–2743, </w:t>
          </w:r>
          <w:proofErr w:type="spellStart"/>
          <w:r w:rsidRPr="00B85F01">
            <w:rPr>
              <w:rFonts w:ascii="Bookman Old Style" w:eastAsia="Times New Roman" w:hAnsi="Bookman Old Style"/>
              <w:color w:val="000000"/>
            </w:rPr>
            <w:t>Dec</w:t>
          </w:r>
          <w:proofErr w:type="spellEnd"/>
          <w:r w:rsidRPr="00B85F01">
            <w:rPr>
              <w:rFonts w:ascii="Bookman Old Style" w:eastAsia="Times New Roman" w:hAnsi="Bookman Old Style"/>
              <w:color w:val="000000"/>
            </w:rPr>
            <w:t xml:space="preserve">. 2017,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10.1109/TKDE.2017.2754499.</w:t>
          </w:r>
        </w:p>
        <w:p w14:paraId="0860CA0F" w14:textId="77777777" w:rsidR="00B85F01" w:rsidRPr="00B85F01" w:rsidRDefault="00B85F01">
          <w:pPr>
            <w:autoSpaceDE w:val="0"/>
            <w:autoSpaceDN w:val="0"/>
            <w:ind w:hanging="640"/>
            <w:divId w:val="1723019166"/>
            <w:rPr>
              <w:rFonts w:ascii="Bookman Old Style" w:eastAsia="Times New Roman" w:hAnsi="Bookman Old Style"/>
              <w:color w:val="000000"/>
            </w:rPr>
          </w:pPr>
          <w:r w:rsidRPr="00B85F01">
            <w:rPr>
              <w:rFonts w:ascii="Bookman Old Style" w:eastAsia="Times New Roman" w:hAnsi="Bookman Old Style"/>
              <w:color w:val="000000"/>
            </w:rPr>
            <w:t>[30]</w:t>
          </w:r>
          <w:r w:rsidRPr="00B85F01">
            <w:rPr>
              <w:rFonts w:ascii="Bookman Old Style" w:eastAsia="Times New Roman" w:hAnsi="Bookman Old Style"/>
              <w:color w:val="000000"/>
            </w:rPr>
            <w:tab/>
            <w:t xml:space="preserve">A. Bordes, N. </w:t>
          </w:r>
          <w:proofErr w:type="spellStart"/>
          <w:r w:rsidRPr="00B85F01">
            <w:rPr>
              <w:rFonts w:ascii="Bookman Old Style" w:eastAsia="Times New Roman" w:hAnsi="Bookman Old Style"/>
              <w:color w:val="000000"/>
            </w:rPr>
            <w:t>Usunier</w:t>
          </w:r>
          <w:proofErr w:type="spellEnd"/>
          <w:r w:rsidRPr="00B85F01">
            <w:rPr>
              <w:rFonts w:ascii="Bookman Old Style" w:eastAsia="Times New Roman" w:hAnsi="Bookman Old Style"/>
              <w:color w:val="000000"/>
            </w:rPr>
            <w:t xml:space="preserve">, A. </w:t>
          </w:r>
          <w:proofErr w:type="spellStart"/>
          <w:r w:rsidRPr="00B85F01">
            <w:rPr>
              <w:rFonts w:ascii="Bookman Old Style" w:eastAsia="Times New Roman" w:hAnsi="Bookman Old Style"/>
              <w:color w:val="000000"/>
            </w:rPr>
            <w:t>Garcia</w:t>
          </w:r>
          <w:proofErr w:type="spellEnd"/>
          <w:r w:rsidRPr="00B85F01">
            <w:rPr>
              <w:rFonts w:ascii="Bookman Old Style" w:eastAsia="Times New Roman" w:hAnsi="Bookman Old Style"/>
              <w:color w:val="000000"/>
            </w:rPr>
            <w:t>-Duran, J. Weston, and O. Yakhnenko, “</w:t>
          </w:r>
          <w:proofErr w:type="spellStart"/>
          <w:r w:rsidRPr="00B85F01">
            <w:rPr>
              <w:rFonts w:ascii="Bookman Old Style" w:eastAsia="Times New Roman" w:hAnsi="Bookman Old Style"/>
              <w:color w:val="000000"/>
            </w:rPr>
            <w:t>Translating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Embeddings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Modeling</w:t>
          </w:r>
          <w:proofErr w:type="spellEnd"/>
          <w:r w:rsidRPr="00B85F01">
            <w:rPr>
              <w:rFonts w:ascii="Bookman Old Style" w:eastAsia="Times New Roman" w:hAnsi="Bookman Old Style"/>
              <w:color w:val="000000"/>
            </w:rPr>
            <w:t xml:space="preserve"> Multi-</w:t>
          </w:r>
          <w:proofErr w:type="spellStart"/>
          <w:r w:rsidRPr="00B85F01">
            <w:rPr>
              <w:rFonts w:ascii="Bookman Old Style" w:eastAsia="Times New Roman" w:hAnsi="Bookman Old Style"/>
              <w:color w:val="000000"/>
            </w:rPr>
            <w:t>relational</w:t>
          </w:r>
          <w:proofErr w:type="spellEnd"/>
          <w:r w:rsidRPr="00B85F01">
            <w:rPr>
              <w:rFonts w:ascii="Bookman Old Style" w:eastAsia="Times New Roman" w:hAnsi="Bookman Old Style"/>
              <w:color w:val="000000"/>
            </w:rPr>
            <w:t xml:space="preserve"> Data,” </w:t>
          </w:r>
          <w:r w:rsidRPr="00B85F01">
            <w:rPr>
              <w:rFonts w:ascii="Bookman Old Style" w:eastAsia="Times New Roman" w:hAnsi="Bookman Old Style"/>
              <w:i/>
              <w:iCs/>
              <w:color w:val="000000"/>
            </w:rPr>
            <w:t xml:space="preserve">Adv. Neural </w:t>
          </w:r>
          <w:proofErr w:type="spellStart"/>
          <w:r w:rsidRPr="00B85F01">
            <w:rPr>
              <w:rFonts w:ascii="Bookman Old Style" w:eastAsia="Times New Roman" w:hAnsi="Bookman Old Style"/>
              <w:i/>
              <w:iCs/>
              <w:color w:val="000000"/>
            </w:rPr>
            <w:t>Inf</w:t>
          </w:r>
          <w:proofErr w:type="spellEnd"/>
          <w:r w:rsidRPr="00B85F01">
            <w:rPr>
              <w:rFonts w:ascii="Bookman Old Style" w:eastAsia="Times New Roman" w:hAnsi="Bookman Old Style"/>
              <w:i/>
              <w:iCs/>
              <w:color w:val="000000"/>
            </w:rPr>
            <w:t xml:space="preserve">. Process. </w:t>
          </w:r>
          <w:proofErr w:type="spellStart"/>
          <w:r w:rsidRPr="00B85F01">
            <w:rPr>
              <w:rFonts w:ascii="Bookman Old Style" w:eastAsia="Times New Roman" w:hAnsi="Bookman Old Style"/>
              <w:i/>
              <w:iCs/>
              <w:color w:val="000000"/>
            </w:rPr>
            <w:t>Syst</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vol. 26, 2013.</w:t>
          </w:r>
        </w:p>
        <w:p w14:paraId="04346424" w14:textId="77777777" w:rsidR="00B85F01" w:rsidRPr="00B85F01" w:rsidRDefault="00B85F01">
          <w:pPr>
            <w:autoSpaceDE w:val="0"/>
            <w:autoSpaceDN w:val="0"/>
            <w:ind w:hanging="640"/>
            <w:divId w:val="1901744740"/>
            <w:rPr>
              <w:rFonts w:ascii="Bookman Old Style" w:eastAsia="Times New Roman" w:hAnsi="Bookman Old Style"/>
              <w:color w:val="000000"/>
            </w:rPr>
          </w:pPr>
          <w:r w:rsidRPr="00B85F01">
            <w:rPr>
              <w:rFonts w:ascii="Bookman Old Style" w:eastAsia="Times New Roman" w:hAnsi="Bookman Old Style"/>
              <w:color w:val="000000"/>
            </w:rPr>
            <w:t>[31]</w:t>
          </w:r>
          <w:r w:rsidRPr="00B85F01">
            <w:rPr>
              <w:rFonts w:ascii="Bookman Old Style" w:eastAsia="Times New Roman" w:hAnsi="Bookman Old Style"/>
              <w:color w:val="000000"/>
            </w:rPr>
            <w:tab/>
            <w:t>B. Yang, W. tau Yih, X. He, J. Gao, and L. Deng, “</w:t>
          </w:r>
          <w:proofErr w:type="spellStart"/>
          <w:r w:rsidRPr="00B85F01">
            <w:rPr>
              <w:rFonts w:ascii="Bookman Old Style" w:eastAsia="Times New Roman" w:hAnsi="Bookman Old Style"/>
              <w:color w:val="000000"/>
            </w:rPr>
            <w:t>Embedding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Entities</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Relations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Inference</w:t>
          </w:r>
          <w:proofErr w:type="spellEnd"/>
          <w:r w:rsidRPr="00B85F01">
            <w:rPr>
              <w:rFonts w:ascii="Bookman Old Style" w:eastAsia="Times New Roman" w:hAnsi="Bookman Old Style"/>
              <w:color w:val="000000"/>
            </w:rPr>
            <w:t xml:space="preserve"> in Knowledge Bases,” </w:t>
          </w:r>
          <w:r w:rsidRPr="00B85F01">
            <w:rPr>
              <w:rFonts w:ascii="Bookman Old Style" w:eastAsia="Times New Roman" w:hAnsi="Bookman Old Style"/>
              <w:i/>
              <w:iCs/>
              <w:color w:val="000000"/>
            </w:rPr>
            <w:t xml:space="preserve">3rd International </w:t>
          </w:r>
          <w:proofErr w:type="spellStart"/>
          <w:r w:rsidRPr="00B85F01">
            <w:rPr>
              <w:rFonts w:ascii="Bookman Old Style" w:eastAsia="Times New Roman" w:hAnsi="Bookman Old Style"/>
              <w:i/>
              <w:iCs/>
              <w:color w:val="000000"/>
            </w:rPr>
            <w:t>Conference</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on</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Learning</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Representations</w:t>
          </w:r>
          <w:proofErr w:type="spellEnd"/>
          <w:r w:rsidRPr="00B85F01">
            <w:rPr>
              <w:rFonts w:ascii="Bookman Old Style" w:eastAsia="Times New Roman" w:hAnsi="Bookman Old Style"/>
              <w:i/>
              <w:iCs/>
              <w:color w:val="000000"/>
            </w:rPr>
            <w:t xml:space="preserve">, ICLR 2015 - </w:t>
          </w:r>
          <w:proofErr w:type="spellStart"/>
          <w:r w:rsidRPr="00B85F01">
            <w:rPr>
              <w:rFonts w:ascii="Bookman Old Style" w:eastAsia="Times New Roman" w:hAnsi="Bookman Old Style"/>
              <w:i/>
              <w:iCs/>
              <w:color w:val="000000"/>
            </w:rPr>
            <w:t>Conference</w:t>
          </w:r>
          <w:proofErr w:type="spellEnd"/>
          <w:r w:rsidRPr="00B85F01">
            <w:rPr>
              <w:rFonts w:ascii="Bookman Old Style" w:eastAsia="Times New Roman" w:hAnsi="Bookman Old Style"/>
              <w:i/>
              <w:iCs/>
              <w:color w:val="000000"/>
            </w:rPr>
            <w:t xml:space="preserve"> Track </w:t>
          </w:r>
          <w:proofErr w:type="spellStart"/>
          <w:r w:rsidRPr="00B85F01">
            <w:rPr>
              <w:rFonts w:ascii="Bookman Old Style" w:eastAsia="Times New Roman" w:hAnsi="Bookman Old Style"/>
              <w:i/>
              <w:iCs/>
              <w:color w:val="000000"/>
            </w:rPr>
            <w:t>Proceedings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Dec</w:t>
          </w:r>
          <w:proofErr w:type="spellEnd"/>
          <w:r w:rsidRPr="00B85F01">
            <w:rPr>
              <w:rFonts w:ascii="Bookman Old Style" w:eastAsia="Times New Roman" w:hAnsi="Bookman Old Style"/>
              <w:color w:val="000000"/>
            </w:rPr>
            <w:t xml:space="preserve">. 2014,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19, 2026. [Online]. Available: https://arxiv.org/pdf/1412.6575</w:t>
          </w:r>
        </w:p>
        <w:p w14:paraId="68F25F84" w14:textId="77777777" w:rsidR="00B85F01" w:rsidRPr="00B85F01" w:rsidRDefault="00B85F01">
          <w:pPr>
            <w:autoSpaceDE w:val="0"/>
            <w:autoSpaceDN w:val="0"/>
            <w:ind w:hanging="640"/>
            <w:divId w:val="237861014"/>
            <w:rPr>
              <w:rFonts w:ascii="Bookman Old Style" w:eastAsia="Times New Roman" w:hAnsi="Bookman Old Style"/>
              <w:color w:val="000000"/>
            </w:rPr>
          </w:pPr>
          <w:r w:rsidRPr="00B85F01">
            <w:rPr>
              <w:rFonts w:ascii="Bookman Old Style" w:eastAsia="Times New Roman" w:hAnsi="Bookman Old Style"/>
              <w:color w:val="000000"/>
            </w:rPr>
            <w:t>[32]</w:t>
          </w:r>
          <w:r w:rsidRPr="00B85F01">
            <w:rPr>
              <w:rFonts w:ascii="Bookman Old Style" w:eastAsia="Times New Roman" w:hAnsi="Bookman Old Style"/>
              <w:color w:val="000000"/>
            </w:rPr>
            <w:tab/>
            <w:t xml:space="preserve">Maximilian Nickel, Volker Tresp, and Hans-Peter Kriegel, “A </w:t>
          </w:r>
          <w:proofErr w:type="spellStart"/>
          <w:r w:rsidRPr="00B85F01">
            <w:rPr>
              <w:rFonts w:ascii="Bookman Old Style" w:eastAsia="Times New Roman" w:hAnsi="Bookman Old Style"/>
              <w:color w:val="000000"/>
            </w:rPr>
            <w:t>three-way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model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collective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multi-</w:t>
          </w:r>
          <w:proofErr w:type="spellStart"/>
          <w:r w:rsidRPr="00B85F01">
            <w:rPr>
              <w:rFonts w:ascii="Bookman Old Style" w:eastAsia="Times New Roman" w:hAnsi="Bookman Old Style"/>
              <w:color w:val="000000"/>
            </w:rPr>
            <w:t>relational</w:t>
          </w:r>
          <w:proofErr w:type="spellEnd"/>
          <w:r w:rsidRPr="00B85F01">
            <w:rPr>
              <w:rFonts w:ascii="Bookman Old Style" w:eastAsia="Times New Roman" w:hAnsi="Bookman Old Style"/>
              <w:color w:val="000000"/>
            </w:rPr>
            <w:t xml:space="preserve"> data | </w:t>
          </w:r>
          <w:proofErr w:type="spellStart"/>
          <w:r w:rsidRPr="00B85F01">
            <w:rPr>
              <w:rFonts w:ascii="Bookman Old Style" w:eastAsia="Times New Roman" w:hAnsi="Bookman Old Style"/>
              <w:color w:val="000000"/>
            </w:rPr>
            <w:t>Proceedings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the</w:t>
          </w:r>
          <w:proofErr w:type="spellEnd"/>
          <w:r w:rsidRPr="00B85F01">
            <w:rPr>
              <w:rFonts w:ascii="Bookman Old Style" w:eastAsia="Times New Roman" w:hAnsi="Bookman Old Style"/>
              <w:color w:val="000000"/>
            </w:rPr>
            <w:t xml:space="preserve"> 28th International </w:t>
          </w:r>
          <w:proofErr w:type="spellStart"/>
          <w:r w:rsidRPr="00B85F01">
            <w:rPr>
              <w:rFonts w:ascii="Bookman Old Style" w:eastAsia="Times New Roman" w:hAnsi="Bookman Old Style"/>
              <w:color w:val="000000"/>
            </w:rPr>
            <w:t>Conference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International </w:t>
          </w:r>
          <w:proofErr w:type="spellStart"/>
          <w:r w:rsidRPr="00B85F01">
            <w:rPr>
              <w:rFonts w:ascii="Bookman Old Style" w:eastAsia="Times New Roman" w:hAnsi="Bookman Old Style"/>
              <w:color w:val="000000"/>
            </w:rPr>
            <w:t>Conference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Machine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24, 2026. [Online]. Available: https://dl.acm.org/doi/10.5555/3104482.3104584</w:t>
          </w:r>
        </w:p>
        <w:p w14:paraId="35472BC3" w14:textId="77777777" w:rsidR="00B85F01" w:rsidRPr="00B85F01" w:rsidRDefault="00B85F01">
          <w:pPr>
            <w:autoSpaceDE w:val="0"/>
            <w:autoSpaceDN w:val="0"/>
            <w:ind w:hanging="640"/>
            <w:divId w:val="1840655636"/>
            <w:rPr>
              <w:rFonts w:ascii="Bookman Old Style" w:eastAsia="Times New Roman" w:hAnsi="Bookman Old Style"/>
              <w:color w:val="000000"/>
            </w:rPr>
          </w:pPr>
          <w:r w:rsidRPr="00B85F01">
            <w:rPr>
              <w:rFonts w:ascii="Bookman Old Style" w:eastAsia="Times New Roman" w:hAnsi="Bookman Old Style"/>
              <w:color w:val="000000"/>
            </w:rPr>
            <w:t>[33]</w:t>
          </w:r>
          <w:r w:rsidRPr="00B85F01">
            <w:rPr>
              <w:rFonts w:ascii="Bookman Old Style" w:eastAsia="Times New Roman" w:hAnsi="Bookman Old Style"/>
              <w:color w:val="000000"/>
            </w:rPr>
            <w:tab/>
            <w:t>A. K. Menon and C. Elkan, “</w:t>
          </w:r>
          <w:proofErr w:type="gramStart"/>
          <w:r w:rsidRPr="00B85F01">
            <w:rPr>
              <w:rFonts w:ascii="Bookman Old Style" w:eastAsia="Times New Roman" w:hAnsi="Bookman Old Style"/>
              <w:color w:val="000000"/>
            </w:rPr>
            <w:t>Link</w:t>
          </w:r>
          <w:proofErr w:type="gram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prediction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via</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matrix</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factorization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w:t>
          </w:r>
          <w:proofErr w:type="spellStart"/>
          <w:r w:rsidRPr="00B85F01">
            <w:rPr>
              <w:rFonts w:ascii="Bookman Old Style" w:eastAsia="Times New Roman" w:hAnsi="Bookman Old Style"/>
              <w:i/>
              <w:iCs/>
              <w:color w:val="000000"/>
            </w:rPr>
            <w:t>Computer</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Science</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including</w:t>
          </w:r>
          <w:proofErr w:type="spellEnd"/>
          <w:r w:rsidRPr="00B85F01">
            <w:rPr>
              <w:rFonts w:ascii="Bookman Old Style" w:eastAsia="Times New Roman" w:hAnsi="Bookman Old Style"/>
              <w:i/>
              <w:iCs/>
              <w:color w:val="000000"/>
            </w:rPr>
            <w:t xml:space="preserve"> subseries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Artificial </w:t>
          </w:r>
          <w:proofErr w:type="spellStart"/>
          <w:r w:rsidRPr="00B85F01">
            <w:rPr>
              <w:rFonts w:ascii="Bookman Old Style" w:eastAsia="Times New Roman" w:hAnsi="Bookman Old Style"/>
              <w:i/>
              <w:iCs/>
              <w:color w:val="000000"/>
            </w:rPr>
            <w:t>Intelligence</w:t>
          </w:r>
          <w:proofErr w:type="spellEnd"/>
          <w:r w:rsidRPr="00B85F01">
            <w:rPr>
              <w:rFonts w:ascii="Bookman Old Style" w:eastAsia="Times New Roman" w:hAnsi="Bookman Old Style"/>
              <w:i/>
              <w:iCs/>
              <w:color w:val="000000"/>
            </w:rPr>
            <w:t xml:space="preserve"> and </w:t>
          </w:r>
          <w:proofErr w:type="spellStart"/>
          <w:r w:rsidRPr="00B85F01">
            <w:rPr>
              <w:rFonts w:ascii="Bookman Old Style" w:eastAsia="Times New Roman" w:hAnsi="Bookman Old Style"/>
              <w:i/>
              <w:iCs/>
              <w:color w:val="000000"/>
            </w:rPr>
            <w:t>Lecture</w:t>
          </w:r>
          <w:proofErr w:type="spellEnd"/>
          <w:r w:rsidRPr="00B85F01">
            <w:rPr>
              <w:rFonts w:ascii="Bookman Old Style" w:eastAsia="Times New Roman" w:hAnsi="Bookman Old Style"/>
              <w:i/>
              <w:iCs/>
              <w:color w:val="000000"/>
            </w:rPr>
            <w:t xml:space="preserve"> Notes in </w:t>
          </w:r>
          <w:proofErr w:type="spellStart"/>
          <w:r w:rsidRPr="00B85F01">
            <w:rPr>
              <w:rFonts w:ascii="Bookman Old Style" w:eastAsia="Times New Roman" w:hAnsi="Bookman Old Style"/>
              <w:i/>
              <w:iCs/>
              <w:color w:val="000000"/>
            </w:rPr>
            <w:t>Bioinformatics</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6912 LNAI, no. PART 2, pp. 437–452, 2011,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10.1007/978-3-642-23783-6_</w:t>
          </w:r>
          <w:proofErr w:type="gramStart"/>
          <w:r w:rsidRPr="00B85F01">
            <w:rPr>
              <w:rFonts w:ascii="Bookman Old Style" w:eastAsia="Times New Roman" w:hAnsi="Bookman Old Style"/>
              <w:color w:val="000000"/>
            </w:rPr>
            <w:t>28;PAGE</w:t>
          </w:r>
          <w:proofErr w:type="gramEnd"/>
          <w:r w:rsidRPr="00B85F01">
            <w:rPr>
              <w:rFonts w:ascii="Bookman Old Style" w:eastAsia="Times New Roman" w:hAnsi="Bookman Old Style"/>
              <w:color w:val="000000"/>
            </w:rPr>
            <w:t>:</w:t>
          </w:r>
          <w:proofErr w:type="gramStart"/>
          <w:r w:rsidRPr="00B85F01">
            <w:rPr>
              <w:rFonts w:ascii="Bookman Old Style" w:eastAsia="Times New Roman" w:hAnsi="Bookman Old Style"/>
              <w:color w:val="000000"/>
            </w:rPr>
            <w:t>STRING:ARTICLE</w:t>
          </w:r>
          <w:proofErr w:type="gramEnd"/>
          <w:r w:rsidRPr="00B85F01">
            <w:rPr>
              <w:rFonts w:ascii="Bookman Old Style" w:eastAsia="Times New Roman" w:hAnsi="Bookman Old Style"/>
              <w:color w:val="000000"/>
            </w:rPr>
            <w:t>/CHAPTER.</w:t>
          </w:r>
        </w:p>
        <w:p w14:paraId="0666A565" w14:textId="77777777" w:rsidR="00B85F01" w:rsidRPr="00B85F01" w:rsidRDefault="00B85F01">
          <w:pPr>
            <w:autoSpaceDE w:val="0"/>
            <w:autoSpaceDN w:val="0"/>
            <w:ind w:hanging="640"/>
            <w:divId w:val="2033729014"/>
            <w:rPr>
              <w:rFonts w:ascii="Bookman Old Style" w:eastAsia="Times New Roman" w:hAnsi="Bookman Old Style"/>
              <w:color w:val="000000"/>
            </w:rPr>
          </w:pPr>
          <w:r w:rsidRPr="00B85F01">
            <w:rPr>
              <w:rFonts w:ascii="Bookman Old Style" w:eastAsia="Times New Roman" w:hAnsi="Bookman Old Style"/>
              <w:color w:val="000000"/>
            </w:rPr>
            <w:t>[34]</w:t>
          </w:r>
          <w:r w:rsidRPr="00B85F01">
            <w:rPr>
              <w:rFonts w:ascii="Bookman Old Style" w:eastAsia="Times New Roman" w:hAnsi="Bookman Old Style"/>
              <w:color w:val="000000"/>
            </w:rPr>
            <w:tab/>
            <w:t>T. N. Kipf and M. Welling, “</w:t>
          </w:r>
          <w:proofErr w:type="spellStart"/>
          <w:r w:rsidRPr="00B85F01">
            <w:rPr>
              <w:rFonts w:ascii="Bookman Old Style" w:eastAsia="Times New Roman" w:hAnsi="Bookman Old Style"/>
              <w:color w:val="000000"/>
            </w:rPr>
            <w:t>Variational</w:t>
          </w:r>
          <w:proofErr w:type="spellEnd"/>
          <w:r w:rsidRPr="00B85F01">
            <w:rPr>
              <w:rFonts w:ascii="Bookman Old Style" w:eastAsia="Times New Roman" w:hAnsi="Bookman Old Style"/>
              <w:color w:val="000000"/>
            </w:rPr>
            <w:t xml:space="preserve"> Graph Auto-</w:t>
          </w:r>
          <w:proofErr w:type="spellStart"/>
          <w:r w:rsidRPr="00B85F01">
            <w:rPr>
              <w:rFonts w:ascii="Bookman Old Style" w:eastAsia="Times New Roman" w:hAnsi="Bookman Old Style"/>
              <w:color w:val="000000"/>
            </w:rPr>
            <w:t>Encoders</w:t>
          </w:r>
          <w:proofErr w:type="spellEnd"/>
          <w:r w:rsidRPr="00B85F01">
            <w:rPr>
              <w:rFonts w:ascii="Bookman Old Style" w:eastAsia="Times New Roman" w:hAnsi="Bookman Old Style"/>
              <w:color w:val="000000"/>
            </w:rPr>
            <w:t xml:space="preserve">,” </w:t>
          </w:r>
          <w:proofErr w:type="gramStart"/>
          <w:r w:rsidRPr="00B85F01">
            <w:rPr>
              <w:rFonts w:ascii="Bookman Old Style" w:eastAsia="Times New Roman" w:hAnsi="Bookman Old Style"/>
              <w:color w:val="000000"/>
            </w:rPr>
            <w:t>Nov.</w:t>
          </w:r>
          <w:proofErr w:type="gramEnd"/>
          <w:r w:rsidRPr="00B85F01">
            <w:rPr>
              <w:rFonts w:ascii="Bookman Old Style" w:eastAsia="Times New Roman" w:hAnsi="Bookman Old Style"/>
              <w:color w:val="000000"/>
            </w:rPr>
            <w:t xml:space="preserve"> 2016,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24, 2026. [Online]. Available: https://arxiv.org/pdf/1611.07308</w:t>
          </w:r>
        </w:p>
        <w:p w14:paraId="2AE3C718" w14:textId="77777777" w:rsidR="00B85F01" w:rsidRPr="00B85F01" w:rsidRDefault="00B85F01">
          <w:pPr>
            <w:autoSpaceDE w:val="0"/>
            <w:autoSpaceDN w:val="0"/>
            <w:ind w:hanging="640"/>
            <w:divId w:val="2122607329"/>
            <w:rPr>
              <w:rFonts w:ascii="Bookman Old Style" w:eastAsia="Times New Roman" w:hAnsi="Bookman Old Style"/>
              <w:color w:val="000000"/>
            </w:rPr>
          </w:pPr>
          <w:r w:rsidRPr="00B85F01">
            <w:rPr>
              <w:rFonts w:ascii="Bookman Old Style" w:eastAsia="Times New Roman" w:hAnsi="Bookman Old Style"/>
              <w:color w:val="000000"/>
            </w:rPr>
            <w:t>[35]</w:t>
          </w:r>
          <w:r w:rsidRPr="00B85F01">
            <w:rPr>
              <w:rFonts w:ascii="Bookman Old Style" w:eastAsia="Times New Roman" w:hAnsi="Bookman Old Style"/>
              <w:color w:val="000000"/>
            </w:rPr>
            <w:tab/>
            <w:t xml:space="preserve">W. L. Hamilton, R. Ying, and J. Leskovec, “Inductive </w:t>
          </w:r>
          <w:proofErr w:type="spellStart"/>
          <w:r w:rsidRPr="00B85F01">
            <w:rPr>
              <w:rFonts w:ascii="Bookman Old Style" w:eastAsia="Times New Roman" w:hAnsi="Bookman Old Style"/>
              <w:color w:val="000000"/>
            </w:rPr>
            <w:t>Representation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Large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Adv. Neural </w:t>
          </w:r>
          <w:proofErr w:type="spellStart"/>
          <w:r w:rsidRPr="00B85F01">
            <w:rPr>
              <w:rFonts w:ascii="Bookman Old Style" w:eastAsia="Times New Roman" w:hAnsi="Bookman Old Style"/>
              <w:i/>
              <w:iCs/>
              <w:color w:val="000000"/>
            </w:rPr>
            <w:t>Inf</w:t>
          </w:r>
          <w:proofErr w:type="spellEnd"/>
          <w:r w:rsidRPr="00B85F01">
            <w:rPr>
              <w:rFonts w:ascii="Bookman Old Style" w:eastAsia="Times New Roman" w:hAnsi="Bookman Old Style"/>
              <w:i/>
              <w:iCs/>
              <w:color w:val="000000"/>
            </w:rPr>
            <w:t xml:space="preserve">. Process. </w:t>
          </w:r>
          <w:proofErr w:type="spellStart"/>
          <w:r w:rsidRPr="00B85F01">
            <w:rPr>
              <w:rFonts w:ascii="Bookman Old Style" w:eastAsia="Times New Roman" w:hAnsi="Bookman Old Style"/>
              <w:i/>
              <w:iCs/>
              <w:color w:val="000000"/>
            </w:rPr>
            <w:t>Syst</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2017-December, pp. 1025–1035, </w:t>
          </w:r>
          <w:proofErr w:type="gramStart"/>
          <w:r w:rsidRPr="00B85F01">
            <w:rPr>
              <w:rFonts w:ascii="Bookman Old Style" w:eastAsia="Times New Roman" w:hAnsi="Bookman Old Style"/>
              <w:color w:val="000000"/>
            </w:rPr>
            <w:t>Jun.</w:t>
          </w:r>
          <w:proofErr w:type="gramEnd"/>
          <w:r w:rsidRPr="00B85F01">
            <w:rPr>
              <w:rFonts w:ascii="Bookman Old Style" w:eastAsia="Times New Roman" w:hAnsi="Bookman Old Style"/>
              <w:color w:val="000000"/>
            </w:rPr>
            <w:t xml:space="preserve"> 2017,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24, 2026. [Online]. Available: https://arxiv.org/pdf/1706.02216</w:t>
          </w:r>
        </w:p>
        <w:p w14:paraId="7F59AE6B" w14:textId="77777777" w:rsidR="00B85F01" w:rsidRPr="00B85F01" w:rsidRDefault="00B85F01">
          <w:pPr>
            <w:autoSpaceDE w:val="0"/>
            <w:autoSpaceDN w:val="0"/>
            <w:ind w:hanging="640"/>
            <w:divId w:val="1791318411"/>
            <w:rPr>
              <w:rFonts w:ascii="Bookman Old Style" w:eastAsia="Times New Roman" w:hAnsi="Bookman Old Style"/>
              <w:color w:val="000000"/>
            </w:rPr>
          </w:pPr>
          <w:r w:rsidRPr="00B85F01">
            <w:rPr>
              <w:rFonts w:ascii="Bookman Old Style" w:eastAsia="Times New Roman" w:hAnsi="Bookman Old Style"/>
              <w:color w:val="000000"/>
            </w:rPr>
            <w:t>[36]</w:t>
          </w:r>
          <w:r w:rsidRPr="00B85F01">
            <w:rPr>
              <w:rFonts w:ascii="Bookman Old Style" w:eastAsia="Times New Roman" w:hAnsi="Bookman Old Style"/>
              <w:color w:val="000000"/>
            </w:rPr>
            <w:tab/>
            <w:t xml:space="preserve">W. </w:t>
          </w:r>
          <w:proofErr w:type="spellStart"/>
          <w:r w:rsidRPr="00B85F01">
            <w:rPr>
              <w:rFonts w:ascii="Bookman Old Style" w:eastAsia="Times New Roman" w:hAnsi="Bookman Old Style"/>
              <w:color w:val="000000"/>
            </w:rPr>
            <w:t>Hu</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“Open Graph </w:t>
          </w:r>
          <w:proofErr w:type="spellStart"/>
          <w:r w:rsidRPr="00B85F01">
            <w:rPr>
              <w:rFonts w:ascii="Bookman Old Style" w:eastAsia="Times New Roman" w:hAnsi="Bookman Old Style"/>
              <w:color w:val="000000"/>
            </w:rPr>
            <w:t>Benchmark</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Datasets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Machine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Adv. Neural </w:t>
          </w:r>
          <w:proofErr w:type="spellStart"/>
          <w:r w:rsidRPr="00B85F01">
            <w:rPr>
              <w:rFonts w:ascii="Bookman Old Style" w:eastAsia="Times New Roman" w:hAnsi="Bookman Old Style"/>
              <w:i/>
              <w:iCs/>
              <w:color w:val="000000"/>
            </w:rPr>
            <w:t>Inf</w:t>
          </w:r>
          <w:proofErr w:type="spellEnd"/>
          <w:r w:rsidRPr="00B85F01">
            <w:rPr>
              <w:rFonts w:ascii="Bookman Old Style" w:eastAsia="Times New Roman" w:hAnsi="Bookman Old Style"/>
              <w:i/>
              <w:iCs/>
              <w:color w:val="000000"/>
            </w:rPr>
            <w:t xml:space="preserve">. Process. </w:t>
          </w:r>
          <w:proofErr w:type="spellStart"/>
          <w:r w:rsidRPr="00B85F01">
            <w:rPr>
              <w:rFonts w:ascii="Bookman Old Style" w:eastAsia="Times New Roman" w:hAnsi="Bookman Old Style"/>
              <w:i/>
              <w:iCs/>
              <w:color w:val="000000"/>
            </w:rPr>
            <w:t>Syst</w:t>
          </w:r>
          <w:proofErr w:type="spellEnd"/>
          <w:r w:rsidRPr="00B85F01">
            <w:rPr>
              <w:rFonts w:ascii="Bookman Old Style" w:eastAsia="Times New Roman" w:hAnsi="Bookman Old Style"/>
              <w:i/>
              <w:iCs/>
              <w:color w:val="000000"/>
            </w:rPr>
            <w:t>.</w:t>
          </w:r>
          <w:r w:rsidRPr="00B85F01">
            <w:rPr>
              <w:rFonts w:ascii="Bookman Old Style" w:eastAsia="Times New Roman" w:hAnsi="Bookman Old Style"/>
              <w:color w:val="000000"/>
            </w:rPr>
            <w:t xml:space="preserve">, vol. 2020-December, May 2020,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24, 2026. [Online]. Available: https://arxiv.org/pdf/2005.00687</w:t>
          </w:r>
        </w:p>
        <w:p w14:paraId="2E8542BF" w14:textId="77777777" w:rsidR="00B85F01" w:rsidRPr="00B85F01" w:rsidRDefault="00B85F01">
          <w:pPr>
            <w:autoSpaceDE w:val="0"/>
            <w:autoSpaceDN w:val="0"/>
            <w:ind w:hanging="640"/>
            <w:divId w:val="1541475235"/>
            <w:rPr>
              <w:rFonts w:ascii="Bookman Old Style" w:eastAsia="Times New Roman" w:hAnsi="Bookman Old Style"/>
              <w:color w:val="000000"/>
            </w:rPr>
          </w:pPr>
          <w:r w:rsidRPr="00B85F01">
            <w:rPr>
              <w:rFonts w:ascii="Bookman Old Style" w:eastAsia="Times New Roman" w:hAnsi="Bookman Old Style"/>
              <w:color w:val="000000"/>
            </w:rPr>
            <w:t>[37]</w:t>
          </w:r>
          <w:r w:rsidRPr="00B85F01">
            <w:rPr>
              <w:rFonts w:ascii="Bookman Old Style" w:eastAsia="Times New Roman" w:hAnsi="Bookman Old Style"/>
              <w:color w:val="000000"/>
            </w:rPr>
            <w:tab/>
            <w:t xml:space="preserve">R. Kadlec, O. </w:t>
          </w:r>
          <w:proofErr w:type="spellStart"/>
          <w:r w:rsidRPr="00B85F01">
            <w:rPr>
              <w:rFonts w:ascii="Bookman Old Style" w:eastAsia="Times New Roman" w:hAnsi="Bookman Old Style"/>
              <w:color w:val="000000"/>
            </w:rPr>
            <w:t>Bajgar</w:t>
          </w:r>
          <w:proofErr w:type="spellEnd"/>
          <w:r w:rsidRPr="00B85F01">
            <w:rPr>
              <w:rFonts w:ascii="Bookman Old Style" w:eastAsia="Times New Roman" w:hAnsi="Bookman Old Style"/>
              <w:color w:val="000000"/>
            </w:rPr>
            <w:t xml:space="preserve">, and J. Kleindienst, “Knowledge Base </w:t>
          </w:r>
          <w:proofErr w:type="spellStart"/>
          <w:r w:rsidRPr="00B85F01">
            <w:rPr>
              <w:rFonts w:ascii="Bookman Old Style" w:eastAsia="Times New Roman" w:hAnsi="Bookman Old Style"/>
              <w:color w:val="000000"/>
            </w:rPr>
            <w:t>Completion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Baselines</w:t>
          </w:r>
          <w:proofErr w:type="spellEnd"/>
          <w:r w:rsidRPr="00B85F01">
            <w:rPr>
              <w:rFonts w:ascii="Bookman Old Style" w:eastAsia="Times New Roman" w:hAnsi="Bookman Old Style"/>
              <w:color w:val="000000"/>
            </w:rPr>
            <w:t xml:space="preserve"> Strike Back,” </w:t>
          </w:r>
          <w:proofErr w:type="spellStart"/>
          <w:r w:rsidRPr="00B85F01">
            <w:rPr>
              <w:rFonts w:ascii="Bookman Old Style" w:eastAsia="Times New Roman" w:hAnsi="Bookman Old Style"/>
              <w:i/>
              <w:iCs/>
              <w:color w:val="000000"/>
            </w:rPr>
            <w:t>Proceedings</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of</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the</w:t>
          </w:r>
          <w:proofErr w:type="spellEnd"/>
          <w:r w:rsidRPr="00B85F01">
            <w:rPr>
              <w:rFonts w:ascii="Bookman Old Style" w:eastAsia="Times New Roman" w:hAnsi="Bookman Old Style"/>
              <w:i/>
              <w:iCs/>
              <w:color w:val="000000"/>
            </w:rPr>
            <w:t xml:space="preserve"> 2nd Workshop </w:t>
          </w:r>
          <w:proofErr w:type="spellStart"/>
          <w:r w:rsidRPr="00B85F01">
            <w:rPr>
              <w:rFonts w:ascii="Bookman Old Style" w:eastAsia="Times New Roman" w:hAnsi="Bookman Old Style"/>
              <w:i/>
              <w:iCs/>
              <w:color w:val="000000"/>
            </w:rPr>
            <w:t>on</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Representation</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Learning</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for</w:t>
          </w:r>
          <w:proofErr w:type="spellEnd"/>
          <w:r w:rsidRPr="00B85F01">
            <w:rPr>
              <w:rFonts w:ascii="Bookman Old Style" w:eastAsia="Times New Roman" w:hAnsi="Bookman Old Style"/>
              <w:i/>
              <w:iCs/>
              <w:color w:val="000000"/>
            </w:rPr>
            <w:t xml:space="preserve"> NLP, Rep4NLP 2017 at </w:t>
          </w:r>
          <w:proofErr w:type="spellStart"/>
          <w:r w:rsidRPr="00B85F01">
            <w:rPr>
              <w:rFonts w:ascii="Bookman Old Style" w:eastAsia="Times New Roman" w:hAnsi="Bookman Old Style"/>
              <w:i/>
              <w:iCs/>
              <w:color w:val="000000"/>
            </w:rPr>
            <w:t>the</w:t>
          </w:r>
          <w:proofErr w:type="spellEnd"/>
          <w:r w:rsidRPr="00B85F01">
            <w:rPr>
              <w:rFonts w:ascii="Bookman Old Style" w:eastAsia="Times New Roman" w:hAnsi="Bookman Old Style"/>
              <w:i/>
              <w:iCs/>
              <w:color w:val="000000"/>
            </w:rPr>
            <w:t xml:space="preserve"> 55th </w:t>
          </w:r>
          <w:proofErr w:type="spellStart"/>
          <w:r w:rsidRPr="00B85F01">
            <w:rPr>
              <w:rFonts w:ascii="Bookman Old Style" w:eastAsia="Times New Roman" w:hAnsi="Bookman Old Style"/>
              <w:i/>
              <w:iCs/>
              <w:color w:val="000000"/>
            </w:rPr>
            <w:t>Annual</w:t>
          </w:r>
          <w:proofErr w:type="spellEnd"/>
          <w:r w:rsidRPr="00B85F01">
            <w:rPr>
              <w:rFonts w:ascii="Bookman Old Style" w:eastAsia="Times New Roman" w:hAnsi="Bookman Old Style"/>
              <w:i/>
              <w:iCs/>
              <w:color w:val="000000"/>
            </w:rPr>
            <w:t xml:space="preserve"> </w:t>
          </w:r>
          <w:proofErr w:type="gramStart"/>
          <w:r w:rsidRPr="00B85F01">
            <w:rPr>
              <w:rFonts w:ascii="Bookman Old Style" w:eastAsia="Times New Roman" w:hAnsi="Bookman Old Style"/>
              <w:i/>
              <w:iCs/>
              <w:color w:val="000000"/>
            </w:rPr>
            <w:t>Meeting</w:t>
          </w:r>
          <w:proofErr w:type="gram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of</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the</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Association</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for</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Computational</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Linguistics</w:t>
          </w:r>
          <w:proofErr w:type="spellEnd"/>
          <w:r w:rsidRPr="00B85F01">
            <w:rPr>
              <w:rFonts w:ascii="Bookman Old Style" w:eastAsia="Times New Roman" w:hAnsi="Bookman Old Style"/>
              <w:i/>
              <w:iCs/>
              <w:color w:val="000000"/>
            </w:rPr>
            <w:t>, ACL 2017</w:t>
          </w:r>
          <w:r w:rsidRPr="00B85F01">
            <w:rPr>
              <w:rFonts w:ascii="Bookman Old Style" w:eastAsia="Times New Roman" w:hAnsi="Bookman Old Style"/>
              <w:color w:val="000000"/>
            </w:rPr>
            <w:t xml:space="preserve">, pp. 69–74, 2017,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10.18653/V1/W17-2609.</w:t>
          </w:r>
        </w:p>
        <w:p w14:paraId="495E673D" w14:textId="77777777" w:rsidR="00B85F01" w:rsidRPr="00B85F01" w:rsidRDefault="00B85F01">
          <w:pPr>
            <w:autoSpaceDE w:val="0"/>
            <w:autoSpaceDN w:val="0"/>
            <w:ind w:hanging="640"/>
            <w:divId w:val="2058971499"/>
            <w:rPr>
              <w:rFonts w:ascii="Bookman Old Style" w:eastAsia="Times New Roman" w:hAnsi="Bookman Old Style"/>
              <w:color w:val="000000"/>
            </w:rPr>
          </w:pPr>
          <w:r w:rsidRPr="00B85F01">
            <w:rPr>
              <w:rFonts w:ascii="Bookman Old Style" w:eastAsia="Times New Roman" w:hAnsi="Bookman Old Style"/>
              <w:color w:val="000000"/>
            </w:rPr>
            <w:t>[38]</w:t>
          </w:r>
          <w:r w:rsidRPr="00B85F01">
            <w:rPr>
              <w:rFonts w:ascii="Bookman Old Style" w:eastAsia="Times New Roman" w:hAnsi="Bookman Old Style"/>
              <w:color w:val="000000"/>
            </w:rPr>
            <w:tab/>
            <w:t xml:space="preserve">D. Ruffinelli, S. </w:t>
          </w:r>
          <w:proofErr w:type="spellStart"/>
          <w:r w:rsidRPr="00B85F01">
            <w:rPr>
              <w:rFonts w:ascii="Bookman Old Style" w:eastAsia="Times New Roman" w:hAnsi="Bookman Old Style"/>
              <w:color w:val="000000"/>
            </w:rPr>
            <w:t>Broscheit</w:t>
          </w:r>
          <w:proofErr w:type="spellEnd"/>
          <w:r w:rsidRPr="00B85F01">
            <w:rPr>
              <w:rFonts w:ascii="Bookman Old Style" w:eastAsia="Times New Roman" w:hAnsi="Bookman Old Style"/>
              <w:color w:val="000000"/>
            </w:rPr>
            <w:t xml:space="preserve">, and R. </w:t>
          </w:r>
          <w:proofErr w:type="spellStart"/>
          <w:r w:rsidRPr="00B85F01">
            <w:rPr>
              <w:rFonts w:ascii="Bookman Old Style" w:eastAsia="Times New Roman" w:hAnsi="Bookman Old Style"/>
              <w:color w:val="000000"/>
            </w:rPr>
            <w:t>Gemulla</w:t>
          </w:r>
          <w:proofErr w:type="spellEnd"/>
          <w:r w:rsidRPr="00B85F01">
            <w:rPr>
              <w:rFonts w:ascii="Bookman Old Style" w:eastAsia="Times New Roman" w:hAnsi="Bookman Old Style"/>
              <w:color w:val="000000"/>
            </w:rPr>
            <w:t xml:space="preserve">, “You CAN Teach </w:t>
          </w:r>
          <w:proofErr w:type="spellStart"/>
          <w:proofErr w:type="gramStart"/>
          <w:r w:rsidRPr="00B85F01">
            <w:rPr>
              <w:rFonts w:ascii="Bookman Old Style" w:eastAsia="Times New Roman" w:hAnsi="Bookman Old Style"/>
              <w:color w:val="000000"/>
            </w:rPr>
            <w:t>an</w:t>
          </w:r>
          <w:proofErr w:type="spellEnd"/>
          <w:r w:rsidRPr="00B85F01">
            <w:rPr>
              <w:rFonts w:ascii="Bookman Old Style" w:eastAsia="Times New Roman" w:hAnsi="Bookman Old Style"/>
              <w:color w:val="000000"/>
            </w:rPr>
            <w:t xml:space="preserve"> Old</w:t>
          </w:r>
          <w:proofErr w:type="gramEnd"/>
          <w:r w:rsidRPr="00B85F01">
            <w:rPr>
              <w:rFonts w:ascii="Bookman Old Style" w:eastAsia="Times New Roman" w:hAnsi="Bookman Old Style"/>
              <w:color w:val="000000"/>
            </w:rPr>
            <w:t xml:space="preserve"> Dog New </w:t>
          </w:r>
          <w:proofErr w:type="spellStart"/>
          <w:r w:rsidRPr="00B85F01">
            <w:rPr>
              <w:rFonts w:ascii="Bookman Old Style" w:eastAsia="Times New Roman" w:hAnsi="Bookman Old Style"/>
              <w:color w:val="000000"/>
            </w:rPr>
            <w:t>Tricks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On</w:t>
          </w:r>
          <w:proofErr w:type="spellEnd"/>
          <w:r w:rsidRPr="00B85F01">
            <w:rPr>
              <w:rFonts w:ascii="Bookman Old Style" w:eastAsia="Times New Roman" w:hAnsi="Bookman Old Style"/>
              <w:color w:val="000000"/>
            </w:rPr>
            <w:t xml:space="preserve"> Training Knowledge Graph </w:t>
          </w:r>
          <w:proofErr w:type="spellStart"/>
          <w:r w:rsidRPr="00B85F01">
            <w:rPr>
              <w:rFonts w:ascii="Bookman Old Style" w:eastAsia="Times New Roman" w:hAnsi="Bookman Old Style"/>
              <w:color w:val="000000"/>
            </w:rPr>
            <w:t>Embeddings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Accessed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Apr</w:t>
          </w:r>
          <w:proofErr w:type="spellEnd"/>
          <w:r w:rsidRPr="00B85F01">
            <w:rPr>
              <w:rFonts w:ascii="Bookman Old Style" w:eastAsia="Times New Roman" w:hAnsi="Bookman Old Style"/>
              <w:color w:val="000000"/>
            </w:rPr>
            <w:t>. 19, 2026. [Online]. Available: https://github.com/uma-pi1/kge</w:t>
          </w:r>
        </w:p>
        <w:p w14:paraId="45AB5E6F" w14:textId="77777777" w:rsidR="00B85F01" w:rsidRPr="00B85F01" w:rsidRDefault="00B85F01">
          <w:pPr>
            <w:autoSpaceDE w:val="0"/>
            <w:autoSpaceDN w:val="0"/>
            <w:ind w:hanging="640"/>
            <w:divId w:val="66419223"/>
            <w:rPr>
              <w:rFonts w:ascii="Bookman Old Style" w:eastAsia="Times New Roman" w:hAnsi="Bookman Old Style"/>
              <w:color w:val="000000"/>
            </w:rPr>
          </w:pPr>
          <w:r w:rsidRPr="00B85F01">
            <w:rPr>
              <w:rFonts w:ascii="Bookman Old Style" w:eastAsia="Times New Roman" w:hAnsi="Bookman Old Style"/>
              <w:color w:val="000000"/>
            </w:rPr>
            <w:t>[39]</w:t>
          </w:r>
          <w:r w:rsidRPr="00B85F01">
            <w:rPr>
              <w:rFonts w:ascii="Bookman Old Style" w:eastAsia="Times New Roman" w:hAnsi="Bookman Old Style"/>
              <w:color w:val="000000"/>
            </w:rPr>
            <w:tab/>
            <w:t xml:space="preserve">A. </w:t>
          </w:r>
          <w:proofErr w:type="spellStart"/>
          <w:r w:rsidRPr="00B85F01">
            <w:rPr>
              <w:rFonts w:ascii="Bookman Old Style" w:eastAsia="Times New Roman" w:hAnsi="Bookman Old Style"/>
              <w:color w:val="000000"/>
            </w:rPr>
            <w:t>Gogleva</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“Knowledge </w:t>
          </w:r>
          <w:proofErr w:type="spellStart"/>
          <w:r w:rsidRPr="00B85F01">
            <w:rPr>
              <w:rFonts w:ascii="Bookman Old Style" w:eastAsia="Times New Roman" w:hAnsi="Bookman Old Style"/>
              <w:color w:val="000000"/>
            </w:rPr>
            <w:t>graph-based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recommendation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framework</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identifies</w:t>
          </w:r>
          <w:proofErr w:type="spellEnd"/>
          <w:r w:rsidRPr="00B85F01">
            <w:rPr>
              <w:rFonts w:ascii="Bookman Old Style" w:eastAsia="Times New Roman" w:hAnsi="Bookman Old Style"/>
              <w:color w:val="000000"/>
            </w:rPr>
            <w:t xml:space="preserve"> drivers </w:t>
          </w:r>
          <w:proofErr w:type="spellStart"/>
          <w:r w:rsidRPr="00B85F01">
            <w:rPr>
              <w:rFonts w:ascii="Bookman Old Style" w:eastAsia="Times New Roman" w:hAnsi="Bookman Old Style"/>
              <w:color w:val="000000"/>
            </w:rPr>
            <w:t>of</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resistance</w:t>
          </w:r>
          <w:proofErr w:type="spellEnd"/>
          <w:r w:rsidRPr="00B85F01">
            <w:rPr>
              <w:rFonts w:ascii="Bookman Old Style" w:eastAsia="Times New Roman" w:hAnsi="Bookman Old Style"/>
              <w:color w:val="000000"/>
            </w:rPr>
            <w:t xml:space="preserve"> in EGFR </w:t>
          </w:r>
          <w:proofErr w:type="spellStart"/>
          <w:r w:rsidRPr="00B85F01">
            <w:rPr>
              <w:rFonts w:ascii="Bookman Old Style" w:eastAsia="Times New Roman" w:hAnsi="Bookman Old Style"/>
              <w:color w:val="000000"/>
            </w:rPr>
            <w:t>mutant</w:t>
          </w:r>
          <w:proofErr w:type="spellEnd"/>
          <w:r w:rsidRPr="00B85F01">
            <w:rPr>
              <w:rFonts w:ascii="Bookman Old Style" w:eastAsia="Times New Roman" w:hAnsi="Bookman Old Style"/>
              <w:color w:val="000000"/>
            </w:rPr>
            <w:t xml:space="preserve"> non-</w:t>
          </w:r>
          <w:proofErr w:type="spellStart"/>
          <w:r w:rsidRPr="00B85F01">
            <w:rPr>
              <w:rFonts w:ascii="Bookman Old Style" w:eastAsia="Times New Roman" w:hAnsi="Bookman Old Style"/>
              <w:color w:val="000000"/>
            </w:rPr>
            <w:t>small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cell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lung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cancer</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Nature </w:t>
          </w:r>
          <w:proofErr w:type="spellStart"/>
          <w:r w:rsidRPr="00B85F01">
            <w:rPr>
              <w:rFonts w:ascii="Bookman Old Style" w:eastAsia="Times New Roman" w:hAnsi="Bookman Old Style"/>
              <w:i/>
              <w:iCs/>
              <w:color w:val="000000"/>
            </w:rPr>
            <w:t>Communications</w:t>
          </w:r>
          <w:proofErr w:type="spellEnd"/>
          <w:r w:rsidRPr="00B85F01">
            <w:rPr>
              <w:rFonts w:ascii="Bookman Old Style" w:eastAsia="Times New Roman" w:hAnsi="Bookman Old Style"/>
              <w:i/>
              <w:iCs/>
              <w:color w:val="000000"/>
            </w:rPr>
            <w:t xml:space="preserve"> 2022 13:1</w:t>
          </w:r>
          <w:r w:rsidRPr="00B85F01">
            <w:rPr>
              <w:rFonts w:ascii="Bookman Old Style" w:eastAsia="Times New Roman" w:hAnsi="Bookman Old Style"/>
              <w:color w:val="000000"/>
            </w:rPr>
            <w:t xml:space="preserve">, vol. 13, no. 1, pp. 1667-, Mar. 2022,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10.1038/s41467-022-29292-7.</w:t>
          </w:r>
        </w:p>
        <w:p w14:paraId="5A52A8E8" w14:textId="77777777" w:rsidR="00B85F01" w:rsidRPr="00B85F01" w:rsidRDefault="00B85F01">
          <w:pPr>
            <w:autoSpaceDE w:val="0"/>
            <w:autoSpaceDN w:val="0"/>
            <w:ind w:hanging="640"/>
            <w:divId w:val="868614422"/>
            <w:rPr>
              <w:rFonts w:ascii="Bookman Old Style" w:eastAsia="Times New Roman" w:hAnsi="Bookman Old Style"/>
              <w:color w:val="000000"/>
            </w:rPr>
          </w:pPr>
          <w:r w:rsidRPr="00B85F01">
            <w:rPr>
              <w:rFonts w:ascii="Bookman Old Style" w:eastAsia="Times New Roman" w:hAnsi="Bookman Old Style"/>
              <w:color w:val="000000"/>
            </w:rPr>
            <w:t>[40]</w:t>
          </w:r>
          <w:r w:rsidRPr="00B85F01">
            <w:rPr>
              <w:rFonts w:ascii="Bookman Old Style" w:eastAsia="Times New Roman" w:hAnsi="Bookman Old Style"/>
              <w:color w:val="000000"/>
            </w:rPr>
            <w:tab/>
            <w:t xml:space="preserve">C. Fang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Integrating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knowledge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into</w:t>
          </w:r>
          <w:proofErr w:type="spellEnd"/>
          <w:r w:rsidRPr="00B85F01">
            <w:rPr>
              <w:rFonts w:ascii="Bookman Old Style" w:eastAsia="Times New Roman" w:hAnsi="Bookman Old Style"/>
              <w:color w:val="000000"/>
            </w:rPr>
            <w:t xml:space="preserve"> machine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models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survival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prediction</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biomarker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discovery</w:t>
          </w:r>
          <w:proofErr w:type="spellEnd"/>
          <w:r w:rsidRPr="00B85F01">
            <w:rPr>
              <w:rFonts w:ascii="Bookman Old Style" w:eastAsia="Times New Roman" w:hAnsi="Bookman Old Style"/>
              <w:color w:val="000000"/>
            </w:rPr>
            <w:t xml:space="preserve"> in </w:t>
          </w:r>
          <w:proofErr w:type="spellStart"/>
          <w:r w:rsidRPr="00B85F01">
            <w:rPr>
              <w:rFonts w:ascii="Bookman Old Style" w:eastAsia="Times New Roman" w:hAnsi="Bookman Old Style"/>
              <w:color w:val="000000"/>
            </w:rPr>
            <w:t>patients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with</w:t>
          </w:r>
          <w:proofErr w:type="spellEnd"/>
          <w:r w:rsidRPr="00B85F01">
            <w:rPr>
              <w:rFonts w:ascii="Bookman Old Style" w:eastAsia="Times New Roman" w:hAnsi="Bookman Old Style"/>
              <w:color w:val="000000"/>
            </w:rPr>
            <w:t xml:space="preserve"> non-</w:t>
          </w:r>
          <w:proofErr w:type="spellStart"/>
          <w:r w:rsidRPr="00B85F01">
            <w:rPr>
              <w:rFonts w:ascii="Bookman Old Style" w:eastAsia="Times New Roman" w:hAnsi="Bookman Old Style"/>
              <w:color w:val="000000"/>
            </w:rPr>
            <w:t>small</w:t>
          </w:r>
          <w:proofErr w:type="spellEnd"/>
          <w:r w:rsidRPr="00B85F01">
            <w:rPr>
              <w:rFonts w:ascii="Bookman Old Style" w:eastAsia="Times New Roman" w:hAnsi="Bookman Old Style"/>
              <w:color w:val="000000"/>
            </w:rPr>
            <w:t>-</w:t>
          </w:r>
          <w:proofErr w:type="spellStart"/>
          <w:r w:rsidRPr="00B85F01">
            <w:rPr>
              <w:rFonts w:ascii="Bookman Old Style" w:eastAsia="Times New Roman" w:hAnsi="Bookman Old Style"/>
              <w:color w:val="000000"/>
            </w:rPr>
            <w:t>cell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lung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cancer</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J. </w:t>
          </w:r>
          <w:proofErr w:type="spellStart"/>
          <w:r w:rsidRPr="00B85F01">
            <w:rPr>
              <w:rFonts w:ascii="Bookman Old Style" w:eastAsia="Times New Roman" w:hAnsi="Bookman Old Style"/>
              <w:i/>
              <w:iCs/>
              <w:color w:val="000000"/>
            </w:rPr>
            <w:t>Transl</w:t>
          </w:r>
          <w:proofErr w:type="spellEnd"/>
          <w:r w:rsidRPr="00B85F01">
            <w:rPr>
              <w:rFonts w:ascii="Bookman Old Style" w:eastAsia="Times New Roman" w:hAnsi="Bookman Old Style"/>
              <w:i/>
              <w:iCs/>
              <w:color w:val="000000"/>
            </w:rPr>
            <w:t>. Med.</w:t>
          </w:r>
          <w:r w:rsidRPr="00B85F01">
            <w:rPr>
              <w:rFonts w:ascii="Bookman Old Style" w:eastAsia="Times New Roman" w:hAnsi="Bookman Old Style"/>
              <w:color w:val="000000"/>
            </w:rPr>
            <w:t xml:space="preserve">, vol. 22, no. 1, </w:t>
          </w:r>
          <w:proofErr w:type="spellStart"/>
          <w:r w:rsidRPr="00B85F01">
            <w:rPr>
              <w:rFonts w:ascii="Bookman Old Style" w:eastAsia="Times New Roman" w:hAnsi="Bookman Old Style"/>
              <w:color w:val="000000"/>
            </w:rPr>
            <w:t>Dec</w:t>
          </w:r>
          <w:proofErr w:type="spellEnd"/>
          <w:r w:rsidRPr="00B85F01">
            <w:rPr>
              <w:rFonts w:ascii="Bookman Old Style" w:eastAsia="Times New Roman" w:hAnsi="Bookman Old Style"/>
              <w:color w:val="000000"/>
            </w:rPr>
            <w:t xml:space="preserve">. 2024,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10.1186/S12967-024-05509-9.</w:t>
          </w:r>
        </w:p>
        <w:p w14:paraId="3026AB4B" w14:textId="77777777" w:rsidR="00B85F01" w:rsidRPr="00B85F01" w:rsidRDefault="00B85F01">
          <w:pPr>
            <w:autoSpaceDE w:val="0"/>
            <w:autoSpaceDN w:val="0"/>
            <w:ind w:hanging="640"/>
            <w:divId w:val="1796485308"/>
            <w:rPr>
              <w:rFonts w:ascii="Bookman Old Style" w:eastAsia="Times New Roman" w:hAnsi="Bookman Old Style"/>
              <w:color w:val="000000"/>
            </w:rPr>
          </w:pPr>
          <w:r w:rsidRPr="00B85F01">
            <w:rPr>
              <w:rFonts w:ascii="Bookman Old Style" w:eastAsia="Times New Roman" w:hAnsi="Bookman Old Style"/>
              <w:color w:val="000000"/>
            </w:rPr>
            <w:lastRenderedPageBreak/>
            <w:t>[41]</w:t>
          </w:r>
          <w:r w:rsidRPr="00B85F01">
            <w:rPr>
              <w:rFonts w:ascii="Bookman Old Style" w:eastAsia="Times New Roman" w:hAnsi="Bookman Old Style"/>
              <w:color w:val="000000"/>
            </w:rPr>
            <w:tab/>
            <w:t xml:space="preserve">C. Fang, D. </w:t>
          </w:r>
          <w:proofErr w:type="spellStart"/>
          <w:r w:rsidRPr="00B85F01">
            <w:rPr>
              <w:rFonts w:ascii="Bookman Old Style" w:eastAsia="Times New Roman" w:hAnsi="Bookman Old Style"/>
              <w:color w:val="000000"/>
            </w:rPr>
            <w:t>Xu</w:t>
          </w:r>
          <w:proofErr w:type="spellEnd"/>
          <w:r w:rsidRPr="00B85F01">
            <w:rPr>
              <w:rFonts w:ascii="Bookman Old Style" w:eastAsia="Times New Roman" w:hAnsi="Bookman Old Style"/>
              <w:color w:val="000000"/>
            </w:rPr>
            <w:t xml:space="preserve">, J. Su, J. R. Dry, and B. </w:t>
          </w:r>
          <w:proofErr w:type="spellStart"/>
          <w:r w:rsidRPr="00B85F01">
            <w:rPr>
              <w:rFonts w:ascii="Bookman Old Style" w:eastAsia="Times New Roman" w:hAnsi="Bookman Old Style"/>
              <w:color w:val="000000"/>
            </w:rPr>
            <w:t>Linghu</w:t>
          </w:r>
          <w:proofErr w:type="spellEnd"/>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DeePaN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deep</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patient</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convolutional</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network</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integrating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clinico-genomic</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evidence</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to</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stratify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lung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cancers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immunotherapy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npj</w:t>
          </w:r>
          <w:proofErr w:type="spellEnd"/>
          <w:r w:rsidRPr="00B85F01">
            <w:rPr>
              <w:rFonts w:ascii="Bookman Old Style" w:eastAsia="Times New Roman" w:hAnsi="Bookman Old Style"/>
              <w:i/>
              <w:iCs/>
              <w:color w:val="000000"/>
            </w:rPr>
            <w:t xml:space="preserve"> Digital Medicine 2021 4:1</w:t>
          </w:r>
          <w:r w:rsidRPr="00B85F01">
            <w:rPr>
              <w:rFonts w:ascii="Bookman Old Style" w:eastAsia="Times New Roman" w:hAnsi="Bookman Old Style"/>
              <w:color w:val="000000"/>
            </w:rPr>
            <w:t xml:space="preserve">, vol. 4, no. 1, pp. 14-, Feb. 2021,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10.1038/s41746-021-00381-z.</w:t>
          </w:r>
        </w:p>
        <w:p w14:paraId="56861C02" w14:textId="77777777" w:rsidR="00B85F01" w:rsidRPr="00B85F01" w:rsidRDefault="00B85F01">
          <w:pPr>
            <w:autoSpaceDE w:val="0"/>
            <w:autoSpaceDN w:val="0"/>
            <w:ind w:hanging="640"/>
            <w:divId w:val="1041248379"/>
            <w:rPr>
              <w:rFonts w:ascii="Bookman Old Style" w:eastAsia="Times New Roman" w:hAnsi="Bookman Old Style"/>
              <w:color w:val="000000"/>
            </w:rPr>
          </w:pPr>
          <w:r w:rsidRPr="00B85F01">
            <w:rPr>
              <w:rFonts w:ascii="Bookman Old Style" w:eastAsia="Times New Roman" w:hAnsi="Bookman Old Style"/>
              <w:color w:val="000000"/>
            </w:rPr>
            <w:t>[42]</w:t>
          </w:r>
          <w:r w:rsidRPr="00B85F01">
            <w:rPr>
              <w:rFonts w:ascii="Bookman Old Style" w:eastAsia="Times New Roman" w:hAnsi="Bookman Old Style"/>
              <w:color w:val="000000"/>
            </w:rPr>
            <w:tab/>
            <w:t xml:space="preserve">M. Vaida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“M-GNN: A Graph Neural Network Framework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Lung Cancer </w:t>
          </w:r>
          <w:proofErr w:type="spellStart"/>
          <w:r w:rsidRPr="00B85F01">
            <w:rPr>
              <w:rFonts w:ascii="Bookman Old Style" w:eastAsia="Times New Roman" w:hAnsi="Bookman Old Style"/>
              <w:color w:val="000000"/>
            </w:rPr>
            <w:t>Detection</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Using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Metabolomics</w:t>
          </w:r>
          <w:proofErr w:type="spellEnd"/>
          <w:r w:rsidRPr="00B85F01">
            <w:rPr>
              <w:rFonts w:ascii="Bookman Old Style" w:eastAsia="Times New Roman" w:hAnsi="Bookman Old Style"/>
              <w:color w:val="000000"/>
            </w:rPr>
            <w:t xml:space="preserve"> and </w:t>
          </w:r>
          <w:proofErr w:type="spellStart"/>
          <w:r w:rsidRPr="00B85F01">
            <w:rPr>
              <w:rFonts w:ascii="Bookman Old Style" w:eastAsia="Times New Roman" w:hAnsi="Bookman Old Style"/>
              <w:color w:val="000000"/>
            </w:rPr>
            <w:t>Heterogeneous</w:t>
          </w:r>
          <w:proofErr w:type="spellEnd"/>
          <w:r w:rsidRPr="00B85F01">
            <w:rPr>
              <w:rFonts w:ascii="Bookman Old Style" w:eastAsia="Times New Roman" w:hAnsi="Bookman Old Style"/>
              <w:color w:val="000000"/>
            </w:rPr>
            <w:t xml:space="preserve"> Graph </w:t>
          </w:r>
          <w:proofErr w:type="spellStart"/>
          <w:r w:rsidRPr="00B85F01">
            <w:rPr>
              <w:rFonts w:ascii="Bookman Old Style" w:eastAsia="Times New Roman" w:hAnsi="Bookman Old Style"/>
              <w:color w:val="000000"/>
            </w:rPr>
            <w:t>Modeling</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International </w:t>
          </w:r>
          <w:proofErr w:type="spellStart"/>
          <w:r w:rsidRPr="00B85F01">
            <w:rPr>
              <w:rFonts w:ascii="Bookman Old Style" w:eastAsia="Times New Roman" w:hAnsi="Bookman Old Style"/>
              <w:i/>
              <w:iCs/>
              <w:color w:val="000000"/>
            </w:rPr>
            <w:t>Journal</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of</w:t>
          </w:r>
          <w:proofErr w:type="spellEnd"/>
          <w:r w:rsidRPr="00B85F01">
            <w:rPr>
              <w:rFonts w:ascii="Bookman Old Style" w:eastAsia="Times New Roman" w:hAnsi="Bookman Old Style"/>
              <w:i/>
              <w:iCs/>
              <w:color w:val="000000"/>
            </w:rPr>
            <w:t xml:space="preserve"> Molecular </w:t>
          </w:r>
          <w:proofErr w:type="spellStart"/>
          <w:r w:rsidRPr="00B85F01">
            <w:rPr>
              <w:rFonts w:ascii="Bookman Old Style" w:eastAsia="Times New Roman" w:hAnsi="Bookman Old Style"/>
              <w:i/>
              <w:iCs/>
              <w:color w:val="000000"/>
            </w:rPr>
            <w:t>Sciences</w:t>
          </w:r>
          <w:proofErr w:type="spellEnd"/>
          <w:r w:rsidRPr="00B85F01">
            <w:rPr>
              <w:rFonts w:ascii="Bookman Old Style" w:eastAsia="Times New Roman" w:hAnsi="Bookman Old Style"/>
              <w:i/>
              <w:iCs/>
              <w:color w:val="000000"/>
            </w:rPr>
            <w:t xml:space="preserve"> 2025, Vol. 26, Page 4655</w:t>
          </w:r>
          <w:r w:rsidRPr="00B85F01">
            <w:rPr>
              <w:rFonts w:ascii="Bookman Old Style" w:eastAsia="Times New Roman" w:hAnsi="Bookman Old Style"/>
              <w:color w:val="000000"/>
            </w:rPr>
            <w:t xml:space="preserve">, vol. 26, no. 10, p. 4655, May 2025,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10.3390/IJMS26104655.</w:t>
          </w:r>
        </w:p>
        <w:p w14:paraId="71ED68AB" w14:textId="77777777" w:rsidR="00B85F01" w:rsidRPr="00B85F01" w:rsidRDefault="00B85F01">
          <w:pPr>
            <w:autoSpaceDE w:val="0"/>
            <w:autoSpaceDN w:val="0"/>
            <w:ind w:hanging="640"/>
            <w:divId w:val="379323483"/>
            <w:rPr>
              <w:rFonts w:ascii="Bookman Old Style" w:eastAsia="Times New Roman" w:hAnsi="Bookman Old Style"/>
              <w:color w:val="000000"/>
            </w:rPr>
          </w:pPr>
          <w:r w:rsidRPr="00B85F01">
            <w:rPr>
              <w:rFonts w:ascii="Bookman Old Style" w:eastAsia="Times New Roman" w:hAnsi="Bookman Old Style"/>
              <w:color w:val="000000"/>
            </w:rPr>
            <w:t>[43]</w:t>
          </w:r>
          <w:r w:rsidRPr="00B85F01">
            <w:rPr>
              <w:rFonts w:ascii="Bookman Old Style" w:eastAsia="Times New Roman" w:hAnsi="Bookman Old Style"/>
              <w:color w:val="000000"/>
            </w:rPr>
            <w:tab/>
            <w:t xml:space="preserve">A. P. Davis, T. C. Wiegers, R. J. Johnson, D. </w:t>
          </w:r>
          <w:proofErr w:type="spellStart"/>
          <w:r w:rsidRPr="00B85F01">
            <w:rPr>
              <w:rFonts w:ascii="Bookman Old Style" w:eastAsia="Times New Roman" w:hAnsi="Bookman Old Style"/>
              <w:color w:val="000000"/>
            </w:rPr>
            <w:t>Sciaky</w:t>
          </w:r>
          <w:proofErr w:type="spellEnd"/>
          <w:r w:rsidRPr="00B85F01">
            <w:rPr>
              <w:rFonts w:ascii="Bookman Old Style" w:eastAsia="Times New Roman" w:hAnsi="Bookman Old Style"/>
              <w:color w:val="000000"/>
            </w:rPr>
            <w:t xml:space="preserve">, J. Wiegers, and C. J. Mattingly, “Comparative </w:t>
          </w:r>
          <w:proofErr w:type="spellStart"/>
          <w:r w:rsidRPr="00B85F01">
            <w:rPr>
              <w:rFonts w:ascii="Bookman Old Style" w:eastAsia="Times New Roman" w:hAnsi="Bookman Old Style"/>
              <w:color w:val="000000"/>
            </w:rPr>
            <w:t>Toxicogenomics</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Database</w:t>
          </w:r>
          <w:proofErr w:type="spellEnd"/>
          <w:r w:rsidRPr="00B85F01">
            <w:rPr>
              <w:rFonts w:ascii="Bookman Old Style" w:eastAsia="Times New Roman" w:hAnsi="Bookman Old Style"/>
              <w:color w:val="000000"/>
            </w:rPr>
            <w:t xml:space="preserve"> (CTD): </w:t>
          </w:r>
          <w:proofErr w:type="spellStart"/>
          <w:r w:rsidRPr="00B85F01">
            <w:rPr>
              <w:rFonts w:ascii="Bookman Old Style" w:eastAsia="Times New Roman" w:hAnsi="Bookman Old Style"/>
              <w:color w:val="000000"/>
            </w:rPr>
            <w:t>update</w:t>
          </w:r>
          <w:proofErr w:type="spellEnd"/>
          <w:r w:rsidRPr="00B85F01">
            <w:rPr>
              <w:rFonts w:ascii="Bookman Old Style" w:eastAsia="Times New Roman" w:hAnsi="Bookman Old Style"/>
              <w:color w:val="000000"/>
            </w:rPr>
            <w:t xml:space="preserve"> 2023,” </w:t>
          </w:r>
          <w:proofErr w:type="spellStart"/>
          <w:r w:rsidRPr="00B85F01">
            <w:rPr>
              <w:rFonts w:ascii="Bookman Old Style" w:eastAsia="Times New Roman" w:hAnsi="Bookman Old Style"/>
              <w:i/>
              <w:iCs/>
              <w:color w:val="000000"/>
            </w:rPr>
            <w:t>Nucleic</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Acids</w:t>
          </w:r>
          <w:proofErr w:type="spellEnd"/>
          <w:r w:rsidRPr="00B85F01">
            <w:rPr>
              <w:rFonts w:ascii="Bookman Old Style" w:eastAsia="Times New Roman" w:hAnsi="Bookman Old Style"/>
              <w:i/>
              <w:iCs/>
              <w:color w:val="000000"/>
            </w:rPr>
            <w:t xml:space="preserve"> Res.</w:t>
          </w:r>
          <w:r w:rsidRPr="00B85F01">
            <w:rPr>
              <w:rFonts w:ascii="Bookman Old Style" w:eastAsia="Times New Roman" w:hAnsi="Bookman Old Style"/>
              <w:color w:val="000000"/>
            </w:rPr>
            <w:t xml:space="preserve">, vol. 51, no. D1, pp. D1257–D1262, Jan. 2023,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10.1093/NAR/GKAC833.</w:t>
          </w:r>
        </w:p>
        <w:p w14:paraId="3BD55032" w14:textId="77777777" w:rsidR="00B85F01" w:rsidRPr="00B85F01" w:rsidRDefault="00B85F01">
          <w:pPr>
            <w:autoSpaceDE w:val="0"/>
            <w:autoSpaceDN w:val="0"/>
            <w:ind w:hanging="640"/>
            <w:divId w:val="1464738658"/>
            <w:rPr>
              <w:rFonts w:ascii="Bookman Old Style" w:eastAsia="Times New Roman" w:hAnsi="Bookman Old Style"/>
              <w:color w:val="000000"/>
            </w:rPr>
          </w:pPr>
          <w:r w:rsidRPr="00B85F01">
            <w:rPr>
              <w:rFonts w:ascii="Bookman Old Style" w:eastAsia="Times New Roman" w:hAnsi="Bookman Old Style"/>
              <w:color w:val="000000"/>
            </w:rPr>
            <w:t>[44]</w:t>
          </w:r>
          <w:r w:rsidRPr="00B85F01">
            <w:rPr>
              <w:rFonts w:ascii="Bookman Old Style" w:eastAsia="Times New Roman" w:hAnsi="Bookman Old Style"/>
              <w:color w:val="000000"/>
            </w:rPr>
            <w:tab/>
            <w:t xml:space="preserve">L. Li </w:t>
          </w:r>
          <w:r w:rsidRPr="00B85F01">
            <w:rPr>
              <w:rFonts w:ascii="Bookman Old Style" w:eastAsia="Times New Roman" w:hAnsi="Bookman Old Style"/>
              <w:i/>
              <w:iCs/>
              <w:color w:val="000000"/>
            </w:rPr>
            <w:t>et al.</w:t>
          </w:r>
          <w:r w:rsidRPr="00B85F01">
            <w:rPr>
              <w:rFonts w:ascii="Bookman Old Style" w:eastAsia="Times New Roman" w:hAnsi="Bookman Old Style"/>
              <w:color w:val="000000"/>
            </w:rPr>
            <w:t xml:space="preserve">, “Improving air </w:t>
          </w:r>
          <w:proofErr w:type="spellStart"/>
          <w:r w:rsidRPr="00B85F01">
            <w:rPr>
              <w:rFonts w:ascii="Bookman Old Style" w:eastAsia="Times New Roman" w:hAnsi="Bookman Old Style"/>
              <w:color w:val="000000"/>
            </w:rPr>
            <w:t>quality</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assessment</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using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physics-inspired</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deep</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graph</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i/>
              <w:iCs/>
              <w:color w:val="000000"/>
            </w:rPr>
            <w:t>npj</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Climate</w:t>
          </w:r>
          <w:proofErr w:type="spellEnd"/>
          <w:r w:rsidRPr="00B85F01">
            <w:rPr>
              <w:rFonts w:ascii="Bookman Old Style" w:eastAsia="Times New Roman" w:hAnsi="Bookman Old Style"/>
              <w:i/>
              <w:iCs/>
              <w:color w:val="000000"/>
            </w:rPr>
            <w:t xml:space="preserve"> and </w:t>
          </w:r>
          <w:proofErr w:type="spellStart"/>
          <w:r w:rsidRPr="00B85F01">
            <w:rPr>
              <w:rFonts w:ascii="Bookman Old Style" w:eastAsia="Times New Roman" w:hAnsi="Bookman Old Style"/>
              <w:i/>
              <w:iCs/>
              <w:color w:val="000000"/>
            </w:rPr>
            <w:t>Atmospheric</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Science</w:t>
          </w:r>
          <w:proofErr w:type="spellEnd"/>
          <w:r w:rsidRPr="00B85F01">
            <w:rPr>
              <w:rFonts w:ascii="Bookman Old Style" w:eastAsia="Times New Roman" w:hAnsi="Bookman Old Style"/>
              <w:i/>
              <w:iCs/>
              <w:color w:val="000000"/>
            </w:rPr>
            <w:t xml:space="preserve"> 2023 6:1</w:t>
          </w:r>
          <w:r w:rsidRPr="00B85F01">
            <w:rPr>
              <w:rFonts w:ascii="Bookman Old Style" w:eastAsia="Times New Roman" w:hAnsi="Bookman Old Style"/>
              <w:color w:val="000000"/>
            </w:rPr>
            <w:t xml:space="preserve">, vol. 6, no. 1, pp. 152-, Sep. 2023,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10.1038/s41612-023-00475-3.</w:t>
          </w:r>
        </w:p>
        <w:p w14:paraId="0172738C" w14:textId="77777777" w:rsidR="00B85F01" w:rsidRPr="00B85F01" w:rsidRDefault="00B85F01">
          <w:pPr>
            <w:autoSpaceDE w:val="0"/>
            <w:autoSpaceDN w:val="0"/>
            <w:ind w:hanging="640"/>
            <w:divId w:val="245193712"/>
            <w:rPr>
              <w:rFonts w:ascii="Bookman Old Style" w:eastAsia="Times New Roman" w:hAnsi="Bookman Old Style"/>
              <w:color w:val="000000"/>
            </w:rPr>
          </w:pPr>
          <w:r w:rsidRPr="00B85F01">
            <w:rPr>
              <w:rFonts w:ascii="Bookman Old Style" w:eastAsia="Times New Roman" w:hAnsi="Bookman Old Style"/>
              <w:color w:val="000000"/>
            </w:rPr>
            <w:t>[45]</w:t>
          </w:r>
          <w:r w:rsidRPr="00B85F01">
            <w:rPr>
              <w:rFonts w:ascii="Bookman Old Style" w:eastAsia="Times New Roman" w:hAnsi="Bookman Old Style"/>
              <w:color w:val="000000"/>
            </w:rPr>
            <w:tab/>
            <w:t xml:space="preserve">C. Meilicke, M. W. </w:t>
          </w:r>
          <w:proofErr w:type="spellStart"/>
          <w:r w:rsidRPr="00B85F01">
            <w:rPr>
              <w:rFonts w:ascii="Bookman Old Style" w:eastAsia="Times New Roman" w:hAnsi="Bookman Old Style"/>
              <w:color w:val="000000"/>
            </w:rPr>
            <w:t>Chekol</w:t>
          </w:r>
          <w:proofErr w:type="spellEnd"/>
          <w:r w:rsidRPr="00B85F01">
            <w:rPr>
              <w:rFonts w:ascii="Bookman Old Style" w:eastAsia="Times New Roman" w:hAnsi="Bookman Old Style"/>
              <w:color w:val="000000"/>
            </w:rPr>
            <w:t xml:space="preserve">, D. Ruffinelli, and H. </w:t>
          </w:r>
          <w:proofErr w:type="spellStart"/>
          <w:r w:rsidRPr="00B85F01">
            <w:rPr>
              <w:rFonts w:ascii="Bookman Old Style" w:eastAsia="Times New Roman" w:hAnsi="Bookman Old Style"/>
              <w:color w:val="000000"/>
            </w:rPr>
            <w:t>Stuckenschmidt</w:t>
          </w:r>
          <w:proofErr w:type="spellEnd"/>
          <w:r w:rsidRPr="00B85F01">
            <w:rPr>
              <w:rFonts w:ascii="Bookman Old Style" w:eastAsia="Times New Roman" w:hAnsi="Bookman Old Style"/>
              <w:color w:val="000000"/>
            </w:rPr>
            <w:t>, “</w:t>
          </w:r>
          <w:proofErr w:type="spellStart"/>
          <w:r w:rsidRPr="00B85F01">
            <w:rPr>
              <w:rFonts w:ascii="Bookman Old Style" w:eastAsia="Times New Roman" w:hAnsi="Bookman Old Style"/>
              <w:color w:val="000000"/>
            </w:rPr>
            <w:t>Anytime</w:t>
          </w:r>
          <w:proofErr w:type="spellEnd"/>
          <w:r w:rsidRPr="00B85F01">
            <w:rPr>
              <w:rFonts w:ascii="Bookman Old Style" w:eastAsia="Times New Roman" w:hAnsi="Bookman Old Style"/>
              <w:color w:val="000000"/>
            </w:rPr>
            <w:t xml:space="preserve"> Bottom-Up Rule </w:t>
          </w:r>
          <w:proofErr w:type="spellStart"/>
          <w:r w:rsidRPr="00B85F01">
            <w:rPr>
              <w:rFonts w:ascii="Bookman Old Style" w:eastAsia="Times New Roman" w:hAnsi="Bookman Old Style"/>
              <w:color w:val="000000"/>
            </w:rPr>
            <w:t>Learning</w:t>
          </w:r>
          <w:proofErr w:type="spellEnd"/>
          <w:r w:rsidRPr="00B85F01">
            <w:rPr>
              <w:rFonts w:ascii="Bookman Old Style" w:eastAsia="Times New Roman" w:hAnsi="Bookman Old Style"/>
              <w:color w:val="000000"/>
            </w:rPr>
            <w:t xml:space="preserve"> </w:t>
          </w:r>
          <w:proofErr w:type="spellStart"/>
          <w:r w:rsidRPr="00B85F01">
            <w:rPr>
              <w:rFonts w:ascii="Bookman Old Style" w:eastAsia="Times New Roman" w:hAnsi="Bookman Old Style"/>
              <w:color w:val="000000"/>
            </w:rPr>
            <w:t>for</w:t>
          </w:r>
          <w:proofErr w:type="spellEnd"/>
          <w:r w:rsidRPr="00B85F01">
            <w:rPr>
              <w:rFonts w:ascii="Bookman Old Style" w:eastAsia="Times New Roman" w:hAnsi="Bookman Old Style"/>
              <w:color w:val="000000"/>
            </w:rPr>
            <w:t xml:space="preserve"> Knowledge Graph </w:t>
          </w:r>
          <w:proofErr w:type="spellStart"/>
          <w:r w:rsidRPr="00B85F01">
            <w:rPr>
              <w:rFonts w:ascii="Bookman Old Style" w:eastAsia="Times New Roman" w:hAnsi="Bookman Old Style"/>
              <w:color w:val="000000"/>
            </w:rPr>
            <w:t>Completion</w:t>
          </w:r>
          <w:proofErr w:type="spellEnd"/>
          <w:r w:rsidRPr="00B85F01">
            <w:rPr>
              <w:rFonts w:ascii="Bookman Old Style" w:eastAsia="Times New Roman" w:hAnsi="Bookman Old Style"/>
              <w:color w:val="000000"/>
            </w:rPr>
            <w:t xml:space="preserve">,” </w:t>
          </w:r>
          <w:r w:rsidRPr="00B85F01">
            <w:rPr>
              <w:rFonts w:ascii="Bookman Old Style" w:eastAsia="Times New Roman" w:hAnsi="Bookman Old Style"/>
              <w:i/>
              <w:iCs/>
              <w:color w:val="000000"/>
            </w:rPr>
            <w:t xml:space="preserve">IJCAI International Joint </w:t>
          </w:r>
          <w:proofErr w:type="spellStart"/>
          <w:r w:rsidRPr="00B85F01">
            <w:rPr>
              <w:rFonts w:ascii="Bookman Old Style" w:eastAsia="Times New Roman" w:hAnsi="Bookman Old Style"/>
              <w:i/>
              <w:iCs/>
              <w:color w:val="000000"/>
            </w:rPr>
            <w:t>Conference</w:t>
          </w:r>
          <w:proofErr w:type="spellEnd"/>
          <w:r w:rsidRPr="00B85F01">
            <w:rPr>
              <w:rFonts w:ascii="Bookman Old Style" w:eastAsia="Times New Roman" w:hAnsi="Bookman Old Style"/>
              <w:i/>
              <w:iCs/>
              <w:color w:val="000000"/>
            </w:rPr>
            <w:t xml:space="preserve"> </w:t>
          </w:r>
          <w:proofErr w:type="spellStart"/>
          <w:r w:rsidRPr="00B85F01">
            <w:rPr>
              <w:rFonts w:ascii="Bookman Old Style" w:eastAsia="Times New Roman" w:hAnsi="Bookman Old Style"/>
              <w:i/>
              <w:iCs/>
              <w:color w:val="000000"/>
            </w:rPr>
            <w:t>on</w:t>
          </w:r>
          <w:proofErr w:type="spellEnd"/>
          <w:r w:rsidRPr="00B85F01">
            <w:rPr>
              <w:rFonts w:ascii="Bookman Old Style" w:eastAsia="Times New Roman" w:hAnsi="Bookman Old Style"/>
              <w:i/>
              <w:iCs/>
              <w:color w:val="000000"/>
            </w:rPr>
            <w:t xml:space="preserve"> Artificial </w:t>
          </w:r>
          <w:proofErr w:type="spellStart"/>
          <w:r w:rsidRPr="00B85F01">
            <w:rPr>
              <w:rFonts w:ascii="Bookman Old Style" w:eastAsia="Times New Roman" w:hAnsi="Bookman Old Style"/>
              <w:i/>
              <w:iCs/>
              <w:color w:val="000000"/>
            </w:rPr>
            <w:t>Intelligence</w:t>
          </w:r>
          <w:proofErr w:type="spellEnd"/>
          <w:r w:rsidRPr="00B85F01">
            <w:rPr>
              <w:rFonts w:ascii="Bookman Old Style" w:eastAsia="Times New Roman" w:hAnsi="Bookman Old Style"/>
              <w:color w:val="000000"/>
            </w:rPr>
            <w:t xml:space="preserve">, vol. 2019-August, pp. 3137–3143, 2019, </w:t>
          </w:r>
          <w:proofErr w:type="spellStart"/>
          <w:r w:rsidRPr="00B85F01">
            <w:rPr>
              <w:rFonts w:ascii="Bookman Old Style" w:eastAsia="Times New Roman" w:hAnsi="Bookman Old Style"/>
              <w:color w:val="000000"/>
            </w:rPr>
            <w:t>doi</w:t>
          </w:r>
          <w:proofErr w:type="spellEnd"/>
          <w:r w:rsidRPr="00B85F01">
            <w:rPr>
              <w:rFonts w:ascii="Bookman Old Style" w:eastAsia="Times New Roman" w:hAnsi="Bookman Old Style"/>
              <w:color w:val="000000"/>
            </w:rPr>
            <w:t>: 10.24963/IJCAI.2019/435.</w:t>
          </w:r>
        </w:p>
        <w:p w14:paraId="44D256C7" w14:textId="1EC76C1F" w:rsidR="00FC0219" w:rsidRPr="005149AF" w:rsidRDefault="00B85F01" w:rsidP="00F54F22">
          <w:pPr>
            <w:rPr>
              <w:rFonts w:ascii="Bookman Old Style" w:hAnsi="Bookman Old Style"/>
              <w:color w:val="000000"/>
              <w:lang w:val="en-GB"/>
            </w:rPr>
          </w:pPr>
          <w:r w:rsidRPr="00B85F01">
            <w:rPr>
              <w:rFonts w:ascii="Bookman Old Style" w:eastAsia="Times New Roman" w:hAnsi="Bookman Old Style"/>
              <w:color w:val="000000"/>
            </w:rPr>
            <w:t> </w:t>
          </w:r>
        </w:p>
      </w:sdtContent>
    </w:sdt>
    <w:p w14:paraId="2DB6D47E" w14:textId="77777777" w:rsidR="00FC0219" w:rsidRPr="005149AF" w:rsidRDefault="00FC0219" w:rsidP="00F54F22">
      <w:pPr>
        <w:rPr>
          <w:rFonts w:ascii="Bookman Old Style" w:hAnsi="Bookman Old Style"/>
          <w:color w:val="000000"/>
          <w:lang w:val="en-GB"/>
        </w:rPr>
      </w:pPr>
    </w:p>
    <w:p w14:paraId="6DEFE35C" w14:textId="77777777" w:rsidR="00FC0219" w:rsidRPr="005149AF" w:rsidRDefault="00FC0219" w:rsidP="00F54F22">
      <w:pPr>
        <w:rPr>
          <w:rFonts w:ascii="Bookman Old Style" w:hAnsi="Bookman Old Style"/>
          <w:color w:val="000000"/>
          <w:lang w:val="en-GB"/>
        </w:rPr>
      </w:pPr>
    </w:p>
    <w:p w14:paraId="66CAB7D5" w14:textId="77777777" w:rsidR="00FC0219" w:rsidRPr="005149AF" w:rsidRDefault="00FC0219" w:rsidP="00F54F22">
      <w:pPr>
        <w:rPr>
          <w:rFonts w:ascii="Bookman Old Style" w:hAnsi="Bookman Old Style"/>
          <w:color w:val="000000"/>
          <w:lang w:val="en-GB"/>
        </w:rPr>
      </w:pPr>
    </w:p>
    <w:p w14:paraId="6A2B3C77" w14:textId="77777777" w:rsidR="00FC0219" w:rsidRPr="005149AF" w:rsidRDefault="00FC0219" w:rsidP="00F54F22">
      <w:pPr>
        <w:rPr>
          <w:rFonts w:ascii="Bookman Old Style" w:hAnsi="Bookman Old Style"/>
          <w:color w:val="000000"/>
          <w:lang w:val="en-GB"/>
        </w:rPr>
      </w:pPr>
    </w:p>
    <w:p w14:paraId="6A8B83F8" w14:textId="77777777" w:rsidR="00FC0219" w:rsidRPr="005149AF" w:rsidRDefault="00FC0219" w:rsidP="00F54F22">
      <w:pPr>
        <w:rPr>
          <w:rFonts w:ascii="Bookman Old Style" w:hAnsi="Bookman Old Style"/>
          <w:color w:val="000000"/>
          <w:lang w:val="en-GB"/>
        </w:rPr>
      </w:pPr>
    </w:p>
    <w:p w14:paraId="63F22AC9" w14:textId="77777777" w:rsidR="00FC0219" w:rsidRPr="005149AF" w:rsidRDefault="00FC0219" w:rsidP="00F54F22">
      <w:pPr>
        <w:rPr>
          <w:rFonts w:ascii="Bookman Old Style" w:hAnsi="Bookman Old Style"/>
          <w:color w:val="000000"/>
          <w:lang w:val="en-GB"/>
        </w:rPr>
      </w:pPr>
    </w:p>
    <w:p w14:paraId="5A86FAFE" w14:textId="77777777" w:rsidR="00FC0219" w:rsidRPr="005149AF" w:rsidRDefault="00FC0219" w:rsidP="00F54F22">
      <w:pPr>
        <w:rPr>
          <w:rFonts w:ascii="Bookman Old Style" w:hAnsi="Bookman Old Style"/>
          <w:color w:val="000000"/>
          <w:lang w:val="en-GB"/>
        </w:rPr>
      </w:pPr>
    </w:p>
    <w:p w14:paraId="0D811F69" w14:textId="77777777" w:rsidR="00FC0219" w:rsidRPr="005149AF" w:rsidRDefault="00FC0219" w:rsidP="00F54F22">
      <w:pPr>
        <w:rPr>
          <w:rFonts w:ascii="Bookman Old Style" w:hAnsi="Bookman Old Style"/>
          <w:color w:val="000000"/>
          <w:lang w:val="en-GB"/>
        </w:rPr>
      </w:pPr>
    </w:p>
    <w:p w14:paraId="2811B1C3" w14:textId="77777777" w:rsidR="00FC0219" w:rsidRPr="005149AF" w:rsidRDefault="00FC0219" w:rsidP="00F54F22">
      <w:pPr>
        <w:rPr>
          <w:rFonts w:ascii="Bookman Old Style" w:hAnsi="Bookman Old Style"/>
          <w:color w:val="000000"/>
          <w:lang w:val="en-GB"/>
        </w:rPr>
      </w:pPr>
    </w:p>
    <w:p w14:paraId="4D92774A" w14:textId="77777777" w:rsidR="00FC0219" w:rsidRPr="005149AF" w:rsidRDefault="00FC0219" w:rsidP="00F54F22">
      <w:pPr>
        <w:rPr>
          <w:rFonts w:ascii="Bookman Old Style" w:hAnsi="Bookman Old Style"/>
          <w:color w:val="000000"/>
          <w:lang w:val="en-GB"/>
        </w:rPr>
      </w:pPr>
    </w:p>
    <w:p w14:paraId="6C350D0B" w14:textId="77777777" w:rsidR="00FC0219" w:rsidRPr="005149AF" w:rsidRDefault="00FC0219" w:rsidP="00F54F22">
      <w:pPr>
        <w:rPr>
          <w:rFonts w:ascii="Bookman Old Style" w:hAnsi="Bookman Old Style"/>
          <w:color w:val="000000"/>
          <w:lang w:val="en-GB"/>
        </w:rPr>
      </w:pPr>
    </w:p>
    <w:p w14:paraId="31282748" w14:textId="77777777" w:rsidR="00FC0219" w:rsidRPr="005149AF" w:rsidRDefault="00FC0219" w:rsidP="00F54F22">
      <w:pPr>
        <w:rPr>
          <w:rFonts w:ascii="Bookman Old Style" w:hAnsi="Bookman Old Style"/>
          <w:color w:val="000000"/>
          <w:lang w:val="en-GB"/>
        </w:rPr>
      </w:pPr>
    </w:p>
    <w:p w14:paraId="4D757438" w14:textId="77777777" w:rsidR="00FC0219" w:rsidRPr="005149AF" w:rsidRDefault="00FC0219" w:rsidP="00F54F22">
      <w:pPr>
        <w:rPr>
          <w:rFonts w:ascii="Bookman Old Style" w:hAnsi="Bookman Old Style"/>
          <w:color w:val="000000"/>
          <w:lang w:val="en-GB"/>
        </w:rPr>
      </w:pPr>
    </w:p>
    <w:p w14:paraId="76A23EC5" w14:textId="77777777" w:rsidR="00FC0219" w:rsidRPr="005149AF" w:rsidRDefault="00FC0219" w:rsidP="00F54F22">
      <w:pPr>
        <w:rPr>
          <w:rFonts w:ascii="Bookman Old Style" w:hAnsi="Bookman Old Style"/>
          <w:color w:val="000000"/>
          <w:lang w:val="en-GB"/>
        </w:rPr>
      </w:pPr>
    </w:p>
    <w:p w14:paraId="5200A8CB" w14:textId="77777777" w:rsidR="00FC0219" w:rsidRPr="005149AF" w:rsidRDefault="00FC0219" w:rsidP="00F54F22">
      <w:pPr>
        <w:rPr>
          <w:rFonts w:ascii="Bookman Old Style" w:hAnsi="Bookman Old Style"/>
          <w:color w:val="000000"/>
          <w:lang w:val="en-GB"/>
        </w:rPr>
      </w:pPr>
    </w:p>
    <w:p w14:paraId="372D8701" w14:textId="77777777" w:rsidR="00FC0219" w:rsidRPr="005149AF" w:rsidRDefault="00FC0219" w:rsidP="00F54F22">
      <w:pPr>
        <w:rPr>
          <w:rFonts w:ascii="Bookman Old Style" w:hAnsi="Bookman Old Style"/>
          <w:color w:val="000000"/>
          <w:lang w:val="en-GB"/>
        </w:rPr>
      </w:pPr>
    </w:p>
    <w:p w14:paraId="6F9B8AD1" w14:textId="77777777" w:rsidR="00FC0219" w:rsidRPr="005149AF" w:rsidRDefault="00FC0219" w:rsidP="00F54F22">
      <w:pPr>
        <w:rPr>
          <w:rFonts w:ascii="Bookman Old Style" w:hAnsi="Bookman Old Style"/>
          <w:color w:val="000000"/>
          <w:lang w:val="en-GB"/>
        </w:rPr>
      </w:pPr>
    </w:p>
    <w:p w14:paraId="54728854" w14:textId="77777777" w:rsidR="00FC0219" w:rsidRPr="005149AF" w:rsidRDefault="00FC0219" w:rsidP="00F54F22">
      <w:pPr>
        <w:rPr>
          <w:rFonts w:ascii="Bookman Old Style" w:hAnsi="Bookman Old Style"/>
          <w:color w:val="000000"/>
          <w:lang w:val="en-GB"/>
        </w:rPr>
      </w:pPr>
    </w:p>
    <w:p w14:paraId="289E46D6" w14:textId="77777777" w:rsidR="00FC0219" w:rsidRPr="005149AF" w:rsidRDefault="00FC0219" w:rsidP="00F54F22">
      <w:pPr>
        <w:rPr>
          <w:rFonts w:ascii="Bookman Old Style" w:hAnsi="Bookman Old Style"/>
          <w:color w:val="000000"/>
          <w:lang w:val="en-GB"/>
        </w:rPr>
      </w:pPr>
    </w:p>
    <w:p w14:paraId="1F815FC9" w14:textId="77777777" w:rsidR="00FC0219" w:rsidRPr="005149AF" w:rsidRDefault="00FC0219" w:rsidP="00F54F22">
      <w:pPr>
        <w:rPr>
          <w:rFonts w:ascii="Bookman Old Style" w:hAnsi="Bookman Old Style"/>
          <w:color w:val="000000"/>
          <w:lang w:val="en-GB"/>
        </w:rPr>
      </w:pPr>
    </w:p>
    <w:p w14:paraId="79E07FFA" w14:textId="77777777" w:rsidR="00FC0219" w:rsidRPr="005149AF" w:rsidRDefault="00FC0219" w:rsidP="00F54F22">
      <w:pPr>
        <w:rPr>
          <w:rFonts w:ascii="Bookman Old Style" w:hAnsi="Bookman Old Style"/>
          <w:color w:val="000000"/>
          <w:lang w:val="en-GB"/>
        </w:rPr>
      </w:pPr>
    </w:p>
    <w:p w14:paraId="29E1D31D" w14:textId="77777777" w:rsidR="00FC0219" w:rsidRPr="005149AF" w:rsidRDefault="00FC0219" w:rsidP="00F54F22">
      <w:pPr>
        <w:rPr>
          <w:rFonts w:ascii="Bookman Old Style" w:hAnsi="Bookman Old Style"/>
          <w:color w:val="000000"/>
          <w:lang w:val="en-GB"/>
        </w:rPr>
      </w:pPr>
    </w:p>
    <w:p w14:paraId="039592FD" w14:textId="77777777" w:rsidR="00FC0219" w:rsidRPr="005149AF" w:rsidRDefault="00FC0219" w:rsidP="00F54F22">
      <w:pPr>
        <w:rPr>
          <w:rFonts w:ascii="Bookman Old Style" w:hAnsi="Bookman Old Style"/>
          <w:color w:val="000000"/>
          <w:lang w:val="en-GB"/>
        </w:rPr>
      </w:pPr>
    </w:p>
    <w:p w14:paraId="0AFBA1D6" w14:textId="77777777" w:rsidR="00FC0219" w:rsidRPr="005149AF" w:rsidRDefault="00FC0219" w:rsidP="00F54F22">
      <w:pPr>
        <w:rPr>
          <w:rFonts w:ascii="Bookman Old Style" w:hAnsi="Bookman Old Style"/>
          <w:color w:val="000000"/>
          <w:lang w:val="en-GB"/>
        </w:rPr>
      </w:pPr>
    </w:p>
    <w:p w14:paraId="636228ED" w14:textId="77777777" w:rsidR="00FC0219" w:rsidRPr="005149AF" w:rsidRDefault="00FC0219" w:rsidP="00F54F22">
      <w:pPr>
        <w:rPr>
          <w:rFonts w:ascii="Bookman Old Style" w:hAnsi="Bookman Old Style"/>
          <w:color w:val="000000"/>
          <w:lang w:val="en-GB"/>
        </w:rPr>
      </w:pPr>
    </w:p>
    <w:p w14:paraId="6647B993" w14:textId="77777777" w:rsidR="00FC0219" w:rsidRPr="005149AF" w:rsidRDefault="00FC0219" w:rsidP="00F54F22">
      <w:pPr>
        <w:rPr>
          <w:rFonts w:ascii="Bookman Old Style" w:hAnsi="Bookman Old Style"/>
          <w:color w:val="000000"/>
          <w:lang w:val="en-GB"/>
        </w:rPr>
      </w:pPr>
    </w:p>
    <w:p w14:paraId="3972DA7F" w14:textId="77777777" w:rsidR="00FC0219" w:rsidRPr="005149AF" w:rsidRDefault="00FC0219" w:rsidP="00F54F22">
      <w:pPr>
        <w:rPr>
          <w:rFonts w:ascii="Bookman Old Style" w:hAnsi="Bookman Old Style"/>
          <w:color w:val="000000"/>
          <w:lang w:val="en-GB"/>
        </w:rPr>
      </w:pPr>
    </w:p>
    <w:p w14:paraId="24023DB0" w14:textId="77777777" w:rsidR="00FC0219" w:rsidRPr="005149AF" w:rsidRDefault="00FC0219" w:rsidP="00F54F22">
      <w:pPr>
        <w:rPr>
          <w:rFonts w:ascii="Bookman Old Style" w:hAnsi="Bookman Old Style"/>
          <w:color w:val="000000"/>
          <w:lang w:val="en-GB"/>
        </w:rPr>
      </w:pPr>
    </w:p>
    <w:p w14:paraId="7CE946E0" w14:textId="77777777" w:rsidR="00FC0219" w:rsidRPr="005149AF" w:rsidRDefault="00FC0219" w:rsidP="00F54F22">
      <w:pPr>
        <w:rPr>
          <w:lang w:val="en-GB"/>
        </w:rPr>
      </w:pPr>
    </w:p>
    <w:p w14:paraId="73CE2956" w14:textId="00511AB5" w:rsidR="00F27507" w:rsidRPr="005149AF" w:rsidRDefault="00F27507" w:rsidP="00F27507">
      <w:pPr>
        <w:pStyle w:val="berschrift1"/>
        <w:rPr>
          <w:lang w:val="en-GB"/>
        </w:rPr>
      </w:pPr>
      <w:bookmarkStart w:id="119" w:name="_Toc228034898"/>
      <w:proofErr w:type="spellStart"/>
      <w:r w:rsidRPr="005149AF">
        <w:rPr>
          <w:lang w:val="en-GB"/>
        </w:rPr>
        <w:t>An</w:t>
      </w:r>
      <w:r w:rsidR="00F54F22" w:rsidRPr="005149AF">
        <w:rPr>
          <w:lang w:val="en-GB"/>
        </w:rPr>
        <w:t>nexs</w:t>
      </w:r>
      <w:bookmarkEnd w:id="119"/>
      <w:proofErr w:type="spellEnd"/>
    </w:p>
    <w:p w14:paraId="74911047" w14:textId="399F06EB" w:rsidR="000B5BEA" w:rsidRPr="005149AF" w:rsidRDefault="00F54F22" w:rsidP="00907B00">
      <w:pPr>
        <w:rPr>
          <w:lang w:val="en-GB"/>
        </w:rPr>
      </w:pPr>
      <w:r w:rsidRPr="005149AF">
        <w:rPr>
          <w:lang w:val="en-GB"/>
        </w:rPr>
        <w:t xml:space="preserve">This chapter is </w:t>
      </w:r>
      <w:proofErr w:type="gramStart"/>
      <w:r w:rsidRPr="005149AF">
        <w:rPr>
          <w:lang w:val="en-GB"/>
        </w:rPr>
        <w:t>optional, and</w:t>
      </w:r>
      <w:proofErr w:type="gramEnd"/>
      <w:r w:rsidRPr="005149AF">
        <w:rPr>
          <w:lang w:val="en-GB"/>
        </w:rPr>
        <w:t xml:space="preserve"> will be written in accordance with the tutor's instructions.</w:t>
      </w:r>
    </w:p>
    <w:p w14:paraId="1E8DBC1F" w14:textId="77777777" w:rsidR="00BE58B6" w:rsidRPr="005149AF" w:rsidRDefault="000D3078" w:rsidP="00BE58B6">
      <w:pPr>
        <w:tabs>
          <w:tab w:val="left" w:pos="5103"/>
        </w:tabs>
        <w:spacing w:after="0"/>
        <w:rPr>
          <w:sz w:val="20"/>
          <w:szCs w:val="22"/>
          <w:lang w:val="en-GB"/>
        </w:rPr>
      </w:pPr>
      <w:r w:rsidRPr="005149AF">
        <w:rPr>
          <w:sz w:val="20"/>
          <w:szCs w:val="22"/>
          <w:lang w:val="en-GB"/>
        </w:rPr>
        <w:tab/>
      </w:r>
    </w:p>
    <w:p w14:paraId="3E76B659" w14:textId="77777777" w:rsidR="000D3078" w:rsidRPr="005149AF" w:rsidRDefault="000D3078" w:rsidP="000D3078">
      <w:pPr>
        <w:tabs>
          <w:tab w:val="left" w:pos="5103"/>
        </w:tabs>
        <w:spacing w:after="0"/>
        <w:rPr>
          <w:sz w:val="20"/>
          <w:szCs w:val="22"/>
          <w:lang w:val="en-GB"/>
        </w:rPr>
      </w:pPr>
    </w:p>
    <w:sectPr w:rsidR="000D3078" w:rsidRPr="005149AF" w:rsidSect="00B37E1C">
      <w:headerReference w:type="default" r:id="rId18"/>
      <w:footerReference w:type="default" r:id="rId19"/>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5EF99" w14:textId="77777777" w:rsidR="005568D1" w:rsidRDefault="005568D1" w:rsidP="002E112A">
      <w:pPr>
        <w:spacing w:after="0" w:line="240" w:lineRule="auto"/>
      </w:pPr>
      <w:r>
        <w:separator/>
      </w:r>
    </w:p>
    <w:p w14:paraId="6D858A62" w14:textId="77777777" w:rsidR="005568D1" w:rsidRDefault="005568D1"/>
  </w:endnote>
  <w:endnote w:type="continuationSeparator" w:id="0">
    <w:p w14:paraId="1A740312" w14:textId="77777777" w:rsidR="005568D1" w:rsidRDefault="005568D1" w:rsidP="002E112A">
      <w:pPr>
        <w:spacing w:after="0" w:line="240" w:lineRule="auto"/>
      </w:pPr>
      <w:r>
        <w:continuationSeparator/>
      </w:r>
    </w:p>
    <w:p w14:paraId="6FA69451" w14:textId="77777777" w:rsidR="005568D1" w:rsidRDefault="005568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20911"/>
      <w:docPartObj>
        <w:docPartGallery w:val="Page Numbers (Bottom of Page)"/>
        <w:docPartUnique/>
      </w:docPartObj>
    </w:sdtPr>
    <w:sdtEndPr/>
    <w:sdtContent>
      <w:p w14:paraId="73486730" w14:textId="20EB4949" w:rsidR="002E112A" w:rsidRDefault="002E112A" w:rsidP="002E112A">
        <w:pPr>
          <w:pStyle w:val="Fuzeile"/>
          <w:jc w:val="center"/>
        </w:pPr>
        <w:r>
          <w:fldChar w:fldCharType="begin"/>
        </w:r>
        <w:r>
          <w:instrText>PAGE   \* MERGEFORMAT</w:instrText>
        </w:r>
        <w:r>
          <w:fldChar w:fldCharType="separate"/>
        </w:r>
        <w:r w:rsidR="00E33D63" w:rsidRPr="00E33D63">
          <w:rPr>
            <w:noProof/>
            <w:lang w:val="es-ES"/>
          </w:rPr>
          <w:t>ii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729268"/>
      <w:docPartObj>
        <w:docPartGallery w:val="Page Numbers (Bottom of Page)"/>
        <w:docPartUnique/>
      </w:docPartObj>
    </w:sdtPr>
    <w:sdtEndPr/>
    <w:sdtContent>
      <w:p w14:paraId="3C8E7EA1" w14:textId="7F621D13" w:rsidR="00C9106B" w:rsidRDefault="00C9106B" w:rsidP="002E112A">
        <w:pPr>
          <w:pStyle w:val="Fuzeile"/>
          <w:jc w:val="center"/>
        </w:pPr>
        <w:r>
          <w:fldChar w:fldCharType="begin"/>
        </w:r>
        <w:r>
          <w:instrText>PAGE   \* MERGEFORMAT</w:instrText>
        </w:r>
        <w:r>
          <w:fldChar w:fldCharType="separate"/>
        </w:r>
        <w:r w:rsidR="00E33D63" w:rsidRPr="00E33D63">
          <w:rPr>
            <w:noProof/>
            <w:lang w:val="es-ES"/>
          </w:rPr>
          <w:t>5</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84191" w14:textId="77777777" w:rsidR="005568D1" w:rsidRDefault="005568D1" w:rsidP="002E112A">
      <w:pPr>
        <w:spacing w:after="0" w:line="240" w:lineRule="auto"/>
      </w:pPr>
      <w:r>
        <w:separator/>
      </w:r>
    </w:p>
    <w:p w14:paraId="09B86020" w14:textId="77777777" w:rsidR="005568D1" w:rsidRDefault="005568D1"/>
  </w:footnote>
  <w:footnote w:type="continuationSeparator" w:id="0">
    <w:p w14:paraId="68960960" w14:textId="77777777" w:rsidR="005568D1" w:rsidRDefault="005568D1" w:rsidP="002E112A">
      <w:pPr>
        <w:spacing w:after="0" w:line="240" w:lineRule="auto"/>
      </w:pPr>
      <w:r>
        <w:continuationSeparator/>
      </w:r>
    </w:p>
    <w:p w14:paraId="5EF29B30" w14:textId="77777777" w:rsidR="005568D1" w:rsidRDefault="005568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BD446" w14:textId="77777777" w:rsidR="002E112A" w:rsidRDefault="002E112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4D9A" w14:textId="77777777" w:rsidR="00C9106B" w:rsidRDefault="00C9106B">
    <w:pPr>
      <w:pStyle w:val="Kopfzeile"/>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A56DE0"/>
    <w:multiLevelType w:val="hybridMultilevel"/>
    <w:tmpl w:val="7D42BE5E"/>
    <w:lvl w:ilvl="0" w:tplc="A8287464">
      <w:start w:val="1"/>
      <w:numFmt w:val="bullet"/>
      <w:lvlText w:val="●"/>
      <w:lvlJc w:val="left"/>
      <w:pPr>
        <w:ind w:left="720" w:hanging="360"/>
      </w:pPr>
    </w:lvl>
    <w:lvl w:ilvl="1" w:tplc="A80E8EA8">
      <w:start w:val="1"/>
      <w:numFmt w:val="bullet"/>
      <w:lvlText w:val="○"/>
      <w:lvlJc w:val="left"/>
      <w:pPr>
        <w:ind w:left="1440" w:hanging="360"/>
      </w:pPr>
    </w:lvl>
    <w:lvl w:ilvl="2" w:tplc="2C38E4D4">
      <w:start w:val="1"/>
      <w:numFmt w:val="bullet"/>
      <w:lvlText w:val="■"/>
      <w:lvlJc w:val="left"/>
      <w:pPr>
        <w:ind w:left="2160" w:hanging="360"/>
      </w:pPr>
    </w:lvl>
    <w:lvl w:ilvl="3" w:tplc="5A721F78">
      <w:start w:val="1"/>
      <w:numFmt w:val="bullet"/>
      <w:lvlText w:val="●"/>
      <w:lvlJc w:val="left"/>
      <w:pPr>
        <w:ind w:left="2880" w:hanging="360"/>
      </w:pPr>
    </w:lvl>
    <w:lvl w:ilvl="4" w:tplc="972035EC">
      <w:start w:val="1"/>
      <w:numFmt w:val="bullet"/>
      <w:lvlText w:val="○"/>
      <w:lvlJc w:val="left"/>
      <w:pPr>
        <w:ind w:left="3600" w:hanging="360"/>
      </w:pPr>
    </w:lvl>
    <w:lvl w:ilvl="5" w:tplc="E98A0C4E">
      <w:start w:val="1"/>
      <w:numFmt w:val="bullet"/>
      <w:lvlText w:val="■"/>
      <w:lvlJc w:val="left"/>
      <w:pPr>
        <w:ind w:left="4320" w:hanging="360"/>
      </w:pPr>
    </w:lvl>
    <w:lvl w:ilvl="6" w:tplc="74704674">
      <w:start w:val="1"/>
      <w:numFmt w:val="bullet"/>
      <w:lvlText w:val="●"/>
      <w:lvlJc w:val="left"/>
      <w:pPr>
        <w:ind w:left="5040" w:hanging="360"/>
      </w:pPr>
    </w:lvl>
    <w:lvl w:ilvl="7" w:tplc="4E64D102">
      <w:start w:val="1"/>
      <w:numFmt w:val="bullet"/>
      <w:lvlText w:val="●"/>
      <w:lvlJc w:val="left"/>
      <w:pPr>
        <w:ind w:left="5760" w:hanging="360"/>
      </w:pPr>
    </w:lvl>
    <w:lvl w:ilvl="8" w:tplc="EF6EDB0C">
      <w:start w:val="1"/>
      <w:numFmt w:val="bullet"/>
      <w:lvlText w:val="●"/>
      <w:lvlJc w:val="left"/>
      <w:pPr>
        <w:ind w:left="6480" w:hanging="360"/>
      </w:pPr>
    </w:lvl>
  </w:abstractNum>
  <w:abstractNum w:abstractNumId="2" w15:restartNumberingAfterBreak="0">
    <w:nsid w:val="4B375088"/>
    <w:multiLevelType w:val="hybridMultilevel"/>
    <w:tmpl w:val="6FB021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271494F"/>
    <w:multiLevelType w:val="multilevel"/>
    <w:tmpl w:val="BFB642CE"/>
    <w:lvl w:ilvl="0">
      <w:start w:val="2"/>
      <w:numFmt w:val="decimal"/>
      <w:lvlText w:val="%1"/>
      <w:lvlJc w:val="left"/>
      <w:pPr>
        <w:ind w:left="960" w:hanging="861"/>
      </w:pPr>
      <w:rPr>
        <w:rFonts w:hint="default"/>
      </w:rPr>
    </w:lvl>
    <w:lvl w:ilvl="1">
      <w:start w:val="2"/>
      <w:numFmt w:val="decimal"/>
      <w:lvlText w:val="%1.%2."/>
      <w:lvlJc w:val="left"/>
      <w:pPr>
        <w:ind w:left="960" w:hanging="861"/>
      </w:pPr>
      <w:rPr>
        <w:rFonts w:ascii="Bookman Old Style" w:eastAsia="Bookman Old Style" w:hAnsi="Bookman Old Style" w:cs="Bookman Old Style" w:hint="default"/>
        <w:w w:val="102"/>
        <w:sz w:val="28"/>
        <w:szCs w:val="28"/>
      </w:rPr>
    </w:lvl>
    <w:lvl w:ilvl="2">
      <w:start w:val="1"/>
      <w:numFmt w:val="decimal"/>
      <w:lvlText w:val="[%3]"/>
      <w:lvlJc w:val="left"/>
      <w:pPr>
        <w:ind w:left="610" w:hanging="376"/>
      </w:pPr>
      <w:rPr>
        <w:rFonts w:ascii="Bookman Old Style" w:eastAsia="Bookman Old Style" w:hAnsi="Bookman Old Style" w:cs="Bookman Old Style" w:hint="default"/>
        <w:w w:val="99"/>
        <w:sz w:val="21"/>
        <w:szCs w:val="21"/>
      </w:rPr>
    </w:lvl>
    <w:lvl w:ilvl="3">
      <w:numFmt w:val="bullet"/>
      <w:lvlText w:val="•"/>
      <w:lvlJc w:val="left"/>
      <w:pPr>
        <w:ind w:left="2801" w:hanging="376"/>
      </w:pPr>
      <w:rPr>
        <w:rFonts w:hint="default"/>
      </w:rPr>
    </w:lvl>
    <w:lvl w:ilvl="4">
      <w:numFmt w:val="bullet"/>
      <w:lvlText w:val="•"/>
      <w:lvlJc w:val="left"/>
      <w:pPr>
        <w:ind w:left="3721" w:hanging="376"/>
      </w:pPr>
      <w:rPr>
        <w:rFonts w:hint="default"/>
      </w:rPr>
    </w:lvl>
    <w:lvl w:ilvl="5">
      <w:numFmt w:val="bullet"/>
      <w:lvlText w:val="•"/>
      <w:lvlJc w:val="left"/>
      <w:pPr>
        <w:ind w:left="4642" w:hanging="376"/>
      </w:pPr>
      <w:rPr>
        <w:rFonts w:hint="default"/>
      </w:rPr>
    </w:lvl>
    <w:lvl w:ilvl="6">
      <w:numFmt w:val="bullet"/>
      <w:lvlText w:val="•"/>
      <w:lvlJc w:val="left"/>
      <w:pPr>
        <w:ind w:left="5563" w:hanging="376"/>
      </w:pPr>
      <w:rPr>
        <w:rFonts w:hint="default"/>
      </w:rPr>
    </w:lvl>
    <w:lvl w:ilvl="7">
      <w:numFmt w:val="bullet"/>
      <w:lvlText w:val="•"/>
      <w:lvlJc w:val="left"/>
      <w:pPr>
        <w:ind w:left="6483" w:hanging="376"/>
      </w:pPr>
      <w:rPr>
        <w:rFonts w:hint="default"/>
      </w:rPr>
    </w:lvl>
    <w:lvl w:ilvl="8">
      <w:numFmt w:val="bullet"/>
      <w:lvlText w:val="•"/>
      <w:lvlJc w:val="left"/>
      <w:pPr>
        <w:ind w:left="7404" w:hanging="376"/>
      </w:pPr>
      <w:rPr>
        <w:rFonts w:hint="default"/>
      </w:rPr>
    </w:lvl>
  </w:abstractNum>
  <w:abstractNum w:abstractNumId="5" w15:restartNumberingAfterBreak="0">
    <w:nsid w:val="64724479"/>
    <w:multiLevelType w:val="multilevel"/>
    <w:tmpl w:val="527AA9D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965379438">
    <w:abstractNumId w:val="5"/>
  </w:num>
  <w:num w:numId="2" w16cid:durableId="1838957765">
    <w:abstractNumId w:val="3"/>
  </w:num>
  <w:num w:numId="3" w16cid:durableId="1635599203">
    <w:abstractNumId w:val="0"/>
  </w:num>
  <w:num w:numId="4" w16cid:durableId="1391685827">
    <w:abstractNumId w:val="4"/>
  </w:num>
  <w:num w:numId="5" w16cid:durableId="358358589">
    <w:abstractNumId w:val="1"/>
    <w:lvlOverride w:ilvl="0">
      <w:startOverride w:val="1"/>
    </w:lvlOverride>
  </w:num>
  <w:num w:numId="6" w16cid:durableId="1609703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42E"/>
    <w:rsid w:val="00001FEA"/>
    <w:rsid w:val="0000596D"/>
    <w:rsid w:val="000277E5"/>
    <w:rsid w:val="000319ED"/>
    <w:rsid w:val="000348A8"/>
    <w:rsid w:val="00044035"/>
    <w:rsid w:val="000445D2"/>
    <w:rsid w:val="00044F40"/>
    <w:rsid w:val="00050CF6"/>
    <w:rsid w:val="000532DA"/>
    <w:rsid w:val="000569BB"/>
    <w:rsid w:val="000605B9"/>
    <w:rsid w:val="0006255D"/>
    <w:rsid w:val="000663DB"/>
    <w:rsid w:val="00067CCB"/>
    <w:rsid w:val="00072DEC"/>
    <w:rsid w:val="00082C1D"/>
    <w:rsid w:val="000A4600"/>
    <w:rsid w:val="000A7AEB"/>
    <w:rsid w:val="000B50C7"/>
    <w:rsid w:val="000B5BEA"/>
    <w:rsid w:val="000C0E61"/>
    <w:rsid w:val="000C603B"/>
    <w:rsid w:val="000D07ED"/>
    <w:rsid w:val="000D3078"/>
    <w:rsid w:val="000D4D29"/>
    <w:rsid w:val="000E12B9"/>
    <w:rsid w:val="000E4D3C"/>
    <w:rsid w:val="000E6A01"/>
    <w:rsid w:val="00104CA6"/>
    <w:rsid w:val="001142A5"/>
    <w:rsid w:val="00115410"/>
    <w:rsid w:val="00120C52"/>
    <w:rsid w:val="00122BDE"/>
    <w:rsid w:val="0012377B"/>
    <w:rsid w:val="0013286E"/>
    <w:rsid w:val="00134F3F"/>
    <w:rsid w:val="00146411"/>
    <w:rsid w:val="00152889"/>
    <w:rsid w:val="00154B21"/>
    <w:rsid w:val="00157EF8"/>
    <w:rsid w:val="00170227"/>
    <w:rsid w:val="00173BAB"/>
    <w:rsid w:val="00177D09"/>
    <w:rsid w:val="001814A2"/>
    <w:rsid w:val="00191C0C"/>
    <w:rsid w:val="00192393"/>
    <w:rsid w:val="00193902"/>
    <w:rsid w:val="001A405F"/>
    <w:rsid w:val="001A7012"/>
    <w:rsid w:val="001B28CB"/>
    <w:rsid w:val="001C582C"/>
    <w:rsid w:val="001D0E80"/>
    <w:rsid w:val="001D44D1"/>
    <w:rsid w:val="001E5A39"/>
    <w:rsid w:val="001E6A78"/>
    <w:rsid w:val="001F4E3B"/>
    <w:rsid w:val="00203891"/>
    <w:rsid w:val="002049B4"/>
    <w:rsid w:val="00211CD2"/>
    <w:rsid w:val="00217540"/>
    <w:rsid w:val="00220355"/>
    <w:rsid w:val="002205C3"/>
    <w:rsid w:val="00221449"/>
    <w:rsid w:val="002263CA"/>
    <w:rsid w:val="00227E28"/>
    <w:rsid w:val="0023023E"/>
    <w:rsid w:val="002332C4"/>
    <w:rsid w:val="0023717A"/>
    <w:rsid w:val="00246534"/>
    <w:rsid w:val="00247BB8"/>
    <w:rsid w:val="00267340"/>
    <w:rsid w:val="00271645"/>
    <w:rsid w:val="002902FC"/>
    <w:rsid w:val="002909AA"/>
    <w:rsid w:val="00297A27"/>
    <w:rsid w:val="002A10BE"/>
    <w:rsid w:val="002A42CA"/>
    <w:rsid w:val="002A6633"/>
    <w:rsid w:val="002B26C9"/>
    <w:rsid w:val="002C2DCC"/>
    <w:rsid w:val="002C6375"/>
    <w:rsid w:val="002C6ECC"/>
    <w:rsid w:val="002C750A"/>
    <w:rsid w:val="002D680C"/>
    <w:rsid w:val="002E0B66"/>
    <w:rsid w:val="002E112A"/>
    <w:rsid w:val="002E1991"/>
    <w:rsid w:val="002E2C43"/>
    <w:rsid w:val="002E5837"/>
    <w:rsid w:val="002F05A6"/>
    <w:rsid w:val="002F120A"/>
    <w:rsid w:val="002F2D23"/>
    <w:rsid w:val="002F606B"/>
    <w:rsid w:val="00304319"/>
    <w:rsid w:val="00305187"/>
    <w:rsid w:val="003066B9"/>
    <w:rsid w:val="00315EAD"/>
    <w:rsid w:val="0031798A"/>
    <w:rsid w:val="003231AA"/>
    <w:rsid w:val="00325EDB"/>
    <w:rsid w:val="0032694C"/>
    <w:rsid w:val="00326FB4"/>
    <w:rsid w:val="003329FA"/>
    <w:rsid w:val="00332D46"/>
    <w:rsid w:val="0034156D"/>
    <w:rsid w:val="003466D3"/>
    <w:rsid w:val="00351924"/>
    <w:rsid w:val="00354EAD"/>
    <w:rsid w:val="00372E16"/>
    <w:rsid w:val="003730FC"/>
    <w:rsid w:val="00374E0D"/>
    <w:rsid w:val="00377C2F"/>
    <w:rsid w:val="00380DC1"/>
    <w:rsid w:val="0038606D"/>
    <w:rsid w:val="0039346E"/>
    <w:rsid w:val="00395154"/>
    <w:rsid w:val="0039561A"/>
    <w:rsid w:val="003A7D9F"/>
    <w:rsid w:val="003C1BFA"/>
    <w:rsid w:val="003C4852"/>
    <w:rsid w:val="003D1A1C"/>
    <w:rsid w:val="003D45B0"/>
    <w:rsid w:val="003D4E08"/>
    <w:rsid w:val="003E0061"/>
    <w:rsid w:val="003F472F"/>
    <w:rsid w:val="003F5BF5"/>
    <w:rsid w:val="0040144F"/>
    <w:rsid w:val="00401B8D"/>
    <w:rsid w:val="00432662"/>
    <w:rsid w:val="00433EEE"/>
    <w:rsid w:val="00440A5A"/>
    <w:rsid w:val="0044277B"/>
    <w:rsid w:val="004456CE"/>
    <w:rsid w:val="0045481C"/>
    <w:rsid w:val="00460028"/>
    <w:rsid w:val="0046185A"/>
    <w:rsid w:val="0046379D"/>
    <w:rsid w:val="0046379E"/>
    <w:rsid w:val="00464FFD"/>
    <w:rsid w:val="00471672"/>
    <w:rsid w:val="0048142E"/>
    <w:rsid w:val="0048222A"/>
    <w:rsid w:val="00482A93"/>
    <w:rsid w:val="00482D5A"/>
    <w:rsid w:val="00486196"/>
    <w:rsid w:val="00487668"/>
    <w:rsid w:val="00491350"/>
    <w:rsid w:val="004928C6"/>
    <w:rsid w:val="004A6439"/>
    <w:rsid w:val="004B6E9E"/>
    <w:rsid w:val="004E0061"/>
    <w:rsid w:val="004E0F93"/>
    <w:rsid w:val="004E0FDA"/>
    <w:rsid w:val="004F5686"/>
    <w:rsid w:val="004F5C29"/>
    <w:rsid w:val="005010B2"/>
    <w:rsid w:val="0051217A"/>
    <w:rsid w:val="00513E4D"/>
    <w:rsid w:val="005149AF"/>
    <w:rsid w:val="00516F0B"/>
    <w:rsid w:val="0053055E"/>
    <w:rsid w:val="00535C0D"/>
    <w:rsid w:val="0053605F"/>
    <w:rsid w:val="00540D8D"/>
    <w:rsid w:val="00541A9A"/>
    <w:rsid w:val="0054499C"/>
    <w:rsid w:val="005503B7"/>
    <w:rsid w:val="0055200D"/>
    <w:rsid w:val="00552DB9"/>
    <w:rsid w:val="0055685C"/>
    <w:rsid w:val="005568D1"/>
    <w:rsid w:val="00557161"/>
    <w:rsid w:val="00570F32"/>
    <w:rsid w:val="005854BD"/>
    <w:rsid w:val="005878E9"/>
    <w:rsid w:val="005955DE"/>
    <w:rsid w:val="005960B6"/>
    <w:rsid w:val="005D375D"/>
    <w:rsid w:val="005E4C6C"/>
    <w:rsid w:val="005E625D"/>
    <w:rsid w:val="00600124"/>
    <w:rsid w:val="00601978"/>
    <w:rsid w:val="00603CF1"/>
    <w:rsid w:val="006048DE"/>
    <w:rsid w:val="00611F1B"/>
    <w:rsid w:val="00613CE2"/>
    <w:rsid w:val="006435E4"/>
    <w:rsid w:val="00645ED2"/>
    <w:rsid w:val="0065466E"/>
    <w:rsid w:val="00661626"/>
    <w:rsid w:val="006640B6"/>
    <w:rsid w:val="00664DC7"/>
    <w:rsid w:val="00666BED"/>
    <w:rsid w:val="0066737F"/>
    <w:rsid w:val="00674F28"/>
    <w:rsid w:val="00680E60"/>
    <w:rsid w:val="0068362A"/>
    <w:rsid w:val="00684B50"/>
    <w:rsid w:val="00687452"/>
    <w:rsid w:val="00695131"/>
    <w:rsid w:val="006A64C7"/>
    <w:rsid w:val="006A74F9"/>
    <w:rsid w:val="006A76E3"/>
    <w:rsid w:val="006B0B85"/>
    <w:rsid w:val="006B3183"/>
    <w:rsid w:val="006B4E5F"/>
    <w:rsid w:val="006B5524"/>
    <w:rsid w:val="006C05FE"/>
    <w:rsid w:val="006C0E64"/>
    <w:rsid w:val="006C30DA"/>
    <w:rsid w:val="006C6AEB"/>
    <w:rsid w:val="006C7998"/>
    <w:rsid w:val="006D061A"/>
    <w:rsid w:val="006D37A0"/>
    <w:rsid w:val="006F183E"/>
    <w:rsid w:val="00703E45"/>
    <w:rsid w:val="007041E9"/>
    <w:rsid w:val="00711852"/>
    <w:rsid w:val="007127A3"/>
    <w:rsid w:val="007226F3"/>
    <w:rsid w:val="00724C3A"/>
    <w:rsid w:val="007317A2"/>
    <w:rsid w:val="007347F5"/>
    <w:rsid w:val="00742074"/>
    <w:rsid w:val="00745CC1"/>
    <w:rsid w:val="00760914"/>
    <w:rsid w:val="00762F12"/>
    <w:rsid w:val="00764A4D"/>
    <w:rsid w:val="00773D4E"/>
    <w:rsid w:val="0077405F"/>
    <w:rsid w:val="0078346E"/>
    <w:rsid w:val="00792947"/>
    <w:rsid w:val="00793EF3"/>
    <w:rsid w:val="00795AFF"/>
    <w:rsid w:val="007A143F"/>
    <w:rsid w:val="007A1F30"/>
    <w:rsid w:val="007A2118"/>
    <w:rsid w:val="007A3180"/>
    <w:rsid w:val="007A5C43"/>
    <w:rsid w:val="007A5E0E"/>
    <w:rsid w:val="007B4B96"/>
    <w:rsid w:val="007C1F44"/>
    <w:rsid w:val="007C20FF"/>
    <w:rsid w:val="007C4598"/>
    <w:rsid w:val="007C49DC"/>
    <w:rsid w:val="007C7E9F"/>
    <w:rsid w:val="007D3802"/>
    <w:rsid w:val="007D7609"/>
    <w:rsid w:val="007E4DE2"/>
    <w:rsid w:val="007F6E86"/>
    <w:rsid w:val="00800003"/>
    <w:rsid w:val="00800C63"/>
    <w:rsid w:val="00804DB0"/>
    <w:rsid w:val="00806791"/>
    <w:rsid w:val="008071AC"/>
    <w:rsid w:val="00810A0D"/>
    <w:rsid w:val="00816795"/>
    <w:rsid w:val="00816A70"/>
    <w:rsid w:val="00821FE4"/>
    <w:rsid w:val="008329E8"/>
    <w:rsid w:val="0083648B"/>
    <w:rsid w:val="008626AF"/>
    <w:rsid w:val="00866FFC"/>
    <w:rsid w:val="00877CA7"/>
    <w:rsid w:val="00890B5A"/>
    <w:rsid w:val="00894096"/>
    <w:rsid w:val="00894779"/>
    <w:rsid w:val="008A3DA4"/>
    <w:rsid w:val="008A7923"/>
    <w:rsid w:val="008B6D4B"/>
    <w:rsid w:val="008D05A4"/>
    <w:rsid w:val="008E5240"/>
    <w:rsid w:val="008E6F28"/>
    <w:rsid w:val="008F0718"/>
    <w:rsid w:val="008F525C"/>
    <w:rsid w:val="008F7346"/>
    <w:rsid w:val="008F7C3E"/>
    <w:rsid w:val="00901D1F"/>
    <w:rsid w:val="00907B00"/>
    <w:rsid w:val="009136F3"/>
    <w:rsid w:val="00933507"/>
    <w:rsid w:val="009349A9"/>
    <w:rsid w:val="00944391"/>
    <w:rsid w:val="00947139"/>
    <w:rsid w:val="009538DF"/>
    <w:rsid w:val="00972EBD"/>
    <w:rsid w:val="00991561"/>
    <w:rsid w:val="00997A66"/>
    <w:rsid w:val="009A17CB"/>
    <w:rsid w:val="009A1C89"/>
    <w:rsid w:val="009B7C75"/>
    <w:rsid w:val="009C36A4"/>
    <w:rsid w:val="009E1D0C"/>
    <w:rsid w:val="009E57E7"/>
    <w:rsid w:val="00A014DA"/>
    <w:rsid w:val="00A061B0"/>
    <w:rsid w:val="00A20AF2"/>
    <w:rsid w:val="00A23983"/>
    <w:rsid w:val="00A24B02"/>
    <w:rsid w:val="00A308B3"/>
    <w:rsid w:val="00A4652F"/>
    <w:rsid w:val="00A6005B"/>
    <w:rsid w:val="00A66AED"/>
    <w:rsid w:val="00A75CE1"/>
    <w:rsid w:val="00A816FD"/>
    <w:rsid w:val="00A86675"/>
    <w:rsid w:val="00A91527"/>
    <w:rsid w:val="00AA02DE"/>
    <w:rsid w:val="00AA117B"/>
    <w:rsid w:val="00AB2B55"/>
    <w:rsid w:val="00AB6D2F"/>
    <w:rsid w:val="00AC26A1"/>
    <w:rsid w:val="00AC2A05"/>
    <w:rsid w:val="00AC73E9"/>
    <w:rsid w:val="00AD352B"/>
    <w:rsid w:val="00AE60AC"/>
    <w:rsid w:val="00AF0824"/>
    <w:rsid w:val="00AF18C4"/>
    <w:rsid w:val="00B01128"/>
    <w:rsid w:val="00B05C96"/>
    <w:rsid w:val="00B13FF2"/>
    <w:rsid w:val="00B14722"/>
    <w:rsid w:val="00B16113"/>
    <w:rsid w:val="00B20DC3"/>
    <w:rsid w:val="00B37E1C"/>
    <w:rsid w:val="00B40481"/>
    <w:rsid w:val="00B4138F"/>
    <w:rsid w:val="00B422C6"/>
    <w:rsid w:val="00B42E95"/>
    <w:rsid w:val="00B51F93"/>
    <w:rsid w:val="00B54C95"/>
    <w:rsid w:val="00B60877"/>
    <w:rsid w:val="00B60ACF"/>
    <w:rsid w:val="00B619D2"/>
    <w:rsid w:val="00B65AA9"/>
    <w:rsid w:val="00B66DD3"/>
    <w:rsid w:val="00B70A31"/>
    <w:rsid w:val="00B73965"/>
    <w:rsid w:val="00B84E1C"/>
    <w:rsid w:val="00B85F01"/>
    <w:rsid w:val="00BA5889"/>
    <w:rsid w:val="00BA6732"/>
    <w:rsid w:val="00BB620E"/>
    <w:rsid w:val="00BC25A7"/>
    <w:rsid w:val="00BD0FE7"/>
    <w:rsid w:val="00BD5658"/>
    <w:rsid w:val="00BD68EB"/>
    <w:rsid w:val="00BE3A29"/>
    <w:rsid w:val="00BE47FD"/>
    <w:rsid w:val="00BE58B6"/>
    <w:rsid w:val="00BF3CF6"/>
    <w:rsid w:val="00C0209E"/>
    <w:rsid w:val="00C3542A"/>
    <w:rsid w:val="00C36F1F"/>
    <w:rsid w:val="00C47ACA"/>
    <w:rsid w:val="00C56CC4"/>
    <w:rsid w:val="00C575EA"/>
    <w:rsid w:val="00C66944"/>
    <w:rsid w:val="00C772C5"/>
    <w:rsid w:val="00C84B25"/>
    <w:rsid w:val="00C90C6A"/>
    <w:rsid w:val="00C9106B"/>
    <w:rsid w:val="00CA30A0"/>
    <w:rsid w:val="00CB738C"/>
    <w:rsid w:val="00CC107A"/>
    <w:rsid w:val="00CD189C"/>
    <w:rsid w:val="00CD250F"/>
    <w:rsid w:val="00CD298E"/>
    <w:rsid w:val="00CF05E4"/>
    <w:rsid w:val="00CF1FBE"/>
    <w:rsid w:val="00CF4342"/>
    <w:rsid w:val="00D0069C"/>
    <w:rsid w:val="00D11DC9"/>
    <w:rsid w:val="00D20300"/>
    <w:rsid w:val="00D20B2C"/>
    <w:rsid w:val="00D26818"/>
    <w:rsid w:val="00D320D8"/>
    <w:rsid w:val="00D369EB"/>
    <w:rsid w:val="00D371EE"/>
    <w:rsid w:val="00D41577"/>
    <w:rsid w:val="00D428B6"/>
    <w:rsid w:val="00D467E1"/>
    <w:rsid w:val="00D54BD8"/>
    <w:rsid w:val="00D62E5D"/>
    <w:rsid w:val="00D648BE"/>
    <w:rsid w:val="00D64CC5"/>
    <w:rsid w:val="00D7127F"/>
    <w:rsid w:val="00D85AE3"/>
    <w:rsid w:val="00DC2698"/>
    <w:rsid w:val="00DD5697"/>
    <w:rsid w:val="00E0065D"/>
    <w:rsid w:val="00E011A6"/>
    <w:rsid w:val="00E023B4"/>
    <w:rsid w:val="00E03139"/>
    <w:rsid w:val="00E114CA"/>
    <w:rsid w:val="00E14362"/>
    <w:rsid w:val="00E14884"/>
    <w:rsid w:val="00E2535A"/>
    <w:rsid w:val="00E25AB3"/>
    <w:rsid w:val="00E26EAB"/>
    <w:rsid w:val="00E33D63"/>
    <w:rsid w:val="00E34D13"/>
    <w:rsid w:val="00E42E0F"/>
    <w:rsid w:val="00E5315C"/>
    <w:rsid w:val="00E577FF"/>
    <w:rsid w:val="00E62192"/>
    <w:rsid w:val="00E71C0E"/>
    <w:rsid w:val="00E81DCA"/>
    <w:rsid w:val="00E83445"/>
    <w:rsid w:val="00E92359"/>
    <w:rsid w:val="00E926D2"/>
    <w:rsid w:val="00E93F3E"/>
    <w:rsid w:val="00EA6245"/>
    <w:rsid w:val="00EA65A4"/>
    <w:rsid w:val="00EB269B"/>
    <w:rsid w:val="00EB38D7"/>
    <w:rsid w:val="00EB4B7C"/>
    <w:rsid w:val="00EC7F80"/>
    <w:rsid w:val="00ED222B"/>
    <w:rsid w:val="00ED40F4"/>
    <w:rsid w:val="00ED5E00"/>
    <w:rsid w:val="00EE65EC"/>
    <w:rsid w:val="00EF1FDA"/>
    <w:rsid w:val="00EF37BF"/>
    <w:rsid w:val="00F01E6C"/>
    <w:rsid w:val="00F10CFC"/>
    <w:rsid w:val="00F14FE5"/>
    <w:rsid w:val="00F20287"/>
    <w:rsid w:val="00F219A7"/>
    <w:rsid w:val="00F26B1D"/>
    <w:rsid w:val="00F27507"/>
    <w:rsid w:val="00F31486"/>
    <w:rsid w:val="00F34423"/>
    <w:rsid w:val="00F35F3A"/>
    <w:rsid w:val="00F4310D"/>
    <w:rsid w:val="00F43E9B"/>
    <w:rsid w:val="00F4618A"/>
    <w:rsid w:val="00F473BB"/>
    <w:rsid w:val="00F524AF"/>
    <w:rsid w:val="00F54F22"/>
    <w:rsid w:val="00F5689B"/>
    <w:rsid w:val="00F60230"/>
    <w:rsid w:val="00F614DF"/>
    <w:rsid w:val="00F673CF"/>
    <w:rsid w:val="00F71EE0"/>
    <w:rsid w:val="00F754C7"/>
    <w:rsid w:val="00F75BC9"/>
    <w:rsid w:val="00F93EFD"/>
    <w:rsid w:val="00FA1C0F"/>
    <w:rsid w:val="00FB66C7"/>
    <w:rsid w:val="00FC0219"/>
    <w:rsid w:val="00FC3FBA"/>
    <w:rsid w:val="00FD0826"/>
    <w:rsid w:val="00FD0ED6"/>
    <w:rsid w:val="00FD7C23"/>
    <w:rsid w:val="00FE208D"/>
    <w:rsid w:val="00FE2B2D"/>
    <w:rsid w:val="00FF00DC"/>
    <w:rsid w:val="00FF2268"/>
    <w:rsid w:val="00FF6B74"/>
    <w:rsid w:val="00FF7342"/>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D0426DED-74A2-0046-8EC1-E09CB3EDE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25EDB"/>
    <w:pPr>
      <w:spacing w:after="120" w:line="22" w:lineRule="atLeast"/>
      <w:jc w:val="both"/>
    </w:pPr>
    <w:rPr>
      <w:sz w:val="22"/>
      <w:szCs w:val="24"/>
    </w:rPr>
  </w:style>
  <w:style w:type="paragraph" w:styleId="berschrift1">
    <w:name w:val="heading 1"/>
    <w:basedOn w:val="Standard"/>
    <w:next w:val="Standard"/>
    <w:link w:val="berschrift1Zchn"/>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berschrift2">
    <w:name w:val="heading 2"/>
    <w:basedOn w:val="Standard"/>
    <w:next w:val="Standard"/>
    <w:link w:val="berschrift2Zchn"/>
    <w:uiPriority w:val="9"/>
    <w:unhideWhenUsed/>
    <w:qFormat/>
    <w:rsid w:val="00B42E95"/>
    <w:pPr>
      <w:keepNext/>
      <w:keepLines/>
      <w:numPr>
        <w:ilvl w:val="1"/>
        <w:numId w:val="1"/>
      </w:numPr>
      <w:spacing w:before="40" w:after="0"/>
      <w:jc w:val="left"/>
      <w:outlineLvl w:val="1"/>
    </w:pPr>
    <w:rPr>
      <w:rFonts w:asciiTheme="majorHAnsi" w:eastAsiaTheme="majorEastAsia" w:hAnsiTheme="majorHAnsi" w:cstheme="majorBidi"/>
      <w:b/>
      <w:sz w:val="28"/>
      <w:szCs w:val="26"/>
      <w:lang w:val="es-ES"/>
    </w:rPr>
  </w:style>
  <w:style w:type="paragraph" w:styleId="berschrift3">
    <w:name w:val="heading 3"/>
    <w:basedOn w:val="Standard"/>
    <w:next w:val="Standard"/>
    <w:link w:val="berschrift3Zchn"/>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berschrift4">
    <w:name w:val="heading 4"/>
    <w:basedOn w:val="Standard"/>
    <w:next w:val="Standard"/>
    <w:link w:val="berschrift4Zchn"/>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berschrift6">
    <w:name w:val="heading 6"/>
    <w:basedOn w:val="Standard"/>
    <w:next w:val="Standard"/>
    <w:link w:val="berschrift6Zchn"/>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48142E"/>
    <w:pPr>
      <w:spacing w:after="0"/>
    </w:pPr>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48142E"/>
    <w:rPr>
      <w:rFonts w:ascii="Lucida Grande" w:hAnsi="Lucida Grande" w:cs="Lucida Grande"/>
      <w:sz w:val="18"/>
      <w:szCs w:val="18"/>
    </w:rPr>
  </w:style>
  <w:style w:type="table" w:styleId="Tabellenraster">
    <w:name w:val="Table Grid"/>
    <w:basedOn w:val="NormaleTabelle"/>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4B6E9E"/>
    <w:rPr>
      <w:color w:val="0000FF" w:themeColor="hyperlink"/>
      <w:u w:val="single"/>
    </w:rPr>
  </w:style>
  <w:style w:type="paragraph" w:styleId="berarbeitung">
    <w:name w:val="Revision"/>
    <w:hidden/>
    <w:uiPriority w:val="99"/>
    <w:semiHidden/>
    <w:rsid w:val="00680E60"/>
    <w:pPr>
      <w:spacing w:after="0"/>
    </w:pPr>
    <w:rPr>
      <w:sz w:val="24"/>
      <w:szCs w:val="24"/>
    </w:rPr>
  </w:style>
  <w:style w:type="character" w:customStyle="1" w:styleId="berschrift1Zchn">
    <w:name w:val="Überschrift 1 Zchn"/>
    <w:basedOn w:val="Absatz-Standardschriftart"/>
    <w:link w:val="berschrift1"/>
    <w:uiPriority w:val="9"/>
    <w:rsid w:val="00BA6732"/>
    <w:rPr>
      <w:rFonts w:asciiTheme="majorHAnsi" w:eastAsiaTheme="majorEastAsia" w:hAnsiTheme="majorHAnsi" w:cstheme="majorBidi"/>
      <w:b/>
      <w:sz w:val="36"/>
      <w:szCs w:val="32"/>
      <w:lang w:val="es-ES"/>
    </w:rPr>
  </w:style>
  <w:style w:type="character" w:customStyle="1" w:styleId="berschrift2Zchn">
    <w:name w:val="Überschrift 2 Zchn"/>
    <w:basedOn w:val="Absatz-Standardschriftart"/>
    <w:link w:val="berschrift2"/>
    <w:uiPriority w:val="9"/>
    <w:rsid w:val="00B42E95"/>
    <w:rPr>
      <w:rFonts w:asciiTheme="majorHAnsi" w:eastAsiaTheme="majorEastAsia" w:hAnsiTheme="majorHAnsi" w:cstheme="majorBidi"/>
      <w:b/>
      <w:sz w:val="28"/>
      <w:szCs w:val="26"/>
      <w:lang w:val="es-ES"/>
    </w:rPr>
  </w:style>
  <w:style w:type="character" w:customStyle="1" w:styleId="berschrift3Zchn">
    <w:name w:val="Überschrift 3 Zchn"/>
    <w:basedOn w:val="Absatz-Standardschriftart"/>
    <w:link w:val="berschrift3"/>
    <w:uiPriority w:val="9"/>
    <w:rsid w:val="00ED222B"/>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
    <w:rsid w:val="00972EBD"/>
    <w:rPr>
      <w:rFonts w:asciiTheme="majorHAnsi" w:eastAsiaTheme="majorEastAsia" w:hAnsiTheme="majorHAnsi" w:cstheme="majorBidi"/>
      <w:b/>
      <w:iCs/>
      <w:sz w:val="22"/>
      <w:szCs w:val="24"/>
    </w:rPr>
  </w:style>
  <w:style w:type="character" w:customStyle="1" w:styleId="berschrift5Zchn">
    <w:name w:val="Überschrift 5 Zchn"/>
    <w:basedOn w:val="Absatz-Standardschriftart"/>
    <w:link w:val="berschrift5"/>
    <w:uiPriority w:val="9"/>
    <w:semiHidden/>
    <w:rsid w:val="00972EBD"/>
    <w:rPr>
      <w:rFonts w:asciiTheme="majorHAnsi" w:eastAsiaTheme="majorEastAsia" w:hAnsiTheme="majorHAnsi" w:cstheme="majorBidi"/>
      <w:i/>
      <w:sz w:val="22"/>
      <w:szCs w:val="24"/>
    </w:rPr>
  </w:style>
  <w:style w:type="character" w:customStyle="1" w:styleId="berschrift6Zchn">
    <w:name w:val="Überschrift 6 Zchn"/>
    <w:basedOn w:val="Absatz-Standardschriftart"/>
    <w:link w:val="berschrift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berschrift7Zchn">
    <w:name w:val="Überschrift 7 Zchn"/>
    <w:basedOn w:val="Absatz-Standardschriftart"/>
    <w:link w:val="berschrift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berschrift8Zchn">
    <w:name w:val="Überschrift 8 Zchn"/>
    <w:basedOn w:val="Absatz-Standardschriftart"/>
    <w:link w:val="berschrift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BA6732"/>
    <w:rPr>
      <w:rFonts w:asciiTheme="majorHAnsi" w:eastAsiaTheme="majorEastAsia" w:hAnsiTheme="majorHAnsi" w:cstheme="majorBidi"/>
      <w:i/>
      <w:iCs/>
      <w:color w:val="272727" w:themeColor="text1" w:themeTint="D8"/>
      <w:sz w:val="21"/>
      <w:szCs w:val="21"/>
    </w:rPr>
  </w:style>
  <w:style w:type="paragraph" w:styleId="Inhaltsverzeichnisberschrift">
    <w:name w:val="TOC Heading"/>
    <w:basedOn w:val="berschrift1"/>
    <w:next w:val="Standard"/>
    <w:uiPriority w:val="39"/>
    <w:unhideWhenUsed/>
    <w:qFormat/>
    <w:rsid w:val="00050CF6"/>
    <w:pPr>
      <w:numPr>
        <w:numId w:val="0"/>
      </w:numPr>
      <w:spacing w:line="259" w:lineRule="auto"/>
      <w:jc w:val="left"/>
      <w:outlineLvl w:val="9"/>
    </w:pPr>
    <w:rPr>
      <w:lang w:eastAsia="es-ES"/>
    </w:rPr>
  </w:style>
  <w:style w:type="paragraph" w:styleId="Verzeichnis1">
    <w:name w:val="toc 1"/>
    <w:basedOn w:val="Standard"/>
    <w:next w:val="Standard"/>
    <w:autoRedefine/>
    <w:uiPriority w:val="39"/>
    <w:unhideWhenUsed/>
    <w:rsid w:val="00792947"/>
    <w:pPr>
      <w:spacing w:after="100"/>
    </w:pPr>
    <w:rPr>
      <w:b/>
    </w:rPr>
  </w:style>
  <w:style w:type="paragraph" w:styleId="Kopfzeile">
    <w:name w:val="header"/>
    <w:basedOn w:val="Standard"/>
    <w:link w:val="KopfzeileZchn"/>
    <w:uiPriority w:val="99"/>
    <w:unhideWhenUsed/>
    <w:rsid w:val="002E112A"/>
    <w:pPr>
      <w:tabs>
        <w:tab w:val="center" w:pos="4252"/>
        <w:tab w:val="right" w:pos="8504"/>
      </w:tabs>
      <w:spacing w:after="0" w:line="240" w:lineRule="auto"/>
    </w:pPr>
  </w:style>
  <w:style w:type="character" w:customStyle="1" w:styleId="KopfzeileZchn">
    <w:name w:val="Kopfzeile Zchn"/>
    <w:basedOn w:val="Absatz-Standardschriftart"/>
    <w:link w:val="Kopfzeile"/>
    <w:uiPriority w:val="99"/>
    <w:rsid w:val="002E112A"/>
    <w:rPr>
      <w:sz w:val="22"/>
      <w:szCs w:val="24"/>
    </w:rPr>
  </w:style>
  <w:style w:type="paragraph" w:styleId="Fuzeile">
    <w:name w:val="footer"/>
    <w:basedOn w:val="Standard"/>
    <w:link w:val="FuzeileZchn"/>
    <w:uiPriority w:val="99"/>
    <w:unhideWhenUsed/>
    <w:rsid w:val="002E112A"/>
    <w:pPr>
      <w:tabs>
        <w:tab w:val="center" w:pos="4252"/>
        <w:tab w:val="right" w:pos="8504"/>
      </w:tabs>
      <w:spacing w:after="0" w:line="240" w:lineRule="auto"/>
    </w:pPr>
    <w:rPr>
      <w:sz w:val="18"/>
    </w:rPr>
  </w:style>
  <w:style w:type="character" w:customStyle="1" w:styleId="FuzeileZchn">
    <w:name w:val="Fußzeile Zchn"/>
    <w:basedOn w:val="Absatz-Standardschriftart"/>
    <w:link w:val="Fuzeile"/>
    <w:uiPriority w:val="99"/>
    <w:rsid w:val="002E112A"/>
    <w:rPr>
      <w:sz w:val="18"/>
      <w:szCs w:val="24"/>
    </w:rPr>
  </w:style>
  <w:style w:type="paragraph" w:styleId="Listenabsatz">
    <w:name w:val="List Paragraph"/>
    <w:basedOn w:val="Standard"/>
    <w:uiPriority w:val="34"/>
    <w:qFormat/>
    <w:rsid w:val="00742074"/>
    <w:pPr>
      <w:ind w:left="720"/>
      <w:contextualSpacing/>
    </w:pPr>
  </w:style>
  <w:style w:type="character" w:customStyle="1" w:styleId="Mencinsinresolver1">
    <w:name w:val="Mención sin resolver1"/>
    <w:basedOn w:val="Absatz-Standardschriftart"/>
    <w:uiPriority w:val="99"/>
    <w:semiHidden/>
    <w:unhideWhenUsed/>
    <w:rsid w:val="00F27507"/>
    <w:rPr>
      <w:color w:val="605E5C"/>
      <w:shd w:val="clear" w:color="auto" w:fill="E1DFDD"/>
    </w:rPr>
  </w:style>
  <w:style w:type="paragraph" w:styleId="Verzeichnis2">
    <w:name w:val="toc 2"/>
    <w:basedOn w:val="Standard"/>
    <w:next w:val="Standard"/>
    <w:autoRedefine/>
    <w:uiPriority w:val="39"/>
    <w:unhideWhenUsed/>
    <w:rsid w:val="00AD352B"/>
    <w:pPr>
      <w:spacing w:after="100"/>
      <w:ind w:left="220"/>
    </w:pPr>
  </w:style>
  <w:style w:type="paragraph" w:styleId="Verzeichnis3">
    <w:name w:val="toc 3"/>
    <w:basedOn w:val="Standard"/>
    <w:next w:val="Standard"/>
    <w:autoRedefine/>
    <w:uiPriority w:val="39"/>
    <w:unhideWhenUsed/>
    <w:rsid w:val="00AD352B"/>
    <w:pPr>
      <w:spacing w:after="100"/>
      <w:ind w:left="440"/>
    </w:pPr>
  </w:style>
  <w:style w:type="paragraph" w:styleId="Verzeichnis4">
    <w:name w:val="toc 4"/>
    <w:basedOn w:val="Standard"/>
    <w:next w:val="Standard"/>
    <w:autoRedefine/>
    <w:uiPriority w:val="39"/>
    <w:unhideWhenUsed/>
    <w:rsid w:val="00482A93"/>
    <w:pPr>
      <w:spacing w:after="100"/>
      <w:ind w:left="660"/>
    </w:pPr>
  </w:style>
  <w:style w:type="table" w:customStyle="1" w:styleId="Tablaconcuadrcula1">
    <w:name w:val="Tabla con cuadrícula1"/>
    <w:basedOn w:val="NormaleTabelle"/>
    <w:next w:val="Tabellenraster"/>
    <w:uiPriority w:val="59"/>
    <w:rsid w:val="000348A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F54F22"/>
    <w:rPr>
      <w:color w:val="800080" w:themeColor="followedHyperlink"/>
      <w:u w:val="single"/>
    </w:rPr>
  </w:style>
  <w:style w:type="character" w:styleId="Platzhaltertext">
    <w:name w:val="Placeholder Text"/>
    <w:basedOn w:val="Absatz-Standardschriftart"/>
    <w:uiPriority w:val="99"/>
    <w:semiHidden/>
    <w:rsid w:val="00FC0219"/>
    <w:rPr>
      <w:color w:val="666666"/>
    </w:rPr>
  </w:style>
  <w:style w:type="paragraph" w:styleId="StandardWeb">
    <w:name w:val="Normal (Web)"/>
    <w:basedOn w:val="Standard"/>
    <w:uiPriority w:val="99"/>
    <w:semiHidden/>
    <w:unhideWhenUsed/>
    <w:rsid w:val="00877CA7"/>
    <w:rPr>
      <w:rFonts w:ascii="Times New Roman" w:hAnsi="Times New Roman" w:cs="Times New Roman"/>
      <w:sz w:val="24"/>
    </w:rPr>
  </w:style>
  <w:style w:type="character" w:styleId="Fett">
    <w:name w:val="Strong"/>
    <w:basedOn w:val="Absatz-Standardschriftart"/>
    <w:uiPriority w:val="22"/>
    <w:qFormat/>
    <w:rsid w:val="0078346E"/>
    <w:rPr>
      <w:b/>
      <w:bCs/>
    </w:rPr>
  </w:style>
  <w:style w:type="paragraph" w:styleId="Verzeichnis5">
    <w:name w:val="toc 5"/>
    <w:basedOn w:val="Standard"/>
    <w:next w:val="Standard"/>
    <w:autoRedefine/>
    <w:uiPriority w:val="39"/>
    <w:unhideWhenUsed/>
    <w:rsid w:val="00A75CE1"/>
    <w:pPr>
      <w:spacing w:after="100" w:line="278" w:lineRule="auto"/>
      <w:ind w:left="960"/>
      <w:jc w:val="left"/>
    </w:pPr>
    <w:rPr>
      <w:kern w:val="2"/>
      <w:sz w:val="24"/>
      <w:lang w:val="de-DE" w:eastAsia="de-DE"/>
      <w14:ligatures w14:val="standardContextual"/>
    </w:rPr>
  </w:style>
  <w:style w:type="paragraph" w:styleId="Verzeichnis6">
    <w:name w:val="toc 6"/>
    <w:basedOn w:val="Standard"/>
    <w:next w:val="Standard"/>
    <w:autoRedefine/>
    <w:uiPriority w:val="39"/>
    <w:unhideWhenUsed/>
    <w:rsid w:val="00A75CE1"/>
    <w:pPr>
      <w:spacing w:after="100" w:line="278" w:lineRule="auto"/>
      <w:ind w:left="1200"/>
      <w:jc w:val="left"/>
    </w:pPr>
    <w:rPr>
      <w:kern w:val="2"/>
      <w:sz w:val="24"/>
      <w:lang w:val="de-DE" w:eastAsia="de-DE"/>
      <w14:ligatures w14:val="standardContextual"/>
    </w:rPr>
  </w:style>
  <w:style w:type="paragraph" w:styleId="Verzeichnis7">
    <w:name w:val="toc 7"/>
    <w:basedOn w:val="Standard"/>
    <w:next w:val="Standard"/>
    <w:autoRedefine/>
    <w:uiPriority w:val="39"/>
    <w:unhideWhenUsed/>
    <w:rsid w:val="00A75CE1"/>
    <w:pPr>
      <w:spacing w:after="100" w:line="278" w:lineRule="auto"/>
      <w:ind w:left="1440"/>
      <w:jc w:val="left"/>
    </w:pPr>
    <w:rPr>
      <w:kern w:val="2"/>
      <w:sz w:val="24"/>
      <w:lang w:val="de-DE" w:eastAsia="de-DE"/>
      <w14:ligatures w14:val="standardContextual"/>
    </w:rPr>
  </w:style>
  <w:style w:type="paragraph" w:styleId="Verzeichnis8">
    <w:name w:val="toc 8"/>
    <w:basedOn w:val="Standard"/>
    <w:next w:val="Standard"/>
    <w:autoRedefine/>
    <w:uiPriority w:val="39"/>
    <w:unhideWhenUsed/>
    <w:rsid w:val="00A75CE1"/>
    <w:pPr>
      <w:spacing w:after="100" w:line="278" w:lineRule="auto"/>
      <w:ind w:left="1680"/>
      <w:jc w:val="left"/>
    </w:pPr>
    <w:rPr>
      <w:kern w:val="2"/>
      <w:sz w:val="24"/>
      <w:lang w:val="de-DE" w:eastAsia="de-DE"/>
      <w14:ligatures w14:val="standardContextual"/>
    </w:rPr>
  </w:style>
  <w:style w:type="paragraph" w:styleId="Verzeichnis9">
    <w:name w:val="toc 9"/>
    <w:basedOn w:val="Standard"/>
    <w:next w:val="Standard"/>
    <w:autoRedefine/>
    <w:uiPriority w:val="39"/>
    <w:unhideWhenUsed/>
    <w:rsid w:val="00A75CE1"/>
    <w:pPr>
      <w:spacing w:after="100" w:line="278" w:lineRule="auto"/>
      <w:ind w:left="1920"/>
      <w:jc w:val="left"/>
    </w:pPr>
    <w:rPr>
      <w:kern w:val="2"/>
      <w:sz w:val="24"/>
      <w:lang w:val="de-DE" w:eastAsia="de-DE"/>
      <w14:ligatures w14:val="standardContextual"/>
    </w:rPr>
  </w:style>
  <w:style w:type="character" w:styleId="NichtaufgelsteErwhnung">
    <w:name w:val="Unresolved Mention"/>
    <w:basedOn w:val="Absatz-Standardschriftart"/>
    <w:uiPriority w:val="99"/>
    <w:semiHidden/>
    <w:unhideWhenUsed/>
    <w:rsid w:val="00A75CE1"/>
    <w:rPr>
      <w:color w:val="605E5C"/>
      <w:shd w:val="clear" w:color="auto" w:fill="E1DFDD"/>
    </w:rPr>
  </w:style>
  <w:style w:type="paragraph" w:customStyle="1" w:styleId="font-claude-response-body">
    <w:name w:val="font-claude-response-body"/>
    <w:basedOn w:val="Standard"/>
    <w:rsid w:val="00D7127F"/>
    <w:pPr>
      <w:spacing w:before="100" w:beforeAutospacing="1" w:after="100" w:afterAutospacing="1" w:line="240" w:lineRule="auto"/>
      <w:jc w:val="left"/>
    </w:pPr>
    <w:rPr>
      <w:rFonts w:ascii="Times New Roman" w:eastAsia="Times New Roman" w:hAnsi="Times New Roman" w:cs="Times New Roman"/>
      <w:sz w:val="24"/>
      <w:lang w:val="de-DE" w:eastAsia="de-DE"/>
    </w:rPr>
  </w:style>
  <w:style w:type="character" w:styleId="HTMLCode">
    <w:name w:val="HTML Code"/>
    <w:basedOn w:val="Absatz-Standardschriftart"/>
    <w:uiPriority w:val="99"/>
    <w:semiHidden/>
    <w:unhideWhenUsed/>
    <w:rsid w:val="00D7127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5164">
      <w:marLeft w:val="640"/>
      <w:marRight w:val="0"/>
      <w:marTop w:val="0"/>
      <w:marBottom w:val="0"/>
      <w:divBdr>
        <w:top w:val="none" w:sz="0" w:space="0" w:color="auto"/>
        <w:left w:val="none" w:sz="0" w:space="0" w:color="auto"/>
        <w:bottom w:val="none" w:sz="0" w:space="0" w:color="auto"/>
        <w:right w:val="none" w:sz="0" w:space="0" w:color="auto"/>
      </w:divBdr>
    </w:div>
    <w:div w:id="19278428">
      <w:marLeft w:val="640"/>
      <w:marRight w:val="0"/>
      <w:marTop w:val="0"/>
      <w:marBottom w:val="0"/>
      <w:divBdr>
        <w:top w:val="none" w:sz="0" w:space="0" w:color="auto"/>
        <w:left w:val="none" w:sz="0" w:space="0" w:color="auto"/>
        <w:bottom w:val="none" w:sz="0" w:space="0" w:color="auto"/>
        <w:right w:val="none" w:sz="0" w:space="0" w:color="auto"/>
      </w:divBdr>
    </w:div>
    <w:div w:id="44765793">
      <w:marLeft w:val="640"/>
      <w:marRight w:val="0"/>
      <w:marTop w:val="0"/>
      <w:marBottom w:val="0"/>
      <w:divBdr>
        <w:top w:val="none" w:sz="0" w:space="0" w:color="auto"/>
        <w:left w:val="none" w:sz="0" w:space="0" w:color="auto"/>
        <w:bottom w:val="none" w:sz="0" w:space="0" w:color="auto"/>
        <w:right w:val="none" w:sz="0" w:space="0" w:color="auto"/>
      </w:divBdr>
    </w:div>
    <w:div w:id="66419223">
      <w:marLeft w:val="640"/>
      <w:marRight w:val="0"/>
      <w:marTop w:val="0"/>
      <w:marBottom w:val="0"/>
      <w:divBdr>
        <w:top w:val="none" w:sz="0" w:space="0" w:color="auto"/>
        <w:left w:val="none" w:sz="0" w:space="0" w:color="auto"/>
        <w:bottom w:val="none" w:sz="0" w:space="0" w:color="auto"/>
        <w:right w:val="none" w:sz="0" w:space="0" w:color="auto"/>
      </w:divBdr>
    </w:div>
    <w:div w:id="70733415">
      <w:marLeft w:val="640"/>
      <w:marRight w:val="0"/>
      <w:marTop w:val="0"/>
      <w:marBottom w:val="0"/>
      <w:divBdr>
        <w:top w:val="none" w:sz="0" w:space="0" w:color="auto"/>
        <w:left w:val="none" w:sz="0" w:space="0" w:color="auto"/>
        <w:bottom w:val="none" w:sz="0" w:space="0" w:color="auto"/>
        <w:right w:val="none" w:sz="0" w:space="0" w:color="auto"/>
      </w:divBdr>
    </w:div>
    <w:div w:id="83721033">
      <w:marLeft w:val="640"/>
      <w:marRight w:val="0"/>
      <w:marTop w:val="0"/>
      <w:marBottom w:val="0"/>
      <w:divBdr>
        <w:top w:val="none" w:sz="0" w:space="0" w:color="auto"/>
        <w:left w:val="none" w:sz="0" w:space="0" w:color="auto"/>
        <w:bottom w:val="none" w:sz="0" w:space="0" w:color="auto"/>
        <w:right w:val="none" w:sz="0" w:space="0" w:color="auto"/>
      </w:divBdr>
    </w:div>
    <w:div w:id="87429251">
      <w:marLeft w:val="640"/>
      <w:marRight w:val="0"/>
      <w:marTop w:val="0"/>
      <w:marBottom w:val="0"/>
      <w:divBdr>
        <w:top w:val="none" w:sz="0" w:space="0" w:color="auto"/>
        <w:left w:val="none" w:sz="0" w:space="0" w:color="auto"/>
        <w:bottom w:val="none" w:sz="0" w:space="0" w:color="auto"/>
        <w:right w:val="none" w:sz="0" w:space="0" w:color="auto"/>
      </w:divBdr>
    </w:div>
    <w:div w:id="116527863">
      <w:marLeft w:val="640"/>
      <w:marRight w:val="0"/>
      <w:marTop w:val="0"/>
      <w:marBottom w:val="0"/>
      <w:divBdr>
        <w:top w:val="none" w:sz="0" w:space="0" w:color="auto"/>
        <w:left w:val="none" w:sz="0" w:space="0" w:color="auto"/>
        <w:bottom w:val="none" w:sz="0" w:space="0" w:color="auto"/>
        <w:right w:val="none" w:sz="0" w:space="0" w:color="auto"/>
      </w:divBdr>
    </w:div>
    <w:div w:id="117847037">
      <w:marLeft w:val="640"/>
      <w:marRight w:val="0"/>
      <w:marTop w:val="0"/>
      <w:marBottom w:val="0"/>
      <w:divBdr>
        <w:top w:val="none" w:sz="0" w:space="0" w:color="auto"/>
        <w:left w:val="none" w:sz="0" w:space="0" w:color="auto"/>
        <w:bottom w:val="none" w:sz="0" w:space="0" w:color="auto"/>
        <w:right w:val="none" w:sz="0" w:space="0" w:color="auto"/>
      </w:divBdr>
    </w:div>
    <w:div w:id="122042816">
      <w:marLeft w:val="640"/>
      <w:marRight w:val="0"/>
      <w:marTop w:val="0"/>
      <w:marBottom w:val="0"/>
      <w:divBdr>
        <w:top w:val="none" w:sz="0" w:space="0" w:color="auto"/>
        <w:left w:val="none" w:sz="0" w:space="0" w:color="auto"/>
        <w:bottom w:val="none" w:sz="0" w:space="0" w:color="auto"/>
        <w:right w:val="none" w:sz="0" w:space="0" w:color="auto"/>
      </w:divBdr>
    </w:div>
    <w:div w:id="139540888">
      <w:marLeft w:val="640"/>
      <w:marRight w:val="0"/>
      <w:marTop w:val="0"/>
      <w:marBottom w:val="0"/>
      <w:divBdr>
        <w:top w:val="none" w:sz="0" w:space="0" w:color="auto"/>
        <w:left w:val="none" w:sz="0" w:space="0" w:color="auto"/>
        <w:bottom w:val="none" w:sz="0" w:space="0" w:color="auto"/>
        <w:right w:val="none" w:sz="0" w:space="0" w:color="auto"/>
      </w:divBdr>
    </w:div>
    <w:div w:id="140662401">
      <w:marLeft w:val="640"/>
      <w:marRight w:val="0"/>
      <w:marTop w:val="0"/>
      <w:marBottom w:val="0"/>
      <w:divBdr>
        <w:top w:val="none" w:sz="0" w:space="0" w:color="auto"/>
        <w:left w:val="none" w:sz="0" w:space="0" w:color="auto"/>
        <w:bottom w:val="none" w:sz="0" w:space="0" w:color="auto"/>
        <w:right w:val="none" w:sz="0" w:space="0" w:color="auto"/>
      </w:divBdr>
    </w:div>
    <w:div w:id="175535371">
      <w:marLeft w:val="640"/>
      <w:marRight w:val="0"/>
      <w:marTop w:val="0"/>
      <w:marBottom w:val="0"/>
      <w:divBdr>
        <w:top w:val="none" w:sz="0" w:space="0" w:color="auto"/>
        <w:left w:val="none" w:sz="0" w:space="0" w:color="auto"/>
        <w:bottom w:val="none" w:sz="0" w:space="0" w:color="auto"/>
        <w:right w:val="none" w:sz="0" w:space="0" w:color="auto"/>
      </w:divBdr>
    </w:div>
    <w:div w:id="176887077">
      <w:marLeft w:val="640"/>
      <w:marRight w:val="0"/>
      <w:marTop w:val="0"/>
      <w:marBottom w:val="0"/>
      <w:divBdr>
        <w:top w:val="none" w:sz="0" w:space="0" w:color="auto"/>
        <w:left w:val="none" w:sz="0" w:space="0" w:color="auto"/>
        <w:bottom w:val="none" w:sz="0" w:space="0" w:color="auto"/>
        <w:right w:val="none" w:sz="0" w:space="0" w:color="auto"/>
      </w:divBdr>
    </w:div>
    <w:div w:id="182211622">
      <w:marLeft w:val="640"/>
      <w:marRight w:val="0"/>
      <w:marTop w:val="0"/>
      <w:marBottom w:val="0"/>
      <w:divBdr>
        <w:top w:val="none" w:sz="0" w:space="0" w:color="auto"/>
        <w:left w:val="none" w:sz="0" w:space="0" w:color="auto"/>
        <w:bottom w:val="none" w:sz="0" w:space="0" w:color="auto"/>
        <w:right w:val="none" w:sz="0" w:space="0" w:color="auto"/>
      </w:divBdr>
    </w:div>
    <w:div w:id="194315840">
      <w:marLeft w:val="640"/>
      <w:marRight w:val="0"/>
      <w:marTop w:val="0"/>
      <w:marBottom w:val="0"/>
      <w:divBdr>
        <w:top w:val="none" w:sz="0" w:space="0" w:color="auto"/>
        <w:left w:val="none" w:sz="0" w:space="0" w:color="auto"/>
        <w:bottom w:val="none" w:sz="0" w:space="0" w:color="auto"/>
        <w:right w:val="none" w:sz="0" w:space="0" w:color="auto"/>
      </w:divBdr>
    </w:div>
    <w:div w:id="208150796">
      <w:marLeft w:val="640"/>
      <w:marRight w:val="0"/>
      <w:marTop w:val="0"/>
      <w:marBottom w:val="0"/>
      <w:divBdr>
        <w:top w:val="none" w:sz="0" w:space="0" w:color="auto"/>
        <w:left w:val="none" w:sz="0" w:space="0" w:color="auto"/>
        <w:bottom w:val="none" w:sz="0" w:space="0" w:color="auto"/>
        <w:right w:val="none" w:sz="0" w:space="0" w:color="auto"/>
      </w:divBdr>
    </w:div>
    <w:div w:id="237861014">
      <w:marLeft w:val="640"/>
      <w:marRight w:val="0"/>
      <w:marTop w:val="0"/>
      <w:marBottom w:val="0"/>
      <w:divBdr>
        <w:top w:val="none" w:sz="0" w:space="0" w:color="auto"/>
        <w:left w:val="none" w:sz="0" w:space="0" w:color="auto"/>
        <w:bottom w:val="none" w:sz="0" w:space="0" w:color="auto"/>
        <w:right w:val="none" w:sz="0" w:space="0" w:color="auto"/>
      </w:divBdr>
    </w:div>
    <w:div w:id="238447578">
      <w:marLeft w:val="640"/>
      <w:marRight w:val="0"/>
      <w:marTop w:val="0"/>
      <w:marBottom w:val="0"/>
      <w:divBdr>
        <w:top w:val="none" w:sz="0" w:space="0" w:color="auto"/>
        <w:left w:val="none" w:sz="0" w:space="0" w:color="auto"/>
        <w:bottom w:val="none" w:sz="0" w:space="0" w:color="auto"/>
        <w:right w:val="none" w:sz="0" w:space="0" w:color="auto"/>
      </w:divBdr>
    </w:div>
    <w:div w:id="245193712">
      <w:marLeft w:val="640"/>
      <w:marRight w:val="0"/>
      <w:marTop w:val="0"/>
      <w:marBottom w:val="0"/>
      <w:divBdr>
        <w:top w:val="none" w:sz="0" w:space="0" w:color="auto"/>
        <w:left w:val="none" w:sz="0" w:space="0" w:color="auto"/>
        <w:bottom w:val="none" w:sz="0" w:space="0" w:color="auto"/>
        <w:right w:val="none" w:sz="0" w:space="0" w:color="auto"/>
      </w:divBdr>
    </w:div>
    <w:div w:id="249051407">
      <w:marLeft w:val="640"/>
      <w:marRight w:val="0"/>
      <w:marTop w:val="0"/>
      <w:marBottom w:val="0"/>
      <w:divBdr>
        <w:top w:val="none" w:sz="0" w:space="0" w:color="auto"/>
        <w:left w:val="none" w:sz="0" w:space="0" w:color="auto"/>
        <w:bottom w:val="none" w:sz="0" w:space="0" w:color="auto"/>
        <w:right w:val="none" w:sz="0" w:space="0" w:color="auto"/>
      </w:divBdr>
    </w:div>
    <w:div w:id="254747711">
      <w:marLeft w:val="640"/>
      <w:marRight w:val="0"/>
      <w:marTop w:val="0"/>
      <w:marBottom w:val="0"/>
      <w:divBdr>
        <w:top w:val="none" w:sz="0" w:space="0" w:color="auto"/>
        <w:left w:val="none" w:sz="0" w:space="0" w:color="auto"/>
        <w:bottom w:val="none" w:sz="0" w:space="0" w:color="auto"/>
        <w:right w:val="none" w:sz="0" w:space="0" w:color="auto"/>
      </w:divBdr>
    </w:div>
    <w:div w:id="255023355">
      <w:marLeft w:val="640"/>
      <w:marRight w:val="0"/>
      <w:marTop w:val="0"/>
      <w:marBottom w:val="0"/>
      <w:divBdr>
        <w:top w:val="none" w:sz="0" w:space="0" w:color="auto"/>
        <w:left w:val="none" w:sz="0" w:space="0" w:color="auto"/>
        <w:bottom w:val="none" w:sz="0" w:space="0" w:color="auto"/>
        <w:right w:val="none" w:sz="0" w:space="0" w:color="auto"/>
      </w:divBdr>
    </w:div>
    <w:div w:id="258098013">
      <w:marLeft w:val="640"/>
      <w:marRight w:val="0"/>
      <w:marTop w:val="0"/>
      <w:marBottom w:val="0"/>
      <w:divBdr>
        <w:top w:val="none" w:sz="0" w:space="0" w:color="auto"/>
        <w:left w:val="none" w:sz="0" w:space="0" w:color="auto"/>
        <w:bottom w:val="none" w:sz="0" w:space="0" w:color="auto"/>
        <w:right w:val="none" w:sz="0" w:space="0" w:color="auto"/>
      </w:divBdr>
    </w:div>
    <w:div w:id="261691600">
      <w:marLeft w:val="640"/>
      <w:marRight w:val="0"/>
      <w:marTop w:val="0"/>
      <w:marBottom w:val="0"/>
      <w:divBdr>
        <w:top w:val="none" w:sz="0" w:space="0" w:color="auto"/>
        <w:left w:val="none" w:sz="0" w:space="0" w:color="auto"/>
        <w:bottom w:val="none" w:sz="0" w:space="0" w:color="auto"/>
        <w:right w:val="none" w:sz="0" w:space="0" w:color="auto"/>
      </w:divBdr>
    </w:div>
    <w:div w:id="268664311">
      <w:marLeft w:val="640"/>
      <w:marRight w:val="0"/>
      <w:marTop w:val="0"/>
      <w:marBottom w:val="0"/>
      <w:divBdr>
        <w:top w:val="none" w:sz="0" w:space="0" w:color="auto"/>
        <w:left w:val="none" w:sz="0" w:space="0" w:color="auto"/>
        <w:bottom w:val="none" w:sz="0" w:space="0" w:color="auto"/>
        <w:right w:val="none" w:sz="0" w:space="0" w:color="auto"/>
      </w:divBdr>
    </w:div>
    <w:div w:id="270599247">
      <w:marLeft w:val="640"/>
      <w:marRight w:val="0"/>
      <w:marTop w:val="0"/>
      <w:marBottom w:val="0"/>
      <w:divBdr>
        <w:top w:val="none" w:sz="0" w:space="0" w:color="auto"/>
        <w:left w:val="none" w:sz="0" w:space="0" w:color="auto"/>
        <w:bottom w:val="none" w:sz="0" w:space="0" w:color="auto"/>
        <w:right w:val="none" w:sz="0" w:space="0" w:color="auto"/>
      </w:divBdr>
    </w:div>
    <w:div w:id="271011077">
      <w:marLeft w:val="640"/>
      <w:marRight w:val="0"/>
      <w:marTop w:val="0"/>
      <w:marBottom w:val="0"/>
      <w:divBdr>
        <w:top w:val="none" w:sz="0" w:space="0" w:color="auto"/>
        <w:left w:val="none" w:sz="0" w:space="0" w:color="auto"/>
        <w:bottom w:val="none" w:sz="0" w:space="0" w:color="auto"/>
        <w:right w:val="none" w:sz="0" w:space="0" w:color="auto"/>
      </w:divBdr>
    </w:div>
    <w:div w:id="307126050">
      <w:marLeft w:val="640"/>
      <w:marRight w:val="0"/>
      <w:marTop w:val="0"/>
      <w:marBottom w:val="0"/>
      <w:divBdr>
        <w:top w:val="none" w:sz="0" w:space="0" w:color="auto"/>
        <w:left w:val="none" w:sz="0" w:space="0" w:color="auto"/>
        <w:bottom w:val="none" w:sz="0" w:space="0" w:color="auto"/>
        <w:right w:val="none" w:sz="0" w:space="0" w:color="auto"/>
      </w:divBdr>
    </w:div>
    <w:div w:id="316760832">
      <w:marLeft w:val="640"/>
      <w:marRight w:val="0"/>
      <w:marTop w:val="0"/>
      <w:marBottom w:val="0"/>
      <w:divBdr>
        <w:top w:val="none" w:sz="0" w:space="0" w:color="auto"/>
        <w:left w:val="none" w:sz="0" w:space="0" w:color="auto"/>
        <w:bottom w:val="none" w:sz="0" w:space="0" w:color="auto"/>
        <w:right w:val="none" w:sz="0" w:space="0" w:color="auto"/>
      </w:divBdr>
    </w:div>
    <w:div w:id="325670188">
      <w:marLeft w:val="640"/>
      <w:marRight w:val="0"/>
      <w:marTop w:val="0"/>
      <w:marBottom w:val="0"/>
      <w:divBdr>
        <w:top w:val="none" w:sz="0" w:space="0" w:color="auto"/>
        <w:left w:val="none" w:sz="0" w:space="0" w:color="auto"/>
        <w:bottom w:val="none" w:sz="0" w:space="0" w:color="auto"/>
        <w:right w:val="none" w:sz="0" w:space="0" w:color="auto"/>
      </w:divBdr>
    </w:div>
    <w:div w:id="354311193">
      <w:marLeft w:val="640"/>
      <w:marRight w:val="0"/>
      <w:marTop w:val="0"/>
      <w:marBottom w:val="0"/>
      <w:divBdr>
        <w:top w:val="none" w:sz="0" w:space="0" w:color="auto"/>
        <w:left w:val="none" w:sz="0" w:space="0" w:color="auto"/>
        <w:bottom w:val="none" w:sz="0" w:space="0" w:color="auto"/>
        <w:right w:val="none" w:sz="0" w:space="0" w:color="auto"/>
      </w:divBdr>
    </w:div>
    <w:div w:id="354618738">
      <w:marLeft w:val="640"/>
      <w:marRight w:val="0"/>
      <w:marTop w:val="0"/>
      <w:marBottom w:val="0"/>
      <w:divBdr>
        <w:top w:val="none" w:sz="0" w:space="0" w:color="auto"/>
        <w:left w:val="none" w:sz="0" w:space="0" w:color="auto"/>
        <w:bottom w:val="none" w:sz="0" w:space="0" w:color="auto"/>
        <w:right w:val="none" w:sz="0" w:space="0" w:color="auto"/>
      </w:divBdr>
    </w:div>
    <w:div w:id="354692202">
      <w:marLeft w:val="640"/>
      <w:marRight w:val="0"/>
      <w:marTop w:val="0"/>
      <w:marBottom w:val="0"/>
      <w:divBdr>
        <w:top w:val="none" w:sz="0" w:space="0" w:color="auto"/>
        <w:left w:val="none" w:sz="0" w:space="0" w:color="auto"/>
        <w:bottom w:val="none" w:sz="0" w:space="0" w:color="auto"/>
        <w:right w:val="none" w:sz="0" w:space="0" w:color="auto"/>
      </w:divBdr>
    </w:div>
    <w:div w:id="379323483">
      <w:marLeft w:val="640"/>
      <w:marRight w:val="0"/>
      <w:marTop w:val="0"/>
      <w:marBottom w:val="0"/>
      <w:divBdr>
        <w:top w:val="none" w:sz="0" w:space="0" w:color="auto"/>
        <w:left w:val="none" w:sz="0" w:space="0" w:color="auto"/>
        <w:bottom w:val="none" w:sz="0" w:space="0" w:color="auto"/>
        <w:right w:val="none" w:sz="0" w:space="0" w:color="auto"/>
      </w:divBdr>
    </w:div>
    <w:div w:id="443310502">
      <w:marLeft w:val="640"/>
      <w:marRight w:val="0"/>
      <w:marTop w:val="0"/>
      <w:marBottom w:val="0"/>
      <w:divBdr>
        <w:top w:val="none" w:sz="0" w:space="0" w:color="auto"/>
        <w:left w:val="none" w:sz="0" w:space="0" w:color="auto"/>
        <w:bottom w:val="none" w:sz="0" w:space="0" w:color="auto"/>
        <w:right w:val="none" w:sz="0" w:space="0" w:color="auto"/>
      </w:divBdr>
    </w:div>
    <w:div w:id="453447684">
      <w:marLeft w:val="640"/>
      <w:marRight w:val="0"/>
      <w:marTop w:val="0"/>
      <w:marBottom w:val="0"/>
      <w:divBdr>
        <w:top w:val="none" w:sz="0" w:space="0" w:color="auto"/>
        <w:left w:val="none" w:sz="0" w:space="0" w:color="auto"/>
        <w:bottom w:val="none" w:sz="0" w:space="0" w:color="auto"/>
        <w:right w:val="none" w:sz="0" w:space="0" w:color="auto"/>
      </w:divBdr>
    </w:div>
    <w:div w:id="482889653">
      <w:marLeft w:val="640"/>
      <w:marRight w:val="0"/>
      <w:marTop w:val="0"/>
      <w:marBottom w:val="0"/>
      <w:divBdr>
        <w:top w:val="none" w:sz="0" w:space="0" w:color="auto"/>
        <w:left w:val="none" w:sz="0" w:space="0" w:color="auto"/>
        <w:bottom w:val="none" w:sz="0" w:space="0" w:color="auto"/>
        <w:right w:val="none" w:sz="0" w:space="0" w:color="auto"/>
      </w:divBdr>
    </w:div>
    <w:div w:id="562714335">
      <w:marLeft w:val="640"/>
      <w:marRight w:val="0"/>
      <w:marTop w:val="0"/>
      <w:marBottom w:val="0"/>
      <w:divBdr>
        <w:top w:val="none" w:sz="0" w:space="0" w:color="auto"/>
        <w:left w:val="none" w:sz="0" w:space="0" w:color="auto"/>
        <w:bottom w:val="none" w:sz="0" w:space="0" w:color="auto"/>
        <w:right w:val="none" w:sz="0" w:space="0" w:color="auto"/>
      </w:divBdr>
    </w:div>
    <w:div w:id="595021182">
      <w:marLeft w:val="640"/>
      <w:marRight w:val="0"/>
      <w:marTop w:val="0"/>
      <w:marBottom w:val="0"/>
      <w:divBdr>
        <w:top w:val="none" w:sz="0" w:space="0" w:color="auto"/>
        <w:left w:val="none" w:sz="0" w:space="0" w:color="auto"/>
        <w:bottom w:val="none" w:sz="0" w:space="0" w:color="auto"/>
        <w:right w:val="none" w:sz="0" w:space="0" w:color="auto"/>
      </w:divBdr>
    </w:div>
    <w:div w:id="603072920">
      <w:marLeft w:val="640"/>
      <w:marRight w:val="0"/>
      <w:marTop w:val="0"/>
      <w:marBottom w:val="0"/>
      <w:divBdr>
        <w:top w:val="none" w:sz="0" w:space="0" w:color="auto"/>
        <w:left w:val="none" w:sz="0" w:space="0" w:color="auto"/>
        <w:bottom w:val="none" w:sz="0" w:space="0" w:color="auto"/>
        <w:right w:val="none" w:sz="0" w:space="0" w:color="auto"/>
      </w:divBdr>
    </w:div>
    <w:div w:id="626788050">
      <w:marLeft w:val="640"/>
      <w:marRight w:val="0"/>
      <w:marTop w:val="0"/>
      <w:marBottom w:val="0"/>
      <w:divBdr>
        <w:top w:val="none" w:sz="0" w:space="0" w:color="auto"/>
        <w:left w:val="none" w:sz="0" w:space="0" w:color="auto"/>
        <w:bottom w:val="none" w:sz="0" w:space="0" w:color="auto"/>
        <w:right w:val="none" w:sz="0" w:space="0" w:color="auto"/>
      </w:divBdr>
    </w:div>
    <w:div w:id="642082025">
      <w:marLeft w:val="640"/>
      <w:marRight w:val="0"/>
      <w:marTop w:val="0"/>
      <w:marBottom w:val="0"/>
      <w:divBdr>
        <w:top w:val="none" w:sz="0" w:space="0" w:color="auto"/>
        <w:left w:val="none" w:sz="0" w:space="0" w:color="auto"/>
        <w:bottom w:val="none" w:sz="0" w:space="0" w:color="auto"/>
        <w:right w:val="none" w:sz="0" w:space="0" w:color="auto"/>
      </w:divBdr>
    </w:div>
    <w:div w:id="662854979">
      <w:marLeft w:val="640"/>
      <w:marRight w:val="0"/>
      <w:marTop w:val="0"/>
      <w:marBottom w:val="0"/>
      <w:divBdr>
        <w:top w:val="none" w:sz="0" w:space="0" w:color="auto"/>
        <w:left w:val="none" w:sz="0" w:space="0" w:color="auto"/>
        <w:bottom w:val="none" w:sz="0" w:space="0" w:color="auto"/>
        <w:right w:val="none" w:sz="0" w:space="0" w:color="auto"/>
      </w:divBdr>
    </w:div>
    <w:div w:id="685522162">
      <w:marLeft w:val="640"/>
      <w:marRight w:val="0"/>
      <w:marTop w:val="0"/>
      <w:marBottom w:val="0"/>
      <w:divBdr>
        <w:top w:val="none" w:sz="0" w:space="0" w:color="auto"/>
        <w:left w:val="none" w:sz="0" w:space="0" w:color="auto"/>
        <w:bottom w:val="none" w:sz="0" w:space="0" w:color="auto"/>
        <w:right w:val="none" w:sz="0" w:space="0" w:color="auto"/>
      </w:divBdr>
    </w:div>
    <w:div w:id="699401756">
      <w:marLeft w:val="640"/>
      <w:marRight w:val="0"/>
      <w:marTop w:val="0"/>
      <w:marBottom w:val="0"/>
      <w:divBdr>
        <w:top w:val="none" w:sz="0" w:space="0" w:color="auto"/>
        <w:left w:val="none" w:sz="0" w:space="0" w:color="auto"/>
        <w:bottom w:val="none" w:sz="0" w:space="0" w:color="auto"/>
        <w:right w:val="none" w:sz="0" w:space="0" w:color="auto"/>
      </w:divBdr>
    </w:div>
    <w:div w:id="715593083">
      <w:marLeft w:val="640"/>
      <w:marRight w:val="0"/>
      <w:marTop w:val="0"/>
      <w:marBottom w:val="0"/>
      <w:divBdr>
        <w:top w:val="none" w:sz="0" w:space="0" w:color="auto"/>
        <w:left w:val="none" w:sz="0" w:space="0" w:color="auto"/>
        <w:bottom w:val="none" w:sz="0" w:space="0" w:color="auto"/>
        <w:right w:val="none" w:sz="0" w:space="0" w:color="auto"/>
      </w:divBdr>
    </w:div>
    <w:div w:id="716439734">
      <w:marLeft w:val="640"/>
      <w:marRight w:val="0"/>
      <w:marTop w:val="0"/>
      <w:marBottom w:val="0"/>
      <w:divBdr>
        <w:top w:val="none" w:sz="0" w:space="0" w:color="auto"/>
        <w:left w:val="none" w:sz="0" w:space="0" w:color="auto"/>
        <w:bottom w:val="none" w:sz="0" w:space="0" w:color="auto"/>
        <w:right w:val="none" w:sz="0" w:space="0" w:color="auto"/>
      </w:divBdr>
    </w:div>
    <w:div w:id="741099287">
      <w:marLeft w:val="640"/>
      <w:marRight w:val="0"/>
      <w:marTop w:val="0"/>
      <w:marBottom w:val="0"/>
      <w:divBdr>
        <w:top w:val="none" w:sz="0" w:space="0" w:color="auto"/>
        <w:left w:val="none" w:sz="0" w:space="0" w:color="auto"/>
        <w:bottom w:val="none" w:sz="0" w:space="0" w:color="auto"/>
        <w:right w:val="none" w:sz="0" w:space="0" w:color="auto"/>
      </w:divBdr>
    </w:div>
    <w:div w:id="747655510">
      <w:marLeft w:val="640"/>
      <w:marRight w:val="0"/>
      <w:marTop w:val="0"/>
      <w:marBottom w:val="0"/>
      <w:divBdr>
        <w:top w:val="none" w:sz="0" w:space="0" w:color="auto"/>
        <w:left w:val="none" w:sz="0" w:space="0" w:color="auto"/>
        <w:bottom w:val="none" w:sz="0" w:space="0" w:color="auto"/>
        <w:right w:val="none" w:sz="0" w:space="0" w:color="auto"/>
      </w:divBdr>
    </w:div>
    <w:div w:id="748581746">
      <w:marLeft w:val="640"/>
      <w:marRight w:val="0"/>
      <w:marTop w:val="0"/>
      <w:marBottom w:val="0"/>
      <w:divBdr>
        <w:top w:val="none" w:sz="0" w:space="0" w:color="auto"/>
        <w:left w:val="none" w:sz="0" w:space="0" w:color="auto"/>
        <w:bottom w:val="none" w:sz="0" w:space="0" w:color="auto"/>
        <w:right w:val="none" w:sz="0" w:space="0" w:color="auto"/>
      </w:divBdr>
    </w:div>
    <w:div w:id="749355437">
      <w:marLeft w:val="640"/>
      <w:marRight w:val="0"/>
      <w:marTop w:val="0"/>
      <w:marBottom w:val="0"/>
      <w:divBdr>
        <w:top w:val="none" w:sz="0" w:space="0" w:color="auto"/>
        <w:left w:val="none" w:sz="0" w:space="0" w:color="auto"/>
        <w:bottom w:val="none" w:sz="0" w:space="0" w:color="auto"/>
        <w:right w:val="none" w:sz="0" w:space="0" w:color="auto"/>
      </w:divBdr>
    </w:div>
    <w:div w:id="769157429">
      <w:marLeft w:val="640"/>
      <w:marRight w:val="0"/>
      <w:marTop w:val="0"/>
      <w:marBottom w:val="0"/>
      <w:divBdr>
        <w:top w:val="none" w:sz="0" w:space="0" w:color="auto"/>
        <w:left w:val="none" w:sz="0" w:space="0" w:color="auto"/>
        <w:bottom w:val="none" w:sz="0" w:space="0" w:color="auto"/>
        <w:right w:val="none" w:sz="0" w:space="0" w:color="auto"/>
      </w:divBdr>
    </w:div>
    <w:div w:id="777069976">
      <w:marLeft w:val="640"/>
      <w:marRight w:val="0"/>
      <w:marTop w:val="0"/>
      <w:marBottom w:val="0"/>
      <w:divBdr>
        <w:top w:val="none" w:sz="0" w:space="0" w:color="auto"/>
        <w:left w:val="none" w:sz="0" w:space="0" w:color="auto"/>
        <w:bottom w:val="none" w:sz="0" w:space="0" w:color="auto"/>
        <w:right w:val="none" w:sz="0" w:space="0" w:color="auto"/>
      </w:divBdr>
    </w:div>
    <w:div w:id="779301193">
      <w:marLeft w:val="640"/>
      <w:marRight w:val="0"/>
      <w:marTop w:val="0"/>
      <w:marBottom w:val="0"/>
      <w:divBdr>
        <w:top w:val="none" w:sz="0" w:space="0" w:color="auto"/>
        <w:left w:val="none" w:sz="0" w:space="0" w:color="auto"/>
        <w:bottom w:val="none" w:sz="0" w:space="0" w:color="auto"/>
        <w:right w:val="none" w:sz="0" w:space="0" w:color="auto"/>
      </w:divBdr>
    </w:div>
    <w:div w:id="782309716">
      <w:marLeft w:val="640"/>
      <w:marRight w:val="0"/>
      <w:marTop w:val="0"/>
      <w:marBottom w:val="0"/>
      <w:divBdr>
        <w:top w:val="none" w:sz="0" w:space="0" w:color="auto"/>
        <w:left w:val="none" w:sz="0" w:space="0" w:color="auto"/>
        <w:bottom w:val="none" w:sz="0" w:space="0" w:color="auto"/>
        <w:right w:val="none" w:sz="0" w:space="0" w:color="auto"/>
      </w:divBdr>
    </w:div>
    <w:div w:id="791675368">
      <w:marLeft w:val="640"/>
      <w:marRight w:val="0"/>
      <w:marTop w:val="0"/>
      <w:marBottom w:val="0"/>
      <w:divBdr>
        <w:top w:val="none" w:sz="0" w:space="0" w:color="auto"/>
        <w:left w:val="none" w:sz="0" w:space="0" w:color="auto"/>
        <w:bottom w:val="none" w:sz="0" w:space="0" w:color="auto"/>
        <w:right w:val="none" w:sz="0" w:space="0" w:color="auto"/>
      </w:divBdr>
    </w:div>
    <w:div w:id="808859421">
      <w:marLeft w:val="640"/>
      <w:marRight w:val="0"/>
      <w:marTop w:val="0"/>
      <w:marBottom w:val="0"/>
      <w:divBdr>
        <w:top w:val="none" w:sz="0" w:space="0" w:color="auto"/>
        <w:left w:val="none" w:sz="0" w:space="0" w:color="auto"/>
        <w:bottom w:val="none" w:sz="0" w:space="0" w:color="auto"/>
        <w:right w:val="none" w:sz="0" w:space="0" w:color="auto"/>
      </w:divBdr>
    </w:div>
    <w:div w:id="826828594">
      <w:marLeft w:val="640"/>
      <w:marRight w:val="0"/>
      <w:marTop w:val="0"/>
      <w:marBottom w:val="0"/>
      <w:divBdr>
        <w:top w:val="none" w:sz="0" w:space="0" w:color="auto"/>
        <w:left w:val="none" w:sz="0" w:space="0" w:color="auto"/>
        <w:bottom w:val="none" w:sz="0" w:space="0" w:color="auto"/>
        <w:right w:val="none" w:sz="0" w:space="0" w:color="auto"/>
      </w:divBdr>
    </w:div>
    <w:div w:id="830831082">
      <w:marLeft w:val="640"/>
      <w:marRight w:val="0"/>
      <w:marTop w:val="0"/>
      <w:marBottom w:val="0"/>
      <w:divBdr>
        <w:top w:val="none" w:sz="0" w:space="0" w:color="auto"/>
        <w:left w:val="none" w:sz="0" w:space="0" w:color="auto"/>
        <w:bottom w:val="none" w:sz="0" w:space="0" w:color="auto"/>
        <w:right w:val="none" w:sz="0" w:space="0" w:color="auto"/>
      </w:divBdr>
    </w:div>
    <w:div w:id="849872905">
      <w:marLeft w:val="640"/>
      <w:marRight w:val="0"/>
      <w:marTop w:val="0"/>
      <w:marBottom w:val="0"/>
      <w:divBdr>
        <w:top w:val="none" w:sz="0" w:space="0" w:color="auto"/>
        <w:left w:val="none" w:sz="0" w:space="0" w:color="auto"/>
        <w:bottom w:val="none" w:sz="0" w:space="0" w:color="auto"/>
        <w:right w:val="none" w:sz="0" w:space="0" w:color="auto"/>
      </w:divBdr>
    </w:div>
    <w:div w:id="868614422">
      <w:marLeft w:val="640"/>
      <w:marRight w:val="0"/>
      <w:marTop w:val="0"/>
      <w:marBottom w:val="0"/>
      <w:divBdr>
        <w:top w:val="none" w:sz="0" w:space="0" w:color="auto"/>
        <w:left w:val="none" w:sz="0" w:space="0" w:color="auto"/>
        <w:bottom w:val="none" w:sz="0" w:space="0" w:color="auto"/>
        <w:right w:val="none" w:sz="0" w:space="0" w:color="auto"/>
      </w:divBdr>
    </w:div>
    <w:div w:id="889993543">
      <w:marLeft w:val="640"/>
      <w:marRight w:val="0"/>
      <w:marTop w:val="0"/>
      <w:marBottom w:val="0"/>
      <w:divBdr>
        <w:top w:val="none" w:sz="0" w:space="0" w:color="auto"/>
        <w:left w:val="none" w:sz="0" w:space="0" w:color="auto"/>
        <w:bottom w:val="none" w:sz="0" w:space="0" w:color="auto"/>
        <w:right w:val="none" w:sz="0" w:space="0" w:color="auto"/>
      </w:divBdr>
    </w:div>
    <w:div w:id="900671922">
      <w:marLeft w:val="640"/>
      <w:marRight w:val="0"/>
      <w:marTop w:val="0"/>
      <w:marBottom w:val="0"/>
      <w:divBdr>
        <w:top w:val="none" w:sz="0" w:space="0" w:color="auto"/>
        <w:left w:val="none" w:sz="0" w:space="0" w:color="auto"/>
        <w:bottom w:val="none" w:sz="0" w:space="0" w:color="auto"/>
        <w:right w:val="none" w:sz="0" w:space="0" w:color="auto"/>
      </w:divBdr>
    </w:div>
    <w:div w:id="913784165">
      <w:marLeft w:val="640"/>
      <w:marRight w:val="0"/>
      <w:marTop w:val="0"/>
      <w:marBottom w:val="0"/>
      <w:divBdr>
        <w:top w:val="none" w:sz="0" w:space="0" w:color="auto"/>
        <w:left w:val="none" w:sz="0" w:space="0" w:color="auto"/>
        <w:bottom w:val="none" w:sz="0" w:space="0" w:color="auto"/>
        <w:right w:val="none" w:sz="0" w:space="0" w:color="auto"/>
      </w:divBdr>
    </w:div>
    <w:div w:id="950042554">
      <w:marLeft w:val="640"/>
      <w:marRight w:val="0"/>
      <w:marTop w:val="0"/>
      <w:marBottom w:val="0"/>
      <w:divBdr>
        <w:top w:val="none" w:sz="0" w:space="0" w:color="auto"/>
        <w:left w:val="none" w:sz="0" w:space="0" w:color="auto"/>
        <w:bottom w:val="none" w:sz="0" w:space="0" w:color="auto"/>
        <w:right w:val="none" w:sz="0" w:space="0" w:color="auto"/>
      </w:divBdr>
    </w:div>
    <w:div w:id="1015418526">
      <w:marLeft w:val="640"/>
      <w:marRight w:val="0"/>
      <w:marTop w:val="0"/>
      <w:marBottom w:val="0"/>
      <w:divBdr>
        <w:top w:val="none" w:sz="0" w:space="0" w:color="auto"/>
        <w:left w:val="none" w:sz="0" w:space="0" w:color="auto"/>
        <w:bottom w:val="none" w:sz="0" w:space="0" w:color="auto"/>
        <w:right w:val="none" w:sz="0" w:space="0" w:color="auto"/>
      </w:divBdr>
    </w:div>
    <w:div w:id="1022364040">
      <w:marLeft w:val="640"/>
      <w:marRight w:val="0"/>
      <w:marTop w:val="0"/>
      <w:marBottom w:val="0"/>
      <w:divBdr>
        <w:top w:val="none" w:sz="0" w:space="0" w:color="auto"/>
        <w:left w:val="none" w:sz="0" w:space="0" w:color="auto"/>
        <w:bottom w:val="none" w:sz="0" w:space="0" w:color="auto"/>
        <w:right w:val="none" w:sz="0" w:space="0" w:color="auto"/>
      </w:divBdr>
    </w:div>
    <w:div w:id="1040399305">
      <w:marLeft w:val="640"/>
      <w:marRight w:val="0"/>
      <w:marTop w:val="0"/>
      <w:marBottom w:val="0"/>
      <w:divBdr>
        <w:top w:val="none" w:sz="0" w:space="0" w:color="auto"/>
        <w:left w:val="none" w:sz="0" w:space="0" w:color="auto"/>
        <w:bottom w:val="none" w:sz="0" w:space="0" w:color="auto"/>
        <w:right w:val="none" w:sz="0" w:space="0" w:color="auto"/>
      </w:divBdr>
    </w:div>
    <w:div w:id="1041248379">
      <w:marLeft w:val="640"/>
      <w:marRight w:val="0"/>
      <w:marTop w:val="0"/>
      <w:marBottom w:val="0"/>
      <w:divBdr>
        <w:top w:val="none" w:sz="0" w:space="0" w:color="auto"/>
        <w:left w:val="none" w:sz="0" w:space="0" w:color="auto"/>
        <w:bottom w:val="none" w:sz="0" w:space="0" w:color="auto"/>
        <w:right w:val="none" w:sz="0" w:space="0" w:color="auto"/>
      </w:divBdr>
    </w:div>
    <w:div w:id="1061908680">
      <w:marLeft w:val="640"/>
      <w:marRight w:val="0"/>
      <w:marTop w:val="0"/>
      <w:marBottom w:val="0"/>
      <w:divBdr>
        <w:top w:val="none" w:sz="0" w:space="0" w:color="auto"/>
        <w:left w:val="none" w:sz="0" w:space="0" w:color="auto"/>
        <w:bottom w:val="none" w:sz="0" w:space="0" w:color="auto"/>
        <w:right w:val="none" w:sz="0" w:space="0" w:color="auto"/>
      </w:divBdr>
    </w:div>
    <w:div w:id="1072199207">
      <w:marLeft w:val="640"/>
      <w:marRight w:val="0"/>
      <w:marTop w:val="0"/>
      <w:marBottom w:val="0"/>
      <w:divBdr>
        <w:top w:val="none" w:sz="0" w:space="0" w:color="auto"/>
        <w:left w:val="none" w:sz="0" w:space="0" w:color="auto"/>
        <w:bottom w:val="none" w:sz="0" w:space="0" w:color="auto"/>
        <w:right w:val="none" w:sz="0" w:space="0" w:color="auto"/>
      </w:divBdr>
    </w:div>
    <w:div w:id="1079206426">
      <w:marLeft w:val="640"/>
      <w:marRight w:val="0"/>
      <w:marTop w:val="0"/>
      <w:marBottom w:val="0"/>
      <w:divBdr>
        <w:top w:val="none" w:sz="0" w:space="0" w:color="auto"/>
        <w:left w:val="none" w:sz="0" w:space="0" w:color="auto"/>
        <w:bottom w:val="none" w:sz="0" w:space="0" w:color="auto"/>
        <w:right w:val="none" w:sz="0" w:space="0" w:color="auto"/>
      </w:divBdr>
    </w:div>
    <w:div w:id="1100952651">
      <w:marLeft w:val="640"/>
      <w:marRight w:val="0"/>
      <w:marTop w:val="0"/>
      <w:marBottom w:val="0"/>
      <w:divBdr>
        <w:top w:val="none" w:sz="0" w:space="0" w:color="auto"/>
        <w:left w:val="none" w:sz="0" w:space="0" w:color="auto"/>
        <w:bottom w:val="none" w:sz="0" w:space="0" w:color="auto"/>
        <w:right w:val="none" w:sz="0" w:space="0" w:color="auto"/>
      </w:divBdr>
    </w:div>
    <w:div w:id="1104035644">
      <w:marLeft w:val="640"/>
      <w:marRight w:val="0"/>
      <w:marTop w:val="0"/>
      <w:marBottom w:val="0"/>
      <w:divBdr>
        <w:top w:val="none" w:sz="0" w:space="0" w:color="auto"/>
        <w:left w:val="none" w:sz="0" w:space="0" w:color="auto"/>
        <w:bottom w:val="none" w:sz="0" w:space="0" w:color="auto"/>
        <w:right w:val="none" w:sz="0" w:space="0" w:color="auto"/>
      </w:divBdr>
    </w:div>
    <w:div w:id="1104767675">
      <w:marLeft w:val="640"/>
      <w:marRight w:val="0"/>
      <w:marTop w:val="0"/>
      <w:marBottom w:val="0"/>
      <w:divBdr>
        <w:top w:val="none" w:sz="0" w:space="0" w:color="auto"/>
        <w:left w:val="none" w:sz="0" w:space="0" w:color="auto"/>
        <w:bottom w:val="none" w:sz="0" w:space="0" w:color="auto"/>
        <w:right w:val="none" w:sz="0" w:space="0" w:color="auto"/>
      </w:divBdr>
    </w:div>
    <w:div w:id="1122067073">
      <w:marLeft w:val="640"/>
      <w:marRight w:val="0"/>
      <w:marTop w:val="0"/>
      <w:marBottom w:val="0"/>
      <w:divBdr>
        <w:top w:val="none" w:sz="0" w:space="0" w:color="auto"/>
        <w:left w:val="none" w:sz="0" w:space="0" w:color="auto"/>
        <w:bottom w:val="none" w:sz="0" w:space="0" w:color="auto"/>
        <w:right w:val="none" w:sz="0" w:space="0" w:color="auto"/>
      </w:divBdr>
    </w:div>
    <w:div w:id="1131821578">
      <w:marLeft w:val="640"/>
      <w:marRight w:val="0"/>
      <w:marTop w:val="0"/>
      <w:marBottom w:val="0"/>
      <w:divBdr>
        <w:top w:val="none" w:sz="0" w:space="0" w:color="auto"/>
        <w:left w:val="none" w:sz="0" w:space="0" w:color="auto"/>
        <w:bottom w:val="none" w:sz="0" w:space="0" w:color="auto"/>
        <w:right w:val="none" w:sz="0" w:space="0" w:color="auto"/>
      </w:divBdr>
    </w:div>
    <w:div w:id="1163350033">
      <w:marLeft w:val="640"/>
      <w:marRight w:val="0"/>
      <w:marTop w:val="0"/>
      <w:marBottom w:val="0"/>
      <w:divBdr>
        <w:top w:val="none" w:sz="0" w:space="0" w:color="auto"/>
        <w:left w:val="none" w:sz="0" w:space="0" w:color="auto"/>
        <w:bottom w:val="none" w:sz="0" w:space="0" w:color="auto"/>
        <w:right w:val="none" w:sz="0" w:space="0" w:color="auto"/>
      </w:divBdr>
    </w:div>
    <w:div w:id="1176918424">
      <w:marLeft w:val="640"/>
      <w:marRight w:val="0"/>
      <w:marTop w:val="0"/>
      <w:marBottom w:val="0"/>
      <w:divBdr>
        <w:top w:val="none" w:sz="0" w:space="0" w:color="auto"/>
        <w:left w:val="none" w:sz="0" w:space="0" w:color="auto"/>
        <w:bottom w:val="none" w:sz="0" w:space="0" w:color="auto"/>
        <w:right w:val="none" w:sz="0" w:space="0" w:color="auto"/>
      </w:divBdr>
    </w:div>
    <w:div w:id="1195264996">
      <w:marLeft w:val="640"/>
      <w:marRight w:val="0"/>
      <w:marTop w:val="0"/>
      <w:marBottom w:val="0"/>
      <w:divBdr>
        <w:top w:val="none" w:sz="0" w:space="0" w:color="auto"/>
        <w:left w:val="none" w:sz="0" w:space="0" w:color="auto"/>
        <w:bottom w:val="none" w:sz="0" w:space="0" w:color="auto"/>
        <w:right w:val="none" w:sz="0" w:space="0" w:color="auto"/>
      </w:divBdr>
    </w:div>
    <w:div w:id="1228347096">
      <w:marLeft w:val="640"/>
      <w:marRight w:val="0"/>
      <w:marTop w:val="0"/>
      <w:marBottom w:val="0"/>
      <w:divBdr>
        <w:top w:val="none" w:sz="0" w:space="0" w:color="auto"/>
        <w:left w:val="none" w:sz="0" w:space="0" w:color="auto"/>
        <w:bottom w:val="none" w:sz="0" w:space="0" w:color="auto"/>
        <w:right w:val="none" w:sz="0" w:space="0" w:color="auto"/>
      </w:divBdr>
    </w:div>
    <w:div w:id="1229262641">
      <w:marLeft w:val="640"/>
      <w:marRight w:val="0"/>
      <w:marTop w:val="0"/>
      <w:marBottom w:val="0"/>
      <w:divBdr>
        <w:top w:val="none" w:sz="0" w:space="0" w:color="auto"/>
        <w:left w:val="none" w:sz="0" w:space="0" w:color="auto"/>
        <w:bottom w:val="none" w:sz="0" w:space="0" w:color="auto"/>
        <w:right w:val="none" w:sz="0" w:space="0" w:color="auto"/>
      </w:divBdr>
    </w:div>
    <w:div w:id="1243485192">
      <w:marLeft w:val="640"/>
      <w:marRight w:val="0"/>
      <w:marTop w:val="0"/>
      <w:marBottom w:val="0"/>
      <w:divBdr>
        <w:top w:val="none" w:sz="0" w:space="0" w:color="auto"/>
        <w:left w:val="none" w:sz="0" w:space="0" w:color="auto"/>
        <w:bottom w:val="none" w:sz="0" w:space="0" w:color="auto"/>
        <w:right w:val="none" w:sz="0" w:space="0" w:color="auto"/>
      </w:divBdr>
    </w:div>
    <w:div w:id="1257440243">
      <w:marLeft w:val="640"/>
      <w:marRight w:val="0"/>
      <w:marTop w:val="0"/>
      <w:marBottom w:val="0"/>
      <w:divBdr>
        <w:top w:val="none" w:sz="0" w:space="0" w:color="auto"/>
        <w:left w:val="none" w:sz="0" w:space="0" w:color="auto"/>
        <w:bottom w:val="none" w:sz="0" w:space="0" w:color="auto"/>
        <w:right w:val="none" w:sz="0" w:space="0" w:color="auto"/>
      </w:divBdr>
    </w:div>
    <w:div w:id="1260023496">
      <w:marLeft w:val="640"/>
      <w:marRight w:val="0"/>
      <w:marTop w:val="0"/>
      <w:marBottom w:val="0"/>
      <w:divBdr>
        <w:top w:val="none" w:sz="0" w:space="0" w:color="auto"/>
        <w:left w:val="none" w:sz="0" w:space="0" w:color="auto"/>
        <w:bottom w:val="none" w:sz="0" w:space="0" w:color="auto"/>
        <w:right w:val="none" w:sz="0" w:space="0" w:color="auto"/>
      </w:divBdr>
    </w:div>
    <w:div w:id="1266158938">
      <w:marLeft w:val="640"/>
      <w:marRight w:val="0"/>
      <w:marTop w:val="0"/>
      <w:marBottom w:val="0"/>
      <w:divBdr>
        <w:top w:val="none" w:sz="0" w:space="0" w:color="auto"/>
        <w:left w:val="none" w:sz="0" w:space="0" w:color="auto"/>
        <w:bottom w:val="none" w:sz="0" w:space="0" w:color="auto"/>
        <w:right w:val="none" w:sz="0" w:space="0" w:color="auto"/>
      </w:divBdr>
    </w:div>
    <w:div w:id="1269849141">
      <w:marLeft w:val="640"/>
      <w:marRight w:val="0"/>
      <w:marTop w:val="0"/>
      <w:marBottom w:val="0"/>
      <w:divBdr>
        <w:top w:val="none" w:sz="0" w:space="0" w:color="auto"/>
        <w:left w:val="none" w:sz="0" w:space="0" w:color="auto"/>
        <w:bottom w:val="none" w:sz="0" w:space="0" w:color="auto"/>
        <w:right w:val="none" w:sz="0" w:space="0" w:color="auto"/>
      </w:divBdr>
    </w:div>
    <w:div w:id="1275558452">
      <w:marLeft w:val="640"/>
      <w:marRight w:val="0"/>
      <w:marTop w:val="0"/>
      <w:marBottom w:val="0"/>
      <w:divBdr>
        <w:top w:val="none" w:sz="0" w:space="0" w:color="auto"/>
        <w:left w:val="none" w:sz="0" w:space="0" w:color="auto"/>
        <w:bottom w:val="none" w:sz="0" w:space="0" w:color="auto"/>
        <w:right w:val="none" w:sz="0" w:space="0" w:color="auto"/>
      </w:divBdr>
    </w:div>
    <w:div w:id="1305701323">
      <w:marLeft w:val="640"/>
      <w:marRight w:val="0"/>
      <w:marTop w:val="0"/>
      <w:marBottom w:val="0"/>
      <w:divBdr>
        <w:top w:val="none" w:sz="0" w:space="0" w:color="auto"/>
        <w:left w:val="none" w:sz="0" w:space="0" w:color="auto"/>
        <w:bottom w:val="none" w:sz="0" w:space="0" w:color="auto"/>
        <w:right w:val="none" w:sz="0" w:space="0" w:color="auto"/>
      </w:divBdr>
    </w:div>
    <w:div w:id="1336762978">
      <w:marLeft w:val="640"/>
      <w:marRight w:val="0"/>
      <w:marTop w:val="0"/>
      <w:marBottom w:val="0"/>
      <w:divBdr>
        <w:top w:val="none" w:sz="0" w:space="0" w:color="auto"/>
        <w:left w:val="none" w:sz="0" w:space="0" w:color="auto"/>
        <w:bottom w:val="none" w:sz="0" w:space="0" w:color="auto"/>
        <w:right w:val="none" w:sz="0" w:space="0" w:color="auto"/>
      </w:divBdr>
    </w:div>
    <w:div w:id="1340279554">
      <w:marLeft w:val="640"/>
      <w:marRight w:val="0"/>
      <w:marTop w:val="0"/>
      <w:marBottom w:val="0"/>
      <w:divBdr>
        <w:top w:val="none" w:sz="0" w:space="0" w:color="auto"/>
        <w:left w:val="none" w:sz="0" w:space="0" w:color="auto"/>
        <w:bottom w:val="none" w:sz="0" w:space="0" w:color="auto"/>
        <w:right w:val="none" w:sz="0" w:space="0" w:color="auto"/>
      </w:divBdr>
    </w:div>
    <w:div w:id="1343707952">
      <w:marLeft w:val="640"/>
      <w:marRight w:val="0"/>
      <w:marTop w:val="0"/>
      <w:marBottom w:val="0"/>
      <w:divBdr>
        <w:top w:val="none" w:sz="0" w:space="0" w:color="auto"/>
        <w:left w:val="none" w:sz="0" w:space="0" w:color="auto"/>
        <w:bottom w:val="none" w:sz="0" w:space="0" w:color="auto"/>
        <w:right w:val="none" w:sz="0" w:space="0" w:color="auto"/>
      </w:divBdr>
    </w:div>
    <w:div w:id="1356418402">
      <w:marLeft w:val="640"/>
      <w:marRight w:val="0"/>
      <w:marTop w:val="0"/>
      <w:marBottom w:val="0"/>
      <w:divBdr>
        <w:top w:val="none" w:sz="0" w:space="0" w:color="auto"/>
        <w:left w:val="none" w:sz="0" w:space="0" w:color="auto"/>
        <w:bottom w:val="none" w:sz="0" w:space="0" w:color="auto"/>
        <w:right w:val="none" w:sz="0" w:space="0" w:color="auto"/>
      </w:divBdr>
    </w:div>
    <w:div w:id="1365640459">
      <w:marLeft w:val="640"/>
      <w:marRight w:val="0"/>
      <w:marTop w:val="0"/>
      <w:marBottom w:val="0"/>
      <w:divBdr>
        <w:top w:val="none" w:sz="0" w:space="0" w:color="auto"/>
        <w:left w:val="none" w:sz="0" w:space="0" w:color="auto"/>
        <w:bottom w:val="none" w:sz="0" w:space="0" w:color="auto"/>
        <w:right w:val="none" w:sz="0" w:space="0" w:color="auto"/>
      </w:divBdr>
    </w:div>
    <w:div w:id="1371539061">
      <w:marLeft w:val="640"/>
      <w:marRight w:val="0"/>
      <w:marTop w:val="0"/>
      <w:marBottom w:val="0"/>
      <w:divBdr>
        <w:top w:val="none" w:sz="0" w:space="0" w:color="auto"/>
        <w:left w:val="none" w:sz="0" w:space="0" w:color="auto"/>
        <w:bottom w:val="none" w:sz="0" w:space="0" w:color="auto"/>
        <w:right w:val="none" w:sz="0" w:space="0" w:color="auto"/>
      </w:divBdr>
    </w:div>
    <w:div w:id="1412775578">
      <w:marLeft w:val="640"/>
      <w:marRight w:val="0"/>
      <w:marTop w:val="0"/>
      <w:marBottom w:val="0"/>
      <w:divBdr>
        <w:top w:val="none" w:sz="0" w:space="0" w:color="auto"/>
        <w:left w:val="none" w:sz="0" w:space="0" w:color="auto"/>
        <w:bottom w:val="none" w:sz="0" w:space="0" w:color="auto"/>
        <w:right w:val="none" w:sz="0" w:space="0" w:color="auto"/>
      </w:divBdr>
    </w:div>
    <w:div w:id="1425613269">
      <w:marLeft w:val="640"/>
      <w:marRight w:val="0"/>
      <w:marTop w:val="0"/>
      <w:marBottom w:val="0"/>
      <w:divBdr>
        <w:top w:val="none" w:sz="0" w:space="0" w:color="auto"/>
        <w:left w:val="none" w:sz="0" w:space="0" w:color="auto"/>
        <w:bottom w:val="none" w:sz="0" w:space="0" w:color="auto"/>
        <w:right w:val="none" w:sz="0" w:space="0" w:color="auto"/>
      </w:divBdr>
    </w:div>
    <w:div w:id="1432748654">
      <w:marLeft w:val="640"/>
      <w:marRight w:val="0"/>
      <w:marTop w:val="0"/>
      <w:marBottom w:val="0"/>
      <w:divBdr>
        <w:top w:val="none" w:sz="0" w:space="0" w:color="auto"/>
        <w:left w:val="none" w:sz="0" w:space="0" w:color="auto"/>
        <w:bottom w:val="none" w:sz="0" w:space="0" w:color="auto"/>
        <w:right w:val="none" w:sz="0" w:space="0" w:color="auto"/>
      </w:divBdr>
    </w:div>
    <w:div w:id="1434016494">
      <w:marLeft w:val="640"/>
      <w:marRight w:val="0"/>
      <w:marTop w:val="0"/>
      <w:marBottom w:val="0"/>
      <w:divBdr>
        <w:top w:val="none" w:sz="0" w:space="0" w:color="auto"/>
        <w:left w:val="none" w:sz="0" w:space="0" w:color="auto"/>
        <w:bottom w:val="none" w:sz="0" w:space="0" w:color="auto"/>
        <w:right w:val="none" w:sz="0" w:space="0" w:color="auto"/>
      </w:divBdr>
    </w:div>
    <w:div w:id="1442799739">
      <w:marLeft w:val="640"/>
      <w:marRight w:val="0"/>
      <w:marTop w:val="0"/>
      <w:marBottom w:val="0"/>
      <w:divBdr>
        <w:top w:val="none" w:sz="0" w:space="0" w:color="auto"/>
        <w:left w:val="none" w:sz="0" w:space="0" w:color="auto"/>
        <w:bottom w:val="none" w:sz="0" w:space="0" w:color="auto"/>
        <w:right w:val="none" w:sz="0" w:space="0" w:color="auto"/>
      </w:divBdr>
    </w:div>
    <w:div w:id="1450785584">
      <w:marLeft w:val="640"/>
      <w:marRight w:val="0"/>
      <w:marTop w:val="0"/>
      <w:marBottom w:val="0"/>
      <w:divBdr>
        <w:top w:val="none" w:sz="0" w:space="0" w:color="auto"/>
        <w:left w:val="none" w:sz="0" w:space="0" w:color="auto"/>
        <w:bottom w:val="none" w:sz="0" w:space="0" w:color="auto"/>
        <w:right w:val="none" w:sz="0" w:space="0" w:color="auto"/>
      </w:divBdr>
    </w:div>
    <w:div w:id="1457019480">
      <w:marLeft w:val="640"/>
      <w:marRight w:val="0"/>
      <w:marTop w:val="0"/>
      <w:marBottom w:val="0"/>
      <w:divBdr>
        <w:top w:val="none" w:sz="0" w:space="0" w:color="auto"/>
        <w:left w:val="none" w:sz="0" w:space="0" w:color="auto"/>
        <w:bottom w:val="none" w:sz="0" w:space="0" w:color="auto"/>
        <w:right w:val="none" w:sz="0" w:space="0" w:color="auto"/>
      </w:divBdr>
    </w:div>
    <w:div w:id="1457215819">
      <w:marLeft w:val="640"/>
      <w:marRight w:val="0"/>
      <w:marTop w:val="0"/>
      <w:marBottom w:val="0"/>
      <w:divBdr>
        <w:top w:val="none" w:sz="0" w:space="0" w:color="auto"/>
        <w:left w:val="none" w:sz="0" w:space="0" w:color="auto"/>
        <w:bottom w:val="none" w:sz="0" w:space="0" w:color="auto"/>
        <w:right w:val="none" w:sz="0" w:space="0" w:color="auto"/>
      </w:divBdr>
    </w:div>
    <w:div w:id="1464738658">
      <w:marLeft w:val="640"/>
      <w:marRight w:val="0"/>
      <w:marTop w:val="0"/>
      <w:marBottom w:val="0"/>
      <w:divBdr>
        <w:top w:val="none" w:sz="0" w:space="0" w:color="auto"/>
        <w:left w:val="none" w:sz="0" w:space="0" w:color="auto"/>
        <w:bottom w:val="none" w:sz="0" w:space="0" w:color="auto"/>
        <w:right w:val="none" w:sz="0" w:space="0" w:color="auto"/>
      </w:divBdr>
    </w:div>
    <w:div w:id="1467117329">
      <w:marLeft w:val="640"/>
      <w:marRight w:val="0"/>
      <w:marTop w:val="0"/>
      <w:marBottom w:val="0"/>
      <w:divBdr>
        <w:top w:val="none" w:sz="0" w:space="0" w:color="auto"/>
        <w:left w:val="none" w:sz="0" w:space="0" w:color="auto"/>
        <w:bottom w:val="none" w:sz="0" w:space="0" w:color="auto"/>
        <w:right w:val="none" w:sz="0" w:space="0" w:color="auto"/>
      </w:divBdr>
    </w:div>
    <w:div w:id="1473792400">
      <w:marLeft w:val="640"/>
      <w:marRight w:val="0"/>
      <w:marTop w:val="0"/>
      <w:marBottom w:val="0"/>
      <w:divBdr>
        <w:top w:val="none" w:sz="0" w:space="0" w:color="auto"/>
        <w:left w:val="none" w:sz="0" w:space="0" w:color="auto"/>
        <w:bottom w:val="none" w:sz="0" w:space="0" w:color="auto"/>
        <w:right w:val="none" w:sz="0" w:space="0" w:color="auto"/>
      </w:divBdr>
    </w:div>
    <w:div w:id="1527522439">
      <w:marLeft w:val="640"/>
      <w:marRight w:val="0"/>
      <w:marTop w:val="0"/>
      <w:marBottom w:val="0"/>
      <w:divBdr>
        <w:top w:val="none" w:sz="0" w:space="0" w:color="auto"/>
        <w:left w:val="none" w:sz="0" w:space="0" w:color="auto"/>
        <w:bottom w:val="none" w:sz="0" w:space="0" w:color="auto"/>
        <w:right w:val="none" w:sz="0" w:space="0" w:color="auto"/>
      </w:divBdr>
    </w:div>
    <w:div w:id="1540315262">
      <w:marLeft w:val="640"/>
      <w:marRight w:val="0"/>
      <w:marTop w:val="0"/>
      <w:marBottom w:val="0"/>
      <w:divBdr>
        <w:top w:val="none" w:sz="0" w:space="0" w:color="auto"/>
        <w:left w:val="none" w:sz="0" w:space="0" w:color="auto"/>
        <w:bottom w:val="none" w:sz="0" w:space="0" w:color="auto"/>
        <w:right w:val="none" w:sz="0" w:space="0" w:color="auto"/>
      </w:divBdr>
    </w:div>
    <w:div w:id="1541475235">
      <w:marLeft w:val="640"/>
      <w:marRight w:val="0"/>
      <w:marTop w:val="0"/>
      <w:marBottom w:val="0"/>
      <w:divBdr>
        <w:top w:val="none" w:sz="0" w:space="0" w:color="auto"/>
        <w:left w:val="none" w:sz="0" w:space="0" w:color="auto"/>
        <w:bottom w:val="none" w:sz="0" w:space="0" w:color="auto"/>
        <w:right w:val="none" w:sz="0" w:space="0" w:color="auto"/>
      </w:divBdr>
    </w:div>
    <w:div w:id="1542548010">
      <w:marLeft w:val="640"/>
      <w:marRight w:val="0"/>
      <w:marTop w:val="0"/>
      <w:marBottom w:val="0"/>
      <w:divBdr>
        <w:top w:val="none" w:sz="0" w:space="0" w:color="auto"/>
        <w:left w:val="none" w:sz="0" w:space="0" w:color="auto"/>
        <w:bottom w:val="none" w:sz="0" w:space="0" w:color="auto"/>
        <w:right w:val="none" w:sz="0" w:space="0" w:color="auto"/>
      </w:divBdr>
    </w:div>
    <w:div w:id="1577276382">
      <w:marLeft w:val="640"/>
      <w:marRight w:val="0"/>
      <w:marTop w:val="0"/>
      <w:marBottom w:val="0"/>
      <w:divBdr>
        <w:top w:val="none" w:sz="0" w:space="0" w:color="auto"/>
        <w:left w:val="none" w:sz="0" w:space="0" w:color="auto"/>
        <w:bottom w:val="none" w:sz="0" w:space="0" w:color="auto"/>
        <w:right w:val="none" w:sz="0" w:space="0" w:color="auto"/>
      </w:divBdr>
    </w:div>
    <w:div w:id="1578979206">
      <w:marLeft w:val="640"/>
      <w:marRight w:val="0"/>
      <w:marTop w:val="0"/>
      <w:marBottom w:val="0"/>
      <w:divBdr>
        <w:top w:val="none" w:sz="0" w:space="0" w:color="auto"/>
        <w:left w:val="none" w:sz="0" w:space="0" w:color="auto"/>
        <w:bottom w:val="none" w:sz="0" w:space="0" w:color="auto"/>
        <w:right w:val="none" w:sz="0" w:space="0" w:color="auto"/>
      </w:divBdr>
    </w:div>
    <w:div w:id="1599603808">
      <w:marLeft w:val="640"/>
      <w:marRight w:val="0"/>
      <w:marTop w:val="0"/>
      <w:marBottom w:val="0"/>
      <w:divBdr>
        <w:top w:val="none" w:sz="0" w:space="0" w:color="auto"/>
        <w:left w:val="none" w:sz="0" w:space="0" w:color="auto"/>
        <w:bottom w:val="none" w:sz="0" w:space="0" w:color="auto"/>
        <w:right w:val="none" w:sz="0" w:space="0" w:color="auto"/>
      </w:divBdr>
    </w:div>
    <w:div w:id="1599945385">
      <w:marLeft w:val="640"/>
      <w:marRight w:val="0"/>
      <w:marTop w:val="0"/>
      <w:marBottom w:val="0"/>
      <w:divBdr>
        <w:top w:val="none" w:sz="0" w:space="0" w:color="auto"/>
        <w:left w:val="none" w:sz="0" w:space="0" w:color="auto"/>
        <w:bottom w:val="none" w:sz="0" w:space="0" w:color="auto"/>
        <w:right w:val="none" w:sz="0" w:space="0" w:color="auto"/>
      </w:divBdr>
    </w:div>
    <w:div w:id="1646885098">
      <w:marLeft w:val="640"/>
      <w:marRight w:val="0"/>
      <w:marTop w:val="0"/>
      <w:marBottom w:val="0"/>
      <w:divBdr>
        <w:top w:val="none" w:sz="0" w:space="0" w:color="auto"/>
        <w:left w:val="none" w:sz="0" w:space="0" w:color="auto"/>
        <w:bottom w:val="none" w:sz="0" w:space="0" w:color="auto"/>
        <w:right w:val="none" w:sz="0" w:space="0" w:color="auto"/>
      </w:divBdr>
    </w:div>
    <w:div w:id="1648823194">
      <w:marLeft w:val="640"/>
      <w:marRight w:val="0"/>
      <w:marTop w:val="0"/>
      <w:marBottom w:val="0"/>
      <w:divBdr>
        <w:top w:val="none" w:sz="0" w:space="0" w:color="auto"/>
        <w:left w:val="none" w:sz="0" w:space="0" w:color="auto"/>
        <w:bottom w:val="none" w:sz="0" w:space="0" w:color="auto"/>
        <w:right w:val="none" w:sz="0" w:space="0" w:color="auto"/>
      </w:divBdr>
    </w:div>
    <w:div w:id="1689215196">
      <w:marLeft w:val="640"/>
      <w:marRight w:val="0"/>
      <w:marTop w:val="0"/>
      <w:marBottom w:val="0"/>
      <w:divBdr>
        <w:top w:val="none" w:sz="0" w:space="0" w:color="auto"/>
        <w:left w:val="none" w:sz="0" w:space="0" w:color="auto"/>
        <w:bottom w:val="none" w:sz="0" w:space="0" w:color="auto"/>
        <w:right w:val="none" w:sz="0" w:space="0" w:color="auto"/>
      </w:divBdr>
    </w:div>
    <w:div w:id="1707562946">
      <w:marLeft w:val="640"/>
      <w:marRight w:val="0"/>
      <w:marTop w:val="0"/>
      <w:marBottom w:val="0"/>
      <w:divBdr>
        <w:top w:val="none" w:sz="0" w:space="0" w:color="auto"/>
        <w:left w:val="none" w:sz="0" w:space="0" w:color="auto"/>
        <w:bottom w:val="none" w:sz="0" w:space="0" w:color="auto"/>
        <w:right w:val="none" w:sz="0" w:space="0" w:color="auto"/>
      </w:divBdr>
    </w:div>
    <w:div w:id="1714887730">
      <w:marLeft w:val="640"/>
      <w:marRight w:val="0"/>
      <w:marTop w:val="0"/>
      <w:marBottom w:val="0"/>
      <w:divBdr>
        <w:top w:val="none" w:sz="0" w:space="0" w:color="auto"/>
        <w:left w:val="none" w:sz="0" w:space="0" w:color="auto"/>
        <w:bottom w:val="none" w:sz="0" w:space="0" w:color="auto"/>
        <w:right w:val="none" w:sz="0" w:space="0" w:color="auto"/>
      </w:divBdr>
    </w:div>
    <w:div w:id="1723019166">
      <w:marLeft w:val="640"/>
      <w:marRight w:val="0"/>
      <w:marTop w:val="0"/>
      <w:marBottom w:val="0"/>
      <w:divBdr>
        <w:top w:val="none" w:sz="0" w:space="0" w:color="auto"/>
        <w:left w:val="none" w:sz="0" w:space="0" w:color="auto"/>
        <w:bottom w:val="none" w:sz="0" w:space="0" w:color="auto"/>
        <w:right w:val="none" w:sz="0" w:space="0" w:color="auto"/>
      </w:divBdr>
    </w:div>
    <w:div w:id="1759985653">
      <w:marLeft w:val="640"/>
      <w:marRight w:val="0"/>
      <w:marTop w:val="0"/>
      <w:marBottom w:val="0"/>
      <w:divBdr>
        <w:top w:val="none" w:sz="0" w:space="0" w:color="auto"/>
        <w:left w:val="none" w:sz="0" w:space="0" w:color="auto"/>
        <w:bottom w:val="none" w:sz="0" w:space="0" w:color="auto"/>
        <w:right w:val="none" w:sz="0" w:space="0" w:color="auto"/>
      </w:divBdr>
    </w:div>
    <w:div w:id="1791318411">
      <w:marLeft w:val="640"/>
      <w:marRight w:val="0"/>
      <w:marTop w:val="0"/>
      <w:marBottom w:val="0"/>
      <w:divBdr>
        <w:top w:val="none" w:sz="0" w:space="0" w:color="auto"/>
        <w:left w:val="none" w:sz="0" w:space="0" w:color="auto"/>
        <w:bottom w:val="none" w:sz="0" w:space="0" w:color="auto"/>
        <w:right w:val="none" w:sz="0" w:space="0" w:color="auto"/>
      </w:divBdr>
    </w:div>
    <w:div w:id="1794591192">
      <w:marLeft w:val="640"/>
      <w:marRight w:val="0"/>
      <w:marTop w:val="0"/>
      <w:marBottom w:val="0"/>
      <w:divBdr>
        <w:top w:val="none" w:sz="0" w:space="0" w:color="auto"/>
        <w:left w:val="none" w:sz="0" w:space="0" w:color="auto"/>
        <w:bottom w:val="none" w:sz="0" w:space="0" w:color="auto"/>
        <w:right w:val="none" w:sz="0" w:space="0" w:color="auto"/>
      </w:divBdr>
    </w:div>
    <w:div w:id="1796485308">
      <w:marLeft w:val="640"/>
      <w:marRight w:val="0"/>
      <w:marTop w:val="0"/>
      <w:marBottom w:val="0"/>
      <w:divBdr>
        <w:top w:val="none" w:sz="0" w:space="0" w:color="auto"/>
        <w:left w:val="none" w:sz="0" w:space="0" w:color="auto"/>
        <w:bottom w:val="none" w:sz="0" w:space="0" w:color="auto"/>
        <w:right w:val="none" w:sz="0" w:space="0" w:color="auto"/>
      </w:divBdr>
    </w:div>
    <w:div w:id="1817800494">
      <w:marLeft w:val="640"/>
      <w:marRight w:val="0"/>
      <w:marTop w:val="0"/>
      <w:marBottom w:val="0"/>
      <w:divBdr>
        <w:top w:val="none" w:sz="0" w:space="0" w:color="auto"/>
        <w:left w:val="none" w:sz="0" w:space="0" w:color="auto"/>
        <w:bottom w:val="none" w:sz="0" w:space="0" w:color="auto"/>
        <w:right w:val="none" w:sz="0" w:space="0" w:color="auto"/>
      </w:divBdr>
    </w:div>
    <w:div w:id="1822580074">
      <w:marLeft w:val="640"/>
      <w:marRight w:val="0"/>
      <w:marTop w:val="0"/>
      <w:marBottom w:val="0"/>
      <w:divBdr>
        <w:top w:val="none" w:sz="0" w:space="0" w:color="auto"/>
        <w:left w:val="none" w:sz="0" w:space="0" w:color="auto"/>
        <w:bottom w:val="none" w:sz="0" w:space="0" w:color="auto"/>
        <w:right w:val="none" w:sz="0" w:space="0" w:color="auto"/>
      </w:divBdr>
    </w:div>
    <w:div w:id="1824200198">
      <w:marLeft w:val="640"/>
      <w:marRight w:val="0"/>
      <w:marTop w:val="0"/>
      <w:marBottom w:val="0"/>
      <w:divBdr>
        <w:top w:val="none" w:sz="0" w:space="0" w:color="auto"/>
        <w:left w:val="none" w:sz="0" w:space="0" w:color="auto"/>
        <w:bottom w:val="none" w:sz="0" w:space="0" w:color="auto"/>
        <w:right w:val="none" w:sz="0" w:space="0" w:color="auto"/>
      </w:divBdr>
    </w:div>
    <w:div w:id="1840655636">
      <w:marLeft w:val="640"/>
      <w:marRight w:val="0"/>
      <w:marTop w:val="0"/>
      <w:marBottom w:val="0"/>
      <w:divBdr>
        <w:top w:val="none" w:sz="0" w:space="0" w:color="auto"/>
        <w:left w:val="none" w:sz="0" w:space="0" w:color="auto"/>
        <w:bottom w:val="none" w:sz="0" w:space="0" w:color="auto"/>
        <w:right w:val="none" w:sz="0" w:space="0" w:color="auto"/>
      </w:divBdr>
    </w:div>
    <w:div w:id="1854373666">
      <w:marLeft w:val="640"/>
      <w:marRight w:val="0"/>
      <w:marTop w:val="0"/>
      <w:marBottom w:val="0"/>
      <w:divBdr>
        <w:top w:val="none" w:sz="0" w:space="0" w:color="auto"/>
        <w:left w:val="none" w:sz="0" w:space="0" w:color="auto"/>
        <w:bottom w:val="none" w:sz="0" w:space="0" w:color="auto"/>
        <w:right w:val="none" w:sz="0" w:space="0" w:color="auto"/>
      </w:divBdr>
    </w:div>
    <w:div w:id="1864005197">
      <w:marLeft w:val="640"/>
      <w:marRight w:val="0"/>
      <w:marTop w:val="0"/>
      <w:marBottom w:val="0"/>
      <w:divBdr>
        <w:top w:val="none" w:sz="0" w:space="0" w:color="auto"/>
        <w:left w:val="none" w:sz="0" w:space="0" w:color="auto"/>
        <w:bottom w:val="none" w:sz="0" w:space="0" w:color="auto"/>
        <w:right w:val="none" w:sz="0" w:space="0" w:color="auto"/>
      </w:divBdr>
    </w:div>
    <w:div w:id="1865365389">
      <w:marLeft w:val="640"/>
      <w:marRight w:val="0"/>
      <w:marTop w:val="0"/>
      <w:marBottom w:val="0"/>
      <w:divBdr>
        <w:top w:val="none" w:sz="0" w:space="0" w:color="auto"/>
        <w:left w:val="none" w:sz="0" w:space="0" w:color="auto"/>
        <w:bottom w:val="none" w:sz="0" w:space="0" w:color="auto"/>
        <w:right w:val="none" w:sz="0" w:space="0" w:color="auto"/>
      </w:divBdr>
    </w:div>
    <w:div w:id="1881670441">
      <w:marLeft w:val="640"/>
      <w:marRight w:val="0"/>
      <w:marTop w:val="0"/>
      <w:marBottom w:val="0"/>
      <w:divBdr>
        <w:top w:val="none" w:sz="0" w:space="0" w:color="auto"/>
        <w:left w:val="none" w:sz="0" w:space="0" w:color="auto"/>
        <w:bottom w:val="none" w:sz="0" w:space="0" w:color="auto"/>
        <w:right w:val="none" w:sz="0" w:space="0" w:color="auto"/>
      </w:divBdr>
    </w:div>
    <w:div w:id="1891189643">
      <w:marLeft w:val="640"/>
      <w:marRight w:val="0"/>
      <w:marTop w:val="0"/>
      <w:marBottom w:val="0"/>
      <w:divBdr>
        <w:top w:val="none" w:sz="0" w:space="0" w:color="auto"/>
        <w:left w:val="none" w:sz="0" w:space="0" w:color="auto"/>
        <w:bottom w:val="none" w:sz="0" w:space="0" w:color="auto"/>
        <w:right w:val="none" w:sz="0" w:space="0" w:color="auto"/>
      </w:divBdr>
    </w:div>
    <w:div w:id="1901744740">
      <w:marLeft w:val="640"/>
      <w:marRight w:val="0"/>
      <w:marTop w:val="0"/>
      <w:marBottom w:val="0"/>
      <w:divBdr>
        <w:top w:val="none" w:sz="0" w:space="0" w:color="auto"/>
        <w:left w:val="none" w:sz="0" w:space="0" w:color="auto"/>
        <w:bottom w:val="none" w:sz="0" w:space="0" w:color="auto"/>
        <w:right w:val="none" w:sz="0" w:space="0" w:color="auto"/>
      </w:divBdr>
    </w:div>
    <w:div w:id="1916207709">
      <w:marLeft w:val="640"/>
      <w:marRight w:val="0"/>
      <w:marTop w:val="0"/>
      <w:marBottom w:val="0"/>
      <w:divBdr>
        <w:top w:val="none" w:sz="0" w:space="0" w:color="auto"/>
        <w:left w:val="none" w:sz="0" w:space="0" w:color="auto"/>
        <w:bottom w:val="none" w:sz="0" w:space="0" w:color="auto"/>
        <w:right w:val="none" w:sz="0" w:space="0" w:color="auto"/>
      </w:divBdr>
    </w:div>
    <w:div w:id="1930699882">
      <w:marLeft w:val="640"/>
      <w:marRight w:val="0"/>
      <w:marTop w:val="0"/>
      <w:marBottom w:val="0"/>
      <w:divBdr>
        <w:top w:val="none" w:sz="0" w:space="0" w:color="auto"/>
        <w:left w:val="none" w:sz="0" w:space="0" w:color="auto"/>
        <w:bottom w:val="none" w:sz="0" w:space="0" w:color="auto"/>
        <w:right w:val="none" w:sz="0" w:space="0" w:color="auto"/>
      </w:divBdr>
    </w:div>
    <w:div w:id="1965034536">
      <w:marLeft w:val="640"/>
      <w:marRight w:val="0"/>
      <w:marTop w:val="0"/>
      <w:marBottom w:val="0"/>
      <w:divBdr>
        <w:top w:val="none" w:sz="0" w:space="0" w:color="auto"/>
        <w:left w:val="none" w:sz="0" w:space="0" w:color="auto"/>
        <w:bottom w:val="none" w:sz="0" w:space="0" w:color="auto"/>
        <w:right w:val="none" w:sz="0" w:space="0" w:color="auto"/>
      </w:divBdr>
    </w:div>
    <w:div w:id="1985503324">
      <w:marLeft w:val="640"/>
      <w:marRight w:val="0"/>
      <w:marTop w:val="0"/>
      <w:marBottom w:val="0"/>
      <w:divBdr>
        <w:top w:val="none" w:sz="0" w:space="0" w:color="auto"/>
        <w:left w:val="none" w:sz="0" w:space="0" w:color="auto"/>
        <w:bottom w:val="none" w:sz="0" w:space="0" w:color="auto"/>
        <w:right w:val="none" w:sz="0" w:space="0" w:color="auto"/>
      </w:divBdr>
    </w:div>
    <w:div w:id="1990553027">
      <w:marLeft w:val="640"/>
      <w:marRight w:val="0"/>
      <w:marTop w:val="0"/>
      <w:marBottom w:val="0"/>
      <w:divBdr>
        <w:top w:val="none" w:sz="0" w:space="0" w:color="auto"/>
        <w:left w:val="none" w:sz="0" w:space="0" w:color="auto"/>
        <w:bottom w:val="none" w:sz="0" w:space="0" w:color="auto"/>
        <w:right w:val="none" w:sz="0" w:space="0" w:color="auto"/>
      </w:divBdr>
    </w:div>
    <w:div w:id="2001695574">
      <w:marLeft w:val="640"/>
      <w:marRight w:val="0"/>
      <w:marTop w:val="0"/>
      <w:marBottom w:val="0"/>
      <w:divBdr>
        <w:top w:val="none" w:sz="0" w:space="0" w:color="auto"/>
        <w:left w:val="none" w:sz="0" w:space="0" w:color="auto"/>
        <w:bottom w:val="none" w:sz="0" w:space="0" w:color="auto"/>
        <w:right w:val="none" w:sz="0" w:space="0" w:color="auto"/>
      </w:divBdr>
    </w:div>
    <w:div w:id="2004580209">
      <w:marLeft w:val="640"/>
      <w:marRight w:val="0"/>
      <w:marTop w:val="0"/>
      <w:marBottom w:val="0"/>
      <w:divBdr>
        <w:top w:val="none" w:sz="0" w:space="0" w:color="auto"/>
        <w:left w:val="none" w:sz="0" w:space="0" w:color="auto"/>
        <w:bottom w:val="none" w:sz="0" w:space="0" w:color="auto"/>
        <w:right w:val="none" w:sz="0" w:space="0" w:color="auto"/>
      </w:divBdr>
    </w:div>
    <w:div w:id="2010601049">
      <w:marLeft w:val="640"/>
      <w:marRight w:val="0"/>
      <w:marTop w:val="0"/>
      <w:marBottom w:val="0"/>
      <w:divBdr>
        <w:top w:val="none" w:sz="0" w:space="0" w:color="auto"/>
        <w:left w:val="none" w:sz="0" w:space="0" w:color="auto"/>
        <w:bottom w:val="none" w:sz="0" w:space="0" w:color="auto"/>
        <w:right w:val="none" w:sz="0" w:space="0" w:color="auto"/>
      </w:divBdr>
    </w:div>
    <w:div w:id="2033729014">
      <w:marLeft w:val="640"/>
      <w:marRight w:val="0"/>
      <w:marTop w:val="0"/>
      <w:marBottom w:val="0"/>
      <w:divBdr>
        <w:top w:val="none" w:sz="0" w:space="0" w:color="auto"/>
        <w:left w:val="none" w:sz="0" w:space="0" w:color="auto"/>
        <w:bottom w:val="none" w:sz="0" w:space="0" w:color="auto"/>
        <w:right w:val="none" w:sz="0" w:space="0" w:color="auto"/>
      </w:divBdr>
    </w:div>
    <w:div w:id="2033993338">
      <w:marLeft w:val="640"/>
      <w:marRight w:val="0"/>
      <w:marTop w:val="0"/>
      <w:marBottom w:val="0"/>
      <w:divBdr>
        <w:top w:val="none" w:sz="0" w:space="0" w:color="auto"/>
        <w:left w:val="none" w:sz="0" w:space="0" w:color="auto"/>
        <w:bottom w:val="none" w:sz="0" w:space="0" w:color="auto"/>
        <w:right w:val="none" w:sz="0" w:space="0" w:color="auto"/>
      </w:divBdr>
    </w:div>
    <w:div w:id="2058971499">
      <w:marLeft w:val="640"/>
      <w:marRight w:val="0"/>
      <w:marTop w:val="0"/>
      <w:marBottom w:val="0"/>
      <w:divBdr>
        <w:top w:val="none" w:sz="0" w:space="0" w:color="auto"/>
        <w:left w:val="none" w:sz="0" w:space="0" w:color="auto"/>
        <w:bottom w:val="none" w:sz="0" w:space="0" w:color="auto"/>
        <w:right w:val="none" w:sz="0" w:space="0" w:color="auto"/>
      </w:divBdr>
    </w:div>
    <w:div w:id="2067147985">
      <w:marLeft w:val="640"/>
      <w:marRight w:val="0"/>
      <w:marTop w:val="0"/>
      <w:marBottom w:val="0"/>
      <w:divBdr>
        <w:top w:val="none" w:sz="0" w:space="0" w:color="auto"/>
        <w:left w:val="none" w:sz="0" w:space="0" w:color="auto"/>
        <w:bottom w:val="none" w:sz="0" w:space="0" w:color="auto"/>
        <w:right w:val="none" w:sz="0" w:space="0" w:color="auto"/>
      </w:divBdr>
    </w:div>
    <w:div w:id="2102602602">
      <w:marLeft w:val="640"/>
      <w:marRight w:val="0"/>
      <w:marTop w:val="0"/>
      <w:marBottom w:val="0"/>
      <w:divBdr>
        <w:top w:val="none" w:sz="0" w:space="0" w:color="auto"/>
        <w:left w:val="none" w:sz="0" w:space="0" w:color="auto"/>
        <w:bottom w:val="none" w:sz="0" w:space="0" w:color="auto"/>
        <w:right w:val="none" w:sz="0" w:space="0" w:color="auto"/>
      </w:divBdr>
    </w:div>
    <w:div w:id="2103182589">
      <w:marLeft w:val="640"/>
      <w:marRight w:val="0"/>
      <w:marTop w:val="0"/>
      <w:marBottom w:val="0"/>
      <w:divBdr>
        <w:top w:val="none" w:sz="0" w:space="0" w:color="auto"/>
        <w:left w:val="none" w:sz="0" w:space="0" w:color="auto"/>
        <w:bottom w:val="none" w:sz="0" w:space="0" w:color="auto"/>
        <w:right w:val="none" w:sz="0" w:space="0" w:color="auto"/>
      </w:divBdr>
    </w:div>
    <w:div w:id="2122607329">
      <w:marLeft w:val="640"/>
      <w:marRight w:val="0"/>
      <w:marTop w:val="0"/>
      <w:marBottom w:val="0"/>
      <w:divBdr>
        <w:top w:val="none" w:sz="0" w:space="0" w:color="auto"/>
        <w:left w:val="none" w:sz="0" w:space="0" w:color="auto"/>
        <w:bottom w:val="none" w:sz="0" w:space="0" w:color="auto"/>
        <w:right w:val="none" w:sz="0" w:space="0" w:color="auto"/>
      </w:divBdr>
    </w:div>
    <w:div w:id="2124618075">
      <w:marLeft w:val="640"/>
      <w:marRight w:val="0"/>
      <w:marTop w:val="0"/>
      <w:marBottom w:val="0"/>
      <w:divBdr>
        <w:top w:val="none" w:sz="0" w:space="0" w:color="auto"/>
        <w:left w:val="none" w:sz="0" w:space="0" w:color="auto"/>
        <w:bottom w:val="none" w:sz="0" w:space="0" w:color="auto"/>
        <w:right w:val="none" w:sz="0" w:space="0" w:color="auto"/>
      </w:divBdr>
    </w:div>
    <w:div w:id="2128229187">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D449D8B5-6FC6-9446-8397-C73D1ABCD102}"/>
      </w:docPartPr>
      <w:docPartBody>
        <w:p w:rsidR="00330CAE" w:rsidRDefault="00E079EB">
          <w:r w:rsidRPr="00487FA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9EB"/>
    <w:rsid w:val="000F325A"/>
    <w:rsid w:val="001814A2"/>
    <w:rsid w:val="001B47FF"/>
    <w:rsid w:val="00330CAE"/>
    <w:rsid w:val="00354BE0"/>
    <w:rsid w:val="004B11D8"/>
    <w:rsid w:val="004B4F20"/>
    <w:rsid w:val="004E0061"/>
    <w:rsid w:val="00541038"/>
    <w:rsid w:val="00552DB9"/>
    <w:rsid w:val="0059637B"/>
    <w:rsid w:val="005F66B1"/>
    <w:rsid w:val="006022BD"/>
    <w:rsid w:val="006A35BD"/>
    <w:rsid w:val="00823EA3"/>
    <w:rsid w:val="008E5240"/>
    <w:rsid w:val="0092019D"/>
    <w:rsid w:val="00A21446"/>
    <w:rsid w:val="00B93A29"/>
    <w:rsid w:val="00C759BD"/>
    <w:rsid w:val="00CF1FBE"/>
    <w:rsid w:val="00CF2BB2"/>
    <w:rsid w:val="00E079EB"/>
    <w:rsid w:val="00E93F3E"/>
    <w:rsid w:val="00EC7F22"/>
    <w:rsid w:val="00F221D0"/>
    <w:rsid w:val="00F746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59B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E5B6DA-5DA8-1445-B4BB-C51B9B76E295}">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045806239"/>
    <we:property name="MENDELEY_CITATIONS" value="[{&quot;citationID&quot;:&quot;MENDELEY_CITATION_c9d87e01-4f0a-4de1-84a0-d2d787f73331&quot;,&quot;properties&quot;:{&quot;noteIndex&quot;:0},&quot;isEdited&quot;:false,&quot;manualOverride&quot;:{&quot;isManuallyOverridden&quot;:false,&quot;citeprocText&quot;:&quot;[1]&quot;,&quot;manualOverrideText&quot;:&quot;&quot;},&quot;citationTag&quot;:&quot;MENDELEY_CITATION_v3_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&quot;,&quot;citationItems&quot;:[{&quot;id&quot;:&quot;de3ccbe3-0fc6-3549-8986-f3c2e44ddf7b&quot;,&quot;itemData&quot;:{&quot;type&quot;:&quot;webpage&quot;,&quot;id&quot;:&quot;de3ccbe3-0fc6-3549-8986-f3c2e44ddf7b&quot;,&quot;title&quot;:&quot;Ambient (outdoor) air pollution&quot;,&quot;author&quot;:[{&quot;family&quot;:&quot;World Health Organization&quot;,&quot;given&quot;:&quot;&quot;,&quot;parse-names&quot;:false,&quot;dropping-particle&quot;:&quot;&quot;,&quot;non-dropping-particle&quot;:&quot;&quot;}],&quot;accessed&quot;:{&quot;date-parts&quot;:[[2026,4,7]]},&quot;URL&quot;:&quot;https://www.who.int/news-room/fact-sheets/detail/ambient-(outdoor)-air-quality-and-health&quot;,&quot;issued&quot;:{&quot;date-parts&quot;:[[2024,10,24]]},&quot;container-title-short&quot;:&quot;&quot;},&quot;isTemporary&quot;:false,&quot;suppress-author&quot;:false,&quot;composite&quot;:false,&quot;author-only&quot;:false}]},{&quot;citationID&quot;:&quot;MENDELEY_CITATION_571b5294-6515-4df3-a47f-6f56f6a85951&quot;,&quot;properties&quot;:{&quot;noteIndex&quot;:0},&quot;isEdited&quot;:false,&quot;manualOverride&quot;:{&quot;isManuallyOverridden&quot;:false,&quot;citeprocText&quot;:&quot;[2]&quot;,&quot;manualOverrideText&quot;:&quot;&quot;},&quot;citationTag&quot;:&quot;MENDELEY_CITATION_v3_eyJjaXRhdGlvbklEIjoiTUVOREVMRVlfQ0lUQVRJT05fNTcxYjUyOTQtNjUxNS00ZGYzLWE0N2YtNmY1NmY2YTg1OTUx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quot;,&quot;citationItems&quot;:[{&quot;id&quot;:&quot;f4f855c5-86e3-396e-8033-4de9865154fd&quot;,&quot;itemData&quot;:{&quot;type&quot;:&quot;webpage&quot;,&quot;id&quot;:&quot;f4f855c5-86e3-396e-8033-4de9865154fd&quot;,&quot;title&quot;:&quot;IARC: Outdoor air pollution a leading environmental cause of cancer deaths – IARC&quot;,&quot;author&quot;:[{&quot;family&quot;:&quot;International Agency for Research on Cancer&quot;,&quot;given&quot;:&quot;&quot;,&quot;parse-names&quot;:false,&quot;dropping-particle&quot;:&quot;&quot;,&quot;non-dropping-particle&quot;:&quot;&quot;}],&quot;accessed&quot;:{&quot;date-parts&quot;:[[2026,4,7]]},&quot;URL&quot;:&quot;https://www.iarc.who.int/news-events/iarc-outdoor-air-pollution-a-leading-environmental-cause-of-cancer-deaths/&quot;,&quot;issued&quot;:{&quot;date-parts&quot;:[[2013,10,17]]},&quot;container-title-short&quot;:&quot;&quot;},&quot;isTemporary&quot;:false,&quot;suppress-author&quot;:false,&quot;composite&quot;:false,&quot;author-only&quot;:false}]},{&quot;citationID&quot;:&quot;MENDELEY_CITATION_385656ba-b52b-4aef-8e25-923e860e1c70&quot;,&quot;properties&quot;:{&quot;noteIndex&quot;:0},&quot;isEdited&quot;:false,&quot;manualOverride&quot;:{&quot;isManuallyOverridden&quot;:false,&quot;citeprocText&quot;:&quot;[3]&quot;,&quot;manualOverrideText&quot;:&quot;&quot;},&quot;citationTag&quot;:&quot;MENDELEY_CITATION_v3_eyJjaXRhdGlvbklEIjoiTUVOREVMRVlfQ0lUQVRJT05fMzg1NjU2YmEtYjUyYi00YWVmLThlMjUtOTIzZTg2MGUxYzcw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quot;,&quot;citationItems&quot;:[{&quot;id&quot;:&quot;89aaa2c0-2739-3ecd-ac95-320855c6ba9d&quot;,&quot;itemData&quot;:{&quot;type&quot;:&quot;article-journal&quot;,&quot;id&quot;:&quot;89aaa2c0-2739-3ecd-ac95-320855c6ba9d&quot;,&quot;title&quot;:&quot;Knowledge Graphs&quot;,&quot;author&quot;:[{&quot;family&quot;:&quot;Hogan&quot;,&quot;given&quot;:&quot;Aidan&quot;,&quot;parse-names&quot;:false,&quot;dropping-particle&quot;:&quot;&quot;,&quot;non-dropping-particle&quot;:&quot;&quot;},{&quot;family&quot;:&quot;Wu&quot;,&quot;given&quot;:&quot;Vienna&quot;,&quot;parse-names&quot;:false,&quot;dropping-particle&quot;:&quot;&quot;,&quot;non-dropping-particle&quot;:&quot;&quot;},{&quot;family&quot;:&quot;Amato&quot;,&quot;given&quot;:&quot;Claudia D '&quot;,&quot;parse-names&quot;:false,&quot;dropping-particle&quot;:&quot;&quot;,&quot;non-dropping-particle&quot;:&quot;&quot;},{&quot;family&quot;:&quot;De&quot;,&quot;given&quot;:&quot;Gerard&quot;,&quot;parse-names&quot;:false,&quot;dropping-particle&quot;:&quot;&quot;,&quot;non-dropping-particle&quot;:&quot;&quot;},{&quot;family&quot;:&quot;Gutierrez&quot;,&quot;given&quot;:&quot;Claudio&quot;,&quot;parse-names&quot;:false,&quot;dropping-particle&quot;:&quot;&quot;,&quot;non-dropping-particle&quot;:&quot;&quot;},{&quot;family&quot;:&quot;Neumaier&quot;,&quot;given&quot;:&quot;Sebastian&quot;,&quot;parse-names&quot;:false,&quot;dropping-particle&quot;:&quot;&quot;,&quot;non-dropping-particle&quot;:&quot;&quot;},{&quot;family&quot;:&quot;Polleres&quot;,&quot;given&quot;:&quot;Axel&quot;,&quot;parse-names&quot;:false,&quot;dropping-particle&quot;:&quot;&quot;,&quot;non-dropping-particle&quot;:&quot;&quot;},{&quot;family&quot;:&quot;Rashid&quot;,&quot;given&quot;:&quot;Sabbir M&quot;,&quot;parse-names&quot;:false,&quot;dropping-particle&quot;:&quot;&quot;,&quot;non-dropping-particle&quot;:&quot;&quot;},{&quot;family&quot;:&quot;Schmelzeisen&quot;,&quot;given&quot;:&quot;Lukas&quot;,&quot;parse-names&quot;:false,&quot;dropping-particle&quot;:&quot;&quot;,&quot;non-dropping-particle&quot;:&quot;&quot;},{&quot;family&quot;:&quot;Emilio&quot;,&quot;given&quot;:&quot;; J&quot;,&quot;parse-names&quot;:false,&quot;dropping-particle&quot;:&quot;&quot;,&quot;non-dropping-particle&quot;:&quot;&quot;},{&quot;family&quot;:&quot;Gayo&quot;,&quot;given&quot;:&quot;Labra&quot;,&quot;parse-names&quot;:false,&quot;dropping-particle&quot;:&quot;&quot;,&quot;non-dropping-particle&quot;:&quot;&quot;},{&quot;family&quot;:&quot;Rula&quot;,&quot;given&quot;:&quot;; A&quot;,&quot;parse-names&quot;:false,&quot;dropping-particle&quot;:&quot;&quot;,&quot;non-dropping-particle&quot;:&quot;&quot;},{&quot;family&quot;:&quot;Staab&quot;,&quot;given&quot;:&quot;Steffen&quot;,&quot;parse-names&quot;:false,&quot;dropping-particle&quot;:&quot;&quot;,&quot;non-dropping-particle&quot;:&quot;&quot;},{&quot;family&quot;:&quot;Zimmermann&quot;,&quot;given&quot;:&quot;Antoine&quot;,&quot;parse-names&quot;:false,&quot;dropping-particle&quot;:&quot;&quot;,&quot;non-dropping-particle&quot;:&quot;&quot;},{&quot;family&quot;:&quot;Blomqvist&quot;,&quot;given&quot;:&quot;Eva&quot;,&quot;parse-names&quot;:false,&quot;dropping-particle&quot;:&quot;&quot;,&quot;non-dropping-particle&quot;:&quot;&quot;},{&quot;family&quot;:&quot;Cochez&quot;,&quot;given&quot;:&quot;Michael&quot;,&quot;parse-names&quot;:false,&quot;dropping-particle&quot;:&quot;&quot;,&quot;non-dropping-particle&quot;:&quot;&quot;},{&quot;family&quot;:&quot;D'amato&quot;,&quot;given&quot;:&quot;Claudia&quot;,&quot;parse-names&quot;:false,&quot;dropping-particle&quot;:&quot;&quot;,&quot;non-dropping-particle&quot;:&quot;&quot;},{&quot;family&quot;:&quot;Melo&quot;,&quot;given&quot;:&quot;Gerard&quot;,&quot;parse-names&quot;:false,&quot;dropping-particle&quot;:&quot;&quot;,&quot;non-dropping-particle&quot;:&quot;De&quot;},{&quot;family&quot;:&quot;Kirrane&quot;,&quot;given&quot;:&quot;Sabrina&quot;,&quot;parse-names&quot;:false,&quot;dropping-particle&quot;:&quot;&quot;,&quot;non-dropping-particle&quot;:&quot;&quot;},{&quot;family&quot;:&quot;Emilio&quot;,&quot;given&quot;:&quot;José&quot;,&quot;parse-names&quot;:false,&quot;dropping-particle&quot;:&quot;&quot;,&quot;non-dropping-particle&quot;:&quot;&quot;},{&quot;family&quot;:&quot;Navigli&quot;,&quot;given&quot;:&quot;Roberto&quot;,&quot;parse-names&quot;:false,&quot;dropping-particle&quot;:&quot;&quot;,&quot;non-dropping-particle&quot;:&quot;&quot;},{&quot;family&quot;:&quot;Ngomo&quot;,&quot;given&quot;:&quot;Axel-Cyrille Ngonga&quot;,&quot;parse-names&quot;:false,&quot;dropping-particle&quot;:&quot;&quot;,&quot;non-dropping-particle&quot;:&quot;&quot;},{&quot;family&quot;:&quot;Rula&quot;,&quot;given&quot;:&quot;Anisa&quot;,&quot;parse-names&quot;:false,&quot;dropping-particle&quot;:&quot;&quot;,&quot;non-dropping-particle&quot;:&quot;&quot;},{&quot;family&quot;:&quot;Sequeda&quot;,&quot;given&quot;:&quot;Juan&quot;,&quot;parse-names&quot;:false,&quot;dropping-particle&quot;:&quot;&quot;,&quot;non-dropping-particle&quot;:&quot;&quot;},{&quot;family&quot;:&quot;Zim&quot;,&quot;given&quot;:&quot;Antoine&quot;,&quot;parse-names&quot;:false,&quot;dropping-particle&quot;:&quot;&quot;,&quot;non-dropping-particle&quot;:&quot;&quot;}],&quot;container-title&quot;:&quot;ACM Computing Surveys&quot;,&quot;container-title-short&quot;:&quot;ACM Comput. Surv.&quot;,&quot;accessed&quot;:{&quot;date-parts&quot;:[[2026,4,7]]},&quot;DOI&quot;:&quot;10.1145/3447772&quot;,&quot;ISSN&quot;:&quot;1557-7341&quot;,&quot;issued&quot;:{&quot;date-parts&quot;:[[2022]]},&quot;abstract&quot;:&quo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quot;,&quot;issue&quot;:&quot;4&quot;,&quot;volume&quot;:&quot;54&quot;},&quot;isTemporary&quot;:false,&quot;suppress-author&quot;:false,&quot;composite&quot;:false,&quot;author-only&quot;:false}]},{&quot;citationID&quot;:&quot;MENDELEY_CITATION_2c1a6bcb-4a30-47e3-bcd4-e25becc9e622&quot;,&quot;properties&quot;:{&quot;noteIndex&quot;:0},&quot;isEdited&quot;:false,&quot;manualOverride&quot;:{&quot;isManuallyOverridden&quot;:false,&quot;citeprocText&quot;:&quot;[4]&quot;,&quot;manualOverrideText&quot;:&quot;&quot;},&quot;citationTag&quot;:&quot;MENDELEY_CITATION_v3_eyJjaXRhdGlvbklEIjoiTUVOREVMRVlfQ0lUQVRJT05fMmMxYTZiY2ItNGEzMC00N2UzLWJjZDQtZTI1YmVjYzllNjIy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fb203e97-8b3e-4ed2-b32c-e520e251de1f&quot;,&quot;properties&quot;:{&quot;noteIndex&quot;:0},&quot;isEdited&quot;:false,&quot;manualOverride&quot;:{&quot;isManuallyOverridden&quot;:false,&quot;citeprocText&quot;:&quot;[5]&quot;,&quot;manualOverrideText&quot;:&quot;&quot;},&quot;citationTag&quot;:&quot;MENDELEY_CITATION_v3_eyJjaXRhdGlvbklEIjoiTUVOREVMRVlfQ0lUQVRJT05fZmIyMDNlOTctOGIzZS00ZWQyLWIzMmMtZTUyMGUyNTFkZTFm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c4bbc283-a265-4f91-85f0-1dca9e086f99&quot;,&quot;properties&quot;:{&quot;noteIndex&quot;:0},&quot;isEdited&quot;:false,&quot;manualOverride&quot;:{&quot;isManuallyOverridden&quot;:false,&quot;citeprocText&quot;:&quot;[6]&quot;,&quot;manualOverrideText&quot;:&quot;&quot;},&quot;citationTag&quot;:&quot;MENDELEY_CITATION_v3_eyJjaXRhdGlvbklEIjoiTUVOREVMRVlfQ0lUQVRJT05fYzRiYmMyODMtYTI2NS00ZjkxLTg1ZjAtMWRjYTllMDg2Zjk5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quot;,&quot;citationItems&quot;:[{&quot;id&quot;:&quot;1cfc8360-0004-3ecd-ba66-43dc030bc67f&quot;,&quot;itemData&quot;:{&quot;type&quot;:&quot;article-journal&quot;,&quot;id&quot;:&quot;1cfc8360-0004-3ecd-ba66-43dc030bc67f&quot;,&quot;title&quot;:&quot;Graph Representation Learning&quot;,&quot;author&quot;:[{&quot;family&quot;:&quot;Hamilton&quot;,&quot;given&quot;:&quot;William L&quot;,&quot;parse-names&quot;:false,&quot;dropping-particle&quot;:&quot;&quot;,&quot;non-dropping-particle&quot;:&quot;&quot;}],&quot;accessed&quot;:{&quot;date-parts&quot;:[[2026,4,7]]},&quot;issued&quot;:{&quot;date-parts&quot;:[[2020]]},&quot;abstract&quot;:&quot;Graph-structured data is ubiquitous throughout the natural and social sciences, from telecommunication networks to quantum chemistry. Building relational inductive biases into deep learning architectures is crucial if we want systems that can learn, reason, and generalize from this kind of data. Recent years have seen a surge in research on graph representation learning, including techniques for deep graph embeddings, generalizations of convolutional neural networks to graph-structured data, and neural message-passing approaches inspired by belief propagation. These advances in graph representation learning have led to new state-of-the-art results in numerous domains, including chemical synthesis, 3D-vision, recommender systems, question answering, and social network analysis. The goal of this book is to provide a synthesis and overview of graph representation learning. We begin with a discussion of the goals of graph representation learning, as well as key methodological foundations in graph theory and network analysis. Following this, we introduce and review methods for learning node embeddings, including random-walk based methods and applications to knowledge graphs. We then provide a technical synthesis and introduction to the highly successful graph neural network (GNN) formalism, which has become a dominant and fast-growing paradigm for deep learning with graph data. The book concludes with a synthesis of recent advancements in deep generative models for graphs-a nascent, but quickly growing subset of graph representation learning.&quot;,&quot;issue&quot;:&quot;3&quot;,&quot;volume&quot;:&quot;14&quot;,&quot;container-title-short&quot;:&quot;&quot;},&quot;isTemporary&quot;:false,&quot;suppress-author&quot;:false,&quot;composite&quot;:false,&quot;author-only&quot;:false}]},{&quot;citationID&quot;:&quot;MENDELEY_CITATION_594e91d8-d091-4377-8ef2-97ffa9159a8d&quot;,&quot;properties&quot;:{&quot;noteIndex&quot;:0},&quot;isEdited&quot;:false,&quot;manualOverride&quot;:{&quot;isManuallyOverridden&quot;:false,&quot;citeprocText&quot;:&quot;[7]&quot;,&quot;manualOverrideText&quot;:&quot;&quot;},&quot;citationTag&quot;:&quot;MENDELEY_CITATION_v3_eyJjaXRhdGlvbklEIjoiTUVOREVMRVlfQ0lUQVRJT05fNTk0ZTkxZDgtZDA5MS00Mzc3LThlZjItOTdmZmE5MTU5YThk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quot;,&quot;citationItems&quot;:[{&quot;id&quot;:&quot;3c1abccc-42a2-344f-875f-fa2099ca3f4d&quot;,&quot;itemData&quot;:{&quot;type&quot;:&quot;article-journal&quot;,&quot;id&quot;:&quot;3c1abccc-42a2-344f-875f-fa2099ca3f4d&quot;,&quot;title&quot;:&quot;Modeling polypharmacy side effects with graph convolutional networks&quot;,&quot;author&quot;:[{&quot;family&quot;:&quot;Zitnik&quot;,&quot;given&quot;:&quot;Marinka&quot;,&quot;parse-names&quot;:false,&quot;dropping-particle&quot;:&quot;&quot;,&quot;non-dropping-particle&quot;:&quot;&quot;},{&quot;family&quot;:&quot;Agrawal&quot;,&quot;given&quot;:&quot;Monica&quot;,&quot;parse-names&quot;:false,&quot;dropping-particle&quot;:&quot;&quot;,&quot;non-dropping-particle&quot;:&quot;&quot;},{&quot;family&quot;:&quot;Leskovec&quot;,&quot;given&quot;:&quot;Jure&quot;,&quot;parse-names&quot;:false,&quot;dropping-particle&quot;:&quot;&quot;,&quot;non-dropping-particle&quot;:&quot;&quot;}],&quot;container-title&quot;:&quot;Bioinformatics (Oxford, England)&quot;,&quot;container-title-short&quot;:&quot;Bioinformatics&quot;,&quot;accessed&quot;:{&quot;date-parts&quot;:[[2026,4,7]]},&quot;DOI&quot;:&quot;10.1093/BIOINFORMATICS/BTY294&quot;,&quot;ISSN&quot;:&quot;1367-4811&quot;,&quot;PMID&quot;:&quot;29949996&quot;,&quot;URL&quot;:&quot;https://pubmed.ncbi.nlm.nih.gov/29949996/&quot;,&quot;issued&quot;:{&quot;date-parts&quot;:[[2018,7,1]]},&quot;page&quot;:&quot;i457-i466&quot;,&quot;abstract&quot;:&quo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ficant implications for patient mortality and morbidity. Results: Here, we present Decagon, an approach for modeling polypharmacy side effects. The approach constructs a multimodal graph of protein?protein interactions, drug?protein target interactions and the polypharmacy side effects, which are represented as drug?drug interactions, where each side effect is an edge of a different type. Decagon is developed specifically to handle such multimodal graphs with a large number of edge types. Our approach develops a new graph convolutional neural network for multirelational link prediction in multimodal networks. Unlike approaches limited to predicting simple drug?drug interaction values, Decagon can predict the exact side effect, if any, through which a given drug combination manifests clinically. Decagon accurately predicts polypharmacy side effects, outperforming baselines by up to 69%. We find that it automatically learns representations of side effects indicative of co-occurrence of polypharmacy in patients. Furthermore, Decagon models particularly well polypharmacy side effects that have a strong molecular basis, while on predominantly non-molecular side effects, it achieves good performance because of effective sharing of model parameters across edge types. Decagon opens up opportunities to use large pharmacogenomic and patient population data to flag and prioritize polypharmacy side effects for follow-up analysis via formal pharmacological studies.&quot;,&quot;publisher&quot;:&quot;Bioinformatics&quot;,&quot;issue&quot;:&quot;13&quot;,&quot;volume&quot;:&quot;34&quot;},&quot;isTemporary&quot;:false,&quot;suppress-author&quot;:false,&quot;composite&quot;:false,&quot;author-only&quot;:false}]},{&quot;citationID&quot;:&quot;MENDELEY_CITATION_1431b23b-3dfc-4a4c-a952-72d0eab7c88e&quot;,&quot;properties&quot;:{&quot;noteIndex&quot;:0},&quot;isEdited&quot;:false,&quot;manualOverride&quot;:{&quot;isManuallyOverridden&quot;:false,&quot;citeprocText&quot;:&quot;[8]&quot;,&quot;manualOverrideText&quot;:&quot;&quot;},&quot;citationTag&quot;:&quot;MENDELEY_CITATION_v3_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&quot;,&quot;citationItems&quot;:[{&quot;id&quot;:&quot;ba68fb2b-81df-3ea8-8fc1-1ffca1dd7ffd&quot;,&quot;itemData&quot;:{&quot;type&quot;:&quot;article-journal&quot;,&quot;id&quot;:&quot;ba68fb2b-81df-3ea8-8fc1-1ffca1dd7ffd&quot;,&quot;title&quot;:&quot;Cancer statistics, 2024&quot;,&quot;author&quot;:[{&quot;family&quot;:&quot;Siegel&quot;,&quot;given&quot;:&quot;Rebecca L.&quot;,&quot;parse-names&quot;:false,&quot;dropping-particle&quot;:&quot;&quot;,&quot;non-dropping-particle&quot;:&quot;&quot;},{&quot;family&quot;:&quot;Giaquinto&quot;,&quot;given&quot;:&quot;Angela N.&quot;,&quot;parse-names&quot;:false,&quot;dropping-particle&quot;:&quot;&quot;,&quot;non-dropping-particle&quot;:&quot;&quot;},{&quot;family&quot;:&quot;Jemal&quot;,&quot;given&quot;:&quot;Ahmedin&quot;,&quot;parse-names&quot;:false,&quot;dropping-particle&quot;:&quot;&quot;,&quot;non-dropping-particle&quot;:&quot;&quot;}],&quot;container-title&quot;:&quot;CA: A Cancer Journal for Clinicians&quot;,&quot;container-title-short&quot;:&quot;CA Cancer J. Clin.&quot;,&quot;accessed&quot;:{&quot;date-parts&quot;:[[2026,4,18]]},&quot;DOI&quot;:&quot;10.3322/CAAC.21820;WEBSITE:WEBSITE:ACSJOURNALS.ONLINELIBRARY.WILEY.COM;ISSUE:ISSUE:DOI&quot;,&quot;ISSN&quot;:&quot;0007-9235&quot;,&quot;PMID&quot;:&quot;38230766&quot;,&quot;URL&quot;:&quot;/doi/pdf/10.3322/caac.21820&quot;,&quot;issued&quot;:{&quot;date-parts&quot;:[[2024,1,1]]},&quot;page&quot;:&quot;12-49&quot;,&quot;abstract&quot;:&quot;Each year, the American Cancer Society estimates the numbers of new cancer cases and deaths in the United States and compiles the most recent data on population‐based cancer occurrence and outcomes using incidence data collected by central cancer registries (through 2020) and mortality data collected by the National Center for Health Statistics (through 2021). In 2024, 2,001,140 new cancer cases and 611,720 cancer deaths are projected to occur in the United States. Cancer mortality continued to decline through 2021, averting over 4 million deaths since 1991 because of reductions in smoking, earlier detection for some cancers, and improved treatment options in both the adjuvant and metastatic settings. However, these gains are threatened by increasing incidence for 6 of the top 10 cancers. Incidence rates increased during 2015–2019 by 0.6%–1% annually for breast, pancreas, and uterine corpus cancers and by 2%–3% annually for prostate, liver (female), kidney, and human papillomavirus‐associated oral cancers and for melanoma. Incidence rates also increased by 1%–2% annually for cervical (ages 30–44 years) and colorectal cancers (ages &lt;55 years) in young adults. Colorectal cancer was the fourth‐leading cause of cancer death in both men and women younger than 50 years in the late‐1990s but is now first in men and second in women. Progress is also hampered by wide persistent cancer disparities; compared to White people, mortality rates are two‐fold higher for prostate, stomach and uterine corpus cancers in Black people and for liver, stomach, and kidney cancers in Native American people. Continued national progress will require increased investment in cancer prevention and access to equitable treatment, especially among American Indian and Alaska Native and Black individuals.&quot;,&quot;publisher&quot;:&quot;Wiley&quot;,&quot;issue&quot;:&quot;1&quot;,&quot;volume&quot;:&quot;74&quot;},&quot;isTemporary&quot;:false,&quot;suppress-author&quot;:false,&quot;composite&quot;:false,&quot;author-only&quot;:false}]},{&quot;citationID&quot;:&quot;MENDELEY_CITATION_b3f2faa4-6fb2-4e02-a0b2-aa6a5908beb0&quot;,&quot;properties&quot;:{&quot;noteIndex&quot;:0},&quot;isEdited&quot;:false,&quot;manualOverride&quot;:{&quot;isManuallyOverridden&quot;:false,&quot;citeprocText&quot;:&quot;[9]&quot;,&quot;manualOverrideText&quot;:&quot;&quot;},&quot;citationTag&quot;:&quot;MENDELEY_CITATION_v3_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&quot;,&quot;citationItems&quot;:[{&quot;id&quot;:&quot;0f94c860-91ed-3153-96cf-e15543f7cec5&quot;,&quot;itemData&quot;:{&quot;type&quot;:&quot;article-journal&quot;,&quot;id&quot;:&quot;0f94c860-91ed-3153-96cf-e15543f7cec5&quot;,&quot;title&quot;:&quot;Global Cancer Statistics 2020&quot;,&quot;author&quot;:[{&quot;family&quot;:&quot;Sung&quot;,&quot;given&quot;:&quot;Hyuna&quot;,&quot;parse-names&quot;:false,&quot;dropping-particle&quot;:&quot;&quot;,&quot;non-dropping-particle&quot;:&quot;&quot;},{&quot;family&quot;:&quot;Ferlay&quot;,&quot;given&quot;:&quot;Jacques&quot;,&quot;parse-names&quot;:false,&quot;dropping-particle&quot;:&quot;&quot;,&quot;non-dropping-particle&quot;:&quot;&quot;},{&quot;family&quot;:&quot;Siegel&quot;,&quot;given&quot;:&quot;Rebecca L.&quot;,&quot;parse-names&quot;:false,&quot;dropping-particle&quot;:&quot;&quot;,&quot;non-dropping-particle&quot;:&quot;&quot;},{&quot;family&quot;:&quot;Laversanne&quot;,&quot;given&quot;:&quot;Mathieu&quot;,&quot;parse-names&quot;:false,&quot;dropping-particle&quot;:&quot;&quot;,&quot;non-dropping-particle&quot;:&quot;&quot;},{&quot;family&quot;:&quot;Soerjomataram&quot;,&quot;given&quot;:&quot;Isabelle&quot;,&quot;parse-names&quot;:false,&quot;dropping-particle&quot;:&quot;&quot;,&quot;non-dropping-particle&quot;:&quot;&quot;},{&quot;family&quot;:&quot;Jemal&quot;,&quot;given&quot;:&quot;Ahmedin&quot;,&quot;parse-names&quot;:false,&quot;dropping-particle&quot;:&quot;&quot;,&quot;non-dropping-particle&quot;:&quot;&quot;},{&quot;family&quot;:&quot;Bray&quot;,&quot;given&quot;:&quot;Freddie&quot;,&quot;parse-names&quot;:false,&quot;dropping-particle&quot;:&quot;&quot;,&quot;non-dropping-particle&quot;:&quot;&quot;}],&quot;container-title&quot;:&quot;CA: A Cancer Journal for Clinicians&quot;,&quot;container-title-short&quot;:&quot;CA Cancer J. Clin.&quot;,&quot;accessed&quot;:{&quot;date-parts&quot;:[[2026,4,18]]},&quot;DOI&quot;:&quot;10.3322/CAAC.21660&quot;,&quot;ISSN&quot;:&quot;1542-4863&quot;,&quot;PMID&quot;:&quot;33538338&quot;,&quot;URL&quot;:&quot;/doi/pdf/10.3322/caac.21660&quot;,&quot;issued&quot;:{&quot;date-parts&quot;:[[2021,5,1]]},&quot;page&quot;:&quot;209-249&quot;,&quot;abstract&quot;:&quot;This article provides an update on the global cancer burden using the GLOBOCAN 2020 estimates of cancer incidence and mortality produced by the International Agency for Research on Cancer. Worldwide, an estimated 19.3 million new cancer cases (18.1 million excluding nonmelanoma skin cancer) and almost 10.0 million cancer deaths (9.9 million excluding nonmelanoma skin cancer) occurred in 2020. Female breast cancer has surpassed lung cancer as the most commonly diagnosed cancer, with an estimated 2.3 million new cases (11.7%), followed by lung (11.4%), colorectal (10.0 %), prostate (7.3%), and stomach (5.6%) cancers. Lung cancer remained the leading cause of cancer death, with an estimated 1.8 million deaths (18%), followed by colorectal (9.4%), liver (8.3%), stomach (7.7%), and female breast (6.9%) cancers. Overall incidence was from 2‐fold to 3‐fold higher in transitioned versus transitioning countries for both sexes, whereas mortality varied &lt;2‐fold for men and little for women. Death rates for female breast and cervical cancers, however, were considerably higher in transitioning versus transitioned countries (15.0 vs 12.8 per 100,000 and 12.4 vs 5.2 per 100,000, respectively). The global cancer burden is expected to be 28.4 million cases in 2040, a 47% rise from 2020, with a larger increase in transitioning (64% to 95%) versus transitioned (32% to 56%) countries due to demographic changes, although this may be further exacerbated by increasing risk factors associated with globalization and a growing economy. Efforts to build a sustainable infrastructure for the dissemination of cancer prevention measures and provision of cancer care in transitioning countries is critical for global cancer control.&quot;,&quot;publisher&quot;:&quot;American Cancer Society&quot;,&quot;issue&quot;:&quot;3&quot;,&quot;volume&quot;:&quot;71&quot;},&quot;isTemporary&quot;:false,&quot;suppress-author&quot;:false,&quot;composite&quot;:false,&quot;author-only&quot;:false}]},{&quot;citationID&quot;:&quot;MENDELEY_CITATION_88f5fe08-e11c-4db6-809b-4afdacb8eb59&quot;,&quot;properties&quot;:{&quot;noteIndex&quot;:0},&quot;isEdited&quot;:false,&quot;manualOverride&quot;:{&quot;isManuallyOverridden&quot;:false,&quot;citeprocText&quot;:&quot;[2]&quot;,&quot;manualOverrideText&quot;:&quot;&quot;},&quot;citationTag&quot;:&quot;MENDELEY_CITATION_v3_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&quot;,&quot;citationItems&quot;:[{&quot;id&quot;:&quot;f4f855c5-86e3-396e-8033-4de9865154fd&quot;,&quot;itemData&quot;:{&quot;type&quot;:&quot;webpage&quot;,&quot;id&quot;:&quot;f4f855c5-86e3-396e-8033-4de9865154fd&quot;,&quot;title&quot;:&quot;IARC: Outdoor air pollution a leading environmental cause of cancer deaths – IARC&quot;,&quot;author&quot;:[{&quot;family&quot;:&quot;International Agency for Research on Cancer&quot;,&quot;given&quot;:&quot;&quot;,&quot;parse-names&quot;:false,&quot;dropping-particle&quot;:&quot;&quot;,&quot;non-dropping-particle&quot;:&quot;&quot;}],&quot;accessed&quot;:{&quot;date-parts&quot;:[[2026,4,7]]},&quot;URL&quot;:&quot;https://www.iarc.who.int/news-events/iarc-outdoor-air-pollution-a-leading-environmental-cause-of-cancer-deaths/&quot;,&quot;issued&quot;:{&quot;date-parts&quot;:[[2013,10,17]]},&quot;container-title-short&quot;:&quot;&quot;},&quot;isTemporary&quot;:false,&quot;suppress-author&quot;:false,&quot;composite&quot;:false,&quot;author-only&quot;:false}]},{&quot;citationID&quot;:&quot;MENDELEY_CITATION_53d533a5-8952-4635-b54f-aff9fb3b9e40&quot;,&quot;properties&quot;:{&quot;noteIndex&quot;:0},&quot;isEdited&quot;:false,&quot;manualOverride&quot;:{&quot;isManuallyOverridden&quot;:false,&quot;citeprocText&quot;:&quot;[10]&quot;,&quot;manualOverrideText&quot;:&quot;&quot;},&quot;citationTag&quot;:&quot;MENDELEY_CITATION_v3_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&quot;,&quot;citationItems&quot;:[{&quot;id&quot;:&quot;9f639d98-841f-3da4-83ea-9b6ba4e4f681&quot;,&quot;itemData&quot;:{&quot;type&quot;:&quot;article-journal&quot;,&quot;id&quot;:&quot;9f639d98-841f-3da4-83ea-9b6ba4e4f681&quot;,&quot;title&quot;:&quot;Lung Cancer, Cardiopulmonary Mortality, and Long-term Exposure to Fine\nParticulate Air Pollution&quot;,&quot;author&quot;:[{&quot;family&quot;:&quot;Pope&quot;,&quot;given&quot;:&quot;C. Arden&quot;,&quot;parse-names&quot;:false,&quot;dropping-particle&quot;:&quot;&quot;,&quot;non-dropping-particle&quot;:&quot;&quot;},{&quot;family&quot;:&quot;Burnett&quot;,&quot;given&quot;:&quot;Richard T.&quot;,&quot;parse-names&quot;:false,&quot;dropping-particle&quot;:&quot;&quot;,&quot;non-dropping-particle&quot;:&quot;&quot;},{&quot;family&quot;:&quot;Thun&quot;,&quot;given&quot;:&quot;Michael J.&quot;,&quot;parse-names&quot;:false,&quot;dropping-particle&quot;:&quot;&quot;,&quot;non-dropping-particle&quot;:&quot;&quot;},{&quot;family&quot;:&quot;Calle&quot;,&quot;given&quot;:&quot;Eugenia E.&quot;,&quot;parse-names&quot;:false,&quot;dropping-particle&quot;:&quot;&quot;,&quot;non-dropping-particle&quot;:&quot;&quot;},{&quot;family&quot;:&quot;Krewski&quot;,&quot;given&quot;:&quot;Daniel&quot;,&quot;parse-names&quot;:false,&quot;dropping-particle&quot;:&quot;&quot;,&quot;non-dropping-particle&quot;:&quot;&quot;},{&quot;family&quot;:&quot;Ito&quot;,&quot;given&quot;:&quot;Kazuhiko&quot;,&quot;parse-names&quot;:false,&quot;dropping-particle&quot;:&quot;&quot;,&quot;non-dropping-particle&quot;:&quot;&quot;},{&quot;family&quot;:&quot;Thurston&quot;,&quot;given&quot;:&quot;George D.&quot;,&quot;parse-names&quot;:false,&quot;dropping-particle&quot;:&quot;&quot;,&quot;non-dropping-particle&quot;:&quot;&quot;}],&quot;container-title&quot;:&quot;JAMA&quot;,&quot;container-title-short&quot;:&quot;JAMA&quot;,&quot;accessed&quot;:{&quot;date-parts&quot;:[[2026,4,18]]},&quot;DOI&quot;:&quot;10.1001/JAMA.287.9.1132&quot;,&quot;ISSN&quot;:&quot;0098-7484&quot;,&quot;PMID&quot;:&quot;11879110&quot;,&quot;URL&quot;:&quot;https://jamanetwork.com/journals/jama/fullarticle/194704&quot;,&quot;issued&quot;:{&quot;date-parts&quot;:[[2002,3,6]]},&quot;page&quot;:&quot;1132-1141&quot;,&quot;abstract&quot;:&quot;ContextAssociations have been found between day-to-day particulate air pollution\nand increased risk of various adverse health outcomes, including cardiopulmonary\nmortality. However, studies of health effects of long-term particulate air\npollution have been less conclusive.ObjectiveTo assess the relationship between long-term exposure to fine particulate\nair pollution and all-cause, lung cancer, and cardiopulmonary mortality.Design, Setting, and ParticipantsVital status and cause of death data were collected by the American\nCancer Society as part of the Cancer Prevention II study, an ongoing prospective\nmortality study, which enrolled approximately 1.2 million adults in 1982.\nParticipants completed a questionnaire detailing individual risk factor data\n(age, sex, race, weight, height, smoking history, education, marital status,\ndiet, alcohol consumption, and occupational exposures). The risk factor data\nfor approximately 500 000 adults were linked with air pollution data\nfor metropolitan areas throughout the United States and combined with vital\nstatus and cause of death data through December 31, 1998.Main Outcome MeasureAll-cause, lung cancer, and cardiopulmonary mortality.ResultsFine particulate and sulfur oxide–related pollution were associated\nwith all-cause, lung cancer, and cardiopulmonary mortality. Each 10-µg/m3 elevation in fine particulate air pollution was associated with approximately\na 4%, 6%, and 8% increased risk of all-cause, cardiopulmonary, and lung cancer\nmortality, respectively. Measures of coarse particle fraction and total suspended\nparticles were not consistently associated with mortality.ConclusionLong-term exposure to combustion-related fine particulate air pollution\nis an important environmental risk factor for cardiopulmonary and lung cancer\nmortality.&quot;,&quot;publisher&quot;:&quot;American Medical Association&quot;,&quot;issue&quot;:&quot;9&quot;,&quot;volume&quot;:&quot;287&quot;},&quot;isTemporary&quot;:false,&quot;suppress-author&quot;:false,&quot;composite&quot;:false,&quot;author-only&quot;:false}]},{&quot;citationID&quot;:&quot;MENDELEY_CITATION_f7ba7dd1-67d8-4c7a-a4a2-fa3ffe5a0427&quot;,&quot;properties&quot;:{&quot;noteIndex&quot;:0},&quot;isEdited&quot;:false,&quot;manualOverride&quot;:{&quot;isManuallyOverridden&quot;:false,&quot;citeprocText&quot;:&quot;[11]&quot;,&quot;manualOverrideText&quot;:&quot;&quot;},&quot;citationTag&quot;:&quot;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&quot;,&quot;citationItems&quot;:[{&quot;id&quot;:&quot;2a9dfd66-7c86-3357-83ab-b6dbe49e8823&quot;,&quot;itemData&quot;:{&quot;type&quot;:&quot;article-journal&quot;,&quot;id&quot;:&quot;2a9dfd66-7c86-3357-83ab-b6dbe49e8823&quot;,&quot;title&quot;:&quot;Lung adenocarcinoma promotion by air pollutants&quot;,&quot;author&quot;:[{&quot;family&quot;:&quot;Hill&quot;,&quot;given&quot;:&quot;William&quot;,&quot;parse-names&quot;:false,&quot;dropping-particle&quot;:&quot;&quot;,&quot;non-dropping-particle&quot;:&quot;&quot;},{&quot;family&quot;:&quot;Lim&quot;,&quot;given&quot;:&quot;Emilia L.&quot;,&quot;parse-names&quot;:false,&quot;dropping-particle&quot;:&quot;&quot;,&quot;non-dropping-particle&quot;:&quot;&quot;},{&quot;family&quot;:&quot;Weeden&quot;,&quot;given&quot;:&quot;Clare E.&quot;,&quot;parse-names&quot;:false,&quot;dropping-particle&quot;:&quot;&quot;,&quot;non-dropping-particle&quot;:&quot;&quot;},{&quot;family&quot;:&quot;Lee&quot;,&quot;given&quot;:&quot;Claudia&quot;,&quot;parse-names&quot;:false,&quot;dropping-particle&quot;:&quot;&quot;,&quot;non-dropping-particle&quot;:&quot;&quot;},{&quot;family&quot;:&quot;Augustine&quot;,&quot;given&quot;:&quot;Marcellus&quot;,&quot;parse-names&quot;:false,&quot;dropping-particle&quot;:&quot;&quot;,&quot;non-dropping-particle&quot;:&quot;&quot;},{&quot;family&quot;:&quot;Chen&quot;,&quot;given&quot;:&quot;Kezhong&quot;,&quot;parse-names&quot;:false,&quot;dropping-particle&quot;:&quot;&quot;,&quot;non-dropping-particle&quot;:&quot;&quot;},{&quot;family&quot;:&quot;Kuan&quot;,&quot;given&quot;:&quot;Feng Che&quot;,&quot;parse-names&quot;:false,&quot;dropping-particle&quot;:&quot;&quot;,&quot;non-dropping-particle&quot;:&quot;&quot;},{&quot;family&quot;:&quot;Marongiu&quot;,&quot;given&quot;:&quot;Fabio&quot;,&quot;parse-names&quot;:false,&quot;dropping-particle&quot;:&quot;&quot;,&quot;non-dropping-particle&quot;:&quot;&quot;},{&quot;family&quot;:&quot;Evans&quot;,&quot;given&quot;:&quot;Edward J.&quot;,&quot;parse-names&quot;:false,&quot;dropping-particle&quot;:&quot;&quot;,&quot;non-dropping-particle&quot;:&quot;&quot;},{&quot;family&quot;:&quot;Moore&quot;,&quot;given&quot;:&quot;David A.&quot;,&quot;parse-names&quot;:false,&quot;dropping-particle&quot;:&quot;&quot;,&quot;non-dropping-particle&quot;:&quot;&quot;},{&quot;family&quot;:&quot;Rodrigues&quot;,&quot;given&quot;:&quot;Felipe S.&quot;,&quot;parse-names&quot;:false,&quot;dropping-particle&quot;:&quot;&quot;,&quot;non-dropping-particle&quot;:&quot;&quot;},{&quot;family&quot;:&quot;Pich&quot;,&quot;given&quot;:&quot;Oriol&quot;,&quot;parse-names&quot;:false,&quot;dropping-particle&quot;:&quot;&quot;,&quot;non-dropping-particle&quot;:&quot;&quot;},{&quot;family&quot;:&quot;Bakker&quot;,&quot;given&quot;:&quot;Bjorn&quot;,&quot;parse-names&quot;:false,&quot;dropping-particle&quot;:&quot;&quot;,&quot;non-dropping-particle&quot;:&quot;&quot;},{&quot;family&quot;:&quot;Cha&quot;,&quot;given&quot;:&quot;Hongui&quot;,&quot;parse-names&quot;:false,&quot;dropping-particle&quot;:&quot;&quot;,&quot;non-dropping-particle&quot;:&quot;&quot;},{&quot;family&quot;:&quot;Myers&quot;,&quot;given&quot;:&quot;Renelle&quot;,&quot;parse-names&quot;:false,&quot;dropping-particle&quot;:&quot;&quot;,&quot;non-dropping-particle&quot;:&quot;&quot;},{&quot;family&quot;:&quot;Maldegem&quot;,&quot;given&quot;:&quot;Febe&quot;,&quot;parse-names&quot;:false,&quot;dropping-particle&quot;:&quot;&quot;,&quot;non-dropping-particle&quot;:&quot;van&quot;},{&quot;family&quot;:&quot;Boumelha&quot;,&quot;given&quot;:&quot;Jesse&quot;,&quot;parse-names&quot;:false,&quot;dropping-particle&quot;:&quot;&quot;,&quot;non-dropping-particle&quot;:&quot;&quot;},{&quot;family&quot;:&quot;Veeriah&quot;,&quot;given&quot;:&quot;Selvaraju&quot;,&quot;parse-names&quot;:false,&quot;dropping-particle&quot;:&quot;&quot;,&quot;non-dropping-particle&quot;:&quot;&quot;},{&quot;family&quot;:&quot;Rowan&quot;,&quot;given&quot;:&quot;Andrew&quot;,&quot;parse-names&quot;:false,&quot;dropping-particle&quot;:&quot;&quot;,&quot;non-dropping-particle&quot;:&quot;&quot;},{&quot;family&quot;:&quot;Naceur-Lombardelli&quot;,&quot;given&quot;:&quot;Cristina&quot;,&quot;parse-names&quot;:false,&quot;dropping-particle&quot;:&quot;&quot;,&quot;non-dropping-particle&quot;:&quot;&quot;},{&quot;family&quot;:&quot;Karasaki&quot;,&quot;given&quot;:&quot;Takahiro&quot;,&quot;parse-names&quot;:false,&quot;dropping-particle&quot;:&quot;&quot;,&quot;non-dropping-particle&quot;:&quot;&quot;},{&quot;family&quot;:&quot;Sivakumar&quot;,&quot;given&quot;:&quot;Monica&quot;,&quot;parse-names&quot;:false,&quot;dropping-particle&quot;:&quot;&quot;,&quot;non-dropping-particle&quot;:&quot;&quot;},{&quot;family&quot;:&quot;De&quot;,&quot;given&quot;:&quot;Swapnanil&quot;,&quot;parse-names&quot;:false,&quot;dropping-particle&quot;:&quot;&quot;,&quot;non-dropping-particle&quot;:&quot;&quot;},{&quot;family&quot;:&quot;Caswell&quot;,&quot;given&quot;:&quot;Deborah R.&quot;,&quot;parse-names&quot;:false,&quot;dropping-particle&quot;:&quot;&quot;,&quot;non-dropping-particle&quot;:&quot;&quot;},{&quot;family&quot;:&quot;Nagano&quot;,&quot;given&quot;:&quot;Ai&quot;,&quot;parse-names&quot;:false,&quot;dropping-particle&quot;:&quot;&quot;,&quot;non-dropping-particle&quot;:&quot;&quot;},{&quot;family&quot;:&quot;Black&quot;,&quot;given&quot;:&quot;James R.M.&quot;,&quot;parse-names&quot;:false,&quot;dropping-particle&quot;:&quot;&quot;,&quot;non-dropping-particle&quot;:&quot;&quot;},{&quot;family&quot;:&quot;Martínez-Ruiz&quot;,&quot;given&quot;:&quot;Carlos&quot;,&quot;parse-names&quot;:false,&quot;dropping-particle&quot;:&quot;&quot;,&quot;non-dropping-particle&quot;:&quot;&quot;},{&quot;family&quot;:&quot;Ryu&quot;,&quot;given&quot;:&quot;Min Hyung&quot;,&quot;parse-names&quot;:false,&quot;dropping-particle&quot;:&quot;&quot;,&quot;non-dropping-particle&quot;:&quot;&quot;},{&quot;family&quot;:&quot;Huff&quot;,&quot;given&quot;:&quot;Ryan D.&quot;,&quot;parse-names&quot;:false,&quot;dropping-particle&quot;:&quot;&quot;,&quot;non-dropping-particle&quot;:&quot;&quot;},{&quot;family&quot;:&quot;Li&quot;,&quot;given&quot;:&quot;Shijia&quot;,&quot;parse-names&quot;:false,&quot;dropping-particle&quot;:&quot;&quot;,&quot;non-dropping-particle&quot;:&quot;&quot;},{&quot;family&quot;:&quot;Favé&quot;,&quot;given&quot;:&quot;Marie Julie&quot;,&quot;parse-names&quot;:false,&quot;dropping-particle&quot;:&quot;&quot;,&quot;non-dropping-particle&quot;:&quot;&quot;},{&quot;family&quot;:&quot;Magness&quot;,&quot;given&quot;:&quot;Alastair&quot;,&quot;parse-names&quot;:false,&quot;dropping-particle&quot;:&quot;&quot;,&quot;non-dropping-particle&quot;:&quot;&quot;},{&quot;family&quot;:&quot;Suárez-Bonnet&quot;,&quot;given&quot;:&quot;Alejandro&quot;,&quot;parse-names&quot;:false,&quot;dropping-particle&quot;:&quot;&quot;,&quot;non-dropping-particle&quot;:&quot;&quot;},{&quot;family&quot;:&quot;Priestnall&quot;,&quot;given&quot;:&quot;Simon L.&quot;,&quot;parse-names&quot;:false,&quot;dropping-particle&quot;:&quot;&quot;,&quot;non-dropping-particle&quot;:&quot;&quot;},{&quot;family&quot;:&quot;Lüchtenborg&quot;,&quot;given&quot;:&quot;Margreet&quot;,&quot;parse-names&quot;:false,&quot;dropping-particle&quot;:&quot;&quot;,&quot;non-dropping-particle&quot;:&quot;&quot;},{&quot;family&quot;:&quot;Lavelle&quot;,&quot;given&quot;:&quot;Katrina&quot;,&quot;parse-names&quot;:false,&quot;dropping-particle&quot;:&quot;&quot;,&quot;non-dropping-particle&quot;:&quot;&quot;},{&quot;family&quot;:&quot;Pethick&quot;,&quot;given&quot;:&quot;Joanna&quot;,&quot;parse-names&quot;:false,&quot;dropping-particle&quot;:&quot;&quot;,&quot;non-dropping-particle&quot;:&quot;&quot;},{&quot;family&quot;:&quot;Hardy&quot;,&quot;given&quot;:&quot;Steven&quot;,&quot;parse-names&quot;:false,&quot;dropping-particle&quot;:&quot;&quot;,&quot;non-dropping-particle&quot;:&quot;&quot;},{&quot;family&quot;:&quot;McRonald&quot;,&quot;given&quot;:&quot;Fiona E.&quot;,&quot;parse-names&quot;:false,&quot;dropping-particle&quot;:&quot;&quot;,&quot;non-dropping-particle&quot;:&quot;&quot;},{&quot;family&quot;:&quot;Lin&quot;,&quot;given&quot;:&quot;Meng Hung&quot;,&quot;parse-names&quot;:false,&quot;dropping-particle&quot;:&quot;&quot;,&quot;non-dropping-particle&quot;:&quot;&quot;},{&quot;family&quot;:&quot;Troccoli&quot;,&quot;given&quot;:&quot;Clara I.&quot;,&quot;parse-names&quot;:false,&quot;dropping-particle&quot;:&quot;&quot;,&quot;non-dropping-particle&quot;:&quot;&quot;},{&quot;family&quot;:&quot;Ghosh&quot;,&quot;given&quot;:&quot;Moumita&quot;,&quot;parse-names&quot;:false,&quot;dropping-particle&quot;:&quot;&quot;,&quot;non-dropping-particle&quot;:&quot;&quot;},{&quot;family&quot;:&quot;Miller&quot;,&quot;given&quot;:&quot;York E.&quot;,&quot;parse-names&quot;:false,&quot;dropping-particle&quot;:&quot;&quot;,&quot;non-dropping-particle&quot;:&quot;&quot;},{&quot;family&quot;:&quot;Merrick&quot;,&quot;given&quot;:&quot;Daniel T.&quot;,&quot;parse-names&quot;:false,&quot;dropping-particle&quot;:&quot;&quot;,&quot;non-dropping-particle&quot;:&quot;&quot;},{&quot;family&quot;:&quot;Keith&quot;,&quot;given&quot;:&quot;Robert L.&quot;,&quot;parse-names&quot;:false,&quot;dropping-particle&quot;:&quot;&quot;,&quot;non-dropping-particle&quot;:&quot;&quot;},{&quot;family&quot;:&quot;Bakir&quot;,&quot;given&quot;:&quot;Maise&quot;,&quot;parse-names&quot;:false,&quot;dropping-particle&quot;:&quot;&quot;,&quot;non-dropping-particle&quot;:&quot;Al&quot;},{&quot;family&quot;:&quot;Bailey&quot;,&quot;given&quot;:&quot;Chris&quot;,&quot;parse-names&quot;:false,&quot;dropping-particle&quot;:&quot;&quot;,&quot;non-dropping-particle&quot;:&quot;&quot;},{&quot;family&quot;:&quot;Hill&quot;,&quot;given&quot;:&quot;Mark S.&quot;,&quot;parse-names&quot;:false,&quot;dropping-particle&quot;:&quot;&quot;,&quot;non-dropping-particle&quot;:&quot;&quot;},{&quot;family&quot;:&quot;Saal&quot;,&quot;given&quot;:&quot;Lao H.&quot;,&quot;parse-names&quot;:false,&quot;dropping-particle&quot;:&quot;&quot;,&quot;non-dropping-particle&quot;:&quot;&quot;},{&quot;family&quot;:&quot;Chen&quot;,&quot;given&quot;:&quot;Yilun&quot;,&quot;parse-names&quot;:false,&quot;dropping-particle&quot;:&quot;&quot;,&quot;non-dropping-particle&quot;:&quot;&quot;},{&quot;family&quot;:&quot;George&quot;,&quot;given&quot;:&quot;Anthony M.&quot;,&quot;parse-names&quot;:false,&quot;dropping-particle&quot;:&quot;&quot;,&quot;non-dropping-particle&quot;:&quot;&quot;},{&quot;family&quot;:&quot;Abbosh&quot;,&quot;given&quot;:&quot;Christopher&quot;,&quot;parse-names&quot;:false,&quot;dropping-particle&quot;:&quot;&quot;,&quot;non-dropping-particle&quot;:&quot;&quot;},{&quot;family&quot;:&quot;Kanu&quot;,&quot;given&quot;:&quot;Nnennaya&quot;,&quot;parse-names&quot;:false,&quot;dropping-particle&quot;:&quot;&quot;,&quot;non-dropping-particle&quot;:&quot;&quot;},{&quot;family&quot;:&quot;Lee&quot;,&quot;given&quot;:&quot;Se Hoon&quot;,&quot;parse-names&quot;:false,&quot;dropping-particle&quot;:&quot;&quot;,&quot;non-dropping-particle&quot;:&quot;&quot;},{&quot;family&quot;:&quot;McGranahan&quot;,&quot;given&quot;:&quot;Nicholas&quot;,&quot;parse-names&quot;:false,&quot;dropping-particle&quot;:&quot;&quot;,&quot;non-dropping-particle&quot;:&quot;&quot;},{&quot;family&quot;:&quot;Berg&quot;,&quot;given&quot;:&quot;Christine D.&quot;,&quot;parse-names&quot;:false,&quot;dropping-particle&quot;:&quot;&quot;,&quot;non-dropping-particle&quot;:&quot;&quot;},{&quot;family&quot;:&quot;Sasieni&quot;,&quot;given&quot;:&quot;Peter&quot;,&quot;parse-names&quot;:false,&quot;dropping-particle&quot;:&quot;&quot;,&quot;non-dropping-particle&quot;:&quot;&quot;},{&quot;family&quot;:&quot;Houlston&quot;,&quot;given&quot;:&quot;Richard&quot;,&quot;parse-names&quot;:false,&quot;dropping-particle&quot;:&quot;&quot;,&quot;non-dropping-particle&quot;:&quot;&quot;},{&quot;family&quot;:&quot;Turnbull&quot;,&quot;given&quot;:&quot;Clare&quot;,&quot;parse-names&quot;:false,&quot;dropping-particle&quot;:&quot;&quot;,&quot;non-dropping-particle&quot;:&quot;&quot;},{&quot;family&quot;:&quot;Lam&quot;,&quot;given&quot;:&quot;Stephen&quot;,&quot;parse-names&quot;:false,&quot;dropping-particle&quot;:&quot;&quot;,&quot;non-dropping-particle&quot;:&quot;&quot;},{&quot;family&quot;:&quot;Awadalla&quot;,&quot;given&quot;:&quot;Philip&quot;,&quot;parse-names&quot;:false,&quot;dropping-particle&quot;:&quot;&quot;,&quot;non-dropping-particle&quot;:&quot;&quot;},{&quot;family&quot;:&quot;Grönroos&quot;,&quot;given&quot;:&quot;Eva&quot;,&quot;parse-names&quot;:false,&quot;dropping-particle&quot;:&quot;&quot;,&quot;non-dropping-particle&quot;:&quot;&quot;},{&quot;family&quot;:&quot;Downward&quot;,&quot;given&quot;:&quot;Julian&quot;,&quot;parse-names&quot;:false,&quot;dropping-particle&quot;:&quot;&quot;,&quot;non-dropping-particle&quot;:&quot;&quot;},{&quot;family&quot;:&quot;Jacks&quot;,&quot;given&quot;:&quot;Tyler&quot;,&quot;parse-names&quot;:false,&quot;dropping-particle&quot;:&quot;&quot;,&quot;non-dropping-particle&quot;:&quot;&quot;},{&quot;family&quot;:&quot;Carlsten&quot;,&quot;given&quot;:&quot;Christopher&quot;,&quot;parse-names&quot;:false,&quot;dropping-particle&quot;:&quot;&quot;,&quot;non-dropping-particle&quot;:&quot;&quot;},{&quot;family&quot;:&quot;Malanchi&quot;,&quot;given&quot;:&quot;Ilaria&quot;,&quot;parse-names&quot;:false,&quot;dropping-particle&quot;:&quot;&quot;,&quot;non-dropping-particle&quot;:&quot;&quot;},{&quot;family&quot;:&quot;Hackshaw&quot;,&quot;given&quot;:&quot;Allan&quot;,&quot;parse-names&quot;:false,&quot;dropping-particle&quot;:&quot;&quot;,&quot;non-dropping-particle&quot;:&quot;&quot;},{&quot;family&quot;:&quot;Litchfield&quot;,&quot;given&quot;:&quot;Kevin&quot;,&quot;parse-names&quot;:false,&quot;dropping-particle&quot;:&quot;&quot;,&quot;non-dropping-particle&quot;:&quot;&quot;},{&quot;family&quot;:&quot;Lester&quot;,&quot;given&quot;:&quot;Jason F.&quot;,&quot;parse-names&quot;:false,&quot;dropping-particle&quot;:&quot;&quot;,&quot;non-dropping-particle&quot;:&quot;&quot;},{&quot;family&quot;:&quot;Bajaj&quot;,&quot;given&quot;:&quot;Amrita&quot;,&quot;parse-names&quot;:false,&quot;dropping-particle&quot;:&quot;&quot;,&quot;non-dropping-particle&quot;:&quot;&quot;},{&quot;family&quot;:&quot;Nakas&quot;,&quot;given&quot;:&quot;Apostolos&quot;,&quot;parse-names&quot;:false,&quot;dropping-particle&quot;:&quot;&quot;,&quot;non-dropping-particle&quot;:&quot;&quot;},{&quot;family&quot;:&quot;Sodha-Ramdeen&quot;,&quot;given&quot;:&quot;Azmina&quot;,&quot;parse-names&quot;:false,&quot;dropping-particle&quot;:&quot;&quot;,&quot;non-dropping-particle&quot;:&quot;&quot;},{&quot;family&quot;:&quot;Ang&quot;,&quot;given&quot;:&quot;Keng&quot;,&quot;parse-names&quot;:false,&quot;dropping-particle&quot;:&quot;&quot;,&quot;non-dropping-particle&quot;:&quot;&quot;},{&quot;family&quot;:&quot;Tufail&quot;,&quot;given&quot;:&quot;Mohamad&quot;,&quot;parse-names&quot;:false,&quot;dropping-particle&quot;:&quot;&quot;,&quot;non-dropping-particle&quot;:&quot;&quot;},{&quot;family&quot;:&quot;Chowdhry&quot;,&quot;given&quot;:&quot;Mohammed Fiyaz&quot;,&quot;parse-names&quot;:false,&quot;dropping-particle&quot;:&quot;&quot;,&quot;non-dropping-particle&quot;:&quot;&quot;},{&quot;family&quot;:&quot;Scotland&quot;,&quot;given&quot;:&quot;Molly&quot;,&quot;parse-names&quot;:false,&quot;dropping-particle&quot;:&quot;&quot;,&quot;non-dropping-particle&quot;:&quot;&quot;},{&quot;family&quot;:&quot;Boyles&quot;,&quot;given&quot;:&quot;Rebecca&quot;,&quot;parse-names&quot;:false,&quot;dropping-particle&quot;:&quot;&quot;,&quot;non-dropping-particle&quot;:&quot;&quot;},{&quot;family&quot;:&quot;Rathinam&quot;,&quot;given&quot;:&quot;Sridhar&quot;,&quot;parse-names&quot;:false,&quot;dropping-particle&quot;:&quot;&quot;,&quot;non-dropping-particle&quot;:&quot;&quot;},{&quot;family&quot;:&quot;Wilson&quot;,&quot;given&quot;:&quot;Claire&quot;,&quot;parse-names&quot;:false,&quot;dropping-particle&quot;:&quot;&quot;,&quot;non-dropping-particle&quot;:&quot;&quot;},{&quot;family&quot;:&quot;Marrone&quot;,&quot;given&quot;:&quot;Domenic&quot;,&quot;parse-names&quot;:false,&quot;dropping-particle&quot;:&quot;&quot;,&quot;non-dropping-particle&quot;:&quot;&quot;},{&quot;family&quot;:&quot;Dulloo&quot;,&quot;given&quot;:&quot;Sean&quot;,&quot;parse-names&quot;:false,&quot;dropping-particle&quot;:&quot;&quot;,&quot;non-dropping-particle&quot;:&quot;&quot;},{&quot;family&quot;:&quot;Fennell&quot;,&quot;given&quot;:&quot;Dean A.&quot;,&quot;parse-names&quot;:false,&quot;dropping-particle&quot;:&quot;&quot;,&quot;non-dropping-particle&quot;:&quot;&quot;},{&quot;family&quot;:&quot;Matharu&quot;,&quot;given&quot;:&quot;Gurdeep&quot;,&quot;parse-names&quot;:false,&quot;dropping-particle&quot;:&quot;&quot;,&quot;non-dropping-particle&quot;:&quot;&quot;},{&quot;family&quot;:&quot;Shaw&quot;,&quot;given&quot;:&quot;Jacqui A.&quot;,&quot;parse-names&quot;:false,&quot;dropping-particle&quot;:&quot;&quot;,&quot;non-dropping-particle&quot;:&quot;&quot;},{&quot;family&quot;:&quot;Riley&quot;,&quot;given&quot;:&quot;Joan&quot;,&quot;parse-names&quot;:false,&quot;dropping-particle&quot;:&quot;&quot;,&quot;non-dropping-particle&quot;:&quot;&quot;},{&quot;family&quot;:&quot;Primrose&quot;,&quot;given&quot;:&quot;Lindsay&quot;,&quot;parse-names&quot;:false,&quot;dropping-particle&quot;:&quot;&quot;,&quot;non-dropping-particle&quot;:&quot;&quot;},{&quot;family&quot;:&quot;Boleti&quot;,&quot;given&quot;:&quot;Ekaterini&quot;,&quot;parse-names&quot;:false,&quot;dropping-particle&quot;:&quot;&quot;,&quot;non-dropping-particle&quot;:&quot;&quot;},{&quot;family&quot;:&quot;Cheyne&quot;,&quot;given&quot;:&quot;Heather&quot;,&quot;parse-names&quot;:false,&quot;dropping-particle&quot;:&quot;&quot;,&quot;non-dropping-particle&quot;:&quot;&quot;},{&quot;family&quot;:&quot;Khalil&quot;,&quot;given&quot;:&quot;Mohammed&quot;,&quot;parse-names&quot;:false,&quot;dropping-particle&quot;:&quot;&quot;,&quot;non-dropping-particle&quot;:&quot;&quot;},{&quot;family&quot;:&quot;Richardson&quot;,&quot;given&quot;:&quot;Shirley&quot;,&quot;parse-names&quot;:false,&quot;dropping-particle&quot;:&quot;&quot;,&quot;non-dropping-particle&quot;:&quot;&quot;},{&quot;family&quot;:&quot;Cruickshank&quot;,&quot;given&quot;:&quot;Tracey&quot;,&quot;parse-names&quot;:false,&quot;dropping-particle&quot;:&quot;&quot;,&quot;non-dropping-particle&quot;:&quot;&quot;},{&quot;family&quot;:&quot;Price&quot;,&quot;given&quot;:&quot;Gillian&quot;,&quot;parse-names&quot;:false,&quot;dropping-particle&quot;:&quot;&quot;,&quot;non-dropping-particle&quot;:&quot;&quot;},{&quot;family&quot;:&quot;Kerr&quot;,&quot;given&quot;:&quot;Keith M.&quot;,&quot;parse-names&quot;:false,&quot;dropping-particle&quot;:&quot;&quot;,&quot;non-dropping-particle&quot;:&quot;&quot;},{&quot;family&quot;:&quot;Benafif&quot;,&quot;given&quot;:&quot;Sarah&quot;,&quot;parse-names&quot;:false,&quot;dropping-particle&quot;:&quot;&quot;,&quot;non-dropping-particle&quot;:&quot;&quot;},{&quot;family&quot;:&quot;Gilbert&quot;,&quot;given&quot;:&quot;Kayleigh&quot;,&quot;parse-names&quot;:false,&quot;dropping-particle&quot;:&quot;&quot;,&quot;non-dropping-particle&quot;:&quot;&quot;},{&quot;family&quot;:&quot;Naidu&quot;,&quot;given&quot;:&quot;Babu&quot;,&quot;parse-names&quot;:false,&quot;dropping-particle&quot;:&quot;&quot;,&quot;non-dropping-particle&quot;:&quot;&quot;},{&quot;family&quot;:&quot;Patel&quot;,&quot;given&quot;:&quot;Akshay J.&quot;,&quot;parse-names&quot;:false,&quot;dropping-particle&quot;:&quot;&quot;,&quot;non-dropping-particle&quot;:&quot;&quot;},{&quot;family&quot;:&quot;Osman&quot;,&quot;given&quot;:&quot;Aya&quot;,&quot;parse-names&quot;:false,&quot;dropping-particle&quot;:&quot;&quot;,&quot;non-dropping-particle&quot;:&quot;&quot;},{&quot;family&quot;:&quot;Lacson&quot;,&quot;given&quot;:&quot;Christer&quot;,&quot;parse-names&quot;:false,&quot;dropping-particle&quot;:&quot;&quot;,&quot;non-dropping-particle&quot;:&quot;&quot;},{&quot;family&quot;:&quot;Langman&quot;,&quot;given&quot;:&quot;Gerald&quot;,&quot;parse-names&quot;:false,&quot;dropping-particle&quot;:&quot;&quot;,&quot;non-dropping-particle&quot;:&quot;&quot;},{&quot;family&quot;:&quot;Shackleford&quot;,&quot;given&quot;:&quot;Helen&quot;,&quot;parse-names&quot;:false,&quot;dropping-particle&quot;:&quot;&quot;,&quot;non-dropping-particle&quot;:&quot;&quot;},{&quot;family&quot;:&quot;Djearaman&quot;,&quot;given&quot;:&quot;Madava&quot;,&quot;parse-names&quot;:false,&quot;dropping-particle&quot;:&quot;&quot;,&quot;non-dropping-particle&quot;:&quot;&quot;},{&quot;family&quot;:&quot;Kadiri&quot;,&quot;given&quot;:&quot;Salma&quot;,&quot;parse-names&quot;:false,&quot;dropping-particle&quot;:&quot;&quot;,&quot;non-dropping-particle&quot;:&quot;&quot;},{&quot;family&quot;:&quot;Middleton&quot;,&quot;given&quot;:&quot;Gary&quot;,&quot;parse-names&quot;:false,&quot;dropping-particle&quot;:&quot;&quot;,&quot;non-dropping-particle&quot;:&quot;&quot;},{&quot;family&quot;:&quot;Leek&quot;,&quot;given&quot;:&quot;Angela&quot;,&quot;parse-names&quot;:false,&quot;dropping-particle&quot;:&quot;&quot;,&quot;non-dropping-particle&quot;:&quot;&quot;},{&quot;family&quot;:&quot;Hodgkinson&quot;,&quot;given&quot;:&quot;Jack Davies&quot;,&quot;parse-names&quot;:false,&quot;dropping-particle&quot;:&quot;&quot;,&quot;non-dropping-particle&quot;:&quot;&quot;},{&quot;family&quot;:&quot;Totten&quot;,&quot;given&quot;:&quot;Nicola&quot;,&quot;parse-names&quot;:false,&quot;dropping-particle&quot;:&quot;&quot;,&quot;non-dropping-particle&quot;:&quot;&quot;},{&quot;family&quot;:&quot;Montero&quot;,&quot;given&quot;:&quot;Angeles&quot;,&quot;parse-names&quot;:false,&quot;dropping-particle&quot;:&quot;&quot;,&quot;non-dropping-particle&quot;:&quot;&quot;},{&quot;family&quot;:&quot;Smith&quot;,&quot;given&quot;:&quot;Elaine&quot;,&quot;parse-names&quot;:false,&quot;dropping-particle&quot;:&quot;&quot;,&quot;non-dropping-particle&quot;:&quot;&quot;},{&quot;family&quot;:&quot;Fontaine&quot;,&quot;given&quot;:&quot;Eustace&quot;,&quot;parse-names&quot;:false,&quot;dropping-particle&quot;:&quot;&quot;,&quot;non-dropping-particle&quot;:&quot;&quot;},{&quot;family&quot;:&quot;Granato&quot;,&quot;given&quot;:&quot;Felice&quot;,&quot;parse-names&quot;:false,&quot;dropping-particle&quot;:&quot;&quot;,&quot;non-dropping-particle&quot;:&quot;&quot;},{&quot;family&quot;:&quot;Doran&quot;,&quot;given&quot;:&quot;Helen&quot;,&quot;parse-names&quot;:false,&quot;dropping-particle&quot;:&quot;&quot;,&quot;non-dropping-particle&quot;:&quot;&quot;},{&quot;family&quot;:&quot;Novasio&quot;,&quot;given&quot;:&quot;Juliette&quot;,&quot;parse-names&quot;:false,&quot;dropping-particle&quot;:&quot;&quot;,&quot;non-dropping-particle&quot;:&quot;&quot;},{&quot;family&quot;:&quot;Rammohan&quot;,&quot;given&quot;:&quot;Kendadai&quot;,&quot;parse-names&quot;:false,&quot;dropping-particle&quot;:&quot;&quot;,&quot;non-dropping-particle&quot;:&quot;&quot;},{&quot;family&quot;:&quot;Joseph&quot;,&quot;given&quot;:&quot;Leena&quot;,&quot;parse-names&quot;:false,&quot;dropping-particle&quot;:&quot;&quot;,&quot;non-dropping-particle&quot;:&quot;&quot;},{&quot;family&quot;:&quot;Bishop&quot;,&quot;given&quot;:&quot;Paul&quot;,&quot;parse-names&quot;:false,&quot;dropping-particle&quot;:&quot;&quot;,&quot;non-dropping-particle&quot;:&quot;&quot;},{&quot;family&quot;:&quot;Shah&quot;,&quot;given&quot;:&quot;Rajesh&quot;,&quot;parse-names&quot;:false,&quot;dropping-particle&quot;:&quot;&quot;,&quot;non-dropping-particle&quot;:&quot;&quot;},{&quot;family&quot;:&quot;Moss&quot;,&quot;given&quot;:&quot;Stuart&quot;,&quot;parse-names&quot;:false,&quot;dropping-particle&quot;:&quot;&quot;,&quot;non-dropping-particle&quot;:&quot;&quot;},{&quot;family&quot;:&quot;Joshi&quot;,&quot;given&quot;:&quot;Vijay&quot;,&quot;parse-names&quot;:false,&quot;dropping-particle&quot;:&quot;&quot;,&quot;non-dropping-particle&quot;:&quot;&quot;},{&quot;family&quot;:&quot;Crosbie&quot;,&quot;given&quot;:&quot;Philip&quot;,&quot;parse-names&quot;:false,&quot;dropping-particle&quot;:&quot;&quot;,&quot;non-dropping-particle&quot;:&quot;&quot;},{&quot;family&quot;:&quot;Gomes&quot;,&quot;given&quot;:&quot;Fabio&quot;,&quot;parse-names&quot;:false,&quot;dropping-particle&quot;:&quot;&quot;,&quot;non-dropping-particle&quot;:&quot;&quot;},{&quot;family&quot;:&quot;Brown&quot;,&quot;given&quot;:&quot;Kate&quot;,&quot;parse-names&quot;:false,&quot;dropping-particle&quot;:&quot;&quot;,&quot;non-dropping-particle&quot;:&quot;&quot;},{&quot;family&quot;:&quot;Carter&quot;,&quot;given&quot;:&quot;Mathew&quot;,&quot;parse-names&quot;:false,&quot;dropping-particle&quot;:&quot;&quot;,&quot;non-dropping-particle&quot;:&quot;&quot;},{&quot;family&quot;:&quot;Chaturvedi&quot;,&quot;given&quot;:&quot;Anshuman&quot;,&quot;parse-names&quot;:false,&quot;dropping-particle&quot;:&quot;&quot;,&quot;non-dropping-particle&quot;:&quot;&quot;},{&quot;family&quot;:&quot;Priest&quot;,&quot;given&quot;:&quot;Lynsey&quot;,&quot;parse-names&quot;:false,&quot;dropping-particle&quot;:&quot;&quot;,&quot;non-dropping-particle&quot;:&quot;&quot;},{&quot;family&quot;:&quot;Oliveira&quot;,&quot;given&quot;:&quot;Pedro&quot;,&quot;parse-names&quot;:false,&quot;dropping-particle&quot;:&quot;&quot;,&quot;non-dropping-particle&quot;:&quot;&quot;},{&quot;family&quot;:&quot;Lindsay&quot;,&quot;given&quot;:&quot;Colin R.&quot;,&quot;parse-names&quot;:false,&quot;dropping-particle&quot;:&quot;&quot;,&quot;non-dropping-particle&quot;:&quot;&quot;},{&quot;family&quot;:&quot;Blackhall&quot;,&quot;given&quot;:&quot;Fiona H.&quot;,&quot;parse-names&quot;:false,&quot;dropping-particle&quot;:&quot;&quot;,&quot;non-dropping-particle&quot;:&quot;&quot;},{&quot;family&quot;:&quot;Krebs&quot;,&quot;given&quot;:&quot;Matthew G.&quot;,&quot;parse-names&quot;:false,&quot;dropping-particle&quot;:&quot;&quot;,&quot;non-dropping-particle&quot;:&quot;&quot;},{&quot;family&quot;:&quot;Summers&quot;,&quot;given&quot;:&quot;Yvonne&quot;,&quot;parse-names&quot;:false,&quot;dropping-particle&quot;:&quot;&quot;,&quot;non-dropping-particle&quot;:&quot;&quot;},{&quot;family&quot;:&quot;Clipson&quot;,&quot;given&quot;:&quot;Alexandra&quot;,&quot;parse-names&quot;:false,&quot;dropping-particle&quot;:&quot;&quot;,&quot;non-dropping-particle&quot;:&quot;&quot;},{&quot;family&quot;:&quot;Tugwood&quot;,&quot;given&quot;:&quot;Jonathan&quot;,&quot;parse-names&quot;:false,&quot;dropping-particle&quot;:&quot;&quot;,&quot;non-dropping-particle&quot;:&quot;&quot;},{&quot;family&quot;:&quot;Kerr&quot;,&quot;given&quot;:&quot;Alastair&quot;,&quot;parse-names&quot;:false,&quot;dropping-particle&quot;:&quot;&quot;,&quot;non-dropping-particle&quot;:&quot;&quot;},{&quot;family&quot;:&quot;Rothwell&quot;,&quot;given&quot;:&quot;Dominic G.&quot;,&quot;parse-names&quot;:false,&quot;dropping-particle&quot;:&quot;&quot;,&quot;non-dropping-particle&quot;:&quot;&quot;},{&quot;family&quot;:&quot;Kilgour&quot;,&quot;given&quot;:&quot;Elaine&quot;,&quot;parse-names&quot;:false,&quot;dropping-particle&quot;:&quot;&quot;,&quot;non-dropping-particle&quot;:&quot;&quot;},{&quot;family&quot;:&quot;Dive&quot;,&quot;given&quot;:&quot;Caroline&quot;,&quot;parse-names&quot;:false,&quot;dropping-particle&quot;:&quot;&quot;,&quot;non-dropping-particle&quot;:&quot;&quot;},{&quot;family&quot;:&quot;Aerts&quot;,&quot;given&quot;:&quot;Hugo J.W.L.&quot;,&quot;parse-names&quot;:false,&quot;dropping-particle&quot;:&quot;&quot;,&quot;non-dropping-particle&quot;:&quot;&quot;},{&quot;family&quot;:&quot;Schwarz&quot;,&quot;given&quot;:&quot;Roland F.&quot;,&quot;parse-names&quot;:false,&quot;dropping-particle&quot;:&quot;&quot;,&quot;non-dropping-particle&quot;:&quot;&quot;},{&quot;family&quot;:&quot;Kaufmann&quot;,&quot;given&quot;:&quot;Tom L.&quot;,&quot;parse-names&quot;:false,&quot;dropping-particle&quot;:&quot;&quot;,&quot;non-dropping-particle&quot;:&quot;&quot;},{&quot;family&quot;:&quot;Wilson&quot;,&quot;given&quot;:&quot;Gareth A.&quot;,&quot;parse-names&quot;:false,&quot;dropping-particle&quot;:&quot;&quot;,&quot;non-dropping-particle&quot;:&quot;&quot;},{&quot;family&quot;:&quot;Rosenthal&quot;,&quot;given&quot;:&quot;Rachel&quot;,&quot;parse-names&quot;:false,&quot;dropping-particle&quot;:&quot;&quot;,&quot;non-dropping-particle&quot;:&quot;&quot;},{&quot;family&quot;:&quot;Loo&quot;,&quot;given&quot;:&quot;Peter&quot;,&quot;parse-names&quot;:false,&quot;dropping-particle&quot;:&quot;&quot;,&quot;non-dropping-particle&quot;:&quot;Van&quot;},{&quot;family&quot;:&quot;Birkbak&quot;,&quot;given&quot;:&quot;Nicolai J.&quot;,&quot;parse-names&quot;:false,&quot;dropping-particle&quot;:&quot;&quot;,&quot;non-dropping-particle&quot;:&quot;&quot;},{&quot;family&quot;:&quot;Szallasi&quot;,&quot;given&quot;:&quot;Zoltan&quot;,&quot;parse-names&quot;:false,&quot;dropping-particle&quot;:&quot;&quot;,&quot;non-dropping-particle&quot;:&quot;&quot;},{&quot;family&quot;:&quot;Kisistok&quot;,&quot;given&quot;:&quot;Judit&quot;,&quot;parse-names&quot;:false,&quot;dropping-particle&quot;:&quot;&quot;,&quot;non-dropping-particle&quot;:&quot;&quot;},{&quot;family&quot;:&quot;Sokac&quot;,&quot;given&quot;:&quot;Mateo&quot;,&quot;parse-names&quot;:false,&quot;dropping-particle&quot;:&quot;&quot;,&quot;non-dropping-particle&quot;:&quot;&quot;},{&quot;family&quot;:&quot;Salgado&quot;,&quot;given&quot;:&quot;Roberto&quot;,&quot;parse-names&quot;:false,&quot;dropping-particle&quot;:&quot;&quot;,&quot;non-dropping-particle&quot;:&quot;&quot;},{&quot;family&quot;:&quot;Diossy&quot;,&quot;given&quot;:&quot;Miklos&quot;,&quot;parse-names&quot;:false,&quot;dropping-particle&quot;:&quot;&quot;,&quot;non-dropping-particle&quot;:&quot;&quot;},{&quot;family&quot;:&quot;Demeulemeester&quot;,&quot;given&quot;:&quot;Jonas&quot;,&quot;parse-names&quot;:false,&quot;dropping-particle&quot;:&quot;&quot;,&quot;non-dropping-particle&quot;:&quot;&quot;},{&quot;family&quot;:&quot;Bunkum&quot;,&quot;given&quot;:&quot;Abigail&quot;,&quot;parse-names&quot;:false,&quot;dropping-particle&quot;:&quot;&quot;,&quot;non-dropping-particle&quot;:&quot;&quot;},{&quot;family&quot;:&quot;Stewart&quot;,&quot;given&quot;:&quot;Aengus&quot;,&quot;parse-names&quot;:false,&quot;dropping-particle&quot;:&quot;&quot;,&quot;non-dropping-particle&quot;:&quot;&quot;},{&quot;family&quot;:&quot;Frankell&quot;,&quot;given&quot;:&quot;Alexander M.&quot;,&quot;parse-names&quot;:false,&quot;dropping-particle&quot;:&quot;&quot;,&quot;non-dropping-particle&quot;:&quot;&quot;},{&quot;family&quot;:&quot;Karamani&quot;,&quot;given&quot;:&quot;Angeliki&quot;,&quot;parse-names&quot;:false,&quot;dropping-particle&quot;:&quot;&quot;,&quot;non-dropping-particle&quot;:&quot;&quot;},{&quot;family&quot;:&quot;Toncheva&quot;,&quot;given&quot;:&quot;Antonia&quot;,&quot;parse-names&quot;:false,&quot;dropping-particle&quot;:&quot;&quot;,&quot;non-dropping-particle&quot;:&quot;&quot;},{&quot;family&quot;:&quot;Huebner&quot;,&quot;given&quot;:&quot;Ariana&quot;,&quot;parse-names&quot;:false,&quot;dropping-particle&quot;:&quot;&quot;,&quot;non-dropping-particle&quot;:&quot;&quot;},{&quot;family&quot;:&quot;Chain&quot;,&quot;given&quot;:&quot;Benny&quot;,&quot;parse-names&quot;:false,&quot;dropping-particle&quot;:&quot;&quot;,&quot;non-dropping-particle&quot;:&quot;&quot;},{&quot;family&quot;:&quot;Campbell&quot;,&quot;given&quot;:&quot;Brittany B.&quot;,&quot;parse-names&quot;:false,&quot;dropping-particle&quot;:&quot;&quot;,&quot;non-dropping-particle&quot;:&quot;&quot;},{&quot;family&quot;:&quot;Castignani&quot;,&quot;given&quot;:&quot;Carla&quot;,&quot;parse-names&quot;:false,&quot;dropping-particle&quot;:&quot;&quot;,&quot;non-dropping-particle&quot;:&quot;&quot;},{&quot;family&quot;:&quot;Puttick&quot;,&quot;given&quot;:&quot;Clare&quot;,&quot;parse-names&quot;:false,&quot;dropping-particle&quot;:&quot;&quot;,&quot;non-dropping-particle&quot;:&quot;&quot;},{&quot;family&quot;:&quot;Richard&quot;,&quot;given&quot;:&quot;Corentin&quot;,&quot;parse-names&quot;:false,&quot;dropping-particle&quot;:&quot;&quot;,&quot;non-dropping-particle&quot;:&quot;&quot;},{&quot;family&quot;:&quot;Hiley&quot;,&quot;given&quot;:&quot;Crispin T.&quot;,&quot;parse-names&quot;:false,&quot;dropping-particle&quot;:&quot;&quot;,&quot;non-dropping-particle&quot;:&quot;&quot;},{&quot;family&quot;:&quot;Pearce&quot;,&quot;given&quot;:&quot;David R.&quot;,&quot;parse-names&quot;:false,&quot;dropping-particle&quot;:&quot;&quot;,&quot;non-dropping-particle&quot;:&quot;&quot;},{&quot;family&quot;:&quot;Karagianni&quot;,&quot;given&quot;:&quot;Despoina&quot;,&quot;parse-names&quot;:false,&quot;dropping-particle&quot;:&quot;&quot;,&quot;non-dropping-particle&quot;:&quot;&quot;},{&quot;family&quot;:&quot;Biswas&quot;,&quot;given&quot;:&quot;Dhruva&quot;,&quot;parse-names&quot;:false,&quot;dropping-particle&quot;:&quot;&quot;,&quot;non-dropping-particle&quot;:&quot;&quot;},{&quot;family&quot;:&quot;Levi&quot;,&quot;given&quot;:&quot;Dina&quot;,&quot;parse-names&quot;:false,&quot;dropping-particle&quot;:&quot;&quot;,&quot;non-dropping-particle&quot;:&quot;&quot;},{&quot;family&quot;:&quot;Hoxha&quot;,&quot;given&quot;:&quot;Elena&quot;,&quot;parse-names&quot;:false,&quot;dropping-particle&quot;:&quot;&quot;,&quot;non-dropping-particle&quot;:&quot;&quot;},{&quot;family&quot;:&quot;Cadieux&quot;,&quot;given&quot;:&quot;Elizabeth Larose&quot;,&quot;parse-names&quot;:false,&quot;dropping-particle&quot;:&quot;&quot;,&quot;non-dropping-particle&quot;:&quot;&quot;},{&quot;family&quot;:&quot;Colliver&quot;,&quot;given&quot;:&quot;Emma&quot;,&quot;parse-names&quot;:false,&quot;dropping-particle&quot;:&quot;&quot;,&quot;non-dropping-particle&quot;:&quot;&quot;},{&quot;family&quot;:&quot;Nye&quot;,&quot;given&quot;:&quot;Emma&quot;,&quot;parse-names&quot;:false,&quot;dropping-particle&quot;:&quot;&quot;,&quot;non-dropping-particle&quot;:&quot;&quot;},{&quot;family&quot;:&quot;Gálvez-Cancino&quot;,&quot;given&quot;:&quot;Felip&quot;,&quot;parse-names&quot;:false,&quot;dropping-particle&quot;:&quot;&quot;,&quot;non-dropping-particle&quot;:&quot;&quot;},{&quot;family&quot;:&quot;Athanasopoulou&quot;,&quot;given&quot;:&quot;Foteini&quot;,&quot;parse-names&quot;:false,&quot;dropping-particle&quot;:&quot;&quot;,&quot;non-dropping-particle&quot;:&quot;&quot;},{&quot;family&quot;:&quot;Gimeno-Valiente&quot;,&quot;given&quot;:&quot;Francisco&quot;,&quot;parse-names&quot;:false,&quot;dropping-particle&quot;:&quot;&quot;,&quot;non-dropping-particle&quot;:&quot;&quot;},{&quot;family&quot;:&quot;Kassiotis&quot;,&quot;given&quot;:&quot;George&quot;,&quot;parse-names&quot;:false,&quot;dropping-particle&quot;:&quot;&quot;,&quot;non-dropping-particle&quot;:&quot;&quot;},{&quot;family&quot;:&quot;Stavrou&quot;,&quot;given&quot;:&quot;Georgia&quot;,&quot;parse-names&quot;:false,&quot;dropping-particle&quot;:&quot;&quot;,&quot;non-dropping-particle&quot;:&quot;&quot;},{&quot;family&quot;:&quot;Mastrokalos&quot;,&quot;given&quot;:&quot;Gerasimos&quot;,&quot;parse-names&quot;:false,&quot;dropping-particle&quot;:&quot;&quot;,&quot;non-dropping-particle&quot;:&quot;&quot;},{&quot;family&quot;:&quot;Zhai&quot;,&quot;given&quot;:&quot;Haoran&quot;,&quot;parse-names&quot;:false,&quot;dropping-particle&quot;:&quot;&quot;,&quot;non-dropping-particle&quot;:&quot;&quot;},{&quot;family&quot;:&quot;Lowe&quot;,&quot;given&quot;:&quot;Helen L.&quot;,&quot;parse-names&quot;:false,&quot;dropping-particle&quot;:&quot;&quot;,&quot;non-dropping-particle&quot;:&quot;&quot;},{&quot;family&quot;:&quot;Matos&quot;,&quot;given&quot;:&quot;Ignacio Garcia&quot;,&quot;parse-names&quot;:false,&quot;dropping-particle&quot;:&quot;&quot;,&quot;non-dropping-particle&quot;:&quot;&quot;},{&quot;family&quot;:&quot;Goldman&quot;,&quot;given&quot;:&quot;Jacki&quot;,&quot;parse-names&quot;:false,&quot;dropping-particle&quot;:&quot;&quot;,&quot;non-dropping-particle&quot;:&quot;&quot;},{&quot;family&quot;:&quot;Reading&quot;,&quot;given&quot;:&quot;James L.&quot;,&quot;parse-names&quot;:false,&quot;dropping-particle&quot;:&quot;&quot;,&quot;non-dropping-particle&quot;:&quot;&quot;},{&quot;family&quot;:&quot;Herrero&quot;,&quot;given&quot;:&quot;Javier&quot;,&quot;parse-names&quot;:false,&quot;dropping-particle&quot;:&quot;&quot;,&quot;non-dropping-particle&quot;:&quot;&quot;},{&quot;family&quot;:&quot;Rane&quot;,&quot;given&quot;:&quot;Jayant K.&quot;,&quot;parse-names&quot;:false,&quot;dropping-particle&quot;:&quot;&quot;,&quot;non-dropping-particle&quot;:&quot;&quot;},{&quot;family&quot;:&quot;Nicod&quot;,&quot;given&quot;:&quot;Jerome&quot;,&quot;parse-names&quot;:false,&quot;dropping-particle&quot;:&quot;&quot;,&quot;non-dropping-particle&quot;:&quot;&quot;},{&quot;family&quot;:&quot;Lam&quot;,&quot;given&quot;:&quot;Jie Min&quot;,&quot;parse-names&quot;:false,&quot;dropping-particle&quot;:&quot;&quot;,&quot;non-dropping-particle&quot;:&quot;&quot;},{&quot;family&quot;:&quot;Hartley&quot;,&quot;given&quot;:&quot;John A.&quot;,&quot;parse-names&quot;:false,&quot;dropping-particle&quot;:&quot;&quot;,&quot;non-dropping-particle&quot;:&quot;&quot;},{&quot;family&quot;:&quot;Peggs&quot;,&quot;given&quot;:&quot;Karl S.&quot;,&quot;parse-names&quot;:false,&quot;dropping-particle&quot;:&quot;&quot;,&quot;non-dropping-particle&quot;:&quot;&quot;},{&quot;family&quot;:&quot;Enfield&quot;,&quot;given&quot;:&quot;Katey S.S.&quot;,&quot;parse-names&quot;:false,&quot;dropping-particle&quot;:&quot;&quot;,&quot;non-dropping-particle&quot;:&quot;&quot;},{&quot;family&quot;:&quot;Selvaraju&quot;,&quot;given&quot;:&quot;Kayalvizhi&quot;,&quot;parse-names&quot;:false,&quot;dropping-particle&quot;:&quot;&quot;,&quot;non-dropping-particle&quot;:&quot;&quot;},{&quot;family&quot;:&quot;Thol&quot;,&quot;given&quot;:&quot;Kerstin&quot;,&quot;parse-names&quot;:false,&quot;dropping-particle&quot;:&quot;&quot;,&quot;non-dropping-particle&quot;:&quot;&quot;},{&quot;family&quot;:&quot;Ng&quot;,&quot;given&quot;:&quot;Kevin W.&quot;,&quot;parse-names&quot;:false,&quot;dropping-particle&quot;:&quot;&quot;,&quot;non-dropping-particle&quot;:&quot;&quot;},{&quot;family&quot;:&quot;Dijkstra&quot;,&quot;given&quot;:&quot;Krijn&quot;,&quot;parse-names&quot;:false,&quot;dropping-particle&quot;:&quot;&quot;,&quot;non-dropping-particle&quot;:&quot;&quot;},{&quot;family&quot;:&quot;Grigoriadis&quot;,&quot;given&quot;:&quot;Kristiana&quot;,&quot;parse-names&quot;:false,&quot;dropping-particle&quot;:&quot;&quot;,&quot;non-dropping-particle&quot;:&quot;&quot;},{&quot;family&quot;:&quot;Thakkar&quot;,&quot;given&quot;:&quot;Krupa&quot;,&quot;parse-names&quot;:false,&quot;dropping-particle&quot;:&quot;&quot;,&quot;non-dropping-particle&quot;:&quot;&quot;},{&quot;family&quot;:&quot;Ensell&quot;,&quot;given&quot;:&quot;Leah&quot;,&quot;parse-names&quot;:false,&quot;dropping-particle&quot;:&quot;&quot;,&quot;non-dropping-particle&quot;:&quot;&quot;},{&quot;family&quot;:&quot;Shah&quot;,&quot;given&quot;:&quot;Mansi&quot;,&quot;parse-names&quot;:false,&quot;dropping-particle&quot;:&quot;&quot;,&quot;non-dropping-particle&quot;:&quot;&quot;},{&quot;family&quot;:&quot;Duran&quot;,&quot;given&quot;:&quot;Marcos Vasquez&quot;,&quot;parse-names&quot;:false,&quot;dropping-particle&quot;:&quot;&quot;,&quot;non-dropping-particle&quot;:&quot;&quot;},{&quot;family&quot;:&quot;Litovchenko&quot;,&quot;given&quot;:&quot;Maria&quot;,&quot;parse-names&quot;:false,&quot;dropping-particle&quot;:&quot;&quot;,&quot;non-dropping-particle&quot;:&quot;&quot;},{&quot;family&quot;:&quot;Sunderland&quot;,&quot;given&quot;:&quot;Mariana Werner&quot;,&quot;parse-names&quot;:false,&quot;dropping-particle&quot;:&quot;&quot;,&quot;non-dropping-particle&quot;:&quot;&quot;},{&quot;family&quot;:&quot;Dietzen&quot;,&quot;given&quot;:&quot;Michelle&quot;,&quot;parse-names&quot;:false,&quot;dropping-particle&quot;:&quot;&quot;,&quot;non-dropping-particle&quot;:&quot;&quot;},{&quot;family&quot;:&quot;Leung&quot;,&quot;given&quot;:&quot;Michelle&quot;,&quot;parse-names&quot;:false,&quot;dropping-particle&quot;:&quot;&quot;,&quot;non-dropping-particle&quot;:&quot;&quot;},{&quot;family&quot;:&quot;Escudero&quot;,&quot;given&quot;:&quot;Mickael&quot;,&quot;parse-names&quot;:false,&quot;dropping-particle&quot;:&quot;&quot;,&quot;non-dropping-particle&quot;:&quot;&quot;},{&quot;family&quot;:&quot;Angelova&quot;,&quot;given&quot;:&quot;Mihaela&quot;,&quot;parse-names&quot;:false,&quot;dropping-particle&quot;:&quot;&quot;,&quot;non-dropping-particle&quot;:&quot;&quot;},{&quot;family&quot;:&quot;Tanić&quot;,&quot;given&quot;:&quot;Miljana&quot;,&quot;parse-names&quot;:false,&quot;dropping-particle&quot;:&quot;&quot;,&quot;non-dropping-particle&quot;:&quot;&quot;},{&quot;family&quot;:&quot;Chervova&quot;,&quot;given&quot;:&quot;Olga&quot;,&quot;parse-names&quot;:false,&quot;dropping-particle&quot;:&quot;&quot;,&quot;non-dropping-particle&quot;:&quot;&quot;},{&quot;family&quot;:&quot;Lucas&quot;,&quot;given&quot;:&quot;Olivia&quot;,&quot;parse-names&quot;:false,&quot;dropping-particle&quot;:&quot;&quot;,&quot;non-dropping-particle&quot;:&quot;&quot;},{&quot;family&quot;:&quot;Al-Sawaf&quot;,&quot;given&quot;:&quot;Othman&quot;,&quot;parse-names&quot;:false,&quot;dropping-particle&quot;:&quot;&quot;,&quot;non-dropping-particle&quot;:&quot;&quot;},{&quot;family&quot;:&quot;Prymas&quot;,&quot;given&quot;:&quot;Paulina&quot;,&quot;parse-names&quot;:false,&quot;dropping-particle&quot;:&quot;&quot;,&quot;non-dropping-particle&quot;:&quot;&quot;},{&quot;family&quot;:&quot;Hobson&quot;,&quot;given&quot;:&quot;Philip&quot;,&quot;parse-names&quot;:false,&quot;dropping-particle&quot;:&quot;&quot;,&quot;non-dropping-particle&quot;:&quot;&quot;},{&quot;family&quot;:&quot;Pawlik&quot;,&quot;given&quot;:&quot;Piotr&quot;,&quot;parse-names&quot;:false,&quot;dropping-particle&quot;:&quot;&quot;,&quot;non-dropping-particle&quot;:&quot;&quot;},{&quot;family&quot;:&quot;Stone&quot;,&quot;given&quot;:&quot;Richard Kevin&quot;,&quot;parse-names&quot;:false,&quot;dropping-particle&quot;:&quot;&quot;,&quot;non-dropping-particle&quot;:&quot;&quot;},{&quot;family&quot;:&quot;Bentham&quot;,&quot;given&quot;:&quot;Robert&quot;,&quot;parse-names&quot;:false,&quot;dropping-particle&quot;:&quot;&quot;,&quot;non-dropping-particle&quot;:&quot;&quot;},{&quot;family&quot;:&quot;Hynds&quot;,&quot;given&quot;:&quot;Robert E.&quot;,&quot;parse-names&quot;:false,&quot;dropping-particle&quot;:&quot;&quot;,&quot;non-dropping-particle&quot;:&quot;&quot;},{&quot;family&quot;:&quot;Vendramin&quot;,&quot;given&quot;:&quot;Roberto&quot;,&quot;parse-names&quot;:false,&quot;dropping-particle&quot;:&quot;&quot;,&quot;non-dropping-particle&quot;:&quot;&quot;},{&quot;family&quot;:&quot;Saghafinia&quot;,&quot;given&quot;:&quot;Sadegh&quot;,&quot;parse-names&quot;:false,&quot;dropping-particle&quot;:&quot;&quot;,&quot;non-dropping-particle&quot;:&quot;&quot;},{&quot;family&quot;:&quot;López&quot;,&quot;given&quot;:&quot;Saioa&quot;,&quot;parse-names&quot;:false,&quot;dropping-particle&quot;:&quot;&quot;,&quot;non-dropping-particle&quot;:&quot;&quot;},{&quot;family&quot;:&quot;Gamble&quot;,&quot;given&quot;:&quot;Samuel&quot;,&quot;parse-names&quot;:false,&quot;dropping-particle&quot;:&quot;&quot;,&quot;non-dropping-particle&quot;:&quot;&quot;},{&quot;family&quot;:&quot;Ung&quot;,&quot;given&quot;:&quot;Seng Kuong Anakin&quot;,&quot;parse-names&quot;:false,&quot;dropping-particle&quot;:&quot;&quot;,&quot;non-dropping-particle&quot;:&quot;&quot;},{&quot;family&quot;:&quot;Quezada&quot;,&quot;given&quot;:&quot;Sergio A.&quot;,&quot;parse-names&quot;:false,&quot;dropping-particle&quot;:&quot;&quot;,&quot;non-dropping-particle&quot;:&quot;&quot;},{&quot;family&quot;:&quot;Vanloo&quot;,&quot;given&quot;:&quot;Sharon&quot;,&quot;parse-names&quot;:false,&quot;dropping-particle&quot;:&quot;&quot;,&quot;non-dropping-particle&quot;:&quot;&quot;},{&quot;family&quot;:&quot;Zaccaria&quot;,&quot;given&quot;:&quot;Simone&quot;,&quot;parse-names&quot;:false,&quot;dropping-particle&quot;:&quot;&quot;,&quot;non-dropping-particle&quot;:&quot;&quot;},{&quot;family&quot;:&quot;Hessey&quot;,&quot;given&quot;:&quot;Sonya&quot;,&quot;parse-names&quot;:false,&quot;dropping-particle&quot;:&quot;&quot;,&quot;non-dropping-particle&quot;:&quot;&quot;},{&quot;family&quot;:&quot;Ward&quot;,&quot;given&quot;:&quot;Sophia&quot;,&quot;parse-names&quot;:false,&quot;dropping-particle&quot;:&quot;&quot;,&quot;non-dropping-particle&quot;:&quot;&quot;},{&quot;family&quot;:&quot;Boeing&quot;,&quot;given&quot;:&quot;Stefan&quot;,&quot;parse-names&quot;:false,&quot;dropping-particle&quot;:&quot;&quot;,&quot;non-dropping-particle&quot;:&quot;&quot;},{&quot;family&quot;:&quot;Beck&quot;,&quot;given&quot;:&quot;Stephan&quot;,&quot;parse-names&quot;:false,&quot;dropping-particle&quot;:&quot;&quot;,&quot;non-dropping-particle&quot;:&quot;&quot;},{&quot;family&quot;:&quot;Bola&quot;,&quot;given&quot;:&quot;Supreet Kaur&quot;,&quot;parse-names&quot;:false,&quot;dropping-particle&quot;:&quot;&quot;,&quot;non-dropping-particle&quot;:&quot;&quot;},{&quot;family&quot;:&quot;Denner&quot;,&quot;given&quot;:&quot;Tamara&quot;,&quot;parse-names&quot;:false,&quot;dropping-particle&quot;:&quot;&quot;,&quot;non-dropping-particle&quot;:&quot;&quot;},{&quot;family&quot;:&quot;Marafioti&quot;,&quot;given&quot;:&quot;Teresa&quot;,&quot;parse-names&quot;:false,&quot;dropping-particle&quot;:&quot;&quot;,&quot;non-dropping-particle&quot;:&quot;&quot;},{&quot;family&quot;:&quot;Mourikis&quot;,&quot;given&quot;:&quot;Thanos P.&quot;,&quot;parse-names&quot;:false,&quot;dropping-particle&quot;:&quot;&quot;,&quot;non-dropping-particle&quot;:&quot;&quot;},{&quot;family&quot;:&quot;Watkins&quot;,&quot;given&quot;:&quot;Thomas B.K.&quot;,&quot;parse-names&quot;:false,&quot;dropping-particle&quot;:&quot;&quot;,&quot;non-dropping-particle&quot;:&quot;&quot;},{&quot;family&quot;:&quot;Spanswick&quot;,&quot;given&quot;:&quot;Victoria&quot;,&quot;parse-names&quot;:false,&quot;dropping-particle&quot;:&quot;&quot;,&quot;non-dropping-particle&quot;:&quot;&quot;},{&quot;family&quot;:&quot;Barbè&quot;,&quot;given&quot;:&quot;Vittorio&quot;,&quot;parse-names&quot;:false,&quot;dropping-particle&quot;:&quot;&quot;,&quot;non-dropping-particle&quot;:&quot;&quot;},{&quot;family&quot;:&quot;Lu&quot;,&quot;given&quot;:&quot;Wei Ting&quot;,&quot;parse-names&quot;:false,&quot;dropping-particle&quot;:&quot;&quot;,&quot;non-dropping-particle&quot;:&quot;&quot;},{&quot;family&quot;:&quot;Liu&quot;,&quot;given&quot;:&quot;Wing Kin&quot;,&quot;parse-names&quot;:false,&quot;dropping-particle&quot;:&quot;&quot;,&quot;non-dropping-particle&quot;:&quot;&quot;},{&quot;family&quot;:&quot;Wu&quot;,&quot;given&quot;:&quot;Yin&quot;,&quot;parse-names&quot;:false,&quot;dropping-particle&quot;:&quot;&quot;,&quot;non-dropping-particle&quot;:&quot;&quot;},{&quot;family&quot;:&quot;Naito&quot;,&quot;given&quot;:&quot;Yutaka&quot;,&quot;parse-names&quot;:false,&quot;dropping-particle&quot;:&quot;&quot;,&quot;non-dropping-particle&quot;:&quot;&quot;},{&quot;family&quot;:&quot;Ramsden&quot;,&quot;given&quot;:&quot;Zoe&quot;,&quot;parse-names&quot;:false,&quot;dropping-particle&quot;:&quot;&quot;,&quot;non-dropping-particle&quot;:&quot;&quot;},{&quot;family&quot;:&quot;Veiga&quot;,&quot;given&quot;:&quot;Catarina&quot;,&quot;parse-names&quot;:false,&quot;dropping-particle&quot;:&quot;&quot;,&quot;non-dropping-particle&quot;:&quot;&quot;},{&quot;family&quot;:&quot;Royle&quot;,&quot;given&quot;:&quot;Gary&quot;,&quot;parse-names&quot;:false,&quot;dropping-particle&quot;:&quot;&quot;,&quot;non-dropping-particle&quot;:&quot;&quot;},{&quot;family&quot;:&quot;Collins-Fekete&quot;,&quot;given&quot;:&quot;Charles Antoine&quot;,&quot;parse-names&quot;:false,&quot;dropping-particle&quot;:&quot;&quot;,&quot;non-dropping-particle&quot;:&quot;&quot;},{&quot;family&quot;:&quot;Fraioli&quot;,&quot;given&quot;:&quot;Francesco&quot;,&quot;parse-names&quot;:false,&quot;dropping-particle&quot;:&quot;&quot;,&quot;non-dropping-particle&quot;:&quot;&quot;},{&quot;family&quot;:&quot;Ashford&quot;,&quot;given&quot;:&quot;Paul&quot;,&quot;parse-names&quot;:false,&quot;dropping-particle&quot;:&quot;&quot;,&quot;non-dropping-particle&quot;:&quot;&quot;},{&quot;family&quot;:&quot;Clark&quot;,&quot;given&quot;:&quot;Tristan&quot;,&quot;parse-names&quot;:false,&quot;dropping-particle&quot;:&quot;&quot;,&quot;non-dropping-particle&quot;:&quot;&quot;},{&quot;family&quot;:&quot;Forster&quot;,&quot;given&quot;:&quot;Martin D.&quot;,&quot;parse-names&quot;:false,&quot;dropping-particle&quot;:&quot;&quot;,&quot;non-dropping-particle&quot;:&quot;&quot;},{&quot;family&quot;:&quot;Lee&quot;,&quot;given&quot;:&quot;Siow Ming&quot;,&quot;parse-names&quot;:false,&quot;dropping-particle&quot;:&quot;&quot;,&quot;non-dropping-particle&quot;:&quot;&quot;},{&quot;family&quot;:&quot;Borg&quot;,&quot;given&quot;:&quot;Elaine&quot;,&quot;parse-names&quot;:false,&quot;dropping-particle&quot;:&quot;&quot;,&quot;non-dropping-particle&quot;:&quot;&quot;},{&quot;family&quot;:&quot;Falzon&quot;,&quot;given&quot;:&quot;Mary&quot;,&quot;parse-names&quot;:false,&quot;dropping-particle&quot;:&quot;&quot;,&quot;non-dropping-particle&quot;:&quot;&quot;},{&quot;family&quot;:&quot;Papadatos-Pastos&quot;,&quot;given&quot;:&quot;Dionysis&quot;,&quot;parse-names&quot;:false,&quot;dropping-particle&quot;:&quot;&quot;,&quot;non-dropping-particle&quot;:&quot;&quot;},{&quot;family&quot;:&quot;Wilson&quot;,&quot;given&quot;:&quot;James&quot;,&quot;parse-names&quot;:false,&quot;dropping-particle&quot;:&quot;&quot;,&quot;non-dropping-particle&quot;:&quot;&quot;},{&quot;family&quot;:&quot;Ahmad&quot;,&quot;given&quot;:&quot;Tanya&quot;,&quot;parse-names&quot;:false,&quot;dropping-particle&quot;:&quot;&quot;,&quot;non-dropping-particle&quot;:&quot;&quot;},{&quot;family&quot;:&quot;Procter&quot;,&quot;given&quot;:&quot;Alexander James&quot;,&quot;parse-names&quot;:false,&quot;dropping-particle&quot;:&quot;&quot;,&quot;non-dropping-particle&quot;:&quot;&quot;},{&quot;family&quot;:&quot;Ahmed&quot;,&quot;given&quot;:&quot;Asia&quot;,&quot;parse-names&quot;:false,&quot;dropping-particle&quot;:&quot;&quot;,&quot;non-dropping-particle&quot;:&quot;&quot;},{&quot;family&quot;:&quot;Taylor&quot;,&quot;given&quot;:&quot;Magali N.&quot;,&quot;parse-names&quot;:false,&quot;dropping-particle&quot;:&quot;&quot;,&quot;non-dropping-particle&quot;:&quot;&quot;},{&quot;family&quot;:&quot;Nair&quot;,&quot;given&quot;:&quot;Arjun&quot;,&quot;parse-names&quot;:false,&quot;dropping-particle&quot;:&quot;&quot;,&quot;non-dropping-particle&quot;:&quot;&quot;},{&quot;family&quot;:&quot;Lawrence&quot;,&quot;given&quot;:&quot;David&quot;,&quot;parse-names&quot;:false,&quot;dropping-particle&quot;:&quot;&quot;,&quot;non-dropping-particle&quot;:&quot;&quot;},{&quot;family&quot;:&quot;Patrini&quot;,&quot;given&quot;:&quot;Davide&quot;,&quot;parse-names&quot;:false,&quot;dropping-particle&quot;:&quot;&quot;,&quot;non-dropping-particle&quot;:&quot;&quot;},{&quot;family&quot;:&quot;Navani&quot;,&quot;given&quot;:&quot;Neal&quot;,&quot;parse-names&quot;:false,&quot;dropping-particle&quot;:&quot;&quot;,&quot;non-dropping-particle&quot;:&quot;&quot;},{&quot;family&quot;:&quot;Thakrar&quot;,&quot;given&quot;:&quot;Ricky M.&quot;,&quot;parse-names&quot;:false,&quot;dropping-particle&quot;:&quot;&quot;,&quot;non-dropping-particle&quot;:&quot;&quot;},{&quot;family&quot;:&quot;Janes&quot;,&quot;given&quot;:&quot;Sam M.&quot;,&quot;parse-names&quot;:false,&quot;dropping-particle&quot;:&quot;&quot;,&quot;non-dropping-particle&quot;:&quot;&quot;},{&quot;family&quot;:&quot;Hoogenboom&quot;,&quot;given&quot;:&quot;Emilie Martinoni&quot;,&quot;parse-names&quot;:false,&quot;dropping-particle&quot;:&quot;&quot;,&quot;non-dropping-particle&quot;:&quot;&quot;},{&quot;family&quot;:&quot;Monk&quot;,&quot;given&quot;:&quot;Fleur&quot;,&quot;parse-names&quot;:false,&quot;dropping-particle&quot;:&quot;&quot;,&quot;non-dropping-particle&quot;:&quot;&quot;},{&quot;family&quot;:&quot;Holding&quot;,&quot;given&quot;:&quot;James W.&quot;,&quot;parse-names&quot;:false,&quot;dropping-particle&quot;:&quot;&quot;,&quot;non-dropping-particle&quot;:&quot;&quot;},{&quot;family&quot;:&quot;Choudhary&quot;,&quot;given&quot;:&quot;Junaid&quot;,&quot;parse-names&quot;:false,&quot;dropping-particle&quot;:&quot;&quot;,&quot;non-dropping-particle&quot;:&quot;&quot;},{&quot;family&quot;:&quot;Bhakhri&quot;,&quot;given&quot;:&quot;Kunal&quot;,&quot;parse-names&quot;:false,&quot;dropping-particle&quot;:&quot;&quot;,&quot;non-dropping-particle&quot;:&quot;&quot;},{&quot;family&quot;:&quot;Scarci&quot;,&quot;given&quot;:&quot;Marco&quot;,&quot;parse-names&quot;:false,&quot;dropping-particle&quot;:&quot;&quot;,&quot;non-dropping-particle&quot;:&quot;&quot;},{&quot;family&quot;:&quot;Hayward&quot;,&quot;given&quot;:&quot;Martin&quot;,&quot;parse-names&quot;:false,&quot;dropping-particle&quot;:&quot;&quot;,&quot;non-dropping-particle&quot;:&quot;&quot;},{&quot;family&quot;:&quot;Panagiotopoulos&quot;,&quot;given&quot;:&quot;Nikolaos&quot;,&quot;parse-names&quot;:false,&quot;dropping-particle&quot;:&quot;&quot;,&quot;non-dropping-particle&quot;:&quot;&quot;},{&quot;family&quot;:&quot;Gorman&quot;,&quot;given&quot;:&quot;Pat&quot;,&quot;parse-names&quot;:false,&quot;dropping-particle&quot;:&quot;&quot;,&quot;non-dropping-particle&quot;:&quot;&quot;},{&quot;family&quot;:&quot;Khiroya&quot;,&quot;given&quot;:&quot;Reena&quot;,&quot;parse-names&quot;:false,&quot;dropping-particle&quot;:&quot;&quot;,&quot;non-dropping-particle&quot;:&quot;&quot;},{&quot;family&quot;:&quot;Stephens&quot;,&quot;given&quot;:&quot;Robert C.M.&quot;,&quot;parse-names&quot;:false,&quot;dropping-particle&quot;:&quot;&quot;,&quot;non-dropping-particle&quot;:&quot;&quot;},{&quot;family&quot;:&quot;Wong&quot;,&quot;given&quot;:&quot;Yien Ning Sophia&quot;,&quot;parse-names&quot;:false,&quot;dropping-particle&quot;:&quot;&quot;,&quot;non-dropping-particle&quot;:&quot;&quot;},{&quot;family&quot;:&quot;Bandula&quot;,&quot;given&quot;:&quot;Steve&quot;,&quot;parse-names&quot;:false,&quot;dropping-particle&quot;:&quot;&quot;,&quot;non-dropping-particle&quot;:&quot;&quot;},{&quot;family&quot;:&quot;Sharp&quot;,&quot;given&quot;:&quot;Abigail&quot;,&quot;parse-names&quot;:false,&quot;dropping-particle&quot;:&quot;&quot;,&quot;non-dropping-particle&quot;:&quot;&quot;},{&quot;family&quot;:&quot;Smith&quot;,&quot;given&quot;:&quot;Sean&quot;,&quot;parse-names&quot;:false,&quot;dropping-particle&quot;:&quot;&quot;,&quot;non-dropping-particle&quot;:&quot;&quot;},{&quot;family&quot;:&quot;Gower&quot;,&quot;given&quot;:&quot;Nicole&quot;,&quot;parse-names&quot;:false,&quot;dropping-particle&quot;:&quot;&quot;,&quot;non-dropping-particle&quot;:&quot;&quot;},{&quot;family&quot;:&quot;Dhanda&quot;,&quot;given&quot;:&quot;Harjot Kaur&quot;,&quot;parse-names&quot;:false,&quot;dropping-particle&quot;:&quot;&quot;,&quot;non-dropping-particle&quot;:&quot;&quot;},{&quot;family&quot;:&quot;Chan&quot;,&quot;given&quot;:&quot;Kitty&quot;,&quot;parse-names&quot;:false,&quot;dropping-particle&quot;:&quot;&quot;,&quot;non-dropping-particle&quot;:&quot;&quot;},{&quot;family&quot;:&quot;Pilotti&quot;,&quot;given&quot;:&quot;Camilla&quot;,&quot;parse-names&quot;:false,&quot;dropping-particle&quot;:&quot;&quot;,&quot;non-dropping-particle&quot;:&quot;&quot;},{&quot;family&quot;:&quot;Leslie&quot;,&quot;given&quot;:&quot;Rachel&quot;,&quot;parse-names&quot;:false,&quot;dropping-particle&quot;:&quot;&quot;,&quot;non-dropping-particle&quot;:&quot;&quot;},{&quot;family&quot;:&quot;Grapa&quot;,&quot;given&quot;:&quot;Anca&quot;,&quot;parse-names&quot;:false,&quot;dropping-particle&quot;:&quot;&quot;,&quot;non-dropping-particle&quot;:&quot;&quot;},{&quot;family&quot;:&quot;Zhang&quot;,&quot;given&quot;:&quot;Hanyun&quot;,&quot;parse-names&quot;:false,&quot;dropping-particle&quot;:&quot;&quot;,&quot;non-dropping-particle&quot;:&quot;&quot;},{&quot;family&quot;:&quot;AbdulJabbar&quot;,&quot;given&quot;:&quot;Khalid&quot;,&quot;parse-names&quot;:false,&quot;dropping-particle&quot;:&quot;&quot;,&quot;non-dropping-particle&quot;:&quot;&quot;},{&quot;family&quot;:&quot;Pan&quot;,&quot;given&quot;:&quot;Xiaoxi&quot;,&quot;parse-names&quot;:false,&quot;dropping-particle&quot;:&quot;&quot;,&quot;non-dropping-particle&quot;:&quot;&quot;},{&quot;family&quot;:&quot;Yuan&quot;,&quot;given&quot;:&quot;Yinyin&quot;,&quot;parse-names&quot;:false,&quot;dropping-particle&quot;:&quot;&quot;,&quot;non-dropping-particle&quot;:&quot;&quot;},{&quot;family&quot;:&quot;Chuter&quot;,&quot;given&quot;:&quot;David&quot;,&quot;parse-names&quot;:false,&quot;dropping-particle&quot;:&quot;&quot;,&quot;non-dropping-particle&quot;:&quot;&quot;},{&quot;family&quot;:&quot;MacKenzie&quot;,&quot;given&quot;:&quot;Mairead&quot;,&quot;parse-names&quot;:false,&quot;dropping-particle&quot;:&quot;&quot;,&quot;non-dropping-particle&quot;:&quot;&quot;},{&quot;family&quot;:&quot;Chee&quot;,&quot;given&quot;:&quot;Serena&quot;,&quot;parse-names&quot;:false,&quot;dropping-particle&quot;:&quot;&quot;,&quot;non-dropping-particle&quot;:&quot;&quot;},{&quot;family&quot;:&quot;Alzetani&quot;,&quot;given&quot;:&quot;Aiman&quot;,&quot;parse-names&quot;:false,&quot;dropping-particle&quot;:&quot;&quot;,&quot;non-dropping-particle&quot;:&quot;&quot;},{&quot;family&quot;:&quot;Cave&quot;,&quot;given&quot;:&quot;Judith&quot;,&quot;parse-names&quot;:false,&quot;dropping-particle&quot;:&quot;&quot;,&quot;non-dropping-particle&quot;:&quot;&quot;},{&quot;family&quot;:&quot;Scarlett&quot;,&quot;given&quot;:&quot;Lydia&quot;,&quot;parse-names&quot;:false,&quot;dropping-particle&quot;:&quot;&quot;,&quot;non-dropping-particle&quot;:&quot;&quot;},{&quot;family&quot;:&quot;Richards&quot;,&quot;given&quot;:&quot;Jennifer&quot;,&quot;parse-names&quot;:false,&quot;dropping-particle&quot;:&quot;&quot;,&quot;non-dropping-particle&quot;:&quot;&quot;},{&quot;family&quot;:&quot;Ingram&quot;,&quot;given&quot;:&quot;Papawadee&quot;,&quot;parse-names&quot;:false,&quot;dropping-particle&quot;:&quot;&quot;,&quot;non-dropping-particle&quot;:&quot;&quot;},{&quot;family&quot;:&quot;Austin&quot;,&quot;given&quot;:&quot;Silvia&quot;,&quot;parse-names&quot;:false,&quot;dropping-particle&quot;:&quot;&quot;,&quot;non-dropping-particle&quot;:&quot;&quot;},{&quot;family&quot;:&quot;Lim&quot;,&quot;given&quot;:&quot;Eric&quot;,&quot;parse-names&quot;:false,&quot;dropping-particle&quot;:&quot;&quot;,&quot;non-dropping-particle&quot;:&quot;&quot;},{&quot;family&quot;:&quot;Sousa&quot;,&quot;given&quot;:&quot;Paulo&quot;,&quot;parse-names&quot;:false,&quot;dropping-particle&quot;:&quot;&quot;,&quot;non-dropping-particle&quot;:&quot;De&quot;},{&quot;family&quot;:&quot;Jordan&quot;,&quot;given&quot;:&quot;Simon&quot;,&quot;parse-names&quot;:false,&quot;dropping-particle&quot;:&quot;&quot;,&quot;non-dropping-particle&quot;:&quot;&quot;},{&quot;family&quot;:&quot;Rice&quot;,&quot;given&quot;:&quot;Alexandra&quot;,&quot;parse-names&quot;:false,&quot;dropping-particle&quot;:&quot;&quot;,&quot;non-dropping-particle&quot;:&quot;&quot;},{&quot;family&quot;:&quot;Raubenheimer&quot;,&quot;given&quot;:&quot;Hilgardt&quot;,&quot;parse-names&quot;:false,&quot;dropping-particle&quot;:&quot;&quot;,&quot;non-dropping-particle&quot;:&quot;&quot;},{&quot;family&quot;:&quot;Bhayani&quot;,&quot;given&quot;:&quot;Harshil&quot;,&quot;parse-names&quot;:false,&quot;dropping-particle&quot;:&quot;&quot;,&quot;non-dropping-particle&quot;:&quot;&quot;},{&quot;family&quot;:&quot;Ambrose&quot;,&quot;given&quot;:&quot;Lyn&quot;,&quot;parse-names&quot;:false,&quot;dropping-particle&quot;:&quot;&quot;,&quot;non-dropping-particle&quot;:&quot;&quot;},{&quot;family&quot;:&quot;Devaraj&quot;,&quot;given&quot;:&quot;Anand&quot;,&quot;parse-names&quot;:false,&quot;dropping-particle&quot;:&quot;&quot;,&quot;non-dropping-particle&quot;:&quot;&quot;},{&quot;family&quot;:&quot;Chavan&quot;,&quot;given&quot;:&quot;Hema&quot;,&quot;parse-names&quot;:false,&quot;dropping-particle&quot;:&quot;&quot;,&quot;non-dropping-particle&quot;:&quot;&quot;},{&quot;family&quot;:&quot;Begum&quot;,&quot;given&quot;:&quot;Sofina&quot;,&quot;parse-names&quot;:false,&quot;dropping-particle&quot;:&quot;&quot;,&quot;non-dropping-particle&quot;:&quot;&quot;},{&quot;family&quot;:&quot;Buderi&quot;,&quot;given&quot;:&quot;Silviu I.&quot;,&quot;parse-names&quot;:false,&quot;dropping-particle&quot;:&quot;&quot;,&quot;non-dropping-particle&quot;:&quot;&quot;},{&quot;family&quot;:&quot;Kaniu&quot;,&quot;given&quot;:&quot;Daniel&quot;,&quot;parse-names&quot;:false,&quot;dropping-particle&quot;:&quot;&quot;,&quot;non-dropping-particle&quot;:&quot;&quot;},{&quot;family&quot;:&quot;Malima&quot;,&quot;given&quot;:&quot;Mpho&quot;,&quot;parse-names&quot;:false,&quot;dropping-particle&quot;:&quot;&quot;,&quot;non-dropping-particle&quot;:&quot;&quot;},{&quot;family&quot;:&quot;Booth&quot;,&quot;given&quot;:&quot;Sarah&quot;,&quot;parse-names&quot;:false,&quot;dropping-particle&quot;:&quot;&quot;,&quot;non-dropping-particle&quot;:&quot;&quot;},{&quot;family&quot;:&quot;Nicholson&quot;,&quot;given&quot;:&quot;Andrew G.&quot;,&quot;parse-names&quot;:false,&quot;dropping-particle&quot;:&quot;&quot;,&quot;non-dropping-particle&quot;:&quot;&quot;},{&quot;family&quot;:&quot;Fernandes&quot;,&quot;given&quot;:&quot;Nadia&quot;,&quot;parse-names&quot;:false,&quot;dropping-particle&quot;:&quot;&quot;,&quot;non-dropping-particle&quot;:&quot;&quot;},{&quot;family&quot;:&quot;Shah&quot;,&quot;given&quot;:&quot;Pratibha&quot;,&quot;parse-names&quot;:false,&quot;dropping-particle&quot;:&quot;&quot;,&quot;non-dropping-particle&quot;:&quot;&quot;},{&quot;family&quot;:&quot;Proli&quot;,&quot;given&quot;:&quot;Chiara&quot;,&quot;parse-names&quot;:false,&quot;dropping-particle&quot;:&quot;&quot;,&quot;non-dropping-particle&quot;:&quot;&quot;},{&quot;family&quot;:&quot;Hewish&quot;,&quot;given&quot;:&quot;Madeleine&quot;,&quot;parse-names&quot;:false,&quot;dropping-particle&quot;:&quot;&quot;,&quot;non-dropping-particle&quot;:&quot;&quot;},{&quot;family&quot;:&quot;Danson&quot;,&quot;given&quot;:&quot;Sarah&quot;,&quot;parse-names&quot;:false,&quot;dropping-particle&quot;:&quot;&quot;,&quot;non-dropping-particle&quot;:&quot;&quot;},{&quot;family&quot;:&quot;Shackcloth&quot;,&quot;given&quot;:&quot;Michael J.&quot;,&quot;parse-names&quot;:false,&quot;dropping-particle&quot;:&quot;&quot;,&quot;non-dropping-particle&quot;:&quot;&quot;},{&quot;family&quot;:&quot;Robinson&quot;,&quot;given&quot;:&quot;Lily&quot;,&quot;parse-names&quot;:false,&quot;dropping-particle&quot;:&quot;&quot;,&quot;non-dropping-particle&quot;:&quot;&quot;},{&quot;family&quot;:&quot;Russell&quot;,&quot;given&quot;:&quot;Peter&quot;,&quot;parse-names&quot;:false,&quot;dropping-particle&quot;:&quot;&quot;,&quot;non-dropping-particle&quot;:&quot;&quot;},{&quot;family&quot;:&quot;Blyth&quot;,&quot;given&quot;:&quot;Kevin G.&quot;,&quot;parse-names&quot;:false,&quot;dropping-particle&quot;:&quot;&quot;,&quot;non-dropping-particle&quot;:&quot;&quot;},{&quot;family&quot;:&quot;Dick&quot;,&quot;given&quot;:&quot;Craig&quot;,&quot;parse-names&quot;:false,&quot;dropping-particle&quot;:&quot;&quot;,&quot;non-dropping-particle&quot;:&quot;&quot;},{&quot;family&quot;:&quot;Quesne&quot;,&quot;given&quot;:&quot;John&quot;,&quot;parse-names&quot;:false,&quot;dropping-particle&quot;:&quot;&quot;,&quot;non-dropping-particle&quot;:&quot;Le&quot;},{&quot;family&quot;:&quot;Kirk&quot;,&quot;given&quot;:&quot;Alan&quot;,&quot;parse-names&quot;:false,&quot;dropping-particle&quot;:&quot;&quot;,&quot;non-dropping-particle&quot;:&quot;&quot;},{&quot;family&quot;:&quot;Asif&quot;,&quot;given&quot;:&quot;Mo&quot;,&quot;parse-names&quot;:false,&quot;dropping-particle&quot;:&quot;&quot;,&quot;non-dropping-particle&quot;:&quot;&quot;},{&quot;family&quot;:&quot;Bilancia&quot;,&quot;given&quot;:&quot;Rocco&quot;,&quot;parse-names&quot;:false,&quot;dropping-particle&quot;:&quot;&quot;,&quot;non-dropping-particle&quot;:&quot;&quot;},{&quot;family&quot;:&quot;Kostoulas&quot;,&quot;given&quot;:&quot;Nikos&quot;,&quot;parse-names&quot;:false,&quot;dropping-particle&quot;:&quot;&quot;,&quot;non-dropping-particle&quot;:&quot;&quot;},{&quot;family&quot;:&quot;Thomas&quot;,&quot;given&quot;:&quot;Mathew&quot;,&quot;parse-names&quot;:false,&quot;dropping-particle&quot;:&quot;&quot;,&quot;non-dropping-particle&quot;:&quot;&quot;},{&quot;family&quot;:&quot;DeGregori&quot;,&quot;given&quot;:&quot;James&quot;,&quot;parse-names&quot;:false,&quot;dropping-particle&quot;:&quot;&quot;,&quot;non-dropping-particle&quot;:&quot;&quot;},{&quot;family&quot;:&quot;Jamal-Hanjani&quot;,&quot;given&quot;:&quot;Mariam&quot;,&quot;parse-names&quot;:false,&quot;dropping-particle&quot;:&quot;&quot;,&quot;non-dropping-particle&quot;:&quot;&quot;},{&quot;family&quot;:&quot;Swanton&quot;,&quot;given&quot;:&quot;Charles&quot;,&quot;parse-names&quot;:false,&quot;dropping-particle&quot;:&quot;&quot;,&quot;non-dropping-particle&quot;:&quot;&quot;}],&quot;container-title&quot;:&quot;Nature 2023 616:7955&quot;,&quot;accessed&quot;:{&quot;date-parts&quot;:[[2026,4,18]]},&quot;DOI&quot;:&quot;10.1038/s41586-023-05874-3&quot;,&quot;ISSN&quot;:&quot;1476-4687&quot;,&quot;PMID&quot;:&quot;37020004&quot;,&quot;URL&quot;:&quot;https://www.nature.com/articles/s41586-023-05874-3&quot;,&quot;issued&quot;:{&quot;date-parts&quot;:[[2023,4,5]]},&quot;page&quot;:&quot;159-167&quot;,&quot;abstract&quot;:&quot;A complete understanding of how exposure to environmental substances promotes cancer formation is lacking. More than 70 years ago, tumorigenesis was proposed to occur in a two-step process: an initiating step that induces mutations in healthy cells, followed by a promoter step that triggers cancer development1. Here we propose that environmental particulate matter measuring ≤2.5 μm (PM2.5), known to be associated with lung cancer risk, promotes lung cancer by acting on cells that harbour pre-existing oncogenic mutations in healthy lung tissue. Focusing on EGFR-driven lung cancer, which is more common in never-smokers or light smokers, we found a significant association between PM2.5 levels and the incidence of lung cancer for 32,957 EGFR-driven lung cancer cases in four within-country cohorts. Functional mouse models revealed that air pollutants cause an influx of macrophages into the lung and release of interleukin-1β. This process results in a progenitor-like cell state within EGFR mutant lung alveolar type II epithelial cells that fuels tumorigenesis. Ultradeep mutational profiling of histologically normal lung tissue from 295 individuals across 3 clinical cohorts revealed oncogenic EGFR and KRAS driver mutations in 18% and 53% of healthy tissue samples, respectively. These findings collectively support a tumour-promoting role for&amp;nbsp; PM2.5 air pollutants&amp;nbsp; and provide impetus for public health policy initiatives to address air pollution to reduce disease burden. Combination of epidemiology, preclinical models and ultradeep DNA profiling of clinical cohorts&amp;nbsp;unpicks the inflammatory mechanism by which air pollution promotes lung cancer&quot;,&quot;publisher&quot;:&quot;Nature Publishing Group&quot;,&quot;issue&quot;:&quot;7955&quot;,&quot;volume&quot;:&quot;616&quot;,&quot;container-title-short&quot;:&quot;&quot;},&quot;isTemporary&quot;:false,&quot;suppress-author&quot;:false,&quot;composite&quot;:false,&quot;author-only&quot;:false}]},{&quot;citationID&quot;:&quot;MENDELEY_CITATION_8e021812-ea75-43f8-8dd7-c734f668bdba&quot;,&quot;properties&quot;:{&quot;noteIndex&quot;:0},&quot;isEdited&quot;:false,&quot;manualOverride&quot;:{&quot;isManuallyOverridden&quot;:false,&quot;citeprocText&quot;:&quot;[3]&quot;,&quot;manualOverrideText&quot;:&quot;&quot;},&quot;citationTag&quot;:&quot;MENDELEY_CITATION_v3_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&quot;,&quot;citationItems&quot;:[{&quot;id&quot;:&quot;89aaa2c0-2739-3ecd-ac95-320855c6ba9d&quot;,&quot;itemData&quot;:{&quot;type&quot;:&quot;article-journal&quot;,&quot;id&quot;:&quot;89aaa2c0-2739-3ecd-ac95-320855c6ba9d&quot;,&quot;title&quot;:&quot;Knowledge Graphs&quot;,&quot;author&quot;:[{&quot;family&quot;:&quot;Hogan&quot;,&quot;given&quot;:&quot;Aidan&quot;,&quot;parse-names&quot;:false,&quot;dropping-particle&quot;:&quot;&quot;,&quot;non-dropping-particle&quot;:&quot;&quot;},{&quot;family&quot;:&quot;Wu&quot;,&quot;given&quot;:&quot;Vienna&quot;,&quot;parse-names&quot;:false,&quot;dropping-particle&quot;:&quot;&quot;,&quot;non-dropping-particle&quot;:&quot;&quot;},{&quot;family&quot;:&quot;Amato&quot;,&quot;given&quot;:&quot;Claudia D '&quot;,&quot;parse-names&quot;:false,&quot;dropping-particle&quot;:&quot;&quot;,&quot;non-dropping-particle&quot;:&quot;&quot;},{&quot;family&quot;:&quot;De&quot;,&quot;given&quot;:&quot;Gerard&quot;,&quot;parse-names&quot;:false,&quot;dropping-particle&quot;:&quot;&quot;,&quot;non-dropping-particle&quot;:&quot;&quot;},{&quot;family&quot;:&quot;Gutierrez&quot;,&quot;given&quot;:&quot;Claudio&quot;,&quot;parse-names&quot;:false,&quot;dropping-particle&quot;:&quot;&quot;,&quot;non-dropping-particle&quot;:&quot;&quot;},{&quot;family&quot;:&quot;Neumaier&quot;,&quot;given&quot;:&quot;Sebastian&quot;,&quot;parse-names&quot;:false,&quot;dropping-particle&quot;:&quot;&quot;,&quot;non-dropping-particle&quot;:&quot;&quot;},{&quot;family&quot;:&quot;Polleres&quot;,&quot;given&quot;:&quot;Axel&quot;,&quot;parse-names&quot;:false,&quot;dropping-particle&quot;:&quot;&quot;,&quot;non-dropping-particle&quot;:&quot;&quot;},{&quot;family&quot;:&quot;Rashid&quot;,&quot;given&quot;:&quot;Sabbir M&quot;,&quot;parse-names&quot;:false,&quot;dropping-particle&quot;:&quot;&quot;,&quot;non-dropping-particle&quot;:&quot;&quot;},{&quot;family&quot;:&quot;Schmelzeisen&quot;,&quot;given&quot;:&quot;Lukas&quot;,&quot;parse-names&quot;:false,&quot;dropping-particle&quot;:&quot;&quot;,&quot;non-dropping-particle&quot;:&quot;&quot;},{&quot;family&quot;:&quot;Emilio&quot;,&quot;given&quot;:&quot;; J&quot;,&quot;parse-names&quot;:false,&quot;dropping-particle&quot;:&quot;&quot;,&quot;non-dropping-particle&quot;:&quot;&quot;},{&quot;family&quot;:&quot;Gayo&quot;,&quot;given&quot;:&quot;Labra&quot;,&quot;parse-names&quot;:false,&quot;dropping-particle&quot;:&quot;&quot;,&quot;non-dropping-particle&quot;:&quot;&quot;},{&quot;family&quot;:&quot;Rula&quot;,&quot;given&quot;:&quot;; A&quot;,&quot;parse-names&quot;:false,&quot;dropping-particle&quot;:&quot;&quot;,&quot;non-dropping-particle&quot;:&quot;&quot;},{&quot;family&quot;:&quot;Staab&quot;,&quot;given&quot;:&quot;Steffen&quot;,&quot;parse-names&quot;:false,&quot;dropping-particle&quot;:&quot;&quot;,&quot;non-dropping-particle&quot;:&quot;&quot;},{&quot;family&quot;:&quot;Zimmermann&quot;,&quot;given&quot;:&quot;Antoine&quot;,&quot;parse-names&quot;:false,&quot;dropping-particle&quot;:&quot;&quot;,&quot;non-dropping-particle&quot;:&quot;&quot;},{&quot;family&quot;:&quot;Blomqvist&quot;,&quot;given&quot;:&quot;Eva&quot;,&quot;parse-names&quot;:false,&quot;dropping-particle&quot;:&quot;&quot;,&quot;non-dropping-particle&quot;:&quot;&quot;},{&quot;family&quot;:&quot;Cochez&quot;,&quot;given&quot;:&quot;Michael&quot;,&quot;parse-names&quot;:false,&quot;dropping-particle&quot;:&quot;&quot;,&quot;non-dropping-particle&quot;:&quot;&quot;},{&quot;family&quot;:&quot;D'amato&quot;,&quot;given&quot;:&quot;Claudia&quot;,&quot;parse-names&quot;:false,&quot;dropping-particle&quot;:&quot;&quot;,&quot;non-dropping-particle&quot;:&quot;&quot;},{&quot;family&quot;:&quot;Melo&quot;,&quot;given&quot;:&quot;Gerard&quot;,&quot;parse-names&quot;:false,&quot;dropping-particle&quot;:&quot;&quot;,&quot;non-dropping-particle&quot;:&quot;De&quot;},{&quot;family&quot;:&quot;Kirrane&quot;,&quot;given&quot;:&quot;Sabrina&quot;,&quot;parse-names&quot;:false,&quot;dropping-particle&quot;:&quot;&quot;,&quot;non-dropping-particle&quot;:&quot;&quot;},{&quot;family&quot;:&quot;Emilio&quot;,&quot;given&quot;:&quot;José&quot;,&quot;parse-names&quot;:false,&quot;dropping-particle&quot;:&quot;&quot;,&quot;non-dropping-particle&quot;:&quot;&quot;},{&quot;family&quot;:&quot;Navigli&quot;,&quot;given&quot;:&quot;Roberto&quot;,&quot;parse-names&quot;:false,&quot;dropping-particle&quot;:&quot;&quot;,&quot;non-dropping-particle&quot;:&quot;&quot;},{&quot;family&quot;:&quot;Ngomo&quot;,&quot;given&quot;:&quot;Axel-Cyrille Ngonga&quot;,&quot;parse-names&quot;:false,&quot;dropping-particle&quot;:&quot;&quot;,&quot;non-dropping-particle&quot;:&quot;&quot;},{&quot;family&quot;:&quot;Rula&quot;,&quot;given&quot;:&quot;Anisa&quot;,&quot;parse-names&quot;:false,&quot;dropping-particle&quot;:&quot;&quot;,&quot;non-dropping-particle&quot;:&quot;&quot;},{&quot;family&quot;:&quot;Sequeda&quot;,&quot;given&quot;:&quot;Juan&quot;,&quot;parse-names&quot;:false,&quot;dropping-particle&quot;:&quot;&quot;,&quot;non-dropping-particle&quot;:&quot;&quot;},{&quot;family&quot;:&quot;Zim&quot;,&quot;given&quot;:&quot;Antoine&quot;,&quot;parse-names&quot;:false,&quot;dropping-particle&quot;:&quot;&quot;,&quot;non-dropping-particle&quot;:&quot;&quot;}],&quot;container-title&quot;:&quot;ACM Computing Surveys&quot;,&quot;container-title-short&quot;:&quot;ACM Comput. Surv.&quot;,&quot;accessed&quot;:{&quot;date-parts&quot;:[[2026,4,7]]},&quot;DOI&quot;:&quot;10.1145/3447772&quot;,&quot;ISSN&quot;:&quot;1557-7341&quot;,&quot;issued&quot;:{&quot;date-parts&quot;:[[2022]]},&quot;abstract&quot;:&quo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quot;,&quot;issue&quot;:&quot;4&quot;,&quot;volume&quot;:&quot;54&quot;},&quot;isTemporary&quot;:false,&quot;suppress-author&quot;:false,&quot;composite&quot;:false,&quot;author-only&quot;:false}]},{&quot;citationID&quot;:&quot;MENDELEY_CITATION_d955556a-95e1-4403-82e6-7c870afdc8d2&quot;,&quot;properties&quot;:{&quot;noteIndex&quot;:0},&quot;isEdited&quot;:false,&quot;manualOverride&quot;:{&quot;isManuallyOverridden&quot;:false,&quot;citeprocText&quot;:&quot;[12]&quot;,&quot;manualOverrideText&quot;:&quot;&quot;},&quot;citationTag&quot;:&quot;MENDELEY_CITATION_v3_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&quot;,&quot;citationItems&quot;:[{&quot;id&quot;:&quot;adfae523-bc7a-3b58-bc3c-bcae0ac9a85d&quot;,&quot;itemData&quot;:{&quot;type&quot;:&quot;article-journal&quot;,&quot;id&quot;:&quot;adfae523-bc7a-3b58-bc3c-bcae0ac9a85d&quot;,&quot;title&quot;:&quot;Towards a Definition of Knowledge Graphs&quot;,&quot;author&quot;:[{&quot;family&quot;:&quot;Ehrlinger&quot;,&quot;given&quot;:&quot;Lisa&quot;,&quot;parse-names&quot;:false,&quot;dropping-particle&quot;:&quot;&quot;,&quot;non-dropping-particle&quot;:&quot;&quot;},{&quot;family&quot;:&quot;Wöß&quot;,&quot;given&quot;:&quot;Wolfram&quot;,&quot;parse-names&quot;:false,&quot;dropping-particle&quot;:&quot;&quot;,&quot;non-dropping-particle&quot;:&quot;&quot;}],&quot;accessed&quot;:{&quot;date-parts&quot;:[[2026,4,18]]},&quot;URL&quot;:&quot;http://www.semantic-web-journal.net/content/&quot;,&quot;container-title-short&quot;:&quot;&quot;},&quot;isTemporary&quot;:false,&quot;suppress-author&quot;:false,&quot;composite&quot;:false,&quot;author-only&quot;:false}]},{&quot;citationID&quot;:&quot;MENDELEY_CITATION_baf94a58-d53e-4dde-a5bd-fa72334ec8f1&quot;,&quot;properties&quot;:{&quot;noteIndex&quot;:0},&quot;isEdited&quot;:false,&quot;manualOverride&quot;:{&quot;isManuallyOverridden&quot;:false,&quot;citeprocText&quot;:&quot;[13]&quot;,&quot;manualOverrideText&quot;:&quot;&quot;},&quot;citationTag&quot;:&quot;MENDELEY_CITATION_v3_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&quot;,&quot;citationItems&quot;:[{&quot;id&quot;:&quot;c27c75a0-270e-369a-90fb-b7b036501a0c&quot;,&quot;itemData&quot;:{&quot;type&quot;:&quot;webpage&quot;,&quot;id&quot;:&quot;c27c75a0-270e-369a-90fb-b7b036501a0c&quot;,&quot;title&quot;:&quot;RDF 1.1 Concepts and Abstract Syntax&quot;,&quot;author&quot;:[{&quot;family&quot;:&quot;R. Cyganiak&quot;,&quot;given&quot;:&quot;&quot;,&quot;parse-names&quot;:false,&quot;dropping-particle&quot;:&quot;&quot;,&quot;non-dropping-particle&quot;:&quot;&quot;},{&quot;family&quot;:&quot;D. Wood&quot;,&quot;given&quot;:&quot;&quot;,&quot;parse-names&quot;:false,&quot;dropping-particle&quot;:&quot;&quot;,&quot;non-dropping-particle&quot;:&quot;&quot;},{&quot;family&quot;:&quot;M. Lanthaler&quot;,&quot;given&quot;:&quot;&quot;,&quot;parse-names&quot;:false,&quot;dropping-particle&quot;:&quot;&quot;,&quot;non-dropping-particle&quot;:&quot;&quot;}],&quot;accessed&quot;:{&quot;date-parts&quot;:[[2026,4,18]]},&quot;URL&quot;:&quot;https://www.w3.org/TR/2014/REC-rdf11-concepts-20140225/&quot;,&quot;issued&quot;:{&quot;date-parts&quot;:[[2014,2,25]]},&quot;container-title-short&quot;:&quot;&quot;},&quot;isTemporary&quot;:false,&quot;suppress-author&quot;:false,&quot;composite&quot;:false,&quot;author-only&quot;:false}]},{&quot;citationID&quot;:&quot;MENDELEY_CITATION_87b98412-7572-4a55-8e2e-466c2c549cf3&quot;,&quot;properties&quot;:{&quot;noteIndex&quot;:0},&quot;isEdited&quot;:false,&quot;manualOverride&quot;:{&quot;isManuallyOverridden&quot;:false,&quot;citeprocText&quot;:&quot;[14]&quot;,&quot;manualOverrideText&quot;:&quot;&quot;},&quot;citationTag&quot;:&quot;MENDELEY_CITATION_v3_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&quot;,&quot;citationItems&quot;:[{&quot;id&quot;:&quot;167df72a-957f-3344-9152-ebfcb9732609&quot;,&quot;itemData&quot;:{&quot;type&quot;:&quot;webpage&quot;,&quot;id&quot;:&quot;167df72a-957f-3344-9152-ebfcb9732609&quot;,&quot;title&quot;:&quot;RDF Schema 1.1&quot;,&quot;author&quot;:[{&quot;family&quot;:&quot;D. Brickley&quot;,&quot;given&quot;:&quot;&quot;,&quot;parse-names&quot;:false,&quot;dropping-particle&quot;:&quot;&quot;,&quot;non-dropping-particle&quot;:&quot;&quot;},{&quot;family&quot;:&quot;R. V. Guha&quot;,&quot;given&quot;:&quot;&quot;,&quot;parse-names&quot;:false,&quot;dropping-particle&quot;:&quot;&quot;,&quot;non-dropping-particle&quot;:&quot;&quot;}],&quot;accessed&quot;:{&quot;date-parts&quot;:[[2026,4,18]]},&quot;URL&quot;:&quot;https://www.w3.org/TR/2014/REC-rdf-schema-20140225/&quot;,&quot;issued&quot;:{&quot;date-parts&quot;:[[2023]]},&quot;container-title-short&quot;:&quot;&quot;},&quot;isTemporary&quot;:false,&quot;suppress-author&quot;:false,&quot;composite&quot;:false,&quot;author-only&quot;:false}]},{&quot;citationID&quot;:&quot;MENDELEY_CITATION_cc10812a-9cdc-43e0-ad7e-b41dfcff79ad&quot;,&quot;properties&quot;:{&quot;noteIndex&quot;:0},&quot;isEdited&quot;:false,&quot;manualOverride&quot;:{&quot;isManuallyOverridden&quot;:false,&quot;citeprocText&quot;:&quot;[15]&quot;,&quot;manualOverrideText&quot;:&quot;&quot;},&quot;citationTag&quot;:&quot;MENDELEY_CITATION_v3_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&quot;,&quot;citationItems&quot;:[{&quot;id&quot;:&quot;9036f9cc-3e4f-3f3e-83f2-727a520f8673&quot;,&quot;itemData&quot;:{&quot;type&quot;:&quot;webpage&quot;,&quot;id&quot;:&quot;9036f9cc-3e4f-3f3e-83f2-727a520f8673&quot;,&quot;title&quot;:&quot;OWL 2 Web Ontology Language Document Overview&quot;,&quot;author&quot;:[{&quot;family&quot;:&quot;W3C OWL Working Group&quot;,&quot;given&quot;:&quot;&quot;,&quot;parse-names&quot;:false,&quot;dropping-particle&quot;:&quot;&quot;,&quot;non-dropping-particle&quot;:&quot;&quot;}],&quot;accessed&quot;:{&quot;date-parts&quot;:[[2026,4,18]]},&quot;URL&quot;:&quot;https://www.w3.org/TR/2012/REC-owl2-overview-20121211/&quot;,&quot;issued&quot;:{&quot;date-parts&quot;:[[2012]]},&quot;container-title-short&quot;:&quot;&quot;},&quot;isTemporary&quot;:false,&quot;suppress-author&quot;:false,&quot;composite&quot;:false,&quot;author-only&quot;:false}]},{&quot;citationID&quot;:&quot;MENDELEY_CITATION_f45e4376-e06a-4f2b-bf80-6c664daf2380&quot;,&quot;properties&quot;:{&quot;noteIndex&quot;:0},&quot;isEdited&quot;:false,&quot;manualOverride&quot;:{&quot;isManuallyOverridden&quot;:false,&quot;citeprocText&quot;:&quot;[16]&quot;,&quot;manualOverrideText&quot;:&quot;&quot;},&quot;citationTag&quot;:&quot;MENDELEY_CITATION_v3_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&quot;,&quot;citationItems&quot;:[{&quot;id&quot;:&quot;65130593-9e5e-3598-b610-ffb7d0e0474d&quot;,&quot;itemData&quot;:{&quot;type&quot;:&quot;article-journal&quot;,&quot;id&quot;:&quot;65130593-9e5e-3598-b610-ffb7d0e0474d&quot;,&quot;title&quot;:&quot;SPARQL 1.1 Query Language&quot;,&quot;author&quot;:[{&quot;family&quot;:&quot;S. Harris&quot;,&quot;given&quot;:&quot;&quot;,&quot;parse-names&quot;:false,&quot;dropping-particle&quot;:&quot;&quot;,&quot;non-dropping-particle&quot;:&quot;&quot;},{&quot;family&quot;:&quot;A. Seaborne&quot;,&quot;given&quot;:&quot;&quot;,&quot;parse-names&quot;:false,&quot;dropping-particle&quot;:&quot;&quot;,&quot;non-dropping-particle&quot;:&quot;&quot;}],&quot;accessed&quot;:{&quot;date-parts&quot;:[[2026,4,18]]},&quot;ISBN&quot;:&quot;0-321-18578-1&quot;,&quot;URL&quot;:&quot;https://skos.um.es/TR/rdf-sparql-query/&quot;,&quot;issued&quot;:{&quot;date-parts&quot;:[[2013]]},&quot;abstract&quot;:&quot;Version 3.0.&quot;,&quot;publisher&quot;:&quot;Addison-Wesley&quot;,&quot;container-title-short&quot;:&quot;&quot;},&quot;isTemporary&quot;:false,&quot;suppress-author&quot;:false,&quot;composite&quot;:false,&quot;author-only&quot;:false}]},{&quot;citationID&quot;:&quot;MENDELEY_CITATION_d11fb255-5907-4b73-ac72-4a8a141f1d5a&quot;,&quot;properties&quot;:{&quot;noteIndex&quot;:0},&quot;isEdited&quot;:false,&quot;manualOverride&quot;:{&quot;isManuallyOverridden&quot;:false,&quot;citeprocText&quot;:&quot;[4]&quot;,&quot;manualOverrideText&quot;:&quot;&quot;},&quot;citationTag&quot;:&quot;MENDELEY_CITATION_v3_eyJjaXRhdGlvbklEIjoiTUVOREVMRVlfQ0lUQVRJT05fZDExZmIyNTUtNTkwNy00YjczLWFjNzItNGE4YTE0MWYxZDVh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5128de86-27b3-49cb-a97e-579b26eaedf4&quot;,&quot;properties&quot;:{&quot;noteIndex&quot;:0},&quot;isEdited&quot;:false,&quot;manualOverride&quot;:{&quot;isManuallyOverridden&quot;:false,&quot;citeprocText&quot;:&quot;[17]&quot;,&quot;manualOverrideText&quot;:&quot;&quot;},&quot;citationTag&quot;:&quot;MENDELEY_CITATION_v3_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&quot;,&quot;citationItems&quot;:[{&quot;id&quot;:&quot;5b60043e-26e7-3b25-a99a-13b0d2d762de&quot;,&quot;itemData&quot;:{&quot;type&quot;:&quot;article-journal&quot;,&quot;id&quot;:&quot;5b60043e-26e7-3b25-a99a-13b0d2d762de&quot;,&quot;title&quot;:&quot;The Unified Medical Language System (UMLS): integrating biomedical terminology&quot;,&quot;author&quot;:[{&quot;family&quot;:&quot;Bodenreider&quot;,&quot;given&quot;:&quot;Olivier&quot;,&quot;parse-names&quot;:false,&quot;dropping-particle&quot;:&quot;&quot;,&quot;non-dropping-particle&quot;:&quot;&quot;}],&quot;container-title&quot;:&quot;Nucleic Acids Research&quot;,&quot;container-title-short&quot;:&quot;Nucleic Acids Res.&quot;,&quot;accessed&quot;:{&quot;date-parts&quot;:[[2026,4,18]]},&quot;DOI&quot;:&quot;10.1093/NAR/GKH061&quot;,&quot;ISSN&quot;:&quot;0305-1048&quot;,&quot;PMID&quot;:&quot;14681409&quot;,&quot;URL&quot;:&quot;https://dx.doi.org/10.1093/nar/gkh061&quot;,&quot;issued&quot;:{&quot;date-parts&quot;:[[2004,1,1]]},&quot;page&quot;:&quot;D267-D270&quot;,&quot;abstract&quot;:&quot;The Unified Medical Language System (http://umlsks.nlm.nih.gov) is a repository of biomedical vocabularies developed by the US National Library of Medicine. The UMLS integrates over 2 million names for some 900 000 concepts from more than 60 families of biomedical vocabularies, as well as 12 million relations among these concepts. Vocabularies integrated in the UMLS Metathesaurus include the NCBI taxonomy, Gene Ontology, the Medical Subject Headings (MeSH), OMIM and the Digital Anatomist Symbolic Knowledge Base. UMLS concepts are not only inter-related, but may also be linked to external resources such as GenBank. In addition to data, the UMLS includes tools for customizing the Metathesaurus (MetamorphoSys), for generating lexical variants of concept names (lvg) and for extracting UMLS concepts from text (MetaMap). The UMLS knowledge sources are updated quarterly. All vocabularies are available at no fee for research purposes within an institution, but UMLS users are required to sign a license agreement. The UMLS knowledge sources are distributed on CD-ROM and by FTP.&quot;,&quot;publisher&quot;:&quot;Oxford Academic&quot;,&quot;issue&quot;:&quot;suppl_1&quot;,&quot;volume&quot;:&quot;32&quot;},&quot;isTemporary&quot;:false,&quot;suppress-author&quot;:false,&quot;composite&quot;:false,&quot;author-only&quot;:false}]},{&quot;citationID&quot;:&quot;MENDELEY_CITATION_0bdbeff6-3581-4fc5-ace3-ab76c6ee22c3&quot;,&quot;properties&quot;:{&quot;noteIndex&quot;:0},&quot;isEdited&quot;:false,&quot;manualOverride&quot;:{&quot;isManuallyOverridden&quot;:false,&quot;citeprocText&quot;:&quot;[18]&quot;,&quot;manualOverrideText&quot;:&quot;&quot;},&quot;citationTag&quot;:&quot;MENDELEY_CITATION_v3_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&quot;,&quot;citationItems&quot;:[{&quot;id&quot;:&quot;dc4bde98-8183-3f95-beb7-032077a27c0e&quot;,&quot;itemData&quot;:{&quot;type&quot;:&quot;article-journal&quot;,&quot;id&quot;:&quot;dc4bde98-8183-3f95-beb7-032077a27c0e&quot;,&quot;title&quot;:&quot;DisGeNET: a comprehensive platform integrating information on human disease-associated genes and variants&quot;,&quot;author&quot;:[{&quot;family&quot;:&quot;Piñero&quot;,&quot;given&quot;:&quot;Janet&quot;,&quot;parse-names&quot;:false,&quot;dropping-particle&quot;:&quot;&quot;,&quot;non-dropping-particle&quot;:&quot;&quot;},{&quot;family&quot;:&quot;Bravo&quot;,&quot;given&quot;:&quot;Álex&quot;,&quot;parse-names&quot;:false,&quot;dropping-particle&quot;:&quot;&quot;,&quot;non-dropping-particle&quot;:&quot;&quot;},{&quot;family&quot;:&quot;Queralt-Rosinach&quot;,&quot;given&quot;:&quot;Núria&quot;,&quot;parse-names&quot;:false,&quot;dropping-particle&quot;:&quot;&quot;,&quot;non-dropping-particle&quot;:&quot;&quot;},{&quot;family&quot;:&quot;Gutiérrez-Sacristán&quot;,&quot;given&quot;:&quot;Alba&quot;,&quot;parse-names&quot;:false,&quot;dropping-particle&quot;:&quot;&quot;,&quot;non-dropping-particle&quot;:&quot;&quot;},{&quot;family&quot;:&quot;Deu-Pons&quot;,&quot;given&quot;:&quot;Jordi&quot;,&quot;parse-names&quot;:false,&quot;dropping-particle&quot;:&quot;&quot;,&quot;non-dropping-particle&quot;:&quot;&quot;},{&quot;family&quot;:&quot;Centeno&quot;,&quot;given&quot;:&quot;Emilio&quot;,&quot;parse-names&quot;:false,&quot;dropping-particle&quot;:&quot;&quot;,&quot;non-dropping-particle&quot;:&quot;&quot;},{&quot;family&quot;:&quot;García-García&quot;,&quot;given&quot;:&quot;Javier&quot;,&quot;parse-names&quot;:false,&quot;dropping-particle&quot;:&quot;&quot;,&quot;non-dropping-particle&quot;:&quot;&quot;},{&quot;family&quot;:&quot;Sanz&quot;,&quot;given&quot;:&quot;Ferran&quot;,&quot;parse-names&quot;:false,&quot;dropping-particle&quot;:&quot;&quot;,&quot;non-dropping-particle&quot;:&quot;&quot;},{&quot;family&quot;:&quot;Furlong&quot;,&quot;given&quot;:&quot;Laura I.&quot;,&quot;parse-names&quot;:false,&quot;dropping-particle&quot;:&quot;&quot;,&quot;non-dropping-particle&quot;:&quot;&quot;}],&quot;container-title&quot;:&quot;Nucleic Acids Research&quot;,&quot;container-title-short&quot;:&quot;Nucleic Acids Res.&quot;,&quot;accessed&quot;:{&quot;date-parts&quot;:[[2026,4,18]]},&quot;DOI&quot;:&quot;10.1093/NAR/GKW943&quot;,&quot;ISSN&quot;:&quot;0305-1048&quot;,&quot;PMID&quot;:&quot;27924018&quot;,&quot;URL&quot;:&quot;https://dx.doi.org/10.1093/nar/gkw943&quot;,&quot;issued&quot;:{&quot;date-parts&quot;:[[2017,1,4]]},&quot;page&quot;:&quot;D833-D839&quot;,&quot;abstract&quot;:&quot;The information about the genetic basis of human diseases lies at the heart of precision medicine and drug discovery. However, to realize its full potential to support these goals, several problems, such as fragmentation, heterogeneity, availability and different conceptualization of the data must be overcome. To provide the community with a resource free of these hurdles, we have developed DisGeNET (http://www.disgenet.org), one of the largest available collections of genes and variants involved in human diseases. DisGeNET integrates data from expert curated repositories, GWAS catalogues, animal models and the scientific literature. DisGeNET data are homogeneously annotated with controlled vocabularies and community-driven ontologies. Additionally, several original metrics are provided to assist the prioritization of genotype-phenotype relationships. The information is accessible through a web interface, a Cytoscape App, an RDF SPARQL endpoint, scripts in several programming languages and an R package. DisGeNET is a versatile platform that can be used for different research purposes including the investigation of the molecular underpinnings of specific human diseases and their comorbidities, the analysis of the properties of disease genes, the generation of hypothesis on drug therapeutic action and drug adverse effects, the validation of computationally predicted disease genes and the evaluation of text-mining methods performance.&quot;,&quot;publisher&quot;:&quot;Oxford Academic&quot;,&quot;issue&quot;:&quot;D1&quot;,&quot;volume&quot;:&quot;45&quot;},&quot;isTemporary&quot;:false,&quot;suppress-author&quot;:false,&quot;composite&quot;:false,&quot;author-only&quot;:false}]},{&quot;citationID&quot;:&quot;MENDELEY_CITATION_0da70dd3-c660-4617-be97-1f9ab8be43b7&quot;,&quot;properties&quot;:{&quot;noteIndex&quot;:0},&quot;isEdited&quot;:false,&quot;manualOverride&quot;:{&quot;isManuallyOverridden&quot;:false,&quot;citeprocText&quot;:&quot;[19]&quot;,&quot;manualOverrideText&quot;:&quot;&quot;},&quot;citationTag&quot;:&quot;MENDELEY_CITATION_v3_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&quot;,&quot;citationItems&quot;:[{&quot;id&quot;:&quot;6488b3ff-8272-3a5b-afeb-fe2829c686e0&quot;,&quot;itemData&quot;:{&quot;type&quot;:&quot;article-journal&quot;,&quot;id&quot;:&quot;6488b3ff-8272-3a5b-afeb-fe2829c686e0&quot;,&quot;title&quot;:&quot;DrugBank 5.0&quot;,&quot;author&quot;:[{&quot;family&quot;:&quot;Wishart&quot;,&quot;given&quot;:&quot;David S.&quot;,&quot;parse-names&quot;:false,&quot;dropping-particle&quot;:&quot;&quot;,&quot;non-dropping-particle&quot;:&quot;&quot;},{&quot;family&quot;:&quot;Feunang&quot;,&quot;given&quot;:&quot;Yannick D.&quot;,&quot;parse-names&quot;:false,&quot;dropping-particle&quot;:&quot;&quot;,&quot;non-dropping-particle&quot;:&quot;&quot;},{&quot;family&quot;:&quot;Guo&quot;,&quot;given&quot;:&quot;An C.&quot;,&quot;parse-names&quot;:false,&quot;dropping-particle&quot;:&quot;&quot;,&quot;non-dropping-particle&quot;:&quot;&quot;},{&quot;family&quot;:&quot;Lo&quot;,&quot;given&quot;:&quot;Elvis J.&quot;,&quot;parse-names&quot;:false,&quot;dropping-particle&quot;:&quot;&quot;,&quot;non-dropping-particle&quot;:&quot;&quot;},{&quot;family&quot;:&quot;Marcu&quot;,&quot;given&quot;:&quot;Ana&quot;,&quot;parse-names&quot;:false,&quot;dropping-particle&quot;:&quot;&quot;,&quot;non-dropping-particle&quot;:&quot;&quot;},{&quot;family&quot;:&quot;Grant&quot;,&quot;given&quot;:&quot;Jason R.&quot;,&quot;parse-names&quot;:false,&quot;dropping-particle&quot;:&quot;&quot;,&quot;non-dropping-particle&quot;:&quot;&quot;},{&quot;family&quot;:&quot;Sajed&quot;,&quot;given&quot;:&quot;Tanvir&quot;,&quot;parse-names&quot;:false,&quot;dropping-particle&quot;:&quot;&quot;,&quot;non-dropping-particle&quot;:&quot;&quot;},{&quot;family&quot;:&quot;Johnson&quot;,&quot;given&quot;:&quot;Daniel&quot;,&quot;parse-names&quot;:false,&quot;dropping-particle&quot;:&quot;&quot;,&quot;non-dropping-particle&quot;:&quot;&quot;},{&quot;family&quot;:&quot;Li&quot;,&quot;given&quot;:&quot;Carin&quot;,&quot;parse-names&quot;:false,&quot;dropping-particle&quot;:&quot;&quot;,&quot;non-dropping-particle&quot;:&quot;&quot;},{&quot;family&quot;:&quot;Sayeeda&quot;,&quot;given&quot;:&quot;Zinat&quot;,&quot;parse-names&quot;:false,&quot;dropping-particle&quot;:&quot;&quot;,&quot;non-dropping-particle&quot;:&quot;&quot;},{&quot;family&quot;:&quot;Assempour&quot;,&quot;given&quot;:&quot;Nazanin&quot;,&quot;parse-names&quot;:false,&quot;dropping-particle&quot;:&quot;&quot;,&quot;non-dropping-particle&quot;:&quot;&quot;},{&quot;family&quot;:&quot;Iynkkaran&quot;,&quot;given&quot;:&quot;Ithayavani&quot;,&quot;parse-names&quot;:false,&quot;dropping-particle&quot;:&quot;&quot;,&quot;non-dropping-particle&quot;:&quot;&quot;},{&quot;family&quot;:&quot;Liu&quot;,&quot;given&quot;:&quot;Yifeng&quot;,&quot;parse-names&quot;:false,&quot;dropping-particle&quot;:&quot;&quot;,&quot;non-dropping-particle&quot;:&quot;&quot;},{&quot;family&quot;:&quot;MacIejewski&quot;,&quot;given&quot;:&quot;Adam&quot;,&quot;parse-names&quot;:false,&quot;dropping-particle&quot;:&quot;&quot;,&quot;non-dropping-particle&quot;:&quot;&quot;},{&quot;family&quot;:&quot;Gale&quot;,&quot;given&quot;:&quot;Nicola&quot;,&quot;parse-names&quot;:false,&quot;dropping-particle&quot;:&quot;&quot;,&quot;non-dropping-particle&quot;:&quot;&quot;},{&quot;family&quot;:&quot;Wilson&quot;,&quot;given&quot;:&quot;Alex&quot;,&quot;parse-names&quot;:false,&quot;dropping-particle&quot;:&quot;&quot;,&quot;non-dropping-particle&quot;:&quot;&quot;},{&quot;family&quot;:&quot;Chin&quot;,&quot;given&quot;:&quot;Lucy&quot;,&quot;parse-names&quot;:false,&quot;dropping-particle&quot;:&quot;&quot;,&quot;non-dropping-particle&quot;:&quot;&quot;},{&quot;family&quot;:&quot;Cummings&quot;,&quot;given&quot;:&quot;Ryan&quot;,&quot;parse-names&quot;:false,&quot;dropping-particle&quot;:&quot;&quot;,&quot;non-dropping-particle&quot;:&quot;&quot;},{&quot;family&quot;:&quot;Le&quot;,&quot;given&quot;:&quot;DIana&quot;,&quot;parse-names&quot;:false,&quot;dropping-particle&quot;:&quot;&quot;,&quot;non-dropping-particle&quot;:&quot;&quot;},{&quot;family&quot;:&quot;Pon&quot;,&quot;given&quot;:&quot;Allison&quot;,&quot;parse-names&quot;:false,&quot;dropping-particle&quot;:&quot;&quot;,&quot;non-dropping-particle&quot;:&quot;&quot;},{&quot;family&quot;:&quot;Knox&quot;,&quot;given&quot;:&quot;Craig&quot;,&quot;parse-names&quot;:false,&quot;dropping-particle&quot;:&quot;&quot;,&quot;non-dropping-particle&quot;:&quot;&quot;},{&quot;family&quot;:&quot;Wilson&quot;,&quot;given&quot;:&quot;Michael&quot;,&quot;parse-names&quot;:false,&quot;dropping-particle&quot;:&quot;&quot;,&quot;non-dropping-particle&quot;:&quot;&quot;}],&quot;container-title&quot;:&quot;Nucleic Acids Research&quot;,&quot;container-title-short&quot;:&quot;Nucleic Acids Res.&quot;,&quot;accessed&quot;:{&quot;date-parts&quot;:[[2026,4,18]]},&quot;DOI&quot;:&quot;10.1093/NAR/GKX1037&quot;,&quot;ISSN&quot;:&quot;0305-1048&quot;,&quot;PMID&quot;:&quot;29126136&quot;,&quot;URL&quot;:&quot;https://dx.doi.org/10.1093/nar/gkx1037&quot;,&quot;issued&quot;:{&quot;date-parts&quot;:[[2018,1,4]]},&quot;page&quot;:&quot;D1074-D1082&quot;,&quot;abstract&quot;:&quot;DrugBank (www.drugbank.ca) is a web-enabled database containing comprehensive molecular information about drugs, their mechanisms, their interactions and their targets. First described in 2006, DrugBank has continued to evolve over the past 12 years in response to marked improvements to web standards and changing needs for drug research and development. This year's update, DrugBank 5.0, represents the most significant upgrade to the database in more than 10 years. In many cases, existing data content has grown by 100% or more over the last update. For instance, the total number of investigational drugs in the database has grown by almost 300%, the number of drug-drug interactions has grown by nearly 600% and the number of SNP-associated drug effects has grown more than 3000%. Significant improvements have been made to the quantity, quality and consistency of drug indications, drug binding data as well as drug-drug and drug-food interactions. A great deal of brand new data have also been added to DrugBank 5.0. This includes information on the influence of hundreds of drugs on metabolite levels (pharmacometabolomics), gene expression levels (pharmacotranscriptomics) and protein expression levels (pharmacoprotoemics). New data have also been added on the status of hundreds of new drug clinical trials and existing drug repurposing trials. Many other important improvements in the content, interface and performance of the DrugBank website have been made and these should greatly enhance its ease of use, utility and potential applications in many areas of pharmacological research, pharmaceutical science and drug education.&quot;,&quot;publisher&quot;:&quot;Oxford Academic&quot;,&quot;issue&quot;:&quot;D1&quot;,&quot;volume&quot;:&quot;46&quot;},&quot;isTemporary&quot;:false,&quot;suppress-author&quot;:false,&quot;composite&quot;:false,&quot;author-only&quot;:false}]},{&quot;citationID&quot;:&quot;MENDELEY_CITATION_7e818a78-cc29-493b-b67e-4c65ee6d8a41&quot;,&quot;properties&quot;:{&quot;noteIndex&quot;:0},&quot;isEdited&quot;:false,&quot;manualOverride&quot;:{&quot;isManuallyOverridden&quot;:false,&quot;citeprocText&quot;:&quot;[20]&quot;,&quot;manualOverrideText&quot;:&quot;&quot;},&quot;citationTag&quot;:&quot;MENDELEY_CITATION_v3_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&quot;,&quot;citationItems&quot;:[{&quot;id&quot;:&quot;b653493a-1b0c-344f-a93f-f26edc62c133&quot;,&quot;itemData&quot;:{&quot;type&quot;:&quot;article-journal&quot;,&quot;id&quot;:&quot;b653493a-1b0c-344f-a93f-f26edc62c133&quot;,&quot;title&quot;:&quot;Building a knowledge graph to enable precision medicine&quot;,&quot;author&quot;:[{&quot;family&quot;:&quot;Chandak&quot;,&quot;given&quot;:&quot;Payal&quot;,&quot;parse-names&quot;:false,&quot;dropping-particle&quot;:&quot;&quot;,&quot;non-dropping-particle&quot;:&quot;&quot;},{&quot;family&quot;:&quot;Huang&quot;,&quot;given&quot;:&quot;Kexin&quot;,&quot;parse-names&quot;:false,&quot;dropping-particle&quot;:&quot;&quot;,&quot;non-dropping-particle&quot;:&quot;&quot;},{&quot;family&quot;:&quot;Zitnik&quot;,&quot;given&quot;:&quot;Marinka&quot;,&quot;parse-names&quot;:false,&quot;dropping-particle&quot;:&quot;&quot;,&quot;non-dropping-particle&quot;:&quot;&quot;}],&quot;container-title&quot;:&quot;Scientific Data 2023 10:1&quot;,&quot;accessed&quot;:{&quot;date-parts&quot;:[[2026,4,18]]},&quot;DOI&quot;:&quot;10.1038/s41597-023-01960-3&quot;,&quot;ISSN&quot;:&quot;2052-4463&quot;,&quot;PMID&quot;:&quot;36732524&quot;,&quot;URL&quot;:&quot;https://www.nature.com/articles/s41597-023-01960-3&quot;,&quot;issued&quot;:{&quot;date-parts&quot;:[[2023,2,2]]},&quot;page&quot;:&quot;67-&quot;,&quot;abstract&quot;:&quot;Developing personalized diagnostic strategies and targeted treatments requires a deep understanding of disease biology and the ability to dissect the relationship between molecular and genetic factors and their phenotypic consequences. However, such knowledge is fragmented across publications, non-standardized repositories, and evolving ontologies describing various scales of biological organization between genotypes and clinical phenotypes. Here, we present PrimeKG, a multimodal knowledge graph for precision medicine analyses. PrimeKG integrates 20 high-quality resources to describe 17,080 diseases with 4,050,249 relationships representing ten major biological scales, including disease-associated protein perturbations, biological processes and pathways, anatomical and phenotypic scales, and the entire range of approved drugs with their therapeutic action, considerably expanding previous efforts in disease-rooted knowledge graphs. PrimeKG contains an abundance of ‘indications’, ‘contradictions’, and ‘off-label use’ drug-disease edges that lack in other knowledge graphs and can support AI analyses of how drugs affect disease-associated networks. We supplement PrimeKG’s graph structure with language descriptions of clinical guidelines to enable multimodal analyses and provide instructions for continual updates of PrimeKG as new data become available.&quot;,&quot;publisher&quot;:&quot;Nature Publishing Group&quot;,&quot;issue&quot;:&quot;1&quot;,&quot;volume&quot;:&quot;10&quot;,&quot;container-title-short&quot;:&quot;&quot;},&quot;isTemporary&quot;:false,&quot;suppress-author&quot;:false,&quot;composite&quot;:false,&quot;author-only&quot;:false}]},{&quot;citationID&quot;:&quot;MENDELEY_CITATION_adeb3a50-fcd7-487d-9023-23a7f73901cd&quot;,&quot;properties&quot;:{&quot;noteIndex&quot;:0},&quot;isEdited&quot;:false,&quot;manualOverride&quot;:{&quot;isManuallyOverridden&quot;:false,&quot;citeprocText&quot;:&quot;[21]&quot;,&quot;manualOverrideText&quot;:&quot;&quot;},&quot;citationTag&quot;:&quot;MENDELEY_CITATION_v3_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&quot;,&quot;citationItems&quot;:[{&quot;id&quot;:&quot;054f602b-b86e-37e3-81e9-8505f150bd46&quot;,&quot;itemData&quot;:{&quot;type&quot;:&quot;article-journal&quot;,&quot;id&quot;:&quot;054f602b-b86e-37e3-81e9-8505f150bd46&quot;,&quot;title&quot;:&quot;Systematic integration of biomedical knowledge prioritizes drugs for repurposing&quot;,&quot;author&quot;:[{&quot;family&quot;:&quot;Himmelstein&quot;,&quot;given&quot;:&quot;Daniel Scott&quot;,&quot;parse-names&quot;:false,&quot;dropping-particle&quot;:&quot;&quot;,&quot;non-dropping-particle&quot;:&quot;&quot;},{&quot;family&quot;:&quot;Lizee&quot;,&quot;given&quot;:&quot;Antoine&quot;,&quot;parse-names&quot;:false,&quot;dropping-particle&quot;:&quot;&quot;,&quot;non-dropping-particle&quot;:&quot;&quot;},{&quot;family&quot;:&quot;Hessler&quot;,&quot;given&quot;:&quot;Christine&quot;,&quot;parse-names&quot;:false,&quot;dropping-particle&quot;:&quot;&quot;,&quot;non-dropping-particle&quot;:&quot;&quot;},{&quot;family&quot;:&quot;Brueggeman&quot;,&quot;given&quot;:&quot;Leo&quot;,&quot;parse-names&quot;:false,&quot;dropping-particle&quot;:&quot;&quot;,&quot;non-dropping-particle&quot;:&quot;&quot;},{&quot;family&quot;:&quot;Chen&quot;,&quot;given&quot;:&quot;Sabrina L.&quot;,&quot;parse-names&quot;:false,&quot;dropping-particle&quot;:&quot;&quot;,&quot;non-dropping-particle&quot;:&quot;&quot;},{&quot;family&quot;:&quot;Hadley&quot;,&quot;given&quot;:&quot;Dexter&quot;,&quot;parse-names&quot;:false,&quot;dropping-particle&quot;:&quot;&quot;,&quot;non-dropping-particle&quot;:&quot;&quot;},{&quot;family&quot;:&quot;Green&quot;,&quot;given&quot;:&quot;Ari&quot;,&quot;parse-names&quot;:false,&quot;dropping-particle&quot;:&quot;&quot;,&quot;non-dropping-particle&quot;:&quot;&quot;},{&quot;family&quot;:&quot;Khankhanian&quot;,&quot;given&quot;:&quot;Pouya&quot;,&quot;parse-names&quot;:false,&quot;dropping-particle&quot;:&quot;&quot;,&quot;non-dropping-particle&quot;:&quot;&quot;},{&quot;family&quot;:&quot;Baranzini&quot;,&quot;given&quot;:&quot;Sergio E.&quot;,&quot;parse-names&quot;:false,&quot;dropping-particle&quot;:&quot;&quot;,&quot;non-dropping-particle&quot;:&quot;&quot;}],&quot;container-title&quot;:&quot;eLife&quot;,&quot;container-title-short&quot;:&quot;Elife&quot;,&quot;accessed&quot;:{&quot;date-parts&quot;:[[2026,4,18]]},&quot;DOI&quot;:&quot;10.7554/ELIFE.26726&quot;,&quot;ISSN&quot;:&quot;2050084X&quot;,&quot;PMID&quot;:&quot;28936969&quot;,&quot;issued&quot;:{&quot;date-parts&quot;:[[2017,9,22]]},&quot;abstract&quot;:&quot;The ability to computationally predict whether a compound treats a disease would improve the economy and success rate of drug approval. This study describes Project Rephetio to systematically model drug efficacy based on 755 existing treatments. First, we constructed Hetionet (neo4j.het.io), an integrative network encoding knowledge from millions of biomedical studies. Hetionet v1.0 consists of 47,031 nodes of 11 types and 2,250,197 relationships of 24 types. Data were integrated from 29 public resources to connect compounds, diseases, genes, anatomies, pathways, biological processes, molecular functions, cellular components, pharmacologic classes, side effects, and symptoms. Next, we identified network patterns that distinguish treatments from non-treatments. Then, we predicted the probability of treatment for 209,168 compound-disease pairs (het.io/repurpose). Our predictions validated on two external sets of treatment and provided pharmacological insights on epilepsy, suggesting they will help prioritize drug repurposing candidates. This study was entirely open and received realtime feedback from 40 community members.&quot;,&quot;publisher&quot;:&quot;eLife Sciences Publications Ltd&quot;,&quot;volume&quot;:&quot;6&quot;},&quot;isTemporary&quot;:false,&quot;suppress-author&quot;:false,&quot;composite&quot;:false,&quot;author-only&quot;:false}]},{&quot;citationID&quot;:&quot;MENDELEY_CITATION_b5e4aa81-4d34-4d88-9d19-c58b5839a6a8&quot;,&quot;properties&quot;:{&quot;noteIndex&quot;:0},&quot;isEdited&quot;:false,&quot;manualOverride&quot;:{&quot;isManuallyOverridden&quot;:false,&quot;citeprocText&quot;:&quot;[4]&quot;,&quot;manualOverrideText&quot;:&quot;&quot;},&quot;citationTag&quot;:&quot;MENDELEY_CITATION_v3_eyJjaXRhdGlvbklEIjoiTUVOREVMRVlfQ0lUQVRJT05fYjVlNGFhODEtNGQzNC00ZDg4LTlkMTktYzU4YjU4MzlhNmE4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bc8ee1dc-8697-48c0-b813-7c2e525b76dc&quot;,&quot;properties&quot;:{&quot;noteIndex&quot;:0},&quot;isEdited&quot;:false,&quot;manualOverride&quot;:{&quot;isManuallyOverridden&quot;:false,&quot;citeprocText&quot;:&quot;[22]&quot;,&quot;manualOverrideText&quot;:&quot;&quot;},&quot;citationTag&quot;:&quot;MENDELEY_CITATION_v3_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&quot;,&quot;citationItems&quot;:[{&quot;id&quot;:&quot;086c6721-2067-3e9b-b0c1-b23bea6757d2&quot;,&quot;itemData&quot;:{&quot;type&quot;:&quot;article-journal&quot;,&quot;id&quot;:&quot;086c6721-2067-3e9b-b0c1-b23bea6757d2&quot;,&quot;title&quot;:&quot;Graph Representation Learning in Biomedicine&quot;,&quot;author&quot;:[{&quot;family&quot;:&quot;Li&quot;,&quot;given&quot;:&quot;Michelle M.&quot;,&quot;parse-names&quot;:false,&quot;dropping-particle&quot;:&quot;&quot;,&quot;non-dropping-particle&quot;:&quot;&quot;},{&quot;family&quot;:&quot;Huang&quot;,&quot;given&quot;:&quot;Kexin&quot;,&quot;parse-names&quot;:false,&quot;dropping-particle&quot;:&quot;&quot;,&quot;non-dropping-particle&quot;:&quot;&quot;},{&quot;family&quot;:&quot;Zitnik&quot;,&quot;given&quot;:&quot;Marinka&quot;,&quot;parse-names&quot;:false,&quot;dropping-particle&quot;:&quot;&quot;,&quot;non-dropping-particle&quot;:&quot;&quot;}],&quot;container-title&quot;:&quot;Nature Biomedical Engineering&quot;,&quot;container-title-short&quot;:&quot;Nat. Biomed. Eng.&quot;,&quot;accessed&quot;:{&quot;date-parts&quot;:[[2026,4,18]]},&quot;DOI&quot;:&quot;10.1038/s41551-022-00942-x&quot;,&quot;ISSN&quot;:&quot;2157846X&quot;,&quot;PMID&quot;:&quot;36316368&quot;,&quot;URL&quot;:&quot;https://arxiv.org/pdf/2104.04883&quot;,&quot;issued&quot;:{&quot;date-parts&quot;:[[2021,4,11]]},&quot;page&quot;:&quot;1353-1369&quot;,&quot;abstract&quot;:&quot;Biomedical networks (or graphs) are universal descriptors for systems of interacting elements, from molecular interactions and disease co-morbidity to healthcare systems and scientific knowledge. Advances in artificial intelligence, specifically deep learning, have enabled us to model, analyze, and learn with such networked data. In this review, we put forward an observation that long-standing principles of systems biology and medicine -- while often unspoken in machine learning research -- provide the conceptual grounding for representation learning on graphs, explain its current successes and limitations, and even inform future advancements. We synthesize a spectrum of algorithmic approaches that, at their core, leverage graph topology to embed networks into compact vector spaces. We also capture the breadth of ways in which representation learning has dramatically improved the state-of-the-art in biomedical machine learning. Exemplary domains covered include identifying variants underlying complex traits, disentangling behaviors of single cells and their effects on health, assisting in diagnosis and treatment of patients, and developing safe and effective medicines.&quot;,&quot;publisher&quot;:&quot;Nature Research&quot;,&quot;issue&quot;:&quot;12&quot;,&quot;volume&quot;:&quot;6&quot;},&quot;isTemporary&quot;:false,&quot;suppress-author&quot;:false,&quot;composite&quot;:false,&quot;author-only&quot;:false}]},{&quot;citationID&quot;:&quot;MENDELEY_CITATION_46e5aa7f-080b-457e-aea1-6a008f2dd71e&quot;,&quot;properties&quot;:{&quot;noteIndex&quot;:0},&quot;isEdited&quot;:false,&quot;manualOverride&quot;:{&quot;isManuallyOverridden&quot;:false,&quot;citeprocText&quot;:&quot;[5]&quot;,&quot;manualOverrideText&quot;:&quot;&quot;},&quot;citationTag&quot;:&quot;MENDELEY_CITATION_v3_eyJjaXRhdGlvbklEIjoiTUVOREVMRVlfQ0lUQVRJT05fNDZlNWFhN2YtMDgwYi00NTdlLWFlYTEtNmEwMDhmMmRkNzFl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880c9a07-5ac8-45d9-a884-515a3d1df0d6&quot;,&quot;properties&quot;:{&quot;noteIndex&quot;:0},&quot;isEdited&quot;:false,&quot;manualOverride&quot;:{&quot;isManuallyOverridden&quot;:false,&quot;citeprocText&quot;:&quot;[5]&quot;,&quot;manualOverrideText&quot;:&quot;&quot;},&quot;citationTag&quot;:&quot;MENDELEY_CITATION_v3_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&quot;,&quot;citationItems&quot;:[{&quot;id&quot;:&quot;a368a3ef-ad43-3f41-a076-c2b54206dd09&quot;,&quot;itemData&quot;:{&quot;type&quot;:&quot;article-journal&quot;,&quot;id&quot;:&quot;a368a3ef-ad43-3f41-a076-c2b54206dd09&quot;,&quot;title&quot;:&quot;Lung-CABO: Lung Cancer Concepts Association Biological Ontology&quot;,&quot;author&quot;:[{&quot;family&quot;:&quot;Moreno-Perdomo&quot;,&quot;given&quot;:&quot;Delia Aminta&quot;,&quot;parse-names&quot;:false,&quot;dropping-particle&quot;:&quot;&quot;,&quot;non-dropping-particle&quot;:&quot;&quot;},{&quot;family&quot;:&quot;Tejera-Nevado&quot;,&quot;given&quot;:&quot;Paloma&quot;,&quot;parse-names&quot;:false,&quot;dropping-particle&quot;:&quot;&quot;,&quot;non-dropping-particle&quot;:&quot;&quot;},{&quot;family&quot;:&quot;Prieto-Santamaria&quot;,&quot;given&quot;:&quot;Lucia&quot;,&quot;parse-names&quot;:false,&quot;dropping-particle&quot;:&quot;&quot;,&quot;non-dropping-particle&quot;:&quot;&quot;},{&quot;family&quot;:&quot;Vigueras&quot;,&quot;given&quot;:&quot;Guillermo&quot;,&quot;parse-names&quot;:false,&quot;dropping-particle&quot;:&quot;&quot;,&quot;non-dropping-particle&quot;:&quot;&quot;},{&quot;family&quot;:&quot;Diaz-Honrubia&quot;,&quot;given&quot;:&quot;Antonio Jesus&quot;,&quot;parse-names&quot;:false,&quot;dropping-particle&quot;:&quot;&quot;,&quot;non-dropping-particle&quot;:&quot;&quot;},{&quot;family&quot;:&quot;Rodríguez-Gonzalez&quot;,&quot;given&quot;:&quot;Alejandro&quot;,&quot;parse-names&quot;:false,&quot;dropping-particle&quot;:&quot;&quot;,&quot;non-dropping-particle&quot;:&quot;&quot;}],&quot;container-title&quot;:&quot;Proceedings - IEEE Symposium on Computer-Based Medical Systems&quot;,&quot;container-title-short&quot;:&quot;Proc. IEEE Symp. Comput. Based. Med. Syst.&quot;,&quot;accessed&quot;:{&quot;date-parts&quot;:[[2026,4,7]]},&quot;DOI&quot;:&quot;10.1109/CBMS65348.2025.00136&quot;,&quot;ISBN&quot;:&quot;9798331526108&quot;,&quot;ISSN&quot;:&quot;10637125&quot;,&quot;URL&quot;:&quot;https://ieeexplore.ieee.org/document/11058802&quot;,&quot;issued&quot;:{&quot;date-parts&quot;:[[2025]]},&quot;page&quot;:&quot;660-663&quot;,&quot;abstract&quot;:&quot;Lung cancer remains one of the deadliest cancers and a major public health concern. Although numerous studies have identified various risk factors, further research is essential, particularly in the biological domain. Existing data sources compile biological information on lung cancer and its subtypes but differ in structure and format, complicating data extraction and integration for artificial intelligence (AI) models. Ontologies and semantic technologies address this challenge by enabling the construction of unified knowledge graphs that promote interoperability. Lung-CABO is an ontology specifically designed for lung cancer, supporting the creation of a knowledge graph for risk factor identification and AI applications. Its modular design allows expansion to integrate additional data, such as environmental factors, further enhancing its utility and reusability.&quot;,&quot;publisher&quot;:&quot;Institute of Electrical and Electronics Engineers Inc.&quot;},&quot;isTemporary&quot;:false,&quot;suppress-author&quot;:false,&quot;composite&quot;:false,&quot;author-only&quot;:false}]},{&quot;citationID&quot;:&quot;MENDELEY_CITATION_b8a580d1-4d09-4076-8347-4317da189bf8&quot;,&quot;properties&quot;:{&quot;noteIndex&quot;:0},&quot;isEdited&quot;:false,&quot;manualOverride&quot;:{&quot;isManuallyOverridden&quot;:false,&quot;citeprocText&quot;:&quot;[23]&quot;,&quot;manualOverrideText&quot;:&quot;&quot;},&quot;citationTag&quot;:&quot;MENDELEY_CITATION_v3_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&quot;,&quot;citationItems&quot;:[{&quot;id&quot;:&quot;e381ba54-d744-30d6-bcde-cd06d3b2f98a&quot;,&quot;itemData&quot;:{&quot;type&quot;:&quot;article-journal&quot;,&quot;id&quot;:&quot;e381ba54-d744-30d6-bcde-cd06d3b2f98a&quot;,&quot;title&quot;:&quot;LOT: An industrial oriented ontology engineering framework&quot;,&quot;author&quot;:[{&quot;family&quot;:&quot;Poveda-Villalón&quot;,&quot;given&quot;:&quot;María&quot;,&quot;parse-names&quot;:false,&quot;dropping-particle&quot;:&quot;&quot;,&quot;non-dropping-particle&quot;:&quot;&quot;},{&quot;family&quot;:&quot;Fernández-Izquierdo&quot;,&quot;given&quot;:&quot;Alba&quot;,&quot;parse-names&quot;:false,&quot;dropping-particle&quot;:&quot;&quot;,&quot;non-dropping-particle&quot;:&quot;&quot;},{&quot;family&quot;:&quot;Fernández-López&quot;,&quot;given&quot;:&quot;Mariano&quot;,&quot;parse-names&quot;:false,&quot;dropping-particle&quot;:&quot;&quot;,&quot;non-dropping-particle&quot;:&quot;&quot;},{&quot;family&quot;:&quot;García-Castro&quot;,&quot;given&quot;:&quot;Raúl&quot;,&quot;parse-names&quot;:false,&quot;dropping-particle&quot;:&quot;&quot;,&quot;non-dropping-particle&quot;:&quot;&quot;}],&quot;container-title&quot;:&quot;Engineering Applications of Artificial Intelligence&quot;,&quot;container-title-short&quot;:&quot;Eng. Appl. Artif. Intell.&quot;,&quot;accessed&quot;:{&quot;date-parts&quot;:[[2026,4,18]]},&quot;DOI&quot;:&quot;10.1016/J.ENGAPPAI.2022.104755&quot;,&quot;ISSN&quot;:&quot;0952-1976&quot;,&quot;URL&quot;:&quot;https://www.sciencedirect.com/science/article/pii/S0952197622000525&quot;,&quot;issued&quot;:{&quot;date-parts&quot;:[[2022,5,1]]},&quot;page&quot;:&quot;104755&quot;,&quot;abstract&quot;:&quot;Ontology Engineering has captured much attention during the last decades leading to the proliferation of numerous works regarding methodologies, guidelines, tools, resources, etc. including topics which are still being investigated. Even though, there are still many open questions when addressing a new ontology development project, regarding how to manage the overall project and articulate transitions between activities or which tasks and tools are recommended for each step. In this work we propose the Linked Open Terms (LOT) methodology, an overall and lightweight methodology for building ontologies based on existing methodologies and oriented to semantic web developments and technologies. The LOT methodology focuses on the alignment with industrial development, in addition to academic and research projects, and software development, that is making ontology development part of the software industry. This methodology includes lessons learnt from more than 20 years in ontological engineering and its application on 18 projects is reported.&quot;,&quot;publisher&quot;:&quot;Pergamon&quot;,&quot;volume&quot;:&quot;111&quot;},&quot;isTemporary&quot;:false,&quot;suppress-author&quot;:false,&quot;composite&quot;:false,&quot;author-only&quot;:false}]},{&quot;citationID&quot;:&quot;MENDELEY_CITATION_af453c7d-397b-40f3-bc76-eeaa9410c5cf&quot;,&quot;properties&quot;:{&quot;noteIndex&quot;:0},&quot;isEdited&quot;:false,&quot;manualOverride&quot;:{&quot;isManuallyOverridden&quot;:false,&quot;citeprocText&quot;:&quot;[24]&quot;,&quot;manualOverrideText&quot;:&quot;&quot;},&quot;citationTag&quot;:&quot;MENDELEY_CITATION_v3_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&quot;,&quot;citationItems&quot;:[{&quot;id&quot;:&quot;8c095125-bc9a-3c20-86fb-dbce2d16a11b&quot;,&quot;itemData&quot;:{&quot;type&quot;:&quot;article-journal&quot;,&quot;id&quot;:&quot;8c095125-bc9a-3c20-86fb-dbce2d16a11b&quot;,&quot;title&quot;:&quot;The semanticscience integrated ontology (SIO) for biomedical research and knowledge discovery&quot;,&quot;author&quot;:[{&quot;family&quot;:&quot;Dumontier&quot;,&quot;given&quot;:&quot;Michel&quot;,&quot;parse-names&quot;:false,&quot;dropping-particle&quot;:&quot;&quot;,&quot;non-dropping-particle&quot;:&quot;&quot;},{&quot;family&quot;:&quot;Baker&quot;,&quot;given&quot;:&quot;Christopher J.O.&quot;,&quot;parse-names&quot;:false,&quot;dropping-particle&quot;:&quot;&quot;,&quot;non-dropping-particle&quot;:&quot;&quot;},{&quot;family&quot;:&quot;Baran&quot;,&quot;given&quot;:&quot;Joachim&quot;,&quot;parse-names&quot;:false,&quot;dropping-particle&quot;:&quot;&quot;,&quot;non-dropping-particle&quot;:&quot;&quot;},{&quot;family&quot;:&quot;Callahan&quot;,&quot;given&quot;:&quot;Alison&quot;,&quot;parse-names&quot;:false,&quot;dropping-particle&quot;:&quot;&quot;,&quot;non-dropping-particle&quot;:&quot;&quot;},{&quot;family&quot;:&quot;Chepelev&quot;,&quot;given&quot;:&quot;Leonid&quot;,&quot;parse-names&quot;:false,&quot;dropping-particle&quot;:&quot;&quot;,&quot;non-dropping-particle&quot;:&quot;&quot;},{&quot;family&quot;:&quot;Cruz-Toledo&quot;,&quot;given&quot;:&quot;José&quot;,&quot;parse-names&quot;:false,&quot;dropping-particle&quot;:&quot;&quot;,&quot;non-dropping-particle&quot;:&quot;&quot;},{&quot;family&quot;:&quot;Rio&quot;,&quot;given&quot;:&quot;Nicholas R.&quot;,&quot;parse-names&quot;:false,&quot;dropping-particle&quot;:&quot;&quot;,&quot;non-dropping-particle&quot;:&quot;Del&quot;},{&quot;family&quot;:&quot;Duck&quot;,&quot;given&quot;:&quot;Geraint&quot;,&quot;parse-names&quot;:false,&quot;dropping-particle&quot;:&quot;&quot;,&quot;non-dropping-particle&quot;:&quot;&quot;},{&quot;family&quot;:&quot;Furlong&quot;,&quot;given&quot;:&quot;Laura I.&quot;,&quot;parse-names&quot;:false,&quot;dropping-particle&quot;:&quot;&quot;,&quot;non-dropping-particle&quot;:&quot;&quot;},{&quot;family&quot;:&quot;Keath&quot;,&quot;given&quot;:&quot;Nichealla&quot;,&quot;parse-names&quot;:false,&quot;dropping-particle&quot;:&quot;&quot;,&quot;non-dropping-particle&quot;:&quot;&quot;},{&quot;family&quot;:&quot;Klassen&quot;,&quot;given&quot;:&quot;Dana&quot;,&quot;parse-names&quot;:false,&quot;dropping-particle&quot;:&quot;&quot;,&quot;non-dropping-particle&quot;:&quot;&quot;},{&quot;family&quot;:&quot;McCusker&quot;,&quot;given&quot;:&quot;James P.&quot;,&quot;parse-names&quot;:false,&quot;dropping-particle&quot;:&quot;&quot;,&quot;non-dropping-particle&quot;:&quot;&quot;},{&quot;family&quot;:&quot;Queralt-Rosinach&quot;,&quot;given&quot;:&quot;Núria&quot;,&quot;parse-names&quot;:false,&quot;dropping-particle&quot;:&quot;&quot;,&quot;non-dropping-particle&quot;:&quot;&quot;},{&quot;family&quot;:&quot;Samwald&quot;,&quot;given&quot;:&quot;Matthias&quot;,&quot;parse-names&quot;:false,&quot;dropping-particle&quot;:&quot;&quot;,&quot;non-dropping-particle&quot;:&quot;&quot;},{&quot;family&quot;:&quot;Villanueva-Rosales&quot;,&quot;given&quot;:&quot;Natalia&quot;,&quot;parse-names&quot;:false,&quot;dropping-particle&quot;:&quot;&quot;,&quot;non-dropping-particle&quot;:&quot;&quot;},{&quot;family&quot;:&quot;Wilkinson&quot;,&quot;given&quot;:&quot;Mark D.&quot;,&quot;parse-names&quot;:false,&quot;dropping-particle&quot;:&quot;&quot;,&quot;non-dropping-particle&quot;:&quot;&quot;},{&quot;family&quot;:&quot;Hoehndorf&quot;,&quot;given&quot;:&quot;Robert&quot;,&quot;parse-names&quot;:false,&quot;dropping-particle&quot;:&quot;&quot;,&quot;non-dropping-particle&quot;:&quot;&quot;}],&quot;container-title&quot;:&quot;Journal of Biomedical Semantics&quot;,&quot;container-title-short&quot;:&quot;J. Biomed. Semantics&quot;,&quot;accessed&quot;:{&quot;date-parts&quot;:[[2026,4,18]]},&quot;DOI&quot;:&quot;10.1186/2041-1480-5-14/FIGURES/13&quot;,&quot;ISSN&quot;:&quot;20411480&quot;,&quot;URL&quot;:&quot;https://link.springer.com/article/10.1186/2041-1480-5-14&quot;,&quot;issued&quot;:{&quot;date-parts&quot;:[[2014,3,6]]},&quot;page&quot;:&quot;14-&quot;,&quot;abstract&quot;:&quot;The Semanticscience Integrated Ontology (SIO) is an ontology to facilitate biomedical knowledge discovery. SIO features a simple upper level comprised of essential types and relations for the rich description of arbitrary (real, hypothesized, virtual, fictional) objects, processes and their attributes. SIO specifies simple design patterns to describe and associate qualities, capabilities, functions, quantities, and informational entities including textual, geometrical, and mathematical entities, and provides specific extensions in the domains of chemistry, biology, biochemistry, and bioinformatics. SIO provides an ontological foundation for the Bio2RDF linked data for the life sciences project and is used for semantic integration and discovery for SADI-based semantic web services. SIO is freely available to all users under a creative commons by attribution license. See website for further information: http://sio.semanticscience.org.&quot;,&quot;publisher&quot;:&quot;BioMed Central Ltd.&quot;,&quot;issue&quot;:&quot;1&quot;,&quot;volume&quot;:&quot;5&quot;},&quot;isTemporary&quot;:false,&quot;suppress-author&quot;:false,&quot;composite&quot;:false,&quot;author-only&quot;:false}]},{&quot;citationID&quot;:&quot;MENDELEY_CITATION_444f97a8-168e-4652-9e9f-dffc977edd37&quot;,&quot;properties&quot;:{&quot;noteIndex&quot;:0},&quot;isEdited&quot;:false,&quot;manualOverride&quot;:{&quot;isManuallyOverridden&quot;:false,&quot;citeprocText&quot;:&quot;[6]&quot;,&quot;manualOverrideText&quot;:&quot;&quot;},&quot;citationTag&quot;:&quot;MENDELEY_CITATION_v3_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&quot;,&quot;citationItems&quot;:[{&quot;id&quot;:&quot;1cfc8360-0004-3ecd-ba66-43dc030bc67f&quot;,&quot;itemData&quot;:{&quot;type&quot;:&quot;article-journal&quot;,&quot;id&quot;:&quot;1cfc8360-0004-3ecd-ba66-43dc030bc67f&quot;,&quot;title&quot;:&quot;Graph Representation Learning&quot;,&quot;author&quot;:[{&quot;family&quot;:&quot;Hamilton&quot;,&quot;given&quot;:&quot;William L&quot;,&quot;parse-names&quot;:false,&quot;dropping-particle&quot;:&quot;&quot;,&quot;non-dropping-particle&quot;:&quot;&quot;}],&quot;accessed&quot;:{&quot;date-parts&quot;:[[2026,4,7]]},&quot;issued&quot;:{&quot;date-parts&quot;:[[2020]]},&quot;abstract&quot;:&quot;Graph-structured data is ubiquitous throughout the natural and social sciences, from telecommunication networks to quantum chemistry. Building relational inductive biases into deep learning architectures is crucial if we want systems that can learn, reason, and generalize from this kind of data. Recent years have seen a surge in research on graph representation learning, including techniques for deep graph embeddings, generalizations of convolutional neural networks to graph-structured data, and neural message-passing approaches inspired by belief propagation. These advances in graph representation learning have led to new state-of-the-art results in numerous domains, including chemical synthesis, 3D-vision, recommender systems, question answering, and social network analysis. The goal of this book is to provide a synthesis and overview of graph representation learning. We begin with a discussion of the goals of graph representation learning, as well as key methodological foundations in graph theory and network analysis. Following this, we introduce and review methods for learning node embeddings, including random-walk based methods and applications to knowledge graphs. We then provide a technical synthesis and introduction to the highly successful graph neural network (GNN) formalism, which has become a dominant and fast-growing paradigm for deep learning with graph data. The book concludes with a synthesis of recent advancements in deep generative models for graphs-a nascent, but quickly growing subset of graph representation learning.&quot;,&quot;issue&quot;:&quot;3&quot;,&quot;volume&quot;:&quot;14&quot;,&quot;container-title-short&quot;:&quot;&quot;},&quot;isTemporary&quot;:false,&quot;suppress-author&quot;:false,&quot;composite&quot;:false,&quot;author-only&quot;:false}]},{&quot;citationID&quot;:&quot;MENDELEY_CITATION_e0a20857-4554-44f4-99ab-5a053ce08d7f&quot;,&quot;properties&quot;:{&quot;noteIndex&quot;:0},&quot;isEdited&quot;:false,&quot;manualOverride&quot;:{&quot;isManuallyOverridden&quot;:false,&quot;citeprocText&quot;:&quot;[25]&quot;,&quot;manualOverrideText&quot;:&quot;&quot;},&quot;citationTag&quot;:&quot;MENDELEY_CITATION_v3_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&quot;,&quot;citationItems&quot;:[{&quot;id&quot;:&quot;c2dc6c63-82f9-35ba-9d75-274224e951b9&quot;,&quot;itemData&quot;:{&quot;type&quot;:&quot;article-journal&quot;,&quot;id&quot;:&quot;c2dc6c63-82f9-35ba-9d75-274224e951b9&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6,4,18]]},&quot;DOI&quot;:&quot;10.1109/TNN.2008.2005605;ISSUE:ISSUE:DOI&quot;,&quot;ISSN&quot;:&quot;10459227&quot;,&quot;PMID&quot;:&quot;19068426&quot;,&quot;URL&quot;:&quot;https://dl.acm.org/doi/10.1109/TNN.2008.2005605&quot;,&quot;issued&quot;:{&quot;date-parts&quot;:[[2009,1,1]]},&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suppress-author&quot;:false,&quot;composite&quot;:false,&quot;author-only&quot;:false}]},{&quot;citationID&quot;:&quot;MENDELEY_CITATION_e4ebe301-7965-44e1-9fac-49407cf47079&quot;,&quot;properties&quot;:{&quot;noteIndex&quot;:0},&quot;isEdited&quot;:false,&quot;manualOverride&quot;:{&quot;isManuallyOverridden&quot;:false,&quot;citeprocText&quot;:&quot;[26]&quot;,&quot;manualOverrideText&quot;:&quot;&quot;},&quot;citationTag&quot;:&quot;MENDELEY_CITATION_v3_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&quot;,&quot;citationItems&quot;:[{&quot;id&quot;:&quot;0d870899-89e4-366a-9966-abafd5942db5&quot;,&quot;itemData&quot;:{&quot;type&quot;:&quot;article&quot;,&quot;id&quot;:&quot;0d870899-89e4-366a-9966-abafd5942db5&quot;,&quot;title&quot;:&quot;Neural Message Passing for Quantum Chemistry&quot;,&quot;author&quot;:[{&quot;family&quot;:&quot;Gilmer&quot;,&quot;given&quot;:&quot;Justin&quot;,&quot;parse-names&quot;:false,&quot;dropping-particle&quot;:&quot;&quot;,&quot;non-dropping-particle&quot;:&quot;&quot;},{&quot;family&quot;:&quot;Schoenholz&quot;,&quot;given&quot;:&quot;Samuel S.&quot;,&quot;parse-names&quot;:false,&quot;dropping-particle&quot;:&quot;&quot;,&quot;non-dropping-particle&quot;:&quot;&quot;},{&quot;family&quot;:&quot;Riley&quot;,&quot;given&quot;:&quot;Patrick F.&quot;,&quot;parse-names&quot;:false,&quot;dropping-particle&quot;:&quot;&quot;,&quot;non-dropping-particle&quot;:&quot;&quot;},{&quot;family&quot;:&quot;Vinyals&quot;,&quot;given&quot;:&quot;Oriol&quot;,&quot;parse-names&quot;:false,&quot;dropping-particle&quot;:&quot;&quot;,&quot;non-dropping-particle&quot;:&quot;&quot;},{&quot;family&quot;:&quot;Dahl&quot;,&quot;given&quot;:&quot;George E.&quot;,&quot;parse-names&quot;:false,&quot;dropping-particle&quot;:&quot;&quot;,&quot;non-dropping-particle&quot;:&quot;&quot;}],&quot;accessed&quot;:{&quot;date-parts&quot;:[[2026,4,18]]},&quot;ISSN&quot;:&quot;2640-3498&quot;,&quot;URL&quot;:&quot;https://proceedings.mlr.press/v70/gilmer17a.html&quot;,&quot;issued&quot;:{&quot;date-parts&quot;:[[2017,7,17]]},&quot;page&quot;:&quot;1263-1272&quot;,&quot;abstract&quot;:&quot;Supervised learning on molecules has incredible potential to be useful in chemistry, drug discovery ,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quot;,&quot;publisher&quot;:&quot;PMLR&quot;,&quot;container-title-short&quot;:&quot;&quot;},&quot;isTemporary&quot;:false,&quot;suppress-author&quot;:false,&quot;composite&quot;:false,&quot;author-only&quot;:false}]},{&quot;citationID&quot;:&quot;MENDELEY_CITATION_f2519192-6d8d-4ac4-bb23-0340121a7dfd&quot;,&quot;properties&quot;:{&quot;noteIndex&quot;:0},&quot;isEdited&quot;:false,&quot;manualOverride&quot;:{&quot;isManuallyOverridden&quot;:false,&quot;citeprocText&quot;:&quot;[27]&quot;,&quot;manualOverrideText&quot;:&quot;&quot;},&quot;citationTag&quot;:&quot;MENDELEY_CITATION_v3_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&quot;,&quot;citationItems&quot;:[{&quot;id&quot;:&quot;1c8829a7-7d35-38dd-bf79-3d7eb5b186e9&quot;,&quot;itemData&quot;:{&quot;type&quot;:&quot;article&quot;,&quot;id&quot;:&quot;1c8829a7-7d35-38dd-bf79-3d7eb5b186e9&quot;,&quot;title&quot;:&quot;Semi-Supervised Classification with Graph Convolutional Networks&quot;,&quot;author&quot;:[{&quot;family&quot;:&quot;Kipf&quot;,&quot;given&quot;:&quot;Thomas N.&quot;,&quot;parse-names&quot;:false,&quot;dropping-particle&quot;:&quot;&quot;,&quot;non-dropping-particle&quot;:&quot;&quot;},{&quot;family&quot;:&quot;Welling&quot;,&quot;given&quot;:&quot;Max&quot;,&quot;parse-names&quot;:false,&quot;dropping-particle&quot;:&quot;&quot;,&quot;non-dropping-particle&quot;:&quot;&quot;}],&quot;accessed&quot;:{&quot;date-parts&quot;:[[2026,4,18]]},&quot;issued&quot;:{&quot;date-parts&quot;:[[2017,2,6]]},&quot;abstract&quot;:&quo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quot;,&quot;container-title-short&quot;:&quot;&quot;},&quot;isTemporary&quot;:false,&quot;suppress-author&quot;:false,&quot;composite&quot;:false,&quot;author-only&quot;:false}]},{&quot;citationID&quot;:&quot;MENDELEY_CITATION_8da68e59-4a4c-4cb6-b7d1-a1494d103e71&quot;,&quot;properties&quot;:{&quot;noteIndex&quot;:0},&quot;isEdited&quot;:false,&quot;manualOverride&quot;:{&quot;isManuallyOverridden&quot;:false,&quot;citeprocText&quot;:&quot;[28]&quot;,&quot;manualOverrideText&quot;:&quot;&quot;},&quot;citationTag&quot;:&quot;MENDELEY_CITATION_v3_eyJjaXRhdGlvbklEIjoiTUVOREVMRVlfQ0lUQVRJT05fOGRhNjhlNTktNGE0Yy00Y2I2LWI3ZDEtYTE0OTRkMTAzZTcx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69037fd4-2f33-4aad-b7b6-774d479f23e8&quot;,&quot;properties&quot;:{&quot;noteIndex&quot;:0},&quot;isEdited&quot;:false,&quot;manualOverride&quot;:{&quot;isManuallyOverridden&quot;:false,&quot;citeprocText&quot;:&quot;[28]&quot;,&quot;manualOverrideText&quot;:&quot;&quot;},&quot;citationTag&quot;:&quot;MENDELEY_CITATION_v3_eyJjaXRhdGlvbklEIjoiTUVOREVMRVlfQ0lUQVRJT05fNjkwMzdmZDQtMmYzMy00YWFkLWI3YjYtNzc0ZDQ3OWYyM2U4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b2911011-0985-49dd-a0c1-79ac8bd0013c&quot;,&quot;properties&quot;:{&quot;noteIndex&quot;:0},&quot;isEdited&quot;:false,&quot;manualOverride&quot;:{&quot;isManuallyOverridden&quot;:false,&quot;citeprocText&quot;:&quot;[4]&quot;,&quot;manualOverrideText&quot;:&quot;&quot;},&quot;citationTag&quot;:&quot;MENDELEY_CITATION_v3_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&quot;,&quot;citationItems&quot;:[{&quot;id&quot;:&quot;a026762a-6f5f-3aa1-b6e5-5bc529914ee5&quot;,&quot;itemData&quot;:{&quot;type&quot;:&quot;article-journal&quot;,&quot;id&quot;:&quot;a026762a-6f5f-3aa1-b6e5-5bc529914ee5&quot;,&quot;title&quot;:&quot;Constructing knowledge graphs and their biomedical applications&quot;,&quot;author&quot;:[{&quot;family&quot;:&quot;Nicholson&quot;,&quot;given&quot;:&quot;David N&quot;,&quot;parse-names&quot;:false,&quot;dropping-particle&quot;:&quot;&quot;,&quot;non-dropping-particle&quot;:&quot;&quot;},{&quot;family&quot;:&quot;Greene&quot;,&quot;given&quot;:&quot;Casey S&quot;,&quot;parse-names&quot;:false,&quot;dropping-particle&quot;:&quot;&quot;,&quot;non-dropping-particle&quot;:&quot;&quot;}],&quot;container-title&quot;:&quot;Computational and Structural Biotechnology Journal&quot;,&quot;container-title-short&quot;:&quot;Comput. Struct. Biotechnol. J.&quot;,&quot;accessed&quot;:{&quot;date-parts&quot;:[[2026,4,7]]},&quot;DOI&quot;:&quot;10.1016/j.csbj.2020.05.017&quot;,&quot;URL&quot;:&quot;https://doi.org/10.1016/j.csbj.2020.05.017&quot;,&quot;issued&quot;:{&quot;date-parts&quot;:[[2020]]},&quot;page&quot;:&quot;1414-1428&quot;,&quot;abstract&quot;:&quot;Knowledge graphs can support many biomedical applications. These graphs represent biomedical concepts and relationships in the form of nodes and edges. In this review, we discuss how these graphs are constructed and applied with a particular focus on how machine learning approaches are changing these processes. Biomedical knowledge graphs have often been constructed by integrating databases that were populated by experts via manual curation, but we are now seeing a more robust use of automated systems. A number of techniques are used to represent knowledge graphs, but often machine learning methods are used to construct a low-dimensional representation that can support many different applications. This representation is designed to preserve a knowledge graph's local and/or global structure. Additional machine learning methods can be applied to this representation to make predictions within genomic, pharmaceutical, and clinical domains. We frame our discussion first around knowledge graph construction and then around unifying representational learning techniques and unifying applications. Advances in machine learning for biomedicine are creating new opportunities across many domains, and we note potential avenues for future work with knowledge graphs that appear particularly promising.&quot;,&quot;volume&quot;:&quot;18&quot;},&quot;isTemporary&quot;:false,&quot;suppress-author&quot;:false,&quot;composite&quot;:false,&quot;author-only&quot;:false}]},{&quot;citationID&quot;:&quot;MENDELEY_CITATION_a8bf9e02-3a5b-4aa3-9be4-071ce7f49a59&quot;,&quot;properties&quot;:{&quot;noteIndex&quot;:0},&quot;isEdited&quot;:false,&quot;manualOverride&quot;:{&quot;isManuallyOverridden&quot;:false,&quot;citeprocText&quot;:&quot;[29]&quot;,&quot;manualOverrideText&quot;:&quot;&quot;},&quot;citationTag&quot;:&quot;MENDELEY_CITATION_v3_eyJjaXRhdGlvbklEIjoiTUVOREVMRVlfQ0lUQVRJT05fYThiZjllMDItM2E1Yi00YWEzLTliZTQtMDcxY2U3ZjQ5YTU5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quot;,&quot;citationItems&quot;:[{&quot;id&quot;:&quot;cb9b1024-bc85-30e3-9814-a7590ad7742c&quot;,&quot;itemData&quot;:{&quot;type&quot;:&quot;article-journal&quot;,&quot;id&quot;:&quot;cb9b1024-bc85-30e3-9814-a7590ad7742c&quot;,&quot;title&quot;:&quot;Knowledge graph embedding: A survey of approaches and applications&quot;,&quot;author&quot;:[{&quot;family&quot;:&quot;Wang&quot;,&quot;given&quot;:&quot;Quan&quot;,&quot;parse-names&quot;:false,&quot;dropping-particle&quot;:&quot;&quot;,&quot;non-dropping-particle&quot;:&quot;&quot;},{&quot;family&quot;:&quot;Mao&quot;,&quot;given&quot;:&quot;Zhendong&quot;,&quot;parse-names&quot;:false,&quot;dropping-particle&quot;:&quot;&quot;,&quot;non-dropping-particle&quot;:&quot;&quot;},{&quot;family&quot;:&quot;Wang&quot;,&quot;given&quot;:&quot;Bin&quot;,&quot;parse-names&quot;:false,&quot;dropping-particle&quot;:&quot;&quot;,&quot;non-dropping-particle&quot;:&quot;&quot;},{&quot;family&quot;:&quot;Guo&quot;,&quot;given&quot;:&quot;Li&quot;,&quot;parse-names&quot;:false,&quot;dropping-particle&quot;:&quot;&quot;,&quot;non-dropping-particle&quot;:&quot;&quot;}],&quot;container-title&quot;:&quot;IEEE Transactions on Knowledge and Data Engineering&quot;,&quot;container-title-short&quot;:&quot;IEEE Trans. Knowl. Data Eng.&quot;,&quot;accessed&quot;:{&quot;date-parts&quot;:[[2026,4,19]]},&quot;DOI&quot;:&quot;10.1109/TKDE.2017.2754499&quot;,&quot;ISSN&quot;:&quot;10414347&quot;,&quot;URL&quot;:&quot;https://ieeexplore.ieee.org/abstract/document/8047276&quot;,&quot;issued&quot;:{&quot;date-parts&quot;:[[2017,12,1]]},&quot;page&quot;:&quot;2724-2743&quot;,&quot;abstract&quot;:&quot;Knowledge graph (KG) embedding is to embed components of a KG including entities and relations into continuous vector spaces, so as to simplify the manipulation while preserving the inherent structure of the KG. It can benefit a variety of downstream tasks such as KG completion and relation extraction, and hence has quickly gained massive attention. In this article, we provide a systematic review of existing techniques, including not only the state-of-The-Arts but also those with latest trends. Particularly, we make the review based on the type of information used in the embedding task. Techniques that conduct embedding using only facts observed in the KG are first introduced. We describe the overall framework, specific model design, typical training procedures, as well as pros and cons of such techniques. After that, we discuss techniques that further incorporate additional information besides facts. We focus specifically on the use of entity types, relation paths, textual descriptions, and logical rules. Finally, we briefly introduce how KG embedding can be applied to and benefit a wide variety of downstream tasks such as KG completion, relation extraction, question answering, and so forth.&quot;,&quot;publisher&quot;:&quot;IEEE Computer Society&quot;,&quot;issue&quot;:&quot;12&quot;,&quot;volume&quot;:&quot;29&quot;},&quot;isTemporary&quot;:false,&quot;suppress-author&quot;:false,&quot;composite&quot;:false,&quot;author-only&quot;:false}]},{&quot;citationID&quot;:&quot;MENDELEY_CITATION_0da78e2f-7c23-4f9c-99be-eacde9efdf62&quot;,&quot;properties&quot;:{&quot;noteIndex&quot;:0},&quot;isEdited&quot;:false,&quot;manualOverride&quot;:{&quot;isManuallyOverridden&quot;:false,&quot;citeprocText&quot;:&quot;[30]&quot;,&quot;manualOverrideText&quot;:&quot;&quot;},&quot;citationTag&quot;:&quot;MENDELEY_CITATION_v3_eyJjaXRhdGlvbklEIjoiTUVOREVMRVlfQ0lUQVRJT05fMGRhNzhlMmYtN2MyMy00ZjljLTk5YmUtZWFjZGU5ZWZkZjYy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32fbdc58-71bf-4f1b-b31d-8ff83f69919a&quot;,&quot;properties&quot;:{&quot;noteIndex&quot;:0},&quot;isEdited&quot;:false,&quot;manualOverride&quot;:{&quot;isManuallyOverridden&quot;:false,&quot;citeprocText&quot;:&quot;[29]&quot;,&quot;manualOverrideText&quot;:&quot;&quot;},&quot;citationTag&quot;:&quot;MENDELEY_CITATION_v3_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&quot;,&quot;citationItems&quot;:[{&quot;id&quot;:&quot;cb9b1024-bc85-30e3-9814-a7590ad7742c&quot;,&quot;itemData&quot;:{&quot;type&quot;:&quot;article-journal&quot;,&quot;id&quot;:&quot;cb9b1024-bc85-30e3-9814-a7590ad7742c&quot;,&quot;title&quot;:&quot;Knowledge graph embedding: A survey of approaches and applications&quot;,&quot;author&quot;:[{&quot;family&quot;:&quot;Wang&quot;,&quot;given&quot;:&quot;Quan&quot;,&quot;parse-names&quot;:false,&quot;dropping-particle&quot;:&quot;&quot;,&quot;non-dropping-particle&quot;:&quot;&quot;},{&quot;family&quot;:&quot;Mao&quot;,&quot;given&quot;:&quot;Zhendong&quot;,&quot;parse-names&quot;:false,&quot;dropping-particle&quot;:&quot;&quot;,&quot;non-dropping-particle&quot;:&quot;&quot;},{&quot;family&quot;:&quot;Wang&quot;,&quot;given&quot;:&quot;Bin&quot;,&quot;parse-names&quot;:false,&quot;dropping-particle&quot;:&quot;&quot;,&quot;non-dropping-particle&quot;:&quot;&quot;},{&quot;family&quot;:&quot;Guo&quot;,&quot;given&quot;:&quot;Li&quot;,&quot;parse-names&quot;:false,&quot;dropping-particle&quot;:&quot;&quot;,&quot;non-dropping-particle&quot;:&quot;&quot;}],&quot;container-title&quot;:&quot;IEEE Transactions on Knowledge and Data Engineering&quot;,&quot;container-title-short&quot;:&quot;IEEE Trans. Knowl. Data Eng.&quot;,&quot;accessed&quot;:{&quot;date-parts&quot;:[[2026,4,19]]},&quot;DOI&quot;:&quot;10.1109/TKDE.2017.2754499&quot;,&quot;ISSN&quot;:&quot;10414347&quot;,&quot;URL&quot;:&quot;https://ieeexplore.ieee.org/abstract/document/8047276&quot;,&quot;issued&quot;:{&quot;date-parts&quot;:[[2017,12,1]]},&quot;page&quot;:&quot;2724-2743&quot;,&quot;abstract&quot;:&quot;Knowledge graph (KG) embedding is to embed components of a KG including entities and relations into continuous vector spaces, so as to simplify the manipulation while preserving the inherent structure of the KG. It can benefit a variety of downstream tasks such as KG completion and relation extraction, and hence has quickly gained massive attention. In this article, we provide a systematic review of existing techniques, including not only the state-of-The-Arts but also those with latest trends. Particularly, we make the review based on the type of information used in the embedding task. Techniques that conduct embedding using only facts observed in the KG are first introduced. We describe the overall framework, specific model design, typical training procedures, as well as pros and cons of such techniques. After that, we discuss techniques that further incorporate additional information besides facts. We focus specifically on the use of entity types, relation paths, textual descriptions, and logical rules. Finally, we briefly introduce how KG embedding can be applied to and benefit a wide variety of downstream tasks such as KG completion, relation extraction, question answering, and so forth.&quot;,&quot;publisher&quot;:&quot;IEEE Computer Society&quot;,&quot;issue&quot;:&quot;12&quot;,&quot;volume&quot;:&quot;29&quot;},&quot;isTemporary&quot;:false,&quot;suppress-author&quot;:false,&quot;composite&quot;:false,&quot;author-only&quot;:false}]},{&quot;citationID&quot;:&quot;MENDELEY_CITATION_eaf82ae1-bdc7-4f38-a713-332686eae9b7&quot;,&quot;properties&quot;:{&quot;noteIndex&quot;:0},&quot;isEdited&quot;:false,&quot;manualOverride&quot;:{&quot;isManuallyOverridden&quot;:false,&quot;citeprocText&quot;:&quot;[31]&quot;,&quot;manualOverrideText&quot;:&quot;&quot;},&quot;citationTag&quot;:&quot;MENDELEY_CITATION_v3_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&quot;,&quot;citationItems&quot;:[{&quot;id&quot;:&quot;bb17db3d-033c-351a-ae92-caa50723b00f&quot;,&quot;itemData&quot;:{&quot;type&quot;:&quot;article-journal&quot;,&quot;id&quot;:&quot;bb17db3d-033c-351a-ae92-caa50723b00f&quot;,&quot;title&quot;:&quot;Embedding Entities and Relations for Learning and Inference in Knowledge Bases&quot;,&quot;author&quot;:[{&quot;family&quot;:&quot;Yang&quot;,&quot;given&quot;:&quot;Bishan&quot;,&quot;parse-names&quot;:false,&quot;dropping-particle&quot;:&quot;&quot;,&quot;non-dropping-particle&quot;:&quot;&quot;},{&quot;family&quot;:&quot;Yih&quot;,&quot;given&quot;:&quot;Wen tau&quot;,&quot;parse-names&quot;:false,&quot;dropping-particle&quot;:&quot;&quot;,&quot;non-dropping-particle&quot;:&quot;&quot;},{&quot;family&quot;:&quot;He&quot;,&quot;given&quot;:&quot;Xiaodong&quot;,&quot;parse-names&quot;:false,&quot;dropping-particle&quot;:&quot;&quot;,&quot;non-dropping-particle&quot;:&quot;&quot;},{&quot;family&quot;:&quot;Gao&quot;,&quot;given&quot;:&quot;Jianfeng&quot;,&quot;parse-names&quot;:false,&quot;dropping-particle&quot;:&quot;&quot;,&quot;non-dropping-particle&quot;:&quot;&quot;},{&quot;family&quot;:&quot;Deng&quot;,&quot;given&quot;:&quot;Li&quot;,&quot;parse-names&quot;:false,&quot;dropping-particle&quot;:&quot;&quot;,&quot;non-dropping-particle&quot;:&quot;&quot;}],&quot;container-title&quot;:&quot;3rd International Conference on Learning Representations, ICLR 2015 - Conference Track Proceedings&quot;,&quot;accessed&quot;:{&quot;date-parts&quot;:[[2026,4,19]]},&quot;URL&quot;:&quot;https://arxiv.org/pdf/1412.6575&quot;,&quot;issued&quot;:{&quot;date-parts&quot;:[[2014,12,20]]},&quot;abstract&quot;:&quot;We consider learning representations of entities and relations in KBs using the neural-embedding approach. We show that most existing models, including NTN (Socher et al., 2013) and TransE (Bordes et al., 2013b), can be generalized under a unified learning framework, where entities are low-dimensional vectors learned from a neural network and relations are bilinear and/or linear mapping functions. Under this framework, we compare a variety of embedding models on the link prediction task. We show that a simple bilinear formulation achieves new state-of-the-art results for the task (achieving a top-10 accuracy of 73.2% vs. 54.7% by TransE on Freebase). Furthermore, we introduce a novel approach that utilizes the learned relation embeddings to mine logical rules such as \&quot;BornInCity(a,b) and CityInCountry(b,c) =&gt; Nationality(a,c)\&quot;. We find that embeddings learned from the bilinear objective are particularly good at capturing relational semantics and that the composition of relations is characterized by matrix multiplication. More interestingly, we demonstrate that our embedding-based rule extraction approach successfully outperforms a state-of-the-art confidence-based rule mining approach in mining Horn rules that involve compositional reasoning.&quot;,&quot;publisher&quot;:&quot;International Conference on Learning Representations, ICLR&quot;,&quot;container-title-short&quot;:&quot;&quot;},&quot;isTemporary&quot;:false,&quot;suppress-author&quot;:false,&quot;composite&quot;:false,&quot;author-only&quot;:false}]},{&quot;citationID&quot;:&quot;MENDELEY_CITATION_02909f04-40c0-433c-8332-0ee99e4fcdd0&quot;,&quot;properties&quot;:{&quot;noteIndex&quot;:0},&quot;isEdited&quot;:false,&quot;manualOverride&quot;:{&quot;isManuallyOverridden&quot;:false,&quot;citeprocText&quot;:&quot;[32]&quot;,&quot;manualOverrideText&quot;:&quot;&quot;},&quot;citationTag&quot;:&quot;MENDELEY_CITATION_v3_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&quot;,&quot;citationItems&quot;:[{&quot;id&quot;:&quot;73d9a8ce-30b8-39d0-bd4d-8a3b618c63c3&quot;,&quot;itemData&quot;:{&quot;type&quot;:&quot;webpage&quot;,&quot;id&quot;:&quot;73d9a8ce-30b8-39d0-bd4d-8a3b618c63c3&quot;,&quot;title&quot;:&quot;A three-way model for collective learning on multi-relational data | Proceedings of the 28th International Conference on International Conference on Machine Learning&quot;,&quot;author&quot;:[{&quot;family&quot;:&quot;Maximilian Nickel&quot;,&quot;given&quot;:&quot;&quot;,&quot;parse-names&quot;:false,&quot;dropping-particle&quot;:&quot;&quot;,&quot;non-dropping-particle&quot;:&quot;&quot;},{&quot;family&quot;:&quot;Volker Tresp&quot;,&quot;given&quot;:&quot;&quot;,&quot;parse-names&quot;:false,&quot;dropping-particle&quot;:&quot;&quot;,&quot;non-dropping-particle&quot;:&quot;&quot;},{&quot;family&quot;:&quot;Hans-Peter Kriegel&quot;,&quot;given&quot;:&quot;&quot;,&quot;parse-names&quot;:false,&quot;dropping-particle&quot;:&quot;&quot;,&quot;non-dropping-particle&quot;:&quot;&quot;}],&quot;accessed&quot;:{&quot;date-parts&quot;:[[2026,4,24]]},&quot;URL&quot;:&quot;https://dl.acm.org/doi/10.5555/3104482.3104584&quot;,&quot;issued&quot;:{&quot;date-parts&quot;:[[2011]]},&quot;container-title-short&quot;:&quot;&quot;},&quot;isTemporary&quot;:false,&quot;suppress-author&quot;:false,&quot;composite&quot;:false,&quot;author-only&quot;:false}]},{&quot;citationID&quot;:&quot;MENDELEY_CITATION_5f9345b4-97bb-492b-980e-e4e2e0fe56f0&quot;,&quot;properties&quot;:{&quot;noteIndex&quot;:0},&quot;isEdited&quot;:false,&quot;manualOverride&quot;:{&quot;isManuallyOverridden&quot;:false,&quot;citeprocText&quot;:&quot;[33]&quot;,&quot;manualOverrideText&quot;:&quot;&quot;},&quot;citationTag&quot;:&quot;MENDELEY_CITATION_v3_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&quot;,&quot;citationItems&quot;:[{&quot;id&quot;:&quot;ca18d065-7dbe-3e3d-ae0d-1dd8c28d5a19&quot;,&quot;itemData&quot;:{&quot;type&quot;:&quot;article-journal&quot;,&quot;id&quot;:&quot;ca18d065-7dbe-3e3d-ae0d-1dd8c28d5a19&quot;,&quot;title&quot;:&quot;Link prediction via matrix factorization&quot;,&quot;author&quot;:[{&quot;family&quot;:&quot;Menon&quot;,&quot;given&quot;:&quot;Aditya Krishna&quot;,&quot;parse-names&quot;:false,&quot;dropping-particle&quot;:&quot;&quot;,&quot;non-dropping-particle&quot;:&quot;&quot;},{&quot;family&quot;:&quot;Elkan&quot;,&quot;given&quot;:&quot;Charle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24]]},&quot;DOI&quot;:&quot;10.1007/978-3-642-23783-6_28;PAGE:STRING:ARTICLE/CHAPTER&quot;,&quot;ISBN&quot;:&quot;9783642237829&quot;,&quot;ISSN&quot;:&quot;03029743&quot;,&quot;URL&quot;:&quot;https://dl.acm.org/doi/10.1007/978-3-642-23783-6_28&quot;,&quot;issued&quot;:{&quot;date-parts&quot;:[[2011]]},&quot;page&quot;:&quot;437-452&quot;,&quot;abstract&quot;:&quot;We propose to solve the link prediction problem in graphs using a supervised matrix factorization approach. The model learns latent features from the topological structure of a (possibly directed) graph, and is shown to make better predictions than popular unsupervised scores. We show how these latent features may be combined with optional explicit features for nodes or edges, which yields better performance than using either type of feature exclusively. Finally, we propose a novel approach to address the class imbalance problem which is common in link prediction by directly optimizing for a ranking loss. Our model is optimized with stochastic gradient descent and scales to large graphs. Results on several datasets show the efficacy of our approach. © 2011 Springer-Verlag.&quot;,&quot;issue&quot;:&quot;PART 2&quot;,&quot;volume&quot;:&quot;6912 LNAI&quot;,&quot;container-title-short&quot;:&quot;&quot;},&quot;isTemporary&quot;:false,&quot;suppress-author&quot;:false,&quot;composite&quot;:false,&quot;author-only&quot;:false}]},{&quot;citationID&quot;:&quot;MENDELEY_CITATION_762c8757-08f6-4383-b685-42a1dc0cfccd&quot;,&quot;properties&quot;:{&quot;noteIndex&quot;:0},&quot;isEdited&quot;:false,&quot;manualOverride&quot;:{&quot;isManuallyOverridden&quot;:false,&quot;citeprocText&quot;:&quot;[34]&quot;,&quot;manualOverrideText&quot;:&quot;&quot;},&quot;citationTag&quot;:&quot;MENDELEY_CITATION_v3_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&quot;,&quot;citationItems&quot;:[{&quot;id&quot;:&quot;da2dd569-588f-3455-9af8-9d8561b9824d&quot;,&quot;itemData&quot;:{&quot;type&quot;:&quot;article-journal&quot;,&quot;id&quot;:&quot;da2dd569-588f-3455-9af8-9d8561b9824d&quot;,&quot;title&quot;:&quot;Variational Graph Auto-Encoders&quot;,&quot;author&quot;:[{&quot;family&quot;:&quot;Kipf&quot;,&quot;given&quot;:&quot;Thomas N.&quot;,&quot;parse-names&quot;:false,&quot;dropping-particle&quot;:&quot;&quot;,&quot;non-dropping-particle&quot;:&quot;&quot;},{&quot;family&quot;:&quot;Welling&quot;,&quot;given&quot;:&quot;Max&quot;,&quot;parse-names&quot;:false,&quot;dropping-particle&quot;:&quot;&quot;,&quot;non-dropping-particle&quot;:&quot;&quot;}],&quot;accessed&quot;:{&quot;date-parts&quot;:[[2026,4,24]]},&quot;ISBN&quot;:&quot;1611.07308v1&quot;,&quot;URL&quot;:&quot;https://arxiv.org/pdf/1611.07308&quot;,&quot;issued&quot;:{&quot;date-parts&quot;:[[2016,11,21]]},&quot;abstract&quot;:&quot;We introduce the variational graph auto-encoder (VGAE), a framework for unsupervised learning on graph-structured data based on the variational auto-encoder (VAE). This model makes use of latent variables and is capable of learning interpretable latent representations for undirected graphs. We demonstrate this model using a graph convolutional network (GCN) encoder and a simple inner product decoder. Our model achieves competitive results on a link prediction task in citation networks. In contrast to most existing models for unsupervised learning on graph-structured data and link prediction, our model can naturally incorporate node features, which significantly improves predictive performance on a number of benchmark datasets.&quot;,&quot;container-title-short&quot;:&quot;&quot;},&quot;isTemporary&quot;:false,&quot;suppress-author&quot;:false,&quot;composite&quot;:false,&quot;author-only&quot;:false}]},{&quot;citationID&quot;:&quot;MENDELEY_CITATION_8b088183-a1e9-4957-8317-9cb817a45b53&quot;,&quot;properties&quot;:{&quot;noteIndex&quot;:0},&quot;isEdited&quot;:false,&quot;manualOverride&quot;:{&quot;isManuallyOverridden&quot;:false,&quot;citeprocText&quot;:&quot;[35]&quot;,&quot;manualOverrideText&quot;:&quot;&quot;},&quot;citationTag&quot;:&quot;MENDELEY_CITATION_v3_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5ldXJhbCBpbmZvcm1hdGlvbiBwcm9jZXNzaW5nIHN5c3RlbXMgZm91bmRhdGlvbiIsInZvbHVtZSI6IjIwMTctRGVjZW1iZXIifSwiaXNUZW1wb3JhcnkiOmZhbHNlLCJzdXBwcmVzcy1hdXRob3IiOmZhbHNlLCJjb21wb3NpdGUiOmZhbHNlLCJhdXRob3Itb25seSI6ZmFsc2V9XX0=&quot;,&quot;citationItems&quot;:[{&quot;id&quot;:&quot;530295bb-a017-3bbb-a796-682336b5381f&quot;,&quot;itemData&quot;:{&quot;type&quot;:&quot;article-journal&quot;,&quot;id&quot;:&quot;530295bb-a017-3bbb-a796-682336b5381f&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6,4,24]]},&quot;ISSN&quot;:&quot;10495258&quot;,&quot;URL&quot;:&quot;https://arxiv.org/pdf/1706.02216&quot;,&quot;issued&quot;:{&quot;date-parts&quot;:[[2017,6,7]]},&quot;page&quot;:&quot;1025-1035&quot;,&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Neural information processing systems foundation&quot;,&quot;volume&quot;:&quot;2017-December&quot;},&quot;isTemporary&quot;:false,&quot;suppress-author&quot;:false,&quot;composite&quot;:false,&quot;author-only&quot;:false}]},{&quot;citationID&quot;:&quot;MENDELEY_CITATION_af8d81b9-2b86-4625-8416-e8134182aef8&quot;,&quot;properties&quot;:{&quot;noteIndex&quot;:0},&quot;isEdited&quot;:false,&quot;manualOverride&quot;:{&quot;isManuallyOverridden&quot;:false,&quot;citeprocText&quot;:&quot;[36]&quot;,&quot;manualOverrideText&quot;:&quot;&quot;},&quot;citationTag&quot;:&quot;MENDELEY_CITATION_v3_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&quot;,&quot;citationItems&quot;:[{&quot;id&quot;:&quot;3ca825e7-8d99-3743-8b21-6d19a11e8897&quot;,&quot;itemData&quot;:{&quot;type&quot;:&quot;article-journal&quot;,&quot;id&quot;:&quot;3ca825e7-8d99-3743-8b21-6d19a11e8897&quot;,&quot;title&quot;:&quot;Open Graph Benchmark: Datasets for Machine Learning on Graphs&quot;,&quot;author&quot;:[{&quot;family&quot;:&quot;Hu&quot;,&quot;given&quot;:&quot;Weihua&quot;,&quot;parse-names&quot;:false,&quot;dropping-particle&quot;:&quot;&quot;,&quot;non-dropping-particle&quot;:&quot;&quot;},{&quot;family&quot;:&quot;Fey&quot;,&quot;given&quot;:&quot;Matthias&quot;,&quot;parse-names&quot;:false,&quot;dropping-particle&quot;:&quot;&quot;,&quot;non-dropping-particle&quot;:&quot;&quot;},{&quot;family&quot;:&quot;Zitnik&quot;,&quot;given&quot;:&quot;Marinka&quot;,&quot;parse-names&quot;:false,&quot;dropping-particle&quot;:&quot;&quot;,&quot;non-dropping-particle&quot;:&quot;&quot;},{&quot;family&quot;:&quot;Dong&quot;,&quot;given&quot;:&quot;Yuxiao&quot;,&quot;parse-names&quot;:false,&quot;dropping-particle&quot;:&quot;&quot;,&quot;non-dropping-particle&quot;:&quot;&quot;},{&quot;family&quot;:&quot;Ren&quot;,&quot;given&quot;:&quot;Hongyu&quot;,&quot;parse-names&quot;:false,&quot;dropping-particle&quot;:&quot;&quot;,&quot;non-dropping-particle&quot;:&quot;&quot;},{&quot;family&quot;:&quot;Liu&quot;,&quot;given&quot;:&quot;Bowen&quot;,&quot;parse-names&quot;:false,&quot;dropping-particle&quot;:&quot;&quot;,&quot;non-dropping-particle&quot;:&quot;&quot;},{&quot;family&quot;:&quot;Catasta&quot;,&quot;given&quot;:&quot;Michele&quot;,&quot;parse-names&quot;:false,&quot;dropping-particle&quot;:&quot;&quot;,&quot;non-dropping-particle&quot;:&quot;&quot;},{&quot;family&quot;:&quot;Leskovec&quot;,&quot;given&quot;:&quot;Jure&quot;,&quot;parse-names&quot;:false,&quot;dropping-particle&quot;:&quot;&quot;,&quot;non-dropping-particle&quot;:&quot;&quot;},{&quot;family&quot;:&quot;Barzilay&quot;,&quot;given&quot;:&quot;Regina&quot;,&quot;parse-names&quot;:false,&quot;dropping-particle&quot;:&quot;&quot;,&quot;non-dropping-particle&quot;:&quot;&quot;},{&quot;family&quot;:&quot;Battaglia&quot;,&quot;given&quot;:&quot;Peter&quot;,&quot;parse-names&quot;:false,&quot;dropping-particle&quot;:&quot;&quot;,&quot;non-dropping-particle&quot;:&quot;&quot;},{&quot;family&quot;:&quot;Bengio&quot;,&quot;given&quot;:&quot;Yoshua&quot;,&quot;parse-names&quot;:false,&quot;dropping-particle&quot;:&quot;&quot;,&quot;non-dropping-particle&quot;:&quot;&quot;},{&quot;family&quot;:&quot;Bronstein&quot;,&quot;given&quot;:&quot;Michael&quot;,&quot;parse-names&quot;:false,&quot;dropping-particle&quot;:&quot;&quot;,&quot;non-dropping-particle&quot;:&quot;&quot;},{&quot;family&quot;:&quot;Günnemann&quot;,&quot;given&quot;:&quot;Stephan&quot;,&quot;parse-names&quot;:false,&quot;dropping-particle&quot;:&quot;&quot;,&quot;non-dropping-particle&quot;:&quot;&quot;},{&quot;family&quot;:&quot;Hamilton&quot;,&quot;given&quot;:&quot;Will&quot;,&quot;parse-names&quot;:false,&quot;dropping-particle&quot;:&quot;&quot;,&quot;non-dropping-particle&quot;:&quot;&quot;},{&quot;family&quot;:&quot;Jaakkola&quot;,&quot;given&quot;:&quot;Tommi&quot;,&quot;parse-names&quot;:false,&quot;dropping-particle&quot;:&quot;&quot;,&quot;non-dropping-particle&quot;:&quot;&quot;},{&quot;family&quot;:&quot;Jegelka&quot;,&quot;given&quot;:&quot;Stefanie&quot;,&quot;parse-names&quot;:false,&quot;dropping-particle&quot;:&quot;&quot;,&quot;non-dropping-particle&quot;:&quot;&quot;},{&quot;family&quot;:&quot;Nickel&quot;,&quot;given&quot;:&quot;Maximilian&quot;,&quot;parse-names&quot;:false,&quot;dropping-particle&quot;:&quot;&quot;,&quot;non-dropping-particle&quot;:&quot;&quot;},{&quot;family&quot;:&quot;Re&quot;,&quot;given&quot;:&quot;Chris&quot;,&quot;parse-names&quot;:false,&quot;dropping-particle&quot;:&quot;&quot;,&quot;non-dropping-particle&quot;:&quot;&quot;},{&quot;family&quot;:&quot;Song&quot;,&quot;given&quot;:&quot;Le&quot;,&quot;parse-names&quot;:false,&quot;dropping-particle&quot;:&quot;&quot;,&quot;non-dropping-particle&quot;:&quot;&quot;},{&quot;family&quot;:&quot;Tang&quot;,&quot;given&quot;:&quot;Jian&quot;,&quot;parse-names&quot;:false,&quot;dropping-particle&quot;:&quot;&quot;,&quot;non-dropping-particle&quot;:&quot;&quot;},{&quot;family&quot;:&quot;Welling&quot;,&quot;given&quot;:&quot;Max&quot;,&quot;parse-names&quot;:false,&quot;dropping-particle&quot;:&quot;&quot;,&quot;non-dropping-particle&quot;:&quot;&quot;},{&quot;family&quot;:&quot;Zemel&quot;,&quot;given&quot;:&quot;Rich&quot;,&quot;parse-names&quot;:false,&quot;dropping-particle&quot;:&quot;&quot;,&quot;non-dropping-particle&quot;:&quot;&quot;}],&quot;container-title&quot;:&quot;Advances in Neural Information Processing Systems&quot;,&quot;container-title-short&quot;:&quot;Adv. Neural Inf. Process. Syst.&quot;,&quot;accessed&quot;:{&quot;date-parts&quot;:[[2026,4,24]]},&quot;ISSN&quot;:&quot;10495258&quot;,&quot;URL&quot;:&quot;https://arxiv.org/pdf/2005.00687&quot;,&quot;issued&quot;:{&quot;date-parts&quot;:[[2020,5,2]]},&quot;abstract&quot;:&quot;We present the Open Graph Benchmark (OGB), a diverse set of challenging and realistic benchmark datasets to facilitate scalable, robust, and reproducible graph machine learning (ML) research. OGB datasets are large-scale, encompass multiple important graph ML tasks, and cover a diverse range of domains, ranging from social and information networks to biological networks, molecular graphs, source code ASTs, and knowledge graphs. For each dataset, we provide a unified evaluation protocol using meaningful application-specific data splits and evaluation metrics. In addition to building the datasets, we also perform extensive benchmark experiments for each dataset. Our experiments suggest that OGB datasets present significant challenges of scalability to large-scale graphs and out-of-distribution generalization under realistic data splits, indicating fruitful opportunities for future research. Finally, OGB provides an automated end-to-end graph ML pipeline that simplifies and standardizes the process of graph data loading, experimental setup, and model evaluation. OGB will be regularly updated and welcomes inputs from the community. OGB datasets as well as data loaders, evaluation scripts, baseline code, and leaderboards are publicly available at https://ogb.stanford.edu .&quot;,&quot;publisher&quot;:&quot;Neural information processing systems foundation&quot;,&quot;volume&quot;:&quot;2020-December&quot;},&quot;isTemporary&quot;:false,&quot;suppress-author&quot;:false,&quot;composite&quot;:false,&quot;author-only&quot;:false}]},{&quot;citationID&quot;:&quot;MENDELEY_CITATION_714fbb05-0144-456e-9c68-6b3b2225e0a7&quot;,&quot;properties&quot;:{&quot;noteIndex&quot;:0},&quot;isEdited&quot;:false,&quot;manualOverride&quot;:{&quot;isManuallyOverridden&quot;:false,&quot;citeprocText&quot;:&quot;[37]&quot;,&quot;manualOverrideText&quot;:&quot;&quot;},&quot;citationTag&quot;:&quot;MENDELEY_CITATION_v3_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&quot;,&quot;citationItems&quot;:[{&quot;id&quot;:&quot;5c5deb2e-f0e2-30d1-b716-be96e6269366&quot;,&quot;itemData&quot;:{&quot;type&quot;:&quot;article-journal&quot;,&quot;id&quot;:&quot;5c5deb2e-f0e2-30d1-b716-be96e6269366&quot;,&quot;title&quot;:&quot;Knowledge Base Completion: Baselines Strike Back&quot;,&quot;author&quot;:[{&quot;family&quot;:&quot;Kadlec&quot;,&quot;given&quot;:&quot;Rudolf&quot;,&quot;parse-names&quot;:false,&quot;dropping-particle&quot;:&quot;&quot;,&quot;non-dropping-particle&quot;:&quot;&quot;},{&quot;family&quot;:&quot;Bajgar&quot;,&quot;given&quot;:&quot;Ondrej&quot;,&quot;parse-names&quot;:false,&quot;dropping-particle&quot;:&quot;&quot;,&quot;non-dropping-particle&quot;:&quot;&quot;},{&quot;family&quot;:&quot;Kleindienst&quot;,&quot;given&quot;:&quot;Jan&quot;,&quot;parse-names&quot;:false,&quot;dropping-particle&quot;:&quot;&quot;,&quot;non-dropping-particle&quot;:&quot;&quot;}],&quot;container-title&quot;:&quot;Proceedings of the 2nd Workshop on Representation Learning for NLP, Rep4NLP 2017 at the 55th Annual Meeting of the Association for Computational Linguistics, ACL 2017&quot;,&quot;accessed&quot;:{&quot;date-parts&quot;:[[2026,4,24]]},&quot;DOI&quot;:&quot;10.18653/V1/W17-2609&quot;,&quot;ISBN&quot;:&quot;9781945626623&quot;,&quot;URL&quot;:&quot;https://aclanthology.org/W17-2609/&quot;,&quot;issued&quot;:{&quot;date-parts&quot;:[[2017]]},&quot;page&quot;:&quot;69-74&quot;,&quot;abstract&quot;:&quot;Many papers have been published on the knowledge base completion task in the past few years. Most of these introduce novel architectures for relation learning that are evaluated on standard datasets such as FB15k and WN18. This paper shows that the accuracy of almost all models published on the FB15k can be outperformed by an appropriately tuned baseline - our reimplementation of the DistMult model. Our findings cast doubt on the claim that the performance improvements of recent models are due to architectural changes as opposed to hyper-parameter tuning or different training objectives. This should prompt future research to re-consider how the performance of models is evaluated and reported.&quot;,&quot;publisher&quot;:&quot;Association for Computational Linguistics (ACL)&quot;,&quot;container-title-short&quot;:&quot;&quot;},&quot;isTemporary&quot;:false,&quot;suppress-author&quot;:false,&quot;composite&quot;:false,&quot;author-only&quot;:false}]},{&quot;citationID&quot;:&quot;MENDELEY_CITATION_38e3f213-3f22-4e3a-89aa-d3164681467b&quot;,&quot;properties&quot;:{&quot;noteIndex&quot;:0},&quot;isEdited&quot;:false,&quot;manualOverride&quot;:{&quot;isManuallyOverridden&quot;:false,&quot;citeprocText&quot;:&quot;[28]&quot;,&quot;manualOverrideText&quot;:&quot;&quot;},&quot;citationTag&quot;:&quot;MENDELEY_CITATION_v3_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&quot;,&quot;citationItems&quot;:[{&quot;id&quot;:&quot;1ecdd600-5d48-3d34-9ea1-f8c1c1b93fe2&quot;,&quot;itemData&quot;:{&quot;type&quot;:&quot;article-journal&quot;,&quot;id&quot;:&quot;1ecdd600-5d48-3d34-9ea1-f8c1c1b93fe2&quot;,&quot;title&quot;:&quot;Modeling Relational Data with Graph Convolutional Networks&quot;,&quot;author&quot;:[{&quot;family&quot;:&quot;Schlichtkrull&quot;,&quot;given&quot;:&quot;Michael&quot;,&quot;parse-names&quot;:false,&quot;dropping-particle&quot;:&quot;&quot;,&quot;non-dropping-particle&quot;:&quot;&quot;},{&quot;family&quot;:&quot;Kipf&quot;,&quot;given&quot;:&quot;Thomas N.&quot;,&quot;parse-names&quot;:false,&quot;dropping-particle&quot;:&quot;&quot;,&quot;non-dropping-particle&quot;:&quot;&quot;},{&quot;family&quot;:&quot;Bloem&quot;,&quot;given&quot;:&quot;Peter&quot;,&quot;parse-names&quot;:false,&quot;dropping-particle&quot;:&quot;&quot;,&quot;non-dropping-particle&quot;:&quot;&quot;},{&quot;family&quot;:&quot;Berg&quot;,&quot;given&quot;:&quot;Rianne&quot;,&quot;parse-names&quot;:false,&quot;dropping-particle&quot;:&quot;&quot;,&quot;non-dropping-particle&quot;:&quot;van den&quot;},{&quot;family&quot;:&quot;Titov&quot;,&quot;given&quot;:&quot;Ivan&quot;,&quot;parse-names&quot;:false,&quot;dropping-particle&quot;:&quot;&quot;,&quot;non-dropping-particle&quot;:&quot;&quot;},{&quot;family&quot;:&quot;Welling&quot;,&quot;given&quot;:&quot;Max&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4,18]]},&quot;DOI&quot;:&quot;10.1007/978-3-319-93417-4_38/TABLES/5&quot;,&quot;ISBN&quot;:&quot;9783319934167&quot;,&quot;ISSN&quot;:&quot;16113349&quot;,&quot;URL&quot;:&quot;https://link.springer.com/chapter/10.1007/978-3-319-93417-4_38&quot;,&quot;issued&quot;:{&quot;date-parts&quot;:[[2018]]},&quot;page&quot;:&quot;593-607&quot;,&quot;abstract&quot;:&quot;Knowledge graphs enable a wide variety of applications, including question answering and information retrieval. Despite the great effort invested in their creation and maintenance, even the largest (e.g., Yago, DBPedia or Wikidata) remain incomplete. We introduce Relational Graph Convolutional Networks (R-GCNs) and apply them to two standard knowledge base completion tasks: Link prediction (recovery of missing facts, i.e. subject-predicate-object triples) and entity classification (recovery of missing entity attributes). R-GCNs are related to a recent class of neural networks operating on graphs, and are developed specifically to handle the highly multi-relational data characteristic of realistic knowledge bases. We demonstrate the effectiveness of R-GCNs as a stand-alone model for entity classification. We further show that factorization models for link prediction such as DistMult can be significantly improved through the use of an R-GCN encoder model to accumulate evidence over multiple inference steps in the graph, demonstrating a large improvement of 29.8% on FB15k-237 over a decoder-only baseline.&quot;,&quot;publisher&quot;:&quot;Springer Verlag&quot;,&quot;volume&quot;:&quot;10843 LNCS&quot;,&quot;container-title-short&quot;:&quot;&quot;},&quot;isTemporary&quot;:false,&quot;suppress-author&quot;:false,&quot;composite&quot;:false,&quot;author-only&quot;:false}]},{&quot;citationID&quot;:&quot;MENDELEY_CITATION_c291a0c7-73c2-41ab-89a9-abe363fd14aa&quot;,&quot;properties&quot;:{&quot;noteIndex&quot;:0},&quot;isEdited&quot;:false,&quot;manualOverride&quot;:{&quot;isManuallyOverridden&quot;:false,&quot;citeprocText&quot;:&quot;[30]&quot;,&quot;manualOverrideText&quot;:&quot;&quot;},&quot;citationTag&quot;:&quot;MENDELEY_CITATION_v3_eyJjaXRhdGlvbklEIjoiTUVOREVMRVlfQ0lUQVRJT05fYzI5MWEwYzctNzNjMi00MWFiLTg5YTktYWJlMzYzZmQxNGFh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c87794a3-896e-4ecd-8b6b-971e27d8f4c5&quot;,&quot;properties&quot;:{&quot;noteIndex&quot;:0},&quot;isEdited&quot;:false,&quot;manualOverride&quot;:{&quot;isManuallyOverridden&quot;:false,&quot;citeprocText&quot;:&quot;[30]&quot;,&quot;manualOverrideText&quot;:&quot;&quot;},&quot;citationTag&quot;:&quot;MENDELEY_CITATION_v3_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&quot;,&quot;citationItems&quot;:[{&quot;id&quot;:&quot;e24f4980-d2c7-3357-904b-51199ba2e333&quot;,&quot;itemData&quot;:{&quot;type&quot;:&quot;article-journal&quot;,&quot;id&quot;:&quot;e24f4980-d2c7-3357-904b-51199ba2e333&quot;,&quot;title&quot;:&quot;Translating Embeddings for Modeling Multi-relational Data&quot;,&quot;author&quot;:[{&quot;family&quot;:&quot;Bordes&quot;,&quot;given&quot;:&quot;Antoine&quot;,&quot;parse-names&quot;:false,&quot;dropping-particle&quot;:&quot;&quot;,&quot;non-dropping-particle&quot;:&quot;&quot;},{&quot;family&quot;:&quot;Usunier&quot;,&quot;given&quot;:&quot;Nicolas&quot;,&quot;parse-names&quot;:false,&quot;dropping-particle&quot;:&quot;&quot;,&quot;non-dropping-particle&quot;:&quot;&quot;},{&quot;family&quot;:&quot;Garcia-Duran&quot;,&quot;given&quot;:&quot;Alberto&quot;,&quot;parse-names&quot;:false,&quot;dropping-particle&quot;:&quot;&quot;,&quot;non-dropping-particle&quot;:&quot;&quot;},{&quot;family&quot;:&quot;Weston&quot;,&quot;given&quot;:&quot;Jason&quot;,&quot;parse-names&quot;:false,&quot;dropping-particle&quot;:&quot;&quot;,&quot;non-dropping-particle&quot;:&quot;&quot;},{&quot;family&quot;:&quot;Yakhnenko&quot;,&quot;given&quot;:&quot;Oksana&quot;,&quot;parse-names&quot;:false,&quot;dropping-particle&quot;:&quot;&quot;,&quot;non-dropping-particle&quot;:&quot;&quot;}],&quot;container-title&quot;:&quot;Advances in Neural Information Processing Systems&quot;,&quot;container-title-short&quot;:&quot;Adv. Neural Inf. Process. Syst.&quot;,&quot;accessed&quot;:{&quot;date-parts&quot;:[[2026,4,19]]},&quot;issued&quot;:{&quot;date-parts&quot;:[[2013]]},&quot;abstract&quot;:&quot;We consider the problem of embedding entities and relationships of multi-relational data in low-dimensional vector spaces. Our objective is to propose a canonical model which is easy to train, contains a reduced number of parameters and can scale up to very large databases. Hence, we propose TransE, a method which models relationships by interpreting them as translations operating on the low-dimensional embeddings of the entities. Despite its simplicity, this assumption proves to be powerful since extensive experiments show that TransE significantly outperforms state-of-the-art methods in link prediction on two knowledge bases. Besides, it can be successfully trained on a large scale data set with 1M entities, 25k relationships and more than 17M training samples.&quot;,&quot;volume&quot;:&quot;26&quot;},&quot;isTemporary&quot;:false,&quot;suppress-author&quot;:false,&quot;composite&quot;:false,&quot;author-only&quot;:false}]},{&quot;citationID&quot;:&quot;MENDELEY_CITATION_eb06dbfc-9cfc-4eca-97a9-ce2841874400&quot;,&quot;properties&quot;:{&quot;noteIndex&quot;:0},&quot;isEdited&quot;:false,&quot;manualOverride&quot;:{&quot;isManuallyOverridden&quot;:false,&quot;citeprocText&quot;:&quot;[38]&quot;,&quot;manualOverrideText&quot;:&quot;&quot;},&quot;citationTag&quot;:&quot;MENDELEY_CITATION_v3_eyJjaXRhdGlvbklEIjoiTUVOREVMRVlfQ0lUQVRJT05fZWIwNmRiZmMtOWNmYy00ZWNhLTk3YTktY2UyODQxODc0NDAw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quot;,&quot;citationItems&quot;:[{&quot;id&quot;:&quot;b0aa819a-9fd0-3b51-9e88-d8d140486a6d&quot;,&quot;itemData&quot;:{&quot;type&quot;:&quot;article&quot;,&quot;id&quot;:&quot;b0aa819a-9fd0-3b51-9e88-d8d140486a6d&quot;,&quot;title&quot;:&quot;You CAN Teach an Old Dog New Tricks! On Training Knowledge Graph Embeddings&quot;,&quot;author&quot;:[{&quot;family&quot;:&quot;Ruffinelli&quot;,&quot;given&quot;:&quot;Daniel&quot;,&quot;parse-names&quot;:false,&quot;dropping-particle&quot;:&quot;&quot;,&quot;non-dropping-particle&quot;:&quot;&quot;},{&quot;family&quot;:&quot;Broscheit&quot;,&quot;given&quot;:&quot;Samuel&quot;,&quot;parse-names&quot;:false,&quot;dropping-particle&quot;:&quot;&quot;,&quot;non-dropping-particle&quot;:&quot;&quot;},{&quot;family&quot;:&quot;Gemulla&quot;,&quot;given&quot;:&quot;Rainer&quot;,&quot;parse-names&quot;:false,&quot;dropping-particle&quot;:&quot;&quot;,&quot;non-dropping-particle&quot;:&quot;&quot;}],&quot;accessed&quot;:{&quot;date-parts&quot;:[[2026,4,19]]},&quot;URL&quot;:&quot;https://github.com/uma-pi1/kge&quot;,&quot;abstract&quot;:&quot;Knowledge graph embedding (KGE) models learn algebraic representations of the entities and relations in a knowledge graph. A vast number of KGE techniques for multi-relational link prediction have been proposed in the recent literature, often with state-of-the-art performance. These approaches differ along a number of dimensions, including different model architectures, different training strategies, and different approaches to hyperparameter optimization. In this paper, we take a step back and aim to summarize and quantify empirically the impact of each of these dimensions on model performance. We report on the results of an extensive experimental study with popular model architectures and training strategies across a wide range of hyperparameter settings. We found that when trained appropriately, the relative performance differences between various model architectures often shrinks and sometimes even reverses when compared to prior results. For example, RESCAL~\\citep{nickel2011three}, one of the first KGE models, showed strong performance when trained with state-of-the-art techniques; it was competitive to or outperformed more recent architectures. We also found that good (and often superior to prior studies) model configurations can be found by exploring relatively few random samples from a large hyperparameter space. Our results suggest that many of the more advanced architectures and techniques proposed in the literature should be revisited to reassess their individual benefits. To foster further reproducible research, we provide all our implementations and experimental results as part of the open source LibKGE framework.&quot;,&quot;container-title-short&quot;:&quot;&quot;},&quot;isTemporary&quot;:false,&quot;suppress-author&quot;:false,&quot;composite&quot;:false,&quot;author-only&quot;:false}]},{&quot;citationID&quot;:&quot;MENDELEY_CITATION_ceee80e3-fa38-401e-9630-e42784dd8883&quot;,&quot;properties&quot;:{&quot;noteIndex&quot;:0},&quot;isEdited&quot;:false,&quot;manualOverride&quot;:{&quot;isManuallyOverridden&quot;:false,&quot;citeprocText&quot;:&quot;[38]&quot;,&quot;manualOverrideText&quot;:&quot;&quot;},&quot;citationTag&quot;:&quot;MENDELEY_CITATION_v3_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&quot;,&quot;citationItems&quot;:[{&quot;id&quot;:&quot;b0aa819a-9fd0-3b51-9e88-d8d140486a6d&quot;,&quot;itemData&quot;:{&quot;type&quot;:&quot;article&quot;,&quot;id&quot;:&quot;b0aa819a-9fd0-3b51-9e88-d8d140486a6d&quot;,&quot;title&quot;:&quot;You CAN Teach an Old Dog New Tricks! On Training Knowledge Graph Embeddings&quot;,&quot;author&quot;:[{&quot;family&quot;:&quot;Ruffinelli&quot;,&quot;given&quot;:&quot;Daniel&quot;,&quot;parse-names&quot;:false,&quot;dropping-particle&quot;:&quot;&quot;,&quot;non-dropping-particle&quot;:&quot;&quot;},{&quot;family&quot;:&quot;Broscheit&quot;,&quot;given&quot;:&quot;Samuel&quot;,&quot;parse-names&quot;:false,&quot;dropping-particle&quot;:&quot;&quot;,&quot;non-dropping-particle&quot;:&quot;&quot;},{&quot;family&quot;:&quot;Gemulla&quot;,&quot;given&quot;:&quot;Rainer&quot;,&quot;parse-names&quot;:false,&quot;dropping-particle&quot;:&quot;&quot;,&quot;non-dropping-particle&quot;:&quot;&quot;}],&quot;accessed&quot;:{&quot;date-parts&quot;:[[2026,4,19]]},&quot;URL&quot;:&quot;https://github.com/uma-pi1/kge&quot;,&quot;abstract&quot;:&quot;Knowledge graph embedding (KGE) models learn algebraic representations of the entities and relations in a knowledge graph. A vast number of KGE techniques for multi-relational link prediction have been proposed in the recent literature, often with state-of-the-art performance. These approaches differ along a number of dimensions, including different model architectures, different training strategies, and different approaches to hyperparameter optimization. In this paper, we take a step back and aim to summarize and quantify empirically the impact of each of these dimensions on model performance. We report on the results of an extensive experimental study with popular model architectures and training strategies across a wide range of hyperparameter settings. We found that when trained appropriately, the relative performance differences between various model architectures often shrinks and sometimes even reverses when compared to prior results. For example, RESCAL~\\citep{nickel2011three}, one of the first KGE models, showed strong performance when trained with state-of-the-art techniques; it was competitive to or outperformed more recent architectures. We also found that good (and often superior to prior studies) model configurations can be found by exploring relatively few random samples from a large hyperparameter space. Our results suggest that many of the more advanced architectures and techniques proposed in the literature should be revisited to reassess their individual benefits. To foster further reproducible research, we provide all our implementations and experimental results as part of the open source LibKGE framework.&quot;,&quot;container-title-short&quot;:&quot;&quot;},&quot;isTemporary&quot;:false,&quot;suppress-author&quot;:false,&quot;composite&quot;:false,&quot;author-only&quot;:false}]},{&quot;citationID&quot;:&quot;MENDELEY_CITATION_14845396-ec52-46d0-ba8c-10e11614440b&quot;,&quot;properties&quot;:{&quot;noteIndex&quot;:0},&quot;isEdited&quot;:false,&quot;manualOverride&quot;:{&quot;isManuallyOverridden&quot;:false,&quot;citeprocText&quot;:&quot;[7]&quot;,&quot;manualOverrideText&quot;:&quot;&quot;},&quot;citationTag&quot;:&quot;MENDELEY_CITATION_v3_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&quot;,&quot;citationItems&quot;:[{&quot;id&quot;:&quot;3c1abccc-42a2-344f-875f-fa2099ca3f4d&quot;,&quot;itemData&quot;:{&quot;type&quot;:&quot;article-journal&quot;,&quot;id&quot;:&quot;3c1abccc-42a2-344f-875f-fa2099ca3f4d&quot;,&quot;title&quot;:&quot;Modeling polypharmacy side effects with graph convolutional networks&quot;,&quot;author&quot;:[{&quot;family&quot;:&quot;Zitnik&quot;,&quot;given&quot;:&quot;Marinka&quot;,&quot;parse-names&quot;:false,&quot;dropping-particle&quot;:&quot;&quot;,&quot;non-dropping-particle&quot;:&quot;&quot;},{&quot;family&quot;:&quot;Agrawal&quot;,&quot;given&quot;:&quot;Monica&quot;,&quot;parse-names&quot;:false,&quot;dropping-particle&quot;:&quot;&quot;,&quot;non-dropping-particle&quot;:&quot;&quot;},{&quot;family&quot;:&quot;Leskovec&quot;,&quot;given&quot;:&quot;Jure&quot;,&quot;parse-names&quot;:false,&quot;dropping-particle&quot;:&quot;&quot;,&quot;non-dropping-particle&quot;:&quot;&quot;}],&quot;container-title&quot;:&quot;Bioinformatics (Oxford, England)&quot;,&quot;container-title-short&quot;:&quot;Bioinformatics&quot;,&quot;accessed&quot;:{&quot;date-parts&quot;:[[2026,4,7]]},&quot;DOI&quot;:&quot;10.1093/BIOINFORMATICS/BTY294&quot;,&quot;ISSN&quot;:&quot;1367-4811&quot;,&quot;PMID&quot;:&quot;29949996&quot;,&quot;URL&quot;:&quot;https://pubmed.ncbi.nlm.nih.gov/29949996/&quot;,&quot;issued&quot;:{&quot;date-parts&quot;:[[2018,7,1]]},&quot;page&quot;:&quot;i457-i466&quot;,&quot;abstract&quot;:&quo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ficant implications for patient mortality and morbidity. Results: Here, we present Decagon, an approach for modeling polypharmacy side effects. The approach constructs a multimodal graph of protein?protein interactions, drug?protein target interactions and the polypharmacy side effects, which are represented as drug?drug interactions, where each side effect is an edge of a different type. Decagon is developed specifically to handle such multimodal graphs with a large number of edge types. Our approach develops a new graph convolutional neural network for multirelational link prediction in multimodal networks. Unlike approaches limited to predicting simple drug?drug interaction values, Decagon can predict the exact side effect, if any, through which a given drug combination manifests clinically. Decagon accurately predicts polypharmacy side effects, outperforming baselines by up to 69%. We find that it automatically learns representations of side effects indicative of co-occurrence of polypharmacy in patients. Furthermore, Decagon models particularly well polypharmacy side effects that have a strong molecular basis, while on predominantly non-molecular side effects, it achieves good performance because of effective sharing of model parameters across edge types. Decagon opens up opportunities to use large pharmacogenomic and patient population data to flag and prioritize polypharmacy side effects for follow-up analysis via formal pharmacological studies.&quot;,&quot;publisher&quot;:&quot;Bioinformatics&quot;,&quot;issue&quot;:&quot;13&quot;,&quot;volume&quot;:&quot;34&quot;},&quot;isTemporary&quot;:false,&quot;suppress-author&quot;:false,&quot;composite&quot;:false,&quot;author-only&quot;:false}]},{&quot;citationID&quot;:&quot;MENDELEY_CITATION_34bf2101-a3ae-4818-ab6a-2831629f3126&quot;,&quot;properties&quot;:{&quot;noteIndex&quot;:0},&quot;isEdited&quot;:false,&quot;manualOverride&quot;:{&quot;isManuallyOverridden&quot;:false,&quot;citeprocText&quot;:&quot;[39]&quot;,&quot;manualOverrideText&quot;:&quot;&quot;},&quot;citationTag&quot;:&quot;MENDELEY_CITATION_v3_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&quot;,&quot;citationItems&quot;:[{&quot;id&quot;:&quot;eaca2518-3ec7-36f0-97d2-4cb5ef9b857b&quot;,&quot;itemData&quot;:{&quot;type&quot;:&quot;article-journal&quot;,&quot;id&quot;:&quot;eaca2518-3ec7-36f0-97d2-4cb5ef9b857b&quot;,&quot;title&quot;:&quot;Knowledge graph-based recommendation framework identifies drivers of resistance in EGFR mutant non-small cell lung cancer&quot;,&quot;author&quot;:[{&quot;family&quot;:&quot;Gogleva&quot;,&quot;given&quot;:&quot;Anna&quot;,&quot;parse-names&quot;:false,&quot;dropping-particle&quot;:&quot;&quot;,&quot;non-dropping-particle&quot;:&quot;&quot;},{&quot;family&quot;:&quot;Polychronopoulos&quot;,&quot;given&quot;:&quot;Dimitris&quot;,&quot;parse-names&quot;:false,&quot;dropping-particle&quot;:&quot;&quot;,&quot;non-dropping-particle&quot;:&quot;&quot;},{&quot;family&quot;:&quot;Pfeifer&quot;,&quot;given&quot;:&quot;Matthias&quot;,&quot;parse-names&quot;:false,&quot;dropping-particle&quot;:&quot;&quot;,&quot;non-dropping-particle&quot;:&quot;&quot;},{&quot;family&quot;:&quot;Poroshin&quot;,&quot;given&quot;:&quot;Vladimir&quot;,&quot;parse-names&quot;:false,&quot;dropping-particle&quot;:&quot;&quot;,&quot;non-dropping-particle&quot;:&quot;&quot;},{&quot;family&quot;:&quot;Ughetto&quot;,&quot;given&quot;:&quot;Michaël&quot;,&quot;parse-names&quot;:false,&quot;dropping-particle&quot;:&quot;&quot;,&quot;non-dropping-particle&quot;:&quot;&quot;},{&quot;family&quot;:&quot;Martin&quot;,&quot;given&quot;:&quot;Matthew J.&quot;,&quot;parse-names&quot;:false,&quot;dropping-particle&quot;:&quot;&quot;,&quot;non-dropping-particle&quot;:&quot;&quot;},{&quot;family&quot;:&quot;Thorpe&quot;,&quot;given&quot;:&quot;Hannah&quot;,&quot;parse-names&quot;:false,&quot;dropping-particle&quot;:&quot;&quot;,&quot;non-dropping-particle&quot;:&quot;&quot;},{&quot;family&quot;:&quot;Bornot&quot;,&quot;given&quot;:&quot;Aurelie&quot;,&quot;parse-names&quot;:false,&quot;dropping-particle&quot;:&quot;&quot;,&quot;non-dropping-particle&quot;:&quot;&quot;},{&quot;family&quot;:&quot;Smith&quot;,&quot;given&quot;:&quot;Paul D.&quot;,&quot;parse-names&quot;:false,&quot;dropping-particle&quot;:&quot;&quot;,&quot;non-dropping-particle&quot;:&quot;&quot;},{&quot;family&quot;:&quot;Sidders&quot;,&quot;given&quot;:&quot;Ben&quot;,&quot;parse-names&quot;:false,&quot;dropping-particle&quot;:&quot;&quot;,&quot;non-dropping-particle&quot;:&quot;&quot;},{&quot;family&quot;:&quot;Dry&quot;,&quot;given&quot;:&quot;Jonathan R.&quot;,&quot;parse-names&quot;:false,&quot;dropping-particle&quot;:&quot;&quot;,&quot;non-dropping-particle&quot;:&quot;&quot;},{&quot;family&quot;:&quot;Ahdesmäki&quot;,&quot;given&quot;:&quot;Miika&quot;,&quot;parse-names&quot;:false,&quot;dropping-particle&quot;:&quot;&quot;,&quot;non-dropping-particle&quot;:&quot;&quot;},{&quot;family&quot;:&quot;McDermott&quot;,&quot;given&quot;:&quot;Ultan&quot;,&quot;parse-names&quot;:false,&quot;dropping-particle&quot;:&quot;&quot;,&quot;non-dropping-particle&quot;:&quot;&quot;},{&quot;family&quot;:&quot;Papa&quot;,&quot;given&quot;:&quot;Eliseo&quot;,&quot;parse-names&quot;:false,&quot;dropping-particle&quot;:&quot;&quot;,&quot;non-dropping-particle&quot;:&quot;&quot;},{&quot;family&quot;:&quot;Bulusu&quot;,&quot;given&quot;:&quot;Krishna C.&quot;,&quot;parse-names&quot;:false,&quot;dropping-particle&quot;:&quot;&quot;,&quot;non-dropping-particle&quot;:&quot;&quot;}],&quot;container-title&quot;:&quot;Nature Communications 2022 13:1&quot;,&quot;accessed&quot;:{&quot;date-parts&quot;:[[2026,4,19]]},&quot;DOI&quot;:&quot;10.1038/s41467-022-29292-7&quot;,&quot;ISSN&quot;:&quot;2041-1723&quot;,&quot;PMID&quot;:&quot;35351890&quot;,&quot;URL&quot;:&quot;https://www.nature.com/articles/s41467-022-29292-7&quot;,&quot;issued&quot;:{&quot;date-parts&quot;:[[2022,3,29]]},&quot;page&quot;:&quot;1667-&quot;,&quot;abstract&quot;:&quot;Resistance to EGFR inhibitors (EGFRi) presents a major obstacle in treating non-small cell lung cancer (NSCLC). One of the most exciting new ways to find potential resistance markers involves running functional genetic screens, such as CRISPR, followed by manual triage of significantly enriched genes. This triage process to identify ‘high value’ hits resulting from the CRISPR screen involves manual curation that requires specialized knowledge and can take even experts several months to comprehensively complete. To find key drivers of resistance faster we build a recommendation system on top of a heterogeneous biomedical knowledge graph integrating pre-clinical, clinical, and literature evidence. The recommender system ranks genes based on trade-offs between diverse types of evidence linking them to potential mechanisms of EGFRi resistance. This unbiased approach identifies 57 resistance markers from &amp;gt;3,000 genes, reducing hit identification time from months to minutes. In addition to reproducing known resistance markers, our method identifies previously unexplored resistance mechanisms that we prospectively validate. Resistance to EGFR inhibitors presents a major obstacle in treating non-small cell lung cancer. Here, the authors develop a recommender system ranking genes based on trade-offs between diverse types of evidence linking them to potential mechanisms of EGFRi resistance.&quot;,&quot;publisher&quot;:&quot;Nature Publishing Group&quot;,&quot;issue&quot;:&quot;1&quot;,&quot;volume&quot;:&quot;13&quot;,&quot;container-title-short&quot;:&quot;&quot;},&quot;isTemporary&quot;:false,&quot;suppress-author&quot;:false,&quot;composite&quot;:false,&quot;author-only&quot;:false}]},{&quot;citationID&quot;:&quot;MENDELEY_CITATION_e24586f4-d19f-4736-b1be-95a61c008d55&quot;,&quot;properties&quot;:{&quot;noteIndex&quot;:0},&quot;isEdited&quot;:false,&quot;manualOverride&quot;:{&quot;isManuallyOverridden&quot;:false,&quot;citeprocText&quot;:&quot;[40]&quot;,&quot;manualOverrideText&quot;:&quot;&quot;},&quot;citationTag&quot;:&quot;MENDELEY_CITATION_v3_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&quot;,&quot;citationItems&quot;:[{&quot;id&quot;:&quot;5bcb1c46-7770-38ac-b31e-5299345714a8&quot;,&quot;itemData&quot;:{&quot;type&quot;:&quot;article-journal&quot;,&quot;id&quot;:&quot;5bcb1c46-7770-38ac-b31e-5299345714a8&quot;,&quot;title&quot;:&quot;Integrating knowledge graphs into machine learning models for survival prediction and biomarker discovery in patients with non-small-cell lung cancer&quot;,&quot;author&quot;:[{&quot;family&quot;:&quot;Fang&quot;,&quot;given&quot;:&quot;Chao&quot;,&quot;parse-names&quot;:false,&quot;dropping-particle&quot;:&quot;&quot;,&quot;non-dropping-particle&quot;:&quot;&quot;},{&quot;family&quot;:&quot;Arango Argoty&quot;,&quot;given&quot;:&quot;Gustavo Alonso&quot;,&quot;parse-names&quot;:false,&quot;dropping-particle&quot;:&quot;&quot;,&quot;non-dropping-particle&quot;:&quot;&quot;},{&quot;family&quot;:&quot;Kagiampakis&quot;,&quot;given&quot;:&quot;Ioannis&quot;,&quot;parse-names&quot;:false,&quot;dropping-particle&quot;:&quot;&quot;,&quot;non-dropping-particle&quot;:&quot;&quot;},{&quot;family&quot;:&quot;Khalid&quot;,&quot;given&quot;:&quot;Mohammad Hassan&quot;,&quot;parse-names&quot;:false,&quot;dropping-particle&quot;:&quot;&quot;,&quot;non-dropping-particle&quot;:&quot;&quot;},{&quot;family&quot;:&quot;Jacob&quot;,&quot;given&quot;:&quot;Etai&quot;,&quot;parse-names&quot;:false,&quot;dropping-particle&quot;:&quot;&quot;,&quot;non-dropping-particle&quot;:&quot;&quot;},{&quot;family&quot;:&quot;Bulusu&quot;,&quot;given&quot;:&quot;Krishna C.&quot;,&quot;parse-names&quot;:false,&quot;dropping-particle&quot;:&quot;&quot;,&quot;non-dropping-particle&quot;:&quot;&quot;},{&quot;family&quot;:&quot;Markuzon&quot;,&quot;given&quot;:&quot;Natasha&quot;,&quot;parse-names&quot;:false,&quot;dropping-particle&quot;:&quot;&quot;,&quot;non-dropping-particle&quot;:&quot;&quot;}],&quot;container-title&quot;:&quot;Journal of translational medicine&quot;,&quot;container-title-short&quot;:&quot;J. Transl. Med.&quot;,&quot;accessed&quot;:{&quot;date-parts&quot;:[[2026,4,19]]},&quot;DOI&quot;:&quot;10.1186/S12967-024-05509-9&quot;,&quot;ISSN&quot;:&quot;1479-5876&quot;,&quot;PMID&quot;:&quot;39103897&quot;,&quot;URL&quot;:&quot;https://pubmed.ncbi.nlm.nih.gov/39103897/&quot;,&quot;issued&quot;:{&quot;date-parts&quot;:[[2024,12,1]]},&quot;abstract&quot;:&quot;Accurate survival prediction for Non-Small Cell Lung Cancer (NSCLC) patients remains a significant challenge for the scientific and clinical community despite decades of advanced analytics. Addressing this challenge not only helps inform the critical aspects of clinical study design and biomarker discovery but also ensures that the ‘right patient’ receives the ‘right treatment’. However, survival prediction is a highly complex task, given the large number of ‘omics; and clinical features, as well as the high degree of freedom that drive patient survival. Prior knowledge could play a critical role in uncovering the complexity of a disease and understanding the driving factors affecting a patient’s survival. We introduce a methodology for incorporating prior knowledge into machine learning–based models for prediction of patient survival through Knowledge Graphs, demonstrating the advantage of such an approach for NSCLC patients. Using data from patients treated with immuno-oncologic therapies in the POPLAR (NCT01903993) and OAK (NCT02008227) clinical trials, we found that the use of knowledge graphs yielded significantly improved hazard ratios, including in the POPLAR cohort, for models based on biomarker tumor mutation burden compared with those based on knowledge graphs. Use of a model-defined mutational 10-gene signature led to significant overall survival differentiation for both trials. We provide parameterized code for incorporating knowledge graphs into survival analyses for use by the wider scientific community.&quot;,&quot;publisher&quot;:&quot;J Transl Med&quot;,&quot;issue&quot;:&quot;1&quot;,&quot;volume&quot;:&quot;22&quot;},&quot;isTemporary&quot;:false,&quot;suppress-author&quot;:false,&quot;composite&quot;:false,&quot;author-only&quot;:false}]},{&quot;citationID&quot;:&quot;MENDELEY_CITATION_9a413955-a5ce-48bd-ad1c-6882e8286720&quot;,&quot;properties&quot;:{&quot;noteIndex&quot;:0},&quot;isEdited&quot;:false,&quot;manualOverride&quot;:{&quot;isManuallyOverridden&quot;:false,&quot;citeprocText&quot;:&quot;[41]&quot;,&quot;manualOverrideText&quot;:&quot;&quot;},&quot;citationTag&quot;:&quot;MENDELEY_CITATION_v3_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&quot;,&quot;citationItems&quot;:[{&quot;id&quot;:&quot;554f13a1-a6bb-3831-ac6f-ee8168b1a217&quot;,&quot;itemData&quot;:{&quot;type&quot;:&quot;article-journal&quot;,&quot;id&quot;:&quot;554f13a1-a6bb-3831-ac6f-ee8168b1a217&quot;,&quot;title&quot;:&quot;DeePaN: deep patient graph convolutional network integrating clinico-genomic evidence to stratify lung cancers for immunotherapy&quot;,&quot;author&quot;:[{&quot;family&quot;:&quot;Fang&quot;,&quot;given&quot;:&quot;Chao&quot;,&quot;parse-names&quot;:false,&quot;dropping-particle&quot;:&quot;&quot;,&quot;non-dropping-particle&quot;:&quot;&quot;},{&quot;family&quot;:&quot;Xu&quot;,&quot;given&quot;:&quot;Dong&quot;,&quot;parse-names&quot;:false,&quot;dropping-particle&quot;:&quot;&quot;,&quot;non-dropping-particle&quot;:&quot;&quot;},{&quot;family&quot;:&quot;Su&quot;,&quot;given&quot;:&quot;Jing&quot;,&quot;parse-names&quot;:false,&quot;dropping-particle&quot;:&quot;&quot;,&quot;non-dropping-particle&quot;:&quot;&quot;},{&quot;family&quot;:&quot;Dry&quot;,&quot;given&quot;:&quot;Jonathan R.&quot;,&quot;parse-names&quot;:false,&quot;dropping-particle&quot;:&quot;&quot;,&quot;non-dropping-particle&quot;:&quot;&quot;},{&quot;family&quot;:&quot;Linghu&quot;,&quot;given&quot;:&quot;Bolan&quot;,&quot;parse-names&quot;:false,&quot;dropping-particle&quot;:&quot;&quot;,&quot;non-dropping-particle&quot;:&quot;&quot;}],&quot;container-title&quot;:&quot;npj Digital Medicine 2021 4:1&quot;,&quot;accessed&quot;:{&quot;date-parts&quot;:[[2026,4,19]]},&quot;DOI&quot;:&quot;10.1038/s41746-021-00381-z&quot;,&quot;ISSN&quot;:&quot;2398-6352&quot;,&quot;URL&quot;:&quot;https://www.nature.com/articles/s41746-021-00381-z&quot;,&quot;issued&quot;:{&quot;date-parts&quot;:[[2021,2,2]]},&quot;page&quot;:&quot;14-&quot;,&quot;abstract&quot;:&quot;Immuno-oncology (IO) therapies have transformed the therapeutic landscape of non-small cell lung cancer (NSCLC). However, patient responses to IO are variable and influenced by a heterogeneous combination of health, immune, and tumor factors. There is a pressing need to discover the distinct NSCLC subgroups that influence response. We have developed a deep patient graph convolutional network, we call “DeePaN”, to discover NSCLC complexity across data modalities impacting IO benefit. DeePaN employs high-dimensional data derived from both real-world evidence (RWE)-based electronic health records (EHRs) and genomics across 1937 IO-treated NSCLC patients. DeePaN demonstrated effectiveness to stratify patients into subgroups with significantly different (P-value of 2.2 × 10−11) overall median survival of 20.35 months and 9.42 months post-IO therapy. Significant differences in IO outcome were not seen from multiple non-graph-based unsupervised methods. Furthermore, we demonstrate that patient stratification from DeePaN has the potential to augment the emerging IO biomarker of tumor mutation burden (TMB). Characterization of the subgroups discovered by DeePaN indicates potential to inform IO therapeutic insight, including the enrichment of mutated KRAS and high blood monocyte count in the IO beneficial and IO non-beneficial subgroups, respectively. Our work has proven the concept that graph-based AI is feasible and can effectively integrate high-dimensional genomic and EHR data to meaningfully stratify cancer patients on distinct clinical outcomes, with potential to inform precision oncology.&quot;,&quot;publisher&quot;:&quot;Nature Publishing Group&quot;,&quot;issue&quot;:&quot;1&quot;,&quot;volume&quot;:&quot;4&quot;,&quot;container-title-short&quot;:&quot;&quot;},&quot;isTemporary&quot;:false,&quot;suppress-author&quot;:false,&quot;composite&quot;:false,&quot;author-only&quot;:false}]},{&quot;citationID&quot;:&quot;MENDELEY_CITATION_ca1e71c8-b4c8-4f06-9a98-b34bbe5b7cfb&quot;,&quot;properties&quot;:{&quot;noteIndex&quot;:0},&quot;isEdited&quot;:false,&quot;manualOverride&quot;:{&quot;isManuallyOverridden&quot;:false,&quot;citeprocText&quot;:&quot;[42]&quot;,&quot;manualOverrideText&quot;:&quot;&quot;},&quot;citationTag&quot;:&quot;MENDELEY_CITATION_v3_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&quot;,&quot;citationItems&quot;:[{&quot;id&quot;:&quot;77a23768-8f2e-374a-b4be-e89099125eec&quot;,&quot;itemData&quot;:{&quot;type&quot;:&quot;article-journal&quot;,&quot;id&quot;:&quot;77a23768-8f2e-374a-b4be-e89099125eec&quot;,&quot;title&quot;:&quot;M-GNN: A Graph Neural Network Framework for Lung Cancer Detection Using Metabolomics and Heterogeneous Graph Modeling&quot;,&quot;author&quot;:[{&quot;family&quot;:&quot;Vaida&quot;,&quot;given&quot;:&quot;Maria&quot;,&quot;parse-names&quot;:false,&quot;dropping-particle&quot;:&quot;&quot;,&quot;non-dropping-particle&quot;:&quot;&quot;},{&quot;family&quot;:&quot;Wu&quot;,&quot;given&quot;:&quot;Jiawen&quot;,&quot;parse-names&quot;:false,&quot;dropping-particle&quot;:&quot;&quot;,&quot;non-dropping-particle&quot;:&quot;&quot;},{&quot;family&quot;:&quot;Himdiat&quot;,&quot;given&quot;:&quot;Eyad&quot;,&quot;parse-names&quot;:false,&quot;dropping-particle&quot;:&quot;&quot;,&quot;non-dropping-particle&quot;:&quot;&quot;},{&quot;family&quot;:&quot;Haince&quot;,&quot;given&quot;:&quot;Jean François&quot;,&quot;parse-names&quot;:false,&quot;dropping-particle&quot;:&quot;&quot;,&quot;non-dropping-particle&quot;:&quot;&quot;},{&quot;family&quot;:&quot;Bux&quot;,&quot;given&quot;:&quot;Rashid A.&quot;,&quot;parse-names&quot;:false,&quot;dropping-particle&quot;:&quot;&quot;,&quot;non-dropping-particle&quot;:&quot;&quot;},{&quot;family&quot;:&quot;Huang&quot;,&quot;given&quot;:&quot;Guoyu&quot;,&quot;parse-names&quot;:false,&quot;dropping-particle&quot;:&quot;&quot;,&quot;non-dropping-particle&quot;:&quot;&quot;},{&quot;family&quot;:&quot;Tappia&quot;,&quot;given&quot;:&quot;Paramjit S.&quot;,&quot;parse-names&quot;:false,&quot;dropping-particle&quot;:&quot;&quot;,&quot;non-dropping-particle&quot;:&quot;&quot;},{&quot;family&quot;:&quot;Ramjiawan&quot;,&quot;given&quot;:&quot;Bram&quot;,&quot;parse-names&quot;:false,&quot;dropping-particle&quot;:&quot;&quot;,&quot;non-dropping-particle&quot;:&quot;&quot;},{&quot;family&quot;:&quot;Ford&quot;,&quot;given&quot;:&quot;W. Rand&quot;,&quot;parse-names&quot;:false,&quot;dropping-particle&quot;:&quot;&quot;,&quot;non-dropping-particle&quot;:&quot;&quot;}],&quot;container-title&quot;:&quot;International Journal of Molecular Sciences 2025, Vol. 26, Page 4655&quot;,&quot;accessed&quot;:{&quot;date-parts&quot;:[[2026,4,19]]},&quot;DOI&quot;:&quot;10.3390/IJMS26104655&quot;,&quot;ISSN&quot;:&quot;1422-0067&quot;,&quot;PMID&quot;:&quot;40429798&quot;,&quot;URL&quot;:&quot;https://www.mdpi.com/1422-0067/26/10/4655/htm&quot;,&quot;issued&quot;:{&quot;date-parts&quot;:[[2025,5,13]]},&quot;page&quot;:&quot;4655&quot;,&quot;abstract&quot;:&quot;Lung cancer remains the leading cause of cancer-related mortality worldwide, with early detection critical for improving survival rates, yet conventional methods like CT scans often yield high false-positive rates. This study introduces M-GNN, a graph neural network framework leveraging GraphSAGE, to enhance early lung cancer detection through metabolomics. We constructed a heterogeneous graph integrating metabolomics data from 800 plasma samples (586 cases, 214 controls) with demographic features and Human Metabolome Database annotations, employing GraphSAGE and GAT layers for inductive learning on 107 metabolites, pathways, and diseases. M-GNN achieved a test accuracy of 89% and an ROC-AUC of 0.92, with rapid convergence within 400 epochs and robust performance across ten random seeds; key predictors included age, height, choline, Valine, Betaine, and Fumaric Acid, reflecting smoking and metabolic dysregulation. This framework offers a scalable, interpretable tool for precision oncology, surpassing benchmarks by capturing complex biological interactions, though limitations like synthetic data biases and computational demands suggest future validation with real-world cohorts and optimization. M-GNN advances lung cancer screening, promising improved survival through early detection and personalized strategies.&quot;,&quot;publisher&quot;:&quot;Multidisciplinary Digital Publishing Institute&quot;,&quot;issue&quot;:&quot;10&quot;,&quot;volume&quot;:&quot;26&quot;,&quot;container-title-short&quot;:&quot;&quot;},&quot;isTemporary&quot;:false,&quot;suppress-author&quot;:false,&quot;composite&quot;:false,&quot;author-only&quot;:false}]},{&quot;citationID&quot;:&quot;MENDELEY_CITATION_a61fbe7e-570d-4302-a441-e1b1023fec32&quot;,&quot;properties&quot;:{&quot;noteIndex&quot;:0},&quot;isEdited&quot;:false,&quot;manualOverride&quot;:{&quot;isManuallyOverridden&quot;:false,&quot;citeprocText&quot;:&quot;[43]&quot;,&quot;manualOverrideText&quot;:&quot;&quot;},&quot;citationTag&quot;:&quot;MENDELEY_CITATION_v3_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&quot;,&quot;citationItems&quot;:[{&quot;id&quot;:&quot;98f7eab6-ea96-32cc-a396-e12241a9ebb6&quot;,&quot;itemData&quot;:{&quot;type&quot;:&quot;article-journal&quot;,&quot;id&quot;:&quot;98f7eab6-ea96-32cc-a396-e12241a9ebb6&quot;,&quot;title&quot;:&quot;Comparative Toxicogenomics Database (CTD): update 2023&quot;,&quot;author&quot;:[{&quot;family&quot;:&quot;Davis&quot;,&quot;given&quot;:&quot;Allan Peter&quot;,&quot;parse-names&quot;:false,&quot;dropping-particle&quot;:&quot;&quot;,&quot;non-dropping-particle&quot;:&quot;&quot;},{&quot;family&quot;:&quot;Wiegers&quot;,&quot;given&quot;:&quot;Thomas C.&quot;,&quot;parse-names&quot;:false,&quot;dropping-particle&quot;:&quot;&quot;,&quot;non-dropping-particle&quot;:&quot;&quot;},{&quot;family&quot;:&quot;Johnson&quot;,&quot;given&quot;:&quot;Robin J.&quot;,&quot;parse-names&quot;:false,&quot;dropping-particle&quot;:&quot;&quot;,&quot;non-dropping-particle&quot;:&quot;&quot;},{&quot;family&quot;:&quot;Sciaky&quot;,&quot;given&quot;:&quot;Daniela&quot;,&quot;parse-names&quot;:false,&quot;dropping-particle&quot;:&quot;&quot;,&quot;non-dropping-particle&quot;:&quot;&quot;},{&quot;family&quot;:&quot;Wiegers&quot;,&quot;given&quot;:&quot;Jolene&quot;,&quot;parse-names&quot;:false,&quot;dropping-particle&quot;:&quot;&quot;,&quot;non-dropping-particle&quot;:&quot;&quot;},{&quot;family&quot;:&quot;Mattingly&quot;,&quot;given&quot;:&quot;Carolyn J.&quot;,&quot;parse-names&quot;:false,&quot;dropping-particle&quot;:&quot;&quot;,&quot;non-dropping-particle&quot;:&quot;&quot;}],&quot;container-title&quot;:&quot;Nucleic Acids Research&quot;,&quot;container-title-short&quot;:&quot;Nucleic Acids Res.&quot;,&quot;accessed&quot;:{&quot;date-parts&quot;:[[2026,4,19]]},&quot;DOI&quot;:&quot;10.1093/NAR/GKAC833&quot;,&quot;ISSN&quot;:&quot;0305-1048&quot;,&quot;PMID&quot;:&quot;36169237&quot;,&quot;URL&quot;:&quot;https://dx.doi.org/10.1093/nar/gkac833&quot;,&quot;issued&quot;:{&quot;date-parts&quot;:[[2023,1,6]]},&quot;page&quot;:&quot;D1257-D1262&quot;,&quot;abstract&quot;:&quot;The Comparative Toxicogenomics Database (CTD; http://ctdbase.org/) harmonizes cross-species heterogeneous data for chemical exposures and their biological repercussions by manually curating and interrelating chemical, gene, phenotype, anatomy, disease, taxa, and exposure content from the published literature. This curated information is integrated to generate inferences, providing potential molecular mediators to develop testable hypotheses and fill in knowledge gaps for environmental health. This dual nature, acting as both a knowledgebase and a discoverybase, makes CTD a unique resource for the scientific community. Here, we report a 20% increase in overall CTD content for 17 100 chemicals, 54 300 genes, 6100 phenotypes, 7270 diseases and 202 000 exposure statements. We also present CTD Tetramers, a novel tool that computationally generates four-unit information blocks connecting a chemical, gene, phenotype, and disease to construct potential molecular mechanistic pathways. Finally, we integrate terms for human biological media used in the CTD Exposure module to corresponding CTD Anatomy pages, allowing users to survey the chemical profiles for any tissue-of-interest and see how these environmental biomarkers are related to phenotypes for any anatomical site. These, and other webpage visual enhancements, continue to promote CTD as a practical, user-friendly, and innovative resource for finding information and generating testable hypotheses about environmental health.&quot;,&quot;publisher&quot;:&quot;Oxford Academic&quot;,&quot;issue&quot;:&quot;D1&quot;,&quot;volume&quot;:&quot;51&quot;},&quot;isTemporary&quot;:false,&quot;suppress-author&quot;:false,&quot;composite&quot;:false,&quot;author-only&quot;:false}]},{&quot;citationID&quot;:&quot;MENDELEY_CITATION_47c5f98a-6800-4e58-97ca-0c89c89d0dba&quot;,&quot;properties&quot;:{&quot;noteIndex&quot;:0},&quot;isEdited&quot;:false,&quot;manualOverride&quot;:{&quot;isManuallyOverridden&quot;:false,&quot;citeprocText&quot;:&quot;[44]&quot;,&quot;manualOverrideText&quot;:&quot;&quot;},&quot;citationTag&quot;:&quot;MENDELEY_CITATION_v3_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&quot;,&quot;citationItems&quot;:[{&quot;id&quot;:&quot;2607dfd0-5661-356e-b763-489f26519b6f&quot;,&quot;itemData&quot;:{&quot;type&quot;:&quot;article-journal&quot;,&quot;id&quot;:&quot;2607dfd0-5661-356e-b763-489f26519b6f&quot;,&quot;title&quot;:&quot;Improving air quality assessment using physics-inspired deep graph learning&quot;,&quot;author&quot;:[{&quot;family&quot;:&quot;Li&quot;,&quot;given&quot;:&quot;Lianfa&quot;,&quot;parse-names&quot;:false,&quot;dropping-particle&quot;:&quot;&quot;,&quot;non-dropping-particle&quot;:&quot;&quot;},{&quot;family&quot;:&quot;Wang&quot;,&quot;given&quot;:&quot;Jinfeng&quot;,&quot;parse-names&quot;:false,&quot;dropping-particle&quot;:&quot;&quot;,&quot;non-dropping-particle&quot;:&quot;&quot;},{&quot;family&quot;:&quot;Franklin&quot;,&quot;given&quot;:&quot;Meredith&quot;,&quot;parse-names&quot;:false,&quot;dropping-particle&quot;:&quot;&quot;,&quot;non-dropping-particle&quot;:&quot;&quot;},{&quot;family&quot;:&quot;Yin&quot;,&quot;given&quot;:&quot;Qian&quot;,&quot;parse-names&quot;:false,&quot;dropping-particle&quot;:&quot;&quot;,&quot;non-dropping-particle&quot;:&quot;&quot;},{&quot;family&quot;:&quot;Wu&quot;,&quot;given&quot;:&quot;Jiajie&quot;,&quot;parse-names&quot;:false,&quot;dropping-particle&quot;:&quot;&quot;,&quot;non-dropping-particle&quot;:&quot;&quot;},{&quot;family&quot;:&quot;Camps-Valls&quot;,&quot;given&quot;:&quot;Gustau&quot;,&quot;parse-names&quot;:false,&quot;dropping-particle&quot;:&quot;&quot;,&quot;non-dropping-particle&quot;:&quot;&quot;},{&quot;family&quot;:&quot;Zhu&quot;,&quot;given&quot;:&quot;Zhiping&quot;,&quot;parse-names&quot;:false,&quot;dropping-particle&quot;:&quot;&quot;,&quot;non-dropping-particle&quot;:&quot;&quot;},{&quot;family&quot;:&quot;Wang&quot;,&quot;given&quot;:&quot;Chengyi&quot;,&quot;parse-names&quot;:false,&quot;dropping-particle&quot;:&quot;&quot;,&quot;non-dropping-particle&quot;:&quot;&quot;},{&quot;family&quot;:&quot;Ge&quot;,&quot;given&quot;:&quot;Yong&quot;,&quot;parse-names&quot;:false,&quot;dropping-particle&quot;:&quot;&quot;,&quot;non-dropping-particle&quot;:&quot;&quot;},{&quot;family&quot;:&quot;Reichstein&quot;,&quot;given&quot;:&quot;Markus&quot;,&quot;parse-names&quot;:false,&quot;dropping-particle&quot;:&quot;&quot;,&quot;non-dropping-particle&quot;:&quot;&quot;}],&quot;container-title&quot;:&quot;npj Climate and Atmospheric Science 2023 6:1&quot;,&quot;accessed&quot;:{&quot;date-parts&quot;:[[2026,4,19]]},&quot;DOI&quot;:&quot;10.1038/s41612-023-00475-3&quot;,&quot;ISSN&quot;:&quot;2397-3722&quot;,&quot;URL&quot;:&quot;https://www.nature.com/articles/s41612-023-00475-3&quot;,&quot;issued&quot;:{&quot;date-parts&quot;:[[2023,9,27]]},&quot;page&quot;:&quot;152-&quot;,&quot;abstract&quot;:&quot;Existing methods for fine-scale air quality assessment have significant gaps in their reliability. Purely data-driven methods lack any physically-based mechanisms to simulate the interactive process of air pollution, potentially leading to physically inconsistent or implausible results. Here, we report a hybrid multilevel graph neural network that encodes fluid physics to capture spatial and temporal dynamic characteristics of air pollutants. On a multi-air pollutant test in China, our method consistently improved extrapolation accuracy by an average of 11–22% compared to several baseline machine learning methods, and generated physically consistent spatiotemporal trends of air pollutants at fine spatial and temporal scales.&quot;,&quot;publisher&quot;:&quot;Nature Publishing Group&quot;,&quot;issue&quot;:&quot;1&quot;,&quot;volume&quot;:&quot;6&quot;,&quot;container-title-short&quot;:&quot;&quot;},&quot;isTemporary&quot;:false,&quot;suppress-author&quot;:false,&quot;composite&quot;:false,&quot;author-only&quot;:false}]},{&quot;citationID&quot;:&quot;MENDELEY_CITATION_8ca89443-c4f3-4b03-ae73-3b7b9d6431e9&quot;,&quot;properties&quot;:{&quot;noteIndex&quot;:0},&quot;isEdited&quot;:false,&quot;manualOverride&quot;:{&quot;isManuallyOverridden&quot;:false,&quot;citeprocText&quot;:&quot;[45]&quot;,&quot;manualOverrideText&quot;:&quot;&quot;},&quot;citationTag&quot;:&quot;MENDELEY_CITATION_v3_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&quot;,&quot;citationItems&quot;:[{&quot;id&quot;:&quot;fba3a6b4-6752-3fa6-a9c9-48301dec3339&quot;,&quot;itemData&quot;:{&quot;type&quot;:&quot;article-journal&quot;,&quot;id&quot;:&quot;fba3a6b4-6752-3fa6-a9c9-48301dec3339&quot;,&quot;title&quot;:&quot;Anytime Bottom-Up Rule Learning for Knowledge Graph Completion&quot;,&quot;author&quot;:[{&quot;family&quot;:&quot;Meilicke&quot;,&quot;given&quot;:&quot;Christian&quot;,&quot;parse-names&quot;:false,&quot;dropping-particle&quot;:&quot;&quot;,&quot;non-dropping-particle&quot;:&quot;&quot;},{&quot;family&quot;:&quot;Chekol&quot;,&quot;given&quot;:&quot;Melisachew Wudage&quot;,&quot;parse-names&quot;:false,&quot;dropping-particle&quot;:&quot;&quot;,&quot;non-dropping-particle&quot;:&quot;&quot;},{&quot;family&quot;:&quot;Ruffinelli&quot;,&quot;given&quot;:&quot;Daniel&quot;,&quot;parse-names&quot;:false,&quot;dropping-particle&quot;:&quot;&quot;,&quot;non-dropping-particle&quot;:&quot;&quot;},{&quot;family&quot;:&quot;Stuckenschmidt&quot;,&quot;given&quot;:&quot;Heiner&quot;,&quot;parse-names&quot;:false,&quot;dropping-particle&quot;:&quot;&quot;,&quot;non-dropping-particle&quot;:&quot;&quot;}],&quot;container-title&quot;:&quot;IJCAI International Joint Conference on Artificial Intelligence&quot;,&quot;accessed&quot;:{&quot;date-parts&quot;:[[2026,4,19]]},&quot;DOI&quot;:&quot;10.24963/IJCAI.2019/435&quot;,&quot;ISBN&quot;:&quot;9780999241141&quot;,&quot;ISSN&quot;:&quot;10450823&quot;,&quot;issued&quot;:{&quot;date-parts&quot;:[[2019]]},&quot;page&quot;:&quot;3137-3143&quot;,&quot;abstract&quot;:&quot;We propose an anytime bottom-up technique for learning logical rules from large knowledge graphs. We apply the learned rules to predict candidates in the context of knowledge graph completion. Our approach outperforms other rule-based approaches and it is competitive with current state of the art, which is based on latent representations. Besides, our approach is significantly faster, requires less computational resources, and yields an explanation in terms of the rules that propose a candidate.&quot;,&quot;publisher&quot;:&quot;International Joint Conferences on Artificial Intelligence&quot;,&quot;volume&quot;:&quot;2019-August&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8086B0D54693FA4F920995A1F008945C" ma:contentTypeVersion="3" ma:contentTypeDescription="Ein neues Dokument erstellen." ma:contentTypeScope="" ma:versionID="278ca32e5e214853c38bab66ac36b4a8">
  <xsd:schema xmlns:xsd="http://www.w3.org/2001/XMLSchema" xmlns:xs="http://www.w3.org/2001/XMLSchema" xmlns:p="http://schemas.microsoft.com/office/2006/metadata/properties" xmlns:ns2="0884bd77-b907-43a6-9802-71023f2b0f70" targetNamespace="http://schemas.microsoft.com/office/2006/metadata/properties" ma:root="true" ma:fieldsID="58e44f4cfc198fd3b6a3ad3e4293aa06" ns2:_="">
    <xsd:import namespace="0884bd77-b907-43a6-9802-71023f2b0f7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84bd77-b907-43a6-9802-71023f2b0f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942CC6-93C7-433E-9D44-002F58631CD2}">
  <ds:schemaRefs>
    <ds:schemaRef ds:uri="http://schemas.openxmlformats.org/officeDocument/2006/bibliography"/>
  </ds:schemaRefs>
</ds:datastoreItem>
</file>

<file path=customXml/itemProps2.xml><?xml version="1.0" encoding="utf-8"?>
<ds:datastoreItem xmlns:ds="http://schemas.openxmlformats.org/officeDocument/2006/customXml" ds:itemID="{2796C4C7-47F7-46C1-A650-102EDF831E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84bd77-b907-43a6-9802-71023f2b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63CF00-8944-449C-A4DC-4A8F821C31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EA67A25-00F5-4C83-B50E-C1356E03C0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18264</Words>
  <Characters>115069</Characters>
  <Application>Microsoft Office Word</Application>
  <DocSecurity>0</DocSecurity>
  <Lines>958</Lines>
  <Paragraphs>266</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UPM</Company>
  <LinksUpToDate>false</LinksUpToDate>
  <CharactersWithSpaces>133067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Schmidt, Domenic</cp:lastModifiedBy>
  <cp:revision>8</cp:revision>
  <dcterms:created xsi:type="dcterms:W3CDTF">2026-04-25T16:37:00Z</dcterms:created>
  <dcterms:modified xsi:type="dcterms:W3CDTF">2026-04-26T17:15:00Z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0x0101008086B0D54693FA4F920995A1F008945C</vt:lpwstr>
  </property>
</Properties>
</file>