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2C026" w14:textId="46AC66BD" w:rsidR="002A42CA" w:rsidRPr="005149AF" w:rsidRDefault="00E83445" w:rsidP="002A42CA">
      <w:pPr>
        <w:spacing w:after="0"/>
        <w:jc w:val="center"/>
        <w:rPr>
          <w:sz w:val="40"/>
          <w:lang w:val="en-GB"/>
        </w:rPr>
      </w:pPr>
      <w:r w:rsidRPr="005149AF">
        <w:rPr>
          <w:noProof/>
          <w:szCs w:val="22"/>
          <w:lang w:val="en-GB" w:eastAsia="es-ES"/>
        </w:rPr>
        <w:drawing>
          <wp:anchor distT="0" distB="0" distL="114300" distR="114300" simplePos="0" relativeHeight="251658240" behindDoc="0" locked="0" layoutInCell="1" allowOverlap="1" wp14:anchorId="34F57A21" wp14:editId="01583D9C">
            <wp:simplePos x="0" y="0"/>
            <wp:positionH relativeFrom="page">
              <wp:posOffset>5943600</wp:posOffset>
            </wp:positionH>
            <wp:positionV relativeFrom="page">
              <wp:posOffset>723900</wp:posOffset>
            </wp:positionV>
            <wp:extent cx="1018800" cy="1080000"/>
            <wp:effectExtent l="0" t="0" r="0" b="6350"/>
            <wp:wrapNone/>
            <wp:docPr id="4" name="Imagen 4" descr="Macintosh HD:Users:ricardo:SkyDrive:Documentos:Comisiones:CAEMSE:Master Thesis:Thesis Template:FacInformati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ricardo:SkyDrive:Documentos:Comisiones:CAEMSE:Master Thesis:Thesis Template:FacInformatic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8800" cy="108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142E" w:rsidRPr="005149AF">
        <w:rPr>
          <w:noProof/>
          <w:sz w:val="40"/>
          <w:lang w:val="en-GB" w:eastAsia="es-ES"/>
        </w:rPr>
        <w:drawing>
          <wp:anchor distT="0" distB="0" distL="114300" distR="114300" simplePos="0" relativeHeight="251658241" behindDoc="0" locked="1" layoutInCell="1" allowOverlap="1" wp14:anchorId="6B3E39F0" wp14:editId="00D48B72">
            <wp:simplePos x="0" y="0"/>
            <wp:positionH relativeFrom="page">
              <wp:posOffset>542925</wp:posOffset>
            </wp:positionH>
            <wp:positionV relativeFrom="page">
              <wp:posOffset>723900</wp:posOffset>
            </wp:positionV>
            <wp:extent cx="1018540" cy="1079500"/>
            <wp:effectExtent l="0" t="0" r="0" b="6350"/>
            <wp:wrapNone/>
            <wp:docPr id="1" name="Imagen 1" descr="Macintosh HD:Users:ricardo:SkyDrive:Documentos:Comisiones:CAEMSE:Master Thesis:Thesis Template:EscUp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ricardo:SkyDrive:Documentos:Comisiones:CAEMSE:Master Thesis:Thesis Template:EscUpm.gif"/>
                    <pic:cNvPicPr>
                      <a:picLocks noChangeAspect="1" noChangeArrowheads="1"/>
                    </pic:cNvPicPr>
                  </pic:nvPicPr>
                  <pic:blipFill rotWithShape="1">
                    <a:blip r:embed="rId12">
                      <a:extLst>
                        <a:ext uri="{28A0092B-C50C-407E-A947-70E740481C1C}">
                          <a14:useLocalDpi xmlns:a14="http://schemas.microsoft.com/office/drawing/2010/main" val="0"/>
                        </a:ext>
                      </a:extLst>
                    </a:blip>
                    <a:srcRect l="12262" r="10563"/>
                    <a:stretch/>
                  </pic:blipFill>
                  <pic:spPr bwMode="auto">
                    <a:xfrm>
                      <a:off x="0" y="0"/>
                      <a:ext cx="1018540" cy="1079500"/>
                    </a:xfrm>
                    <a:prstGeom prst="rect">
                      <a:avLst/>
                    </a:prstGeom>
                    <a:noFill/>
                    <a:ln>
                      <a:noFill/>
                    </a:ln>
                    <a:extLst>
                      <a:ext uri="{53640926-AAD7-44D8-BBD7-CCE9431645EC}">
                        <a14:shadowObscured xmlns:a14="http://schemas.microsoft.com/office/drawing/2010/main"/>
                      </a:ex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sidRPr="005149AF">
        <w:rPr>
          <w:sz w:val="40"/>
          <w:lang w:val="en-GB"/>
        </w:rPr>
        <w:t>Universidad Politécnica</w:t>
      </w:r>
    </w:p>
    <w:p w14:paraId="28023B3C" w14:textId="5FAD6C6B" w:rsidR="007D3802" w:rsidRPr="005149AF" w:rsidRDefault="00E83445" w:rsidP="002A42CA">
      <w:pPr>
        <w:spacing w:after="240"/>
        <w:jc w:val="center"/>
        <w:rPr>
          <w:lang w:val="en-GB"/>
        </w:rPr>
      </w:pPr>
      <w:r w:rsidRPr="005149AF">
        <w:rPr>
          <w:sz w:val="40"/>
          <w:lang w:val="en-GB"/>
        </w:rPr>
        <w:t>de Madrid</w:t>
      </w:r>
    </w:p>
    <w:p w14:paraId="080C5144" w14:textId="77777777" w:rsidR="00F524AF" w:rsidRPr="005149AF" w:rsidRDefault="00674F28" w:rsidP="002A42CA">
      <w:pPr>
        <w:jc w:val="center"/>
        <w:rPr>
          <w:b/>
          <w:sz w:val="28"/>
          <w:lang w:val="en-GB"/>
        </w:rPr>
      </w:pPr>
      <w:r w:rsidRPr="005149AF">
        <w:rPr>
          <w:b/>
          <w:sz w:val="28"/>
          <w:lang w:val="en-GB"/>
        </w:rPr>
        <w:t xml:space="preserve">Escuela Técnica Superior de </w:t>
      </w:r>
    </w:p>
    <w:p w14:paraId="78A746EF" w14:textId="31403A60" w:rsidR="0048142E" w:rsidRPr="005149AF" w:rsidRDefault="00674F28" w:rsidP="002A42CA">
      <w:pPr>
        <w:jc w:val="center"/>
        <w:rPr>
          <w:b/>
          <w:sz w:val="28"/>
          <w:lang w:val="en-GB"/>
        </w:rPr>
      </w:pPr>
      <w:r w:rsidRPr="005149AF">
        <w:rPr>
          <w:b/>
          <w:sz w:val="28"/>
          <w:lang w:val="en-GB"/>
        </w:rPr>
        <w:t>Ingenieros Informáticos</w:t>
      </w:r>
    </w:p>
    <w:p w14:paraId="0E74004B" w14:textId="77777777" w:rsidR="00674F28" w:rsidRPr="005149AF" w:rsidRDefault="00674F28" w:rsidP="002A42CA">
      <w:pPr>
        <w:jc w:val="center"/>
        <w:rPr>
          <w:sz w:val="28"/>
          <w:lang w:val="en-GB"/>
        </w:rPr>
      </w:pPr>
    </w:p>
    <w:p w14:paraId="001B7106" w14:textId="7F4EEB03" w:rsidR="009349A9" w:rsidRPr="005149AF" w:rsidRDefault="00A308B3" w:rsidP="009349A9">
      <w:pPr>
        <w:jc w:val="center"/>
        <w:rPr>
          <w:sz w:val="28"/>
          <w:lang w:val="en-GB"/>
        </w:rPr>
      </w:pPr>
      <w:r w:rsidRPr="005149AF">
        <w:rPr>
          <w:sz w:val="28"/>
          <w:lang w:val="en-GB"/>
        </w:rPr>
        <w:t xml:space="preserve"> </w:t>
      </w:r>
    </w:p>
    <w:p w14:paraId="44592C5F" w14:textId="233778F4" w:rsidR="0048142E" w:rsidRPr="005149AF" w:rsidRDefault="009349A9" w:rsidP="009349A9">
      <w:pPr>
        <w:jc w:val="center"/>
        <w:rPr>
          <w:sz w:val="28"/>
          <w:lang w:val="en-GB"/>
        </w:rPr>
      </w:pPr>
      <w:proofErr w:type="gramStart"/>
      <w:r w:rsidRPr="005149AF">
        <w:rPr>
          <w:sz w:val="28"/>
          <w:lang w:val="en-GB"/>
        </w:rPr>
        <w:t xml:space="preserve">Master in </w:t>
      </w:r>
      <w:r w:rsidR="00A308B3" w:rsidRPr="005149AF">
        <w:rPr>
          <w:sz w:val="28"/>
          <w:lang w:val="en-GB"/>
        </w:rPr>
        <w:t>Data Science</w:t>
      </w:r>
      <w:proofErr w:type="gramEnd"/>
    </w:p>
    <w:p w14:paraId="00BA0ACE" w14:textId="77777777" w:rsidR="009349A9" w:rsidRPr="005149AF" w:rsidRDefault="009349A9" w:rsidP="009349A9">
      <w:pPr>
        <w:jc w:val="center"/>
        <w:rPr>
          <w:sz w:val="28"/>
          <w:lang w:val="en-GB"/>
        </w:rPr>
      </w:pPr>
    </w:p>
    <w:p w14:paraId="45BCD72A" w14:textId="0811CFF0" w:rsidR="000348A8" w:rsidRPr="005149AF" w:rsidRDefault="00760914" w:rsidP="000348A8">
      <w:pPr>
        <w:spacing w:after="0" w:line="240" w:lineRule="auto"/>
        <w:jc w:val="center"/>
        <w:rPr>
          <w:sz w:val="40"/>
          <w:szCs w:val="40"/>
          <w:lang w:val="en-GB"/>
        </w:rPr>
      </w:pPr>
      <w:r w:rsidRPr="005149AF">
        <w:rPr>
          <w:sz w:val="40"/>
          <w:szCs w:val="40"/>
          <w:lang w:val="en-GB"/>
        </w:rPr>
        <w:t xml:space="preserve"> </w:t>
      </w:r>
    </w:p>
    <w:p w14:paraId="0F155722" w14:textId="1CEA8EE1" w:rsidR="009349A9" w:rsidRPr="005149AF" w:rsidRDefault="009349A9" w:rsidP="000348A8">
      <w:pPr>
        <w:spacing w:after="0" w:line="240" w:lineRule="auto"/>
        <w:jc w:val="center"/>
        <w:rPr>
          <w:sz w:val="40"/>
          <w:szCs w:val="40"/>
          <w:lang w:val="en-GB"/>
        </w:rPr>
      </w:pPr>
      <w:r w:rsidRPr="005149AF">
        <w:rPr>
          <w:sz w:val="40"/>
          <w:szCs w:val="40"/>
          <w:lang w:val="en-GB"/>
        </w:rPr>
        <w:t>Master Thesis</w:t>
      </w:r>
    </w:p>
    <w:p w14:paraId="6D781B96" w14:textId="77777777" w:rsidR="000348A8" w:rsidRPr="005149AF" w:rsidRDefault="000348A8" w:rsidP="000348A8">
      <w:pPr>
        <w:spacing w:after="0" w:line="240" w:lineRule="auto"/>
        <w:jc w:val="center"/>
        <w:rPr>
          <w:sz w:val="40"/>
          <w:szCs w:val="40"/>
          <w:lang w:val="en-GB"/>
        </w:rPr>
      </w:pPr>
    </w:p>
    <w:p w14:paraId="562DE668" w14:textId="51CCC0AF" w:rsidR="0048142E" w:rsidRPr="005149AF" w:rsidRDefault="00A308B3" w:rsidP="002A42CA">
      <w:pPr>
        <w:spacing w:after="600"/>
        <w:jc w:val="center"/>
        <w:rPr>
          <w:b/>
          <w:bCs/>
          <w:sz w:val="32"/>
          <w:szCs w:val="32"/>
          <w:lang w:val="en-GB"/>
        </w:rPr>
      </w:pPr>
      <w:r w:rsidRPr="005149AF">
        <w:rPr>
          <w:b/>
          <w:bCs/>
          <w:sz w:val="32"/>
          <w:szCs w:val="32"/>
          <w:lang w:val="en-GB"/>
        </w:rPr>
        <w:t xml:space="preserve"> </w:t>
      </w:r>
    </w:p>
    <w:p w14:paraId="1AC99B28" w14:textId="77777777" w:rsidR="00A308B3" w:rsidRPr="005149AF" w:rsidRDefault="00A308B3" w:rsidP="009349A9">
      <w:pPr>
        <w:spacing w:before="436" w:line="249" w:lineRule="auto"/>
        <w:ind w:left="1739" w:right="997"/>
        <w:jc w:val="center"/>
        <w:rPr>
          <w:b/>
          <w:bCs/>
          <w:sz w:val="32"/>
          <w:szCs w:val="32"/>
          <w:lang w:val="en-GB"/>
        </w:rPr>
      </w:pPr>
    </w:p>
    <w:p w14:paraId="25F5649F" w14:textId="7F2E7795" w:rsidR="009349A9" w:rsidRPr="005149AF" w:rsidRDefault="00A308B3" w:rsidP="009349A9">
      <w:pPr>
        <w:spacing w:before="436" w:line="249" w:lineRule="auto"/>
        <w:ind w:left="1739" w:right="997"/>
        <w:jc w:val="center"/>
        <w:rPr>
          <w:b/>
          <w:bCs/>
          <w:sz w:val="32"/>
          <w:szCs w:val="32"/>
          <w:lang w:val="en-GB"/>
        </w:rPr>
      </w:pPr>
      <w:r w:rsidRPr="005149AF">
        <w:rPr>
          <w:b/>
          <w:bCs/>
          <w:sz w:val="32"/>
          <w:szCs w:val="32"/>
          <w:lang w:val="en-GB"/>
        </w:rPr>
        <w:t>Knowledge Graph Curation</w:t>
      </w:r>
      <w:r w:rsidR="009349A9" w:rsidRPr="005149AF">
        <w:rPr>
          <w:b/>
          <w:bCs/>
          <w:sz w:val="32"/>
          <w:szCs w:val="32"/>
          <w:lang w:val="en-GB"/>
        </w:rPr>
        <w:t>,</w:t>
      </w:r>
      <w:r w:rsidRPr="005149AF">
        <w:rPr>
          <w:b/>
          <w:bCs/>
          <w:sz w:val="32"/>
          <w:szCs w:val="32"/>
          <w:lang w:val="en-GB"/>
        </w:rPr>
        <w:t xml:space="preserve"> Extension and</w:t>
      </w:r>
      <w:r w:rsidR="00806791" w:rsidRPr="005149AF">
        <w:rPr>
          <w:b/>
          <w:bCs/>
          <w:sz w:val="32"/>
          <w:szCs w:val="32"/>
          <w:lang w:val="en-GB"/>
        </w:rPr>
        <w:t xml:space="preserve"> G</w:t>
      </w:r>
      <w:r w:rsidR="00B40481">
        <w:rPr>
          <w:b/>
          <w:bCs/>
          <w:sz w:val="32"/>
          <w:szCs w:val="32"/>
          <w:lang w:val="en-GB"/>
        </w:rPr>
        <w:t>raph Neural Network</w:t>
      </w:r>
      <w:r w:rsidRPr="005149AF">
        <w:rPr>
          <w:b/>
          <w:bCs/>
          <w:sz w:val="32"/>
          <w:szCs w:val="32"/>
          <w:lang w:val="en-GB"/>
        </w:rPr>
        <w:t>-based Knowledge Discovery in Lung Cancer Data</w:t>
      </w:r>
    </w:p>
    <w:p w14:paraId="53DEBDCF" w14:textId="77777777" w:rsidR="000348A8" w:rsidRPr="005149AF" w:rsidRDefault="000348A8" w:rsidP="000348A8">
      <w:pPr>
        <w:jc w:val="center"/>
        <w:rPr>
          <w:sz w:val="28"/>
          <w:lang w:val="en-GB"/>
        </w:rPr>
      </w:pPr>
    </w:p>
    <w:p w14:paraId="7123DCFF" w14:textId="398315A1" w:rsidR="000348A8" w:rsidRPr="005149AF" w:rsidRDefault="000348A8" w:rsidP="000348A8">
      <w:pPr>
        <w:jc w:val="center"/>
        <w:rPr>
          <w:sz w:val="28"/>
          <w:lang w:val="en-GB"/>
        </w:rPr>
      </w:pPr>
      <w:r w:rsidRPr="005149AF">
        <w:rPr>
          <w:sz w:val="28"/>
          <w:lang w:val="en-GB"/>
        </w:rPr>
        <w:t xml:space="preserve"> </w:t>
      </w:r>
    </w:p>
    <w:p w14:paraId="07E214FB" w14:textId="12DB0429" w:rsidR="000348A8" w:rsidRPr="005149AF" w:rsidRDefault="000348A8" w:rsidP="000348A8">
      <w:pPr>
        <w:spacing w:after="2400"/>
        <w:jc w:val="center"/>
        <w:rPr>
          <w:sz w:val="28"/>
          <w:lang w:val="en-GB"/>
        </w:rPr>
      </w:pPr>
      <w:r w:rsidRPr="005149AF">
        <w:rPr>
          <w:sz w:val="28"/>
          <w:lang w:val="en-GB"/>
        </w:rPr>
        <w:t xml:space="preserve">Author: </w:t>
      </w:r>
      <w:r w:rsidR="00A308B3" w:rsidRPr="005149AF">
        <w:rPr>
          <w:sz w:val="28"/>
          <w:lang w:val="en-GB"/>
        </w:rPr>
        <w:t>Domenic Schmidt</w:t>
      </w:r>
    </w:p>
    <w:p w14:paraId="09CE27E4" w14:textId="1CEBEBDB" w:rsidR="000348A8" w:rsidRPr="005149AF" w:rsidRDefault="000348A8" w:rsidP="000348A8">
      <w:pPr>
        <w:spacing w:after="600"/>
        <w:jc w:val="center"/>
        <w:rPr>
          <w:b/>
          <w:sz w:val="40"/>
          <w:lang w:val="en-GB"/>
        </w:rPr>
      </w:pPr>
      <w:r w:rsidRPr="005149AF">
        <w:rPr>
          <w:lang w:val="en-GB"/>
        </w:rPr>
        <w:t xml:space="preserve">Madrid, </w:t>
      </w:r>
      <w:proofErr w:type="gramStart"/>
      <w:r w:rsidR="00A308B3" w:rsidRPr="005149AF">
        <w:rPr>
          <w:lang w:val="en-GB"/>
        </w:rPr>
        <w:t>May,</w:t>
      </w:r>
      <w:proofErr w:type="gramEnd"/>
      <w:r w:rsidR="00A308B3" w:rsidRPr="005149AF">
        <w:rPr>
          <w:lang w:val="en-GB"/>
        </w:rPr>
        <w:t xml:space="preserve"> 2026</w:t>
      </w:r>
    </w:p>
    <w:p w14:paraId="606AC306" w14:textId="4075DC58" w:rsidR="000348A8" w:rsidRPr="005149AF" w:rsidRDefault="000348A8" w:rsidP="002A42CA">
      <w:pPr>
        <w:spacing w:after="600"/>
        <w:jc w:val="center"/>
        <w:rPr>
          <w:b/>
          <w:sz w:val="40"/>
          <w:lang w:val="en-GB"/>
        </w:rPr>
      </w:pPr>
    </w:p>
    <w:p w14:paraId="0642E5DA" w14:textId="77777777" w:rsidR="000348A8" w:rsidRPr="005149AF" w:rsidRDefault="000348A8" w:rsidP="00666BED">
      <w:pPr>
        <w:widowControl w:val="0"/>
        <w:autoSpaceDE w:val="0"/>
        <w:autoSpaceDN w:val="0"/>
        <w:spacing w:before="100" w:after="0" w:line="237" w:lineRule="auto"/>
        <w:rPr>
          <w:rFonts w:ascii="Bookman Old Style" w:eastAsia="Bookman Old Style" w:hAnsi="Bookman Old Style" w:cs="Bookman Old Style"/>
          <w:sz w:val="24"/>
          <w:szCs w:val="22"/>
          <w:lang w:val="en-GB" w:eastAsia="en-US"/>
        </w:rPr>
      </w:pPr>
      <w:r w:rsidRPr="005149AF">
        <w:rPr>
          <w:rFonts w:ascii="Bookman Old Style" w:eastAsia="Bookman Old Style" w:hAnsi="Bookman Old Style" w:cs="Bookman Old Style"/>
          <w:sz w:val="24"/>
          <w:szCs w:val="22"/>
          <w:lang w:val="en-GB" w:eastAsia="en-US"/>
        </w:rPr>
        <w:lastRenderedPageBreak/>
        <w:t>This Master Thesis has been deposited in ETSI Informáticos de la Universidad Politécnica de Madrid.</w:t>
      </w:r>
    </w:p>
    <w:p w14:paraId="4F787EE3" w14:textId="77777777" w:rsidR="000348A8" w:rsidRPr="005149AF" w:rsidRDefault="000348A8" w:rsidP="000348A8">
      <w:pPr>
        <w:widowControl w:val="0"/>
        <w:autoSpaceDE w:val="0"/>
        <w:autoSpaceDN w:val="0"/>
        <w:spacing w:after="0" w:line="240" w:lineRule="auto"/>
        <w:jc w:val="left"/>
        <w:rPr>
          <w:rFonts w:ascii="Bookman Old Style" w:eastAsia="Bookman Old Style" w:hAnsi="Bookman Old Style" w:cs="Bookman Old Style"/>
          <w:sz w:val="28"/>
          <w:szCs w:val="21"/>
          <w:lang w:val="en-GB" w:eastAsia="en-US"/>
        </w:rPr>
      </w:pPr>
    </w:p>
    <w:p w14:paraId="5CA8A820" w14:textId="77777777" w:rsidR="000348A8" w:rsidRPr="005149AF" w:rsidRDefault="000348A8" w:rsidP="00FA1C0F">
      <w:pPr>
        <w:widowControl w:val="0"/>
        <w:autoSpaceDE w:val="0"/>
        <w:autoSpaceDN w:val="0"/>
        <w:spacing w:after="0" w:line="240" w:lineRule="auto"/>
        <w:jc w:val="left"/>
        <w:rPr>
          <w:rFonts w:ascii="Bookman Old Style" w:eastAsia="Bookman Old Style" w:hAnsi="Bookman Old Style" w:cs="Bookman Old Style"/>
          <w:sz w:val="28"/>
          <w:szCs w:val="21"/>
          <w:lang w:val="en-GB" w:eastAsia="en-US"/>
        </w:rPr>
      </w:pPr>
    </w:p>
    <w:p w14:paraId="345E4DA9" w14:textId="77777777" w:rsidR="00FA1C0F" w:rsidRPr="005149AF" w:rsidRDefault="00FA1C0F" w:rsidP="00FA1C0F">
      <w:pPr>
        <w:spacing w:after="0" w:line="240" w:lineRule="auto"/>
        <w:ind w:left="380" w:right="4852"/>
        <w:rPr>
          <w:i/>
          <w:sz w:val="24"/>
          <w:lang w:val="en-GB"/>
        </w:rPr>
        <w:sectPr w:rsidR="00FA1C0F" w:rsidRPr="005149AF" w:rsidSect="00B37E1C">
          <w:pgSz w:w="11900" w:h="16840"/>
          <w:pgMar w:top="1417" w:right="1701" w:bottom="1417" w:left="1701" w:header="708" w:footer="708" w:gutter="0"/>
          <w:cols w:space="708"/>
          <w:docGrid w:linePitch="299"/>
        </w:sectPr>
      </w:pPr>
    </w:p>
    <w:p w14:paraId="68B0FBAC" w14:textId="77777777" w:rsidR="00FA1C0F" w:rsidRPr="005149AF" w:rsidRDefault="00FA1C0F" w:rsidP="00FA1C0F">
      <w:pPr>
        <w:widowControl w:val="0"/>
        <w:autoSpaceDE w:val="0"/>
        <w:autoSpaceDN w:val="0"/>
        <w:spacing w:before="100" w:after="0" w:line="237" w:lineRule="auto"/>
        <w:jc w:val="left"/>
        <w:rPr>
          <w:rFonts w:ascii="Bookman Old Style" w:eastAsia="Bookman Old Style" w:hAnsi="Bookman Old Style" w:cs="Bookman Old Style"/>
          <w:i/>
          <w:sz w:val="24"/>
          <w:szCs w:val="22"/>
          <w:lang w:val="en-GB" w:eastAsia="en-US"/>
        </w:rPr>
      </w:pPr>
      <w:r w:rsidRPr="005149AF">
        <w:rPr>
          <w:rFonts w:ascii="Bookman Old Style" w:eastAsia="Bookman Old Style" w:hAnsi="Bookman Old Style" w:cs="Bookman Old Style"/>
          <w:i/>
          <w:sz w:val="24"/>
          <w:szCs w:val="22"/>
          <w:lang w:val="en-GB" w:eastAsia="en-US"/>
        </w:rPr>
        <w:t>Master Thesis</w:t>
      </w:r>
    </w:p>
    <w:p w14:paraId="5966E3CF" w14:textId="515BDF18" w:rsidR="00FA1C0F" w:rsidRPr="005149AF" w:rsidRDefault="00FA1C0F" w:rsidP="00FA1C0F">
      <w:pPr>
        <w:widowControl w:val="0"/>
        <w:autoSpaceDE w:val="0"/>
        <w:autoSpaceDN w:val="0"/>
        <w:spacing w:before="100" w:after="0" w:line="237" w:lineRule="auto"/>
        <w:jc w:val="left"/>
        <w:rPr>
          <w:rFonts w:ascii="Bookman Old Style" w:eastAsia="Bookman Old Style" w:hAnsi="Bookman Old Style" w:cs="Bookman Old Style"/>
          <w:sz w:val="24"/>
          <w:szCs w:val="22"/>
          <w:lang w:val="en-GB" w:eastAsia="en-US"/>
        </w:rPr>
      </w:pPr>
      <w:proofErr w:type="gramStart"/>
      <w:r w:rsidRPr="005149AF">
        <w:rPr>
          <w:rFonts w:ascii="Bookman Old Style" w:eastAsia="Bookman Old Style" w:hAnsi="Bookman Old Style" w:cs="Bookman Old Style"/>
          <w:i/>
          <w:sz w:val="24"/>
          <w:szCs w:val="22"/>
          <w:lang w:val="en-GB" w:eastAsia="en-US"/>
        </w:rPr>
        <w:t xml:space="preserve">Master in </w:t>
      </w:r>
      <w:r w:rsidR="00541A9A" w:rsidRPr="005149AF">
        <w:rPr>
          <w:rFonts w:ascii="Bookman Old Style" w:eastAsia="Bookman Old Style" w:hAnsi="Bookman Old Style" w:cs="Bookman Old Style"/>
          <w:i/>
          <w:sz w:val="24"/>
          <w:szCs w:val="22"/>
          <w:lang w:val="en-GB" w:eastAsia="en-US"/>
        </w:rPr>
        <w:t>Data Science</w:t>
      </w:r>
      <w:proofErr w:type="gramEnd"/>
    </w:p>
    <w:p w14:paraId="02AF0372" w14:textId="5D001953" w:rsidR="000348A8" w:rsidRPr="005149AF" w:rsidRDefault="000348A8" w:rsidP="00FA1C0F">
      <w:pPr>
        <w:widowControl w:val="0"/>
        <w:autoSpaceDE w:val="0"/>
        <w:autoSpaceDN w:val="0"/>
        <w:spacing w:before="100" w:after="0" w:line="237" w:lineRule="auto"/>
        <w:jc w:val="left"/>
        <w:rPr>
          <w:rFonts w:ascii="Bookman Old Style" w:eastAsia="Bookman Old Style" w:hAnsi="Bookman Old Style" w:cs="Bookman Old Style"/>
          <w:sz w:val="24"/>
          <w:szCs w:val="22"/>
          <w:lang w:val="en-GB" w:eastAsia="en-US"/>
        </w:rPr>
      </w:pPr>
    </w:p>
    <w:p w14:paraId="220CC1E5" w14:textId="27E2CA17" w:rsidR="00666BED" w:rsidRPr="005149AF" w:rsidRDefault="00666BED" w:rsidP="00666BED">
      <w:pPr>
        <w:widowControl w:val="0"/>
        <w:autoSpaceDE w:val="0"/>
        <w:autoSpaceDN w:val="0"/>
        <w:spacing w:before="135" w:after="0" w:line="237" w:lineRule="auto"/>
        <w:outlineLvl w:val="3"/>
        <w:rPr>
          <w:rFonts w:ascii="Bookman Old Style" w:eastAsia="Bookman Old Style" w:hAnsi="Bookman Old Style" w:cs="Bookman Old Style"/>
          <w:sz w:val="24"/>
          <w:szCs w:val="22"/>
          <w:lang w:val="en-GB" w:eastAsia="en-US"/>
        </w:rPr>
      </w:pPr>
      <w:bookmarkStart w:id="0" w:name="_Toc226644164"/>
      <w:bookmarkStart w:id="1" w:name="_Toc227442987"/>
      <w:bookmarkStart w:id="2" w:name="_Toc227447143"/>
      <w:bookmarkStart w:id="3" w:name="_Toc227502513"/>
      <w:bookmarkStart w:id="4" w:name="_Toc227514078"/>
      <w:bookmarkStart w:id="5" w:name="_Toc227783230"/>
      <w:bookmarkStart w:id="6" w:name="_Toc227945437"/>
      <w:bookmarkStart w:id="7" w:name="_Toc228009352"/>
      <w:bookmarkStart w:id="8" w:name="_Toc228019371"/>
      <w:bookmarkStart w:id="9" w:name="_Toc228029808"/>
      <w:bookmarkStart w:id="10" w:name="_Toc228034799"/>
      <w:bookmarkStart w:id="11" w:name="_Toc229439235"/>
      <w:bookmarkStart w:id="12" w:name="_Toc229591595"/>
      <w:bookmarkStart w:id="13" w:name="_Toc229600676"/>
      <w:bookmarkStart w:id="14" w:name="_Toc229683133"/>
      <w:bookmarkStart w:id="15" w:name="_Toc229684040"/>
      <w:bookmarkStart w:id="16" w:name="_Toc229700182"/>
      <w:bookmarkStart w:id="17" w:name="_Toc230279813"/>
      <w:r w:rsidRPr="005149AF">
        <w:rPr>
          <w:rFonts w:ascii="Bookman Old Style" w:eastAsia="Bookman Old Style" w:hAnsi="Bookman Old Style" w:cs="Bookman Old Style"/>
          <w:i/>
          <w:sz w:val="24"/>
          <w:szCs w:val="22"/>
          <w:lang w:val="en-GB" w:eastAsia="en-US"/>
        </w:rPr>
        <w:t>Title</w:t>
      </w:r>
      <w:r w:rsidRPr="005149AF">
        <w:rPr>
          <w:rFonts w:ascii="Bookman Old Style" w:eastAsia="Bookman Old Style" w:hAnsi="Bookman Old Style" w:cs="Bookman Old Style"/>
          <w:sz w:val="24"/>
          <w:szCs w:val="22"/>
          <w:lang w:val="en-GB" w:eastAsia="en-US"/>
        </w:rPr>
        <w:t xml:space="preserve">: </w:t>
      </w:r>
      <w:r w:rsidR="00541A9A" w:rsidRPr="005149AF">
        <w:rPr>
          <w:rFonts w:ascii="Bookman Old Style" w:eastAsia="Bookman Old Style" w:hAnsi="Bookman Old Style" w:cs="Bookman Old Style"/>
          <w:sz w:val="24"/>
          <w:szCs w:val="22"/>
          <w:lang w:val="en-GB" w:eastAsia="en-US"/>
        </w:rPr>
        <w:t>Knowledge Graph Curation, Extension and Graph Neural Network-based Knowledge Discovery in Lung Cancer Data</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4A4D959B" w14:textId="0D001DCF" w:rsidR="00666BED" w:rsidRPr="005149AF" w:rsidRDefault="00541A9A" w:rsidP="00666BED">
      <w:pPr>
        <w:widowControl w:val="0"/>
        <w:autoSpaceDE w:val="0"/>
        <w:autoSpaceDN w:val="0"/>
        <w:spacing w:before="135" w:after="0" w:line="237" w:lineRule="auto"/>
        <w:outlineLvl w:val="3"/>
        <w:rPr>
          <w:rFonts w:ascii="Bookman Old Style" w:eastAsia="Bookman Old Style" w:hAnsi="Bookman Old Style" w:cs="Bookman Old Style"/>
          <w:sz w:val="24"/>
          <w:szCs w:val="22"/>
          <w:lang w:val="en-GB" w:eastAsia="en-US"/>
        </w:rPr>
      </w:pPr>
      <w:bookmarkStart w:id="18" w:name="_Toc226644165"/>
      <w:bookmarkStart w:id="19" w:name="_Toc227442988"/>
      <w:bookmarkStart w:id="20" w:name="_Toc227447144"/>
      <w:bookmarkStart w:id="21" w:name="_Toc227502514"/>
      <w:bookmarkStart w:id="22" w:name="_Toc227514079"/>
      <w:bookmarkStart w:id="23" w:name="_Toc227783231"/>
      <w:bookmarkStart w:id="24" w:name="_Toc227945438"/>
      <w:bookmarkStart w:id="25" w:name="_Toc228009353"/>
      <w:bookmarkStart w:id="26" w:name="_Toc228019372"/>
      <w:bookmarkStart w:id="27" w:name="_Toc228029809"/>
      <w:bookmarkStart w:id="28" w:name="_Toc228034800"/>
      <w:bookmarkStart w:id="29" w:name="_Toc229439236"/>
      <w:bookmarkStart w:id="30" w:name="_Toc229591596"/>
      <w:bookmarkStart w:id="31" w:name="_Toc229600677"/>
      <w:bookmarkStart w:id="32" w:name="_Toc229683134"/>
      <w:bookmarkStart w:id="33" w:name="_Toc229684041"/>
      <w:bookmarkStart w:id="34" w:name="_Toc229700183"/>
      <w:bookmarkStart w:id="35" w:name="_Toc230279814"/>
      <w:proofErr w:type="gramStart"/>
      <w:r w:rsidRPr="005149AF">
        <w:rPr>
          <w:rFonts w:ascii="Bookman Old Style" w:eastAsia="Bookman Old Style" w:hAnsi="Bookman Old Style" w:cs="Bookman Old Style"/>
          <w:sz w:val="24"/>
          <w:szCs w:val="22"/>
          <w:lang w:val="en-GB" w:eastAsia="en-US"/>
        </w:rPr>
        <w:t>May</w:t>
      </w:r>
      <w:r w:rsidR="006C34E9">
        <w:rPr>
          <w:rFonts w:ascii="Bookman Old Style" w:eastAsia="Bookman Old Style" w:hAnsi="Bookman Old Style" w:cs="Bookman Old Style"/>
          <w:sz w:val="24"/>
          <w:szCs w:val="22"/>
          <w:lang w:val="en-GB" w:eastAsia="en-US"/>
        </w:rPr>
        <w:t>,</w:t>
      </w:r>
      <w:proofErr w:type="gramEnd"/>
      <w:r w:rsidRPr="005149AF">
        <w:rPr>
          <w:rFonts w:ascii="Bookman Old Style" w:eastAsia="Bookman Old Style" w:hAnsi="Bookman Old Style" w:cs="Bookman Old Style"/>
          <w:sz w:val="24"/>
          <w:szCs w:val="22"/>
          <w:lang w:val="en-GB" w:eastAsia="en-US"/>
        </w:rPr>
        <w:t xml:space="preserve"> 2026</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48344736" w14:textId="189CCD2B" w:rsidR="00666BED" w:rsidRPr="005149AF" w:rsidRDefault="00666BED" w:rsidP="00666BED">
      <w:pPr>
        <w:widowControl w:val="0"/>
        <w:autoSpaceDE w:val="0"/>
        <w:autoSpaceDN w:val="0"/>
        <w:spacing w:before="135" w:after="0" w:line="237" w:lineRule="auto"/>
        <w:outlineLvl w:val="3"/>
        <w:rPr>
          <w:rFonts w:ascii="Bookman Old Style" w:eastAsia="Bookman Old Style" w:hAnsi="Bookman Old Style" w:cs="Bookman Old Style"/>
          <w:sz w:val="24"/>
          <w:szCs w:val="22"/>
          <w:lang w:val="en-GB" w:eastAsia="en-US"/>
        </w:rPr>
      </w:pPr>
    </w:p>
    <w:p w14:paraId="5277A956" w14:textId="09DD6684" w:rsidR="00666BED" w:rsidRPr="005149AF" w:rsidRDefault="00666BED" w:rsidP="00666BED">
      <w:pPr>
        <w:widowControl w:val="0"/>
        <w:autoSpaceDE w:val="0"/>
        <w:autoSpaceDN w:val="0"/>
        <w:spacing w:before="135" w:after="0" w:line="237" w:lineRule="auto"/>
        <w:outlineLvl w:val="3"/>
        <w:rPr>
          <w:rFonts w:ascii="Bookman Old Style" w:eastAsia="Bookman Old Style" w:hAnsi="Bookman Old Style" w:cs="Bookman Old Style"/>
          <w:sz w:val="24"/>
          <w:szCs w:val="22"/>
          <w:lang w:val="en-GB" w:eastAsia="en-US"/>
        </w:rPr>
      </w:pPr>
    </w:p>
    <w:p w14:paraId="0DB28A68" w14:textId="157470F4" w:rsidR="00666BED" w:rsidRPr="005149AF" w:rsidRDefault="00666BED" w:rsidP="00666BED">
      <w:pPr>
        <w:widowControl w:val="0"/>
        <w:autoSpaceDE w:val="0"/>
        <w:autoSpaceDN w:val="0"/>
        <w:spacing w:before="135" w:after="0" w:line="237" w:lineRule="auto"/>
        <w:outlineLvl w:val="3"/>
        <w:rPr>
          <w:rFonts w:ascii="Bookman Old Style" w:eastAsia="Bookman Old Style" w:hAnsi="Bookman Old Style" w:cs="Bookman Old Style"/>
          <w:sz w:val="24"/>
          <w:szCs w:val="22"/>
          <w:lang w:val="en-GB" w:eastAsia="en-US"/>
        </w:rPr>
      </w:pPr>
    </w:p>
    <w:p w14:paraId="2F1E0AD2" w14:textId="77777777" w:rsidR="00666BED" w:rsidRPr="005149AF" w:rsidRDefault="00666BED" w:rsidP="00666BED">
      <w:pPr>
        <w:widowControl w:val="0"/>
        <w:autoSpaceDE w:val="0"/>
        <w:autoSpaceDN w:val="0"/>
        <w:spacing w:before="135" w:after="0" w:line="237" w:lineRule="auto"/>
        <w:outlineLvl w:val="3"/>
        <w:rPr>
          <w:rFonts w:ascii="Bookman Old Style" w:eastAsia="Bookman Old Style" w:hAnsi="Bookman Old Style" w:cs="Bookman Old Style"/>
          <w:sz w:val="24"/>
          <w:szCs w:val="22"/>
          <w:lang w:val="en-GB" w:eastAsia="en-US"/>
        </w:rPr>
      </w:pPr>
    </w:p>
    <w:p w14:paraId="5FF17BFB" w14:textId="4E2E359B" w:rsidR="00666BED" w:rsidRPr="005149AF" w:rsidRDefault="00666BED" w:rsidP="00666BED">
      <w:pPr>
        <w:widowControl w:val="0"/>
        <w:autoSpaceDE w:val="0"/>
        <w:autoSpaceDN w:val="0"/>
        <w:spacing w:before="135" w:after="0" w:line="237" w:lineRule="auto"/>
        <w:outlineLvl w:val="3"/>
        <w:rPr>
          <w:rFonts w:ascii="Bookman Old Style" w:eastAsia="Bookman Old Style" w:hAnsi="Bookman Old Style" w:cs="Bookman Old Style"/>
          <w:sz w:val="24"/>
          <w:szCs w:val="22"/>
          <w:lang w:val="en-GB" w:eastAsia="en-US"/>
        </w:rPr>
      </w:pPr>
    </w:p>
    <w:p w14:paraId="597DFB47" w14:textId="76E3D143" w:rsidR="00666BED" w:rsidRPr="005149AF" w:rsidRDefault="006C34E9" w:rsidP="006C34E9">
      <w:pPr>
        <w:widowControl w:val="0"/>
        <w:autoSpaceDE w:val="0"/>
        <w:autoSpaceDN w:val="0"/>
        <w:spacing w:after="0" w:line="240" w:lineRule="auto"/>
        <w:jc w:val="left"/>
        <w:rPr>
          <w:rFonts w:ascii="Bookman Old Style" w:eastAsia="Bookman Old Style" w:hAnsi="Bookman Old Style" w:cs="Bookman Old Style"/>
          <w:sz w:val="24"/>
          <w:lang w:val="en-GB" w:eastAsia="en-US"/>
        </w:rPr>
      </w:pPr>
      <w:r>
        <w:rPr>
          <w:rFonts w:ascii="Bookman Old Style" w:eastAsia="Bookman Old Style" w:hAnsi="Bookman Old Style" w:cs="Bookman Old Style"/>
          <w:i/>
          <w:sz w:val="24"/>
          <w:lang w:val="en-GB" w:eastAsia="en-US"/>
        </w:rPr>
        <w:t xml:space="preserve">      </w:t>
      </w:r>
      <w:r w:rsidR="00666BED" w:rsidRPr="005149AF">
        <w:rPr>
          <w:rFonts w:ascii="Bookman Old Style" w:eastAsia="Bookman Old Style" w:hAnsi="Bookman Old Style" w:cs="Bookman Old Style"/>
          <w:i/>
          <w:sz w:val="24"/>
          <w:lang w:val="en-GB" w:eastAsia="en-US"/>
        </w:rPr>
        <w:t>Author:</w:t>
      </w:r>
      <w:r w:rsidR="00666BED" w:rsidRPr="005149AF">
        <w:rPr>
          <w:rFonts w:ascii="Bookman Old Style" w:eastAsia="Bookman Old Style" w:hAnsi="Bookman Old Style" w:cs="Bookman Old Style"/>
          <w:sz w:val="24"/>
          <w:lang w:val="en-GB" w:eastAsia="en-US"/>
        </w:rPr>
        <w:t xml:space="preserve"> </w:t>
      </w:r>
      <w:r w:rsidR="00541A9A" w:rsidRPr="005149AF">
        <w:rPr>
          <w:rFonts w:ascii="Bookman Old Style" w:eastAsia="Bookman Old Style" w:hAnsi="Bookman Old Style" w:cs="Bookman Old Style"/>
          <w:sz w:val="24"/>
          <w:lang w:val="en-GB" w:eastAsia="en-US"/>
        </w:rPr>
        <w:t>Domenic Schmidt</w:t>
      </w:r>
    </w:p>
    <w:p w14:paraId="4AD56E68" w14:textId="073BD5E3" w:rsidR="00666BED" w:rsidRPr="005149AF" w:rsidRDefault="00666BED" w:rsidP="00666BED">
      <w:pPr>
        <w:widowControl w:val="0"/>
        <w:autoSpaceDE w:val="0"/>
        <w:autoSpaceDN w:val="0"/>
        <w:spacing w:after="0" w:line="240" w:lineRule="auto"/>
        <w:ind w:left="142"/>
        <w:jc w:val="left"/>
        <w:rPr>
          <w:rFonts w:ascii="Bookman Old Style" w:eastAsia="Bookman Old Style" w:hAnsi="Bookman Old Style" w:cs="Bookman Old Style"/>
          <w:sz w:val="24"/>
          <w:lang w:val="en-GB" w:eastAsia="en-US"/>
        </w:rPr>
      </w:pPr>
    </w:p>
    <w:p w14:paraId="1D892A07" w14:textId="321E09BD" w:rsidR="00666BED" w:rsidRPr="005149AF" w:rsidRDefault="00666BED" w:rsidP="00666BED">
      <w:pPr>
        <w:widowControl w:val="0"/>
        <w:autoSpaceDE w:val="0"/>
        <w:autoSpaceDN w:val="0"/>
        <w:spacing w:after="0" w:line="240" w:lineRule="auto"/>
        <w:ind w:left="142"/>
        <w:jc w:val="left"/>
        <w:rPr>
          <w:rFonts w:ascii="Bookman Old Style" w:eastAsia="Bookman Old Style" w:hAnsi="Bookman Old Style" w:cs="Bookman Old Style"/>
          <w:sz w:val="24"/>
          <w:lang w:val="en-GB" w:eastAsia="en-US"/>
        </w:rPr>
      </w:pPr>
    </w:p>
    <w:p w14:paraId="45685E2B" w14:textId="77777777" w:rsidR="00666BED" w:rsidRPr="005149AF" w:rsidRDefault="00666BED" w:rsidP="00666BED">
      <w:pPr>
        <w:widowControl w:val="0"/>
        <w:autoSpaceDE w:val="0"/>
        <w:autoSpaceDN w:val="0"/>
        <w:spacing w:after="0" w:line="240" w:lineRule="auto"/>
        <w:ind w:left="142"/>
        <w:jc w:val="left"/>
        <w:rPr>
          <w:rFonts w:ascii="Bookman Old Style" w:eastAsia="Bookman Old Style" w:hAnsi="Bookman Old Style" w:cs="Bookman Old Style"/>
          <w:sz w:val="24"/>
          <w:lang w:val="en-GB" w:eastAsia="en-US"/>
        </w:rPr>
      </w:pPr>
    </w:p>
    <w:tbl>
      <w:tblPr>
        <w:tblStyle w:val="Tabellenraster"/>
        <w:tblW w:w="9707" w:type="dxa"/>
        <w:tblCellSpacing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4745"/>
      </w:tblGrid>
      <w:tr w:rsidR="00666BED" w:rsidRPr="005149AF" w14:paraId="19BF720A" w14:textId="77777777">
        <w:trPr>
          <w:tblCellSpacing w:w="142" w:type="dxa"/>
        </w:trPr>
        <w:tc>
          <w:tcPr>
            <w:tcW w:w="4536" w:type="dxa"/>
          </w:tcPr>
          <w:p w14:paraId="7C1281E6" w14:textId="77777777" w:rsidR="00666BED" w:rsidRPr="005149AF" w:rsidRDefault="00666BED" w:rsidP="00666BED">
            <w:pPr>
              <w:spacing w:after="0" w:line="240" w:lineRule="auto"/>
              <w:ind w:right="275"/>
              <w:jc w:val="left"/>
              <w:rPr>
                <w:rFonts w:ascii="Bookman Old Style" w:eastAsia="Bookman Old Style" w:hAnsi="Bookman Old Style" w:cs="Bookman Old Style"/>
                <w:i/>
                <w:szCs w:val="22"/>
                <w:lang w:val="en-GB"/>
              </w:rPr>
            </w:pPr>
            <w:r w:rsidRPr="005149AF">
              <w:rPr>
                <w:rFonts w:ascii="Bookman Old Style" w:eastAsia="Bookman Old Style" w:hAnsi="Bookman Old Style" w:cs="Bookman Old Style"/>
                <w:i/>
                <w:szCs w:val="22"/>
                <w:lang w:val="en-GB"/>
              </w:rPr>
              <w:t>Supervisor:</w:t>
            </w:r>
          </w:p>
        </w:tc>
        <w:tc>
          <w:tcPr>
            <w:tcW w:w="4319" w:type="dxa"/>
          </w:tcPr>
          <w:p w14:paraId="57134809" w14:textId="2DEA94D8" w:rsidR="00666BED" w:rsidRPr="005149AF" w:rsidRDefault="00146411" w:rsidP="00666BED">
            <w:pPr>
              <w:spacing w:after="0" w:line="240" w:lineRule="auto"/>
              <w:jc w:val="left"/>
              <w:rPr>
                <w:rFonts w:ascii="Bookman Old Style" w:eastAsia="Bookman Old Style" w:hAnsi="Bookman Old Style" w:cs="Bookman Old Style"/>
                <w:i/>
                <w:szCs w:val="22"/>
                <w:lang w:val="en-GB"/>
              </w:rPr>
            </w:pPr>
            <w:r w:rsidRPr="005149AF">
              <w:rPr>
                <w:rFonts w:ascii="Bookman Old Style" w:eastAsia="Bookman Old Style" w:hAnsi="Bookman Old Style" w:cs="Bookman Old Style"/>
                <w:i/>
                <w:szCs w:val="22"/>
                <w:lang w:val="en-GB"/>
              </w:rPr>
              <w:t xml:space="preserve">UPM </w:t>
            </w:r>
            <w:r w:rsidR="00666BED" w:rsidRPr="005149AF">
              <w:rPr>
                <w:rFonts w:ascii="Bookman Old Style" w:eastAsia="Bookman Old Style" w:hAnsi="Bookman Old Style" w:cs="Bookman Old Style"/>
                <w:i/>
                <w:szCs w:val="22"/>
                <w:lang w:val="en-GB"/>
              </w:rPr>
              <w:t>Co-supervisor:</w:t>
            </w:r>
          </w:p>
        </w:tc>
      </w:tr>
      <w:tr w:rsidR="00666BED" w:rsidRPr="005149AF" w14:paraId="7F19ACCD" w14:textId="77777777">
        <w:trPr>
          <w:tblCellSpacing w:w="142" w:type="dxa"/>
        </w:trPr>
        <w:tc>
          <w:tcPr>
            <w:tcW w:w="4536" w:type="dxa"/>
          </w:tcPr>
          <w:p w14:paraId="1F5E1490" w14:textId="77777777" w:rsidR="006640B6" w:rsidRPr="005149AF" w:rsidRDefault="006640B6" w:rsidP="006640B6">
            <w:pPr>
              <w:spacing w:after="0" w:line="240" w:lineRule="auto"/>
              <w:ind w:right="275"/>
              <w:jc w:val="left"/>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Antonio Jesús Díaz Honrubia</w:t>
            </w:r>
          </w:p>
          <w:p w14:paraId="20F76379" w14:textId="77777777" w:rsidR="00666BED" w:rsidRPr="005149AF" w:rsidRDefault="00666BED" w:rsidP="00666BED">
            <w:pPr>
              <w:spacing w:after="0" w:line="240" w:lineRule="auto"/>
              <w:ind w:right="275"/>
              <w:jc w:val="left"/>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Academic title</w:t>
            </w:r>
          </w:p>
          <w:p w14:paraId="6DE35D3E" w14:textId="77777777" w:rsidR="00666BED" w:rsidRPr="005149AF" w:rsidRDefault="00666BED" w:rsidP="00666BED">
            <w:pPr>
              <w:spacing w:after="0" w:line="240" w:lineRule="auto"/>
              <w:ind w:right="275"/>
              <w:jc w:val="left"/>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University of the presented title</w:t>
            </w:r>
          </w:p>
        </w:tc>
        <w:tc>
          <w:tcPr>
            <w:tcW w:w="4319" w:type="dxa"/>
          </w:tcPr>
          <w:p w14:paraId="467CFD2C" w14:textId="66AE7EBC" w:rsidR="00666BED" w:rsidRPr="005149AF" w:rsidRDefault="006640B6" w:rsidP="00666BED">
            <w:pPr>
              <w:spacing w:after="0" w:line="240" w:lineRule="auto"/>
              <w:ind w:right="275"/>
              <w:jc w:val="left"/>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Paloma Tejera Nevado</w:t>
            </w:r>
          </w:p>
          <w:p w14:paraId="642874FB" w14:textId="77777777" w:rsidR="00666BED" w:rsidRPr="005149AF" w:rsidRDefault="00666BED" w:rsidP="00666BED">
            <w:pPr>
              <w:spacing w:after="0" w:line="240" w:lineRule="auto"/>
              <w:ind w:right="275"/>
              <w:jc w:val="left"/>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Academic title</w:t>
            </w:r>
          </w:p>
          <w:p w14:paraId="0914D41A" w14:textId="77777777" w:rsidR="00666BED" w:rsidRPr="005149AF" w:rsidRDefault="00666BED" w:rsidP="00666BED">
            <w:pPr>
              <w:spacing w:after="0" w:line="240" w:lineRule="auto"/>
              <w:ind w:right="275"/>
              <w:jc w:val="left"/>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University of the presented title</w:t>
            </w:r>
          </w:p>
        </w:tc>
      </w:tr>
      <w:tr w:rsidR="00666BED" w:rsidRPr="005149AF" w14:paraId="3CB879C9" w14:textId="77777777">
        <w:trPr>
          <w:tblCellSpacing w:w="142" w:type="dxa"/>
        </w:trPr>
        <w:tc>
          <w:tcPr>
            <w:tcW w:w="4536" w:type="dxa"/>
            <w:vAlign w:val="bottom"/>
          </w:tcPr>
          <w:p w14:paraId="0C2EAF25" w14:textId="77777777" w:rsidR="00666BED" w:rsidRPr="005149AF" w:rsidRDefault="00666BED" w:rsidP="00666BED">
            <w:pPr>
              <w:spacing w:after="0" w:line="240" w:lineRule="auto"/>
              <w:ind w:right="275"/>
              <w:jc w:val="left"/>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Department /School</w:t>
            </w:r>
          </w:p>
          <w:p w14:paraId="3F9F8D61" w14:textId="77777777" w:rsidR="00666BED" w:rsidRPr="005149AF" w:rsidRDefault="00666BED" w:rsidP="00666BED">
            <w:pPr>
              <w:spacing w:after="0" w:line="240" w:lineRule="auto"/>
              <w:ind w:right="275"/>
              <w:jc w:val="left"/>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University</w:t>
            </w:r>
          </w:p>
        </w:tc>
        <w:tc>
          <w:tcPr>
            <w:tcW w:w="4319" w:type="dxa"/>
            <w:vAlign w:val="bottom"/>
          </w:tcPr>
          <w:p w14:paraId="75E2CAA5" w14:textId="77777777" w:rsidR="00666BED" w:rsidRPr="005149AF" w:rsidRDefault="00666BED" w:rsidP="00666BED">
            <w:pPr>
              <w:spacing w:after="0" w:line="240" w:lineRule="auto"/>
              <w:ind w:right="275"/>
              <w:jc w:val="left"/>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Department /School</w:t>
            </w:r>
          </w:p>
          <w:p w14:paraId="41FDB293" w14:textId="119588EA" w:rsidR="006640B6" w:rsidRPr="005149AF" w:rsidRDefault="00666BED" w:rsidP="00666BED">
            <w:pPr>
              <w:spacing w:after="0" w:line="240" w:lineRule="auto"/>
              <w:ind w:right="275"/>
              <w:jc w:val="left"/>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University</w:t>
            </w:r>
          </w:p>
        </w:tc>
      </w:tr>
    </w:tbl>
    <w:p w14:paraId="656CFA5D" w14:textId="77777777" w:rsidR="00FA1C0F" w:rsidRDefault="00FA1C0F" w:rsidP="000348A8">
      <w:pPr>
        <w:widowControl w:val="0"/>
        <w:autoSpaceDE w:val="0"/>
        <w:autoSpaceDN w:val="0"/>
        <w:spacing w:after="0" w:line="240" w:lineRule="auto"/>
        <w:jc w:val="left"/>
        <w:rPr>
          <w:rFonts w:ascii="Bookman Old Style" w:eastAsia="Bookman Old Style" w:hAnsi="Bookman Old Style" w:cs="Bookman Old Style"/>
          <w:sz w:val="28"/>
          <w:szCs w:val="21"/>
          <w:lang w:val="en-GB" w:eastAsia="en-US"/>
        </w:rPr>
      </w:pPr>
    </w:p>
    <w:p w14:paraId="51E78495" w14:textId="77777777" w:rsidR="00921C51" w:rsidRPr="005149AF" w:rsidRDefault="00921C51" w:rsidP="000348A8">
      <w:pPr>
        <w:widowControl w:val="0"/>
        <w:autoSpaceDE w:val="0"/>
        <w:autoSpaceDN w:val="0"/>
        <w:spacing w:after="0" w:line="240" w:lineRule="auto"/>
        <w:jc w:val="left"/>
        <w:rPr>
          <w:rFonts w:ascii="Bookman Old Style" w:eastAsia="Bookman Old Style" w:hAnsi="Bookman Old Style" w:cs="Bookman Old Style"/>
          <w:sz w:val="28"/>
          <w:szCs w:val="21"/>
          <w:lang w:val="en-GB" w:eastAsia="en-US"/>
        </w:rPr>
        <w:sectPr w:rsidR="00921C51" w:rsidRPr="005149AF" w:rsidSect="00FA1C0F">
          <w:type w:val="continuous"/>
          <w:pgSz w:w="11900" w:h="16840"/>
          <w:pgMar w:top="1417" w:right="1701" w:bottom="1417" w:left="1701" w:header="708" w:footer="708" w:gutter="0"/>
          <w:cols w:space="708"/>
          <w:docGrid w:linePitch="299"/>
        </w:sectPr>
      </w:pPr>
    </w:p>
    <w:p w14:paraId="200AF9E9" w14:textId="214DA265" w:rsidR="002F2D23" w:rsidRPr="005149AF" w:rsidRDefault="00933507" w:rsidP="00F40370">
      <w:pPr>
        <w:spacing w:before="480" w:after="240" w:line="240" w:lineRule="auto"/>
        <w:jc w:val="left"/>
        <w:rPr>
          <w:b/>
          <w:sz w:val="36"/>
          <w:szCs w:val="36"/>
          <w:lang w:val="en-GB"/>
        </w:rPr>
      </w:pPr>
      <w:r w:rsidRPr="005149AF">
        <w:rPr>
          <w:b/>
          <w:sz w:val="36"/>
          <w:szCs w:val="36"/>
          <w:lang w:val="en-GB"/>
        </w:rPr>
        <w:lastRenderedPageBreak/>
        <w:t>Abstract</w:t>
      </w:r>
    </w:p>
    <w:p w14:paraId="3DA7EC4F" w14:textId="77777777" w:rsidR="00462846" w:rsidRPr="00462846" w:rsidRDefault="00462846" w:rsidP="007E03E7">
      <w:pPr>
        <w:spacing w:after="200" w:line="240" w:lineRule="auto"/>
        <w:rPr>
          <w:lang w:val="en-GB"/>
        </w:rPr>
      </w:pPr>
      <w:r w:rsidRPr="00462846">
        <w:rPr>
          <w:lang w:val="en-GB"/>
        </w:rPr>
        <w:t>Knowledge graphs have become an important tool for integrating heterogeneous biomedical data, enabling researchers to explore complex relationships across molecular, clinical and environmental domains. The LUCIA knowledge graph, developed at the Universidad Politécnica de Madrid as part of a Horizon Europe research initiative, brings together data on lung cancer from multiple sources within a shared ontological framework. However, the environmental portion of the graph had accumulated structural problems that prevented meaningful analysis: missing temporal references, bundled multi-year measurements, incorrect entity typing and inconsistent identifiers.</w:t>
      </w:r>
    </w:p>
    <w:p w14:paraId="4F7E9EBE" w14:textId="75A1236D" w:rsidR="00FB7964" w:rsidRDefault="00462846" w:rsidP="007E03E7">
      <w:pPr>
        <w:spacing w:after="200" w:line="240" w:lineRule="auto"/>
        <w:rPr>
          <w:lang w:val="en-GB"/>
        </w:rPr>
      </w:pPr>
      <w:r w:rsidRPr="00462846">
        <w:rPr>
          <w:lang w:val="en-GB"/>
        </w:rPr>
        <w:t>This thesis addresses two connected problems. The first is the curation and extension of the environmental data in the LUCIA knowledge graph. Four automated data pipelines were implemented for the European Environment Agency (EEA), the European Cancer Information System (ECIS), the Organisation for Economic Co-operation and Development (OECD) and the Centers for Disease Control and Prevention (CDC</w:t>
      </w:r>
      <w:r w:rsidR="00E9523F">
        <w:rPr>
          <w:lang w:val="en-GB"/>
        </w:rPr>
        <w:t>)</w:t>
      </w:r>
      <w:r w:rsidRPr="00462846">
        <w:rPr>
          <w:lang w:val="en-GB"/>
        </w:rPr>
        <w:t>. All data was aligned with the Lung-CABO ontology through a documented set of rules ensuring consistent entity typing, URI conventions and cross-source integration.</w:t>
      </w:r>
    </w:p>
    <w:p w14:paraId="29CE0863" w14:textId="25454055" w:rsidR="00FB7964" w:rsidRPr="00FB7964" w:rsidRDefault="00FB7964" w:rsidP="007E03E7">
      <w:pPr>
        <w:spacing w:after="200" w:line="240" w:lineRule="auto"/>
        <w:rPr>
          <w:lang w:val="en-GB"/>
        </w:rPr>
      </w:pPr>
      <w:r w:rsidRPr="00FB7964">
        <w:rPr>
          <w:lang w:val="en-GB"/>
        </w:rPr>
        <w:t>The second part applies Graph Neural Network-based link prediction to the extended knowledge graph. A heterogeneous graph was constructed, preserving quantitative features such as pollutant concentrations, cancer mortality rates and gene-disease association scores as node attributes. Three models were compared: Dot Product, TransE and Relational Graph Convolutional Networks (R-GCN). R-GCN achieved the best overall performance and produced biologically plausible novel gene-disease predictions, with established lung cancer genes such as EGFR, ALK, PIK3CA and HIF1A appearing consistently across multiple training runs.</w:t>
      </w:r>
    </w:p>
    <w:p w14:paraId="441ECBEA" w14:textId="729CB90F" w:rsidR="008D11C6" w:rsidRDefault="00FB7964" w:rsidP="007E03E7">
      <w:pPr>
        <w:spacing w:after="200" w:line="240" w:lineRule="auto"/>
        <w:rPr>
          <w:lang w:val="en-GB"/>
        </w:rPr>
      </w:pPr>
      <w:r w:rsidRPr="00FB7964">
        <w:rPr>
          <w:lang w:val="en-GB"/>
        </w:rPr>
        <w:t xml:space="preserve">The environmental link predictions represent the central findings of this thesis. The trained R-GCN learned meaningful chemical-disease associations in the embedding space, with heavy metal pollutants (cadmium, arsenic, nickel, lead). The model generated novel chemical-region predictions, identifying cities across Central and Eastern Europe where specific pollutants are predicted to be present but have not been measured. </w:t>
      </w:r>
      <w:r w:rsidR="005C649E">
        <w:rPr>
          <w:lang w:val="en-GB"/>
        </w:rPr>
        <w:t>T</w:t>
      </w:r>
      <w:r w:rsidR="00986EEA">
        <w:rPr>
          <w:lang w:val="en-GB"/>
        </w:rPr>
        <w:t>his thesis’</w:t>
      </w:r>
      <w:r w:rsidRPr="00FB7964">
        <w:rPr>
          <w:lang w:val="en-GB"/>
        </w:rPr>
        <w:t xml:space="preserve"> results </w:t>
      </w:r>
      <w:r w:rsidR="005C649E">
        <w:rPr>
          <w:lang w:val="en-GB"/>
        </w:rPr>
        <w:t>aim to demonstrate</w:t>
      </w:r>
      <w:r w:rsidRPr="00FB7964">
        <w:rPr>
          <w:lang w:val="en-GB"/>
        </w:rPr>
        <w:t xml:space="preserve"> that GNN-based link prediction can extract actionable environmental health insights from a curated knowledge graph.</w:t>
      </w:r>
    </w:p>
    <w:p w14:paraId="73185F53" w14:textId="77777777" w:rsidR="004E1DED" w:rsidRDefault="004E1DED" w:rsidP="00FB7964">
      <w:pPr>
        <w:spacing w:after="200" w:line="240" w:lineRule="auto"/>
        <w:jc w:val="left"/>
        <w:rPr>
          <w:lang w:val="en-GB"/>
        </w:rPr>
        <w:sectPr w:rsidR="004E1DED" w:rsidSect="004C0248">
          <w:headerReference w:type="default" r:id="rId13"/>
          <w:footerReference w:type="default" r:id="rId14"/>
          <w:pgSz w:w="11900" w:h="16840"/>
          <w:pgMar w:top="1417" w:right="1701" w:bottom="1417" w:left="1701" w:header="708" w:footer="708" w:gutter="0"/>
          <w:pgNumType w:fmt="lowerRoman" w:start="1"/>
          <w:cols w:space="708"/>
          <w:docGrid w:linePitch="299"/>
        </w:sectPr>
      </w:pPr>
    </w:p>
    <w:p w14:paraId="01406B17" w14:textId="403BA39C" w:rsidR="005046FE" w:rsidRPr="005046FE" w:rsidRDefault="005046FE" w:rsidP="00F40370">
      <w:pPr>
        <w:spacing w:before="480" w:after="240" w:line="240" w:lineRule="auto"/>
        <w:jc w:val="left"/>
        <w:rPr>
          <w:b/>
          <w:sz w:val="36"/>
          <w:szCs w:val="36"/>
          <w:lang w:val="en-GB"/>
        </w:rPr>
      </w:pPr>
      <w:r>
        <w:rPr>
          <w:b/>
          <w:sz w:val="36"/>
          <w:szCs w:val="36"/>
          <w:lang w:val="en-GB"/>
        </w:rPr>
        <w:lastRenderedPageBreak/>
        <w:t>Abbreviations</w:t>
      </w:r>
    </w:p>
    <w:p w14:paraId="4E661A6F" w14:textId="419B6362" w:rsidR="005046FE" w:rsidRPr="005046FE" w:rsidRDefault="005046FE" w:rsidP="005046FE">
      <w:pPr>
        <w:autoSpaceDE w:val="0"/>
        <w:autoSpaceDN w:val="0"/>
        <w:adjustRightInd w:val="0"/>
        <w:spacing w:after="0" w:line="240" w:lineRule="auto"/>
        <w:jc w:val="left"/>
        <w:rPr>
          <w:lang w:val="en-GB"/>
        </w:rPr>
      </w:pPr>
      <w:r w:rsidRPr="005046FE">
        <w:rPr>
          <w:lang w:val="en-GB"/>
        </w:rPr>
        <w:t>WHO - World Health Organization</w:t>
      </w:r>
    </w:p>
    <w:p w14:paraId="3E10F61B"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PM2.5 - Particulate Matter (diameter ≤ 2.5 micrometres)</w:t>
      </w:r>
    </w:p>
    <w:p w14:paraId="2BBE4539"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NO2 - Nitrogen Dioxide</w:t>
      </w:r>
    </w:p>
    <w:p w14:paraId="3D726643"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IARC - International Agency for Research on Cancer</w:t>
      </w:r>
    </w:p>
    <w:p w14:paraId="68C9E7E9"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EEA - European Environment Agency</w:t>
      </w:r>
    </w:p>
    <w:p w14:paraId="24D2D21A"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ECIS - European Cancer Information System</w:t>
      </w:r>
    </w:p>
    <w:p w14:paraId="46D2FDF8"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CDC - Centers for Disease Control and Prevention</w:t>
      </w:r>
    </w:p>
    <w:p w14:paraId="2765FAB9"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OECD - Organisation for Economic Co-operation and Development</w:t>
      </w:r>
    </w:p>
    <w:p w14:paraId="0E5046B4"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KG - Knowledge Graph</w:t>
      </w:r>
    </w:p>
    <w:p w14:paraId="38B52369"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GNN - Graph Neural Network</w:t>
      </w:r>
    </w:p>
    <w:p w14:paraId="181C3994"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R-GCN - Relational Graph Convolutional Network</w:t>
      </w:r>
    </w:p>
    <w:p w14:paraId="0DD9B2B8"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TransE - Translating Embeddings (model name)</w:t>
      </w:r>
    </w:p>
    <w:p w14:paraId="73A9E90C"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MRR - Mean Reciprocal Rank</w:t>
      </w:r>
    </w:p>
    <w:p w14:paraId="585E7801"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Hits@k - Hits at rank k</w:t>
      </w:r>
    </w:p>
    <w:p w14:paraId="3B2EA7F0"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EGFR - Epidermal Growth Factor Receptor</w:t>
      </w:r>
    </w:p>
    <w:p w14:paraId="07ED7968"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ALK - Anaplastic Lymphoma Kinase</w:t>
      </w:r>
    </w:p>
    <w:p w14:paraId="3C574EBE"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PIK3CA - Phosphatidylinositol-4,5-Bisphosphate 3-Kinase Catalytic Subunit Alpha</w:t>
      </w:r>
    </w:p>
    <w:p w14:paraId="7C749F31"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HIF1A - Hypoxia-Inducible Factor 1-alpha</w:t>
      </w:r>
    </w:p>
    <w:p w14:paraId="210C28A4"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CLA - ChemicalLocationAssociation</w:t>
      </w:r>
    </w:p>
    <w:p w14:paraId="6A7FEF92"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RDF - Resource Description Framework</w:t>
      </w:r>
    </w:p>
    <w:p w14:paraId="4916A5A1"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TTL - Terse RDF Triple Language (Turtle)</w:t>
      </w:r>
    </w:p>
    <w:p w14:paraId="04DCF96B"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SPARQL - SPARQL Protocol and RDF Query Language</w:t>
      </w:r>
    </w:p>
    <w:p w14:paraId="2C592EE0"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URI - Uniform Resource Identifier</w:t>
      </w:r>
    </w:p>
    <w:p w14:paraId="74681945"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SCLC - Small Cell Lung Carcinoma</w:t>
      </w:r>
    </w:p>
    <w:p w14:paraId="589E5A5C"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NSCLC - Non-Small Cell Lung Carcinoma</w:t>
      </w:r>
    </w:p>
    <w:p w14:paraId="4DFD63A6"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BaP - Benzo[a]pyrene</w:t>
      </w:r>
    </w:p>
    <w:p w14:paraId="0CE4A42F"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C6H6 - Benzene</w:t>
      </w:r>
    </w:p>
    <w:p w14:paraId="3A7B607D"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O3 - Ozone</w:t>
      </w:r>
    </w:p>
    <w:p w14:paraId="2A3164D7"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DNA - Deoxyribonucleic Acid</w:t>
      </w:r>
    </w:p>
    <w:p w14:paraId="43F6663F"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ROS - Reactive Oxygen Species</w:t>
      </w:r>
    </w:p>
    <w:p w14:paraId="5EBD4611"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RDFS - RDF Schema</w:t>
      </w:r>
    </w:p>
    <w:p w14:paraId="1E35E972"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OWL - Web Ontology Language</w:t>
      </w:r>
    </w:p>
    <w:p w14:paraId="15498A24"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W3C - World Wide Web Consortium</w:t>
      </w:r>
    </w:p>
    <w:p w14:paraId="414544BF"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UMLS - Unified Medical Language System</w:t>
      </w:r>
    </w:p>
    <w:p w14:paraId="196B19AC"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SIO - Semanticscience Integrated Ontology</w:t>
      </w:r>
    </w:p>
    <w:p w14:paraId="3CC49D7F"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LOT - Linked Open Terms</w:t>
      </w:r>
    </w:p>
    <w:p w14:paraId="5DDAEBF3"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Lung-CABO - Lung Cancer Concepts Association Biological Ontology</w:t>
      </w:r>
    </w:p>
    <w:p w14:paraId="329AA8D0"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UPM - Universidad Politécnica de Madrid</w:t>
      </w:r>
    </w:p>
    <w:p w14:paraId="724AFDBD"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LUCIA - Horizon Europe Research Initiative (Grant Agreement 101096473)</w:t>
      </w:r>
    </w:p>
    <w:p w14:paraId="41F5351E"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GCN - Graph Convolutional Network</w:t>
      </w:r>
    </w:p>
    <w:p w14:paraId="7703AAAB"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GDA - Gene-Disease Association</w:t>
      </w:r>
    </w:p>
    <w:p w14:paraId="62B75C1A"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VDA - Variant-Disease Association</w:t>
      </w:r>
    </w:p>
    <w:p w14:paraId="2F55468F"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CTD - Comparative Toxicogenomics Database</w:t>
      </w:r>
    </w:p>
    <w:p w14:paraId="7580B21D"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BIKG - Biological Insights Knowledge Graph</w:t>
      </w:r>
    </w:p>
    <w:p w14:paraId="653DFE64"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DeePaN - Deep Patient Graph Convolutional Network</w:t>
      </w:r>
    </w:p>
    <w:p w14:paraId="165525E9"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NCI/ncit - National Cancer Institute Thesaurus</w:t>
      </w:r>
    </w:p>
    <w:p w14:paraId="5B9C1E7B"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SNOMED CT - Systematized Nomenclature of Medicine - Clinical Terms</w:t>
      </w:r>
    </w:p>
    <w:p w14:paraId="0F4A2F6D"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LAU - Local Administrative Unit (Eurostat)</w:t>
      </w:r>
    </w:p>
    <w:p w14:paraId="2C0A1ACD"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NUTS2 - Nomenclature of Territorial Units for Statistics, Level 2</w:t>
      </w:r>
    </w:p>
    <w:p w14:paraId="1AB2F8C6"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lastRenderedPageBreak/>
        <w:t>TL2 - Territorial Level 2</w:t>
      </w:r>
    </w:p>
    <w:p w14:paraId="5EFE96A6"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PyG - PyTorch Geometric</w:t>
      </w:r>
    </w:p>
    <w:p w14:paraId="67E64C86"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DSI - Disease Specificity Index</w:t>
      </w:r>
    </w:p>
    <w:p w14:paraId="091291F1"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DPI - Disease Pleiotropy Index</w:t>
      </w:r>
    </w:p>
    <w:p w14:paraId="28757530"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ReLU - Rectified Linear Unit</w:t>
      </w:r>
    </w:p>
    <w:p w14:paraId="3D1D737A"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TPE - Tree-structured Parzen Estimator</w:t>
      </w:r>
    </w:p>
    <w:p w14:paraId="2DE3DC46"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Cd - Cadmium</w:t>
      </w:r>
    </w:p>
    <w:p w14:paraId="198631D0"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As - Arsenic</w:t>
      </w:r>
    </w:p>
    <w:p w14:paraId="4C31BDDF"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Ni - Nickel</w:t>
      </w:r>
    </w:p>
    <w:p w14:paraId="2B4DEE87"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Pb - Lead</w:t>
      </w:r>
    </w:p>
    <w:p w14:paraId="67C474B3"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PM10 - Particulate Matter (diameter ≤ 10 micrometres)</w:t>
      </w:r>
    </w:p>
    <w:p w14:paraId="76BDF80D"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WONDER - Wide-ranging Online Data for Epidemiologic Research</w:t>
      </w:r>
    </w:p>
    <w:p w14:paraId="70E202AE"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CSV - Comma-Separated Values</w:t>
      </w:r>
    </w:p>
    <w:p w14:paraId="298DC612"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GAT - Graph Attention Network</w:t>
      </w:r>
    </w:p>
    <w:p w14:paraId="3EF479EE" w14:textId="77777777" w:rsidR="005046FE" w:rsidRPr="005046FE" w:rsidRDefault="005046FE" w:rsidP="005046FE">
      <w:pPr>
        <w:autoSpaceDE w:val="0"/>
        <w:autoSpaceDN w:val="0"/>
        <w:adjustRightInd w:val="0"/>
        <w:spacing w:after="0" w:line="240" w:lineRule="auto"/>
        <w:jc w:val="left"/>
        <w:rPr>
          <w:lang w:val="en-GB"/>
        </w:rPr>
      </w:pPr>
      <w:r w:rsidRPr="005046FE">
        <w:rPr>
          <w:lang w:val="en-GB"/>
        </w:rPr>
        <w:t>CompGCN - Composition-based Graph Convolutional Network</w:t>
      </w:r>
    </w:p>
    <w:p w14:paraId="18036B2A" w14:textId="7C659FA8" w:rsidR="00EF1FDA" w:rsidRPr="00773D4E" w:rsidRDefault="005046FE" w:rsidP="00FB7964">
      <w:pPr>
        <w:spacing w:after="200" w:line="240" w:lineRule="auto"/>
        <w:jc w:val="left"/>
        <w:rPr>
          <w:lang w:val="en-GB"/>
        </w:rPr>
      </w:pPr>
      <w:r w:rsidRPr="005046FE">
        <w:rPr>
          <w:lang w:val="en-GB"/>
        </w:rPr>
        <w:t>CAMS - Copernicus Atmosphere Monitoring Service</w:t>
      </w:r>
      <w:r w:rsidR="00F4310D" w:rsidRPr="005149AF">
        <w:rPr>
          <w:lang w:val="en-GB"/>
        </w:rPr>
        <w:br w:type="page"/>
      </w:r>
    </w:p>
    <w:sdt>
      <w:sdtPr>
        <w:rPr>
          <w:rFonts w:asciiTheme="minorHAnsi" w:eastAsiaTheme="minorEastAsia" w:hAnsiTheme="minorHAnsi" w:cstheme="minorBidi"/>
          <w:b w:val="0"/>
          <w:sz w:val="22"/>
          <w:szCs w:val="24"/>
          <w:lang w:val="en-GB" w:eastAsia="ja-JP"/>
        </w:rPr>
        <w:id w:val="1546100946"/>
        <w:docPartObj>
          <w:docPartGallery w:val="Table of Contents"/>
          <w:docPartUnique/>
        </w:docPartObj>
      </w:sdtPr>
      <w:sdtEndPr>
        <w:rPr>
          <w:bCs/>
        </w:rPr>
      </w:sdtEndPr>
      <w:sdtContent>
        <w:p w14:paraId="3B983E9B" w14:textId="77777777" w:rsidR="000D387D" w:rsidRDefault="00050CF6" w:rsidP="00540A48">
          <w:pPr>
            <w:pStyle w:val="Inhaltsverzeichnisberschrift"/>
            <w:rPr>
              <w:noProof/>
            </w:rPr>
          </w:pPr>
          <w:r w:rsidRPr="005149AF">
            <w:rPr>
              <w:lang w:val="en-GB"/>
            </w:rPr>
            <w:t>Tabl</w:t>
          </w:r>
          <w:r w:rsidR="00115410" w:rsidRPr="005149AF">
            <w:rPr>
              <w:lang w:val="en-GB"/>
            </w:rPr>
            <w:t>e of Contents</w:t>
          </w:r>
          <w:r w:rsidR="00792947" w:rsidRPr="005149AF">
            <w:rPr>
              <w:b w:val="0"/>
              <w:lang w:val="en-GB"/>
            </w:rPr>
            <w:fldChar w:fldCharType="begin"/>
          </w:r>
          <w:r w:rsidR="00792947" w:rsidRPr="005149AF">
            <w:rPr>
              <w:b w:val="0"/>
              <w:lang w:val="en-GB"/>
            </w:rPr>
            <w:instrText xml:space="preserve"> TOC \o "1-4" \h \z \u </w:instrText>
          </w:r>
          <w:r w:rsidR="00792947" w:rsidRPr="005149AF">
            <w:rPr>
              <w:b w:val="0"/>
              <w:lang w:val="en-GB"/>
            </w:rPr>
            <w:fldChar w:fldCharType="separate"/>
          </w:r>
        </w:p>
        <w:p w14:paraId="44A27368" w14:textId="478A3A22" w:rsidR="000D387D" w:rsidRDefault="000D387D" w:rsidP="000D387D">
          <w:pPr>
            <w:pStyle w:val="Verzeichnis4"/>
            <w:tabs>
              <w:tab w:val="right" w:leader="dot" w:pos="8488"/>
            </w:tabs>
            <w:ind w:left="0"/>
            <w:rPr>
              <w:noProof/>
              <w:kern w:val="2"/>
              <w:sz w:val="24"/>
              <w:lang w:val="de-DE" w:eastAsia="de-DE"/>
              <w14:ligatures w14:val="standardContextual"/>
            </w:rPr>
          </w:pPr>
        </w:p>
        <w:p w14:paraId="273240F6" w14:textId="7DFE700C" w:rsidR="000D387D" w:rsidRDefault="000D387D">
          <w:pPr>
            <w:pStyle w:val="Verzeichnis1"/>
            <w:tabs>
              <w:tab w:val="left" w:pos="440"/>
              <w:tab w:val="right" w:leader="dot" w:pos="8488"/>
            </w:tabs>
            <w:rPr>
              <w:b w:val="0"/>
              <w:noProof/>
              <w:kern w:val="2"/>
              <w:sz w:val="24"/>
              <w:lang w:val="de-DE" w:eastAsia="de-DE"/>
              <w14:ligatures w14:val="standardContextual"/>
            </w:rPr>
          </w:pPr>
          <w:hyperlink w:anchor="_Toc230279815" w:history="1">
            <w:r w:rsidRPr="000843AC">
              <w:rPr>
                <w:rStyle w:val="Hyperlink"/>
                <w:noProof/>
                <w:lang w:val="en-GB"/>
              </w:rPr>
              <w:t>1</w:t>
            </w:r>
            <w:r>
              <w:rPr>
                <w:b w:val="0"/>
                <w:noProof/>
                <w:kern w:val="2"/>
                <w:sz w:val="24"/>
                <w:lang w:val="de-DE" w:eastAsia="de-DE"/>
                <w14:ligatures w14:val="standardContextual"/>
              </w:rPr>
              <w:tab/>
            </w:r>
            <w:r w:rsidRPr="000843AC">
              <w:rPr>
                <w:rStyle w:val="Hyperlink"/>
                <w:noProof/>
                <w:lang w:val="en-GB"/>
              </w:rPr>
              <w:t>Introduction</w:t>
            </w:r>
            <w:r>
              <w:rPr>
                <w:noProof/>
                <w:webHidden/>
              </w:rPr>
              <w:tab/>
            </w:r>
            <w:r>
              <w:rPr>
                <w:noProof/>
                <w:webHidden/>
              </w:rPr>
              <w:fldChar w:fldCharType="begin"/>
            </w:r>
            <w:r>
              <w:rPr>
                <w:noProof/>
                <w:webHidden/>
              </w:rPr>
              <w:instrText xml:space="preserve"> PAGEREF _Toc230279815 \h </w:instrText>
            </w:r>
            <w:r>
              <w:rPr>
                <w:noProof/>
                <w:webHidden/>
              </w:rPr>
            </w:r>
            <w:r>
              <w:rPr>
                <w:noProof/>
                <w:webHidden/>
              </w:rPr>
              <w:fldChar w:fldCharType="separate"/>
            </w:r>
            <w:r>
              <w:rPr>
                <w:noProof/>
                <w:webHidden/>
              </w:rPr>
              <w:t>1</w:t>
            </w:r>
            <w:r>
              <w:rPr>
                <w:noProof/>
                <w:webHidden/>
              </w:rPr>
              <w:fldChar w:fldCharType="end"/>
            </w:r>
          </w:hyperlink>
        </w:p>
        <w:p w14:paraId="4DF2F196" w14:textId="769F794C" w:rsidR="000D387D" w:rsidRDefault="000D387D">
          <w:pPr>
            <w:pStyle w:val="Verzeichnis2"/>
            <w:tabs>
              <w:tab w:val="left" w:pos="960"/>
              <w:tab w:val="right" w:leader="dot" w:pos="8488"/>
            </w:tabs>
            <w:rPr>
              <w:noProof/>
              <w:kern w:val="2"/>
              <w:sz w:val="24"/>
              <w:lang w:val="de-DE" w:eastAsia="de-DE"/>
              <w14:ligatures w14:val="standardContextual"/>
            </w:rPr>
          </w:pPr>
          <w:hyperlink w:anchor="_Toc230279816" w:history="1">
            <w:r w:rsidRPr="000843AC">
              <w:rPr>
                <w:rStyle w:val="Hyperlink"/>
                <w:noProof/>
                <w:lang w:val="en-GB"/>
              </w:rPr>
              <w:t>1.1</w:t>
            </w:r>
            <w:r>
              <w:rPr>
                <w:noProof/>
                <w:kern w:val="2"/>
                <w:sz w:val="24"/>
                <w:lang w:val="de-DE" w:eastAsia="de-DE"/>
                <w14:ligatures w14:val="standardContextual"/>
              </w:rPr>
              <w:tab/>
            </w:r>
            <w:r w:rsidRPr="000843AC">
              <w:rPr>
                <w:rStyle w:val="Hyperlink"/>
                <w:rFonts w:ascii="Bookman Old Style" w:eastAsia="Bookman Old Style" w:hAnsi="Bookman Old Style" w:cs="Bookman Old Style"/>
                <w:bCs/>
                <w:noProof/>
                <w:lang w:val="en-GB"/>
              </w:rPr>
              <w:t>Motivation</w:t>
            </w:r>
            <w:r>
              <w:rPr>
                <w:noProof/>
                <w:webHidden/>
              </w:rPr>
              <w:tab/>
            </w:r>
            <w:r>
              <w:rPr>
                <w:noProof/>
                <w:webHidden/>
              </w:rPr>
              <w:fldChar w:fldCharType="begin"/>
            </w:r>
            <w:r>
              <w:rPr>
                <w:noProof/>
                <w:webHidden/>
              </w:rPr>
              <w:instrText xml:space="preserve"> PAGEREF _Toc230279816 \h </w:instrText>
            </w:r>
            <w:r>
              <w:rPr>
                <w:noProof/>
                <w:webHidden/>
              </w:rPr>
            </w:r>
            <w:r>
              <w:rPr>
                <w:noProof/>
                <w:webHidden/>
              </w:rPr>
              <w:fldChar w:fldCharType="separate"/>
            </w:r>
            <w:r>
              <w:rPr>
                <w:noProof/>
                <w:webHidden/>
              </w:rPr>
              <w:t>2</w:t>
            </w:r>
            <w:r>
              <w:rPr>
                <w:noProof/>
                <w:webHidden/>
              </w:rPr>
              <w:fldChar w:fldCharType="end"/>
            </w:r>
          </w:hyperlink>
        </w:p>
        <w:p w14:paraId="7C2AE79F" w14:textId="395608F3" w:rsidR="000D387D" w:rsidRDefault="000D387D">
          <w:pPr>
            <w:pStyle w:val="Verzeichnis2"/>
            <w:tabs>
              <w:tab w:val="left" w:pos="960"/>
              <w:tab w:val="right" w:leader="dot" w:pos="8488"/>
            </w:tabs>
            <w:rPr>
              <w:noProof/>
              <w:kern w:val="2"/>
              <w:sz w:val="24"/>
              <w:lang w:val="de-DE" w:eastAsia="de-DE"/>
              <w14:ligatures w14:val="standardContextual"/>
            </w:rPr>
          </w:pPr>
          <w:hyperlink w:anchor="_Toc230279817" w:history="1">
            <w:r w:rsidRPr="000843AC">
              <w:rPr>
                <w:rStyle w:val="Hyperlink"/>
                <w:noProof/>
                <w:lang w:val="en-GB"/>
              </w:rPr>
              <w:t>1.2</w:t>
            </w:r>
            <w:r>
              <w:rPr>
                <w:noProof/>
                <w:kern w:val="2"/>
                <w:sz w:val="24"/>
                <w:lang w:val="de-DE" w:eastAsia="de-DE"/>
                <w14:ligatures w14:val="standardContextual"/>
              </w:rPr>
              <w:tab/>
            </w:r>
            <w:r w:rsidRPr="000843AC">
              <w:rPr>
                <w:rStyle w:val="Hyperlink"/>
                <w:rFonts w:ascii="Bookman Old Style" w:eastAsia="Bookman Old Style" w:hAnsi="Bookman Old Style" w:cs="Bookman Old Style"/>
                <w:bCs/>
                <w:noProof/>
                <w:lang w:val="en-GB"/>
              </w:rPr>
              <w:t>Problem Statement</w:t>
            </w:r>
            <w:r>
              <w:rPr>
                <w:noProof/>
                <w:webHidden/>
              </w:rPr>
              <w:tab/>
            </w:r>
            <w:r>
              <w:rPr>
                <w:noProof/>
                <w:webHidden/>
              </w:rPr>
              <w:fldChar w:fldCharType="begin"/>
            </w:r>
            <w:r>
              <w:rPr>
                <w:noProof/>
                <w:webHidden/>
              </w:rPr>
              <w:instrText xml:space="preserve"> PAGEREF _Toc230279817 \h </w:instrText>
            </w:r>
            <w:r>
              <w:rPr>
                <w:noProof/>
                <w:webHidden/>
              </w:rPr>
            </w:r>
            <w:r>
              <w:rPr>
                <w:noProof/>
                <w:webHidden/>
              </w:rPr>
              <w:fldChar w:fldCharType="separate"/>
            </w:r>
            <w:r>
              <w:rPr>
                <w:noProof/>
                <w:webHidden/>
              </w:rPr>
              <w:t>2</w:t>
            </w:r>
            <w:r>
              <w:rPr>
                <w:noProof/>
                <w:webHidden/>
              </w:rPr>
              <w:fldChar w:fldCharType="end"/>
            </w:r>
          </w:hyperlink>
        </w:p>
        <w:p w14:paraId="1504C0B1" w14:textId="4B443AED" w:rsidR="000D387D" w:rsidRDefault="000D387D">
          <w:pPr>
            <w:pStyle w:val="Verzeichnis2"/>
            <w:tabs>
              <w:tab w:val="left" w:pos="960"/>
              <w:tab w:val="right" w:leader="dot" w:pos="8488"/>
            </w:tabs>
            <w:rPr>
              <w:noProof/>
              <w:kern w:val="2"/>
              <w:sz w:val="24"/>
              <w:lang w:val="de-DE" w:eastAsia="de-DE"/>
              <w14:ligatures w14:val="standardContextual"/>
            </w:rPr>
          </w:pPr>
          <w:hyperlink w:anchor="_Toc230279818" w:history="1">
            <w:r w:rsidRPr="000843AC">
              <w:rPr>
                <w:rStyle w:val="Hyperlink"/>
                <w:noProof/>
                <w:lang w:val="en-GB"/>
              </w:rPr>
              <w:t>1.3</w:t>
            </w:r>
            <w:r>
              <w:rPr>
                <w:noProof/>
                <w:kern w:val="2"/>
                <w:sz w:val="24"/>
                <w:lang w:val="de-DE" w:eastAsia="de-DE"/>
                <w14:ligatures w14:val="standardContextual"/>
              </w:rPr>
              <w:tab/>
            </w:r>
            <w:r w:rsidRPr="000843AC">
              <w:rPr>
                <w:rStyle w:val="Hyperlink"/>
                <w:rFonts w:ascii="Bookman Old Style" w:eastAsia="Bookman Old Style" w:hAnsi="Bookman Old Style" w:cs="Bookman Old Style"/>
                <w:bCs/>
                <w:noProof/>
                <w:lang w:val="en-GB"/>
              </w:rPr>
              <w:t>Objectives</w:t>
            </w:r>
            <w:r>
              <w:rPr>
                <w:noProof/>
                <w:webHidden/>
              </w:rPr>
              <w:tab/>
            </w:r>
            <w:r>
              <w:rPr>
                <w:noProof/>
                <w:webHidden/>
              </w:rPr>
              <w:fldChar w:fldCharType="begin"/>
            </w:r>
            <w:r>
              <w:rPr>
                <w:noProof/>
                <w:webHidden/>
              </w:rPr>
              <w:instrText xml:space="preserve"> PAGEREF _Toc230279818 \h </w:instrText>
            </w:r>
            <w:r>
              <w:rPr>
                <w:noProof/>
                <w:webHidden/>
              </w:rPr>
            </w:r>
            <w:r>
              <w:rPr>
                <w:noProof/>
                <w:webHidden/>
              </w:rPr>
              <w:fldChar w:fldCharType="separate"/>
            </w:r>
            <w:r>
              <w:rPr>
                <w:noProof/>
                <w:webHidden/>
              </w:rPr>
              <w:t>3</w:t>
            </w:r>
            <w:r>
              <w:rPr>
                <w:noProof/>
                <w:webHidden/>
              </w:rPr>
              <w:fldChar w:fldCharType="end"/>
            </w:r>
          </w:hyperlink>
        </w:p>
        <w:p w14:paraId="7260F86D" w14:textId="6672C1AD" w:rsidR="000D387D" w:rsidRDefault="000D387D">
          <w:pPr>
            <w:pStyle w:val="Verzeichnis2"/>
            <w:tabs>
              <w:tab w:val="left" w:pos="960"/>
              <w:tab w:val="right" w:leader="dot" w:pos="8488"/>
            </w:tabs>
            <w:rPr>
              <w:noProof/>
              <w:kern w:val="2"/>
              <w:sz w:val="24"/>
              <w:lang w:val="de-DE" w:eastAsia="de-DE"/>
              <w14:ligatures w14:val="standardContextual"/>
            </w:rPr>
          </w:pPr>
          <w:hyperlink w:anchor="_Toc230279819" w:history="1">
            <w:r w:rsidRPr="000843AC">
              <w:rPr>
                <w:rStyle w:val="Hyperlink"/>
                <w:noProof/>
                <w:lang w:val="en-GB"/>
              </w:rPr>
              <w:t>1.4</w:t>
            </w:r>
            <w:r>
              <w:rPr>
                <w:noProof/>
                <w:kern w:val="2"/>
                <w:sz w:val="24"/>
                <w:lang w:val="de-DE" w:eastAsia="de-DE"/>
                <w14:ligatures w14:val="standardContextual"/>
              </w:rPr>
              <w:tab/>
            </w:r>
            <w:r w:rsidRPr="000843AC">
              <w:rPr>
                <w:rStyle w:val="Hyperlink"/>
                <w:rFonts w:ascii="Bookman Old Style" w:eastAsia="Bookman Old Style" w:hAnsi="Bookman Old Style" w:cs="Bookman Old Style"/>
                <w:bCs/>
                <w:noProof/>
                <w:lang w:val="en-GB"/>
              </w:rPr>
              <w:t>Thesis structure</w:t>
            </w:r>
            <w:r>
              <w:rPr>
                <w:noProof/>
                <w:webHidden/>
              </w:rPr>
              <w:tab/>
            </w:r>
            <w:r>
              <w:rPr>
                <w:noProof/>
                <w:webHidden/>
              </w:rPr>
              <w:fldChar w:fldCharType="begin"/>
            </w:r>
            <w:r>
              <w:rPr>
                <w:noProof/>
                <w:webHidden/>
              </w:rPr>
              <w:instrText xml:space="preserve"> PAGEREF _Toc230279819 \h </w:instrText>
            </w:r>
            <w:r>
              <w:rPr>
                <w:noProof/>
                <w:webHidden/>
              </w:rPr>
            </w:r>
            <w:r>
              <w:rPr>
                <w:noProof/>
                <w:webHidden/>
              </w:rPr>
              <w:fldChar w:fldCharType="separate"/>
            </w:r>
            <w:r>
              <w:rPr>
                <w:noProof/>
                <w:webHidden/>
              </w:rPr>
              <w:t>3</w:t>
            </w:r>
            <w:r>
              <w:rPr>
                <w:noProof/>
                <w:webHidden/>
              </w:rPr>
              <w:fldChar w:fldCharType="end"/>
            </w:r>
          </w:hyperlink>
        </w:p>
        <w:p w14:paraId="0D275B4C" w14:textId="65F1D229" w:rsidR="000D387D" w:rsidRDefault="000D387D">
          <w:pPr>
            <w:pStyle w:val="Verzeichnis1"/>
            <w:tabs>
              <w:tab w:val="left" w:pos="440"/>
              <w:tab w:val="right" w:leader="dot" w:pos="8488"/>
            </w:tabs>
            <w:rPr>
              <w:b w:val="0"/>
              <w:noProof/>
              <w:kern w:val="2"/>
              <w:sz w:val="24"/>
              <w:lang w:val="de-DE" w:eastAsia="de-DE"/>
              <w14:ligatures w14:val="standardContextual"/>
            </w:rPr>
          </w:pPr>
          <w:hyperlink w:anchor="_Toc230279820" w:history="1">
            <w:r w:rsidRPr="000843AC">
              <w:rPr>
                <w:rStyle w:val="Hyperlink"/>
                <w:noProof/>
                <w:lang w:val="en-GB"/>
              </w:rPr>
              <w:t>2</w:t>
            </w:r>
            <w:r>
              <w:rPr>
                <w:b w:val="0"/>
                <w:noProof/>
                <w:kern w:val="2"/>
                <w:sz w:val="24"/>
                <w:lang w:val="de-DE" w:eastAsia="de-DE"/>
                <w14:ligatures w14:val="standardContextual"/>
              </w:rPr>
              <w:tab/>
            </w:r>
            <w:r w:rsidRPr="000843AC">
              <w:rPr>
                <w:rStyle w:val="Hyperlink"/>
                <w:noProof/>
                <w:lang w:val="en-GB"/>
              </w:rPr>
              <w:t>State of the art</w:t>
            </w:r>
            <w:r>
              <w:rPr>
                <w:noProof/>
                <w:webHidden/>
              </w:rPr>
              <w:tab/>
            </w:r>
            <w:r>
              <w:rPr>
                <w:noProof/>
                <w:webHidden/>
              </w:rPr>
              <w:fldChar w:fldCharType="begin"/>
            </w:r>
            <w:r>
              <w:rPr>
                <w:noProof/>
                <w:webHidden/>
              </w:rPr>
              <w:instrText xml:space="preserve"> PAGEREF _Toc230279820 \h </w:instrText>
            </w:r>
            <w:r>
              <w:rPr>
                <w:noProof/>
                <w:webHidden/>
              </w:rPr>
            </w:r>
            <w:r>
              <w:rPr>
                <w:noProof/>
                <w:webHidden/>
              </w:rPr>
              <w:fldChar w:fldCharType="separate"/>
            </w:r>
            <w:r>
              <w:rPr>
                <w:noProof/>
                <w:webHidden/>
              </w:rPr>
              <w:t>4</w:t>
            </w:r>
            <w:r>
              <w:rPr>
                <w:noProof/>
                <w:webHidden/>
              </w:rPr>
              <w:fldChar w:fldCharType="end"/>
            </w:r>
          </w:hyperlink>
        </w:p>
        <w:p w14:paraId="39E62317" w14:textId="080F1368" w:rsidR="000D387D" w:rsidRDefault="000D387D">
          <w:pPr>
            <w:pStyle w:val="Verzeichnis2"/>
            <w:tabs>
              <w:tab w:val="left" w:pos="960"/>
              <w:tab w:val="right" w:leader="dot" w:pos="8488"/>
            </w:tabs>
            <w:rPr>
              <w:noProof/>
              <w:kern w:val="2"/>
              <w:sz w:val="24"/>
              <w:lang w:val="de-DE" w:eastAsia="de-DE"/>
              <w14:ligatures w14:val="standardContextual"/>
            </w:rPr>
          </w:pPr>
          <w:hyperlink w:anchor="_Toc230279821" w:history="1">
            <w:r w:rsidRPr="000843AC">
              <w:rPr>
                <w:rStyle w:val="Hyperlink"/>
                <w:noProof/>
                <w:lang w:val="en-GB"/>
              </w:rPr>
              <w:t>2.1</w:t>
            </w:r>
            <w:r>
              <w:rPr>
                <w:noProof/>
                <w:kern w:val="2"/>
                <w:sz w:val="24"/>
                <w:lang w:val="de-DE" w:eastAsia="de-DE"/>
                <w14:ligatures w14:val="standardContextual"/>
              </w:rPr>
              <w:tab/>
            </w:r>
            <w:r w:rsidRPr="000843AC">
              <w:rPr>
                <w:rStyle w:val="Hyperlink"/>
                <w:rFonts w:ascii="Bookman Old Style" w:eastAsia="Bookman Old Style" w:hAnsi="Bookman Old Style" w:cs="Bookman Old Style"/>
                <w:bCs/>
                <w:noProof/>
                <w:lang w:val="en-GB"/>
              </w:rPr>
              <w:t>Lung cancer and environmental risk factors</w:t>
            </w:r>
            <w:r>
              <w:rPr>
                <w:noProof/>
                <w:webHidden/>
              </w:rPr>
              <w:tab/>
            </w:r>
            <w:r>
              <w:rPr>
                <w:noProof/>
                <w:webHidden/>
              </w:rPr>
              <w:fldChar w:fldCharType="begin"/>
            </w:r>
            <w:r>
              <w:rPr>
                <w:noProof/>
                <w:webHidden/>
              </w:rPr>
              <w:instrText xml:space="preserve"> PAGEREF _Toc230279821 \h </w:instrText>
            </w:r>
            <w:r>
              <w:rPr>
                <w:noProof/>
                <w:webHidden/>
              </w:rPr>
            </w:r>
            <w:r>
              <w:rPr>
                <w:noProof/>
                <w:webHidden/>
              </w:rPr>
              <w:fldChar w:fldCharType="separate"/>
            </w:r>
            <w:r>
              <w:rPr>
                <w:noProof/>
                <w:webHidden/>
              </w:rPr>
              <w:t>4</w:t>
            </w:r>
            <w:r>
              <w:rPr>
                <w:noProof/>
                <w:webHidden/>
              </w:rPr>
              <w:fldChar w:fldCharType="end"/>
            </w:r>
          </w:hyperlink>
        </w:p>
        <w:p w14:paraId="4CDCF0D6" w14:textId="48FC068E" w:rsidR="000D387D" w:rsidRDefault="000D387D">
          <w:pPr>
            <w:pStyle w:val="Verzeichnis2"/>
            <w:tabs>
              <w:tab w:val="left" w:pos="960"/>
              <w:tab w:val="right" w:leader="dot" w:pos="8488"/>
            </w:tabs>
            <w:rPr>
              <w:noProof/>
              <w:kern w:val="2"/>
              <w:sz w:val="24"/>
              <w:lang w:val="de-DE" w:eastAsia="de-DE"/>
              <w14:ligatures w14:val="standardContextual"/>
            </w:rPr>
          </w:pPr>
          <w:hyperlink w:anchor="_Toc230279822" w:history="1">
            <w:r w:rsidRPr="000843AC">
              <w:rPr>
                <w:rStyle w:val="Hyperlink"/>
                <w:noProof/>
                <w:lang w:val="en-GB"/>
              </w:rPr>
              <w:t>2.2</w:t>
            </w:r>
            <w:r>
              <w:rPr>
                <w:noProof/>
                <w:kern w:val="2"/>
                <w:sz w:val="24"/>
                <w:lang w:val="de-DE" w:eastAsia="de-DE"/>
                <w14:ligatures w14:val="standardContextual"/>
              </w:rPr>
              <w:tab/>
            </w:r>
            <w:r w:rsidRPr="000843AC">
              <w:rPr>
                <w:rStyle w:val="Hyperlink"/>
                <w:rFonts w:ascii="Bookman Old Style" w:eastAsia="Bookman Old Style" w:hAnsi="Bookman Old Style" w:cs="Bookman Old Style"/>
                <w:bCs/>
                <w:noProof/>
                <w:lang w:val="en-GB"/>
              </w:rPr>
              <w:t>Knowledge Graphs</w:t>
            </w:r>
            <w:r>
              <w:rPr>
                <w:noProof/>
                <w:webHidden/>
              </w:rPr>
              <w:tab/>
            </w:r>
            <w:r>
              <w:rPr>
                <w:noProof/>
                <w:webHidden/>
              </w:rPr>
              <w:fldChar w:fldCharType="begin"/>
            </w:r>
            <w:r>
              <w:rPr>
                <w:noProof/>
                <w:webHidden/>
              </w:rPr>
              <w:instrText xml:space="preserve"> PAGEREF _Toc230279822 \h </w:instrText>
            </w:r>
            <w:r>
              <w:rPr>
                <w:noProof/>
                <w:webHidden/>
              </w:rPr>
            </w:r>
            <w:r>
              <w:rPr>
                <w:noProof/>
                <w:webHidden/>
              </w:rPr>
              <w:fldChar w:fldCharType="separate"/>
            </w:r>
            <w:r>
              <w:rPr>
                <w:noProof/>
                <w:webHidden/>
              </w:rPr>
              <w:t>5</w:t>
            </w:r>
            <w:r>
              <w:rPr>
                <w:noProof/>
                <w:webHidden/>
              </w:rPr>
              <w:fldChar w:fldCharType="end"/>
            </w:r>
          </w:hyperlink>
        </w:p>
        <w:p w14:paraId="53102685" w14:textId="5E398B78"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23" w:history="1">
            <w:r w:rsidRPr="000843AC">
              <w:rPr>
                <w:rStyle w:val="Hyperlink"/>
                <w:noProof/>
                <w:lang w:val="en-GB"/>
              </w:rPr>
              <w:t>2.2.1</w:t>
            </w:r>
            <w:r>
              <w:rPr>
                <w:noProof/>
                <w:kern w:val="2"/>
                <w:sz w:val="24"/>
                <w:lang w:val="de-DE" w:eastAsia="de-DE"/>
                <w14:ligatures w14:val="standardContextual"/>
              </w:rPr>
              <w:tab/>
            </w:r>
            <w:r w:rsidRPr="000843AC">
              <w:rPr>
                <w:rStyle w:val="Hyperlink"/>
                <w:noProof/>
                <w:lang w:val="en-GB"/>
              </w:rPr>
              <w:t>Biomedical Knowledge Graphs</w:t>
            </w:r>
            <w:r>
              <w:rPr>
                <w:noProof/>
                <w:webHidden/>
              </w:rPr>
              <w:tab/>
            </w:r>
            <w:r>
              <w:rPr>
                <w:noProof/>
                <w:webHidden/>
              </w:rPr>
              <w:fldChar w:fldCharType="begin"/>
            </w:r>
            <w:r>
              <w:rPr>
                <w:noProof/>
                <w:webHidden/>
              </w:rPr>
              <w:instrText xml:space="preserve"> PAGEREF _Toc230279823 \h </w:instrText>
            </w:r>
            <w:r>
              <w:rPr>
                <w:noProof/>
                <w:webHidden/>
              </w:rPr>
            </w:r>
            <w:r>
              <w:rPr>
                <w:noProof/>
                <w:webHidden/>
              </w:rPr>
              <w:fldChar w:fldCharType="separate"/>
            </w:r>
            <w:r>
              <w:rPr>
                <w:noProof/>
                <w:webHidden/>
              </w:rPr>
              <w:t>6</w:t>
            </w:r>
            <w:r>
              <w:rPr>
                <w:noProof/>
                <w:webHidden/>
              </w:rPr>
              <w:fldChar w:fldCharType="end"/>
            </w:r>
          </w:hyperlink>
        </w:p>
        <w:p w14:paraId="2DA2A1EC" w14:textId="365145C3"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24" w:history="1">
            <w:r w:rsidRPr="000843AC">
              <w:rPr>
                <w:rStyle w:val="Hyperlink"/>
                <w:noProof/>
                <w:lang w:val="en-GB"/>
              </w:rPr>
              <w:t>2.2.2</w:t>
            </w:r>
            <w:r>
              <w:rPr>
                <w:noProof/>
                <w:kern w:val="2"/>
                <w:sz w:val="24"/>
                <w:lang w:val="de-DE" w:eastAsia="de-DE"/>
                <w14:ligatures w14:val="standardContextual"/>
              </w:rPr>
              <w:tab/>
            </w:r>
            <w:r w:rsidRPr="000843AC">
              <w:rPr>
                <w:rStyle w:val="Hyperlink"/>
                <w:noProof/>
                <w:lang w:val="en-GB"/>
              </w:rPr>
              <w:t>The LUCIA Knowledge Graph</w:t>
            </w:r>
            <w:r>
              <w:rPr>
                <w:noProof/>
                <w:webHidden/>
              </w:rPr>
              <w:tab/>
            </w:r>
            <w:r>
              <w:rPr>
                <w:noProof/>
                <w:webHidden/>
              </w:rPr>
              <w:fldChar w:fldCharType="begin"/>
            </w:r>
            <w:r>
              <w:rPr>
                <w:noProof/>
                <w:webHidden/>
              </w:rPr>
              <w:instrText xml:space="preserve"> PAGEREF _Toc230279824 \h </w:instrText>
            </w:r>
            <w:r>
              <w:rPr>
                <w:noProof/>
                <w:webHidden/>
              </w:rPr>
            </w:r>
            <w:r>
              <w:rPr>
                <w:noProof/>
                <w:webHidden/>
              </w:rPr>
              <w:fldChar w:fldCharType="separate"/>
            </w:r>
            <w:r>
              <w:rPr>
                <w:noProof/>
                <w:webHidden/>
              </w:rPr>
              <w:t>6</w:t>
            </w:r>
            <w:r>
              <w:rPr>
                <w:noProof/>
                <w:webHidden/>
              </w:rPr>
              <w:fldChar w:fldCharType="end"/>
            </w:r>
          </w:hyperlink>
        </w:p>
        <w:p w14:paraId="532A99E6" w14:textId="57F2C65B" w:rsidR="000D387D" w:rsidRDefault="000D387D">
          <w:pPr>
            <w:pStyle w:val="Verzeichnis2"/>
            <w:tabs>
              <w:tab w:val="left" w:pos="960"/>
              <w:tab w:val="right" w:leader="dot" w:pos="8488"/>
            </w:tabs>
            <w:rPr>
              <w:noProof/>
              <w:kern w:val="2"/>
              <w:sz w:val="24"/>
              <w:lang w:val="de-DE" w:eastAsia="de-DE"/>
              <w14:ligatures w14:val="standardContextual"/>
            </w:rPr>
          </w:pPr>
          <w:hyperlink w:anchor="_Toc230279825" w:history="1">
            <w:r w:rsidRPr="000843AC">
              <w:rPr>
                <w:rStyle w:val="Hyperlink"/>
                <w:noProof/>
                <w:lang w:val="en-GB"/>
              </w:rPr>
              <w:t>2.3</w:t>
            </w:r>
            <w:r>
              <w:rPr>
                <w:noProof/>
                <w:kern w:val="2"/>
                <w:sz w:val="24"/>
                <w:lang w:val="de-DE" w:eastAsia="de-DE"/>
                <w14:ligatures w14:val="standardContextual"/>
              </w:rPr>
              <w:tab/>
            </w:r>
            <w:r w:rsidRPr="000843AC">
              <w:rPr>
                <w:rStyle w:val="Hyperlink"/>
                <w:rFonts w:ascii="Bookman Old Style" w:eastAsia="Bookman Old Style" w:hAnsi="Bookman Old Style" w:cs="Bookman Old Style"/>
                <w:bCs/>
                <w:noProof/>
                <w:lang w:val="en-GB"/>
              </w:rPr>
              <w:t>Graph Neural Networks</w:t>
            </w:r>
            <w:r>
              <w:rPr>
                <w:noProof/>
                <w:webHidden/>
              </w:rPr>
              <w:tab/>
            </w:r>
            <w:r>
              <w:rPr>
                <w:noProof/>
                <w:webHidden/>
              </w:rPr>
              <w:fldChar w:fldCharType="begin"/>
            </w:r>
            <w:r>
              <w:rPr>
                <w:noProof/>
                <w:webHidden/>
              </w:rPr>
              <w:instrText xml:space="preserve"> PAGEREF _Toc230279825 \h </w:instrText>
            </w:r>
            <w:r>
              <w:rPr>
                <w:noProof/>
                <w:webHidden/>
              </w:rPr>
            </w:r>
            <w:r>
              <w:rPr>
                <w:noProof/>
                <w:webHidden/>
              </w:rPr>
              <w:fldChar w:fldCharType="separate"/>
            </w:r>
            <w:r>
              <w:rPr>
                <w:noProof/>
                <w:webHidden/>
              </w:rPr>
              <w:t>8</w:t>
            </w:r>
            <w:r>
              <w:rPr>
                <w:noProof/>
                <w:webHidden/>
              </w:rPr>
              <w:fldChar w:fldCharType="end"/>
            </w:r>
          </w:hyperlink>
        </w:p>
        <w:p w14:paraId="245EEB1E" w14:textId="69F87D92"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26" w:history="1">
            <w:r w:rsidRPr="000843AC">
              <w:rPr>
                <w:rStyle w:val="Hyperlink"/>
                <w:noProof/>
                <w:lang w:val="en-GB"/>
              </w:rPr>
              <w:t>2.3.1</w:t>
            </w:r>
            <w:r>
              <w:rPr>
                <w:noProof/>
                <w:kern w:val="2"/>
                <w:sz w:val="24"/>
                <w:lang w:val="de-DE" w:eastAsia="de-DE"/>
                <w14:ligatures w14:val="standardContextual"/>
              </w:rPr>
              <w:tab/>
            </w:r>
            <w:r w:rsidRPr="000843AC">
              <w:rPr>
                <w:rStyle w:val="Hyperlink"/>
                <w:noProof/>
                <w:lang w:val="en-GB"/>
              </w:rPr>
              <w:t>Message Passing</w:t>
            </w:r>
            <w:r>
              <w:rPr>
                <w:noProof/>
                <w:webHidden/>
              </w:rPr>
              <w:tab/>
            </w:r>
            <w:r>
              <w:rPr>
                <w:noProof/>
                <w:webHidden/>
              </w:rPr>
              <w:fldChar w:fldCharType="begin"/>
            </w:r>
            <w:r>
              <w:rPr>
                <w:noProof/>
                <w:webHidden/>
              </w:rPr>
              <w:instrText xml:space="preserve"> PAGEREF _Toc230279826 \h </w:instrText>
            </w:r>
            <w:r>
              <w:rPr>
                <w:noProof/>
                <w:webHidden/>
              </w:rPr>
            </w:r>
            <w:r>
              <w:rPr>
                <w:noProof/>
                <w:webHidden/>
              </w:rPr>
              <w:fldChar w:fldCharType="separate"/>
            </w:r>
            <w:r>
              <w:rPr>
                <w:noProof/>
                <w:webHidden/>
              </w:rPr>
              <w:t>8</w:t>
            </w:r>
            <w:r>
              <w:rPr>
                <w:noProof/>
                <w:webHidden/>
              </w:rPr>
              <w:fldChar w:fldCharType="end"/>
            </w:r>
          </w:hyperlink>
        </w:p>
        <w:p w14:paraId="686E9A37" w14:textId="0FEF99AC"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27" w:history="1">
            <w:r w:rsidRPr="000843AC">
              <w:rPr>
                <w:rStyle w:val="Hyperlink"/>
                <w:noProof/>
                <w:lang w:val="en-GB"/>
              </w:rPr>
              <w:t>2.3.2</w:t>
            </w:r>
            <w:r>
              <w:rPr>
                <w:noProof/>
                <w:kern w:val="2"/>
                <w:sz w:val="24"/>
                <w:lang w:val="de-DE" w:eastAsia="de-DE"/>
                <w14:ligatures w14:val="standardContextual"/>
              </w:rPr>
              <w:tab/>
            </w:r>
            <w:r w:rsidRPr="000843AC">
              <w:rPr>
                <w:rStyle w:val="Hyperlink"/>
                <w:noProof/>
                <w:lang w:val="en-GB"/>
              </w:rPr>
              <w:t>Graph Convolutional Networks</w:t>
            </w:r>
            <w:r>
              <w:rPr>
                <w:noProof/>
                <w:webHidden/>
              </w:rPr>
              <w:tab/>
            </w:r>
            <w:r>
              <w:rPr>
                <w:noProof/>
                <w:webHidden/>
              </w:rPr>
              <w:fldChar w:fldCharType="begin"/>
            </w:r>
            <w:r>
              <w:rPr>
                <w:noProof/>
                <w:webHidden/>
              </w:rPr>
              <w:instrText xml:space="preserve"> PAGEREF _Toc230279827 \h </w:instrText>
            </w:r>
            <w:r>
              <w:rPr>
                <w:noProof/>
                <w:webHidden/>
              </w:rPr>
            </w:r>
            <w:r>
              <w:rPr>
                <w:noProof/>
                <w:webHidden/>
              </w:rPr>
              <w:fldChar w:fldCharType="separate"/>
            </w:r>
            <w:r>
              <w:rPr>
                <w:noProof/>
                <w:webHidden/>
              </w:rPr>
              <w:t>9</w:t>
            </w:r>
            <w:r>
              <w:rPr>
                <w:noProof/>
                <w:webHidden/>
              </w:rPr>
              <w:fldChar w:fldCharType="end"/>
            </w:r>
          </w:hyperlink>
        </w:p>
        <w:p w14:paraId="761F1249" w14:textId="3D88F5C7"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28" w:history="1">
            <w:r w:rsidRPr="000843AC">
              <w:rPr>
                <w:rStyle w:val="Hyperlink"/>
                <w:noProof/>
                <w:lang w:val="en-GB"/>
              </w:rPr>
              <w:t>2.3.3</w:t>
            </w:r>
            <w:r>
              <w:rPr>
                <w:noProof/>
                <w:kern w:val="2"/>
                <w:sz w:val="24"/>
                <w:lang w:val="de-DE" w:eastAsia="de-DE"/>
                <w14:ligatures w14:val="standardContextual"/>
              </w:rPr>
              <w:tab/>
            </w:r>
            <w:r w:rsidRPr="000843AC">
              <w:rPr>
                <w:rStyle w:val="Hyperlink"/>
                <w:noProof/>
                <w:lang w:val="en-GB"/>
              </w:rPr>
              <w:t>Relational Graph Convolutional Networks</w:t>
            </w:r>
            <w:r>
              <w:rPr>
                <w:noProof/>
                <w:webHidden/>
              </w:rPr>
              <w:tab/>
            </w:r>
            <w:r>
              <w:rPr>
                <w:noProof/>
                <w:webHidden/>
              </w:rPr>
              <w:fldChar w:fldCharType="begin"/>
            </w:r>
            <w:r>
              <w:rPr>
                <w:noProof/>
                <w:webHidden/>
              </w:rPr>
              <w:instrText xml:space="preserve"> PAGEREF _Toc230279828 \h </w:instrText>
            </w:r>
            <w:r>
              <w:rPr>
                <w:noProof/>
                <w:webHidden/>
              </w:rPr>
            </w:r>
            <w:r>
              <w:rPr>
                <w:noProof/>
                <w:webHidden/>
              </w:rPr>
              <w:fldChar w:fldCharType="separate"/>
            </w:r>
            <w:r>
              <w:rPr>
                <w:noProof/>
                <w:webHidden/>
              </w:rPr>
              <w:t>9</w:t>
            </w:r>
            <w:r>
              <w:rPr>
                <w:noProof/>
                <w:webHidden/>
              </w:rPr>
              <w:fldChar w:fldCharType="end"/>
            </w:r>
          </w:hyperlink>
        </w:p>
        <w:p w14:paraId="210D6059" w14:textId="094FAE56" w:rsidR="000D387D" w:rsidRDefault="000D387D">
          <w:pPr>
            <w:pStyle w:val="Verzeichnis2"/>
            <w:tabs>
              <w:tab w:val="left" w:pos="960"/>
              <w:tab w:val="right" w:leader="dot" w:pos="8488"/>
            </w:tabs>
            <w:rPr>
              <w:noProof/>
              <w:kern w:val="2"/>
              <w:sz w:val="24"/>
              <w:lang w:val="de-DE" w:eastAsia="de-DE"/>
              <w14:ligatures w14:val="standardContextual"/>
            </w:rPr>
          </w:pPr>
          <w:hyperlink w:anchor="_Toc230279829" w:history="1">
            <w:r w:rsidRPr="000843AC">
              <w:rPr>
                <w:rStyle w:val="Hyperlink"/>
                <w:noProof/>
                <w:lang w:val="en-GB"/>
              </w:rPr>
              <w:t>2.4</w:t>
            </w:r>
            <w:r>
              <w:rPr>
                <w:noProof/>
                <w:kern w:val="2"/>
                <w:sz w:val="24"/>
                <w:lang w:val="de-DE" w:eastAsia="de-DE"/>
                <w14:ligatures w14:val="standardContextual"/>
              </w:rPr>
              <w:tab/>
            </w:r>
            <w:r w:rsidRPr="000843AC">
              <w:rPr>
                <w:rStyle w:val="Hyperlink"/>
                <w:rFonts w:ascii="Bookman Old Style" w:eastAsia="Bookman Old Style" w:hAnsi="Bookman Old Style" w:cs="Bookman Old Style"/>
                <w:bCs/>
                <w:noProof/>
                <w:lang w:val="en-GB"/>
              </w:rPr>
              <w:t>Link Prediction on Knowledge Graphs</w:t>
            </w:r>
            <w:r>
              <w:rPr>
                <w:noProof/>
                <w:webHidden/>
              </w:rPr>
              <w:tab/>
            </w:r>
            <w:r>
              <w:rPr>
                <w:noProof/>
                <w:webHidden/>
              </w:rPr>
              <w:fldChar w:fldCharType="begin"/>
            </w:r>
            <w:r>
              <w:rPr>
                <w:noProof/>
                <w:webHidden/>
              </w:rPr>
              <w:instrText xml:space="preserve"> PAGEREF _Toc230279829 \h </w:instrText>
            </w:r>
            <w:r>
              <w:rPr>
                <w:noProof/>
                <w:webHidden/>
              </w:rPr>
            </w:r>
            <w:r>
              <w:rPr>
                <w:noProof/>
                <w:webHidden/>
              </w:rPr>
              <w:fldChar w:fldCharType="separate"/>
            </w:r>
            <w:r>
              <w:rPr>
                <w:noProof/>
                <w:webHidden/>
              </w:rPr>
              <w:t>10</w:t>
            </w:r>
            <w:r>
              <w:rPr>
                <w:noProof/>
                <w:webHidden/>
              </w:rPr>
              <w:fldChar w:fldCharType="end"/>
            </w:r>
          </w:hyperlink>
        </w:p>
        <w:p w14:paraId="19360A7B" w14:textId="33984DB5"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30" w:history="1">
            <w:r w:rsidRPr="000843AC">
              <w:rPr>
                <w:rStyle w:val="Hyperlink"/>
                <w:noProof/>
                <w:lang w:val="en-GB"/>
              </w:rPr>
              <w:t>2.4.1</w:t>
            </w:r>
            <w:r>
              <w:rPr>
                <w:noProof/>
                <w:kern w:val="2"/>
                <w:sz w:val="24"/>
                <w:lang w:val="de-DE" w:eastAsia="de-DE"/>
                <w14:ligatures w14:val="standardContextual"/>
              </w:rPr>
              <w:tab/>
            </w:r>
            <w:r w:rsidRPr="000843AC">
              <w:rPr>
                <w:rStyle w:val="Hyperlink"/>
                <w:noProof/>
                <w:lang w:val="en-GB"/>
              </w:rPr>
              <w:t>Knowledge Graph Embedding Methods</w:t>
            </w:r>
            <w:r>
              <w:rPr>
                <w:noProof/>
                <w:webHidden/>
              </w:rPr>
              <w:tab/>
            </w:r>
            <w:r>
              <w:rPr>
                <w:noProof/>
                <w:webHidden/>
              </w:rPr>
              <w:fldChar w:fldCharType="begin"/>
            </w:r>
            <w:r>
              <w:rPr>
                <w:noProof/>
                <w:webHidden/>
              </w:rPr>
              <w:instrText xml:space="preserve"> PAGEREF _Toc230279830 \h </w:instrText>
            </w:r>
            <w:r>
              <w:rPr>
                <w:noProof/>
                <w:webHidden/>
              </w:rPr>
            </w:r>
            <w:r>
              <w:rPr>
                <w:noProof/>
                <w:webHidden/>
              </w:rPr>
              <w:fldChar w:fldCharType="separate"/>
            </w:r>
            <w:r>
              <w:rPr>
                <w:noProof/>
                <w:webHidden/>
              </w:rPr>
              <w:t>10</w:t>
            </w:r>
            <w:r>
              <w:rPr>
                <w:noProof/>
                <w:webHidden/>
              </w:rPr>
              <w:fldChar w:fldCharType="end"/>
            </w:r>
          </w:hyperlink>
        </w:p>
        <w:p w14:paraId="493CC37C" w14:textId="4DBC0683"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31" w:history="1">
            <w:r w:rsidRPr="000843AC">
              <w:rPr>
                <w:rStyle w:val="Hyperlink"/>
                <w:noProof/>
                <w:lang w:val="en-GB"/>
              </w:rPr>
              <w:t>2.4.2</w:t>
            </w:r>
            <w:r>
              <w:rPr>
                <w:noProof/>
                <w:kern w:val="2"/>
                <w:sz w:val="24"/>
                <w:lang w:val="de-DE" w:eastAsia="de-DE"/>
                <w14:ligatures w14:val="standardContextual"/>
              </w:rPr>
              <w:tab/>
            </w:r>
            <w:r w:rsidRPr="000843AC">
              <w:rPr>
                <w:rStyle w:val="Hyperlink"/>
                <w:noProof/>
                <w:lang w:val="en-GB"/>
              </w:rPr>
              <w:t>Evaluation Protocol</w:t>
            </w:r>
            <w:r>
              <w:rPr>
                <w:noProof/>
                <w:webHidden/>
              </w:rPr>
              <w:tab/>
            </w:r>
            <w:r>
              <w:rPr>
                <w:noProof/>
                <w:webHidden/>
              </w:rPr>
              <w:fldChar w:fldCharType="begin"/>
            </w:r>
            <w:r>
              <w:rPr>
                <w:noProof/>
                <w:webHidden/>
              </w:rPr>
              <w:instrText xml:space="preserve"> PAGEREF _Toc230279831 \h </w:instrText>
            </w:r>
            <w:r>
              <w:rPr>
                <w:noProof/>
                <w:webHidden/>
              </w:rPr>
            </w:r>
            <w:r>
              <w:rPr>
                <w:noProof/>
                <w:webHidden/>
              </w:rPr>
              <w:fldChar w:fldCharType="separate"/>
            </w:r>
            <w:r>
              <w:rPr>
                <w:noProof/>
                <w:webHidden/>
              </w:rPr>
              <w:t>11</w:t>
            </w:r>
            <w:r>
              <w:rPr>
                <w:noProof/>
                <w:webHidden/>
              </w:rPr>
              <w:fldChar w:fldCharType="end"/>
            </w:r>
          </w:hyperlink>
        </w:p>
        <w:p w14:paraId="3B244BBB" w14:textId="1B34F2E5" w:rsidR="000D387D" w:rsidRDefault="000D387D">
          <w:pPr>
            <w:pStyle w:val="Verzeichnis2"/>
            <w:tabs>
              <w:tab w:val="left" w:pos="960"/>
              <w:tab w:val="right" w:leader="dot" w:pos="8488"/>
            </w:tabs>
            <w:rPr>
              <w:noProof/>
              <w:kern w:val="2"/>
              <w:sz w:val="24"/>
              <w:lang w:val="de-DE" w:eastAsia="de-DE"/>
              <w14:ligatures w14:val="standardContextual"/>
            </w:rPr>
          </w:pPr>
          <w:hyperlink w:anchor="_Toc230279832" w:history="1">
            <w:r w:rsidRPr="000843AC">
              <w:rPr>
                <w:rStyle w:val="Hyperlink"/>
                <w:noProof/>
                <w:lang w:val="en-GB"/>
              </w:rPr>
              <w:t>2.5</w:t>
            </w:r>
            <w:r>
              <w:rPr>
                <w:noProof/>
                <w:kern w:val="2"/>
                <w:sz w:val="24"/>
                <w:lang w:val="de-DE" w:eastAsia="de-DE"/>
                <w14:ligatures w14:val="standardContextual"/>
              </w:rPr>
              <w:tab/>
            </w:r>
            <w:r w:rsidRPr="000843AC">
              <w:rPr>
                <w:rStyle w:val="Hyperlink"/>
                <w:rFonts w:ascii="Bookman Old Style" w:eastAsia="Bookman Old Style" w:hAnsi="Bookman Old Style" w:cs="Bookman Old Style"/>
                <w:bCs/>
                <w:noProof/>
                <w:lang w:val="en-GB"/>
              </w:rPr>
              <w:t>Related Work</w:t>
            </w:r>
            <w:r>
              <w:rPr>
                <w:noProof/>
                <w:webHidden/>
              </w:rPr>
              <w:tab/>
            </w:r>
            <w:r>
              <w:rPr>
                <w:noProof/>
                <w:webHidden/>
              </w:rPr>
              <w:fldChar w:fldCharType="begin"/>
            </w:r>
            <w:r>
              <w:rPr>
                <w:noProof/>
                <w:webHidden/>
              </w:rPr>
              <w:instrText xml:space="preserve"> PAGEREF _Toc230279832 \h </w:instrText>
            </w:r>
            <w:r>
              <w:rPr>
                <w:noProof/>
                <w:webHidden/>
              </w:rPr>
            </w:r>
            <w:r>
              <w:rPr>
                <w:noProof/>
                <w:webHidden/>
              </w:rPr>
              <w:fldChar w:fldCharType="separate"/>
            </w:r>
            <w:r>
              <w:rPr>
                <w:noProof/>
                <w:webHidden/>
              </w:rPr>
              <w:t>11</w:t>
            </w:r>
            <w:r>
              <w:rPr>
                <w:noProof/>
                <w:webHidden/>
              </w:rPr>
              <w:fldChar w:fldCharType="end"/>
            </w:r>
          </w:hyperlink>
        </w:p>
        <w:p w14:paraId="7A7A1D0C" w14:textId="7839DA57"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33" w:history="1">
            <w:r w:rsidRPr="000843AC">
              <w:rPr>
                <w:rStyle w:val="Hyperlink"/>
                <w:noProof/>
                <w:lang w:val="en-GB"/>
              </w:rPr>
              <w:t>2.5.1</w:t>
            </w:r>
            <w:r>
              <w:rPr>
                <w:noProof/>
                <w:kern w:val="2"/>
                <w:sz w:val="24"/>
                <w:lang w:val="de-DE" w:eastAsia="de-DE"/>
                <w14:ligatures w14:val="standardContextual"/>
              </w:rPr>
              <w:tab/>
            </w:r>
            <w:r w:rsidRPr="000843AC">
              <w:rPr>
                <w:rStyle w:val="Hyperlink"/>
                <w:noProof/>
                <w:lang w:val="en-GB"/>
              </w:rPr>
              <w:t>GNNs in Biomedical Knowledge Graphs</w:t>
            </w:r>
            <w:r>
              <w:rPr>
                <w:noProof/>
                <w:webHidden/>
              </w:rPr>
              <w:tab/>
            </w:r>
            <w:r>
              <w:rPr>
                <w:noProof/>
                <w:webHidden/>
              </w:rPr>
              <w:fldChar w:fldCharType="begin"/>
            </w:r>
            <w:r>
              <w:rPr>
                <w:noProof/>
                <w:webHidden/>
              </w:rPr>
              <w:instrText xml:space="preserve"> PAGEREF _Toc230279833 \h </w:instrText>
            </w:r>
            <w:r>
              <w:rPr>
                <w:noProof/>
                <w:webHidden/>
              </w:rPr>
            </w:r>
            <w:r>
              <w:rPr>
                <w:noProof/>
                <w:webHidden/>
              </w:rPr>
              <w:fldChar w:fldCharType="separate"/>
            </w:r>
            <w:r>
              <w:rPr>
                <w:noProof/>
                <w:webHidden/>
              </w:rPr>
              <w:t>12</w:t>
            </w:r>
            <w:r>
              <w:rPr>
                <w:noProof/>
                <w:webHidden/>
              </w:rPr>
              <w:fldChar w:fldCharType="end"/>
            </w:r>
          </w:hyperlink>
        </w:p>
        <w:p w14:paraId="39B94694" w14:textId="1147121B"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34" w:history="1">
            <w:r w:rsidRPr="000843AC">
              <w:rPr>
                <w:rStyle w:val="Hyperlink"/>
                <w:noProof/>
                <w:lang w:val="en-GB"/>
              </w:rPr>
              <w:t>2.5.2</w:t>
            </w:r>
            <w:r>
              <w:rPr>
                <w:noProof/>
                <w:kern w:val="2"/>
                <w:sz w:val="24"/>
                <w:lang w:val="de-DE" w:eastAsia="de-DE"/>
                <w14:ligatures w14:val="standardContextual"/>
              </w:rPr>
              <w:tab/>
            </w:r>
            <w:r w:rsidRPr="000843AC">
              <w:rPr>
                <w:rStyle w:val="Hyperlink"/>
                <w:noProof/>
                <w:lang w:val="en-GB"/>
              </w:rPr>
              <w:t>Environmental Data and Knowledge Graphs</w:t>
            </w:r>
            <w:r>
              <w:rPr>
                <w:noProof/>
                <w:webHidden/>
              </w:rPr>
              <w:tab/>
            </w:r>
            <w:r>
              <w:rPr>
                <w:noProof/>
                <w:webHidden/>
              </w:rPr>
              <w:fldChar w:fldCharType="begin"/>
            </w:r>
            <w:r>
              <w:rPr>
                <w:noProof/>
                <w:webHidden/>
              </w:rPr>
              <w:instrText xml:space="preserve"> PAGEREF _Toc230279834 \h </w:instrText>
            </w:r>
            <w:r>
              <w:rPr>
                <w:noProof/>
                <w:webHidden/>
              </w:rPr>
            </w:r>
            <w:r>
              <w:rPr>
                <w:noProof/>
                <w:webHidden/>
              </w:rPr>
              <w:fldChar w:fldCharType="separate"/>
            </w:r>
            <w:r>
              <w:rPr>
                <w:noProof/>
                <w:webHidden/>
              </w:rPr>
              <w:t>12</w:t>
            </w:r>
            <w:r>
              <w:rPr>
                <w:noProof/>
                <w:webHidden/>
              </w:rPr>
              <w:fldChar w:fldCharType="end"/>
            </w:r>
          </w:hyperlink>
        </w:p>
        <w:p w14:paraId="13D560ED" w14:textId="65281579"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35" w:history="1">
            <w:r w:rsidRPr="000843AC">
              <w:rPr>
                <w:rStyle w:val="Hyperlink"/>
                <w:noProof/>
                <w:lang w:val="en-GB"/>
              </w:rPr>
              <w:t>2.5.3</w:t>
            </w:r>
            <w:r>
              <w:rPr>
                <w:noProof/>
                <w:kern w:val="2"/>
                <w:sz w:val="24"/>
                <w:lang w:val="de-DE" w:eastAsia="de-DE"/>
                <w14:ligatures w14:val="standardContextual"/>
              </w:rPr>
              <w:tab/>
            </w:r>
            <w:r w:rsidRPr="000843AC">
              <w:rPr>
                <w:rStyle w:val="Hyperlink"/>
                <w:noProof/>
                <w:lang w:val="en-GB"/>
              </w:rPr>
              <w:t>Prior Work on the LUCIA Knowledge Graph</w:t>
            </w:r>
            <w:r>
              <w:rPr>
                <w:noProof/>
                <w:webHidden/>
              </w:rPr>
              <w:tab/>
            </w:r>
            <w:r>
              <w:rPr>
                <w:noProof/>
                <w:webHidden/>
              </w:rPr>
              <w:fldChar w:fldCharType="begin"/>
            </w:r>
            <w:r>
              <w:rPr>
                <w:noProof/>
                <w:webHidden/>
              </w:rPr>
              <w:instrText xml:space="preserve"> PAGEREF _Toc230279835 \h </w:instrText>
            </w:r>
            <w:r>
              <w:rPr>
                <w:noProof/>
                <w:webHidden/>
              </w:rPr>
            </w:r>
            <w:r>
              <w:rPr>
                <w:noProof/>
                <w:webHidden/>
              </w:rPr>
              <w:fldChar w:fldCharType="separate"/>
            </w:r>
            <w:r>
              <w:rPr>
                <w:noProof/>
                <w:webHidden/>
              </w:rPr>
              <w:t>13</w:t>
            </w:r>
            <w:r>
              <w:rPr>
                <w:noProof/>
                <w:webHidden/>
              </w:rPr>
              <w:fldChar w:fldCharType="end"/>
            </w:r>
          </w:hyperlink>
        </w:p>
        <w:p w14:paraId="7BF430AC" w14:textId="3F3A7DAD"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36" w:history="1">
            <w:r w:rsidRPr="000843AC">
              <w:rPr>
                <w:rStyle w:val="Hyperlink"/>
                <w:noProof/>
                <w:lang w:val="en-GB"/>
              </w:rPr>
              <w:t>2.5.4</w:t>
            </w:r>
            <w:r>
              <w:rPr>
                <w:noProof/>
                <w:kern w:val="2"/>
                <w:sz w:val="24"/>
                <w:lang w:val="de-DE" w:eastAsia="de-DE"/>
                <w14:ligatures w14:val="standardContextual"/>
              </w:rPr>
              <w:tab/>
            </w:r>
            <w:r w:rsidRPr="000843AC">
              <w:rPr>
                <w:rStyle w:val="Hyperlink"/>
                <w:noProof/>
                <w:lang w:val="en-GB"/>
              </w:rPr>
              <w:t>Summary</w:t>
            </w:r>
            <w:r>
              <w:rPr>
                <w:noProof/>
                <w:webHidden/>
              </w:rPr>
              <w:tab/>
            </w:r>
            <w:r>
              <w:rPr>
                <w:noProof/>
                <w:webHidden/>
              </w:rPr>
              <w:fldChar w:fldCharType="begin"/>
            </w:r>
            <w:r>
              <w:rPr>
                <w:noProof/>
                <w:webHidden/>
              </w:rPr>
              <w:instrText xml:space="preserve"> PAGEREF _Toc230279836 \h </w:instrText>
            </w:r>
            <w:r>
              <w:rPr>
                <w:noProof/>
                <w:webHidden/>
              </w:rPr>
            </w:r>
            <w:r>
              <w:rPr>
                <w:noProof/>
                <w:webHidden/>
              </w:rPr>
              <w:fldChar w:fldCharType="separate"/>
            </w:r>
            <w:r>
              <w:rPr>
                <w:noProof/>
                <w:webHidden/>
              </w:rPr>
              <w:t>13</w:t>
            </w:r>
            <w:r>
              <w:rPr>
                <w:noProof/>
                <w:webHidden/>
              </w:rPr>
              <w:fldChar w:fldCharType="end"/>
            </w:r>
          </w:hyperlink>
        </w:p>
        <w:p w14:paraId="61FC28C0" w14:textId="4F8B87F9" w:rsidR="000D387D" w:rsidRDefault="000D387D">
          <w:pPr>
            <w:pStyle w:val="Verzeichnis1"/>
            <w:tabs>
              <w:tab w:val="left" w:pos="440"/>
              <w:tab w:val="right" w:leader="dot" w:pos="8488"/>
            </w:tabs>
            <w:rPr>
              <w:b w:val="0"/>
              <w:noProof/>
              <w:kern w:val="2"/>
              <w:sz w:val="24"/>
              <w:lang w:val="de-DE" w:eastAsia="de-DE"/>
              <w14:ligatures w14:val="standardContextual"/>
            </w:rPr>
          </w:pPr>
          <w:hyperlink w:anchor="_Toc230279837" w:history="1">
            <w:r w:rsidRPr="000843AC">
              <w:rPr>
                <w:rStyle w:val="Hyperlink"/>
                <w:noProof/>
                <w:lang w:val="en-GB"/>
              </w:rPr>
              <w:t>3</w:t>
            </w:r>
            <w:r>
              <w:rPr>
                <w:b w:val="0"/>
                <w:noProof/>
                <w:kern w:val="2"/>
                <w:sz w:val="24"/>
                <w:lang w:val="de-DE" w:eastAsia="de-DE"/>
                <w14:ligatures w14:val="standardContextual"/>
              </w:rPr>
              <w:tab/>
            </w:r>
            <w:r w:rsidRPr="000843AC">
              <w:rPr>
                <w:rStyle w:val="Hyperlink"/>
                <w:noProof/>
                <w:lang w:val="en-GB"/>
              </w:rPr>
              <w:t>KG Curation &amp; Extension</w:t>
            </w:r>
            <w:r>
              <w:rPr>
                <w:noProof/>
                <w:webHidden/>
              </w:rPr>
              <w:tab/>
            </w:r>
            <w:r>
              <w:rPr>
                <w:noProof/>
                <w:webHidden/>
              </w:rPr>
              <w:fldChar w:fldCharType="begin"/>
            </w:r>
            <w:r>
              <w:rPr>
                <w:noProof/>
                <w:webHidden/>
              </w:rPr>
              <w:instrText xml:space="preserve"> PAGEREF _Toc230279837 \h </w:instrText>
            </w:r>
            <w:r>
              <w:rPr>
                <w:noProof/>
                <w:webHidden/>
              </w:rPr>
            </w:r>
            <w:r>
              <w:rPr>
                <w:noProof/>
                <w:webHidden/>
              </w:rPr>
              <w:fldChar w:fldCharType="separate"/>
            </w:r>
            <w:r>
              <w:rPr>
                <w:noProof/>
                <w:webHidden/>
              </w:rPr>
              <w:t>14</w:t>
            </w:r>
            <w:r>
              <w:rPr>
                <w:noProof/>
                <w:webHidden/>
              </w:rPr>
              <w:fldChar w:fldCharType="end"/>
            </w:r>
          </w:hyperlink>
        </w:p>
        <w:p w14:paraId="21B427BE" w14:textId="1D8384C5" w:rsidR="000D387D" w:rsidRDefault="000D387D">
          <w:pPr>
            <w:pStyle w:val="Verzeichnis2"/>
            <w:tabs>
              <w:tab w:val="left" w:pos="960"/>
              <w:tab w:val="right" w:leader="dot" w:pos="8488"/>
            </w:tabs>
            <w:rPr>
              <w:noProof/>
              <w:kern w:val="2"/>
              <w:sz w:val="24"/>
              <w:lang w:val="de-DE" w:eastAsia="de-DE"/>
              <w14:ligatures w14:val="standardContextual"/>
            </w:rPr>
          </w:pPr>
          <w:hyperlink w:anchor="_Toc230279838" w:history="1">
            <w:r w:rsidRPr="000843AC">
              <w:rPr>
                <w:rStyle w:val="Hyperlink"/>
                <w:noProof/>
                <w:lang w:val="en-GB"/>
              </w:rPr>
              <w:t>3.1</w:t>
            </w:r>
            <w:r>
              <w:rPr>
                <w:noProof/>
                <w:kern w:val="2"/>
                <w:sz w:val="24"/>
                <w:lang w:val="de-DE" w:eastAsia="de-DE"/>
                <w14:ligatures w14:val="standardContextual"/>
              </w:rPr>
              <w:tab/>
            </w:r>
            <w:r w:rsidRPr="000843AC">
              <w:rPr>
                <w:rStyle w:val="Hyperlink"/>
                <w:rFonts w:ascii="Bookman Old Style" w:eastAsia="Bookman Old Style" w:hAnsi="Bookman Old Style" w:cs="Bookman Old Style"/>
                <w:bCs/>
                <w:noProof/>
                <w:lang w:val="en-GB"/>
              </w:rPr>
              <w:t>Initial Assessment of the Environmental Data</w:t>
            </w:r>
            <w:r>
              <w:rPr>
                <w:noProof/>
                <w:webHidden/>
              </w:rPr>
              <w:tab/>
            </w:r>
            <w:r>
              <w:rPr>
                <w:noProof/>
                <w:webHidden/>
              </w:rPr>
              <w:fldChar w:fldCharType="begin"/>
            </w:r>
            <w:r>
              <w:rPr>
                <w:noProof/>
                <w:webHidden/>
              </w:rPr>
              <w:instrText xml:space="preserve"> PAGEREF _Toc230279838 \h </w:instrText>
            </w:r>
            <w:r>
              <w:rPr>
                <w:noProof/>
                <w:webHidden/>
              </w:rPr>
            </w:r>
            <w:r>
              <w:rPr>
                <w:noProof/>
                <w:webHidden/>
              </w:rPr>
              <w:fldChar w:fldCharType="separate"/>
            </w:r>
            <w:r>
              <w:rPr>
                <w:noProof/>
                <w:webHidden/>
              </w:rPr>
              <w:t>14</w:t>
            </w:r>
            <w:r>
              <w:rPr>
                <w:noProof/>
                <w:webHidden/>
              </w:rPr>
              <w:fldChar w:fldCharType="end"/>
            </w:r>
          </w:hyperlink>
        </w:p>
        <w:p w14:paraId="17655D45" w14:textId="7EAE8F5F" w:rsidR="000D387D" w:rsidRDefault="000D387D">
          <w:pPr>
            <w:pStyle w:val="Verzeichnis2"/>
            <w:tabs>
              <w:tab w:val="left" w:pos="960"/>
              <w:tab w:val="right" w:leader="dot" w:pos="8488"/>
            </w:tabs>
            <w:rPr>
              <w:noProof/>
              <w:kern w:val="2"/>
              <w:sz w:val="24"/>
              <w:lang w:val="de-DE" w:eastAsia="de-DE"/>
              <w14:ligatures w14:val="standardContextual"/>
            </w:rPr>
          </w:pPr>
          <w:hyperlink w:anchor="_Toc230279839" w:history="1">
            <w:r w:rsidRPr="000843AC">
              <w:rPr>
                <w:rStyle w:val="Hyperlink"/>
                <w:noProof/>
                <w:lang w:val="en-GB"/>
              </w:rPr>
              <w:t>3.2</w:t>
            </w:r>
            <w:r>
              <w:rPr>
                <w:noProof/>
                <w:kern w:val="2"/>
                <w:sz w:val="24"/>
                <w:lang w:val="de-DE" w:eastAsia="de-DE"/>
                <w14:ligatures w14:val="standardContextual"/>
              </w:rPr>
              <w:tab/>
            </w:r>
            <w:r w:rsidRPr="000843AC">
              <w:rPr>
                <w:rStyle w:val="Hyperlink"/>
                <w:rFonts w:ascii="Bookman Old Style" w:eastAsia="Bookman Old Style" w:hAnsi="Bookman Old Style" w:cs="Bookman Old Style"/>
                <w:bCs/>
                <w:noProof/>
                <w:lang w:val="en-GB"/>
              </w:rPr>
              <w:t>Ontological Alignment</w:t>
            </w:r>
            <w:r>
              <w:rPr>
                <w:noProof/>
                <w:webHidden/>
              </w:rPr>
              <w:tab/>
            </w:r>
            <w:r>
              <w:rPr>
                <w:noProof/>
                <w:webHidden/>
              </w:rPr>
              <w:fldChar w:fldCharType="begin"/>
            </w:r>
            <w:r>
              <w:rPr>
                <w:noProof/>
                <w:webHidden/>
              </w:rPr>
              <w:instrText xml:space="preserve"> PAGEREF _Toc230279839 \h </w:instrText>
            </w:r>
            <w:r>
              <w:rPr>
                <w:noProof/>
                <w:webHidden/>
              </w:rPr>
            </w:r>
            <w:r>
              <w:rPr>
                <w:noProof/>
                <w:webHidden/>
              </w:rPr>
              <w:fldChar w:fldCharType="separate"/>
            </w:r>
            <w:r>
              <w:rPr>
                <w:noProof/>
                <w:webHidden/>
              </w:rPr>
              <w:t>15</w:t>
            </w:r>
            <w:r>
              <w:rPr>
                <w:noProof/>
                <w:webHidden/>
              </w:rPr>
              <w:fldChar w:fldCharType="end"/>
            </w:r>
          </w:hyperlink>
        </w:p>
        <w:p w14:paraId="26B7F137" w14:textId="0617D6EC" w:rsidR="000D387D" w:rsidRDefault="000D387D">
          <w:pPr>
            <w:pStyle w:val="Verzeichnis2"/>
            <w:tabs>
              <w:tab w:val="left" w:pos="960"/>
              <w:tab w:val="right" w:leader="dot" w:pos="8488"/>
            </w:tabs>
            <w:rPr>
              <w:noProof/>
              <w:kern w:val="2"/>
              <w:sz w:val="24"/>
              <w:lang w:val="de-DE" w:eastAsia="de-DE"/>
              <w14:ligatures w14:val="standardContextual"/>
            </w:rPr>
          </w:pPr>
          <w:hyperlink w:anchor="_Toc230279840" w:history="1">
            <w:r w:rsidRPr="000843AC">
              <w:rPr>
                <w:rStyle w:val="Hyperlink"/>
                <w:noProof/>
                <w:lang w:val="en-GB"/>
              </w:rPr>
              <w:t>3.3</w:t>
            </w:r>
            <w:r>
              <w:rPr>
                <w:noProof/>
                <w:kern w:val="2"/>
                <w:sz w:val="24"/>
                <w:lang w:val="de-DE" w:eastAsia="de-DE"/>
                <w14:ligatures w14:val="standardContextual"/>
              </w:rPr>
              <w:tab/>
            </w:r>
            <w:r w:rsidRPr="000843AC">
              <w:rPr>
                <w:rStyle w:val="Hyperlink"/>
                <w:rFonts w:ascii="Bookman Old Style" w:eastAsia="Bookman Old Style" w:hAnsi="Bookman Old Style" w:cs="Bookman Old Style"/>
                <w:bCs/>
                <w:noProof/>
                <w:lang w:val="en-GB"/>
              </w:rPr>
              <w:t>Data Pipelines</w:t>
            </w:r>
            <w:r>
              <w:rPr>
                <w:noProof/>
                <w:webHidden/>
              </w:rPr>
              <w:tab/>
            </w:r>
            <w:r>
              <w:rPr>
                <w:noProof/>
                <w:webHidden/>
              </w:rPr>
              <w:fldChar w:fldCharType="begin"/>
            </w:r>
            <w:r>
              <w:rPr>
                <w:noProof/>
                <w:webHidden/>
              </w:rPr>
              <w:instrText xml:space="preserve"> PAGEREF _Toc230279840 \h </w:instrText>
            </w:r>
            <w:r>
              <w:rPr>
                <w:noProof/>
                <w:webHidden/>
              </w:rPr>
            </w:r>
            <w:r>
              <w:rPr>
                <w:noProof/>
                <w:webHidden/>
              </w:rPr>
              <w:fldChar w:fldCharType="separate"/>
            </w:r>
            <w:r>
              <w:rPr>
                <w:noProof/>
                <w:webHidden/>
              </w:rPr>
              <w:t>16</w:t>
            </w:r>
            <w:r>
              <w:rPr>
                <w:noProof/>
                <w:webHidden/>
              </w:rPr>
              <w:fldChar w:fldCharType="end"/>
            </w:r>
          </w:hyperlink>
        </w:p>
        <w:p w14:paraId="79AD99F4" w14:textId="292DC325"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41" w:history="1">
            <w:r w:rsidRPr="000843AC">
              <w:rPr>
                <w:rStyle w:val="Hyperlink"/>
                <w:noProof/>
                <w:lang w:val="en-GB"/>
              </w:rPr>
              <w:t>3.3.1</w:t>
            </w:r>
            <w:r>
              <w:rPr>
                <w:noProof/>
                <w:kern w:val="2"/>
                <w:sz w:val="24"/>
                <w:lang w:val="de-DE" w:eastAsia="de-DE"/>
                <w14:ligatures w14:val="standardContextual"/>
              </w:rPr>
              <w:tab/>
            </w:r>
            <w:r w:rsidRPr="000843AC">
              <w:rPr>
                <w:rStyle w:val="Hyperlink"/>
                <w:noProof/>
                <w:lang w:val="en-GB"/>
              </w:rPr>
              <w:t>EEA Air Quality Pipeline</w:t>
            </w:r>
            <w:r>
              <w:rPr>
                <w:noProof/>
                <w:webHidden/>
              </w:rPr>
              <w:tab/>
            </w:r>
            <w:r>
              <w:rPr>
                <w:noProof/>
                <w:webHidden/>
              </w:rPr>
              <w:fldChar w:fldCharType="begin"/>
            </w:r>
            <w:r>
              <w:rPr>
                <w:noProof/>
                <w:webHidden/>
              </w:rPr>
              <w:instrText xml:space="preserve"> PAGEREF _Toc230279841 \h </w:instrText>
            </w:r>
            <w:r>
              <w:rPr>
                <w:noProof/>
                <w:webHidden/>
              </w:rPr>
            </w:r>
            <w:r>
              <w:rPr>
                <w:noProof/>
                <w:webHidden/>
              </w:rPr>
              <w:fldChar w:fldCharType="separate"/>
            </w:r>
            <w:r>
              <w:rPr>
                <w:noProof/>
                <w:webHidden/>
              </w:rPr>
              <w:t>17</w:t>
            </w:r>
            <w:r>
              <w:rPr>
                <w:noProof/>
                <w:webHidden/>
              </w:rPr>
              <w:fldChar w:fldCharType="end"/>
            </w:r>
          </w:hyperlink>
        </w:p>
        <w:p w14:paraId="13F810B7" w14:textId="44D4DCE9"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42" w:history="1">
            <w:r w:rsidRPr="000843AC">
              <w:rPr>
                <w:rStyle w:val="Hyperlink"/>
                <w:noProof/>
                <w:lang w:val="en-GB"/>
              </w:rPr>
              <w:t>3.3.2</w:t>
            </w:r>
            <w:r>
              <w:rPr>
                <w:noProof/>
                <w:kern w:val="2"/>
                <w:sz w:val="24"/>
                <w:lang w:val="de-DE" w:eastAsia="de-DE"/>
                <w14:ligatures w14:val="standardContextual"/>
              </w:rPr>
              <w:tab/>
            </w:r>
            <w:r w:rsidRPr="000843AC">
              <w:rPr>
                <w:rStyle w:val="Hyperlink"/>
                <w:noProof/>
                <w:lang w:val="en-GB"/>
              </w:rPr>
              <w:t>ECIS Cancer Statistics Pipeline</w:t>
            </w:r>
            <w:r>
              <w:rPr>
                <w:noProof/>
                <w:webHidden/>
              </w:rPr>
              <w:tab/>
            </w:r>
            <w:r>
              <w:rPr>
                <w:noProof/>
                <w:webHidden/>
              </w:rPr>
              <w:fldChar w:fldCharType="begin"/>
            </w:r>
            <w:r>
              <w:rPr>
                <w:noProof/>
                <w:webHidden/>
              </w:rPr>
              <w:instrText xml:space="preserve"> PAGEREF _Toc230279842 \h </w:instrText>
            </w:r>
            <w:r>
              <w:rPr>
                <w:noProof/>
                <w:webHidden/>
              </w:rPr>
            </w:r>
            <w:r>
              <w:rPr>
                <w:noProof/>
                <w:webHidden/>
              </w:rPr>
              <w:fldChar w:fldCharType="separate"/>
            </w:r>
            <w:r>
              <w:rPr>
                <w:noProof/>
                <w:webHidden/>
              </w:rPr>
              <w:t>18</w:t>
            </w:r>
            <w:r>
              <w:rPr>
                <w:noProof/>
                <w:webHidden/>
              </w:rPr>
              <w:fldChar w:fldCharType="end"/>
            </w:r>
          </w:hyperlink>
        </w:p>
        <w:p w14:paraId="2EA605B0" w14:textId="653B97F4"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43" w:history="1">
            <w:r w:rsidRPr="000843AC">
              <w:rPr>
                <w:rStyle w:val="Hyperlink"/>
                <w:noProof/>
                <w:lang w:val="en-GB"/>
              </w:rPr>
              <w:t>3.3.3</w:t>
            </w:r>
            <w:r>
              <w:rPr>
                <w:noProof/>
                <w:kern w:val="2"/>
                <w:sz w:val="24"/>
                <w:lang w:val="de-DE" w:eastAsia="de-DE"/>
                <w14:ligatures w14:val="standardContextual"/>
              </w:rPr>
              <w:tab/>
            </w:r>
            <w:r w:rsidRPr="000843AC">
              <w:rPr>
                <w:rStyle w:val="Hyperlink"/>
                <w:noProof/>
                <w:lang w:val="en-GB"/>
              </w:rPr>
              <w:t>OECD Expose Pipeline</w:t>
            </w:r>
            <w:r>
              <w:rPr>
                <w:noProof/>
                <w:webHidden/>
              </w:rPr>
              <w:tab/>
            </w:r>
            <w:r>
              <w:rPr>
                <w:noProof/>
                <w:webHidden/>
              </w:rPr>
              <w:fldChar w:fldCharType="begin"/>
            </w:r>
            <w:r>
              <w:rPr>
                <w:noProof/>
                <w:webHidden/>
              </w:rPr>
              <w:instrText xml:space="preserve"> PAGEREF _Toc230279843 \h </w:instrText>
            </w:r>
            <w:r>
              <w:rPr>
                <w:noProof/>
                <w:webHidden/>
              </w:rPr>
            </w:r>
            <w:r>
              <w:rPr>
                <w:noProof/>
                <w:webHidden/>
              </w:rPr>
              <w:fldChar w:fldCharType="separate"/>
            </w:r>
            <w:r>
              <w:rPr>
                <w:noProof/>
                <w:webHidden/>
              </w:rPr>
              <w:t>19</w:t>
            </w:r>
            <w:r>
              <w:rPr>
                <w:noProof/>
                <w:webHidden/>
              </w:rPr>
              <w:fldChar w:fldCharType="end"/>
            </w:r>
          </w:hyperlink>
        </w:p>
        <w:p w14:paraId="3234F62C" w14:textId="788009E8"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44" w:history="1">
            <w:r w:rsidRPr="000843AC">
              <w:rPr>
                <w:rStyle w:val="Hyperlink"/>
                <w:noProof/>
                <w:lang w:val="en-GB"/>
              </w:rPr>
              <w:t>3.3.4</w:t>
            </w:r>
            <w:r>
              <w:rPr>
                <w:noProof/>
                <w:kern w:val="2"/>
                <w:sz w:val="24"/>
                <w:lang w:val="de-DE" w:eastAsia="de-DE"/>
                <w14:ligatures w14:val="standardContextual"/>
              </w:rPr>
              <w:tab/>
            </w:r>
            <w:r w:rsidRPr="000843AC">
              <w:rPr>
                <w:rStyle w:val="Hyperlink"/>
                <w:noProof/>
                <w:lang w:val="en-GB"/>
              </w:rPr>
              <w:t>CDC Cancer Statistics Pipeline</w:t>
            </w:r>
            <w:r>
              <w:rPr>
                <w:noProof/>
                <w:webHidden/>
              </w:rPr>
              <w:tab/>
            </w:r>
            <w:r>
              <w:rPr>
                <w:noProof/>
                <w:webHidden/>
              </w:rPr>
              <w:fldChar w:fldCharType="begin"/>
            </w:r>
            <w:r>
              <w:rPr>
                <w:noProof/>
                <w:webHidden/>
              </w:rPr>
              <w:instrText xml:space="preserve"> PAGEREF _Toc230279844 \h </w:instrText>
            </w:r>
            <w:r>
              <w:rPr>
                <w:noProof/>
                <w:webHidden/>
              </w:rPr>
            </w:r>
            <w:r>
              <w:rPr>
                <w:noProof/>
                <w:webHidden/>
              </w:rPr>
              <w:fldChar w:fldCharType="separate"/>
            </w:r>
            <w:r>
              <w:rPr>
                <w:noProof/>
                <w:webHidden/>
              </w:rPr>
              <w:t>19</w:t>
            </w:r>
            <w:r>
              <w:rPr>
                <w:noProof/>
                <w:webHidden/>
              </w:rPr>
              <w:fldChar w:fldCharType="end"/>
            </w:r>
          </w:hyperlink>
        </w:p>
        <w:p w14:paraId="34D4C988" w14:textId="6E083CD8" w:rsidR="000D387D" w:rsidRDefault="000D387D">
          <w:pPr>
            <w:pStyle w:val="Verzeichnis2"/>
            <w:tabs>
              <w:tab w:val="left" w:pos="960"/>
              <w:tab w:val="right" w:leader="dot" w:pos="8488"/>
            </w:tabs>
            <w:rPr>
              <w:noProof/>
              <w:kern w:val="2"/>
              <w:sz w:val="24"/>
              <w:lang w:val="de-DE" w:eastAsia="de-DE"/>
              <w14:ligatures w14:val="standardContextual"/>
            </w:rPr>
          </w:pPr>
          <w:hyperlink w:anchor="_Toc230279845" w:history="1">
            <w:r w:rsidRPr="000843AC">
              <w:rPr>
                <w:rStyle w:val="Hyperlink"/>
                <w:noProof/>
                <w:lang w:val="en-GB"/>
              </w:rPr>
              <w:t>3.4</w:t>
            </w:r>
            <w:r>
              <w:rPr>
                <w:noProof/>
                <w:kern w:val="2"/>
                <w:sz w:val="24"/>
                <w:lang w:val="de-DE" w:eastAsia="de-DE"/>
                <w14:ligatures w14:val="standardContextual"/>
              </w:rPr>
              <w:tab/>
            </w:r>
            <w:r w:rsidRPr="000843AC">
              <w:rPr>
                <w:rStyle w:val="Hyperlink"/>
                <w:rFonts w:ascii="Bookman Old Style" w:eastAsia="Bookman Old Style" w:hAnsi="Bookman Old Style" w:cs="Bookman Old Style"/>
                <w:bCs/>
                <w:noProof/>
                <w:lang w:val="en-GB"/>
              </w:rPr>
              <w:t>Shared Entities and Cross-Source Integration</w:t>
            </w:r>
            <w:r>
              <w:rPr>
                <w:noProof/>
                <w:webHidden/>
              </w:rPr>
              <w:tab/>
            </w:r>
            <w:r>
              <w:rPr>
                <w:noProof/>
                <w:webHidden/>
              </w:rPr>
              <w:fldChar w:fldCharType="begin"/>
            </w:r>
            <w:r>
              <w:rPr>
                <w:noProof/>
                <w:webHidden/>
              </w:rPr>
              <w:instrText xml:space="preserve"> PAGEREF _Toc230279845 \h </w:instrText>
            </w:r>
            <w:r>
              <w:rPr>
                <w:noProof/>
                <w:webHidden/>
              </w:rPr>
            </w:r>
            <w:r>
              <w:rPr>
                <w:noProof/>
                <w:webHidden/>
              </w:rPr>
              <w:fldChar w:fldCharType="separate"/>
            </w:r>
            <w:r>
              <w:rPr>
                <w:noProof/>
                <w:webHidden/>
              </w:rPr>
              <w:t>20</w:t>
            </w:r>
            <w:r>
              <w:rPr>
                <w:noProof/>
                <w:webHidden/>
              </w:rPr>
              <w:fldChar w:fldCharType="end"/>
            </w:r>
          </w:hyperlink>
        </w:p>
        <w:p w14:paraId="62442E30" w14:textId="713F5256" w:rsidR="000D387D" w:rsidRDefault="000D387D">
          <w:pPr>
            <w:pStyle w:val="Verzeichnis2"/>
            <w:tabs>
              <w:tab w:val="left" w:pos="960"/>
              <w:tab w:val="right" w:leader="dot" w:pos="8488"/>
            </w:tabs>
            <w:rPr>
              <w:noProof/>
              <w:kern w:val="2"/>
              <w:sz w:val="24"/>
              <w:lang w:val="de-DE" w:eastAsia="de-DE"/>
              <w14:ligatures w14:val="standardContextual"/>
            </w:rPr>
          </w:pPr>
          <w:hyperlink w:anchor="_Toc230279846" w:history="1">
            <w:r w:rsidRPr="000843AC">
              <w:rPr>
                <w:rStyle w:val="Hyperlink"/>
                <w:noProof/>
                <w:lang w:val="en-GB"/>
              </w:rPr>
              <w:t>3.5</w:t>
            </w:r>
            <w:r>
              <w:rPr>
                <w:noProof/>
                <w:kern w:val="2"/>
                <w:sz w:val="24"/>
                <w:lang w:val="de-DE" w:eastAsia="de-DE"/>
                <w14:ligatures w14:val="standardContextual"/>
              </w:rPr>
              <w:tab/>
            </w:r>
            <w:r w:rsidRPr="000843AC">
              <w:rPr>
                <w:rStyle w:val="Hyperlink"/>
                <w:rFonts w:ascii="Bookman Old Style" w:eastAsia="Bookman Old Style" w:hAnsi="Bookman Old Style" w:cs="Bookman Old Style"/>
                <w:bCs/>
                <w:noProof/>
                <w:lang w:val="en-GB"/>
              </w:rPr>
              <w:t>Validation and Summary Statistics</w:t>
            </w:r>
            <w:r>
              <w:rPr>
                <w:noProof/>
                <w:webHidden/>
              </w:rPr>
              <w:tab/>
            </w:r>
            <w:r>
              <w:rPr>
                <w:noProof/>
                <w:webHidden/>
              </w:rPr>
              <w:fldChar w:fldCharType="begin"/>
            </w:r>
            <w:r>
              <w:rPr>
                <w:noProof/>
                <w:webHidden/>
              </w:rPr>
              <w:instrText xml:space="preserve"> PAGEREF _Toc230279846 \h </w:instrText>
            </w:r>
            <w:r>
              <w:rPr>
                <w:noProof/>
                <w:webHidden/>
              </w:rPr>
            </w:r>
            <w:r>
              <w:rPr>
                <w:noProof/>
                <w:webHidden/>
              </w:rPr>
              <w:fldChar w:fldCharType="separate"/>
            </w:r>
            <w:r>
              <w:rPr>
                <w:noProof/>
                <w:webHidden/>
              </w:rPr>
              <w:t>21</w:t>
            </w:r>
            <w:r>
              <w:rPr>
                <w:noProof/>
                <w:webHidden/>
              </w:rPr>
              <w:fldChar w:fldCharType="end"/>
            </w:r>
          </w:hyperlink>
        </w:p>
        <w:p w14:paraId="6CACC1B9" w14:textId="23E8DB0B" w:rsidR="000D387D" w:rsidRDefault="000D387D">
          <w:pPr>
            <w:pStyle w:val="Verzeichnis1"/>
            <w:tabs>
              <w:tab w:val="left" w:pos="440"/>
              <w:tab w:val="right" w:leader="dot" w:pos="8488"/>
            </w:tabs>
            <w:rPr>
              <w:b w:val="0"/>
              <w:noProof/>
              <w:kern w:val="2"/>
              <w:sz w:val="24"/>
              <w:lang w:val="de-DE" w:eastAsia="de-DE"/>
              <w14:ligatures w14:val="standardContextual"/>
            </w:rPr>
          </w:pPr>
          <w:hyperlink w:anchor="_Toc230279847" w:history="1">
            <w:r w:rsidRPr="000843AC">
              <w:rPr>
                <w:rStyle w:val="Hyperlink"/>
                <w:noProof/>
                <w:lang w:val="en-GB"/>
              </w:rPr>
              <w:t>4</w:t>
            </w:r>
            <w:r>
              <w:rPr>
                <w:b w:val="0"/>
                <w:noProof/>
                <w:kern w:val="2"/>
                <w:sz w:val="24"/>
                <w:lang w:val="de-DE" w:eastAsia="de-DE"/>
                <w14:ligatures w14:val="standardContextual"/>
              </w:rPr>
              <w:tab/>
            </w:r>
            <w:r w:rsidRPr="000843AC">
              <w:rPr>
                <w:rStyle w:val="Hyperlink"/>
                <w:noProof/>
                <w:lang w:val="en-GB"/>
              </w:rPr>
              <w:t>GNN-Based Link Prediction</w:t>
            </w:r>
            <w:r>
              <w:rPr>
                <w:noProof/>
                <w:webHidden/>
              </w:rPr>
              <w:tab/>
            </w:r>
            <w:r>
              <w:rPr>
                <w:noProof/>
                <w:webHidden/>
              </w:rPr>
              <w:fldChar w:fldCharType="begin"/>
            </w:r>
            <w:r>
              <w:rPr>
                <w:noProof/>
                <w:webHidden/>
              </w:rPr>
              <w:instrText xml:space="preserve"> PAGEREF _Toc230279847 \h </w:instrText>
            </w:r>
            <w:r>
              <w:rPr>
                <w:noProof/>
                <w:webHidden/>
              </w:rPr>
            </w:r>
            <w:r>
              <w:rPr>
                <w:noProof/>
                <w:webHidden/>
              </w:rPr>
              <w:fldChar w:fldCharType="separate"/>
            </w:r>
            <w:r>
              <w:rPr>
                <w:noProof/>
                <w:webHidden/>
              </w:rPr>
              <w:t>22</w:t>
            </w:r>
            <w:r>
              <w:rPr>
                <w:noProof/>
                <w:webHidden/>
              </w:rPr>
              <w:fldChar w:fldCharType="end"/>
            </w:r>
          </w:hyperlink>
        </w:p>
        <w:p w14:paraId="3A90D1B1" w14:textId="15A5E6BD" w:rsidR="000D387D" w:rsidRDefault="000D387D">
          <w:pPr>
            <w:pStyle w:val="Verzeichnis2"/>
            <w:tabs>
              <w:tab w:val="left" w:pos="960"/>
              <w:tab w:val="right" w:leader="dot" w:pos="8488"/>
            </w:tabs>
            <w:rPr>
              <w:noProof/>
              <w:kern w:val="2"/>
              <w:sz w:val="24"/>
              <w:lang w:val="de-DE" w:eastAsia="de-DE"/>
              <w14:ligatures w14:val="standardContextual"/>
            </w:rPr>
          </w:pPr>
          <w:hyperlink w:anchor="_Toc230279848" w:history="1">
            <w:r w:rsidRPr="000843AC">
              <w:rPr>
                <w:rStyle w:val="Hyperlink"/>
                <w:noProof/>
                <w:lang w:val="en-GB"/>
              </w:rPr>
              <w:t>4.1</w:t>
            </w:r>
            <w:r>
              <w:rPr>
                <w:noProof/>
                <w:kern w:val="2"/>
                <w:sz w:val="24"/>
                <w:lang w:val="de-DE" w:eastAsia="de-DE"/>
                <w14:ligatures w14:val="standardContextual"/>
              </w:rPr>
              <w:tab/>
            </w:r>
            <w:r w:rsidRPr="000843AC">
              <w:rPr>
                <w:rStyle w:val="Hyperlink"/>
                <w:rFonts w:ascii="Bookman Old Style" w:eastAsia="Bookman Old Style" w:hAnsi="Bookman Old Style" w:cs="Bookman Old Style"/>
                <w:bCs/>
                <w:noProof/>
                <w:lang w:val="en-GB"/>
              </w:rPr>
              <w:t>Problem Formulation</w:t>
            </w:r>
            <w:r>
              <w:rPr>
                <w:noProof/>
                <w:webHidden/>
              </w:rPr>
              <w:tab/>
            </w:r>
            <w:r>
              <w:rPr>
                <w:noProof/>
                <w:webHidden/>
              </w:rPr>
              <w:fldChar w:fldCharType="begin"/>
            </w:r>
            <w:r>
              <w:rPr>
                <w:noProof/>
                <w:webHidden/>
              </w:rPr>
              <w:instrText xml:space="preserve"> PAGEREF _Toc230279848 \h </w:instrText>
            </w:r>
            <w:r>
              <w:rPr>
                <w:noProof/>
                <w:webHidden/>
              </w:rPr>
            </w:r>
            <w:r>
              <w:rPr>
                <w:noProof/>
                <w:webHidden/>
              </w:rPr>
              <w:fldChar w:fldCharType="separate"/>
            </w:r>
            <w:r>
              <w:rPr>
                <w:noProof/>
                <w:webHidden/>
              </w:rPr>
              <w:t>22</w:t>
            </w:r>
            <w:r>
              <w:rPr>
                <w:noProof/>
                <w:webHidden/>
              </w:rPr>
              <w:fldChar w:fldCharType="end"/>
            </w:r>
          </w:hyperlink>
        </w:p>
        <w:p w14:paraId="60C933F6" w14:textId="243A70E6" w:rsidR="000D387D" w:rsidRDefault="000D387D">
          <w:pPr>
            <w:pStyle w:val="Verzeichnis2"/>
            <w:tabs>
              <w:tab w:val="left" w:pos="960"/>
              <w:tab w:val="right" w:leader="dot" w:pos="8488"/>
            </w:tabs>
            <w:rPr>
              <w:noProof/>
              <w:kern w:val="2"/>
              <w:sz w:val="24"/>
              <w:lang w:val="de-DE" w:eastAsia="de-DE"/>
              <w14:ligatures w14:val="standardContextual"/>
            </w:rPr>
          </w:pPr>
          <w:hyperlink w:anchor="_Toc230279849" w:history="1">
            <w:r w:rsidRPr="000843AC">
              <w:rPr>
                <w:rStyle w:val="Hyperlink"/>
                <w:noProof/>
                <w:lang w:val="en-GB"/>
              </w:rPr>
              <w:t>4.2</w:t>
            </w:r>
            <w:r>
              <w:rPr>
                <w:noProof/>
                <w:kern w:val="2"/>
                <w:sz w:val="24"/>
                <w:lang w:val="de-DE" w:eastAsia="de-DE"/>
                <w14:ligatures w14:val="standardContextual"/>
              </w:rPr>
              <w:tab/>
            </w:r>
            <w:r w:rsidRPr="000843AC">
              <w:rPr>
                <w:rStyle w:val="Hyperlink"/>
                <w:rFonts w:ascii="Bookman Old Style" w:eastAsia="Bookman Old Style" w:hAnsi="Bookman Old Style" w:cs="Bookman Old Style"/>
                <w:bCs/>
                <w:noProof/>
                <w:lang w:val="en-GB"/>
              </w:rPr>
              <w:t>Data Preparation</w:t>
            </w:r>
            <w:r>
              <w:rPr>
                <w:noProof/>
                <w:webHidden/>
              </w:rPr>
              <w:tab/>
            </w:r>
            <w:r>
              <w:rPr>
                <w:noProof/>
                <w:webHidden/>
              </w:rPr>
              <w:fldChar w:fldCharType="begin"/>
            </w:r>
            <w:r>
              <w:rPr>
                <w:noProof/>
                <w:webHidden/>
              </w:rPr>
              <w:instrText xml:space="preserve"> PAGEREF _Toc230279849 \h </w:instrText>
            </w:r>
            <w:r>
              <w:rPr>
                <w:noProof/>
                <w:webHidden/>
              </w:rPr>
            </w:r>
            <w:r>
              <w:rPr>
                <w:noProof/>
                <w:webHidden/>
              </w:rPr>
              <w:fldChar w:fldCharType="separate"/>
            </w:r>
            <w:r>
              <w:rPr>
                <w:noProof/>
                <w:webHidden/>
              </w:rPr>
              <w:t>23</w:t>
            </w:r>
            <w:r>
              <w:rPr>
                <w:noProof/>
                <w:webHidden/>
              </w:rPr>
              <w:fldChar w:fldCharType="end"/>
            </w:r>
          </w:hyperlink>
        </w:p>
        <w:p w14:paraId="21DB5B35" w14:textId="22A5EDC3"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50" w:history="1">
            <w:r w:rsidRPr="000843AC">
              <w:rPr>
                <w:rStyle w:val="Hyperlink"/>
                <w:noProof/>
                <w:lang w:val="en-GB"/>
              </w:rPr>
              <w:t>4.2.1</w:t>
            </w:r>
            <w:r>
              <w:rPr>
                <w:noProof/>
                <w:kern w:val="2"/>
                <w:sz w:val="24"/>
                <w:lang w:val="de-DE" w:eastAsia="de-DE"/>
                <w14:ligatures w14:val="standardContextual"/>
              </w:rPr>
              <w:tab/>
            </w:r>
            <w:r w:rsidRPr="000843AC">
              <w:rPr>
                <w:rStyle w:val="Hyperlink"/>
                <w:noProof/>
                <w:lang w:val="en-GB"/>
              </w:rPr>
              <w:t>Parsing the Environmental Subgraph</w:t>
            </w:r>
            <w:r>
              <w:rPr>
                <w:noProof/>
                <w:webHidden/>
              </w:rPr>
              <w:tab/>
            </w:r>
            <w:r>
              <w:rPr>
                <w:noProof/>
                <w:webHidden/>
              </w:rPr>
              <w:fldChar w:fldCharType="begin"/>
            </w:r>
            <w:r>
              <w:rPr>
                <w:noProof/>
                <w:webHidden/>
              </w:rPr>
              <w:instrText xml:space="preserve"> PAGEREF _Toc230279850 \h </w:instrText>
            </w:r>
            <w:r>
              <w:rPr>
                <w:noProof/>
                <w:webHidden/>
              </w:rPr>
            </w:r>
            <w:r>
              <w:rPr>
                <w:noProof/>
                <w:webHidden/>
              </w:rPr>
              <w:fldChar w:fldCharType="separate"/>
            </w:r>
            <w:r>
              <w:rPr>
                <w:noProof/>
                <w:webHidden/>
              </w:rPr>
              <w:t>23</w:t>
            </w:r>
            <w:r>
              <w:rPr>
                <w:noProof/>
                <w:webHidden/>
              </w:rPr>
              <w:fldChar w:fldCharType="end"/>
            </w:r>
          </w:hyperlink>
        </w:p>
        <w:p w14:paraId="7746B6E0" w14:textId="3A81BBC1"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51" w:history="1">
            <w:r w:rsidRPr="000843AC">
              <w:rPr>
                <w:rStyle w:val="Hyperlink"/>
                <w:noProof/>
                <w:lang w:val="en-GB"/>
              </w:rPr>
              <w:t>4.2.2</w:t>
            </w:r>
            <w:r>
              <w:rPr>
                <w:noProof/>
                <w:kern w:val="2"/>
                <w:sz w:val="24"/>
                <w:lang w:val="de-DE" w:eastAsia="de-DE"/>
                <w14:ligatures w14:val="standardContextual"/>
              </w:rPr>
              <w:tab/>
            </w:r>
            <w:r w:rsidRPr="000843AC">
              <w:rPr>
                <w:rStyle w:val="Hyperlink"/>
                <w:noProof/>
                <w:lang w:val="en-GB"/>
              </w:rPr>
              <w:t>Parsing the Biological Subgraph</w:t>
            </w:r>
            <w:r>
              <w:rPr>
                <w:noProof/>
                <w:webHidden/>
              </w:rPr>
              <w:tab/>
            </w:r>
            <w:r>
              <w:rPr>
                <w:noProof/>
                <w:webHidden/>
              </w:rPr>
              <w:fldChar w:fldCharType="begin"/>
            </w:r>
            <w:r>
              <w:rPr>
                <w:noProof/>
                <w:webHidden/>
              </w:rPr>
              <w:instrText xml:space="preserve"> PAGEREF _Toc230279851 \h </w:instrText>
            </w:r>
            <w:r>
              <w:rPr>
                <w:noProof/>
                <w:webHidden/>
              </w:rPr>
            </w:r>
            <w:r>
              <w:rPr>
                <w:noProof/>
                <w:webHidden/>
              </w:rPr>
              <w:fldChar w:fldCharType="separate"/>
            </w:r>
            <w:r>
              <w:rPr>
                <w:noProof/>
                <w:webHidden/>
              </w:rPr>
              <w:t>23</w:t>
            </w:r>
            <w:r>
              <w:rPr>
                <w:noProof/>
                <w:webHidden/>
              </w:rPr>
              <w:fldChar w:fldCharType="end"/>
            </w:r>
          </w:hyperlink>
        </w:p>
        <w:p w14:paraId="6EE2992C" w14:textId="650BAE67"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52" w:history="1">
            <w:r w:rsidRPr="000843AC">
              <w:rPr>
                <w:rStyle w:val="Hyperlink"/>
                <w:noProof/>
                <w:lang w:val="en-GB"/>
              </w:rPr>
              <w:t>4.2.3</w:t>
            </w:r>
            <w:r>
              <w:rPr>
                <w:noProof/>
                <w:kern w:val="2"/>
                <w:sz w:val="24"/>
                <w:lang w:val="de-DE" w:eastAsia="de-DE"/>
                <w14:ligatures w14:val="standardContextual"/>
              </w:rPr>
              <w:tab/>
            </w:r>
            <w:r w:rsidRPr="000843AC">
              <w:rPr>
                <w:rStyle w:val="Hyperlink"/>
                <w:noProof/>
                <w:lang w:val="en-GB"/>
              </w:rPr>
              <w:t>Merging the Two Subgraphs</w:t>
            </w:r>
            <w:r>
              <w:rPr>
                <w:noProof/>
                <w:webHidden/>
              </w:rPr>
              <w:tab/>
            </w:r>
            <w:r>
              <w:rPr>
                <w:noProof/>
                <w:webHidden/>
              </w:rPr>
              <w:fldChar w:fldCharType="begin"/>
            </w:r>
            <w:r>
              <w:rPr>
                <w:noProof/>
                <w:webHidden/>
              </w:rPr>
              <w:instrText xml:space="preserve"> PAGEREF _Toc230279852 \h </w:instrText>
            </w:r>
            <w:r>
              <w:rPr>
                <w:noProof/>
                <w:webHidden/>
              </w:rPr>
            </w:r>
            <w:r>
              <w:rPr>
                <w:noProof/>
                <w:webHidden/>
              </w:rPr>
              <w:fldChar w:fldCharType="separate"/>
            </w:r>
            <w:r>
              <w:rPr>
                <w:noProof/>
                <w:webHidden/>
              </w:rPr>
              <w:t>24</w:t>
            </w:r>
            <w:r>
              <w:rPr>
                <w:noProof/>
                <w:webHidden/>
              </w:rPr>
              <w:fldChar w:fldCharType="end"/>
            </w:r>
          </w:hyperlink>
        </w:p>
        <w:p w14:paraId="061B191C" w14:textId="707E4581"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53" w:history="1">
            <w:r w:rsidRPr="000843AC">
              <w:rPr>
                <w:rStyle w:val="Hyperlink"/>
                <w:noProof/>
                <w:lang w:val="en-GB"/>
              </w:rPr>
              <w:t>4.2.4</w:t>
            </w:r>
            <w:r>
              <w:rPr>
                <w:noProof/>
                <w:kern w:val="2"/>
                <w:sz w:val="24"/>
                <w:lang w:val="de-DE" w:eastAsia="de-DE"/>
                <w14:ligatures w14:val="standardContextual"/>
              </w:rPr>
              <w:tab/>
            </w:r>
            <w:r w:rsidRPr="000843AC">
              <w:rPr>
                <w:rStyle w:val="Hyperlink"/>
                <w:noProof/>
                <w:lang w:val="en-GB"/>
              </w:rPr>
              <w:t>Adding Subtype Bridge Edges</w:t>
            </w:r>
            <w:r>
              <w:rPr>
                <w:noProof/>
                <w:webHidden/>
              </w:rPr>
              <w:tab/>
            </w:r>
            <w:r>
              <w:rPr>
                <w:noProof/>
                <w:webHidden/>
              </w:rPr>
              <w:fldChar w:fldCharType="begin"/>
            </w:r>
            <w:r>
              <w:rPr>
                <w:noProof/>
                <w:webHidden/>
              </w:rPr>
              <w:instrText xml:space="preserve"> PAGEREF _Toc230279853 \h </w:instrText>
            </w:r>
            <w:r>
              <w:rPr>
                <w:noProof/>
                <w:webHidden/>
              </w:rPr>
            </w:r>
            <w:r>
              <w:rPr>
                <w:noProof/>
                <w:webHidden/>
              </w:rPr>
              <w:fldChar w:fldCharType="separate"/>
            </w:r>
            <w:r>
              <w:rPr>
                <w:noProof/>
                <w:webHidden/>
              </w:rPr>
              <w:t>24</w:t>
            </w:r>
            <w:r>
              <w:rPr>
                <w:noProof/>
                <w:webHidden/>
              </w:rPr>
              <w:fldChar w:fldCharType="end"/>
            </w:r>
          </w:hyperlink>
        </w:p>
        <w:p w14:paraId="589EFED8" w14:textId="4A05A5F9"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54" w:history="1">
            <w:r w:rsidRPr="000843AC">
              <w:rPr>
                <w:rStyle w:val="Hyperlink"/>
                <w:noProof/>
                <w:lang w:val="en-GB"/>
              </w:rPr>
              <w:t>4.2.5</w:t>
            </w:r>
            <w:r>
              <w:rPr>
                <w:noProof/>
                <w:kern w:val="2"/>
                <w:sz w:val="24"/>
                <w:lang w:val="de-DE" w:eastAsia="de-DE"/>
                <w14:ligatures w14:val="standardContextual"/>
              </w:rPr>
              <w:tab/>
            </w:r>
            <w:r w:rsidRPr="000843AC">
              <w:rPr>
                <w:rStyle w:val="Hyperlink"/>
                <w:noProof/>
                <w:lang w:val="en-GB"/>
              </w:rPr>
              <w:t>Output</w:t>
            </w:r>
            <w:r>
              <w:rPr>
                <w:noProof/>
                <w:webHidden/>
              </w:rPr>
              <w:tab/>
            </w:r>
            <w:r>
              <w:rPr>
                <w:noProof/>
                <w:webHidden/>
              </w:rPr>
              <w:fldChar w:fldCharType="begin"/>
            </w:r>
            <w:r>
              <w:rPr>
                <w:noProof/>
                <w:webHidden/>
              </w:rPr>
              <w:instrText xml:space="preserve"> PAGEREF _Toc230279854 \h </w:instrText>
            </w:r>
            <w:r>
              <w:rPr>
                <w:noProof/>
                <w:webHidden/>
              </w:rPr>
            </w:r>
            <w:r>
              <w:rPr>
                <w:noProof/>
                <w:webHidden/>
              </w:rPr>
              <w:fldChar w:fldCharType="separate"/>
            </w:r>
            <w:r>
              <w:rPr>
                <w:noProof/>
                <w:webHidden/>
              </w:rPr>
              <w:t>24</w:t>
            </w:r>
            <w:r>
              <w:rPr>
                <w:noProof/>
                <w:webHidden/>
              </w:rPr>
              <w:fldChar w:fldCharType="end"/>
            </w:r>
          </w:hyperlink>
        </w:p>
        <w:p w14:paraId="66A37CBB" w14:textId="541D5526" w:rsidR="000D387D" w:rsidRDefault="000D387D">
          <w:pPr>
            <w:pStyle w:val="Verzeichnis2"/>
            <w:tabs>
              <w:tab w:val="left" w:pos="960"/>
              <w:tab w:val="right" w:leader="dot" w:pos="8488"/>
            </w:tabs>
            <w:rPr>
              <w:noProof/>
              <w:kern w:val="2"/>
              <w:sz w:val="24"/>
              <w:lang w:val="de-DE" w:eastAsia="de-DE"/>
              <w14:ligatures w14:val="standardContextual"/>
            </w:rPr>
          </w:pPr>
          <w:hyperlink w:anchor="_Toc230279855" w:history="1">
            <w:r w:rsidRPr="000843AC">
              <w:rPr>
                <w:rStyle w:val="Hyperlink"/>
                <w:noProof/>
                <w:lang w:val="en-GB"/>
              </w:rPr>
              <w:t>4.3</w:t>
            </w:r>
            <w:r>
              <w:rPr>
                <w:noProof/>
                <w:kern w:val="2"/>
                <w:sz w:val="24"/>
                <w:lang w:val="de-DE" w:eastAsia="de-DE"/>
                <w14:ligatures w14:val="standardContextual"/>
              </w:rPr>
              <w:tab/>
            </w:r>
            <w:r w:rsidRPr="000843AC">
              <w:rPr>
                <w:rStyle w:val="Hyperlink"/>
                <w:rFonts w:ascii="Bookman Old Style" w:eastAsia="Bookman Old Style" w:hAnsi="Bookman Old Style" w:cs="Bookman Old Style"/>
                <w:bCs/>
                <w:noProof/>
                <w:lang w:val="en-GB"/>
              </w:rPr>
              <w:t>Graph Construction</w:t>
            </w:r>
            <w:r>
              <w:rPr>
                <w:noProof/>
                <w:webHidden/>
              </w:rPr>
              <w:tab/>
            </w:r>
            <w:r>
              <w:rPr>
                <w:noProof/>
                <w:webHidden/>
              </w:rPr>
              <w:fldChar w:fldCharType="begin"/>
            </w:r>
            <w:r>
              <w:rPr>
                <w:noProof/>
                <w:webHidden/>
              </w:rPr>
              <w:instrText xml:space="preserve"> PAGEREF _Toc230279855 \h </w:instrText>
            </w:r>
            <w:r>
              <w:rPr>
                <w:noProof/>
                <w:webHidden/>
              </w:rPr>
            </w:r>
            <w:r>
              <w:rPr>
                <w:noProof/>
                <w:webHidden/>
              </w:rPr>
              <w:fldChar w:fldCharType="separate"/>
            </w:r>
            <w:r>
              <w:rPr>
                <w:noProof/>
                <w:webHidden/>
              </w:rPr>
              <w:t>25</w:t>
            </w:r>
            <w:r>
              <w:rPr>
                <w:noProof/>
                <w:webHidden/>
              </w:rPr>
              <w:fldChar w:fldCharType="end"/>
            </w:r>
          </w:hyperlink>
        </w:p>
        <w:p w14:paraId="28F51117" w14:textId="51B6CBCF"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56" w:history="1">
            <w:r w:rsidRPr="000843AC">
              <w:rPr>
                <w:rStyle w:val="Hyperlink"/>
                <w:noProof/>
                <w:lang w:val="en-GB"/>
              </w:rPr>
              <w:t>4.3.1</w:t>
            </w:r>
            <w:r>
              <w:rPr>
                <w:noProof/>
                <w:kern w:val="2"/>
                <w:sz w:val="24"/>
                <w:lang w:val="de-DE" w:eastAsia="de-DE"/>
                <w14:ligatures w14:val="standardContextual"/>
              </w:rPr>
              <w:tab/>
            </w:r>
            <w:r w:rsidRPr="000843AC">
              <w:rPr>
                <w:rStyle w:val="Hyperlink"/>
                <w:noProof/>
                <w:lang w:val="en-GB"/>
              </w:rPr>
              <w:t>Preserving N-ary Reifications</w:t>
            </w:r>
            <w:r>
              <w:rPr>
                <w:noProof/>
                <w:webHidden/>
              </w:rPr>
              <w:tab/>
            </w:r>
            <w:r>
              <w:rPr>
                <w:noProof/>
                <w:webHidden/>
              </w:rPr>
              <w:fldChar w:fldCharType="begin"/>
            </w:r>
            <w:r>
              <w:rPr>
                <w:noProof/>
                <w:webHidden/>
              </w:rPr>
              <w:instrText xml:space="preserve"> PAGEREF _Toc230279856 \h </w:instrText>
            </w:r>
            <w:r>
              <w:rPr>
                <w:noProof/>
                <w:webHidden/>
              </w:rPr>
            </w:r>
            <w:r>
              <w:rPr>
                <w:noProof/>
                <w:webHidden/>
              </w:rPr>
              <w:fldChar w:fldCharType="separate"/>
            </w:r>
            <w:r>
              <w:rPr>
                <w:noProof/>
                <w:webHidden/>
              </w:rPr>
              <w:t>25</w:t>
            </w:r>
            <w:r>
              <w:rPr>
                <w:noProof/>
                <w:webHidden/>
              </w:rPr>
              <w:fldChar w:fldCharType="end"/>
            </w:r>
          </w:hyperlink>
        </w:p>
        <w:p w14:paraId="5C9D5C32" w14:textId="0DDE9E6C"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57" w:history="1">
            <w:r w:rsidRPr="000843AC">
              <w:rPr>
                <w:rStyle w:val="Hyperlink"/>
                <w:noProof/>
                <w:lang w:val="en-GB"/>
              </w:rPr>
              <w:t>4.3.2</w:t>
            </w:r>
            <w:r>
              <w:rPr>
                <w:noProof/>
                <w:kern w:val="2"/>
                <w:sz w:val="24"/>
                <w:lang w:val="de-DE" w:eastAsia="de-DE"/>
                <w14:ligatures w14:val="standardContextual"/>
              </w:rPr>
              <w:tab/>
            </w:r>
            <w:r w:rsidRPr="000843AC">
              <w:rPr>
                <w:rStyle w:val="Hyperlink"/>
                <w:noProof/>
                <w:lang w:val="en-GB"/>
              </w:rPr>
              <w:t>Node Features</w:t>
            </w:r>
            <w:r>
              <w:rPr>
                <w:noProof/>
                <w:webHidden/>
              </w:rPr>
              <w:tab/>
            </w:r>
            <w:r>
              <w:rPr>
                <w:noProof/>
                <w:webHidden/>
              </w:rPr>
              <w:fldChar w:fldCharType="begin"/>
            </w:r>
            <w:r>
              <w:rPr>
                <w:noProof/>
                <w:webHidden/>
              </w:rPr>
              <w:instrText xml:space="preserve"> PAGEREF _Toc230279857 \h </w:instrText>
            </w:r>
            <w:r>
              <w:rPr>
                <w:noProof/>
                <w:webHidden/>
              </w:rPr>
            </w:r>
            <w:r>
              <w:rPr>
                <w:noProof/>
                <w:webHidden/>
              </w:rPr>
              <w:fldChar w:fldCharType="separate"/>
            </w:r>
            <w:r>
              <w:rPr>
                <w:noProof/>
                <w:webHidden/>
              </w:rPr>
              <w:t>26</w:t>
            </w:r>
            <w:r>
              <w:rPr>
                <w:noProof/>
                <w:webHidden/>
              </w:rPr>
              <w:fldChar w:fldCharType="end"/>
            </w:r>
          </w:hyperlink>
        </w:p>
        <w:p w14:paraId="1BE6D6E3" w14:textId="5E0CC683"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58" w:history="1">
            <w:r w:rsidRPr="000843AC">
              <w:rPr>
                <w:rStyle w:val="Hyperlink"/>
                <w:noProof/>
                <w:lang w:val="en-GB"/>
              </w:rPr>
              <w:t>4.3.3</w:t>
            </w:r>
            <w:r>
              <w:rPr>
                <w:noProof/>
                <w:kern w:val="2"/>
                <w:sz w:val="24"/>
                <w:lang w:val="de-DE" w:eastAsia="de-DE"/>
                <w14:ligatures w14:val="standardContextual"/>
              </w:rPr>
              <w:tab/>
            </w:r>
            <w:r w:rsidRPr="000843AC">
              <w:rPr>
                <w:rStyle w:val="Hyperlink"/>
                <w:noProof/>
                <w:lang w:val="en-GB"/>
              </w:rPr>
              <w:t>Building the PyTorch Geometric HeteroData</w:t>
            </w:r>
            <w:r>
              <w:rPr>
                <w:noProof/>
                <w:webHidden/>
              </w:rPr>
              <w:tab/>
            </w:r>
            <w:r>
              <w:rPr>
                <w:noProof/>
                <w:webHidden/>
              </w:rPr>
              <w:fldChar w:fldCharType="begin"/>
            </w:r>
            <w:r>
              <w:rPr>
                <w:noProof/>
                <w:webHidden/>
              </w:rPr>
              <w:instrText xml:space="preserve"> PAGEREF _Toc230279858 \h </w:instrText>
            </w:r>
            <w:r>
              <w:rPr>
                <w:noProof/>
                <w:webHidden/>
              </w:rPr>
            </w:r>
            <w:r>
              <w:rPr>
                <w:noProof/>
                <w:webHidden/>
              </w:rPr>
              <w:fldChar w:fldCharType="separate"/>
            </w:r>
            <w:r>
              <w:rPr>
                <w:noProof/>
                <w:webHidden/>
              </w:rPr>
              <w:t>27</w:t>
            </w:r>
            <w:r>
              <w:rPr>
                <w:noProof/>
                <w:webHidden/>
              </w:rPr>
              <w:fldChar w:fldCharType="end"/>
            </w:r>
          </w:hyperlink>
        </w:p>
        <w:p w14:paraId="01CE8B73" w14:textId="4BAE8C9C"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59" w:history="1">
            <w:r w:rsidRPr="000843AC">
              <w:rPr>
                <w:rStyle w:val="Hyperlink"/>
                <w:noProof/>
                <w:lang w:val="en-GB"/>
              </w:rPr>
              <w:t>4.3.4</w:t>
            </w:r>
            <w:r>
              <w:rPr>
                <w:noProof/>
                <w:kern w:val="2"/>
                <w:sz w:val="24"/>
                <w:lang w:val="de-DE" w:eastAsia="de-DE"/>
                <w14:ligatures w14:val="standardContextual"/>
              </w:rPr>
              <w:tab/>
            </w:r>
            <w:r w:rsidRPr="000843AC">
              <w:rPr>
                <w:rStyle w:val="Hyperlink"/>
                <w:noProof/>
                <w:lang w:val="en-GB"/>
              </w:rPr>
              <w:t>Final Graph Statistics</w:t>
            </w:r>
            <w:r>
              <w:rPr>
                <w:noProof/>
                <w:webHidden/>
              </w:rPr>
              <w:tab/>
            </w:r>
            <w:r>
              <w:rPr>
                <w:noProof/>
                <w:webHidden/>
              </w:rPr>
              <w:fldChar w:fldCharType="begin"/>
            </w:r>
            <w:r>
              <w:rPr>
                <w:noProof/>
                <w:webHidden/>
              </w:rPr>
              <w:instrText xml:space="preserve"> PAGEREF _Toc230279859 \h </w:instrText>
            </w:r>
            <w:r>
              <w:rPr>
                <w:noProof/>
                <w:webHidden/>
              </w:rPr>
            </w:r>
            <w:r>
              <w:rPr>
                <w:noProof/>
                <w:webHidden/>
              </w:rPr>
              <w:fldChar w:fldCharType="separate"/>
            </w:r>
            <w:r>
              <w:rPr>
                <w:noProof/>
                <w:webHidden/>
              </w:rPr>
              <w:t>27</w:t>
            </w:r>
            <w:r>
              <w:rPr>
                <w:noProof/>
                <w:webHidden/>
              </w:rPr>
              <w:fldChar w:fldCharType="end"/>
            </w:r>
          </w:hyperlink>
        </w:p>
        <w:p w14:paraId="6BC86B1B" w14:textId="17A3565D" w:rsidR="000D387D" w:rsidRDefault="000D387D">
          <w:pPr>
            <w:pStyle w:val="Verzeichnis2"/>
            <w:tabs>
              <w:tab w:val="left" w:pos="960"/>
              <w:tab w:val="right" w:leader="dot" w:pos="8488"/>
            </w:tabs>
            <w:rPr>
              <w:noProof/>
              <w:kern w:val="2"/>
              <w:sz w:val="24"/>
              <w:lang w:val="de-DE" w:eastAsia="de-DE"/>
              <w14:ligatures w14:val="standardContextual"/>
            </w:rPr>
          </w:pPr>
          <w:hyperlink w:anchor="_Toc230279860" w:history="1">
            <w:r w:rsidRPr="000843AC">
              <w:rPr>
                <w:rStyle w:val="Hyperlink"/>
                <w:noProof/>
                <w:lang w:val="en-GB"/>
              </w:rPr>
              <w:t>4.4</w:t>
            </w:r>
            <w:r>
              <w:rPr>
                <w:noProof/>
                <w:kern w:val="2"/>
                <w:sz w:val="24"/>
                <w:lang w:val="de-DE" w:eastAsia="de-DE"/>
                <w14:ligatures w14:val="standardContextual"/>
              </w:rPr>
              <w:tab/>
            </w:r>
            <w:r w:rsidRPr="000843AC">
              <w:rPr>
                <w:rStyle w:val="Hyperlink"/>
                <w:rFonts w:ascii="Bookman Old Style" w:eastAsia="Bookman Old Style" w:hAnsi="Bookman Old Style" w:cs="Bookman Old Style"/>
                <w:bCs/>
                <w:noProof/>
                <w:lang w:val="en-GB"/>
              </w:rPr>
              <w:t>Model Architectures</w:t>
            </w:r>
            <w:r>
              <w:rPr>
                <w:noProof/>
                <w:webHidden/>
              </w:rPr>
              <w:tab/>
            </w:r>
            <w:r>
              <w:rPr>
                <w:noProof/>
                <w:webHidden/>
              </w:rPr>
              <w:fldChar w:fldCharType="begin"/>
            </w:r>
            <w:r>
              <w:rPr>
                <w:noProof/>
                <w:webHidden/>
              </w:rPr>
              <w:instrText xml:space="preserve"> PAGEREF _Toc230279860 \h </w:instrText>
            </w:r>
            <w:r>
              <w:rPr>
                <w:noProof/>
                <w:webHidden/>
              </w:rPr>
            </w:r>
            <w:r>
              <w:rPr>
                <w:noProof/>
                <w:webHidden/>
              </w:rPr>
              <w:fldChar w:fldCharType="separate"/>
            </w:r>
            <w:r>
              <w:rPr>
                <w:noProof/>
                <w:webHidden/>
              </w:rPr>
              <w:t>30</w:t>
            </w:r>
            <w:r>
              <w:rPr>
                <w:noProof/>
                <w:webHidden/>
              </w:rPr>
              <w:fldChar w:fldCharType="end"/>
            </w:r>
          </w:hyperlink>
        </w:p>
        <w:p w14:paraId="02C1CAB9" w14:textId="3B674556"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61" w:history="1">
            <w:r w:rsidRPr="000843AC">
              <w:rPr>
                <w:rStyle w:val="Hyperlink"/>
                <w:noProof/>
                <w:lang w:val="en-GB"/>
              </w:rPr>
              <w:t>4.4.1</w:t>
            </w:r>
            <w:r>
              <w:rPr>
                <w:noProof/>
                <w:kern w:val="2"/>
                <w:sz w:val="24"/>
                <w:lang w:val="de-DE" w:eastAsia="de-DE"/>
                <w14:ligatures w14:val="standardContextual"/>
              </w:rPr>
              <w:tab/>
            </w:r>
            <w:r w:rsidRPr="000843AC">
              <w:rPr>
                <w:rStyle w:val="Hyperlink"/>
                <w:noProof/>
                <w:lang w:val="en-GB"/>
              </w:rPr>
              <w:t>Dot Product</w:t>
            </w:r>
            <w:r>
              <w:rPr>
                <w:noProof/>
                <w:webHidden/>
              </w:rPr>
              <w:tab/>
            </w:r>
            <w:r>
              <w:rPr>
                <w:noProof/>
                <w:webHidden/>
              </w:rPr>
              <w:fldChar w:fldCharType="begin"/>
            </w:r>
            <w:r>
              <w:rPr>
                <w:noProof/>
                <w:webHidden/>
              </w:rPr>
              <w:instrText xml:space="preserve"> PAGEREF _Toc230279861 \h </w:instrText>
            </w:r>
            <w:r>
              <w:rPr>
                <w:noProof/>
                <w:webHidden/>
              </w:rPr>
            </w:r>
            <w:r>
              <w:rPr>
                <w:noProof/>
                <w:webHidden/>
              </w:rPr>
              <w:fldChar w:fldCharType="separate"/>
            </w:r>
            <w:r>
              <w:rPr>
                <w:noProof/>
                <w:webHidden/>
              </w:rPr>
              <w:t>30</w:t>
            </w:r>
            <w:r>
              <w:rPr>
                <w:noProof/>
                <w:webHidden/>
              </w:rPr>
              <w:fldChar w:fldCharType="end"/>
            </w:r>
          </w:hyperlink>
        </w:p>
        <w:p w14:paraId="5F8AD26D" w14:textId="243E3921"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62" w:history="1">
            <w:r w:rsidRPr="000843AC">
              <w:rPr>
                <w:rStyle w:val="Hyperlink"/>
                <w:noProof/>
                <w:lang w:val="en-GB"/>
              </w:rPr>
              <w:t>4.4.2</w:t>
            </w:r>
            <w:r>
              <w:rPr>
                <w:noProof/>
                <w:kern w:val="2"/>
                <w:sz w:val="24"/>
                <w:lang w:val="de-DE" w:eastAsia="de-DE"/>
                <w14:ligatures w14:val="standardContextual"/>
              </w:rPr>
              <w:tab/>
            </w:r>
            <w:r w:rsidRPr="000843AC">
              <w:rPr>
                <w:rStyle w:val="Hyperlink"/>
                <w:noProof/>
                <w:lang w:val="en-GB"/>
              </w:rPr>
              <w:t>TransE</w:t>
            </w:r>
            <w:r>
              <w:rPr>
                <w:noProof/>
                <w:webHidden/>
              </w:rPr>
              <w:tab/>
            </w:r>
            <w:r>
              <w:rPr>
                <w:noProof/>
                <w:webHidden/>
              </w:rPr>
              <w:fldChar w:fldCharType="begin"/>
            </w:r>
            <w:r>
              <w:rPr>
                <w:noProof/>
                <w:webHidden/>
              </w:rPr>
              <w:instrText xml:space="preserve"> PAGEREF _Toc230279862 \h </w:instrText>
            </w:r>
            <w:r>
              <w:rPr>
                <w:noProof/>
                <w:webHidden/>
              </w:rPr>
            </w:r>
            <w:r>
              <w:rPr>
                <w:noProof/>
                <w:webHidden/>
              </w:rPr>
              <w:fldChar w:fldCharType="separate"/>
            </w:r>
            <w:r>
              <w:rPr>
                <w:noProof/>
                <w:webHidden/>
              </w:rPr>
              <w:t>30</w:t>
            </w:r>
            <w:r>
              <w:rPr>
                <w:noProof/>
                <w:webHidden/>
              </w:rPr>
              <w:fldChar w:fldCharType="end"/>
            </w:r>
          </w:hyperlink>
        </w:p>
        <w:p w14:paraId="6BB79AC8" w14:textId="7C4889A3"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63" w:history="1">
            <w:r w:rsidRPr="000843AC">
              <w:rPr>
                <w:rStyle w:val="Hyperlink"/>
                <w:noProof/>
                <w:lang w:val="en-GB"/>
              </w:rPr>
              <w:t>4.4.3</w:t>
            </w:r>
            <w:r>
              <w:rPr>
                <w:noProof/>
                <w:kern w:val="2"/>
                <w:sz w:val="24"/>
                <w:lang w:val="de-DE" w:eastAsia="de-DE"/>
                <w14:ligatures w14:val="standardContextual"/>
              </w:rPr>
              <w:tab/>
            </w:r>
            <w:r w:rsidRPr="000843AC">
              <w:rPr>
                <w:rStyle w:val="Hyperlink"/>
                <w:noProof/>
                <w:lang w:val="en-GB"/>
              </w:rPr>
              <w:t>R-GCN with DistMult Decoder</w:t>
            </w:r>
            <w:r>
              <w:rPr>
                <w:noProof/>
                <w:webHidden/>
              </w:rPr>
              <w:tab/>
            </w:r>
            <w:r>
              <w:rPr>
                <w:noProof/>
                <w:webHidden/>
              </w:rPr>
              <w:fldChar w:fldCharType="begin"/>
            </w:r>
            <w:r>
              <w:rPr>
                <w:noProof/>
                <w:webHidden/>
              </w:rPr>
              <w:instrText xml:space="preserve"> PAGEREF _Toc230279863 \h </w:instrText>
            </w:r>
            <w:r>
              <w:rPr>
                <w:noProof/>
                <w:webHidden/>
              </w:rPr>
            </w:r>
            <w:r>
              <w:rPr>
                <w:noProof/>
                <w:webHidden/>
              </w:rPr>
              <w:fldChar w:fldCharType="separate"/>
            </w:r>
            <w:r>
              <w:rPr>
                <w:noProof/>
                <w:webHidden/>
              </w:rPr>
              <w:t>31</w:t>
            </w:r>
            <w:r>
              <w:rPr>
                <w:noProof/>
                <w:webHidden/>
              </w:rPr>
              <w:fldChar w:fldCharType="end"/>
            </w:r>
          </w:hyperlink>
        </w:p>
        <w:p w14:paraId="7DB9CCCF" w14:textId="60C806DA" w:rsidR="000D387D" w:rsidRDefault="000D387D">
          <w:pPr>
            <w:pStyle w:val="Verzeichnis2"/>
            <w:tabs>
              <w:tab w:val="left" w:pos="960"/>
              <w:tab w:val="right" w:leader="dot" w:pos="8488"/>
            </w:tabs>
            <w:rPr>
              <w:noProof/>
              <w:kern w:val="2"/>
              <w:sz w:val="24"/>
              <w:lang w:val="de-DE" w:eastAsia="de-DE"/>
              <w14:ligatures w14:val="standardContextual"/>
            </w:rPr>
          </w:pPr>
          <w:hyperlink w:anchor="_Toc230279864" w:history="1">
            <w:r w:rsidRPr="000843AC">
              <w:rPr>
                <w:rStyle w:val="Hyperlink"/>
                <w:noProof/>
                <w:lang w:val="en-GB"/>
              </w:rPr>
              <w:t>4.5</w:t>
            </w:r>
            <w:r>
              <w:rPr>
                <w:noProof/>
                <w:kern w:val="2"/>
                <w:sz w:val="24"/>
                <w:lang w:val="de-DE" w:eastAsia="de-DE"/>
                <w14:ligatures w14:val="standardContextual"/>
              </w:rPr>
              <w:tab/>
            </w:r>
            <w:r w:rsidRPr="000843AC">
              <w:rPr>
                <w:rStyle w:val="Hyperlink"/>
                <w:rFonts w:ascii="Bookman Old Style" w:eastAsia="Bookman Old Style" w:hAnsi="Bookman Old Style" w:cs="Bookman Old Style"/>
                <w:bCs/>
                <w:noProof/>
                <w:lang w:val="en-GB"/>
              </w:rPr>
              <w:t>Training Procedure</w:t>
            </w:r>
            <w:r>
              <w:rPr>
                <w:noProof/>
                <w:webHidden/>
              </w:rPr>
              <w:tab/>
            </w:r>
            <w:r>
              <w:rPr>
                <w:noProof/>
                <w:webHidden/>
              </w:rPr>
              <w:fldChar w:fldCharType="begin"/>
            </w:r>
            <w:r>
              <w:rPr>
                <w:noProof/>
                <w:webHidden/>
              </w:rPr>
              <w:instrText xml:space="preserve"> PAGEREF _Toc230279864 \h </w:instrText>
            </w:r>
            <w:r>
              <w:rPr>
                <w:noProof/>
                <w:webHidden/>
              </w:rPr>
            </w:r>
            <w:r>
              <w:rPr>
                <w:noProof/>
                <w:webHidden/>
              </w:rPr>
              <w:fldChar w:fldCharType="separate"/>
            </w:r>
            <w:r>
              <w:rPr>
                <w:noProof/>
                <w:webHidden/>
              </w:rPr>
              <w:t>32</w:t>
            </w:r>
            <w:r>
              <w:rPr>
                <w:noProof/>
                <w:webHidden/>
              </w:rPr>
              <w:fldChar w:fldCharType="end"/>
            </w:r>
          </w:hyperlink>
        </w:p>
        <w:p w14:paraId="5BF31F74" w14:textId="630EEC90"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65" w:history="1">
            <w:r w:rsidRPr="000843AC">
              <w:rPr>
                <w:rStyle w:val="Hyperlink"/>
                <w:noProof/>
                <w:lang w:val="en-GB"/>
              </w:rPr>
              <w:t>4.5.1</w:t>
            </w:r>
            <w:r>
              <w:rPr>
                <w:noProof/>
                <w:kern w:val="2"/>
                <w:sz w:val="24"/>
                <w:lang w:val="de-DE" w:eastAsia="de-DE"/>
                <w14:ligatures w14:val="standardContextual"/>
              </w:rPr>
              <w:tab/>
            </w:r>
            <w:r w:rsidRPr="000843AC">
              <w:rPr>
                <w:rStyle w:val="Hyperlink"/>
                <w:noProof/>
                <w:lang w:val="en-GB"/>
              </w:rPr>
              <w:t>Data Splits</w:t>
            </w:r>
            <w:r>
              <w:rPr>
                <w:noProof/>
                <w:webHidden/>
              </w:rPr>
              <w:tab/>
            </w:r>
            <w:r>
              <w:rPr>
                <w:noProof/>
                <w:webHidden/>
              </w:rPr>
              <w:fldChar w:fldCharType="begin"/>
            </w:r>
            <w:r>
              <w:rPr>
                <w:noProof/>
                <w:webHidden/>
              </w:rPr>
              <w:instrText xml:space="preserve"> PAGEREF _Toc230279865 \h </w:instrText>
            </w:r>
            <w:r>
              <w:rPr>
                <w:noProof/>
                <w:webHidden/>
              </w:rPr>
            </w:r>
            <w:r>
              <w:rPr>
                <w:noProof/>
                <w:webHidden/>
              </w:rPr>
              <w:fldChar w:fldCharType="separate"/>
            </w:r>
            <w:r>
              <w:rPr>
                <w:noProof/>
                <w:webHidden/>
              </w:rPr>
              <w:t>32</w:t>
            </w:r>
            <w:r>
              <w:rPr>
                <w:noProof/>
                <w:webHidden/>
              </w:rPr>
              <w:fldChar w:fldCharType="end"/>
            </w:r>
          </w:hyperlink>
        </w:p>
        <w:p w14:paraId="190A8188" w14:textId="774B2D3E"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66" w:history="1">
            <w:r w:rsidRPr="000843AC">
              <w:rPr>
                <w:rStyle w:val="Hyperlink"/>
                <w:noProof/>
                <w:lang w:val="en-GB"/>
              </w:rPr>
              <w:t>4.5.2</w:t>
            </w:r>
            <w:r>
              <w:rPr>
                <w:noProof/>
                <w:kern w:val="2"/>
                <w:sz w:val="24"/>
                <w:lang w:val="de-DE" w:eastAsia="de-DE"/>
                <w14:ligatures w14:val="standardContextual"/>
              </w:rPr>
              <w:tab/>
            </w:r>
            <w:r w:rsidRPr="000843AC">
              <w:rPr>
                <w:rStyle w:val="Hyperlink"/>
                <w:noProof/>
                <w:lang w:val="en-GB"/>
              </w:rPr>
              <w:t>Negative Sampling</w:t>
            </w:r>
            <w:r>
              <w:rPr>
                <w:noProof/>
                <w:webHidden/>
              </w:rPr>
              <w:tab/>
            </w:r>
            <w:r>
              <w:rPr>
                <w:noProof/>
                <w:webHidden/>
              </w:rPr>
              <w:fldChar w:fldCharType="begin"/>
            </w:r>
            <w:r>
              <w:rPr>
                <w:noProof/>
                <w:webHidden/>
              </w:rPr>
              <w:instrText xml:space="preserve"> PAGEREF _Toc230279866 \h </w:instrText>
            </w:r>
            <w:r>
              <w:rPr>
                <w:noProof/>
                <w:webHidden/>
              </w:rPr>
            </w:r>
            <w:r>
              <w:rPr>
                <w:noProof/>
                <w:webHidden/>
              </w:rPr>
              <w:fldChar w:fldCharType="separate"/>
            </w:r>
            <w:r>
              <w:rPr>
                <w:noProof/>
                <w:webHidden/>
              </w:rPr>
              <w:t>33</w:t>
            </w:r>
            <w:r>
              <w:rPr>
                <w:noProof/>
                <w:webHidden/>
              </w:rPr>
              <w:fldChar w:fldCharType="end"/>
            </w:r>
          </w:hyperlink>
        </w:p>
        <w:p w14:paraId="4317F075" w14:textId="7E772892"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67" w:history="1">
            <w:r w:rsidRPr="000843AC">
              <w:rPr>
                <w:rStyle w:val="Hyperlink"/>
                <w:noProof/>
                <w:lang w:val="en-GB"/>
              </w:rPr>
              <w:t>4.5.3</w:t>
            </w:r>
            <w:r>
              <w:rPr>
                <w:noProof/>
                <w:kern w:val="2"/>
                <w:sz w:val="24"/>
                <w:lang w:val="de-DE" w:eastAsia="de-DE"/>
                <w14:ligatures w14:val="standardContextual"/>
              </w:rPr>
              <w:tab/>
            </w:r>
            <w:r w:rsidRPr="000843AC">
              <w:rPr>
                <w:rStyle w:val="Hyperlink"/>
                <w:noProof/>
                <w:lang w:val="en-GB"/>
              </w:rPr>
              <w:t>Loss Functions</w:t>
            </w:r>
            <w:r>
              <w:rPr>
                <w:noProof/>
                <w:webHidden/>
              </w:rPr>
              <w:tab/>
            </w:r>
            <w:r>
              <w:rPr>
                <w:noProof/>
                <w:webHidden/>
              </w:rPr>
              <w:fldChar w:fldCharType="begin"/>
            </w:r>
            <w:r>
              <w:rPr>
                <w:noProof/>
                <w:webHidden/>
              </w:rPr>
              <w:instrText xml:space="preserve"> PAGEREF _Toc230279867 \h </w:instrText>
            </w:r>
            <w:r>
              <w:rPr>
                <w:noProof/>
                <w:webHidden/>
              </w:rPr>
            </w:r>
            <w:r>
              <w:rPr>
                <w:noProof/>
                <w:webHidden/>
              </w:rPr>
              <w:fldChar w:fldCharType="separate"/>
            </w:r>
            <w:r>
              <w:rPr>
                <w:noProof/>
                <w:webHidden/>
              </w:rPr>
              <w:t>33</w:t>
            </w:r>
            <w:r>
              <w:rPr>
                <w:noProof/>
                <w:webHidden/>
              </w:rPr>
              <w:fldChar w:fldCharType="end"/>
            </w:r>
          </w:hyperlink>
        </w:p>
        <w:p w14:paraId="08709F3C" w14:textId="427487B8"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68" w:history="1">
            <w:r w:rsidRPr="000843AC">
              <w:rPr>
                <w:rStyle w:val="Hyperlink"/>
                <w:noProof/>
                <w:lang w:val="en-GB"/>
              </w:rPr>
              <w:t>4.5.4</w:t>
            </w:r>
            <w:r>
              <w:rPr>
                <w:noProof/>
                <w:kern w:val="2"/>
                <w:sz w:val="24"/>
                <w:lang w:val="de-DE" w:eastAsia="de-DE"/>
                <w14:ligatures w14:val="standardContextual"/>
              </w:rPr>
              <w:tab/>
            </w:r>
            <w:r w:rsidRPr="000843AC">
              <w:rPr>
                <w:rStyle w:val="Hyperlink"/>
                <w:noProof/>
                <w:lang w:val="en-GB"/>
              </w:rPr>
              <w:t>Optimisation</w:t>
            </w:r>
            <w:r>
              <w:rPr>
                <w:noProof/>
                <w:webHidden/>
              </w:rPr>
              <w:tab/>
            </w:r>
            <w:r>
              <w:rPr>
                <w:noProof/>
                <w:webHidden/>
              </w:rPr>
              <w:fldChar w:fldCharType="begin"/>
            </w:r>
            <w:r>
              <w:rPr>
                <w:noProof/>
                <w:webHidden/>
              </w:rPr>
              <w:instrText xml:space="preserve"> PAGEREF _Toc230279868 \h </w:instrText>
            </w:r>
            <w:r>
              <w:rPr>
                <w:noProof/>
                <w:webHidden/>
              </w:rPr>
            </w:r>
            <w:r>
              <w:rPr>
                <w:noProof/>
                <w:webHidden/>
              </w:rPr>
              <w:fldChar w:fldCharType="separate"/>
            </w:r>
            <w:r>
              <w:rPr>
                <w:noProof/>
                <w:webHidden/>
              </w:rPr>
              <w:t>35</w:t>
            </w:r>
            <w:r>
              <w:rPr>
                <w:noProof/>
                <w:webHidden/>
              </w:rPr>
              <w:fldChar w:fldCharType="end"/>
            </w:r>
          </w:hyperlink>
        </w:p>
        <w:p w14:paraId="63997565" w14:textId="660771C1"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69" w:history="1">
            <w:r w:rsidRPr="000843AC">
              <w:rPr>
                <w:rStyle w:val="Hyperlink"/>
                <w:noProof/>
                <w:lang w:val="en-GB"/>
              </w:rPr>
              <w:t>4.5.5</w:t>
            </w:r>
            <w:r>
              <w:rPr>
                <w:noProof/>
                <w:kern w:val="2"/>
                <w:sz w:val="24"/>
                <w:lang w:val="de-DE" w:eastAsia="de-DE"/>
                <w14:ligatures w14:val="standardContextual"/>
              </w:rPr>
              <w:tab/>
            </w:r>
            <w:r w:rsidRPr="000843AC">
              <w:rPr>
                <w:rStyle w:val="Hyperlink"/>
                <w:noProof/>
                <w:lang w:val="en-GB"/>
              </w:rPr>
              <w:t>Hyperparameters</w:t>
            </w:r>
            <w:r>
              <w:rPr>
                <w:noProof/>
                <w:webHidden/>
              </w:rPr>
              <w:tab/>
            </w:r>
            <w:r>
              <w:rPr>
                <w:noProof/>
                <w:webHidden/>
              </w:rPr>
              <w:fldChar w:fldCharType="begin"/>
            </w:r>
            <w:r>
              <w:rPr>
                <w:noProof/>
                <w:webHidden/>
              </w:rPr>
              <w:instrText xml:space="preserve"> PAGEREF _Toc230279869 \h </w:instrText>
            </w:r>
            <w:r>
              <w:rPr>
                <w:noProof/>
                <w:webHidden/>
              </w:rPr>
            </w:r>
            <w:r>
              <w:rPr>
                <w:noProof/>
                <w:webHidden/>
              </w:rPr>
              <w:fldChar w:fldCharType="separate"/>
            </w:r>
            <w:r>
              <w:rPr>
                <w:noProof/>
                <w:webHidden/>
              </w:rPr>
              <w:t>35</w:t>
            </w:r>
            <w:r>
              <w:rPr>
                <w:noProof/>
                <w:webHidden/>
              </w:rPr>
              <w:fldChar w:fldCharType="end"/>
            </w:r>
          </w:hyperlink>
        </w:p>
        <w:p w14:paraId="1139912A" w14:textId="190867F9" w:rsidR="000D387D" w:rsidRDefault="000D387D">
          <w:pPr>
            <w:pStyle w:val="Verzeichnis2"/>
            <w:tabs>
              <w:tab w:val="left" w:pos="960"/>
              <w:tab w:val="right" w:leader="dot" w:pos="8488"/>
            </w:tabs>
            <w:rPr>
              <w:noProof/>
              <w:kern w:val="2"/>
              <w:sz w:val="24"/>
              <w:lang w:val="de-DE" w:eastAsia="de-DE"/>
              <w14:ligatures w14:val="standardContextual"/>
            </w:rPr>
          </w:pPr>
          <w:hyperlink w:anchor="_Toc230279870" w:history="1">
            <w:r w:rsidRPr="000843AC">
              <w:rPr>
                <w:rStyle w:val="Hyperlink"/>
                <w:noProof/>
                <w:lang w:val="en-GB"/>
              </w:rPr>
              <w:t>4.6</w:t>
            </w:r>
            <w:r>
              <w:rPr>
                <w:noProof/>
                <w:kern w:val="2"/>
                <w:sz w:val="24"/>
                <w:lang w:val="de-DE" w:eastAsia="de-DE"/>
                <w14:ligatures w14:val="standardContextual"/>
              </w:rPr>
              <w:tab/>
            </w:r>
            <w:r w:rsidRPr="000843AC">
              <w:rPr>
                <w:rStyle w:val="Hyperlink"/>
                <w:rFonts w:ascii="Bookman Old Style" w:eastAsia="Bookman Old Style" w:hAnsi="Bookman Old Style" w:cs="Bookman Old Style"/>
                <w:bCs/>
                <w:noProof/>
                <w:lang w:val="en-GB"/>
              </w:rPr>
              <w:t>Evaluation Protocol</w:t>
            </w:r>
            <w:r>
              <w:rPr>
                <w:noProof/>
                <w:webHidden/>
              </w:rPr>
              <w:tab/>
            </w:r>
            <w:r>
              <w:rPr>
                <w:noProof/>
                <w:webHidden/>
              </w:rPr>
              <w:fldChar w:fldCharType="begin"/>
            </w:r>
            <w:r>
              <w:rPr>
                <w:noProof/>
                <w:webHidden/>
              </w:rPr>
              <w:instrText xml:space="preserve"> PAGEREF _Toc230279870 \h </w:instrText>
            </w:r>
            <w:r>
              <w:rPr>
                <w:noProof/>
                <w:webHidden/>
              </w:rPr>
            </w:r>
            <w:r>
              <w:rPr>
                <w:noProof/>
                <w:webHidden/>
              </w:rPr>
              <w:fldChar w:fldCharType="separate"/>
            </w:r>
            <w:r>
              <w:rPr>
                <w:noProof/>
                <w:webHidden/>
              </w:rPr>
              <w:t>37</w:t>
            </w:r>
            <w:r>
              <w:rPr>
                <w:noProof/>
                <w:webHidden/>
              </w:rPr>
              <w:fldChar w:fldCharType="end"/>
            </w:r>
          </w:hyperlink>
        </w:p>
        <w:p w14:paraId="6882BA31" w14:textId="220F0358"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71" w:history="1">
            <w:r w:rsidRPr="000843AC">
              <w:rPr>
                <w:rStyle w:val="Hyperlink"/>
                <w:noProof/>
                <w:lang w:val="en-GB"/>
              </w:rPr>
              <w:t>4.6.1</w:t>
            </w:r>
            <w:r>
              <w:rPr>
                <w:noProof/>
                <w:kern w:val="2"/>
                <w:sz w:val="24"/>
                <w:lang w:val="de-DE" w:eastAsia="de-DE"/>
                <w14:ligatures w14:val="standardContextual"/>
              </w:rPr>
              <w:tab/>
            </w:r>
            <w:r w:rsidRPr="000843AC">
              <w:rPr>
                <w:rStyle w:val="Hyperlink"/>
                <w:noProof/>
                <w:lang w:val="en-GB"/>
              </w:rPr>
              <w:t>Ranking-Based Evaluation</w:t>
            </w:r>
            <w:r>
              <w:rPr>
                <w:noProof/>
                <w:webHidden/>
              </w:rPr>
              <w:tab/>
            </w:r>
            <w:r>
              <w:rPr>
                <w:noProof/>
                <w:webHidden/>
              </w:rPr>
              <w:fldChar w:fldCharType="begin"/>
            </w:r>
            <w:r>
              <w:rPr>
                <w:noProof/>
                <w:webHidden/>
              </w:rPr>
              <w:instrText xml:space="preserve"> PAGEREF _Toc230279871 \h </w:instrText>
            </w:r>
            <w:r>
              <w:rPr>
                <w:noProof/>
                <w:webHidden/>
              </w:rPr>
            </w:r>
            <w:r>
              <w:rPr>
                <w:noProof/>
                <w:webHidden/>
              </w:rPr>
              <w:fldChar w:fldCharType="separate"/>
            </w:r>
            <w:r>
              <w:rPr>
                <w:noProof/>
                <w:webHidden/>
              </w:rPr>
              <w:t>37</w:t>
            </w:r>
            <w:r>
              <w:rPr>
                <w:noProof/>
                <w:webHidden/>
              </w:rPr>
              <w:fldChar w:fldCharType="end"/>
            </w:r>
          </w:hyperlink>
        </w:p>
        <w:p w14:paraId="7A2DE401" w14:textId="600BC179"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72" w:history="1">
            <w:r w:rsidRPr="000843AC">
              <w:rPr>
                <w:rStyle w:val="Hyperlink"/>
                <w:noProof/>
                <w:lang w:val="en-GB"/>
              </w:rPr>
              <w:t>4.6.2</w:t>
            </w:r>
            <w:r>
              <w:rPr>
                <w:noProof/>
                <w:kern w:val="2"/>
                <w:sz w:val="24"/>
                <w:lang w:val="de-DE" w:eastAsia="de-DE"/>
                <w14:ligatures w14:val="standardContextual"/>
              </w:rPr>
              <w:tab/>
            </w:r>
            <w:r w:rsidRPr="000843AC">
              <w:rPr>
                <w:rStyle w:val="Hyperlink"/>
                <w:noProof/>
                <w:lang w:val="en-GB"/>
              </w:rPr>
              <w:t>Multi-Seed Evaluation</w:t>
            </w:r>
            <w:r>
              <w:rPr>
                <w:noProof/>
                <w:webHidden/>
              </w:rPr>
              <w:tab/>
            </w:r>
            <w:r>
              <w:rPr>
                <w:noProof/>
                <w:webHidden/>
              </w:rPr>
              <w:fldChar w:fldCharType="begin"/>
            </w:r>
            <w:r>
              <w:rPr>
                <w:noProof/>
                <w:webHidden/>
              </w:rPr>
              <w:instrText xml:space="preserve"> PAGEREF _Toc230279872 \h </w:instrText>
            </w:r>
            <w:r>
              <w:rPr>
                <w:noProof/>
                <w:webHidden/>
              </w:rPr>
            </w:r>
            <w:r>
              <w:rPr>
                <w:noProof/>
                <w:webHidden/>
              </w:rPr>
              <w:fldChar w:fldCharType="separate"/>
            </w:r>
            <w:r>
              <w:rPr>
                <w:noProof/>
                <w:webHidden/>
              </w:rPr>
              <w:t>38</w:t>
            </w:r>
            <w:r>
              <w:rPr>
                <w:noProof/>
                <w:webHidden/>
              </w:rPr>
              <w:fldChar w:fldCharType="end"/>
            </w:r>
          </w:hyperlink>
        </w:p>
        <w:p w14:paraId="4D910461" w14:textId="28FAE705"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73" w:history="1">
            <w:r w:rsidRPr="000843AC">
              <w:rPr>
                <w:rStyle w:val="Hyperlink"/>
                <w:noProof/>
                <w:lang w:val="en-GB"/>
              </w:rPr>
              <w:t>4.6.3</w:t>
            </w:r>
            <w:r>
              <w:rPr>
                <w:noProof/>
                <w:kern w:val="2"/>
                <w:sz w:val="24"/>
                <w:lang w:val="de-DE" w:eastAsia="de-DE"/>
                <w14:ligatures w14:val="standardContextual"/>
              </w:rPr>
              <w:tab/>
            </w:r>
            <w:r w:rsidRPr="000843AC">
              <w:rPr>
                <w:rStyle w:val="Hyperlink"/>
                <w:noProof/>
                <w:lang w:val="en-GB"/>
              </w:rPr>
              <w:t>Ablation Study</w:t>
            </w:r>
            <w:r>
              <w:rPr>
                <w:noProof/>
                <w:webHidden/>
              </w:rPr>
              <w:tab/>
            </w:r>
            <w:r>
              <w:rPr>
                <w:noProof/>
                <w:webHidden/>
              </w:rPr>
              <w:fldChar w:fldCharType="begin"/>
            </w:r>
            <w:r>
              <w:rPr>
                <w:noProof/>
                <w:webHidden/>
              </w:rPr>
              <w:instrText xml:space="preserve"> PAGEREF _Toc230279873 \h </w:instrText>
            </w:r>
            <w:r>
              <w:rPr>
                <w:noProof/>
                <w:webHidden/>
              </w:rPr>
            </w:r>
            <w:r>
              <w:rPr>
                <w:noProof/>
                <w:webHidden/>
              </w:rPr>
              <w:fldChar w:fldCharType="separate"/>
            </w:r>
            <w:r>
              <w:rPr>
                <w:noProof/>
                <w:webHidden/>
              </w:rPr>
              <w:t>38</w:t>
            </w:r>
            <w:r>
              <w:rPr>
                <w:noProof/>
                <w:webHidden/>
              </w:rPr>
              <w:fldChar w:fldCharType="end"/>
            </w:r>
          </w:hyperlink>
        </w:p>
        <w:p w14:paraId="4F61ED68" w14:textId="3182EA50"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74" w:history="1">
            <w:r w:rsidRPr="000843AC">
              <w:rPr>
                <w:rStyle w:val="Hyperlink"/>
                <w:noProof/>
                <w:lang w:val="en-GB"/>
              </w:rPr>
              <w:t>4.6.4</w:t>
            </w:r>
            <w:r>
              <w:rPr>
                <w:noProof/>
                <w:kern w:val="2"/>
                <w:sz w:val="24"/>
                <w:lang w:val="de-DE" w:eastAsia="de-DE"/>
                <w14:ligatures w14:val="standardContextual"/>
              </w:rPr>
              <w:tab/>
            </w:r>
            <w:r w:rsidRPr="000843AC">
              <w:rPr>
                <w:rStyle w:val="Hyperlink"/>
                <w:noProof/>
                <w:lang w:val="en-GB"/>
              </w:rPr>
              <w:t>Embedding Similarity Test</w:t>
            </w:r>
            <w:r>
              <w:rPr>
                <w:noProof/>
                <w:webHidden/>
              </w:rPr>
              <w:tab/>
            </w:r>
            <w:r>
              <w:rPr>
                <w:noProof/>
                <w:webHidden/>
              </w:rPr>
              <w:fldChar w:fldCharType="begin"/>
            </w:r>
            <w:r>
              <w:rPr>
                <w:noProof/>
                <w:webHidden/>
              </w:rPr>
              <w:instrText xml:space="preserve"> PAGEREF _Toc230279874 \h </w:instrText>
            </w:r>
            <w:r>
              <w:rPr>
                <w:noProof/>
                <w:webHidden/>
              </w:rPr>
            </w:r>
            <w:r>
              <w:rPr>
                <w:noProof/>
                <w:webHidden/>
              </w:rPr>
              <w:fldChar w:fldCharType="separate"/>
            </w:r>
            <w:r>
              <w:rPr>
                <w:noProof/>
                <w:webHidden/>
              </w:rPr>
              <w:t>39</w:t>
            </w:r>
            <w:r>
              <w:rPr>
                <w:noProof/>
                <w:webHidden/>
              </w:rPr>
              <w:fldChar w:fldCharType="end"/>
            </w:r>
          </w:hyperlink>
        </w:p>
        <w:p w14:paraId="7ADD8565" w14:textId="408D5BB1"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75" w:history="1">
            <w:r w:rsidRPr="000843AC">
              <w:rPr>
                <w:rStyle w:val="Hyperlink"/>
                <w:noProof/>
                <w:lang w:val="en-GB"/>
              </w:rPr>
              <w:t>4.6.5</w:t>
            </w:r>
            <w:r>
              <w:rPr>
                <w:noProof/>
                <w:kern w:val="2"/>
                <w:sz w:val="24"/>
                <w:lang w:val="de-DE" w:eastAsia="de-DE"/>
                <w14:ligatures w14:val="standardContextual"/>
              </w:rPr>
              <w:tab/>
            </w:r>
            <w:r w:rsidRPr="000843AC">
              <w:rPr>
                <w:rStyle w:val="Hyperlink"/>
                <w:noProof/>
                <w:lang w:val="en-GB"/>
              </w:rPr>
              <w:t>Novel Link Predictions</w:t>
            </w:r>
            <w:r>
              <w:rPr>
                <w:noProof/>
                <w:webHidden/>
              </w:rPr>
              <w:tab/>
            </w:r>
            <w:r>
              <w:rPr>
                <w:noProof/>
                <w:webHidden/>
              </w:rPr>
              <w:fldChar w:fldCharType="begin"/>
            </w:r>
            <w:r>
              <w:rPr>
                <w:noProof/>
                <w:webHidden/>
              </w:rPr>
              <w:instrText xml:space="preserve"> PAGEREF _Toc230279875 \h </w:instrText>
            </w:r>
            <w:r>
              <w:rPr>
                <w:noProof/>
                <w:webHidden/>
              </w:rPr>
            </w:r>
            <w:r>
              <w:rPr>
                <w:noProof/>
                <w:webHidden/>
              </w:rPr>
              <w:fldChar w:fldCharType="separate"/>
            </w:r>
            <w:r>
              <w:rPr>
                <w:noProof/>
                <w:webHidden/>
              </w:rPr>
              <w:t>39</w:t>
            </w:r>
            <w:r>
              <w:rPr>
                <w:noProof/>
                <w:webHidden/>
              </w:rPr>
              <w:fldChar w:fldCharType="end"/>
            </w:r>
          </w:hyperlink>
        </w:p>
        <w:p w14:paraId="1F5372FF" w14:textId="4166C2C4" w:rsidR="000D387D" w:rsidRDefault="000D387D">
          <w:pPr>
            <w:pStyle w:val="Verzeichnis1"/>
            <w:tabs>
              <w:tab w:val="left" w:pos="440"/>
              <w:tab w:val="right" w:leader="dot" w:pos="8488"/>
            </w:tabs>
            <w:rPr>
              <w:b w:val="0"/>
              <w:noProof/>
              <w:kern w:val="2"/>
              <w:sz w:val="24"/>
              <w:lang w:val="de-DE" w:eastAsia="de-DE"/>
              <w14:ligatures w14:val="standardContextual"/>
            </w:rPr>
          </w:pPr>
          <w:hyperlink w:anchor="_Toc230279876" w:history="1">
            <w:r w:rsidRPr="000843AC">
              <w:rPr>
                <w:rStyle w:val="Hyperlink"/>
                <w:noProof/>
                <w:lang w:val="en-GB"/>
              </w:rPr>
              <w:t>5</w:t>
            </w:r>
            <w:r>
              <w:rPr>
                <w:b w:val="0"/>
                <w:noProof/>
                <w:kern w:val="2"/>
                <w:sz w:val="24"/>
                <w:lang w:val="de-DE" w:eastAsia="de-DE"/>
                <w14:ligatures w14:val="standardContextual"/>
              </w:rPr>
              <w:tab/>
            </w:r>
            <w:r w:rsidRPr="000843AC">
              <w:rPr>
                <w:rStyle w:val="Hyperlink"/>
                <w:noProof/>
                <w:lang w:val="en-GB"/>
              </w:rPr>
              <w:t>Results and Discussion</w:t>
            </w:r>
            <w:r>
              <w:rPr>
                <w:noProof/>
                <w:webHidden/>
              </w:rPr>
              <w:tab/>
            </w:r>
            <w:r>
              <w:rPr>
                <w:noProof/>
                <w:webHidden/>
              </w:rPr>
              <w:fldChar w:fldCharType="begin"/>
            </w:r>
            <w:r>
              <w:rPr>
                <w:noProof/>
                <w:webHidden/>
              </w:rPr>
              <w:instrText xml:space="preserve"> PAGEREF _Toc230279876 \h </w:instrText>
            </w:r>
            <w:r>
              <w:rPr>
                <w:noProof/>
                <w:webHidden/>
              </w:rPr>
            </w:r>
            <w:r>
              <w:rPr>
                <w:noProof/>
                <w:webHidden/>
              </w:rPr>
              <w:fldChar w:fldCharType="separate"/>
            </w:r>
            <w:r>
              <w:rPr>
                <w:noProof/>
                <w:webHidden/>
              </w:rPr>
              <w:t>40</w:t>
            </w:r>
            <w:r>
              <w:rPr>
                <w:noProof/>
                <w:webHidden/>
              </w:rPr>
              <w:fldChar w:fldCharType="end"/>
            </w:r>
          </w:hyperlink>
        </w:p>
        <w:p w14:paraId="5F6F6B7D" w14:textId="33D77241" w:rsidR="000D387D" w:rsidRDefault="000D387D">
          <w:pPr>
            <w:pStyle w:val="Verzeichnis2"/>
            <w:tabs>
              <w:tab w:val="left" w:pos="960"/>
              <w:tab w:val="right" w:leader="dot" w:pos="8488"/>
            </w:tabs>
            <w:rPr>
              <w:noProof/>
              <w:kern w:val="2"/>
              <w:sz w:val="24"/>
              <w:lang w:val="de-DE" w:eastAsia="de-DE"/>
              <w14:ligatures w14:val="standardContextual"/>
            </w:rPr>
          </w:pPr>
          <w:hyperlink w:anchor="_Toc230279877" w:history="1">
            <w:r w:rsidRPr="000843AC">
              <w:rPr>
                <w:rStyle w:val="Hyperlink"/>
                <w:noProof/>
                <w:lang w:val="en-GB"/>
              </w:rPr>
              <w:t>5.1</w:t>
            </w:r>
            <w:r>
              <w:rPr>
                <w:noProof/>
                <w:kern w:val="2"/>
                <w:sz w:val="24"/>
                <w:lang w:val="de-DE" w:eastAsia="de-DE"/>
                <w14:ligatures w14:val="standardContextual"/>
              </w:rPr>
              <w:tab/>
            </w:r>
            <w:r w:rsidRPr="000843AC">
              <w:rPr>
                <w:rStyle w:val="Hyperlink"/>
                <w:rFonts w:ascii="Bookman Old Style" w:eastAsia="Bookman Old Style" w:hAnsi="Bookman Old Style" w:cs="Bookman Old Style"/>
                <w:bCs/>
                <w:noProof/>
                <w:lang w:val="en-GB"/>
              </w:rPr>
              <w:t>Model Comparison</w:t>
            </w:r>
            <w:r>
              <w:rPr>
                <w:noProof/>
                <w:webHidden/>
              </w:rPr>
              <w:tab/>
            </w:r>
            <w:r>
              <w:rPr>
                <w:noProof/>
                <w:webHidden/>
              </w:rPr>
              <w:fldChar w:fldCharType="begin"/>
            </w:r>
            <w:r>
              <w:rPr>
                <w:noProof/>
                <w:webHidden/>
              </w:rPr>
              <w:instrText xml:space="preserve"> PAGEREF _Toc230279877 \h </w:instrText>
            </w:r>
            <w:r>
              <w:rPr>
                <w:noProof/>
                <w:webHidden/>
              </w:rPr>
            </w:r>
            <w:r>
              <w:rPr>
                <w:noProof/>
                <w:webHidden/>
              </w:rPr>
              <w:fldChar w:fldCharType="separate"/>
            </w:r>
            <w:r>
              <w:rPr>
                <w:noProof/>
                <w:webHidden/>
              </w:rPr>
              <w:t>40</w:t>
            </w:r>
            <w:r>
              <w:rPr>
                <w:noProof/>
                <w:webHidden/>
              </w:rPr>
              <w:fldChar w:fldCharType="end"/>
            </w:r>
          </w:hyperlink>
        </w:p>
        <w:p w14:paraId="507B85DB" w14:textId="1C326648" w:rsidR="000D387D" w:rsidRDefault="000D387D">
          <w:pPr>
            <w:pStyle w:val="Verzeichnis2"/>
            <w:tabs>
              <w:tab w:val="left" w:pos="960"/>
              <w:tab w:val="right" w:leader="dot" w:pos="8488"/>
            </w:tabs>
            <w:rPr>
              <w:noProof/>
              <w:kern w:val="2"/>
              <w:sz w:val="24"/>
              <w:lang w:val="de-DE" w:eastAsia="de-DE"/>
              <w14:ligatures w14:val="standardContextual"/>
            </w:rPr>
          </w:pPr>
          <w:hyperlink w:anchor="_Toc230279878" w:history="1">
            <w:r w:rsidRPr="000843AC">
              <w:rPr>
                <w:rStyle w:val="Hyperlink"/>
                <w:rFonts w:ascii="Bookman Old Style" w:eastAsia="Bookman Old Style" w:hAnsi="Bookman Old Style" w:cs="Bookman Old Style"/>
                <w:bCs/>
                <w:noProof/>
                <w:lang w:val="en-GB"/>
              </w:rPr>
              <w:t>5.2</w:t>
            </w:r>
            <w:r>
              <w:rPr>
                <w:noProof/>
                <w:kern w:val="2"/>
                <w:sz w:val="24"/>
                <w:lang w:val="de-DE" w:eastAsia="de-DE"/>
                <w14:ligatures w14:val="standardContextual"/>
              </w:rPr>
              <w:tab/>
            </w:r>
            <w:r w:rsidRPr="000843AC">
              <w:rPr>
                <w:rStyle w:val="Hyperlink"/>
                <w:rFonts w:ascii="Bookman Old Style" w:eastAsia="Bookman Old Style" w:hAnsi="Bookman Old Style" w:cs="Bookman Old Style"/>
                <w:bCs/>
                <w:noProof/>
                <w:lang w:val="en-GB"/>
              </w:rPr>
              <w:t>The Role of Environmental Data</w:t>
            </w:r>
            <w:r>
              <w:rPr>
                <w:noProof/>
                <w:webHidden/>
              </w:rPr>
              <w:tab/>
            </w:r>
            <w:r>
              <w:rPr>
                <w:noProof/>
                <w:webHidden/>
              </w:rPr>
              <w:fldChar w:fldCharType="begin"/>
            </w:r>
            <w:r>
              <w:rPr>
                <w:noProof/>
                <w:webHidden/>
              </w:rPr>
              <w:instrText xml:space="preserve"> PAGEREF _Toc230279878 \h </w:instrText>
            </w:r>
            <w:r>
              <w:rPr>
                <w:noProof/>
                <w:webHidden/>
              </w:rPr>
            </w:r>
            <w:r>
              <w:rPr>
                <w:noProof/>
                <w:webHidden/>
              </w:rPr>
              <w:fldChar w:fldCharType="separate"/>
            </w:r>
            <w:r>
              <w:rPr>
                <w:noProof/>
                <w:webHidden/>
              </w:rPr>
              <w:t>42</w:t>
            </w:r>
            <w:r>
              <w:rPr>
                <w:noProof/>
                <w:webHidden/>
              </w:rPr>
              <w:fldChar w:fldCharType="end"/>
            </w:r>
          </w:hyperlink>
        </w:p>
        <w:p w14:paraId="2DCB0E88" w14:textId="66D2E134" w:rsidR="000D387D" w:rsidRDefault="000D387D">
          <w:pPr>
            <w:pStyle w:val="Verzeichnis2"/>
            <w:tabs>
              <w:tab w:val="left" w:pos="960"/>
              <w:tab w:val="right" w:leader="dot" w:pos="8488"/>
            </w:tabs>
            <w:rPr>
              <w:noProof/>
              <w:kern w:val="2"/>
              <w:sz w:val="24"/>
              <w:lang w:val="de-DE" w:eastAsia="de-DE"/>
              <w14:ligatures w14:val="standardContextual"/>
            </w:rPr>
          </w:pPr>
          <w:hyperlink w:anchor="_Toc230279879" w:history="1">
            <w:r w:rsidRPr="000843AC">
              <w:rPr>
                <w:rStyle w:val="Hyperlink"/>
                <w:noProof/>
                <w:lang w:val="en-GB"/>
              </w:rPr>
              <w:t>5.3</w:t>
            </w:r>
            <w:r>
              <w:rPr>
                <w:noProof/>
                <w:kern w:val="2"/>
                <w:sz w:val="24"/>
                <w:lang w:val="de-DE" w:eastAsia="de-DE"/>
                <w14:ligatures w14:val="standardContextual"/>
              </w:rPr>
              <w:tab/>
            </w:r>
            <w:r w:rsidRPr="000843AC">
              <w:rPr>
                <w:rStyle w:val="Hyperlink"/>
                <w:rFonts w:ascii="Bookman Old Style" w:eastAsia="Bookman Old Style" w:hAnsi="Bookman Old Style" w:cs="Bookman Old Style"/>
                <w:bCs/>
                <w:noProof/>
                <w:lang w:val="en-GB"/>
              </w:rPr>
              <w:t>Cross-Domain Signal Analysis</w:t>
            </w:r>
            <w:r>
              <w:rPr>
                <w:noProof/>
                <w:webHidden/>
              </w:rPr>
              <w:tab/>
            </w:r>
            <w:r>
              <w:rPr>
                <w:noProof/>
                <w:webHidden/>
              </w:rPr>
              <w:fldChar w:fldCharType="begin"/>
            </w:r>
            <w:r>
              <w:rPr>
                <w:noProof/>
                <w:webHidden/>
              </w:rPr>
              <w:instrText xml:space="preserve"> PAGEREF _Toc230279879 \h </w:instrText>
            </w:r>
            <w:r>
              <w:rPr>
                <w:noProof/>
                <w:webHidden/>
              </w:rPr>
            </w:r>
            <w:r>
              <w:rPr>
                <w:noProof/>
                <w:webHidden/>
              </w:rPr>
              <w:fldChar w:fldCharType="separate"/>
            </w:r>
            <w:r>
              <w:rPr>
                <w:noProof/>
                <w:webHidden/>
              </w:rPr>
              <w:t>44</w:t>
            </w:r>
            <w:r>
              <w:rPr>
                <w:noProof/>
                <w:webHidden/>
              </w:rPr>
              <w:fldChar w:fldCharType="end"/>
            </w:r>
          </w:hyperlink>
        </w:p>
        <w:p w14:paraId="61F9476E" w14:textId="51B21AED" w:rsidR="000D387D" w:rsidRDefault="000D387D">
          <w:pPr>
            <w:pStyle w:val="Verzeichnis2"/>
            <w:tabs>
              <w:tab w:val="left" w:pos="960"/>
              <w:tab w:val="right" w:leader="dot" w:pos="8488"/>
            </w:tabs>
            <w:rPr>
              <w:noProof/>
              <w:kern w:val="2"/>
              <w:sz w:val="24"/>
              <w:lang w:val="de-DE" w:eastAsia="de-DE"/>
              <w14:ligatures w14:val="standardContextual"/>
            </w:rPr>
          </w:pPr>
          <w:hyperlink w:anchor="_Toc230279880" w:history="1">
            <w:r w:rsidRPr="000843AC">
              <w:rPr>
                <w:rStyle w:val="Hyperlink"/>
                <w:rFonts w:ascii="Bookman Old Style" w:eastAsia="Bookman Old Style" w:hAnsi="Bookman Old Style" w:cs="Bookman Old Style"/>
                <w:bCs/>
                <w:noProof/>
                <w:lang w:val="en-GB"/>
              </w:rPr>
              <w:t>5.4</w:t>
            </w:r>
            <w:r>
              <w:rPr>
                <w:noProof/>
                <w:kern w:val="2"/>
                <w:sz w:val="24"/>
                <w:lang w:val="de-DE" w:eastAsia="de-DE"/>
                <w14:ligatures w14:val="standardContextual"/>
              </w:rPr>
              <w:tab/>
            </w:r>
            <w:r w:rsidRPr="000843AC">
              <w:rPr>
                <w:rStyle w:val="Hyperlink"/>
                <w:rFonts w:ascii="Bookman Old Style" w:eastAsia="Bookman Old Style" w:hAnsi="Bookman Old Style" w:cs="Bookman Old Style"/>
                <w:bCs/>
                <w:noProof/>
                <w:lang w:val="en-GB"/>
              </w:rPr>
              <w:t>Novel Predictions</w:t>
            </w:r>
            <w:r>
              <w:rPr>
                <w:noProof/>
                <w:webHidden/>
              </w:rPr>
              <w:tab/>
            </w:r>
            <w:r>
              <w:rPr>
                <w:noProof/>
                <w:webHidden/>
              </w:rPr>
              <w:fldChar w:fldCharType="begin"/>
            </w:r>
            <w:r>
              <w:rPr>
                <w:noProof/>
                <w:webHidden/>
              </w:rPr>
              <w:instrText xml:space="preserve"> PAGEREF _Toc230279880 \h </w:instrText>
            </w:r>
            <w:r>
              <w:rPr>
                <w:noProof/>
                <w:webHidden/>
              </w:rPr>
            </w:r>
            <w:r>
              <w:rPr>
                <w:noProof/>
                <w:webHidden/>
              </w:rPr>
              <w:fldChar w:fldCharType="separate"/>
            </w:r>
            <w:r>
              <w:rPr>
                <w:noProof/>
                <w:webHidden/>
              </w:rPr>
              <w:t>46</w:t>
            </w:r>
            <w:r>
              <w:rPr>
                <w:noProof/>
                <w:webHidden/>
              </w:rPr>
              <w:fldChar w:fldCharType="end"/>
            </w:r>
          </w:hyperlink>
        </w:p>
        <w:p w14:paraId="33362080" w14:textId="320BF6B0" w:rsidR="000D387D" w:rsidRDefault="000D387D">
          <w:pPr>
            <w:pStyle w:val="Verzeichnis2"/>
            <w:tabs>
              <w:tab w:val="left" w:pos="960"/>
              <w:tab w:val="right" w:leader="dot" w:pos="8488"/>
            </w:tabs>
            <w:rPr>
              <w:noProof/>
              <w:kern w:val="2"/>
              <w:sz w:val="24"/>
              <w:lang w:val="de-DE" w:eastAsia="de-DE"/>
              <w14:ligatures w14:val="standardContextual"/>
            </w:rPr>
          </w:pPr>
          <w:hyperlink w:anchor="_Toc230279881" w:history="1">
            <w:r w:rsidRPr="000843AC">
              <w:rPr>
                <w:rStyle w:val="Hyperlink"/>
                <w:rFonts w:ascii="Bookman Old Style" w:eastAsia="Bookman Old Style" w:hAnsi="Bookman Old Style" w:cs="Bookman Old Style"/>
                <w:bCs/>
                <w:noProof/>
                <w:lang w:val="en-GB"/>
              </w:rPr>
              <w:t>5.5</w:t>
            </w:r>
            <w:r>
              <w:rPr>
                <w:noProof/>
                <w:kern w:val="2"/>
                <w:sz w:val="24"/>
                <w:lang w:val="de-DE" w:eastAsia="de-DE"/>
                <w14:ligatures w14:val="standardContextual"/>
              </w:rPr>
              <w:tab/>
            </w:r>
            <w:r w:rsidRPr="000843AC">
              <w:rPr>
                <w:rStyle w:val="Hyperlink"/>
                <w:rFonts w:ascii="Bookman Old Style" w:eastAsia="Bookman Old Style" w:hAnsi="Bookman Old Style" w:cs="Bookman Old Style"/>
                <w:bCs/>
                <w:noProof/>
                <w:lang w:val="en-GB"/>
              </w:rPr>
              <w:t>Environmental Link Predictions</w:t>
            </w:r>
            <w:r>
              <w:rPr>
                <w:noProof/>
                <w:webHidden/>
              </w:rPr>
              <w:tab/>
            </w:r>
            <w:r>
              <w:rPr>
                <w:noProof/>
                <w:webHidden/>
              </w:rPr>
              <w:fldChar w:fldCharType="begin"/>
            </w:r>
            <w:r>
              <w:rPr>
                <w:noProof/>
                <w:webHidden/>
              </w:rPr>
              <w:instrText xml:space="preserve"> PAGEREF _Toc230279881 \h </w:instrText>
            </w:r>
            <w:r>
              <w:rPr>
                <w:noProof/>
                <w:webHidden/>
              </w:rPr>
            </w:r>
            <w:r>
              <w:rPr>
                <w:noProof/>
                <w:webHidden/>
              </w:rPr>
              <w:fldChar w:fldCharType="separate"/>
            </w:r>
            <w:r>
              <w:rPr>
                <w:noProof/>
                <w:webHidden/>
              </w:rPr>
              <w:t>49</w:t>
            </w:r>
            <w:r>
              <w:rPr>
                <w:noProof/>
                <w:webHidden/>
              </w:rPr>
              <w:fldChar w:fldCharType="end"/>
            </w:r>
          </w:hyperlink>
        </w:p>
        <w:p w14:paraId="3E89AAAA" w14:textId="731C5365"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82" w:history="1">
            <w:r w:rsidRPr="000843AC">
              <w:rPr>
                <w:rStyle w:val="Hyperlink"/>
                <w:noProof/>
                <w:lang w:val="en-GB"/>
              </w:rPr>
              <w:t>5.5.1</w:t>
            </w:r>
            <w:r>
              <w:rPr>
                <w:noProof/>
                <w:kern w:val="2"/>
                <w:sz w:val="24"/>
                <w:lang w:val="de-DE" w:eastAsia="de-DE"/>
                <w14:ligatures w14:val="standardContextual"/>
              </w:rPr>
              <w:tab/>
            </w:r>
            <w:r w:rsidRPr="000843AC">
              <w:rPr>
                <w:rStyle w:val="Hyperlink"/>
                <w:noProof/>
                <w:lang w:val="en-GB"/>
              </w:rPr>
              <w:t>Chemical-Disease Associations</w:t>
            </w:r>
            <w:r>
              <w:rPr>
                <w:noProof/>
                <w:webHidden/>
              </w:rPr>
              <w:tab/>
            </w:r>
            <w:r>
              <w:rPr>
                <w:noProof/>
                <w:webHidden/>
              </w:rPr>
              <w:fldChar w:fldCharType="begin"/>
            </w:r>
            <w:r>
              <w:rPr>
                <w:noProof/>
                <w:webHidden/>
              </w:rPr>
              <w:instrText xml:space="preserve"> PAGEREF _Toc230279882 \h </w:instrText>
            </w:r>
            <w:r>
              <w:rPr>
                <w:noProof/>
                <w:webHidden/>
              </w:rPr>
            </w:r>
            <w:r>
              <w:rPr>
                <w:noProof/>
                <w:webHidden/>
              </w:rPr>
              <w:fldChar w:fldCharType="separate"/>
            </w:r>
            <w:r>
              <w:rPr>
                <w:noProof/>
                <w:webHidden/>
              </w:rPr>
              <w:t>50</w:t>
            </w:r>
            <w:r>
              <w:rPr>
                <w:noProof/>
                <w:webHidden/>
              </w:rPr>
              <w:fldChar w:fldCharType="end"/>
            </w:r>
          </w:hyperlink>
        </w:p>
        <w:p w14:paraId="4264FF45" w14:textId="58BE2A86" w:rsidR="000D387D" w:rsidRDefault="000D387D">
          <w:pPr>
            <w:pStyle w:val="Verzeichnis3"/>
            <w:tabs>
              <w:tab w:val="left" w:pos="1200"/>
              <w:tab w:val="right" w:leader="dot" w:pos="8488"/>
            </w:tabs>
            <w:rPr>
              <w:noProof/>
              <w:kern w:val="2"/>
              <w:sz w:val="24"/>
              <w:lang w:val="de-DE" w:eastAsia="de-DE"/>
              <w14:ligatures w14:val="standardContextual"/>
            </w:rPr>
          </w:pPr>
          <w:hyperlink w:anchor="_Toc230279883" w:history="1">
            <w:r w:rsidRPr="000843AC">
              <w:rPr>
                <w:rStyle w:val="Hyperlink"/>
                <w:noProof/>
                <w:lang w:val="en-GB"/>
              </w:rPr>
              <w:t>5.5.2</w:t>
            </w:r>
            <w:r>
              <w:rPr>
                <w:noProof/>
                <w:kern w:val="2"/>
                <w:sz w:val="24"/>
                <w:lang w:val="de-DE" w:eastAsia="de-DE"/>
                <w14:ligatures w14:val="standardContextual"/>
              </w:rPr>
              <w:tab/>
            </w:r>
            <w:r w:rsidRPr="000843AC">
              <w:rPr>
                <w:rStyle w:val="Hyperlink"/>
                <w:noProof/>
                <w:lang w:val="en-GB"/>
              </w:rPr>
              <w:t>Chemical-Region Predictions</w:t>
            </w:r>
            <w:r>
              <w:rPr>
                <w:noProof/>
                <w:webHidden/>
              </w:rPr>
              <w:tab/>
            </w:r>
            <w:r>
              <w:rPr>
                <w:noProof/>
                <w:webHidden/>
              </w:rPr>
              <w:fldChar w:fldCharType="begin"/>
            </w:r>
            <w:r>
              <w:rPr>
                <w:noProof/>
                <w:webHidden/>
              </w:rPr>
              <w:instrText xml:space="preserve"> PAGEREF _Toc230279883 \h </w:instrText>
            </w:r>
            <w:r>
              <w:rPr>
                <w:noProof/>
                <w:webHidden/>
              </w:rPr>
            </w:r>
            <w:r>
              <w:rPr>
                <w:noProof/>
                <w:webHidden/>
              </w:rPr>
              <w:fldChar w:fldCharType="separate"/>
            </w:r>
            <w:r>
              <w:rPr>
                <w:noProof/>
                <w:webHidden/>
              </w:rPr>
              <w:t>51</w:t>
            </w:r>
            <w:r>
              <w:rPr>
                <w:noProof/>
                <w:webHidden/>
              </w:rPr>
              <w:fldChar w:fldCharType="end"/>
            </w:r>
          </w:hyperlink>
        </w:p>
        <w:p w14:paraId="37A1C6CB" w14:textId="4390BAE9" w:rsidR="000D387D" w:rsidRDefault="000D387D">
          <w:pPr>
            <w:pStyle w:val="Verzeichnis1"/>
            <w:tabs>
              <w:tab w:val="left" w:pos="440"/>
              <w:tab w:val="right" w:leader="dot" w:pos="8488"/>
            </w:tabs>
            <w:rPr>
              <w:b w:val="0"/>
              <w:noProof/>
              <w:kern w:val="2"/>
              <w:sz w:val="24"/>
              <w:lang w:val="de-DE" w:eastAsia="de-DE"/>
              <w14:ligatures w14:val="standardContextual"/>
            </w:rPr>
          </w:pPr>
          <w:hyperlink w:anchor="_Toc230279884" w:history="1">
            <w:r w:rsidRPr="000843AC">
              <w:rPr>
                <w:rStyle w:val="Hyperlink"/>
                <w:noProof/>
                <w:lang w:val="en-GB"/>
              </w:rPr>
              <w:t>6</w:t>
            </w:r>
            <w:r>
              <w:rPr>
                <w:b w:val="0"/>
                <w:noProof/>
                <w:kern w:val="2"/>
                <w:sz w:val="24"/>
                <w:lang w:val="de-DE" w:eastAsia="de-DE"/>
                <w14:ligatures w14:val="standardContextual"/>
              </w:rPr>
              <w:tab/>
            </w:r>
            <w:r w:rsidRPr="000843AC">
              <w:rPr>
                <w:rStyle w:val="Hyperlink"/>
                <w:noProof/>
                <w:lang w:val="en-GB"/>
              </w:rPr>
              <w:t>Conclusions and Future Work</w:t>
            </w:r>
            <w:r>
              <w:rPr>
                <w:noProof/>
                <w:webHidden/>
              </w:rPr>
              <w:tab/>
            </w:r>
            <w:r>
              <w:rPr>
                <w:noProof/>
                <w:webHidden/>
              </w:rPr>
              <w:fldChar w:fldCharType="begin"/>
            </w:r>
            <w:r>
              <w:rPr>
                <w:noProof/>
                <w:webHidden/>
              </w:rPr>
              <w:instrText xml:space="preserve"> PAGEREF _Toc230279884 \h </w:instrText>
            </w:r>
            <w:r>
              <w:rPr>
                <w:noProof/>
                <w:webHidden/>
              </w:rPr>
            </w:r>
            <w:r>
              <w:rPr>
                <w:noProof/>
                <w:webHidden/>
              </w:rPr>
              <w:fldChar w:fldCharType="separate"/>
            </w:r>
            <w:r>
              <w:rPr>
                <w:noProof/>
                <w:webHidden/>
              </w:rPr>
              <w:t>53</w:t>
            </w:r>
            <w:r>
              <w:rPr>
                <w:noProof/>
                <w:webHidden/>
              </w:rPr>
              <w:fldChar w:fldCharType="end"/>
            </w:r>
          </w:hyperlink>
        </w:p>
        <w:p w14:paraId="54543396" w14:textId="3B862740" w:rsidR="000D387D" w:rsidRDefault="000D387D">
          <w:pPr>
            <w:pStyle w:val="Verzeichnis2"/>
            <w:tabs>
              <w:tab w:val="left" w:pos="960"/>
              <w:tab w:val="right" w:leader="dot" w:pos="8488"/>
            </w:tabs>
            <w:rPr>
              <w:noProof/>
              <w:kern w:val="2"/>
              <w:sz w:val="24"/>
              <w:lang w:val="de-DE" w:eastAsia="de-DE"/>
              <w14:ligatures w14:val="standardContextual"/>
            </w:rPr>
          </w:pPr>
          <w:hyperlink w:anchor="_Toc230279885" w:history="1">
            <w:r w:rsidRPr="000843AC">
              <w:rPr>
                <w:rStyle w:val="Hyperlink"/>
                <w:rFonts w:ascii="Bookman Old Style" w:eastAsia="Bookman Old Style" w:hAnsi="Bookman Old Style" w:cs="Bookman Old Style"/>
                <w:bCs/>
                <w:noProof/>
                <w:lang w:val="en-GB"/>
              </w:rPr>
              <w:t>6.1</w:t>
            </w:r>
            <w:r>
              <w:rPr>
                <w:noProof/>
                <w:kern w:val="2"/>
                <w:sz w:val="24"/>
                <w:lang w:val="de-DE" w:eastAsia="de-DE"/>
                <w14:ligatures w14:val="standardContextual"/>
              </w:rPr>
              <w:tab/>
            </w:r>
            <w:r w:rsidRPr="000843AC">
              <w:rPr>
                <w:rStyle w:val="Hyperlink"/>
                <w:rFonts w:ascii="Bookman Old Style" w:eastAsia="Bookman Old Style" w:hAnsi="Bookman Old Style" w:cs="Bookman Old Style"/>
                <w:bCs/>
                <w:noProof/>
                <w:lang w:val="en-GB"/>
              </w:rPr>
              <w:t>Summary of Contributions</w:t>
            </w:r>
            <w:r>
              <w:rPr>
                <w:noProof/>
                <w:webHidden/>
              </w:rPr>
              <w:tab/>
            </w:r>
            <w:r>
              <w:rPr>
                <w:noProof/>
                <w:webHidden/>
              </w:rPr>
              <w:fldChar w:fldCharType="begin"/>
            </w:r>
            <w:r>
              <w:rPr>
                <w:noProof/>
                <w:webHidden/>
              </w:rPr>
              <w:instrText xml:space="preserve"> PAGEREF _Toc230279885 \h </w:instrText>
            </w:r>
            <w:r>
              <w:rPr>
                <w:noProof/>
                <w:webHidden/>
              </w:rPr>
            </w:r>
            <w:r>
              <w:rPr>
                <w:noProof/>
                <w:webHidden/>
              </w:rPr>
              <w:fldChar w:fldCharType="separate"/>
            </w:r>
            <w:r>
              <w:rPr>
                <w:noProof/>
                <w:webHidden/>
              </w:rPr>
              <w:t>53</w:t>
            </w:r>
            <w:r>
              <w:rPr>
                <w:noProof/>
                <w:webHidden/>
              </w:rPr>
              <w:fldChar w:fldCharType="end"/>
            </w:r>
          </w:hyperlink>
        </w:p>
        <w:p w14:paraId="3D4BD32A" w14:textId="253725E3" w:rsidR="000D387D" w:rsidRDefault="000D387D">
          <w:pPr>
            <w:pStyle w:val="Verzeichnis2"/>
            <w:tabs>
              <w:tab w:val="left" w:pos="960"/>
              <w:tab w:val="right" w:leader="dot" w:pos="8488"/>
            </w:tabs>
            <w:rPr>
              <w:noProof/>
              <w:kern w:val="2"/>
              <w:sz w:val="24"/>
              <w:lang w:val="de-DE" w:eastAsia="de-DE"/>
              <w14:ligatures w14:val="standardContextual"/>
            </w:rPr>
          </w:pPr>
          <w:hyperlink w:anchor="_Toc230279886" w:history="1">
            <w:r w:rsidRPr="000843AC">
              <w:rPr>
                <w:rStyle w:val="Hyperlink"/>
                <w:rFonts w:ascii="Bookman Old Style" w:eastAsia="Bookman Old Style" w:hAnsi="Bookman Old Style" w:cs="Bookman Old Style"/>
                <w:bCs/>
                <w:noProof/>
                <w:lang w:val="en-GB"/>
              </w:rPr>
              <w:t>6.2</w:t>
            </w:r>
            <w:r>
              <w:rPr>
                <w:noProof/>
                <w:kern w:val="2"/>
                <w:sz w:val="24"/>
                <w:lang w:val="de-DE" w:eastAsia="de-DE"/>
                <w14:ligatures w14:val="standardContextual"/>
              </w:rPr>
              <w:tab/>
            </w:r>
            <w:r w:rsidRPr="000843AC">
              <w:rPr>
                <w:rStyle w:val="Hyperlink"/>
                <w:rFonts w:ascii="Bookman Old Style" w:eastAsia="Bookman Old Style" w:hAnsi="Bookman Old Style" w:cs="Bookman Old Style"/>
                <w:bCs/>
                <w:noProof/>
                <w:lang w:val="en-GB"/>
              </w:rPr>
              <w:t>Limitations</w:t>
            </w:r>
            <w:r>
              <w:rPr>
                <w:noProof/>
                <w:webHidden/>
              </w:rPr>
              <w:tab/>
            </w:r>
            <w:r>
              <w:rPr>
                <w:noProof/>
                <w:webHidden/>
              </w:rPr>
              <w:fldChar w:fldCharType="begin"/>
            </w:r>
            <w:r>
              <w:rPr>
                <w:noProof/>
                <w:webHidden/>
              </w:rPr>
              <w:instrText xml:space="preserve"> PAGEREF _Toc230279886 \h </w:instrText>
            </w:r>
            <w:r>
              <w:rPr>
                <w:noProof/>
                <w:webHidden/>
              </w:rPr>
            </w:r>
            <w:r>
              <w:rPr>
                <w:noProof/>
                <w:webHidden/>
              </w:rPr>
              <w:fldChar w:fldCharType="separate"/>
            </w:r>
            <w:r>
              <w:rPr>
                <w:noProof/>
                <w:webHidden/>
              </w:rPr>
              <w:t>55</w:t>
            </w:r>
            <w:r>
              <w:rPr>
                <w:noProof/>
                <w:webHidden/>
              </w:rPr>
              <w:fldChar w:fldCharType="end"/>
            </w:r>
          </w:hyperlink>
        </w:p>
        <w:p w14:paraId="20F0CBA6" w14:textId="74C24DC7" w:rsidR="000D387D" w:rsidRDefault="000D387D">
          <w:pPr>
            <w:pStyle w:val="Verzeichnis2"/>
            <w:tabs>
              <w:tab w:val="left" w:pos="960"/>
              <w:tab w:val="right" w:leader="dot" w:pos="8488"/>
            </w:tabs>
            <w:rPr>
              <w:noProof/>
              <w:kern w:val="2"/>
              <w:sz w:val="24"/>
              <w:lang w:val="de-DE" w:eastAsia="de-DE"/>
              <w14:ligatures w14:val="standardContextual"/>
            </w:rPr>
          </w:pPr>
          <w:hyperlink w:anchor="_Toc230279887" w:history="1">
            <w:r w:rsidRPr="000843AC">
              <w:rPr>
                <w:rStyle w:val="Hyperlink"/>
                <w:rFonts w:ascii="Bookman Old Style" w:eastAsia="Bookman Old Style" w:hAnsi="Bookman Old Style" w:cs="Bookman Old Style"/>
                <w:bCs/>
                <w:noProof/>
                <w:lang w:val="en-GB"/>
              </w:rPr>
              <w:t>6.3</w:t>
            </w:r>
            <w:r>
              <w:rPr>
                <w:noProof/>
                <w:kern w:val="2"/>
                <w:sz w:val="24"/>
                <w:lang w:val="de-DE" w:eastAsia="de-DE"/>
                <w14:ligatures w14:val="standardContextual"/>
              </w:rPr>
              <w:tab/>
            </w:r>
            <w:r w:rsidRPr="000843AC">
              <w:rPr>
                <w:rStyle w:val="Hyperlink"/>
                <w:rFonts w:ascii="Bookman Old Style" w:eastAsia="Bookman Old Style" w:hAnsi="Bookman Old Style" w:cs="Bookman Old Style"/>
                <w:bCs/>
                <w:noProof/>
                <w:lang w:val="en-GB"/>
              </w:rPr>
              <w:t>Future Work</w:t>
            </w:r>
            <w:r>
              <w:rPr>
                <w:noProof/>
                <w:webHidden/>
              </w:rPr>
              <w:tab/>
            </w:r>
            <w:r>
              <w:rPr>
                <w:noProof/>
                <w:webHidden/>
              </w:rPr>
              <w:fldChar w:fldCharType="begin"/>
            </w:r>
            <w:r>
              <w:rPr>
                <w:noProof/>
                <w:webHidden/>
              </w:rPr>
              <w:instrText xml:space="preserve"> PAGEREF _Toc230279887 \h </w:instrText>
            </w:r>
            <w:r>
              <w:rPr>
                <w:noProof/>
                <w:webHidden/>
              </w:rPr>
            </w:r>
            <w:r>
              <w:rPr>
                <w:noProof/>
                <w:webHidden/>
              </w:rPr>
              <w:fldChar w:fldCharType="separate"/>
            </w:r>
            <w:r>
              <w:rPr>
                <w:noProof/>
                <w:webHidden/>
              </w:rPr>
              <w:t>56</w:t>
            </w:r>
            <w:r>
              <w:rPr>
                <w:noProof/>
                <w:webHidden/>
              </w:rPr>
              <w:fldChar w:fldCharType="end"/>
            </w:r>
          </w:hyperlink>
        </w:p>
        <w:p w14:paraId="50C16D87" w14:textId="68192F1B" w:rsidR="000D387D" w:rsidRDefault="000D387D">
          <w:pPr>
            <w:pStyle w:val="Verzeichnis2"/>
            <w:tabs>
              <w:tab w:val="left" w:pos="960"/>
              <w:tab w:val="right" w:leader="dot" w:pos="8488"/>
            </w:tabs>
            <w:rPr>
              <w:noProof/>
              <w:kern w:val="2"/>
              <w:sz w:val="24"/>
              <w:lang w:val="de-DE" w:eastAsia="de-DE"/>
              <w14:ligatures w14:val="standardContextual"/>
            </w:rPr>
          </w:pPr>
          <w:hyperlink w:anchor="_Toc230279888" w:history="1">
            <w:r w:rsidRPr="000843AC">
              <w:rPr>
                <w:rStyle w:val="Hyperlink"/>
                <w:rFonts w:ascii="Bookman Old Style" w:eastAsia="Bookman Old Style" w:hAnsi="Bookman Old Style" w:cs="Bookman Old Style"/>
                <w:bCs/>
                <w:noProof/>
                <w:lang w:val="en-GB"/>
              </w:rPr>
              <w:t>6.4</w:t>
            </w:r>
            <w:r>
              <w:rPr>
                <w:noProof/>
                <w:kern w:val="2"/>
                <w:sz w:val="24"/>
                <w:lang w:val="de-DE" w:eastAsia="de-DE"/>
                <w14:ligatures w14:val="standardContextual"/>
              </w:rPr>
              <w:tab/>
            </w:r>
            <w:r w:rsidRPr="000843AC">
              <w:rPr>
                <w:rStyle w:val="Hyperlink"/>
                <w:rFonts w:ascii="Bookman Old Style" w:eastAsia="Bookman Old Style" w:hAnsi="Bookman Old Style" w:cs="Bookman Old Style"/>
                <w:bCs/>
                <w:noProof/>
                <w:lang w:val="en-GB"/>
              </w:rPr>
              <w:t>Final Remarks</w:t>
            </w:r>
            <w:r>
              <w:rPr>
                <w:noProof/>
                <w:webHidden/>
              </w:rPr>
              <w:tab/>
            </w:r>
            <w:r>
              <w:rPr>
                <w:noProof/>
                <w:webHidden/>
              </w:rPr>
              <w:fldChar w:fldCharType="begin"/>
            </w:r>
            <w:r>
              <w:rPr>
                <w:noProof/>
                <w:webHidden/>
              </w:rPr>
              <w:instrText xml:space="preserve"> PAGEREF _Toc230279888 \h </w:instrText>
            </w:r>
            <w:r>
              <w:rPr>
                <w:noProof/>
                <w:webHidden/>
              </w:rPr>
            </w:r>
            <w:r>
              <w:rPr>
                <w:noProof/>
                <w:webHidden/>
              </w:rPr>
              <w:fldChar w:fldCharType="separate"/>
            </w:r>
            <w:r>
              <w:rPr>
                <w:noProof/>
                <w:webHidden/>
              </w:rPr>
              <w:t>57</w:t>
            </w:r>
            <w:r>
              <w:rPr>
                <w:noProof/>
                <w:webHidden/>
              </w:rPr>
              <w:fldChar w:fldCharType="end"/>
            </w:r>
          </w:hyperlink>
        </w:p>
        <w:p w14:paraId="2793C629" w14:textId="5C1AEC49" w:rsidR="000D387D" w:rsidRDefault="000D387D">
          <w:pPr>
            <w:pStyle w:val="Verzeichnis1"/>
            <w:tabs>
              <w:tab w:val="left" w:pos="440"/>
              <w:tab w:val="right" w:leader="dot" w:pos="8488"/>
            </w:tabs>
            <w:rPr>
              <w:b w:val="0"/>
              <w:noProof/>
              <w:kern w:val="2"/>
              <w:sz w:val="24"/>
              <w:lang w:val="de-DE" w:eastAsia="de-DE"/>
              <w14:ligatures w14:val="standardContextual"/>
            </w:rPr>
          </w:pPr>
          <w:hyperlink w:anchor="_Toc230279889" w:history="1">
            <w:r w:rsidRPr="000843AC">
              <w:rPr>
                <w:rStyle w:val="Hyperlink"/>
                <w:noProof/>
                <w:lang w:val="en-GB"/>
              </w:rPr>
              <w:t>7</w:t>
            </w:r>
            <w:r>
              <w:rPr>
                <w:b w:val="0"/>
                <w:noProof/>
                <w:kern w:val="2"/>
                <w:sz w:val="24"/>
                <w:lang w:val="de-DE" w:eastAsia="de-DE"/>
                <w14:ligatures w14:val="standardContextual"/>
              </w:rPr>
              <w:tab/>
            </w:r>
            <w:r w:rsidRPr="000843AC">
              <w:rPr>
                <w:rStyle w:val="Hyperlink"/>
                <w:noProof/>
                <w:lang w:val="en-GB"/>
              </w:rPr>
              <w:t>Bibliography</w:t>
            </w:r>
            <w:r>
              <w:rPr>
                <w:noProof/>
                <w:webHidden/>
              </w:rPr>
              <w:tab/>
            </w:r>
            <w:r>
              <w:rPr>
                <w:noProof/>
                <w:webHidden/>
              </w:rPr>
              <w:fldChar w:fldCharType="begin"/>
            </w:r>
            <w:r>
              <w:rPr>
                <w:noProof/>
                <w:webHidden/>
              </w:rPr>
              <w:instrText xml:space="preserve"> PAGEREF _Toc230279889 \h </w:instrText>
            </w:r>
            <w:r>
              <w:rPr>
                <w:noProof/>
                <w:webHidden/>
              </w:rPr>
            </w:r>
            <w:r>
              <w:rPr>
                <w:noProof/>
                <w:webHidden/>
              </w:rPr>
              <w:fldChar w:fldCharType="separate"/>
            </w:r>
            <w:r>
              <w:rPr>
                <w:noProof/>
                <w:webHidden/>
              </w:rPr>
              <w:t>I</w:t>
            </w:r>
            <w:r>
              <w:rPr>
                <w:noProof/>
                <w:webHidden/>
              </w:rPr>
              <w:fldChar w:fldCharType="end"/>
            </w:r>
          </w:hyperlink>
        </w:p>
        <w:p w14:paraId="1D5C2AD8" w14:textId="5BFF4927" w:rsidR="001C0F39" w:rsidRDefault="00792947" w:rsidP="00DE7B3D">
          <w:pPr>
            <w:rPr>
              <w:bCs/>
              <w:lang w:val="en-GB"/>
            </w:rPr>
          </w:pPr>
          <w:r w:rsidRPr="005149AF">
            <w:rPr>
              <w:b/>
              <w:lang w:val="en-GB"/>
            </w:rPr>
            <w:fldChar w:fldCharType="end"/>
          </w:r>
        </w:p>
      </w:sdtContent>
    </w:sdt>
    <w:p w14:paraId="247D90BD" w14:textId="77777777" w:rsidR="009D2222" w:rsidRDefault="009D2222" w:rsidP="002E1BB9">
      <w:pPr>
        <w:spacing w:after="200" w:line="240" w:lineRule="auto"/>
        <w:jc w:val="left"/>
        <w:rPr>
          <w:b/>
          <w:sz w:val="36"/>
          <w:szCs w:val="36"/>
          <w:lang w:val="en-GB"/>
        </w:rPr>
        <w:sectPr w:rsidR="009D2222" w:rsidSect="00A7742F">
          <w:pgSz w:w="11900" w:h="16840"/>
          <w:pgMar w:top="1417" w:right="1701" w:bottom="1417" w:left="1701" w:header="708" w:footer="708" w:gutter="0"/>
          <w:pgNumType w:fmt="lowerRoman"/>
          <w:cols w:space="708"/>
          <w:docGrid w:linePitch="299"/>
        </w:sectPr>
      </w:pPr>
    </w:p>
    <w:p w14:paraId="370A5881" w14:textId="31DA593D" w:rsidR="001B517D" w:rsidRPr="000B0E26" w:rsidRDefault="00EA599E" w:rsidP="00135B19">
      <w:pPr>
        <w:spacing w:before="480" w:after="240" w:line="240" w:lineRule="auto"/>
        <w:jc w:val="left"/>
        <w:rPr>
          <w:b/>
          <w:sz w:val="36"/>
          <w:szCs w:val="36"/>
          <w:lang w:val="de-DE"/>
        </w:rPr>
      </w:pPr>
      <w:r w:rsidRPr="000B0E26">
        <w:rPr>
          <w:b/>
          <w:sz w:val="36"/>
          <w:szCs w:val="36"/>
          <w:lang w:val="de-DE"/>
        </w:rPr>
        <w:lastRenderedPageBreak/>
        <w:t>List</w:t>
      </w:r>
      <w:r w:rsidR="002E1BB9" w:rsidRPr="000B0E26">
        <w:rPr>
          <w:b/>
          <w:sz w:val="36"/>
          <w:szCs w:val="36"/>
          <w:lang w:val="de-DE"/>
        </w:rPr>
        <w:t xml:space="preserve"> </w:t>
      </w:r>
      <w:proofErr w:type="spellStart"/>
      <w:r w:rsidR="002E1BB9" w:rsidRPr="000B0E26">
        <w:rPr>
          <w:b/>
          <w:sz w:val="36"/>
          <w:szCs w:val="36"/>
          <w:lang w:val="de-DE"/>
        </w:rPr>
        <w:t>of</w:t>
      </w:r>
      <w:proofErr w:type="spellEnd"/>
      <w:r w:rsidR="002E1BB9" w:rsidRPr="000B0E26">
        <w:rPr>
          <w:b/>
          <w:sz w:val="36"/>
          <w:szCs w:val="36"/>
          <w:lang w:val="de-DE"/>
        </w:rPr>
        <w:t xml:space="preserve"> </w:t>
      </w:r>
      <w:r w:rsidRPr="000B0E26">
        <w:rPr>
          <w:b/>
          <w:sz w:val="36"/>
          <w:szCs w:val="36"/>
          <w:lang w:val="de-DE"/>
        </w:rPr>
        <w:t>Tables</w:t>
      </w:r>
    </w:p>
    <w:p w14:paraId="22E7D171" w14:textId="0EFF19D1" w:rsidR="00051EFB" w:rsidRDefault="00051EFB">
      <w:pPr>
        <w:pStyle w:val="Abbildungsverzeichnis"/>
        <w:tabs>
          <w:tab w:val="right" w:leader="dot" w:pos="8488"/>
        </w:tabs>
        <w:rPr>
          <w:noProof/>
          <w:kern w:val="2"/>
          <w:sz w:val="24"/>
          <w:lang w:val="de-DE" w:eastAsia="de-DE"/>
          <w14:ligatures w14:val="standardContextual"/>
        </w:rPr>
      </w:pPr>
      <w:r>
        <w:rPr>
          <w:bCs/>
          <w:lang w:val="en-GB"/>
        </w:rPr>
        <w:fldChar w:fldCharType="begin"/>
      </w:r>
      <w:r>
        <w:rPr>
          <w:bCs/>
          <w:lang w:val="en-GB"/>
        </w:rPr>
        <w:instrText xml:space="preserve"> TOC \h \z \c "Table" </w:instrText>
      </w:r>
      <w:r>
        <w:rPr>
          <w:bCs/>
          <w:lang w:val="en-GB"/>
        </w:rPr>
        <w:fldChar w:fldCharType="separate"/>
      </w:r>
      <w:hyperlink w:anchor="_Toc230281734" w:history="1">
        <w:r w:rsidRPr="009474DE">
          <w:rPr>
            <w:rStyle w:val="Hyperlink"/>
            <w:noProof/>
          </w:rPr>
          <w:t>Table 3.1</w:t>
        </w:r>
        <w:r w:rsidRPr="009474DE">
          <w:rPr>
            <w:rStyle w:val="Hyperlink"/>
            <w:noProof/>
            <w:lang w:val="en-GB"/>
          </w:rPr>
          <w:t>: Summary of pipeline outputs</w:t>
        </w:r>
        <w:r>
          <w:rPr>
            <w:noProof/>
            <w:webHidden/>
          </w:rPr>
          <w:tab/>
        </w:r>
        <w:r>
          <w:rPr>
            <w:noProof/>
            <w:webHidden/>
          </w:rPr>
          <w:fldChar w:fldCharType="begin"/>
        </w:r>
        <w:r>
          <w:rPr>
            <w:noProof/>
            <w:webHidden/>
          </w:rPr>
          <w:instrText xml:space="preserve"> PAGEREF _Toc230281734 \h </w:instrText>
        </w:r>
        <w:r>
          <w:rPr>
            <w:noProof/>
            <w:webHidden/>
          </w:rPr>
        </w:r>
        <w:r>
          <w:rPr>
            <w:noProof/>
            <w:webHidden/>
          </w:rPr>
          <w:fldChar w:fldCharType="separate"/>
        </w:r>
        <w:r>
          <w:rPr>
            <w:noProof/>
            <w:webHidden/>
          </w:rPr>
          <w:t>21</w:t>
        </w:r>
        <w:r>
          <w:rPr>
            <w:noProof/>
            <w:webHidden/>
          </w:rPr>
          <w:fldChar w:fldCharType="end"/>
        </w:r>
      </w:hyperlink>
    </w:p>
    <w:p w14:paraId="325AAF5F" w14:textId="43DD0702" w:rsidR="00051EFB" w:rsidRDefault="00051EFB">
      <w:pPr>
        <w:pStyle w:val="Abbildungsverzeichnis"/>
        <w:tabs>
          <w:tab w:val="right" w:leader="dot" w:pos="8488"/>
        </w:tabs>
        <w:rPr>
          <w:noProof/>
          <w:kern w:val="2"/>
          <w:sz w:val="24"/>
          <w:lang w:val="de-DE" w:eastAsia="de-DE"/>
          <w14:ligatures w14:val="standardContextual"/>
        </w:rPr>
      </w:pPr>
      <w:hyperlink w:anchor="_Toc230281735" w:history="1">
        <w:r w:rsidRPr="009474DE">
          <w:rPr>
            <w:rStyle w:val="Hyperlink"/>
            <w:noProof/>
            <w:lang w:val="en-GB"/>
          </w:rPr>
          <w:t>Table 4.1: Node types in the Lung-CABO knowledge graph</w:t>
        </w:r>
        <w:r>
          <w:rPr>
            <w:noProof/>
            <w:webHidden/>
          </w:rPr>
          <w:tab/>
        </w:r>
        <w:r>
          <w:rPr>
            <w:noProof/>
            <w:webHidden/>
          </w:rPr>
          <w:fldChar w:fldCharType="begin"/>
        </w:r>
        <w:r>
          <w:rPr>
            <w:noProof/>
            <w:webHidden/>
          </w:rPr>
          <w:instrText xml:space="preserve"> PAGEREF _Toc230281735 \h </w:instrText>
        </w:r>
        <w:r>
          <w:rPr>
            <w:noProof/>
            <w:webHidden/>
          </w:rPr>
        </w:r>
        <w:r>
          <w:rPr>
            <w:noProof/>
            <w:webHidden/>
          </w:rPr>
          <w:fldChar w:fldCharType="separate"/>
        </w:r>
        <w:r>
          <w:rPr>
            <w:noProof/>
            <w:webHidden/>
          </w:rPr>
          <w:t>27</w:t>
        </w:r>
        <w:r>
          <w:rPr>
            <w:noProof/>
            <w:webHidden/>
          </w:rPr>
          <w:fldChar w:fldCharType="end"/>
        </w:r>
      </w:hyperlink>
    </w:p>
    <w:p w14:paraId="5C06A8C0" w14:textId="0F90F864" w:rsidR="00051EFB" w:rsidRDefault="00051EFB">
      <w:pPr>
        <w:pStyle w:val="Abbildungsverzeichnis"/>
        <w:tabs>
          <w:tab w:val="right" w:leader="dot" w:pos="8488"/>
        </w:tabs>
        <w:rPr>
          <w:noProof/>
          <w:kern w:val="2"/>
          <w:sz w:val="24"/>
          <w:lang w:val="de-DE" w:eastAsia="de-DE"/>
          <w14:ligatures w14:val="standardContextual"/>
        </w:rPr>
      </w:pPr>
      <w:hyperlink w:anchor="_Toc230281736" w:history="1">
        <w:r w:rsidRPr="009474DE">
          <w:rPr>
            <w:rStyle w:val="Hyperlink"/>
            <w:noProof/>
          </w:rPr>
          <w:t>Table 4.2</w:t>
        </w:r>
        <w:r w:rsidRPr="009474DE">
          <w:rPr>
            <w:rStyle w:val="Hyperlink"/>
            <w:noProof/>
            <w:lang w:val="en-GB"/>
          </w:rPr>
          <w:t>: Summary of the three model architectures</w:t>
        </w:r>
        <w:r>
          <w:rPr>
            <w:noProof/>
            <w:webHidden/>
          </w:rPr>
          <w:tab/>
        </w:r>
        <w:r>
          <w:rPr>
            <w:noProof/>
            <w:webHidden/>
          </w:rPr>
          <w:fldChar w:fldCharType="begin"/>
        </w:r>
        <w:r>
          <w:rPr>
            <w:noProof/>
            <w:webHidden/>
          </w:rPr>
          <w:instrText xml:space="preserve"> PAGEREF _Toc230281736 \h </w:instrText>
        </w:r>
        <w:r>
          <w:rPr>
            <w:noProof/>
            <w:webHidden/>
          </w:rPr>
        </w:r>
        <w:r>
          <w:rPr>
            <w:noProof/>
            <w:webHidden/>
          </w:rPr>
          <w:fldChar w:fldCharType="separate"/>
        </w:r>
        <w:r>
          <w:rPr>
            <w:noProof/>
            <w:webHidden/>
          </w:rPr>
          <w:t>31</w:t>
        </w:r>
        <w:r>
          <w:rPr>
            <w:noProof/>
            <w:webHidden/>
          </w:rPr>
          <w:fldChar w:fldCharType="end"/>
        </w:r>
      </w:hyperlink>
    </w:p>
    <w:p w14:paraId="0684B468" w14:textId="56CBCAC4" w:rsidR="00051EFB" w:rsidRDefault="00051EFB">
      <w:pPr>
        <w:pStyle w:val="Abbildungsverzeichnis"/>
        <w:tabs>
          <w:tab w:val="right" w:leader="dot" w:pos="8488"/>
        </w:tabs>
        <w:rPr>
          <w:noProof/>
          <w:kern w:val="2"/>
          <w:sz w:val="24"/>
          <w:lang w:val="de-DE" w:eastAsia="de-DE"/>
          <w14:ligatures w14:val="standardContextual"/>
        </w:rPr>
      </w:pPr>
      <w:hyperlink w:anchor="_Toc230281737" w:history="1">
        <w:r w:rsidRPr="009474DE">
          <w:rPr>
            <w:rStyle w:val="Hyperlink"/>
            <w:noProof/>
          </w:rPr>
          <w:t xml:space="preserve">Table 4.3: </w:t>
        </w:r>
        <w:r w:rsidRPr="009474DE">
          <w:rPr>
            <w:rStyle w:val="Hyperlink"/>
            <w:noProof/>
            <w:lang w:val="en-GB"/>
          </w:rPr>
          <w:t>Hyperparameters</w:t>
        </w:r>
        <w:r>
          <w:rPr>
            <w:noProof/>
            <w:webHidden/>
          </w:rPr>
          <w:tab/>
        </w:r>
        <w:r>
          <w:rPr>
            <w:noProof/>
            <w:webHidden/>
          </w:rPr>
          <w:fldChar w:fldCharType="begin"/>
        </w:r>
        <w:r>
          <w:rPr>
            <w:noProof/>
            <w:webHidden/>
          </w:rPr>
          <w:instrText xml:space="preserve"> PAGEREF _Toc230281737 \h </w:instrText>
        </w:r>
        <w:r>
          <w:rPr>
            <w:noProof/>
            <w:webHidden/>
          </w:rPr>
        </w:r>
        <w:r>
          <w:rPr>
            <w:noProof/>
            <w:webHidden/>
          </w:rPr>
          <w:fldChar w:fldCharType="separate"/>
        </w:r>
        <w:r>
          <w:rPr>
            <w:noProof/>
            <w:webHidden/>
          </w:rPr>
          <w:t>35</w:t>
        </w:r>
        <w:r>
          <w:rPr>
            <w:noProof/>
            <w:webHidden/>
          </w:rPr>
          <w:fldChar w:fldCharType="end"/>
        </w:r>
      </w:hyperlink>
    </w:p>
    <w:p w14:paraId="2C09A76A" w14:textId="11D01AB3" w:rsidR="00051EFB" w:rsidRDefault="00051EFB">
      <w:pPr>
        <w:pStyle w:val="Abbildungsverzeichnis"/>
        <w:tabs>
          <w:tab w:val="right" w:leader="dot" w:pos="8488"/>
        </w:tabs>
        <w:rPr>
          <w:noProof/>
          <w:kern w:val="2"/>
          <w:sz w:val="24"/>
          <w:lang w:val="de-DE" w:eastAsia="de-DE"/>
          <w14:ligatures w14:val="standardContextual"/>
        </w:rPr>
      </w:pPr>
      <w:hyperlink w:anchor="_Toc230281738" w:history="1">
        <w:r w:rsidRPr="009474DE">
          <w:rPr>
            <w:rStyle w:val="Hyperlink"/>
            <w:noProof/>
            <w:lang w:val="en-GB"/>
          </w:rPr>
          <w:t>Table 5.1: Overall link prediction results (mean ± std across 5 seeds)</w:t>
        </w:r>
        <w:r>
          <w:rPr>
            <w:noProof/>
            <w:webHidden/>
          </w:rPr>
          <w:tab/>
        </w:r>
        <w:r>
          <w:rPr>
            <w:noProof/>
            <w:webHidden/>
          </w:rPr>
          <w:fldChar w:fldCharType="begin"/>
        </w:r>
        <w:r>
          <w:rPr>
            <w:noProof/>
            <w:webHidden/>
          </w:rPr>
          <w:instrText xml:space="preserve"> PAGEREF _Toc230281738 \h </w:instrText>
        </w:r>
        <w:r>
          <w:rPr>
            <w:noProof/>
            <w:webHidden/>
          </w:rPr>
        </w:r>
        <w:r>
          <w:rPr>
            <w:noProof/>
            <w:webHidden/>
          </w:rPr>
          <w:fldChar w:fldCharType="separate"/>
        </w:r>
        <w:r>
          <w:rPr>
            <w:noProof/>
            <w:webHidden/>
          </w:rPr>
          <w:t>40</w:t>
        </w:r>
        <w:r>
          <w:rPr>
            <w:noProof/>
            <w:webHidden/>
          </w:rPr>
          <w:fldChar w:fldCharType="end"/>
        </w:r>
      </w:hyperlink>
    </w:p>
    <w:p w14:paraId="096858BD" w14:textId="5EA25FC1" w:rsidR="00051EFB" w:rsidRDefault="00051EFB">
      <w:pPr>
        <w:pStyle w:val="Abbildungsverzeichnis"/>
        <w:tabs>
          <w:tab w:val="right" w:leader="dot" w:pos="8488"/>
        </w:tabs>
        <w:rPr>
          <w:noProof/>
          <w:kern w:val="2"/>
          <w:sz w:val="24"/>
          <w:lang w:val="de-DE" w:eastAsia="de-DE"/>
          <w14:ligatures w14:val="standardContextual"/>
        </w:rPr>
      </w:pPr>
      <w:hyperlink w:anchor="_Toc230281739" w:history="1">
        <w:r w:rsidRPr="009474DE">
          <w:rPr>
            <w:rStyle w:val="Hyperlink"/>
            <w:noProof/>
            <w:lang w:val="en-GB"/>
          </w:rPr>
          <w:t>Table 5.2: GDA-Disease MRR per seed</w:t>
        </w:r>
        <w:r>
          <w:rPr>
            <w:noProof/>
            <w:webHidden/>
          </w:rPr>
          <w:tab/>
        </w:r>
        <w:r>
          <w:rPr>
            <w:noProof/>
            <w:webHidden/>
          </w:rPr>
          <w:fldChar w:fldCharType="begin"/>
        </w:r>
        <w:r>
          <w:rPr>
            <w:noProof/>
            <w:webHidden/>
          </w:rPr>
          <w:instrText xml:space="preserve"> PAGEREF _Toc230281739 \h </w:instrText>
        </w:r>
        <w:r>
          <w:rPr>
            <w:noProof/>
            <w:webHidden/>
          </w:rPr>
        </w:r>
        <w:r>
          <w:rPr>
            <w:noProof/>
            <w:webHidden/>
          </w:rPr>
          <w:fldChar w:fldCharType="separate"/>
        </w:r>
        <w:r>
          <w:rPr>
            <w:noProof/>
            <w:webHidden/>
          </w:rPr>
          <w:t>41</w:t>
        </w:r>
        <w:r>
          <w:rPr>
            <w:noProof/>
            <w:webHidden/>
          </w:rPr>
          <w:fldChar w:fldCharType="end"/>
        </w:r>
      </w:hyperlink>
    </w:p>
    <w:p w14:paraId="03210C3A" w14:textId="3DA86E61" w:rsidR="00051EFB" w:rsidRDefault="00051EFB">
      <w:pPr>
        <w:pStyle w:val="Abbildungsverzeichnis"/>
        <w:tabs>
          <w:tab w:val="right" w:leader="dot" w:pos="8488"/>
        </w:tabs>
        <w:rPr>
          <w:noProof/>
          <w:kern w:val="2"/>
          <w:sz w:val="24"/>
          <w:lang w:val="de-DE" w:eastAsia="de-DE"/>
          <w14:ligatures w14:val="standardContextual"/>
        </w:rPr>
      </w:pPr>
      <w:hyperlink w:anchor="_Toc230281740" w:history="1">
        <w:r w:rsidRPr="009474DE">
          <w:rPr>
            <w:rStyle w:val="Hyperlink"/>
            <w:noProof/>
            <w:lang w:val="en-GB"/>
          </w:rPr>
          <w:t>Table 5.3: Ablation study results</w:t>
        </w:r>
        <w:r>
          <w:rPr>
            <w:noProof/>
            <w:webHidden/>
          </w:rPr>
          <w:tab/>
        </w:r>
        <w:r>
          <w:rPr>
            <w:noProof/>
            <w:webHidden/>
          </w:rPr>
          <w:fldChar w:fldCharType="begin"/>
        </w:r>
        <w:r>
          <w:rPr>
            <w:noProof/>
            <w:webHidden/>
          </w:rPr>
          <w:instrText xml:space="preserve"> PAGEREF _Toc230281740 \h </w:instrText>
        </w:r>
        <w:r>
          <w:rPr>
            <w:noProof/>
            <w:webHidden/>
          </w:rPr>
        </w:r>
        <w:r>
          <w:rPr>
            <w:noProof/>
            <w:webHidden/>
          </w:rPr>
          <w:fldChar w:fldCharType="separate"/>
        </w:r>
        <w:r>
          <w:rPr>
            <w:noProof/>
            <w:webHidden/>
          </w:rPr>
          <w:t>42</w:t>
        </w:r>
        <w:r>
          <w:rPr>
            <w:noProof/>
            <w:webHidden/>
          </w:rPr>
          <w:fldChar w:fldCharType="end"/>
        </w:r>
      </w:hyperlink>
    </w:p>
    <w:p w14:paraId="25DEBE13" w14:textId="57ECF42A" w:rsidR="00051EFB" w:rsidRDefault="00051EFB">
      <w:pPr>
        <w:pStyle w:val="Abbildungsverzeichnis"/>
        <w:tabs>
          <w:tab w:val="right" w:leader="dot" w:pos="8488"/>
        </w:tabs>
        <w:rPr>
          <w:noProof/>
          <w:kern w:val="2"/>
          <w:sz w:val="24"/>
          <w:lang w:val="de-DE" w:eastAsia="de-DE"/>
          <w14:ligatures w14:val="standardContextual"/>
        </w:rPr>
      </w:pPr>
      <w:hyperlink w:anchor="_Toc230281741" w:history="1">
        <w:r w:rsidRPr="009474DE">
          <w:rPr>
            <w:rStyle w:val="Hyperlink"/>
            <w:noProof/>
          </w:rPr>
          <w:t>Table 5.4</w:t>
        </w:r>
        <w:r w:rsidRPr="009474DE">
          <w:rPr>
            <w:rStyle w:val="Hyperlink"/>
            <w:noProof/>
            <w:lang w:val="en-GB"/>
          </w:rPr>
          <w:t>: Pearson correlation between exposure and mortality</w:t>
        </w:r>
        <w:r>
          <w:rPr>
            <w:noProof/>
            <w:webHidden/>
          </w:rPr>
          <w:tab/>
        </w:r>
        <w:r>
          <w:rPr>
            <w:noProof/>
            <w:webHidden/>
          </w:rPr>
          <w:fldChar w:fldCharType="begin"/>
        </w:r>
        <w:r>
          <w:rPr>
            <w:noProof/>
            <w:webHidden/>
          </w:rPr>
          <w:instrText xml:space="preserve"> PAGEREF _Toc230281741 \h </w:instrText>
        </w:r>
        <w:r>
          <w:rPr>
            <w:noProof/>
            <w:webHidden/>
          </w:rPr>
        </w:r>
        <w:r>
          <w:rPr>
            <w:noProof/>
            <w:webHidden/>
          </w:rPr>
          <w:fldChar w:fldCharType="separate"/>
        </w:r>
        <w:r>
          <w:rPr>
            <w:noProof/>
            <w:webHidden/>
          </w:rPr>
          <w:t>43</w:t>
        </w:r>
        <w:r>
          <w:rPr>
            <w:noProof/>
            <w:webHidden/>
          </w:rPr>
          <w:fldChar w:fldCharType="end"/>
        </w:r>
      </w:hyperlink>
    </w:p>
    <w:p w14:paraId="6D2EB0CD" w14:textId="4C932E26" w:rsidR="00051EFB" w:rsidRDefault="00051EFB">
      <w:pPr>
        <w:pStyle w:val="Abbildungsverzeichnis"/>
        <w:tabs>
          <w:tab w:val="right" w:leader="dot" w:pos="8488"/>
        </w:tabs>
        <w:rPr>
          <w:noProof/>
          <w:kern w:val="2"/>
          <w:sz w:val="24"/>
          <w:lang w:val="de-DE" w:eastAsia="de-DE"/>
          <w14:ligatures w14:val="standardContextual"/>
        </w:rPr>
      </w:pPr>
      <w:hyperlink w:anchor="_Toc230281742" w:history="1">
        <w:r w:rsidRPr="009474DE">
          <w:rPr>
            <w:rStyle w:val="Hyperlink"/>
            <w:noProof/>
            <w:lang w:val="en-GB"/>
          </w:rPr>
          <w:t>Table 5.5: Gene-level stability of novel GDA-Disease predictions</w:t>
        </w:r>
        <w:r>
          <w:rPr>
            <w:noProof/>
            <w:webHidden/>
          </w:rPr>
          <w:tab/>
        </w:r>
        <w:r>
          <w:rPr>
            <w:noProof/>
            <w:webHidden/>
          </w:rPr>
          <w:fldChar w:fldCharType="begin"/>
        </w:r>
        <w:r>
          <w:rPr>
            <w:noProof/>
            <w:webHidden/>
          </w:rPr>
          <w:instrText xml:space="preserve"> PAGEREF _Toc230281742 \h </w:instrText>
        </w:r>
        <w:r>
          <w:rPr>
            <w:noProof/>
            <w:webHidden/>
          </w:rPr>
        </w:r>
        <w:r>
          <w:rPr>
            <w:noProof/>
            <w:webHidden/>
          </w:rPr>
          <w:fldChar w:fldCharType="separate"/>
        </w:r>
        <w:r>
          <w:rPr>
            <w:noProof/>
            <w:webHidden/>
          </w:rPr>
          <w:t>48</w:t>
        </w:r>
        <w:r>
          <w:rPr>
            <w:noProof/>
            <w:webHidden/>
          </w:rPr>
          <w:fldChar w:fldCharType="end"/>
        </w:r>
      </w:hyperlink>
    </w:p>
    <w:p w14:paraId="33418768" w14:textId="4F08A615" w:rsidR="00051EFB" w:rsidRDefault="00051EFB">
      <w:pPr>
        <w:pStyle w:val="Abbildungsverzeichnis"/>
        <w:tabs>
          <w:tab w:val="right" w:leader="dot" w:pos="8488"/>
        </w:tabs>
        <w:rPr>
          <w:noProof/>
          <w:kern w:val="2"/>
          <w:sz w:val="24"/>
          <w:lang w:val="de-DE" w:eastAsia="de-DE"/>
          <w14:ligatures w14:val="standardContextual"/>
        </w:rPr>
      </w:pPr>
      <w:hyperlink w:anchor="_Toc230281743" w:history="1">
        <w:r w:rsidRPr="009474DE">
          <w:rPr>
            <w:rStyle w:val="Hyperlink"/>
            <w:noProof/>
          </w:rPr>
          <w:t>Table 5.6</w:t>
        </w:r>
        <w:r w:rsidRPr="009474DE">
          <w:rPr>
            <w:rStyle w:val="Hyperlink"/>
            <w:noProof/>
            <w:lang w:val="en-GB"/>
          </w:rPr>
          <w:t>: Chemical importance by cosine similarity</w:t>
        </w:r>
        <w:r>
          <w:rPr>
            <w:noProof/>
            <w:webHidden/>
          </w:rPr>
          <w:tab/>
        </w:r>
        <w:r>
          <w:rPr>
            <w:noProof/>
            <w:webHidden/>
          </w:rPr>
          <w:fldChar w:fldCharType="begin"/>
        </w:r>
        <w:r>
          <w:rPr>
            <w:noProof/>
            <w:webHidden/>
          </w:rPr>
          <w:instrText xml:space="preserve"> PAGEREF _Toc230281743 \h </w:instrText>
        </w:r>
        <w:r>
          <w:rPr>
            <w:noProof/>
            <w:webHidden/>
          </w:rPr>
        </w:r>
        <w:r>
          <w:rPr>
            <w:noProof/>
            <w:webHidden/>
          </w:rPr>
          <w:fldChar w:fldCharType="separate"/>
        </w:r>
        <w:r>
          <w:rPr>
            <w:noProof/>
            <w:webHidden/>
          </w:rPr>
          <w:t>50</w:t>
        </w:r>
        <w:r>
          <w:rPr>
            <w:noProof/>
            <w:webHidden/>
          </w:rPr>
          <w:fldChar w:fldCharType="end"/>
        </w:r>
      </w:hyperlink>
    </w:p>
    <w:p w14:paraId="73F48003" w14:textId="1BE411F7" w:rsidR="00051EFB" w:rsidRDefault="00051EFB">
      <w:pPr>
        <w:pStyle w:val="Abbildungsverzeichnis"/>
        <w:tabs>
          <w:tab w:val="right" w:leader="dot" w:pos="8488"/>
        </w:tabs>
        <w:rPr>
          <w:noProof/>
          <w:kern w:val="2"/>
          <w:sz w:val="24"/>
          <w:lang w:val="de-DE" w:eastAsia="de-DE"/>
          <w14:ligatures w14:val="standardContextual"/>
        </w:rPr>
      </w:pPr>
      <w:hyperlink w:anchor="_Toc230281744" w:history="1">
        <w:r w:rsidRPr="009474DE">
          <w:rPr>
            <w:rStyle w:val="Hyperlink"/>
            <w:noProof/>
          </w:rPr>
          <w:t>Table 5.7: Top 20 novel Chemical-Region predictions</w:t>
        </w:r>
        <w:r>
          <w:rPr>
            <w:noProof/>
            <w:webHidden/>
          </w:rPr>
          <w:tab/>
        </w:r>
        <w:r>
          <w:rPr>
            <w:noProof/>
            <w:webHidden/>
          </w:rPr>
          <w:fldChar w:fldCharType="begin"/>
        </w:r>
        <w:r>
          <w:rPr>
            <w:noProof/>
            <w:webHidden/>
          </w:rPr>
          <w:instrText xml:space="preserve"> PAGEREF _Toc230281744 \h </w:instrText>
        </w:r>
        <w:r>
          <w:rPr>
            <w:noProof/>
            <w:webHidden/>
          </w:rPr>
        </w:r>
        <w:r>
          <w:rPr>
            <w:noProof/>
            <w:webHidden/>
          </w:rPr>
          <w:fldChar w:fldCharType="separate"/>
        </w:r>
        <w:r>
          <w:rPr>
            <w:noProof/>
            <w:webHidden/>
          </w:rPr>
          <w:t>51</w:t>
        </w:r>
        <w:r>
          <w:rPr>
            <w:noProof/>
            <w:webHidden/>
          </w:rPr>
          <w:fldChar w:fldCharType="end"/>
        </w:r>
      </w:hyperlink>
    </w:p>
    <w:p w14:paraId="23C155CF" w14:textId="05DFEE20" w:rsidR="006719FD" w:rsidRDefault="00051EFB" w:rsidP="00EA317D">
      <w:pPr>
        <w:rPr>
          <w:bCs/>
          <w:lang w:val="en-GB"/>
        </w:rPr>
      </w:pPr>
      <w:r>
        <w:rPr>
          <w:bCs/>
          <w:lang w:val="en-GB"/>
        </w:rPr>
        <w:fldChar w:fldCharType="end"/>
      </w:r>
    </w:p>
    <w:p w14:paraId="6DCB3763" w14:textId="2ABB9AF0" w:rsidR="00051EFB" w:rsidRPr="000B0E26" w:rsidRDefault="00051EFB" w:rsidP="00EA317D">
      <w:pPr>
        <w:rPr>
          <w:bCs/>
          <w:lang w:val="de-DE"/>
        </w:rPr>
        <w:sectPr w:rsidR="00051EFB" w:rsidRPr="000B0E26" w:rsidSect="00A7742F">
          <w:pgSz w:w="11900" w:h="16840"/>
          <w:pgMar w:top="1417" w:right="1701" w:bottom="1417" w:left="1701" w:header="708" w:footer="708" w:gutter="0"/>
          <w:pgNumType w:fmt="lowerRoman"/>
          <w:cols w:space="708"/>
          <w:docGrid w:linePitch="299"/>
        </w:sectPr>
      </w:pPr>
    </w:p>
    <w:p w14:paraId="0E27BB53" w14:textId="5AA1B477" w:rsidR="000B0E26" w:rsidRPr="005149AF" w:rsidRDefault="00EA599E" w:rsidP="00135B19">
      <w:pPr>
        <w:spacing w:before="480" w:after="240" w:line="240" w:lineRule="auto"/>
        <w:jc w:val="left"/>
        <w:rPr>
          <w:b/>
          <w:sz w:val="36"/>
          <w:szCs w:val="36"/>
          <w:lang w:val="en-GB"/>
        </w:rPr>
      </w:pPr>
      <w:r>
        <w:rPr>
          <w:b/>
          <w:sz w:val="36"/>
          <w:szCs w:val="36"/>
          <w:lang w:val="en-GB"/>
        </w:rPr>
        <w:lastRenderedPageBreak/>
        <w:t>List of Figures</w:t>
      </w:r>
    </w:p>
    <w:p w14:paraId="0B644007" w14:textId="0CEEEEE3" w:rsidR="0017419E" w:rsidRDefault="0017419E">
      <w:pPr>
        <w:pStyle w:val="Abbildungsverzeichnis"/>
        <w:tabs>
          <w:tab w:val="right" w:leader="dot" w:pos="8488"/>
        </w:tabs>
        <w:rPr>
          <w:noProof/>
          <w:kern w:val="2"/>
          <w:sz w:val="24"/>
          <w:lang w:val="de-DE" w:eastAsia="de-DE"/>
          <w14:ligatures w14:val="standardContextual"/>
        </w:rPr>
      </w:pPr>
      <w:r>
        <w:rPr>
          <w:bCs/>
          <w:lang w:val="en-GB"/>
        </w:rPr>
        <w:fldChar w:fldCharType="begin"/>
      </w:r>
      <w:r>
        <w:rPr>
          <w:bCs/>
          <w:lang w:val="en-GB"/>
        </w:rPr>
        <w:instrText xml:space="preserve"> TOC \h \z \c "Figure" </w:instrText>
      </w:r>
      <w:r>
        <w:rPr>
          <w:bCs/>
          <w:lang w:val="en-GB"/>
        </w:rPr>
        <w:fldChar w:fldCharType="separate"/>
      </w:r>
      <w:hyperlink w:anchor="_Toc230281864" w:history="1">
        <w:r w:rsidRPr="00533F92">
          <w:rPr>
            <w:rStyle w:val="Hyperlink"/>
            <w:noProof/>
          </w:rPr>
          <w:t>Figure 2.1</w:t>
        </w:r>
        <w:r w:rsidRPr="00533F92">
          <w:rPr>
            <w:rStyle w:val="Hyperlink"/>
            <w:noProof/>
            <w:lang w:val="en-GB"/>
          </w:rPr>
          <w:t>: Previous environmental onotology of the LUCIA KG</w:t>
        </w:r>
        <w:r>
          <w:rPr>
            <w:noProof/>
            <w:webHidden/>
          </w:rPr>
          <w:tab/>
        </w:r>
        <w:r>
          <w:rPr>
            <w:noProof/>
            <w:webHidden/>
          </w:rPr>
          <w:fldChar w:fldCharType="begin"/>
        </w:r>
        <w:r>
          <w:rPr>
            <w:noProof/>
            <w:webHidden/>
          </w:rPr>
          <w:instrText xml:space="preserve"> PAGEREF _Toc230281864 \h </w:instrText>
        </w:r>
        <w:r>
          <w:rPr>
            <w:noProof/>
            <w:webHidden/>
          </w:rPr>
        </w:r>
        <w:r>
          <w:rPr>
            <w:noProof/>
            <w:webHidden/>
          </w:rPr>
          <w:fldChar w:fldCharType="separate"/>
        </w:r>
        <w:r>
          <w:rPr>
            <w:noProof/>
            <w:webHidden/>
          </w:rPr>
          <w:t>8</w:t>
        </w:r>
        <w:r>
          <w:rPr>
            <w:noProof/>
            <w:webHidden/>
          </w:rPr>
          <w:fldChar w:fldCharType="end"/>
        </w:r>
      </w:hyperlink>
    </w:p>
    <w:p w14:paraId="1FF90F75" w14:textId="0CA4BC8F" w:rsidR="0017419E" w:rsidRDefault="0017419E">
      <w:pPr>
        <w:pStyle w:val="Abbildungsverzeichnis"/>
        <w:tabs>
          <w:tab w:val="right" w:leader="dot" w:pos="8488"/>
        </w:tabs>
        <w:rPr>
          <w:noProof/>
          <w:kern w:val="2"/>
          <w:sz w:val="24"/>
          <w:lang w:val="de-DE" w:eastAsia="de-DE"/>
          <w14:ligatures w14:val="standardContextual"/>
        </w:rPr>
      </w:pPr>
      <w:hyperlink w:anchor="_Toc230281865" w:history="1">
        <w:r w:rsidRPr="00533F92">
          <w:rPr>
            <w:rStyle w:val="Hyperlink"/>
            <w:noProof/>
          </w:rPr>
          <w:t>Figure 3.1</w:t>
        </w:r>
        <w:r w:rsidRPr="00533F92">
          <w:rPr>
            <w:rStyle w:val="Hyperlink"/>
            <w:noProof/>
            <w:lang w:val="en-GB"/>
          </w:rPr>
          <w:t>: Corrected environmental ontology</w:t>
        </w:r>
        <w:r>
          <w:rPr>
            <w:noProof/>
            <w:webHidden/>
          </w:rPr>
          <w:tab/>
        </w:r>
        <w:r>
          <w:rPr>
            <w:noProof/>
            <w:webHidden/>
          </w:rPr>
          <w:fldChar w:fldCharType="begin"/>
        </w:r>
        <w:r>
          <w:rPr>
            <w:noProof/>
            <w:webHidden/>
          </w:rPr>
          <w:instrText xml:space="preserve"> PAGEREF _Toc230281865 \h </w:instrText>
        </w:r>
        <w:r>
          <w:rPr>
            <w:noProof/>
            <w:webHidden/>
          </w:rPr>
        </w:r>
        <w:r>
          <w:rPr>
            <w:noProof/>
            <w:webHidden/>
          </w:rPr>
          <w:fldChar w:fldCharType="separate"/>
        </w:r>
        <w:r>
          <w:rPr>
            <w:noProof/>
            <w:webHidden/>
          </w:rPr>
          <w:t>15</w:t>
        </w:r>
        <w:r>
          <w:rPr>
            <w:noProof/>
            <w:webHidden/>
          </w:rPr>
          <w:fldChar w:fldCharType="end"/>
        </w:r>
      </w:hyperlink>
    </w:p>
    <w:p w14:paraId="30D2B6D9" w14:textId="5ACB7AE5" w:rsidR="0017419E" w:rsidRDefault="0017419E">
      <w:pPr>
        <w:pStyle w:val="Abbildungsverzeichnis"/>
        <w:tabs>
          <w:tab w:val="right" w:leader="dot" w:pos="8488"/>
        </w:tabs>
        <w:rPr>
          <w:noProof/>
          <w:kern w:val="2"/>
          <w:sz w:val="24"/>
          <w:lang w:val="de-DE" w:eastAsia="de-DE"/>
          <w14:ligatures w14:val="standardContextual"/>
        </w:rPr>
      </w:pPr>
      <w:hyperlink w:anchor="_Toc230281866" w:history="1">
        <w:r w:rsidRPr="00533F92">
          <w:rPr>
            <w:rStyle w:val="Hyperlink"/>
            <w:noProof/>
            <w:lang w:val="en-GB"/>
          </w:rPr>
          <w:t>Figure 4.1: Schema of the Lung-CABO knowledge graph</w:t>
        </w:r>
        <w:r>
          <w:rPr>
            <w:noProof/>
            <w:webHidden/>
          </w:rPr>
          <w:tab/>
        </w:r>
        <w:r>
          <w:rPr>
            <w:noProof/>
            <w:webHidden/>
          </w:rPr>
          <w:fldChar w:fldCharType="begin"/>
        </w:r>
        <w:r>
          <w:rPr>
            <w:noProof/>
            <w:webHidden/>
          </w:rPr>
          <w:instrText xml:space="preserve"> PAGEREF _Toc230281866 \h </w:instrText>
        </w:r>
        <w:r>
          <w:rPr>
            <w:noProof/>
            <w:webHidden/>
          </w:rPr>
        </w:r>
        <w:r>
          <w:rPr>
            <w:noProof/>
            <w:webHidden/>
          </w:rPr>
          <w:fldChar w:fldCharType="separate"/>
        </w:r>
        <w:r>
          <w:rPr>
            <w:noProof/>
            <w:webHidden/>
          </w:rPr>
          <w:t>28</w:t>
        </w:r>
        <w:r>
          <w:rPr>
            <w:noProof/>
            <w:webHidden/>
          </w:rPr>
          <w:fldChar w:fldCharType="end"/>
        </w:r>
      </w:hyperlink>
    </w:p>
    <w:p w14:paraId="1EBD7747" w14:textId="04141155" w:rsidR="0017419E" w:rsidRDefault="0017419E">
      <w:pPr>
        <w:pStyle w:val="Abbildungsverzeichnis"/>
        <w:tabs>
          <w:tab w:val="right" w:leader="dot" w:pos="8488"/>
        </w:tabs>
        <w:rPr>
          <w:noProof/>
          <w:kern w:val="2"/>
          <w:sz w:val="24"/>
          <w:lang w:val="de-DE" w:eastAsia="de-DE"/>
          <w14:ligatures w14:val="standardContextual"/>
        </w:rPr>
      </w:pPr>
      <w:hyperlink w:anchor="_Toc230281867" w:history="1">
        <w:r w:rsidRPr="00533F92">
          <w:rPr>
            <w:rStyle w:val="Hyperlink"/>
            <w:noProof/>
            <w:lang w:val="en-GB"/>
          </w:rPr>
          <w:t>Figure 4.2: TransE training loss</w:t>
        </w:r>
        <w:r>
          <w:rPr>
            <w:noProof/>
            <w:webHidden/>
          </w:rPr>
          <w:tab/>
        </w:r>
        <w:r>
          <w:rPr>
            <w:noProof/>
            <w:webHidden/>
          </w:rPr>
          <w:fldChar w:fldCharType="begin"/>
        </w:r>
        <w:r>
          <w:rPr>
            <w:noProof/>
            <w:webHidden/>
          </w:rPr>
          <w:instrText xml:space="preserve"> PAGEREF _Toc230281867 \h </w:instrText>
        </w:r>
        <w:r>
          <w:rPr>
            <w:noProof/>
            <w:webHidden/>
          </w:rPr>
        </w:r>
        <w:r>
          <w:rPr>
            <w:noProof/>
            <w:webHidden/>
          </w:rPr>
          <w:fldChar w:fldCharType="separate"/>
        </w:r>
        <w:r>
          <w:rPr>
            <w:noProof/>
            <w:webHidden/>
          </w:rPr>
          <w:t>33</w:t>
        </w:r>
        <w:r>
          <w:rPr>
            <w:noProof/>
            <w:webHidden/>
          </w:rPr>
          <w:fldChar w:fldCharType="end"/>
        </w:r>
      </w:hyperlink>
    </w:p>
    <w:p w14:paraId="6595AD77" w14:textId="6DDED6E0" w:rsidR="0017419E" w:rsidRDefault="0017419E">
      <w:pPr>
        <w:pStyle w:val="Abbildungsverzeichnis"/>
        <w:tabs>
          <w:tab w:val="right" w:leader="dot" w:pos="8488"/>
        </w:tabs>
        <w:rPr>
          <w:noProof/>
          <w:kern w:val="2"/>
          <w:sz w:val="24"/>
          <w:lang w:val="de-DE" w:eastAsia="de-DE"/>
          <w14:ligatures w14:val="standardContextual"/>
        </w:rPr>
      </w:pPr>
      <w:hyperlink w:anchor="_Toc230281868" w:history="1">
        <w:r w:rsidRPr="00533F92">
          <w:rPr>
            <w:rStyle w:val="Hyperlink"/>
            <w:noProof/>
            <w:lang w:val="en-GB"/>
          </w:rPr>
          <w:t>Figure 4.3: Dot Product training loss</w:t>
        </w:r>
        <w:r>
          <w:rPr>
            <w:noProof/>
            <w:webHidden/>
          </w:rPr>
          <w:tab/>
        </w:r>
        <w:r>
          <w:rPr>
            <w:noProof/>
            <w:webHidden/>
          </w:rPr>
          <w:fldChar w:fldCharType="begin"/>
        </w:r>
        <w:r>
          <w:rPr>
            <w:noProof/>
            <w:webHidden/>
          </w:rPr>
          <w:instrText xml:space="preserve"> PAGEREF _Toc230281868 \h </w:instrText>
        </w:r>
        <w:r>
          <w:rPr>
            <w:noProof/>
            <w:webHidden/>
          </w:rPr>
        </w:r>
        <w:r>
          <w:rPr>
            <w:noProof/>
            <w:webHidden/>
          </w:rPr>
          <w:fldChar w:fldCharType="separate"/>
        </w:r>
        <w:r>
          <w:rPr>
            <w:noProof/>
            <w:webHidden/>
          </w:rPr>
          <w:t>34</w:t>
        </w:r>
        <w:r>
          <w:rPr>
            <w:noProof/>
            <w:webHidden/>
          </w:rPr>
          <w:fldChar w:fldCharType="end"/>
        </w:r>
      </w:hyperlink>
    </w:p>
    <w:p w14:paraId="3A2CA3CB" w14:textId="527A0120" w:rsidR="0017419E" w:rsidRDefault="0017419E">
      <w:pPr>
        <w:pStyle w:val="Abbildungsverzeichnis"/>
        <w:tabs>
          <w:tab w:val="right" w:leader="dot" w:pos="8488"/>
        </w:tabs>
        <w:rPr>
          <w:noProof/>
          <w:kern w:val="2"/>
          <w:sz w:val="24"/>
          <w:lang w:val="de-DE" w:eastAsia="de-DE"/>
          <w14:ligatures w14:val="standardContextual"/>
        </w:rPr>
      </w:pPr>
      <w:hyperlink w:anchor="_Toc230281869" w:history="1">
        <w:r w:rsidRPr="00533F92">
          <w:rPr>
            <w:rStyle w:val="Hyperlink"/>
            <w:noProof/>
            <w:lang w:val="en-GB"/>
          </w:rPr>
          <w:t>Figure 4.4: R-GCN training loss</w:t>
        </w:r>
        <w:r>
          <w:rPr>
            <w:noProof/>
            <w:webHidden/>
          </w:rPr>
          <w:tab/>
        </w:r>
        <w:r>
          <w:rPr>
            <w:noProof/>
            <w:webHidden/>
          </w:rPr>
          <w:fldChar w:fldCharType="begin"/>
        </w:r>
        <w:r>
          <w:rPr>
            <w:noProof/>
            <w:webHidden/>
          </w:rPr>
          <w:instrText xml:space="preserve"> PAGEREF _Toc230281869 \h </w:instrText>
        </w:r>
        <w:r>
          <w:rPr>
            <w:noProof/>
            <w:webHidden/>
          </w:rPr>
        </w:r>
        <w:r>
          <w:rPr>
            <w:noProof/>
            <w:webHidden/>
          </w:rPr>
          <w:fldChar w:fldCharType="separate"/>
        </w:r>
        <w:r>
          <w:rPr>
            <w:noProof/>
            <w:webHidden/>
          </w:rPr>
          <w:t>34</w:t>
        </w:r>
        <w:r>
          <w:rPr>
            <w:noProof/>
            <w:webHidden/>
          </w:rPr>
          <w:fldChar w:fldCharType="end"/>
        </w:r>
      </w:hyperlink>
    </w:p>
    <w:p w14:paraId="5D947C5C" w14:textId="2137504B" w:rsidR="0017419E" w:rsidRDefault="0017419E">
      <w:pPr>
        <w:pStyle w:val="Abbildungsverzeichnis"/>
        <w:tabs>
          <w:tab w:val="right" w:leader="dot" w:pos="8488"/>
        </w:tabs>
        <w:rPr>
          <w:noProof/>
          <w:kern w:val="2"/>
          <w:sz w:val="24"/>
          <w:lang w:val="de-DE" w:eastAsia="de-DE"/>
          <w14:ligatures w14:val="standardContextual"/>
        </w:rPr>
      </w:pPr>
      <w:hyperlink w:anchor="_Toc230281870" w:history="1">
        <w:r w:rsidRPr="00533F92">
          <w:rPr>
            <w:rStyle w:val="Hyperlink"/>
            <w:noProof/>
            <w:lang w:val="en-GB"/>
          </w:rPr>
          <w:t>Figure 5.1: Overall model comparison bar chart</w:t>
        </w:r>
        <w:r>
          <w:rPr>
            <w:noProof/>
            <w:webHidden/>
          </w:rPr>
          <w:tab/>
        </w:r>
        <w:r>
          <w:rPr>
            <w:noProof/>
            <w:webHidden/>
          </w:rPr>
          <w:fldChar w:fldCharType="begin"/>
        </w:r>
        <w:r>
          <w:rPr>
            <w:noProof/>
            <w:webHidden/>
          </w:rPr>
          <w:instrText xml:space="preserve"> PAGEREF _Toc230281870 \h </w:instrText>
        </w:r>
        <w:r>
          <w:rPr>
            <w:noProof/>
            <w:webHidden/>
          </w:rPr>
        </w:r>
        <w:r>
          <w:rPr>
            <w:noProof/>
            <w:webHidden/>
          </w:rPr>
          <w:fldChar w:fldCharType="separate"/>
        </w:r>
        <w:r>
          <w:rPr>
            <w:noProof/>
            <w:webHidden/>
          </w:rPr>
          <w:t>41</w:t>
        </w:r>
        <w:r>
          <w:rPr>
            <w:noProof/>
            <w:webHidden/>
          </w:rPr>
          <w:fldChar w:fldCharType="end"/>
        </w:r>
      </w:hyperlink>
    </w:p>
    <w:p w14:paraId="2473B88E" w14:textId="1F67F7CC" w:rsidR="0017419E" w:rsidRDefault="0017419E">
      <w:pPr>
        <w:pStyle w:val="Abbildungsverzeichnis"/>
        <w:tabs>
          <w:tab w:val="right" w:leader="dot" w:pos="8488"/>
        </w:tabs>
        <w:rPr>
          <w:noProof/>
          <w:kern w:val="2"/>
          <w:sz w:val="24"/>
          <w:lang w:val="de-DE" w:eastAsia="de-DE"/>
          <w14:ligatures w14:val="standardContextual"/>
        </w:rPr>
      </w:pPr>
      <w:hyperlink w:anchor="_Toc230281871" w:history="1">
        <w:r w:rsidRPr="00533F92">
          <w:rPr>
            <w:rStyle w:val="Hyperlink"/>
            <w:noProof/>
            <w:lang w:val="en-GB"/>
          </w:rPr>
          <w:t>Figure 5.2: Ablation bar chart</w:t>
        </w:r>
        <w:r>
          <w:rPr>
            <w:noProof/>
            <w:webHidden/>
          </w:rPr>
          <w:tab/>
        </w:r>
        <w:r>
          <w:rPr>
            <w:noProof/>
            <w:webHidden/>
          </w:rPr>
          <w:fldChar w:fldCharType="begin"/>
        </w:r>
        <w:r>
          <w:rPr>
            <w:noProof/>
            <w:webHidden/>
          </w:rPr>
          <w:instrText xml:space="preserve"> PAGEREF _Toc230281871 \h </w:instrText>
        </w:r>
        <w:r>
          <w:rPr>
            <w:noProof/>
            <w:webHidden/>
          </w:rPr>
        </w:r>
        <w:r>
          <w:rPr>
            <w:noProof/>
            <w:webHidden/>
          </w:rPr>
          <w:fldChar w:fldCharType="separate"/>
        </w:r>
        <w:r>
          <w:rPr>
            <w:noProof/>
            <w:webHidden/>
          </w:rPr>
          <w:t>43</w:t>
        </w:r>
        <w:r>
          <w:rPr>
            <w:noProof/>
            <w:webHidden/>
          </w:rPr>
          <w:fldChar w:fldCharType="end"/>
        </w:r>
      </w:hyperlink>
    </w:p>
    <w:p w14:paraId="067BDEFB" w14:textId="1C48874F" w:rsidR="0017419E" w:rsidRDefault="0017419E">
      <w:pPr>
        <w:pStyle w:val="Abbildungsverzeichnis"/>
        <w:tabs>
          <w:tab w:val="right" w:leader="dot" w:pos="8488"/>
        </w:tabs>
        <w:rPr>
          <w:noProof/>
          <w:kern w:val="2"/>
          <w:sz w:val="24"/>
          <w:lang w:val="de-DE" w:eastAsia="de-DE"/>
          <w14:ligatures w14:val="standardContextual"/>
        </w:rPr>
      </w:pPr>
      <w:hyperlink w:anchor="_Toc230281872" w:history="1">
        <w:r w:rsidRPr="00533F92">
          <w:rPr>
            <w:rStyle w:val="Hyperlink"/>
            <w:noProof/>
            <w:lang w:val="en-GB"/>
          </w:rPr>
          <w:t>Figure 5.3: Risk quadrant scatter plot</w:t>
        </w:r>
        <w:r>
          <w:rPr>
            <w:noProof/>
            <w:webHidden/>
          </w:rPr>
          <w:tab/>
        </w:r>
        <w:r>
          <w:rPr>
            <w:noProof/>
            <w:webHidden/>
          </w:rPr>
          <w:fldChar w:fldCharType="begin"/>
        </w:r>
        <w:r>
          <w:rPr>
            <w:noProof/>
            <w:webHidden/>
          </w:rPr>
          <w:instrText xml:space="preserve"> PAGEREF _Toc230281872 \h </w:instrText>
        </w:r>
        <w:r>
          <w:rPr>
            <w:noProof/>
            <w:webHidden/>
          </w:rPr>
        </w:r>
        <w:r>
          <w:rPr>
            <w:noProof/>
            <w:webHidden/>
          </w:rPr>
          <w:fldChar w:fldCharType="separate"/>
        </w:r>
        <w:r>
          <w:rPr>
            <w:noProof/>
            <w:webHidden/>
          </w:rPr>
          <w:t>45</w:t>
        </w:r>
        <w:r>
          <w:rPr>
            <w:noProof/>
            <w:webHidden/>
          </w:rPr>
          <w:fldChar w:fldCharType="end"/>
        </w:r>
      </w:hyperlink>
    </w:p>
    <w:p w14:paraId="5925E9EC" w14:textId="133E9831" w:rsidR="0017419E" w:rsidRDefault="0017419E">
      <w:pPr>
        <w:pStyle w:val="Abbildungsverzeichnis"/>
        <w:tabs>
          <w:tab w:val="right" w:leader="dot" w:pos="8488"/>
        </w:tabs>
        <w:rPr>
          <w:noProof/>
          <w:kern w:val="2"/>
          <w:sz w:val="24"/>
          <w:lang w:val="de-DE" w:eastAsia="de-DE"/>
          <w14:ligatures w14:val="standardContextual"/>
        </w:rPr>
      </w:pPr>
      <w:hyperlink w:anchor="_Toc230281873" w:history="1">
        <w:r w:rsidRPr="00533F92">
          <w:rPr>
            <w:rStyle w:val="Hyperlink"/>
            <w:noProof/>
            <w:lang w:val="en-GB"/>
          </w:rPr>
          <w:t>Figure 5.4: Top 20 novel Gene-Disease predictions</w:t>
        </w:r>
        <w:r>
          <w:rPr>
            <w:noProof/>
            <w:webHidden/>
          </w:rPr>
          <w:tab/>
        </w:r>
        <w:r>
          <w:rPr>
            <w:noProof/>
            <w:webHidden/>
          </w:rPr>
          <w:fldChar w:fldCharType="begin"/>
        </w:r>
        <w:r>
          <w:rPr>
            <w:noProof/>
            <w:webHidden/>
          </w:rPr>
          <w:instrText xml:space="preserve"> PAGEREF _Toc230281873 \h </w:instrText>
        </w:r>
        <w:r>
          <w:rPr>
            <w:noProof/>
            <w:webHidden/>
          </w:rPr>
        </w:r>
        <w:r>
          <w:rPr>
            <w:noProof/>
            <w:webHidden/>
          </w:rPr>
          <w:fldChar w:fldCharType="separate"/>
        </w:r>
        <w:r>
          <w:rPr>
            <w:noProof/>
            <w:webHidden/>
          </w:rPr>
          <w:t>47</w:t>
        </w:r>
        <w:r>
          <w:rPr>
            <w:noProof/>
            <w:webHidden/>
          </w:rPr>
          <w:fldChar w:fldCharType="end"/>
        </w:r>
      </w:hyperlink>
    </w:p>
    <w:p w14:paraId="1E8BD90E" w14:textId="27757469" w:rsidR="0017419E" w:rsidRDefault="0017419E">
      <w:pPr>
        <w:pStyle w:val="Abbildungsverzeichnis"/>
        <w:tabs>
          <w:tab w:val="right" w:leader="dot" w:pos="8488"/>
        </w:tabs>
        <w:rPr>
          <w:noProof/>
          <w:kern w:val="2"/>
          <w:sz w:val="24"/>
          <w:lang w:val="de-DE" w:eastAsia="de-DE"/>
          <w14:ligatures w14:val="standardContextual"/>
        </w:rPr>
      </w:pPr>
      <w:hyperlink w:anchor="_Toc230281874" w:history="1">
        <w:r w:rsidRPr="00533F92">
          <w:rPr>
            <w:rStyle w:val="Hyperlink"/>
            <w:noProof/>
            <w:lang w:val="en-GB"/>
          </w:rPr>
          <w:t>Figure 5.5: Chemical-Disease embedding similarity heatmap</w:t>
        </w:r>
        <w:r>
          <w:rPr>
            <w:noProof/>
            <w:webHidden/>
          </w:rPr>
          <w:tab/>
        </w:r>
        <w:r>
          <w:rPr>
            <w:noProof/>
            <w:webHidden/>
          </w:rPr>
          <w:fldChar w:fldCharType="begin"/>
        </w:r>
        <w:r>
          <w:rPr>
            <w:noProof/>
            <w:webHidden/>
          </w:rPr>
          <w:instrText xml:space="preserve"> PAGEREF _Toc230281874 \h </w:instrText>
        </w:r>
        <w:r>
          <w:rPr>
            <w:noProof/>
            <w:webHidden/>
          </w:rPr>
        </w:r>
        <w:r>
          <w:rPr>
            <w:noProof/>
            <w:webHidden/>
          </w:rPr>
          <w:fldChar w:fldCharType="separate"/>
        </w:r>
        <w:r>
          <w:rPr>
            <w:noProof/>
            <w:webHidden/>
          </w:rPr>
          <w:t>49</w:t>
        </w:r>
        <w:r>
          <w:rPr>
            <w:noProof/>
            <w:webHidden/>
          </w:rPr>
          <w:fldChar w:fldCharType="end"/>
        </w:r>
      </w:hyperlink>
    </w:p>
    <w:p w14:paraId="0200E333" w14:textId="7612AB26" w:rsidR="000B0E26" w:rsidRPr="000B0E26" w:rsidRDefault="0017419E" w:rsidP="000B0E26">
      <w:pPr>
        <w:rPr>
          <w:bCs/>
          <w:lang w:val="en-GB"/>
        </w:rPr>
      </w:pPr>
      <w:r>
        <w:rPr>
          <w:bCs/>
          <w:lang w:val="en-GB"/>
        </w:rPr>
        <w:fldChar w:fldCharType="end"/>
      </w:r>
    </w:p>
    <w:p w14:paraId="07B08E25" w14:textId="085E3D01" w:rsidR="009D29B6" w:rsidRPr="00EA317D" w:rsidRDefault="009D29B6" w:rsidP="00EA317D">
      <w:pPr>
        <w:pStyle w:val="Beschriftung"/>
        <w:keepNext/>
        <w:sectPr w:rsidR="009D29B6" w:rsidRPr="00EA317D" w:rsidSect="004C3AEC">
          <w:pgSz w:w="11900" w:h="16840"/>
          <w:pgMar w:top="1417" w:right="1701" w:bottom="1417" w:left="1701" w:header="708" w:footer="708" w:gutter="0"/>
          <w:pgNumType w:fmt="lowerRoman"/>
          <w:cols w:space="708"/>
          <w:docGrid w:linePitch="299"/>
        </w:sectPr>
      </w:pPr>
    </w:p>
    <w:p w14:paraId="5632D8B6" w14:textId="6C362547" w:rsidR="000D3078" w:rsidRPr="00BD0E93" w:rsidRDefault="00BA6732" w:rsidP="00BD0E93">
      <w:pPr>
        <w:pStyle w:val="berschrift1"/>
        <w:spacing w:before="480" w:after="240"/>
        <w:ind w:left="431" w:hanging="431"/>
        <w:rPr>
          <w:lang w:val="en-GB"/>
        </w:rPr>
      </w:pPr>
      <w:bookmarkStart w:id="36" w:name="_Toc230279815"/>
      <w:r w:rsidRPr="005A155F">
        <w:rPr>
          <w:lang w:val="en-GB"/>
        </w:rPr>
        <w:lastRenderedPageBreak/>
        <w:t>Introduc</w:t>
      </w:r>
      <w:r w:rsidR="00AB2B55" w:rsidRPr="005A155F">
        <w:rPr>
          <w:lang w:val="en-GB"/>
        </w:rPr>
        <w:t>tion</w:t>
      </w:r>
      <w:bookmarkEnd w:id="36"/>
    </w:p>
    <w:p w14:paraId="7C4FEF1B" w14:textId="7A9FADCC" w:rsidR="009E57E7" w:rsidRPr="005149AF" w:rsidRDefault="0045481C" w:rsidP="006048DE">
      <w:pPr>
        <w:rPr>
          <w:rFonts w:ascii="Bookman Old Style" w:eastAsia="Bookman Old Style" w:hAnsi="Bookman Old Style" w:cs="Bookman Old Style"/>
          <w:color w:val="000000"/>
          <w:szCs w:val="22"/>
          <w:lang w:val="en-GB"/>
        </w:rPr>
      </w:pPr>
      <w:r w:rsidRPr="005149AF">
        <w:rPr>
          <w:szCs w:val="22"/>
          <w:lang w:val="en-GB"/>
        </w:rPr>
        <w:t xml:space="preserve">Air pollution is one of the leading environmental health risks worldwide. The World Health Organization (WHO) estimates that outdoor air pollution contributes to over four million premature deaths each year, with lung cancer being one of the most significant outcomes </w:t>
      </w:r>
      <w:sdt>
        <w:sdtPr>
          <w:rPr>
            <w:rFonts w:ascii="Bookman Old Style" w:hAnsi="Bookman Old Style"/>
            <w:color w:val="000000"/>
            <w:szCs w:val="22"/>
            <w:lang w:val="en-GB"/>
          </w:rPr>
          <w:tag w:val="MENDELEY_CITATION_v3_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"/>
          <w:id w:val="1702982002"/>
          <w:placeholder>
            <w:docPart w:val="DefaultPlaceholder_-1854013440"/>
          </w:placeholder>
        </w:sdtPr>
        <w:sdtContent>
          <w:r w:rsidR="00D15B49" w:rsidRPr="00D15B49">
            <w:rPr>
              <w:rFonts w:ascii="Bookman Old Style" w:hAnsi="Bookman Old Style"/>
              <w:color w:val="000000"/>
              <w:szCs w:val="22"/>
              <w:lang w:val="en-GB"/>
            </w:rPr>
            <w:t>[1]</w:t>
          </w:r>
        </w:sdtContent>
      </w:sdt>
      <w:r w:rsidR="001A7012" w:rsidRPr="005149AF">
        <w:rPr>
          <w:rFonts w:ascii="Bookman Old Style" w:hAnsi="Bookman Old Style"/>
          <w:color w:val="000000"/>
          <w:szCs w:val="22"/>
          <w:lang w:val="en-GB"/>
        </w:rPr>
        <w:t xml:space="preserve"> </w:t>
      </w:r>
      <w:r w:rsidRPr="005149AF">
        <w:rPr>
          <w:szCs w:val="22"/>
          <w:lang w:val="en-GB"/>
        </w:rPr>
        <w:t xml:space="preserve">Substances such as fine particulate matter (PM2.5), nitrogen </w:t>
      </w:r>
      <w:r w:rsidR="007B4B96" w:rsidRPr="005149AF">
        <w:rPr>
          <w:szCs w:val="22"/>
          <w:lang w:val="en-GB"/>
        </w:rPr>
        <w:t>di</w:t>
      </w:r>
      <w:r w:rsidRPr="005149AF">
        <w:rPr>
          <w:szCs w:val="22"/>
          <w:lang w:val="en-GB"/>
        </w:rPr>
        <w:t>oxide (</w:t>
      </w:r>
      <w:r w:rsidRPr="005149AF">
        <w:rPr>
          <w:rFonts w:ascii="Bookman Old Style" w:eastAsia="Bookman Old Style" w:hAnsi="Bookman Old Style" w:cs="Bookman Old Style"/>
          <w:szCs w:val="22"/>
          <w:lang w:val="en-GB"/>
        </w:rPr>
        <w:t xml:space="preserve">NO₂) and benzene have been classified carcinogenic to humans by the International Agency for Research on Cancer (IARC) </w:t>
      </w:r>
      <w:sdt>
        <w:sdtPr>
          <w:rPr>
            <w:rFonts w:ascii="Bookman Old Style" w:eastAsia="Bookman Old Style" w:hAnsi="Bookman Old Style" w:cs="Bookman Old Style"/>
            <w:color w:val="000000"/>
            <w:szCs w:val="22"/>
            <w:lang w:val="en-GB"/>
          </w:rPr>
          <w:tag w:val="MENDELEY_CITATION_v3_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"/>
          <w:id w:val="396402990"/>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[2]</w:t>
          </w:r>
        </w:sdtContent>
      </w:sdt>
      <w:r w:rsidRPr="005149AF">
        <w:rPr>
          <w:rFonts w:ascii="Bookman Old Style" w:eastAsia="Bookman Old Style" w:hAnsi="Bookman Old Style" w:cs="Bookman Old Style"/>
          <w:color w:val="000000"/>
          <w:szCs w:val="22"/>
          <w:lang w:val="en-GB"/>
        </w:rPr>
        <w:t xml:space="preserve">. Unlike genetic factors, which are tied to individual biology, environmental exposures affect entire populations and regions. This makes them especially relevant for public health policy and </w:t>
      </w:r>
      <w:r w:rsidR="009E57E7" w:rsidRPr="005149AF">
        <w:rPr>
          <w:rFonts w:ascii="Bookman Old Style" w:eastAsia="Bookman Old Style" w:hAnsi="Bookman Old Style" w:cs="Bookman Old Style"/>
          <w:color w:val="000000"/>
          <w:szCs w:val="22"/>
          <w:lang w:val="en-GB"/>
        </w:rPr>
        <w:t>prevention strategies.</w:t>
      </w:r>
    </w:p>
    <w:p w14:paraId="49CC0969" w14:textId="7FE9D1D9" w:rsidR="009E57E7" w:rsidRPr="005149AF" w:rsidRDefault="009E57E7" w:rsidP="006048DE">
      <w:pPr>
        <w:rPr>
          <w:rFonts w:ascii="Bookman Old Style" w:eastAsia="Bookman Old Style" w:hAnsi="Bookman Old Style" w:cs="Bookman Old Style"/>
          <w:color w:val="000000"/>
          <w:szCs w:val="22"/>
          <w:lang w:val="en-GB"/>
        </w:rPr>
      </w:pPr>
      <w:r w:rsidRPr="005149AF">
        <w:rPr>
          <w:rFonts w:ascii="Bookman Old Style" w:eastAsia="Bookman Old Style" w:hAnsi="Bookman Old Style" w:cs="Bookman Old Style"/>
          <w:color w:val="000000"/>
          <w:szCs w:val="22"/>
          <w:lang w:val="en-GB"/>
        </w:rPr>
        <w:t xml:space="preserve">However, despite its relevance, the relationship between specific environmental exposures and lung cancer subtypes is still not well understood. One reason for this is that the necessary </w:t>
      </w:r>
      <w:r w:rsidR="001A7012" w:rsidRPr="005149AF">
        <w:rPr>
          <w:rFonts w:ascii="Bookman Old Style" w:eastAsia="Bookman Old Style" w:hAnsi="Bookman Old Style" w:cs="Bookman Old Style"/>
          <w:color w:val="000000"/>
          <w:szCs w:val="22"/>
          <w:lang w:val="en-GB"/>
        </w:rPr>
        <w:t xml:space="preserve">data </w:t>
      </w:r>
      <w:r w:rsidRPr="005149AF">
        <w:rPr>
          <w:rFonts w:ascii="Bookman Old Style" w:eastAsia="Bookman Old Style" w:hAnsi="Bookman Old Style" w:cs="Bookman Old Style"/>
          <w:color w:val="000000"/>
          <w:szCs w:val="22"/>
          <w:lang w:val="en-GB"/>
        </w:rPr>
        <w:t>is scattered across many different sources. Air quality measurements, for example, are collected by agencies like the European Environment Agency (EEA). Cancer incidence and mortality statistics come from registries like the European Cancer Information System (ECIS)</w:t>
      </w:r>
      <w:r w:rsidR="007B4B96" w:rsidRPr="005149AF">
        <w:rPr>
          <w:rFonts w:ascii="Bookman Old Style" w:eastAsia="Bookman Old Style" w:hAnsi="Bookman Old Style" w:cs="Bookman Old Style"/>
          <w:color w:val="000000"/>
          <w:szCs w:val="22"/>
          <w:lang w:val="en-GB"/>
        </w:rPr>
        <w:t xml:space="preserve"> and the Centers for Disease</w:t>
      </w:r>
      <w:r w:rsidR="002E2C43" w:rsidRPr="005149AF">
        <w:rPr>
          <w:rFonts w:ascii="Bookman Old Style" w:eastAsia="Bookman Old Style" w:hAnsi="Bookman Old Style" w:cs="Bookman Old Style"/>
          <w:color w:val="000000"/>
          <w:szCs w:val="22"/>
          <w:lang w:val="en-GB"/>
        </w:rPr>
        <w:t xml:space="preserve"> Control</w:t>
      </w:r>
      <w:r w:rsidR="007B4B96" w:rsidRPr="005149AF">
        <w:rPr>
          <w:rFonts w:ascii="Bookman Old Style" w:eastAsia="Bookman Old Style" w:hAnsi="Bookman Old Style" w:cs="Bookman Old Style"/>
          <w:color w:val="000000"/>
          <w:szCs w:val="22"/>
          <w:lang w:val="en-GB"/>
        </w:rPr>
        <w:t xml:space="preserve"> and</w:t>
      </w:r>
      <w:r w:rsidR="002E2C43" w:rsidRPr="005149AF">
        <w:rPr>
          <w:rFonts w:ascii="Bookman Old Style" w:eastAsia="Bookman Old Style" w:hAnsi="Bookman Old Style" w:cs="Bookman Old Style"/>
          <w:color w:val="000000"/>
          <w:szCs w:val="22"/>
          <w:lang w:val="en-GB"/>
        </w:rPr>
        <w:t xml:space="preserve"> Prevention (CDC)</w:t>
      </w:r>
      <w:r w:rsidRPr="005149AF">
        <w:rPr>
          <w:rFonts w:ascii="Bookman Old Style" w:eastAsia="Bookman Old Style" w:hAnsi="Bookman Old Style" w:cs="Bookman Old Style"/>
          <w:color w:val="000000"/>
          <w:szCs w:val="22"/>
          <w:lang w:val="en-GB"/>
        </w:rPr>
        <w:t>. Population-</w:t>
      </w:r>
      <w:r w:rsidR="001A7012" w:rsidRPr="005149AF">
        <w:rPr>
          <w:rFonts w:ascii="Bookman Old Style" w:eastAsia="Bookman Old Style" w:hAnsi="Bookman Old Style" w:cs="Bookman Old Style"/>
          <w:color w:val="000000"/>
          <w:szCs w:val="22"/>
          <w:lang w:val="en-GB"/>
        </w:rPr>
        <w:t>level exposure</w:t>
      </w:r>
      <w:r w:rsidRPr="005149AF">
        <w:rPr>
          <w:rFonts w:ascii="Bookman Old Style" w:eastAsia="Bookman Old Style" w:hAnsi="Bookman Old Style" w:cs="Bookman Old Style"/>
          <w:color w:val="000000"/>
          <w:szCs w:val="22"/>
          <w:lang w:val="en-GB"/>
        </w:rPr>
        <w:t xml:space="preserve"> estimations are published by the Organization for Economic Co-operation and Development (OECD). Each of these sources uses its own data formats, geographic granularity and temporal coverage. Bringing them together in a meaningful way is a non-trivial data engineering challenge.</w:t>
      </w:r>
    </w:p>
    <w:p w14:paraId="2422E342" w14:textId="21CBA9C5" w:rsidR="009E57E7" w:rsidRPr="005149AF" w:rsidRDefault="009E57E7" w:rsidP="006048DE">
      <w:pPr>
        <w:rPr>
          <w:rFonts w:ascii="Bookman Old Style" w:eastAsia="Bookman Old Style" w:hAnsi="Bookman Old Style" w:cs="Bookman Old Style"/>
          <w:color w:val="000000"/>
          <w:szCs w:val="22"/>
          <w:lang w:val="en-GB"/>
        </w:rPr>
      </w:pPr>
      <w:r w:rsidRPr="005149AF">
        <w:rPr>
          <w:rFonts w:ascii="Bookman Old Style" w:eastAsia="Bookman Old Style" w:hAnsi="Bookman Old Style" w:cs="Bookman Old Style"/>
          <w:color w:val="000000"/>
          <w:szCs w:val="22"/>
          <w:lang w:val="en-GB"/>
        </w:rPr>
        <w:t xml:space="preserve">Knowledge graphs offer a natural solution to this problem. A knowledge graph organizes information as a network of entities connected by typed relationships, making it possible to integrate data from very different domains into a single, queryable structure </w:t>
      </w:r>
      <w:sdt>
        <w:sdtPr>
          <w:rPr>
            <w:rFonts w:ascii="Bookman Old Style" w:eastAsia="Bookman Old Style" w:hAnsi="Bookman Old Style" w:cs="Bookman Old Style"/>
            <w:color w:val="000000"/>
            <w:szCs w:val="22"/>
            <w:lang w:val="en-GB"/>
          </w:rPr>
          <w:tag w:val="MENDELEY_CITATION_v3_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"/>
          <w:id w:val="1858696014"/>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[3]</w:t>
          </w:r>
        </w:sdtContent>
      </w:sdt>
      <w:r w:rsidRPr="005149AF">
        <w:rPr>
          <w:rFonts w:ascii="Bookman Old Style" w:eastAsia="Bookman Old Style" w:hAnsi="Bookman Old Style" w:cs="Bookman Old Style"/>
          <w:color w:val="000000"/>
          <w:szCs w:val="22"/>
          <w:lang w:val="en-GB"/>
        </w:rPr>
        <w:t xml:space="preserve">. In the biomedical space, knowledge graphs have been used to combine genomic, clinical and pharmacological data, enabling </w:t>
      </w:r>
      <w:r w:rsidR="003D1A1C" w:rsidRPr="005149AF">
        <w:rPr>
          <w:rFonts w:ascii="Bookman Old Style" w:eastAsia="Bookman Old Style" w:hAnsi="Bookman Old Style" w:cs="Bookman Old Style"/>
          <w:color w:val="000000"/>
          <w:szCs w:val="22"/>
          <w:lang w:val="en-GB"/>
        </w:rPr>
        <w:t xml:space="preserve">researchers to explore complex relationships that would be difficult to see in isolated databases </w:t>
      </w:r>
      <w:sdt>
        <w:sdtPr>
          <w:rPr>
            <w:rFonts w:ascii="Bookman Old Style" w:eastAsia="Bookman Old Style" w:hAnsi="Bookman Old Style" w:cs="Bookman Old Style"/>
            <w:color w:val="000000"/>
            <w:szCs w:val="22"/>
            <w:lang w:val="en-GB"/>
          </w:rPr>
          <w:tag w:val="MENDELEY_CITATION_v3_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"/>
          <w:id w:val="1473707275"/>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[4]</w:t>
          </w:r>
        </w:sdtContent>
      </w:sdt>
      <w:r w:rsidR="003D1A1C" w:rsidRPr="005149AF">
        <w:rPr>
          <w:rFonts w:ascii="Bookman Old Style" w:eastAsia="Bookman Old Style" w:hAnsi="Bookman Old Style" w:cs="Bookman Old Style"/>
          <w:color w:val="000000"/>
          <w:szCs w:val="22"/>
          <w:lang w:val="en-GB"/>
        </w:rPr>
        <w:t xml:space="preserve">. The LUCIA knowledge graph, which was developed at the Universidad Politécnica de Madrid </w:t>
      </w:r>
      <w:sdt>
        <w:sdtPr>
          <w:rPr>
            <w:rFonts w:ascii="Bookman Old Style" w:eastAsia="Bookman Old Style" w:hAnsi="Bookman Old Style" w:cs="Bookman Old Style"/>
            <w:color w:val="000000"/>
            <w:szCs w:val="22"/>
            <w:lang w:val="en-GB"/>
          </w:rPr>
          <w:tag w:val="MENDELEY_CITATION_v3_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"/>
          <w:id w:val="2140449797"/>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[5]</w:t>
          </w:r>
        </w:sdtContent>
      </w:sdt>
      <w:r w:rsidR="003D1A1C" w:rsidRPr="005149AF">
        <w:rPr>
          <w:rFonts w:ascii="Bookman Old Style" w:eastAsia="Bookman Old Style" w:hAnsi="Bookman Old Style" w:cs="Bookman Old Style"/>
          <w:color w:val="000000"/>
          <w:szCs w:val="22"/>
          <w:lang w:val="en-GB"/>
        </w:rPr>
        <w:t>, follows this approach for lung cancer. It brings together molecular, clinical and environmental data within a shared ontological framework. However, the environmental portion of the graph had not been maintained recently and needed to be updated, coverage extended and entities to be typed and identified consistently.</w:t>
      </w:r>
    </w:p>
    <w:p w14:paraId="5160734A" w14:textId="5E7101FA" w:rsidR="001A7012" w:rsidRPr="005149AF" w:rsidRDefault="006A64C7" w:rsidP="006048DE">
      <w:pPr>
        <w:rPr>
          <w:rFonts w:ascii="Bookman Old Style" w:eastAsia="Bookman Old Style" w:hAnsi="Bookman Old Style" w:cs="Bookman Old Style"/>
          <w:color w:val="000000"/>
          <w:szCs w:val="22"/>
          <w:lang w:val="en-GB"/>
        </w:rPr>
      </w:pPr>
      <w:r w:rsidRPr="005149AF">
        <w:rPr>
          <w:rFonts w:ascii="Bookman Old Style" w:eastAsia="Bookman Old Style" w:hAnsi="Bookman Old Style" w:cs="Bookman Old Style"/>
          <w:color w:val="000000"/>
          <w:szCs w:val="22"/>
          <w:lang w:val="en-GB"/>
        </w:rPr>
        <w:t xml:space="preserve">Once a knowledge graph has been populated with high-quality data, it is possible to use machine learning techniques to discover new knowledge from its structure. Graph neural networks (GNNs) are particularly well-suited for this task. They learn representations </w:t>
      </w:r>
      <w:r w:rsidR="00F14FE5" w:rsidRPr="005149AF">
        <w:rPr>
          <w:rFonts w:ascii="Bookman Old Style" w:eastAsia="Bookman Old Style" w:hAnsi="Bookman Old Style" w:cs="Bookman Old Style"/>
          <w:color w:val="000000"/>
          <w:szCs w:val="22"/>
          <w:lang w:val="en-GB"/>
        </w:rPr>
        <w:t xml:space="preserve">of entities by aggregating information from neighbouring entities in the graph, capturing both local patterns and broader structural context </w:t>
      </w:r>
      <w:sdt>
        <w:sdtPr>
          <w:rPr>
            <w:rFonts w:ascii="Bookman Old Style" w:eastAsia="Bookman Old Style" w:hAnsi="Bookman Old Style" w:cs="Bookman Old Style"/>
            <w:color w:val="000000"/>
            <w:szCs w:val="22"/>
            <w:lang w:val="en-GB"/>
          </w:rPr>
          <w:tag w:val="MENDELEY_CITATION_v3_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"/>
          <w:id w:val="-495572240"/>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[6]</w:t>
          </w:r>
        </w:sdtContent>
      </w:sdt>
      <w:r w:rsidR="00F14FE5" w:rsidRPr="005149AF">
        <w:rPr>
          <w:rFonts w:ascii="Bookman Old Style" w:eastAsia="Bookman Old Style" w:hAnsi="Bookman Old Style" w:cs="Bookman Old Style"/>
          <w:color w:val="000000"/>
          <w:szCs w:val="22"/>
          <w:lang w:val="en-GB"/>
        </w:rPr>
        <w:t xml:space="preserve">. When applied to a knowledge graph, GNNs can perform link prediction, scoring the likelihood of a relationship between two entities even if that relationship is not explicitly recorded. This approach has been used in biomedicine to predict drug-gene interactions, identify resistance mechanisms and discover potential drug repurposing candidates </w:t>
      </w:r>
      <w:sdt>
        <w:sdtPr>
          <w:rPr>
            <w:rFonts w:ascii="Bookman Old Style" w:eastAsia="Bookman Old Style" w:hAnsi="Bookman Old Style" w:cs="Bookman Old Style"/>
            <w:color w:val="000000"/>
            <w:szCs w:val="22"/>
            <w:lang w:val="en-GB"/>
          </w:rPr>
          <w:tag w:val="MENDELEY_CITATION_v3_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"/>
          <w:id w:val="1739121419"/>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[7]</w:t>
          </w:r>
        </w:sdtContent>
      </w:sdt>
      <w:r w:rsidR="00F14FE5" w:rsidRPr="005149AF">
        <w:rPr>
          <w:rFonts w:ascii="Bookman Old Style" w:eastAsia="Bookman Old Style" w:hAnsi="Bookman Old Style" w:cs="Bookman Old Style"/>
          <w:color w:val="000000"/>
          <w:szCs w:val="22"/>
          <w:lang w:val="en-GB"/>
        </w:rPr>
        <w:t xml:space="preserve">. </w:t>
      </w:r>
    </w:p>
    <w:p w14:paraId="1D6E2D5E" w14:textId="762AC4C6" w:rsidR="007B4B96" w:rsidRPr="005149AF" w:rsidRDefault="00F14FE5" w:rsidP="006048DE">
      <w:pPr>
        <w:rPr>
          <w:rFonts w:ascii="Bookman Old Style" w:eastAsia="Bookman Old Style" w:hAnsi="Bookman Old Style" w:cs="Bookman Old Style"/>
          <w:color w:val="000000"/>
          <w:szCs w:val="22"/>
          <w:lang w:val="en-GB"/>
        </w:rPr>
      </w:pPr>
      <w:r w:rsidRPr="005149AF">
        <w:rPr>
          <w:rFonts w:ascii="Bookman Old Style" w:eastAsia="Bookman Old Style" w:hAnsi="Bookman Old Style" w:cs="Bookman Old Style"/>
          <w:color w:val="000000"/>
          <w:szCs w:val="22"/>
          <w:lang w:val="en-GB"/>
        </w:rPr>
        <w:t xml:space="preserve">This thesis combines </w:t>
      </w:r>
      <w:proofErr w:type="gramStart"/>
      <w:r w:rsidRPr="005149AF">
        <w:rPr>
          <w:rFonts w:ascii="Bookman Old Style" w:eastAsia="Bookman Old Style" w:hAnsi="Bookman Old Style" w:cs="Bookman Old Style"/>
          <w:color w:val="000000"/>
          <w:szCs w:val="22"/>
          <w:lang w:val="en-GB"/>
        </w:rPr>
        <w:t>both of these</w:t>
      </w:r>
      <w:proofErr w:type="gramEnd"/>
      <w:r w:rsidRPr="005149AF">
        <w:rPr>
          <w:rFonts w:ascii="Bookman Old Style" w:eastAsia="Bookman Old Style" w:hAnsi="Bookman Old Style" w:cs="Bookman Old Style"/>
          <w:color w:val="000000"/>
          <w:szCs w:val="22"/>
          <w:lang w:val="en-GB"/>
        </w:rPr>
        <w:t xml:space="preserve"> aspects. The first part focuses on curating and extending the environmental data in the LUCIA knowledge graph, fixing existing issues and adding new data from different sources. The second part </w:t>
      </w:r>
      <w:r w:rsidR="007C20FF" w:rsidRPr="005149AF">
        <w:rPr>
          <w:rFonts w:ascii="Bookman Old Style" w:eastAsia="Bookman Old Style" w:hAnsi="Bookman Old Style" w:cs="Bookman Old Style"/>
          <w:color w:val="000000"/>
          <w:szCs w:val="22"/>
          <w:lang w:val="en-GB"/>
        </w:rPr>
        <w:t xml:space="preserve">of the study applies GNN-based link prediction, specifically using relational GNN architectures along with established knowledge graph embeddings. The aim of </w:t>
      </w:r>
      <w:r w:rsidR="007C20FF" w:rsidRPr="005149AF">
        <w:rPr>
          <w:rFonts w:ascii="Bookman Old Style" w:eastAsia="Bookman Old Style" w:hAnsi="Bookman Old Style" w:cs="Bookman Old Style"/>
          <w:color w:val="000000"/>
          <w:szCs w:val="22"/>
          <w:lang w:val="en-GB"/>
        </w:rPr>
        <w:lastRenderedPageBreak/>
        <w:t>this is to explore whether the extended environmental data can reveal new associations with lung cancer.</w:t>
      </w:r>
    </w:p>
    <w:p w14:paraId="19F1196E" w14:textId="374ADFDE" w:rsidR="007B4B96" w:rsidRPr="005149AF" w:rsidRDefault="007B4B96" w:rsidP="00D06243">
      <w:pPr>
        <w:pStyle w:val="berschrift2"/>
        <w:spacing w:before="360" w:after="160"/>
        <w:ind w:left="578" w:hanging="578"/>
        <w:rPr>
          <w:lang w:val="en-GB"/>
        </w:rPr>
      </w:pPr>
      <w:bookmarkStart w:id="37" w:name="_Toc230279816"/>
      <w:r w:rsidRPr="005149AF">
        <w:rPr>
          <w:rFonts w:ascii="Bookman Old Style" w:eastAsia="Bookman Old Style" w:hAnsi="Bookman Old Style" w:cs="Bookman Old Style"/>
          <w:bCs/>
          <w:szCs w:val="28"/>
          <w:lang w:val="en-GB"/>
        </w:rPr>
        <w:t>Motivation</w:t>
      </w:r>
      <w:bookmarkEnd w:id="37"/>
    </w:p>
    <w:p w14:paraId="7AFA9ECB" w14:textId="297B0295" w:rsidR="007B4B96" w:rsidRPr="005149AF" w:rsidRDefault="007B4B96" w:rsidP="007B4B96">
      <w:pPr>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 xml:space="preserve">The starting point for this work was from a pragmatic perspective. When examining the environmental data already present in the LUCIA knowledge graph, it became clear that maintenance was needed before conducting any meaningful analysis. The issues fell into two categories, matching the two types of environmental data in the graph: air quality measurements (Chemical-Location Associations) and cancer statistics (Vital Statistics). </w:t>
      </w:r>
    </w:p>
    <w:p w14:paraId="0B66186E" w14:textId="60C36899" w:rsidR="007B4B96" w:rsidRPr="005149AF" w:rsidRDefault="007B4B96" w:rsidP="007B4B96">
      <w:pPr>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On the air quality side, the EEA data for European cities had correct values but was missing the calendar year for each measurement, making temporal analysis impossible. The OECD data for country-level exposure was more problematic. All PM2.5 values across all years, both in micrograms per cubic meter and as percentage of population exposed, were stored in single entity per country. It was impossible to tell which value belonged to which year or which unit of measurement.</w:t>
      </w:r>
    </w:p>
    <w:p w14:paraId="5D05A295" w14:textId="2874A811" w:rsidR="007B4B96" w:rsidRPr="005149AF" w:rsidRDefault="007B4B96" w:rsidP="007B4B96">
      <w:pPr>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On the cancer statistics side, the ECIS data for European registries had demographic information embedded directly in the URI rather than being linked to proper People and Country entities. The CDC data for the United States and Puerto Rico had a similar structural problem: all incidence values across all years were packing into a single entity, with no way to associate a specific year.</w:t>
      </w:r>
    </w:p>
    <w:p w14:paraId="701992C9" w14:textId="0967736A" w:rsidR="007B4B96" w:rsidRPr="005149AF" w:rsidRDefault="007B4B96" w:rsidP="007B4B96">
      <w:pPr>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Beyond these structural issues, there were also ontological inconsistencies. Entity types were not always correctly assigned, UMLS identifiers were missing or wrong in places. City names contained duplicates caused by encoding differences, accent variations and special character</w:t>
      </w:r>
      <w:r w:rsidR="00A43B5B">
        <w:rPr>
          <w:rFonts w:ascii="Bookman Old Style" w:eastAsia="Bookman Old Style" w:hAnsi="Bookman Old Style" w:cs="Bookman Old Style"/>
          <w:szCs w:val="22"/>
          <w:lang w:val="en-GB"/>
        </w:rPr>
        <w:t>s</w:t>
      </w:r>
      <w:r w:rsidRPr="005149AF">
        <w:rPr>
          <w:rFonts w:ascii="Bookman Old Style" w:eastAsia="Bookman Old Style" w:hAnsi="Bookman Old Style" w:cs="Bookman Old Style"/>
          <w:szCs w:val="22"/>
          <w:lang w:val="en-GB"/>
        </w:rPr>
        <w:t>. All of this meant that the environmental subgraph, while containing valuable information, was not in a state where it could support reliable research.</w:t>
      </w:r>
    </w:p>
    <w:p w14:paraId="1B4E357F" w14:textId="03A88B71" w:rsidR="007B4B96" w:rsidRPr="005149AF" w:rsidRDefault="007B4B96" w:rsidP="007B4B96">
      <w:pPr>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At the same time, no predictive modelling had been attempted on the environmental portion of the knowledge graph. Prior work within the same research group had successfully applied GNN-based techniques to the molecular and genetic subgraph of LUCIA, focusing on genes, gene fusions and chromosomal rearrangements in relation to lung cancer. That work demonstrated the potential of link prediction on this knowledge graph. The environmental dimension, which covers an entirely different axis of lung cancer risk remained untouched.</w:t>
      </w:r>
    </w:p>
    <w:p w14:paraId="2F6E8CEB" w14:textId="0CD9351C" w:rsidR="00645ED2" w:rsidRPr="005149AF" w:rsidRDefault="007B4B96" w:rsidP="007B4B96">
      <w:pPr>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These two observations, the need to fix and extend the data and the opportunity to predictive modelling on environmental data, together form the motivation for this thesis.</w:t>
      </w:r>
    </w:p>
    <w:p w14:paraId="45A82236" w14:textId="14B8C0F7" w:rsidR="00645ED2" w:rsidRPr="005149AF" w:rsidRDefault="00645ED2" w:rsidP="00D06243">
      <w:pPr>
        <w:pStyle w:val="berschrift2"/>
        <w:spacing w:before="360" w:after="160"/>
        <w:ind w:left="578" w:hanging="578"/>
        <w:rPr>
          <w:lang w:val="en-GB"/>
        </w:rPr>
      </w:pPr>
      <w:bookmarkStart w:id="38" w:name="_Toc230279817"/>
      <w:r w:rsidRPr="005149AF">
        <w:rPr>
          <w:rFonts w:ascii="Bookman Old Style" w:eastAsia="Bookman Old Style" w:hAnsi="Bookman Old Style" w:cs="Bookman Old Style"/>
          <w:bCs/>
          <w:szCs w:val="28"/>
          <w:lang w:val="en-GB"/>
        </w:rPr>
        <w:t>Problem Statement</w:t>
      </w:r>
      <w:bookmarkEnd w:id="38"/>
    </w:p>
    <w:p w14:paraId="69538F2A" w14:textId="4279A8E3" w:rsidR="00645ED2" w:rsidRPr="005149AF" w:rsidRDefault="00645ED2" w:rsidP="00645ED2">
      <w:pPr>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The thesis tackles two connected problems.</w:t>
      </w:r>
    </w:p>
    <w:p w14:paraId="4C82FA48" w14:textId="3D7159FF" w:rsidR="00645ED2" w:rsidRPr="005149AF" w:rsidRDefault="00645ED2" w:rsidP="00645ED2">
      <w:pPr>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 xml:space="preserve">The first is a data engineering problem. The environmental data in the LUCIA knowledge graph needed to be restructured, corrected and extended across four data sources. For the EEA data, this meant adding the missing calendar year to each air quality measurement and resolving city-level deduplication issues across 30 European countries. For the OECD data, it required splitting bundled multi-year, multi-unit entities into individual measurements per year and unit. </w:t>
      </w:r>
      <w:r w:rsidRPr="005149AF">
        <w:rPr>
          <w:rFonts w:ascii="Bookman Old Style" w:eastAsia="Bookman Old Style" w:hAnsi="Bookman Old Style" w:cs="Bookman Old Style"/>
          <w:szCs w:val="22"/>
          <w:lang w:val="en-GB"/>
        </w:rPr>
        <w:lastRenderedPageBreak/>
        <w:t>For the ECIS data, demographic information had to be extracted from URIs and linked as proper entities. Historical records going back to 1953 needed to be integrated. For the CDC data, incidence values had to be separated by year and correctly linked to demographic groups. Across all four sources, ontological alignment was necessary to ensure consistent entity typing, identifier schemes and URI conventions.</w:t>
      </w:r>
    </w:p>
    <w:p w14:paraId="56ACF34D" w14:textId="3047DDF0" w:rsidR="00877CA7" w:rsidRPr="00D06243" w:rsidRDefault="00645ED2" w:rsidP="006048DE">
      <w:pPr>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 xml:space="preserve">The second is a machine learning problem. With the corrected and extended knowledge graph in place, the question is whether GNN-based </w:t>
      </w:r>
      <w:r w:rsidR="00877CA7" w:rsidRPr="005149AF">
        <w:rPr>
          <w:rFonts w:ascii="Bookman Old Style" w:eastAsia="Bookman Old Style" w:hAnsi="Bookman Old Style" w:cs="Bookman Old Style"/>
          <w:szCs w:val="22"/>
          <w:lang w:val="en-GB"/>
        </w:rPr>
        <w:t xml:space="preserve">link prediction </w:t>
      </w:r>
      <w:r w:rsidRPr="005149AF">
        <w:rPr>
          <w:rFonts w:ascii="Bookman Old Style" w:eastAsia="Bookman Old Style" w:hAnsi="Bookman Old Style" w:cs="Bookman Old Style"/>
          <w:szCs w:val="22"/>
          <w:lang w:val="en-GB"/>
        </w:rPr>
        <w:t xml:space="preserve">can discover meaningful new associations between environmental </w:t>
      </w:r>
      <w:r w:rsidR="00877CA7" w:rsidRPr="005149AF">
        <w:rPr>
          <w:rFonts w:ascii="Bookman Old Style" w:eastAsia="Bookman Old Style" w:hAnsi="Bookman Old Style" w:cs="Bookman Old Style"/>
          <w:szCs w:val="22"/>
          <w:lang w:val="en-GB"/>
        </w:rPr>
        <w:t>factors</w:t>
      </w:r>
      <w:r w:rsidRPr="005149AF">
        <w:rPr>
          <w:rFonts w:ascii="Bookman Old Style" w:eastAsia="Bookman Old Style" w:hAnsi="Bookman Old Style" w:cs="Bookman Old Style"/>
          <w:szCs w:val="22"/>
          <w:lang w:val="en-GB"/>
        </w:rPr>
        <w:t xml:space="preserve"> and lung cancer</w:t>
      </w:r>
      <w:r w:rsidR="00877CA7" w:rsidRPr="005149AF">
        <w:rPr>
          <w:rFonts w:ascii="Bookman Old Style" w:eastAsia="Bookman Old Style" w:hAnsi="Bookman Old Style" w:cs="Bookman Old Style"/>
          <w:szCs w:val="22"/>
          <w:lang w:val="en-GB"/>
        </w:rPr>
        <w:t xml:space="preserve"> subtypes</w:t>
      </w:r>
      <w:r w:rsidRPr="005149AF">
        <w:rPr>
          <w:rFonts w:ascii="Bookman Old Style" w:eastAsia="Bookman Old Style" w:hAnsi="Bookman Old Style" w:cs="Bookman Old Style"/>
          <w:szCs w:val="22"/>
          <w:lang w:val="en-GB"/>
        </w:rPr>
        <w:t xml:space="preserve">. </w:t>
      </w:r>
      <w:r w:rsidR="00877CA7" w:rsidRPr="005149AF">
        <w:rPr>
          <w:rFonts w:ascii="Bookman Old Style" w:eastAsia="Bookman Old Style" w:hAnsi="Bookman Old Style" w:cs="Bookman Old Style"/>
          <w:szCs w:val="22"/>
          <w:lang w:val="en-GB"/>
        </w:rPr>
        <w:t>This requires the construction of a heterogen</w:t>
      </w:r>
      <w:r w:rsidR="00DE6542">
        <w:rPr>
          <w:rFonts w:ascii="Bookman Old Style" w:eastAsia="Bookman Old Style" w:hAnsi="Bookman Old Style" w:cs="Bookman Old Style"/>
          <w:szCs w:val="22"/>
          <w:lang w:val="en-GB"/>
        </w:rPr>
        <w:t>e</w:t>
      </w:r>
      <w:r w:rsidR="00877CA7" w:rsidRPr="005149AF">
        <w:rPr>
          <w:rFonts w:ascii="Bookman Old Style" w:eastAsia="Bookman Old Style" w:hAnsi="Bookman Old Style" w:cs="Bookman Old Style"/>
          <w:szCs w:val="22"/>
          <w:lang w:val="en-GB"/>
        </w:rPr>
        <w:t>ous graph that preserves the actual exposure measurements and cancer rates as node features rather than reducing them to binary edges. A key structural challenge is that the environmental data only records one general disease entity (malignant neoplasm of lung), while the biological data contains 43 specific subtypes. Bridging these two layers so that environmental signals can inform subtype-level predictions is a central design problem. Additionally, the graph contains 1</w:t>
      </w:r>
      <w:r w:rsidR="0002036C">
        <w:rPr>
          <w:rFonts w:ascii="Bookman Old Style" w:eastAsia="Bookman Old Style" w:hAnsi="Bookman Old Style" w:cs="Bookman Old Style"/>
          <w:szCs w:val="22"/>
          <w:lang w:val="en-GB"/>
        </w:rPr>
        <w:t>8</w:t>
      </w:r>
      <w:r w:rsidR="00877CA7" w:rsidRPr="005149AF">
        <w:rPr>
          <w:rFonts w:ascii="Bookman Old Style" w:eastAsia="Bookman Old Style" w:hAnsi="Bookman Old Style" w:cs="Bookman Old Style"/>
          <w:szCs w:val="22"/>
          <w:lang w:val="en-GB"/>
        </w:rPr>
        <w:t xml:space="preserve"> different node types and 2</w:t>
      </w:r>
      <w:r w:rsidR="0002036C">
        <w:rPr>
          <w:rFonts w:ascii="Bookman Old Style" w:eastAsia="Bookman Old Style" w:hAnsi="Bookman Old Style" w:cs="Bookman Old Style"/>
          <w:szCs w:val="22"/>
          <w:lang w:val="en-GB"/>
        </w:rPr>
        <w:t>4</w:t>
      </w:r>
      <w:r w:rsidR="00877CA7" w:rsidRPr="005149AF">
        <w:rPr>
          <w:rFonts w:ascii="Bookman Old Style" w:eastAsia="Bookman Old Style" w:hAnsi="Bookman Old Style" w:cs="Bookman Old Style"/>
          <w:szCs w:val="22"/>
          <w:lang w:val="en-GB"/>
        </w:rPr>
        <w:t xml:space="preserve"> relation types, each with very different connectivity patterns. This makes it difficult to obtain meaningful overall evaluation metrics and necessitates per-relation analysis.</w:t>
      </w:r>
    </w:p>
    <w:p w14:paraId="3CB2A8DA" w14:textId="58413CE8" w:rsidR="00CD189C" w:rsidRPr="005149AF" w:rsidRDefault="00CD189C" w:rsidP="00D06243">
      <w:pPr>
        <w:pStyle w:val="berschrift2"/>
        <w:spacing w:before="360" w:after="160"/>
        <w:ind w:left="578" w:hanging="578"/>
        <w:rPr>
          <w:lang w:val="en-GB"/>
        </w:rPr>
      </w:pPr>
      <w:bookmarkStart w:id="39" w:name="_Toc230279818"/>
      <w:r w:rsidRPr="005149AF">
        <w:rPr>
          <w:rFonts w:ascii="Bookman Old Style" w:eastAsia="Bookman Old Style" w:hAnsi="Bookman Old Style" w:cs="Bookman Old Style"/>
          <w:bCs/>
          <w:szCs w:val="28"/>
          <w:lang w:val="en-GB"/>
        </w:rPr>
        <w:t>Objectives</w:t>
      </w:r>
      <w:bookmarkEnd w:id="39"/>
    </w:p>
    <w:p w14:paraId="1C635037" w14:textId="10603300" w:rsidR="00CD189C" w:rsidRPr="005149AF" w:rsidRDefault="00CD189C" w:rsidP="00CD189C">
      <w:pPr>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The overall goal of this thesis is to improve the environmental data foundation of the LUCIA lung cancer knowledge graph and to apply GNN-based methods to discover new knowledge from it. This breaks down into five specific objectives:</w:t>
      </w:r>
    </w:p>
    <w:p w14:paraId="488C5EB1" w14:textId="3CE186C6" w:rsidR="00CD189C" w:rsidRPr="005149AF" w:rsidRDefault="00CD189C" w:rsidP="00CD189C">
      <w:pPr>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O1: Assess the current state of the environmental data in the LUCIA knowledge graph and document all identified gaps, structural problem and inconsistencies across the four data sources (EEA, ECIS, OECD, CDC).</w:t>
      </w:r>
    </w:p>
    <w:p w14:paraId="1D72A8A8" w14:textId="43CD7A81" w:rsidR="00CD189C" w:rsidRPr="005149AF" w:rsidRDefault="00CD189C" w:rsidP="00CD189C">
      <w:pPr>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O2: Design and implement automated data pipelines for each source that produce ontologically compliant RDF output, restructuring broken entities, adding missing temporal references and aligning all data with the LUCIA ontology.</w:t>
      </w:r>
    </w:p>
    <w:p w14:paraId="3C7D9E86" w14:textId="337FE467" w:rsidR="00CD189C" w:rsidRPr="005149AF" w:rsidRDefault="00CD189C" w:rsidP="00CD189C">
      <w:pPr>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O3: Validate the extended knowledge graph through statistical check</w:t>
      </w:r>
      <w:r w:rsidR="00AB3338">
        <w:rPr>
          <w:rFonts w:ascii="Bookman Old Style" w:eastAsia="Bookman Old Style" w:hAnsi="Bookman Old Style" w:cs="Bookman Old Style"/>
          <w:szCs w:val="22"/>
          <w:lang w:val="en-GB"/>
        </w:rPr>
        <w:t>s</w:t>
      </w:r>
      <w:r w:rsidRPr="005149AF">
        <w:rPr>
          <w:rFonts w:ascii="Bookman Old Style" w:eastAsia="Bookman Old Style" w:hAnsi="Bookman Old Style" w:cs="Bookman Old Style"/>
          <w:szCs w:val="22"/>
          <w:lang w:val="en-GB"/>
        </w:rPr>
        <w:t xml:space="preserve"> to ensure completeness, consistency and correctness. This includes creating shared entities (new calendar years, new chemical definitions) used across multiple sources.</w:t>
      </w:r>
    </w:p>
    <w:p w14:paraId="30C62F69" w14:textId="14B0B153" w:rsidR="00CD189C" w:rsidRPr="005149AF" w:rsidRDefault="00CD189C" w:rsidP="00CD189C">
      <w:pPr>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 xml:space="preserve">O4: </w:t>
      </w:r>
      <w:r w:rsidR="00877CA7" w:rsidRPr="005149AF">
        <w:rPr>
          <w:rFonts w:ascii="Bookman Old Style" w:eastAsia="Bookman Old Style" w:hAnsi="Bookman Old Style" w:cs="Bookman Old Style"/>
          <w:szCs w:val="22"/>
          <w:lang w:val="en-GB"/>
        </w:rPr>
        <w:t xml:space="preserve">Create a heterogeneous graph representation of the knowledge graph, using node features derived from pollutant exposure values and cancer mortality rates. Train link prediction models using R-GCN as the primary model, with TransE and </w:t>
      </w:r>
      <w:r w:rsidR="00134F3F">
        <w:rPr>
          <w:rFonts w:ascii="Bookman Old Style" w:eastAsia="Bookman Old Style" w:hAnsi="Bookman Old Style" w:cs="Bookman Old Style"/>
          <w:szCs w:val="22"/>
          <w:lang w:val="en-GB"/>
        </w:rPr>
        <w:t>Dot Product</w:t>
      </w:r>
      <w:r w:rsidR="00877CA7" w:rsidRPr="005149AF">
        <w:rPr>
          <w:rFonts w:ascii="Bookman Old Style" w:eastAsia="Bookman Old Style" w:hAnsi="Bookman Old Style" w:cs="Bookman Old Style"/>
          <w:szCs w:val="22"/>
          <w:lang w:val="en-GB"/>
        </w:rPr>
        <w:t xml:space="preserve"> acting as baselines. Connect the biological and environmental layers using disease subtype edges.</w:t>
      </w:r>
    </w:p>
    <w:p w14:paraId="530B6F1D" w14:textId="77777777" w:rsidR="00877CA7" w:rsidRPr="005149AF" w:rsidRDefault="00CD189C" w:rsidP="00877CA7">
      <w:pPr>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 xml:space="preserve">O5: </w:t>
      </w:r>
      <w:r w:rsidR="00877CA7" w:rsidRPr="005149AF">
        <w:rPr>
          <w:rFonts w:ascii="Bookman Old Style" w:eastAsia="Bookman Old Style" w:hAnsi="Bookman Old Style" w:cs="Bookman Old Style"/>
          <w:szCs w:val="22"/>
          <w:lang w:val="en-GB"/>
        </w:rPr>
        <w:t>Quantitatively evaluate the results using filtered ranking metrics (MRR and Hits@K) across all relation types. Validate the statistical robustness through multi-seed evaluation and ablation studies. Finally, assess whether the predicted links are biologically plausible.</w:t>
      </w:r>
    </w:p>
    <w:p w14:paraId="23218382" w14:textId="6658BA25" w:rsidR="00877CA7" w:rsidRPr="005149AF" w:rsidRDefault="00877CA7" w:rsidP="00D06243">
      <w:pPr>
        <w:pStyle w:val="berschrift2"/>
        <w:spacing w:before="360" w:after="160"/>
        <w:ind w:left="578" w:hanging="578"/>
        <w:rPr>
          <w:lang w:val="en-GB"/>
        </w:rPr>
      </w:pPr>
      <w:bookmarkStart w:id="40" w:name="_Toc230279819"/>
      <w:r w:rsidRPr="005149AF">
        <w:rPr>
          <w:rFonts w:ascii="Bookman Old Style" w:eastAsia="Bookman Old Style" w:hAnsi="Bookman Old Style" w:cs="Bookman Old Style"/>
          <w:bCs/>
          <w:szCs w:val="28"/>
          <w:lang w:val="en-GB"/>
        </w:rPr>
        <w:t>Thesis structure</w:t>
      </w:r>
      <w:bookmarkEnd w:id="40"/>
    </w:p>
    <w:p w14:paraId="0752C5B6" w14:textId="2C1C6DBF" w:rsidR="003C4852" w:rsidRPr="005149AF" w:rsidRDefault="002A10BE" w:rsidP="00877CA7">
      <w:pPr>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The remainder of this thesis is organi</w:t>
      </w:r>
      <w:r w:rsidR="00FD7C23">
        <w:rPr>
          <w:rFonts w:ascii="Bookman Old Style" w:eastAsia="Bookman Old Style" w:hAnsi="Bookman Old Style" w:cs="Bookman Old Style"/>
          <w:szCs w:val="22"/>
          <w:lang w:val="en-GB"/>
        </w:rPr>
        <w:t>s</w:t>
      </w:r>
      <w:r w:rsidRPr="005149AF">
        <w:rPr>
          <w:rFonts w:ascii="Bookman Old Style" w:eastAsia="Bookman Old Style" w:hAnsi="Bookman Old Style" w:cs="Bookman Old Style"/>
          <w:szCs w:val="22"/>
          <w:lang w:val="en-GB"/>
        </w:rPr>
        <w:t xml:space="preserve">ed as follows. Chapter 2 reviews the state of the art in knowledge graphs, graph neural networks, link prediction and their </w:t>
      </w:r>
      <w:r w:rsidRPr="005149AF">
        <w:rPr>
          <w:rFonts w:ascii="Bookman Old Style" w:eastAsia="Bookman Old Style" w:hAnsi="Bookman Old Style" w:cs="Bookman Old Style"/>
          <w:szCs w:val="22"/>
          <w:lang w:val="en-GB"/>
        </w:rPr>
        <w:lastRenderedPageBreak/>
        <w:t>applications in biomedical and environmental research. Chapter 3 describes the curation and extension of the environmental data in the LUCIA knowledge graph, covering the data pipelines for each source and the ontological alignment process. Chapter 4 presents the graph construction, the R-GCN model architecture and the experimental setup for link prediction. Chapter 5 discusses the results, including the multi-seed evaluation, ablation study, novel link predictions and cross-domain analysis. Chapter 6 concludes the thesis and outlines directions for future work.</w:t>
      </w:r>
    </w:p>
    <w:p w14:paraId="018D350A" w14:textId="419911DD" w:rsidR="00B60ACF" w:rsidRPr="00D06243" w:rsidRDefault="00B60ACF" w:rsidP="00D06243">
      <w:pPr>
        <w:pStyle w:val="berschrift1"/>
        <w:spacing w:before="480" w:after="240"/>
        <w:ind w:left="431" w:hanging="431"/>
        <w:rPr>
          <w:lang w:val="en-GB"/>
        </w:rPr>
      </w:pPr>
      <w:bookmarkStart w:id="41" w:name="_Toc230279820"/>
      <w:r w:rsidRPr="005149AF">
        <w:rPr>
          <w:lang w:val="en-GB"/>
        </w:rPr>
        <w:t>State of the art</w:t>
      </w:r>
      <w:bookmarkEnd w:id="41"/>
    </w:p>
    <w:p w14:paraId="49A88196" w14:textId="1437D9EE" w:rsidR="00B60ACF" w:rsidRPr="005149AF" w:rsidRDefault="00B60ACF" w:rsidP="00D06243">
      <w:pPr>
        <w:pStyle w:val="berschrift2"/>
        <w:spacing w:before="360" w:after="160"/>
        <w:ind w:left="578" w:hanging="578"/>
        <w:rPr>
          <w:lang w:val="en-GB"/>
        </w:rPr>
      </w:pPr>
      <w:bookmarkStart w:id="42" w:name="_Toc230279821"/>
      <w:r w:rsidRPr="005149AF">
        <w:rPr>
          <w:rFonts w:ascii="Bookman Old Style" w:eastAsia="Bookman Old Style" w:hAnsi="Bookman Old Style" w:cs="Bookman Old Style"/>
          <w:bCs/>
          <w:szCs w:val="28"/>
          <w:lang w:val="en-GB"/>
        </w:rPr>
        <w:t>Lung cancer</w:t>
      </w:r>
      <w:r w:rsidR="002F120A" w:rsidRPr="005149AF">
        <w:rPr>
          <w:rFonts w:ascii="Bookman Old Style" w:eastAsia="Bookman Old Style" w:hAnsi="Bookman Old Style" w:cs="Bookman Old Style"/>
          <w:bCs/>
          <w:szCs w:val="28"/>
          <w:lang w:val="en-GB"/>
        </w:rPr>
        <w:t xml:space="preserve"> and environmental risk factors</w:t>
      </w:r>
      <w:bookmarkEnd w:id="42"/>
    </w:p>
    <w:p w14:paraId="2FFE499D" w14:textId="370FF96A" w:rsidR="002F120A" w:rsidRPr="005149AF" w:rsidRDefault="002F120A" w:rsidP="00D467E1">
      <w:pPr>
        <w:spacing w:after="200" w:line="240" w:lineRule="auto"/>
        <w:rPr>
          <w:rFonts w:ascii="Bookman Old Style" w:eastAsia="Bookman Old Style" w:hAnsi="Bookman Old Style" w:cs="Bookman Old Style"/>
          <w:color w:val="000000"/>
          <w:szCs w:val="22"/>
          <w:lang w:val="en-GB"/>
        </w:rPr>
      </w:pPr>
      <w:r w:rsidRPr="005149AF">
        <w:rPr>
          <w:rFonts w:ascii="Bookman Old Style" w:eastAsia="Bookman Old Style" w:hAnsi="Bookman Old Style" w:cs="Bookman Old Style"/>
          <w:szCs w:val="22"/>
          <w:lang w:val="en-GB"/>
        </w:rPr>
        <w:t>Lung cancer is broadly classified into two histological categories: small cell lung carcinoma (SCLC) and non-small cell lung carcinoma (NSCLC). NSCLC accounts for approximately 85% of all diagnoses and includes subtypes such as adenocarcinoma, squamous cell carcinoma and large cell carcinoma. While tobacco smoking remains the dominant risk factor, present in roughly 85% of cases, the role of environmental exposures has received increasing attention over the past two decades</w:t>
      </w:r>
      <w:r w:rsidR="00B60ACF" w:rsidRPr="005149AF">
        <w:rPr>
          <w:rFonts w:ascii="Bookman Old Style" w:eastAsia="Bookman Old Style" w:hAnsi="Bookman Old Style" w:cs="Bookman Old Style"/>
          <w:szCs w:val="22"/>
          <w:lang w:val="en-GB"/>
        </w:rPr>
        <w:t xml:space="preserve"> </w:t>
      </w:r>
      <w:sdt>
        <w:sdtPr>
          <w:rPr>
            <w:rFonts w:ascii="Bookman Old Style" w:eastAsia="Bookman Old Style" w:hAnsi="Bookman Old Style" w:cs="Bookman Old Style"/>
            <w:color w:val="000000"/>
            <w:szCs w:val="22"/>
            <w:lang w:val="en-GB"/>
          </w:rPr>
          <w:tag w:val="MENDELEY_CITATION_v3_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"/>
          <w:id w:val="-1929337244"/>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[8]</w:t>
          </w:r>
        </w:sdtContent>
      </w:sdt>
      <w:r w:rsidRPr="005149AF">
        <w:rPr>
          <w:rFonts w:ascii="Bookman Old Style" w:eastAsia="Bookman Old Style" w:hAnsi="Bookman Old Style" w:cs="Bookman Old Style"/>
          <w:color w:val="000000"/>
          <w:szCs w:val="22"/>
          <w:lang w:val="en-GB"/>
        </w:rPr>
        <w:t>.</w:t>
      </w:r>
    </w:p>
    <w:p w14:paraId="7ABA3588" w14:textId="7477ECED" w:rsidR="002F120A" w:rsidRPr="005149AF" w:rsidRDefault="002F120A" w:rsidP="00D467E1">
      <w:pPr>
        <w:spacing w:after="200" w:line="240" w:lineRule="auto"/>
        <w:rPr>
          <w:rFonts w:ascii="Bookman Old Style" w:eastAsia="Bookman Old Style" w:hAnsi="Bookman Old Style" w:cs="Bookman Old Style"/>
          <w:color w:val="000000"/>
          <w:szCs w:val="22"/>
          <w:lang w:val="en-GB"/>
        </w:rPr>
      </w:pPr>
      <w:r w:rsidRPr="005149AF">
        <w:rPr>
          <w:rFonts w:ascii="Bookman Old Style" w:eastAsia="Bookman Old Style" w:hAnsi="Bookman Old Style" w:cs="Bookman Old Style"/>
          <w:szCs w:val="22"/>
          <w:lang w:val="en-GB"/>
        </w:rPr>
        <w:t xml:space="preserve">Globally, lung cancer remains the leading cause of cancer-related death, accounting for approximately 1.8 million deaths per year [9]. A major factor in this burden is that a large proportion of cases are diagnosed at advanced stages, when treatment options are limited and survival rates drop significantly. The five-year survival rate remains among the lowest of all cancer types, generally falling between 10% and 20%, depending on the country and stage at diagnosis </w:t>
      </w:r>
      <w:sdt>
        <w:sdtPr>
          <w:rPr>
            <w:rFonts w:ascii="Bookman Old Style" w:eastAsia="Bookman Old Style" w:hAnsi="Bookman Old Style" w:cs="Bookman Old Style"/>
            <w:color w:val="000000"/>
            <w:szCs w:val="22"/>
            <w:lang w:val="en-GB"/>
          </w:rPr>
          <w:tag w:val="MENDELEY_CITATION_v3_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"/>
          <w:id w:val="2105305801"/>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[9]</w:t>
          </w:r>
        </w:sdtContent>
      </w:sdt>
      <w:r w:rsidRPr="005149AF">
        <w:rPr>
          <w:rFonts w:ascii="Bookman Old Style" w:eastAsia="Bookman Old Style" w:hAnsi="Bookman Old Style" w:cs="Bookman Old Style"/>
          <w:color w:val="000000"/>
          <w:szCs w:val="22"/>
          <w:lang w:val="en-GB"/>
        </w:rPr>
        <w:t>.</w:t>
      </w:r>
    </w:p>
    <w:p w14:paraId="3B55A127" w14:textId="7F4B68EA" w:rsidR="002F120A" w:rsidRPr="005149AF" w:rsidRDefault="002F120A" w:rsidP="00D467E1">
      <w:pPr>
        <w:spacing w:after="200" w:line="240" w:lineRule="auto"/>
        <w:rPr>
          <w:rFonts w:ascii="Bookman Old Style" w:hAnsi="Bookman Old Style"/>
          <w:color w:val="000000"/>
          <w:lang w:val="en-GB"/>
        </w:rPr>
      </w:pPr>
      <w:r w:rsidRPr="005149AF">
        <w:rPr>
          <w:lang w:val="en-GB"/>
        </w:rPr>
        <w:t>In 2013, the International Agency for Research on Cancer (IARC) classified outdoor air pollution, as a whole</w:t>
      </w:r>
      <w:r w:rsidR="00271645">
        <w:rPr>
          <w:lang w:val="en-GB"/>
        </w:rPr>
        <w:t xml:space="preserve"> </w:t>
      </w:r>
      <w:r w:rsidRPr="005149AF">
        <w:rPr>
          <w:lang w:val="en-GB"/>
        </w:rPr>
        <w:t xml:space="preserve">and fine particulate matter (PM2.5), specifically, as carcinogenic to humans (Group 1) </w:t>
      </w:r>
      <w:sdt>
        <w:sdtPr>
          <w:rPr>
            <w:rFonts w:ascii="Bookman Old Style" w:hAnsi="Bookman Old Style"/>
            <w:color w:val="000000"/>
            <w:lang w:val="en-GB"/>
          </w:rPr>
          <w:tag w:val="MENDELEY_CITATION_v3_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"/>
          <w:id w:val="794257845"/>
          <w:placeholder>
            <w:docPart w:val="DefaultPlaceholder_-1854013440"/>
          </w:placeholder>
        </w:sdtPr>
        <w:sdtContent>
          <w:r w:rsidR="00D15B49" w:rsidRPr="00D15B49">
            <w:rPr>
              <w:rFonts w:ascii="Bookman Old Style" w:hAnsi="Bookman Old Style"/>
              <w:color w:val="000000"/>
              <w:lang w:val="en-GB"/>
            </w:rPr>
            <w:t>[2]</w:t>
          </w:r>
        </w:sdtContent>
      </w:sdt>
      <w:r w:rsidRPr="005149AF">
        <w:rPr>
          <w:rFonts w:ascii="Bookman Old Style" w:hAnsi="Bookman Old Style"/>
          <w:color w:val="000000"/>
          <w:lang w:val="en-GB"/>
        </w:rPr>
        <w:t>.</w:t>
      </w:r>
      <w:r w:rsidRPr="005149AF">
        <w:rPr>
          <w:lang w:val="en-GB"/>
        </w:rPr>
        <w:t xml:space="preserve"> </w:t>
      </w:r>
      <w:r w:rsidRPr="005149AF">
        <w:rPr>
          <w:rFonts w:ascii="Bookman Old Style" w:hAnsi="Bookman Old Style"/>
          <w:color w:val="000000"/>
          <w:lang w:val="en-GB"/>
        </w:rPr>
        <w:t xml:space="preserve">This classification was based on extensive epidemiological evidence linking long-term exposure to ambient air pollution with elevated lung cancer incidence and mortality. The landmark cohort study by Pope et al. </w:t>
      </w:r>
      <w:sdt>
        <w:sdtPr>
          <w:rPr>
            <w:rFonts w:ascii="Bookman Old Style" w:hAnsi="Bookman Old Style"/>
            <w:color w:val="000000"/>
            <w:lang w:val="en-GB"/>
          </w:rPr>
          <w:tag w:val="MENDELEY_CITATION_v3_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"/>
          <w:id w:val="255643308"/>
          <w:placeholder>
            <w:docPart w:val="DefaultPlaceholder_-1854013440"/>
          </w:placeholder>
        </w:sdtPr>
        <w:sdtContent>
          <w:r w:rsidR="00D15B49" w:rsidRPr="00D15B49">
            <w:rPr>
              <w:rFonts w:ascii="Bookman Old Style" w:hAnsi="Bookman Old Style"/>
              <w:color w:val="000000"/>
              <w:lang w:val="en-GB"/>
            </w:rPr>
            <w:t>[10]</w:t>
          </w:r>
        </w:sdtContent>
      </w:sdt>
      <w:r w:rsidRPr="005149AF">
        <w:rPr>
          <w:rFonts w:ascii="Bookman Old Style" w:hAnsi="Bookman Old Style"/>
          <w:color w:val="000000"/>
          <w:lang w:val="en-GB"/>
        </w:rPr>
        <w:t>, which followed over 500,000 adults in the United States across 16 years, found that each 10 micrograms per cubic metre increase in PM2.5 concentration was associated with an approximately 8% increase in lung cancer mortality, after adjusting for smoking and other confounders.</w:t>
      </w:r>
    </w:p>
    <w:p w14:paraId="32953D5E" w14:textId="237B4FEC" w:rsidR="002F120A" w:rsidRPr="005149AF" w:rsidRDefault="002F120A" w:rsidP="00D467E1">
      <w:pPr>
        <w:spacing w:after="200" w:line="240" w:lineRule="auto"/>
        <w:rPr>
          <w:lang w:val="en-GB"/>
        </w:rPr>
      </w:pPr>
      <w:r w:rsidRPr="005149AF">
        <w:rPr>
          <w:lang w:val="en-GB"/>
        </w:rPr>
        <w:t>Beyond PM2.5, several other airborne pollutants have been linked to lung cancer risk. Nitrogen dioxide (NO</w:t>
      </w:r>
      <w:r w:rsidRPr="005149AF">
        <w:rPr>
          <w:rFonts w:ascii="Cambria Math" w:hAnsi="Cambria Math" w:cs="Cambria Math"/>
          <w:lang w:val="en-GB"/>
        </w:rPr>
        <w:t>₂</w:t>
      </w:r>
      <w:r w:rsidRPr="005149AF">
        <w:rPr>
          <w:lang w:val="en-GB"/>
        </w:rPr>
        <w:t>), a marker of traffic-related air pollution, has shown positive associations with lung cancer incidence in European cohort studies. Benzo[a]pyrene (BaP), a polycyclic aromatic hydrocarbon released during incomplete combustion, is classified as a Group 1 carcinogen by IARC and is known to form DNA adducts that can initiate carcinogenesis. Benzene (C6H6), an established cause of haematological malignancies, has also been investigated as a potential contributor to lung cancer risk through chronic, low-level exposure. Ozone (O3), while not directly classified as a carcinogen, contributes to oxidative stress in lung tissue and may act as a promoter in individuals already exposed to other risk factors.</w:t>
      </w:r>
    </w:p>
    <w:p w14:paraId="08057B61" w14:textId="05DF1153" w:rsidR="00972EBD" w:rsidRPr="005149AF" w:rsidRDefault="002F120A" w:rsidP="00D467E1">
      <w:pPr>
        <w:spacing w:after="200" w:line="240" w:lineRule="auto"/>
        <w:rPr>
          <w:lang w:val="en-GB"/>
        </w:rPr>
      </w:pPr>
      <w:r w:rsidRPr="005149AF">
        <w:rPr>
          <w:lang w:val="en-GB"/>
        </w:rPr>
        <w:lastRenderedPageBreak/>
        <w:t xml:space="preserve">The biological mechanisms through which air pollutants contribute to lung cancer are not fully understood, but several pathways have been established. PM2.5 particles are small enough to penetrate deep into the alveoli, where they trigger chronic inflammation and generate reactive oxygen species (ROS), that cause oxidative damage to DNA. Repeated exposure leads to persistent tissue inflammation, which creates a microenvironment favourable to tumour development. Recent research by Hill et al. </w:t>
      </w:r>
      <w:sdt>
        <w:sdtPr>
          <w:rPr>
            <w:rFonts w:ascii="Bookman Old Style" w:hAnsi="Bookman Old Style"/>
            <w:color w:val="000000"/>
            <w:lang w:val="en-GB"/>
          </w:rPr>
          <w:tag w:val="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"/>
          <w:id w:val="-72667753"/>
          <w:placeholder>
            <w:docPart w:val="DefaultPlaceholder_-1854013440"/>
          </w:placeholder>
        </w:sdtPr>
        <w:sdtContent>
          <w:r w:rsidR="00D15B49" w:rsidRPr="00D15B49">
            <w:rPr>
              <w:rFonts w:ascii="Bookman Old Style" w:hAnsi="Bookman Old Style"/>
              <w:color w:val="000000"/>
              <w:lang w:val="en-GB"/>
            </w:rPr>
            <w:t>[11]</w:t>
          </w:r>
        </w:sdtContent>
      </w:sdt>
      <w:r w:rsidRPr="005149AF">
        <w:rPr>
          <w:lang w:val="en-GB"/>
        </w:rPr>
        <w:t xml:space="preserve"> has suggested that air pollution may promote lung cancer through an inflammation-mediated mechanism that activates pre-existing, dormant driver mutations, particularly in the Epidermal Growth Factor Receptor (EGFR) gene, rather than by directly causing new mutations. This finding is especially relevant because it offers a mechanistic explanation for why lung cancer also occurs in non-smokers living in polluted environments.</w:t>
      </w:r>
    </w:p>
    <w:p w14:paraId="6D48A9EE" w14:textId="3D2963A0" w:rsidR="00E14884" w:rsidRPr="005149AF" w:rsidRDefault="00E14884" w:rsidP="00495C4F">
      <w:pPr>
        <w:spacing w:after="200" w:line="240" w:lineRule="auto"/>
        <w:rPr>
          <w:lang w:val="en-GB"/>
        </w:rPr>
      </w:pPr>
      <w:r w:rsidRPr="005149AF">
        <w:rPr>
          <w:lang w:val="en-GB"/>
        </w:rPr>
        <w:t xml:space="preserve">A key challenge for studying these relationships at a population level is that the relevant data is scattered across multiple independent sources. </w:t>
      </w:r>
      <w:r w:rsidR="00FD0826" w:rsidRPr="00FD0826">
        <w:rPr>
          <w:lang w:val="en-GB"/>
        </w:rPr>
        <w:t>Air quality measurements are collected by monitoring networks such as the European Environment Agency (EEA), which operates thousands of stations across 30 European countries. Cancer incidence and mortality statistics are maintained by registries such as the European Cancer Information System (ECIS), which aggregates data from national cancer registries with varying temporal and geographic coverage.</w:t>
      </w:r>
      <w:r w:rsidRPr="005149AF">
        <w:rPr>
          <w:lang w:val="en-GB"/>
        </w:rPr>
        <w:t xml:space="preserve"> Population-level exposure estimates, which combine monitoring data with atmospheric models to estimate the pollutant concentrations experienced by entire populations, are published by the Organisation for Economic Co-operation and Development (OECD). Each of these sources uses its own data formats, spatial granularity (city-level, regional, national) and temporal resolution. Integrating them into a coherent structure that allows joint analysis is a non-trivial data engineering problem and it is precisely the kind of problem that knowledge graphs are designed to solve.</w:t>
      </w:r>
    </w:p>
    <w:p w14:paraId="28CA39DF" w14:textId="440689B3" w:rsidR="0077405F" w:rsidRPr="005149AF" w:rsidRDefault="009136F3" w:rsidP="00495C4F">
      <w:pPr>
        <w:pStyle w:val="berschrift2"/>
        <w:spacing w:before="360" w:after="160"/>
        <w:ind w:left="578" w:hanging="578"/>
        <w:rPr>
          <w:lang w:val="en-GB"/>
        </w:rPr>
      </w:pPr>
      <w:bookmarkStart w:id="43" w:name="_Toc230279822"/>
      <w:r>
        <w:rPr>
          <w:rFonts w:ascii="Bookman Old Style" w:eastAsia="Bookman Old Style" w:hAnsi="Bookman Old Style" w:cs="Bookman Old Style"/>
          <w:bCs/>
          <w:szCs w:val="28"/>
          <w:lang w:val="en-GB"/>
        </w:rPr>
        <w:t>Knowledge Graphs</w:t>
      </w:r>
      <w:bookmarkEnd w:id="43"/>
    </w:p>
    <w:p w14:paraId="0669ED88" w14:textId="2D29F76B" w:rsidR="0077405F" w:rsidRPr="005149AF" w:rsidRDefault="00B619D2" w:rsidP="00D467E1">
      <w:pPr>
        <w:spacing w:after="200" w:line="240" w:lineRule="auto"/>
        <w:rPr>
          <w:lang w:val="en-GB"/>
        </w:rPr>
      </w:pPr>
      <w:r w:rsidRPr="005149AF">
        <w:rPr>
          <w:rFonts w:ascii="Bookman Old Style" w:eastAsia="Bookman Old Style" w:hAnsi="Bookman Old Style" w:cs="Bookman Old Style"/>
          <w:szCs w:val="22"/>
          <w:lang w:val="en-GB"/>
        </w:rPr>
        <w:t xml:space="preserve">A knowledge graph is a structured representation of real-world information, in which entities are modelled as nodes and the relationships between them as typed, directed edges. Each fact is expressed as a triple of the form (subject, predicate, object). For example, the triple (PM2.5, </w:t>
      </w:r>
      <w:r w:rsidRPr="00B54C95">
        <w:rPr>
          <w:rFonts w:ascii="Bookman Old Style" w:eastAsia="Bookman Old Style" w:hAnsi="Bookman Old Style" w:cs="Bookman Old Style"/>
          <w:i/>
          <w:iCs/>
          <w:szCs w:val="22"/>
          <w:lang w:val="en-GB"/>
        </w:rPr>
        <w:t>exposure_in</w:t>
      </w:r>
      <w:r w:rsidRPr="005149AF">
        <w:rPr>
          <w:rFonts w:ascii="Bookman Old Style" w:eastAsia="Bookman Old Style" w:hAnsi="Bookman Old Style" w:cs="Bookman Old Style"/>
          <w:szCs w:val="22"/>
          <w:lang w:val="en-GB"/>
        </w:rPr>
        <w:t>, Madrid) states that PM2.5 exposure has been measured in Madrid. The collection of many such interconnected triples forms the graph</w:t>
      </w:r>
      <w:r w:rsidR="00AF18C4" w:rsidRPr="005149AF">
        <w:rPr>
          <w:rFonts w:ascii="Bookman Old Style" w:eastAsia="Bookman Old Style" w:hAnsi="Bookman Old Style" w:cs="Bookman Old Style"/>
          <w:szCs w:val="22"/>
          <w:lang w:val="en-GB"/>
        </w:rPr>
        <w:t xml:space="preserve"> </w:t>
      </w:r>
      <w:sdt>
        <w:sdtPr>
          <w:rPr>
            <w:rFonts w:ascii="Bookman Old Style" w:eastAsia="Bookman Old Style" w:hAnsi="Bookman Old Style" w:cs="Bookman Old Style"/>
            <w:color w:val="000000"/>
            <w:szCs w:val="22"/>
            <w:lang w:val="en-GB"/>
          </w:rPr>
          <w:tag w:val="MENDELEY_CITATION_v3_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"/>
          <w:id w:val="1244833103"/>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[3]</w:t>
          </w:r>
        </w:sdtContent>
      </w:sdt>
      <w:r w:rsidR="00AF18C4" w:rsidRPr="005149AF">
        <w:rPr>
          <w:rFonts w:ascii="Bookman Old Style" w:eastAsia="Bookman Old Style" w:hAnsi="Bookman Old Style" w:cs="Bookman Old Style"/>
          <w:color w:val="000000"/>
          <w:szCs w:val="22"/>
          <w:lang w:val="en-GB"/>
        </w:rPr>
        <w:t>. While several definitions of knowledge graphs exist in the literature</w:t>
      </w:r>
      <w:r w:rsidR="00894096">
        <w:rPr>
          <w:rFonts w:ascii="Bookman Old Style" w:eastAsia="Bookman Old Style" w:hAnsi="Bookman Old Style" w:cs="Bookman Old Style"/>
          <w:color w:val="000000"/>
          <w:szCs w:val="22"/>
          <w:lang w:val="en-GB"/>
        </w:rPr>
        <w:t xml:space="preserve"> </w:t>
      </w:r>
      <w:sdt>
        <w:sdtPr>
          <w:rPr>
            <w:rFonts w:ascii="Bookman Old Style" w:eastAsia="Bookman Old Style" w:hAnsi="Bookman Old Style" w:cs="Bookman Old Style"/>
            <w:color w:val="000000"/>
            <w:szCs w:val="22"/>
            <w:lang w:val="en-GB"/>
          </w:rPr>
          <w:tag w:val="MENDELEY_CITATION_v3_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"/>
          <w:id w:val="1119871385"/>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[12]</w:t>
          </w:r>
        </w:sdtContent>
      </w:sdt>
      <w:r w:rsidR="00AF18C4" w:rsidRPr="005149AF">
        <w:rPr>
          <w:rFonts w:ascii="Bookman Old Style" w:eastAsia="Bookman Old Style" w:hAnsi="Bookman Old Style" w:cs="Bookman Old Style"/>
          <w:color w:val="000000"/>
          <w:szCs w:val="22"/>
          <w:lang w:val="en-GB"/>
        </w:rPr>
        <w:t>, the common elements are the use of a graph-based data model, the representation of both entities and their semantic types and the ability to integrate information from heterogeneous sources into a single, queryable structure.</w:t>
      </w:r>
    </w:p>
    <w:p w14:paraId="39AC52F1" w14:textId="4429527A" w:rsidR="00AF18C4" w:rsidRDefault="00AF18C4" w:rsidP="00D467E1">
      <w:pPr>
        <w:spacing w:after="200" w:line="240" w:lineRule="auto"/>
        <w:rPr>
          <w:lang w:val="en-GB"/>
        </w:rPr>
      </w:pPr>
      <w:r w:rsidRPr="005149AF">
        <w:rPr>
          <w:lang w:val="en-GB"/>
        </w:rPr>
        <w:t>Knowledge graphs are typically built on top of formal ontologies that define the vocabulary of entity types, relationship types</w:t>
      </w:r>
      <w:r w:rsidR="00395154">
        <w:rPr>
          <w:lang w:val="en-GB"/>
        </w:rPr>
        <w:t xml:space="preserve"> </w:t>
      </w:r>
      <w:r w:rsidRPr="005149AF">
        <w:rPr>
          <w:lang w:val="en-GB"/>
        </w:rPr>
        <w:t xml:space="preserve">and constraints. The Resource Description Framework (RDF) is the </w:t>
      </w:r>
      <w:r w:rsidR="001C3137" w:rsidRPr="005046FE">
        <w:rPr>
          <w:lang w:val="en-GB"/>
        </w:rPr>
        <w:t>World Wide Web Consortium</w:t>
      </w:r>
      <w:r w:rsidR="001C3137" w:rsidRPr="005149AF">
        <w:rPr>
          <w:lang w:val="en-GB"/>
        </w:rPr>
        <w:t xml:space="preserve"> </w:t>
      </w:r>
      <w:r w:rsidR="001C3137">
        <w:rPr>
          <w:lang w:val="en-GB"/>
        </w:rPr>
        <w:t>(</w:t>
      </w:r>
      <w:r w:rsidRPr="005149AF">
        <w:rPr>
          <w:lang w:val="en-GB"/>
        </w:rPr>
        <w:t>W3C</w:t>
      </w:r>
      <w:r w:rsidR="001C3137">
        <w:rPr>
          <w:lang w:val="en-GB"/>
        </w:rPr>
        <w:t>)</w:t>
      </w:r>
      <w:r w:rsidRPr="005149AF">
        <w:rPr>
          <w:lang w:val="en-GB"/>
        </w:rPr>
        <w:t xml:space="preserve"> standard for encoding knowledge graphs as sets of triples, where entities are identified by Uniform Resource Identifiers (URIs) and relationships are defined by ontological properties </w:t>
      </w:r>
      <w:sdt>
        <w:sdtPr>
          <w:rPr>
            <w:rFonts w:ascii="Bookman Old Style" w:hAnsi="Bookman Old Style"/>
            <w:color w:val="000000"/>
            <w:lang w:val="en-GB"/>
          </w:rPr>
          <w:tag w:val="MENDELEY_CITATION_v3_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"/>
          <w:id w:val="-1115755351"/>
          <w:placeholder>
            <w:docPart w:val="DefaultPlaceholder_-1854013440"/>
          </w:placeholder>
        </w:sdtPr>
        <w:sdtContent>
          <w:r w:rsidR="00D15B49" w:rsidRPr="00D15B49">
            <w:rPr>
              <w:rFonts w:ascii="Bookman Old Style" w:hAnsi="Bookman Old Style"/>
              <w:color w:val="000000"/>
              <w:lang w:val="en-GB"/>
            </w:rPr>
            <w:t>[13]</w:t>
          </w:r>
        </w:sdtContent>
      </w:sdt>
      <w:r w:rsidRPr="005149AF">
        <w:rPr>
          <w:rFonts w:ascii="Bookman Old Style" w:hAnsi="Bookman Old Style"/>
          <w:color w:val="000000"/>
          <w:lang w:val="en-GB"/>
        </w:rPr>
        <w:t xml:space="preserve">. RDF Schema (RDFS) extends RDF with basic vocabulary for defining class hierarchies and property domains </w:t>
      </w:r>
      <w:sdt>
        <w:sdtPr>
          <w:rPr>
            <w:rFonts w:ascii="Bookman Old Style" w:hAnsi="Bookman Old Style"/>
            <w:color w:val="000000"/>
            <w:lang w:val="en-GB"/>
          </w:rPr>
          <w:tag w:val="MENDELEY_CITATION_v3_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"/>
          <w:id w:val="-437679605"/>
          <w:placeholder>
            <w:docPart w:val="DefaultPlaceholder_-1854013440"/>
          </w:placeholder>
        </w:sdtPr>
        <w:sdtContent>
          <w:r w:rsidR="00D15B49" w:rsidRPr="00D15B49">
            <w:rPr>
              <w:rFonts w:ascii="Bookman Old Style" w:hAnsi="Bookman Old Style"/>
              <w:color w:val="000000"/>
              <w:lang w:val="en-GB"/>
            </w:rPr>
            <w:t>[14]</w:t>
          </w:r>
        </w:sdtContent>
      </w:sdt>
      <w:r w:rsidRPr="005149AF">
        <w:rPr>
          <w:rFonts w:ascii="Bookman Old Style" w:hAnsi="Bookman Old Style"/>
          <w:color w:val="000000"/>
          <w:lang w:val="en-GB"/>
        </w:rPr>
        <w:t xml:space="preserve">. The Web Ontology Language (OWL) adds richer semantics on top of RDFS, enabling property restrictions, cardinality constraints and logical axioms </w:t>
      </w:r>
      <w:sdt>
        <w:sdtPr>
          <w:rPr>
            <w:rFonts w:ascii="Bookman Old Style" w:hAnsi="Bookman Old Style"/>
            <w:color w:val="000000"/>
            <w:lang w:val="en-GB"/>
          </w:rPr>
          <w:tag w:val="MENDELEY_CITATION_v3_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"/>
          <w:id w:val="-319894319"/>
          <w:placeholder>
            <w:docPart w:val="DefaultPlaceholder_-1854013440"/>
          </w:placeholder>
        </w:sdtPr>
        <w:sdtContent>
          <w:r w:rsidR="00D15B49" w:rsidRPr="00D15B49">
            <w:rPr>
              <w:rFonts w:ascii="Bookman Old Style" w:hAnsi="Bookman Old Style"/>
              <w:color w:val="000000"/>
              <w:lang w:val="en-GB"/>
            </w:rPr>
            <w:t>[15]</w:t>
          </w:r>
        </w:sdtContent>
      </w:sdt>
      <w:r w:rsidRPr="005149AF">
        <w:rPr>
          <w:rFonts w:ascii="Bookman Old Style" w:hAnsi="Bookman Old Style"/>
          <w:color w:val="000000"/>
          <w:lang w:val="en-GB"/>
        </w:rPr>
        <w:t xml:space="preserve">. SPARQL is the standard query language for retrieving and manipulating data stored in RDF format </w:t>
      </w:r>
      <w:sdt>
        <w:sdtPr>
          <w:rPr>
            <w:rFonts w:ascii="Bookman Old Style" w:hAnsi="Bookman Old Style"/>
            <w:color w:val="000000"/>
            <w:lang w:val="en-GB"/>
          </w:rPr>
          <w:tag w:val="MENDELEY_CITATION_v3_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"/>
          <w:id w:val="-821884146"/>
          <w:placeholder>
            <w:docPart w:val="DefaultPlaceholder_-1854013440"/>
          </w:placeholder>
        </w:sdtPr>
        <w:sdtContent>
          <w:r w:rsidR="00D15B49" w:rsidRPr="00D15B49">
            <w:rPr>
              <w:rFonts w:ascii="Bookman Old Style" w:hAnsi="Bookman Old Style"/>
              <w:color w:val="000000"/>
              <w:lang w:val="en-GB"/>
            </w:rPr>
            <w:t>[16]</w:t>
          </w:r>
        </w:sdtContent>
      </w:sdt>
      <w:r w:rsidRPr="005149AF">
        <w:rPr>
          <w:rFonts w:ascii="Bookman Old Style" w:hAnsi="Bookman Old Style"/>
          <w:color w:val="000000"/>
          <w:lang w:val="en-GB"/>
        </w:rPr>
        <w:t>.</w:t>
      </w:r>
    </w:p>
    <w:p w14:paraId="292D1DCF" w14:textId="77777777" w:rsidR="00AF18C4" w:rsidRPr="005149AF" w:rsidRDefault="00AF18C4" w:rsidP="00495C4F">
      <w:pPr>
        <w:pStyle w:val="berschrift3"/>
        <w:spacing w:before="240" w:after="120"/>
        <w:rPr>
          <w:lang w:val="en-GB"/>
        </w:rPr>
      </w:pPr>
      <w:bookmarkStart w:id="44" w:name="_Toc230279823"/>
      <w:r w:rsidRPr="005149AF">
        <w:rPr>
          <w:lang w:val="en-GB"/>
        </w:rPr>
        <w:lastRenderedPageBreak/>
        <w:t>Biomedical Knowledge Graphs</w:t>
      </w:r>
      <w:bookmarkEnd w:id="44"/>
    </w:p>
    <w:p w14:paraId="60FF9D28" w14:textId="3E30FC5D" w:rsidR="00AF18C4" w:rsidRPr="005149AF" w:rsidRDefault="00AF18C4" w:rsidP="00D467E1">
      <w:pPr>
        <w:spacing w:after="200" w:line="240" w:lineRule="auto"/>
        <w:rPr>
          <w:b/>
          <w:bCs/>
          <w:lang w:val="en-GB"/>
        </w:rPr>
      </w:pPr>
      <w:r w:rsidRPr="005149AF">
        <w:rPr>
          <w:rFonts w:ascii="Bookman Old Style" w:eastAsia="Bookman Old Style" w:hAnsi="Bookman Old Style" w:cs="Bookman Old Style"/>
          <w:szCs w:val="22"/>
          <w:lang w:val="en-GB"/>
        </w:rPr>
        <w:t xml:space="preserve">In biomedicine, knowledge graphs have become an important tool for integrating heterogeneous data from different domains. The need for integration arises because biomedical knowledge is distributed across hundreds of specialised databases, each covering a different aspect of biology or medicine and using its own identifiers, schemas and formats </w:t>
      </w:r>
      <w:sdt>
        <w:sdtPr>
          <w:rPr>
            <w:rFonts w:ascii="Bookman Old Style" w:eastAsia="Bookman Old Style" w:hAnsi="Bookman Old Style" w:cs="Bookman Old Style"/>
            <w:color w:val="000000"/>
            <w:szCs w:val="22"/>
            <w:lang w:val="en-GB"/>
          </w:rPr>
          <w:tag w:val="MENDELEY_CITATION_v3_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"/>
          <w:id w:val="2030836546"/>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[4]</w:t>
          </w:r>
        </w:sdtContent>
      </w:sdt>
      <w:r w:rsidRPr="005149AF">
        <w:rPr>
          <w:rFonts w:ascii="Bookman Old Style" w:eastAsia="Bookman Old Style" w:hAnsi="Bookman Old Style" w:cs="Bookman Old Style"/>
          <w:color w:val="000000"/>
          <w:szCs w:val="22"/>
          <w:lang w:val="en-GB"/>
        </w:rPr>
        <w:t>. Knowledge graphs provide a way to link these resources into a single structure, where relationships across domains become explicit and queryable.</w:t>
      </w:r>
    </w:p>
    <w:p w14:paraId="63996D27" w14:textId="0A31A4D0" w:rsidR="00E14884" w:rsidRPr="005149AF" w:rsidRDefault="00AF18C4" w:rsidP="00D467E1">
      <w:pPr>
        <w:spacing w:after="200" w:line="240" w:lineRule="auto"/>
        <w:rPr>
          <w:rFonts w:ascii="Bookman Old Style" w:hAnsi="Bookman Old Style"/>
          <w:color w:val="000000"/>
          <w:lang w:val="en-GB"/>
        </w:rPr>
      </w:pPr>
      <w:r w:rsidRPr="005149AF">
        <w:rPr>
          <w:lang w:val="en-GB"/>
        </w:rPr>
        <w:t xml:space="preserve">Several large-scale biomedical knowledge graphs have been developed. The Unified Medical Language System (UMLS), maintained by the U.S. National Library of Medicine, integrates over 200 biomedical vocabularies and provides a metathesaurus of concepts and relationships that serves as a reference for terminology mapping across systems </w:t>
      </w:r>
      <w:sdt>
        <w:sdtPr>
          <w:rPr>
            <w:rFonts w:ascii="Bookman Old Style" w:hAnsi="Bookman Old Style"/>
            <w:color w:val="000000"/>
            <w:lang w:val="en-GB"/>
          </w:rPr>
          <w:tag w:val="MENDELEY_CITATION_v3_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"/>
          <w:id w:val="1166515001"/>
          <w:placeholder>
            <w:docPart w:val="DefaultPlaceholder_-1854013440"/>
          </w:placeholder>
        </w:sdtPr>
        <w:sdtContent>
          <w:r w:rsidR="00D15B49" w:rsidRPr="00D15B49">
            <w:rPr>
              <w:rFonts w:ascii="Bookman Old Style" w:hAnsi="Bookman Old Style"/>
              <w:color w:val="000000"/>
              <w:lang w:val="en-GB"/>
            </w:rPr>
            <w:t>[17]</w:t>
          </w:r>
        </w:sdtContent>
      </w:sdt>
      <w:r w:rsidRPr="005149AF">
        <w:rPr>
          <w:rFonts w:ascii="Bookman Old Style" w:hAnsi="Bookman Old Style"/>
          <w:color w:val="000000"/>
          <w:lang w:val="en-GB"/>
        </w:rPr>
        <w:t xml:space="preserve">. </w:t>
      </w:r>
      <w:r w:rsidR="005960B6" w:rsidRPr="005149AF">
        <w:rPr>
          <w:rFonts w:ascii="Bookman Old Style" w:hAnsi="Bookman Old Style"/>
          <w:color w:val="000000"/>
          <w:lang w:val="en-GB"/>
        </w:rPr>
        <w:t>DisGeNET aggregates gene</w:t>
      </w:r>
      <w:r w:rsidR="00432662">
        <w:rPr>
          <w:rFonts w:ascii="Bookman Old Style" w:hAnsi="Bookman Old Style"/>
          <w:color w:val="000000"/>
          <w:lang w:val="en-GB"/>
        </w:rPr>
        <w:t>-</w:t>
      </w:r>
      <w:r w:rsidR="005960B6" w:rsidRPr="005149AF">
        <w:rPr>
          <w:rFonts w:ascii="Bookman Old Style" w:hAnsi="Bookman Old Style"/>
          <w:color w:val="000000"/>
          <w:lang w:val="en-GB"/>
        </w:rPr>
        <w:t>disease and variant</w:t>
      </w:r>
      <w:r w:rsidR="00432662">
        <w:rPr>
          <w:rFonts w:ascii="Bookman Old Style" w:hAnsi="Bookman Old Style"/>
          <w:color w:val="000000"/>
          <w:lang w:val="en-GB"/>
        </w:rPr>
        <w:t>-</w:t>
      </w:r>
      <w:r w:rsidR="005960B6" w:rsidRPr="005149AF">
        <w:rPr>
          <w:rFonts w:ascii="Bookman Old Style" w:hAnsi="Bookman Old Style"/>
          <w:color w:val="000000"/>
          <w:lang w:val="en-GB"/>
        </w:rPr>
        <w:t>disease associations from curated databases, animal models</w:t>
      </w:r>
      <w:r w:rsidR="00395154">
        <w:rPr>
          <w:rFonts w:ascii="Bookman Old Style" w:hAnsi="Bookman Old Style"/>
          <w:color w:val="000000"/>
          <w:lang w:val="en-GB"/>
        </w:rPr>
        <w:t xml:space="preserve"> </w:t>
      </w:r>
      <w:r w:rsidR="005960B6" w:rsidRPr="005149AF">
        <w:rPr>
          <w:rFonts w:ascii="Bookman Old Style" w:hAnsi="Bookman Old Style"/>
          <w:color w:val="000000"/>
          <w:lang w:val="en-GB"/>
        </w:rPr>
        <w:t xml:space="preserve">and scientific literature, covering over 30,000 diseases and 21,000 genes in its current </w:t>
      </w:r>
      <w:r w:rsidR="00B54C95" w:rsidRPr="005149AF">
        <w:rPr>
          <w:rFonts w:ascii="Bookman Old Style" w:hAnsi="Bookman Old Style"/>
          <w:color w:val="000000"/>
          <w:lang w:val="en-GB"/>
        </w:rPr>
        <w:t>version</w:t>
      </w:r>
      <w:r w:rsidR="005960B6" w:rsidRPr="005149AF">
        <w:rPr>
          <w:rFonts w:ascii="Bookman Old Style" w:hAnsi="Bookman Old Style"/>
          <w:color w:val="000000"/>
          <w:lang w:val="en-GB"/>
        </w:rPr>
        <w:t xml:space="preserve"> </w:t>
      </w:r>
      <w:sdt>
        <w:sdtPr>
          <w:rPr>
            <w:rFonts w:ascii="Bookman Old Style" w:hAnsi="Bookman Old Style"/>
            <w:color w:val="000000"/>
            <w:lang w:val="en-GB"/>
          </w:rPr>
          <w:tag w:val="MENDELEY_CITATION_v3_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"/>
          <w:id w:val="-1988008030"/>
          <w:placeholder>
            <w:docPart w:val="DefaultPlaceholder_-1854013440"/>
          </w:placeholder>
        </w:sdtPr>
        <w:sdtContent>
          <w:r w:rsidR="00D15B49" w:rsidRPr="00D15B49">
            <w:rPr>
              <w:rFonts w:ascii="Bookman Old Style" w:hAnsi="Bookman Old Style"/>
              <w:color w:val="000000"/>
              <w:lang w:val="en-GB"/>
            </w:rPr>
            <w:t>[18]</w:t>
          </w:r>
        </w:sdtContent>
      </w:sdt>
      <w:r w:rsidR="005960B6" w:rsidRPr="005149AF">
        <w:rPr>
          <w:rFonts w:ascii="Bookman Old Style" w:hAnsi="Bookman Old Style"/>
          <w:color w:val="000000"/>
          <w:lang w:val="en-GB"/>
        </w:rPr>
        <w:t xml:space="preserve">. DrugBank combines detailed drug data with comprehensive drug target information, linking pharmacological and molecular data for over 15,000 drug entries </w:t>
      </w:r>
      <w:sdt>
        <w:sdtPr>
          <w:rPr>
            <w:rFonts w:ascii="Bookman Old Style" w:hAnsi="Bookman Old Style"/>
            <w:color w:val="000000"/>
            <w:lang w:val="en-GB"/>
          </w:rPr>
          <w:tag w:val="MENDELEY_CITATION_v3_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"/>
          <w:id w:val="583344513"/>
          <w:placeholder>
            <w:docPart w:val="DefaultPlaceholder_-1854013440"/>
          </w:placeholder>
        </w:sdtPr>
        <w:sdtContent>
          <w:r w:rsidR="00D15B49" w:rsidRPr="00D15B49">
            <w:rPr>
              <w:rFonts w:ascii="Bookman Old Style" w:hAnsi="Bookman Old Style"/>
              <w:color w:val="000000"/>
              <w:lang w:val="en-GB"/>
            </w:rPr>
            <w:t>[19]</w:t>
          </w:r>
        </w:sdtContent>
      </w:sdt>
      <w:r w:rsidR="005960B6" w:rsidRPr="005149AF">
        <w:rPr>
          <w:rFonts w:ascii="Bookman Old Style" w:hAnsi="Bookman Old Style"/>
          <w:color w:val="000000"/>
          <w:lang w:val="en-GB"/>
        </w:rPr>
        <w:t xml:space="preserve">. More recently, PrimeKG was constructed specifically for precision medicine applications, integrating 20 biomedical resources into a single heterogeneous graph with over 100,000 nodes and 4 million edges, covering diseases, drugs, genes, proteins, pathways and anatomical entities </w:t>
      </w:r>
      <w:sdt>
        <w:sdtPr>
          <w:rPr>
            <w:rFonts w:ascii="Bookman Old Style" w:hAnsi="Bookman Old Style"/>
            <w:color w:val="000000"/>
            <w:lang w:val="en-GB"/>
          </w:rPr>
          <w:tag w:val="MENDELEY_CITATION_v3_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"/>
          <w:id w:val="-637492000"/>
          <w:placeholder>
            <w:docPart w:val="DefaultPlaceholder_-1854013440"/>
          </w:placeholder>
        </w:sdtPr>
        <w:sdtContent>
          <w:r w:rsidR="00D15B49" w:rsidRPr="00D15B49">
            <w:rPr>
              <w:rFonts w:ascii="Bookman Old Style" w:hAnsi="Bookman Old Style"/>
              <w:color w:val="000000"/>
              <w:lang w:val="en-GB"/>
            </w:rPr>
            <w:t>[20]</w:t>
          </w:r>
        </w:sdtContent>
      </w:sdt>
      <w:r w:rsidR="005960B6" w:rsidRPr="005149AF">
        <w:rPr>
          <w:rFonts w:ascii="Bookman Old Style" w:hAnsi="Bookman Old Style"/>
          <w:color w:val="000000"/>
          <w:lang w:val="en-GB"/>
        </w:rPr>
        <w:t xml:space="preserve">. </w:t>
      </w:r>
    </w:p>
    <w:p w14:paraId="4C24AA92" w14:textId="36F0055A" w:rsidR="00711852" w:rsidRPr="005149AF" w:rsidRDefault="005960B6" w:rsidP="00D467E1">
      <w:pPr>
        <w:spacing w:after="200" w:line="240" w:lineRule="auto"/>
        <w:rPr>
          <w:lang w:val="en-GB"/>
        </w:rPr>
      </w:pPr>
      <w:r w:rsidRPr="005149AF">
        <w:rPr>
          <w:lang w:val="en-GB"/>
        </w:rPr>
        <w:t>These resources have enabled a range of computational applications. Himmelstein et al. demonstrated systematic drug repurposing using Hetionet, a heterogeneous graph integrating 29 public resources, by learning to predict new drug</w:t>
      </w:r>
      <w:r w:rsidR="00432662">
        <w:rPr>
          <w:lang w:val="en-GB"/>
        </w:rPr>
        <w:t>-</w:t>
      </w:r>
      <w:r w:rsidRPr="005149AF">
        <w:rPr>
          <w:lang w:val="en-GB"/>
        </w:rPr>
        <w:t xml:space="preserve">disease treatment relationships from the graph structure </w:t>
      </w:r>
      <w:sdt>
        <w:sdtPr>
          <w:rPr>
            <w:rFonts w:ascii="Bookman Old Style" w:hAnsi="Bookman Old Style"/>
            <w:color w:val="000000"/>
            <w:lang w:val="en-GB"/>
          </w:rPr>
          <w:tag w:val="MENDELEY_CITATION_v3_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"/>
          <w:id w:val="1844055544"/>
          <w:placeholder>
            <w:docPart w:val="DefaultPlaceholder_-1854013440"/>
          </w:placeholder>
        </w:sdtPr>
        <w:sdtContent>
          <w:r w:rsidR="00D15B49" w:rsidRPr="00D15B49">
            <w:rPr>
              <w:rFonts w:ascii="Bookman Old Style" w:hAnsi="Bookman Old Style"/>
              <w:color w:val="000000"/>
              <w:lang w:val="en-GB"/>
            </w:rPr>
            <w:t>[21]</w:t>
          </w:r>
        </w:sdtContent>
      </w:sdt>
      <w:r w:rsidR="00711852" w:rsidRPr="005149AF">
        <w:rPr>
          <w:rFonts w:ascii="Bookman Old Style" w:hAnsi="Bookman Old Style"/>
          <w:color w:val="000000"/>
          <w:lang w:val="en-GB"/>
        </w:rPr>
        <w:t>.</w:t>
      </w:r>
      <w:r w:rsidRPr="005149AF">
        <w:rPr>
          <w:lang w:val="en-GB"/>
        </w:rPr>
        <w:t xml:space="preserve"> Nicholson and Greene provided a comprehensive review of knowledge graph construction methods and their biomedical applications, covering use cases from drug target identification to adverse effect prediction</w:t>
      </w:r>
      <w:r w:rsidR="00711852" w:rsidRPr="005149AF">
        <w:rPr>
          <w:lang w:val="en-GB"/>
        </w:rPr>
        <w:t xml:space="preserve"> </w:t>
      </w:r>
      <w:sdt>
        <w:sdtPr>
          <w:rPr>
            <w:rFonts w:ascii="Bookman Old Style" w:hAnsi="Bookman Old Style"/>
            <w:color w:val="000000"/>
            <w:lang w:val="en-GB"/>
          </w:rPr>
          <w:tag w:val="MENDELEY_CITATION_v3_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"/>
          <w:id w:val="1986663022"/>
          <w:placeholder>
            <w:docPart w:val="DefaultPlaceholder_-1854013440"/>
          </w:placeholder>
        </w:sdtPr>
        <w:sdtContent>
          <w:r w:rsidR="00D15B49" w:rsidRPr="00D15B49">
            <w:rPr>
              <w:rFonts w:ascii="Bookman Old Style" w:hAnsi="Bookman Old Style"/>
              <w:color w:val="000000"/>
              <w:lang w:val="en-GB"/>
            </w:rPr>
            <w:t>[4]</w:t>
          </w:r>
        </w:sdtContent>
      </w:sdt>
      <w:r w:rsidR="00711852" w:rsidRPr="005149AF">
        <w:rPr>
          <w:rFonts w:ascii="Bookman Old Style" w:hAnsi="Bookman Old Style"/>
          <w:color w:val="000000"/>
          <w:lang w:val="en-GB"/>
        </w:rPr>
        <w:t xml:space="preserve">. More broadly, graph representation learning methods applied to biomedical knowledge graphs have shown promise for predicting protein functions, identifying disease mechanisms and prioritising therapeutic targets </w:t>
      </w:r>
      <w:sdt>
        <w:sdtPr>
          <w:rPr>
            <w:rFonts w:ascii="Bookman Old Style" w:hAnsi="Bookman Old Style"/>
            <w:color w:val="000000"/>
            <w:lang w:val="en-GB"/>
          </w:rPr>
          <w:tag w:val="MENDELEY_CITATION_v3_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"/>
          <w:id w:val="2044408399"/>
          <w:placeholder>
            <w:docPart w:val="DefaultPlaceholder_-1854013440"/>
          </w:placeholder>
        </w:sdtPr>
        <w:sdtContent>
          <w:r w:rsidR="00D15B49" w:rsidRPr="00D15B49">
            <w:rPr>
              <w:rFonts w:ascii="Bookman Old Style" w:hAnsi="Bookman Old Style"/>
              <w:color w:val="000000"/>
              <w:lang w:val="en-GB"/>
            </w:rPr>
            <w:t>[22]</w:t>
          </w:r>
        </w:sdtContent>
      </w:sdt>
      <w:r w:rsidR="00711852" w:rsidRPr="005149AF">
        <w:rPr>
          <w:rFonts w:ascii="Bookman Old Style" w:hAnsi="Bookman Old Style"/>
          <w:color w:val="000000"/>
          <w:lang w:val="en-GB"/>
        </w:rPr>
        <w:t>.</w:t>
      </w:r>
    </w:p>
    <w:p w14:paraId="12458BD4" w14:textId="1946C90C" w:rsidR="00711852" w:rsidRPr="005149AF" w:rsidRDefault="00711852" w:rsidP="00495C4F">
      <w:pPr>
        <w:pStyle w:val="berschrift3"/>
        <w:spacing w:before="240" w:after="120"/>
        <w:rPr>
          <w:lang w:val="en-GB"/>
        </w:rPr>
      </w:pPr>
      <w:bookmarkStart w:id="45" w:name="_Toc230279824"/>
      <w:r w:rsidRPr="005149AF">
        <w:rPr>
          <w:lang w:val="en-GB"/>
        </w:rPr>
        <w:t>The LUCIA Knowledge Graph</w:t>
      </w:r>
      <w:bookmarkEnd w:id="45"/>
    </w:p>
    <w:p w14:paraId="3B21945D" w14:textId="6210CEA9" w:rsidR="00711852" w:rsidRPr="005149AF" w:rsidRDefault="00711852" w:rsidP="00D467E1">
      <w:pPr>
        <w:spacing w:after="200" w:line="240" w:lineRule="auto"/>
        <w:rPr>
          <w:lang w:val="en-GB"/>
        </w:rPr>
      </w:pPr>
      <w:r w:rsidRPr="005149AF">
        <w:rPr>
          <w:rFonts w:ascii="Bookman Old Style" w:eastAsia="Bookman Old Style" w:hAnsi="Bookman Old Style" w:cs="Bookman Old Style"/>
          <w:szCs w:val="22"/>
          <w:lang w:val="en-GB"/>
        </w:rPr>
        <w:t>The LUCIA knowledge graph was developed at the Universidad Politécnica de Madrid (UPM) as part of the LUCIA project, a Horizon Europe research initiative (Grant Agreement: 101096473) focused on understanding lung cancer risk factors and improving early detection strategies</w:t>
      </w:r>
      <w:r w:rsidR="00ED40F4" w:rsidRPr="005149AF">
        <w:rPr>
          <w:rFonts w:ascii="Bookman Old Style" w:eastAsia="Bookman Old Style" w:hAnsi="Bookman Old Style" w:cs="Bookman Old Style"/>
          <w:szCs w:val="22"/>
          <w:lang w:val="en-GB"/>
        </w:rPr>
        <w:t xml:space="preserve"> </w:t>
      </w:r>
      <w:sdt>
        <w:sdtPr>
          <w:rPr>
            <w:rFonts w:ascii="Bookman Old Style" w:eastAsia="Bookman Old Style" w:hAnsi="Bookman Old Style" w:cs="Bookman Old Style"/>
            <w:color w:val="000000"/>
            <w:szCs w:val="22"/>
            <w:lang w:val="en-GB"/>
          </w:rPr>
          <w:tag w:val="MENDELEY_CITATION_v3_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"/>
          <w:id w:val="-1459182640"/>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[5]</w:t>
          </w:r>
        </w:sdtContent>
      </w:sdt>
      <w:r w:rsidRPr="005149AF">
        <w:rPr>
          <w:rFonts w:ascii="Bookman Old Style" w:eastAsia="Bookman Old Style" w:hAnsi="Bookman Old Style" w:cs="Bookman Old Style"/>
          <w:szCs w:val="22"/>
          <w:lang w:val="en-GB"/>
        </w:rPr>
        <w:t>. The knowledge graph integrates molecular, clinical and environmental data within a unified ontological framework defined by the Lung-CABO ontology (Lung Cancer Concepts Association Biological Ontology)</w:t>
      </w:r>
      <w:r w:rsidR="00ED40F4" w:rsidRPr="005149AF">
        <w:rPr>
          <w:rFonts w:ascii="Bookman Old Style" w:eastAsia="Bookman Old Style" w:hAnsi="Bookman Old Style" w:cs="Bookman Old Style"/>
          <w:szCs w:val="22"/>
          <w:lang w:val="en-GB"/>
        </w:rPr>
        <w:t xml:space="preserve"> </w:t>
      </w:r>
      <w:sdt>
        <w:sdtPr>
          <w:rPr>
            <w:rFonts w:ascii="Bookman Old Style" w:eastAsia="Bookman Old Style" w:hAnsi="Bookman Old Style" w:cs="Bookman Old Style"/>
            <w:color w:val="000000"/>
            <w:szCs w:val="22"/>
            <w:lang w:val="en-GB"/>
          </w:rPr>
          <w:tag w:val="MENDELEY_CITATION_v3_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"/>
          <w:id w:val="710155944"/>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[5]</w:t>
          </w:r>
        </w:sdtContent>
      </w:sdt>
      <w:r w:rsidRPr="005149AF">
        <w:rPr>
          <w:rFonts w:ascii="Bookman Old Style" w:eastAsia="Bookman Old Style" w:hAnsi="Bookman Old Style" w:cs="Bookman Old Style"/>
          <w:szCs w:val="22"/>
          <w:lang w:val="en-GB"/>
        </w:rPr>
        <w:t>. T</w:t>
      </w:r>
      <w:r w:rsidRPr="005149AF">
        <w:rPr>
          <w:lang w:val="en-GB"/>
        </w:rPr>
        <w:t>h</w:t>
      </w:r>
      <w:r w:rsidRPr="005149AF">
        <w:rPr>
          <w:rFonts w:ascii="Bookman Old Style" w:eastAsia="Bookman Old Style" w:hAnsi="Bookman Old Style" w:cs="Bookman Old Style"/>
          <w:szCs w:val="22"/>
          <w:lang w:val="en-GB"/>
        </w:rPr>
        <w:t>e ontology was developed following the Linked Open Terms (LOT) methodology</w:t>
      </w:r>
      <w:r w:rsidR="00ED40F4" w:rsidRPr="005149AF">
        <w:rPr>
          <w:rFonts w:ascii="Bookman Old Style" w:eastAsia="Bookman Old Style" w:hAnsi="Bookman Old Style" w:cs="Bookman Old Style"/>
          <w:szCs w:val="22"/>
          <w:lang w:val="en-GB"/>
        </w:rPr>
        <w:t xml:space="preserve"> </w:t>
      </w:r>
      <w:sdt>
        <w:sdtPr>
          <w:rPr>
            <w:rFonts w:ascii="Bookman Old Style" w:eastAsia="Bookman Old Style" w:hAnsi="Bookman Old Style" w:cs="Bookman Old Style"/>
            <w:color w:val="000000"/>
            <w:szCs w:val="22"/>
            <w:lang w:val="en-GB"/>
          </w:rPr>
          <w:tag w:val="MENDELEY_CITATION_v3_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"/>
          <w:id w:val="-1051154613"/>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[23]</w:t>
          </w:r>
        </w:sdtContent>
      </w:sdt>
      <w:r w:rsidRPr="005149AF">
        <w:rPr>
          <w:rFonts w:ascii="Bookman Old Style" w:eastAsia="Bookman Old Style" w:hAnsi="Bookman Old Style" w:cs="Bookman Old Style"/>
          <w:szCs w:val="22"/>
          <w:lang w:val="en-GB"/>
        </w:rPr>
        <w:t xml:space="preserve">, an ontology engineering framework also developed at UPM and uses the Semanticscience Integrated Ontology (SIO) </w:t>
      </w:r>
      <w:sdt>
        <w:sdtPr>
          <w:rPr>
            <w:rFonts w:ascii="Bookman Old Style" w:eastAsia="Bookman Old Style" w:hAnsi="Bookman Old Style" w:cs="Bookman Old Style"/>
            <w:color w:val="000000"/>
            <w:szCs w:val="22"/>
            <w:lang w:val="en-GB"/>
          </w:rPr>
          <w:tag w:val="MENDELEY_CITATION_v3_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"/>
          <w:id w:val="2106222082"/>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[24]</w:t>
          </w:r>
        </w:sdtContent>
      </w:sdt>
      <w:r w:rsidR="00ED40F4" w:rsidRPr="005149AF">
        <w:rPr>
          <w:rFonts w:ascii="Bookman Old Style" w:eastAsia="Bookman Old Style" w:hAnsi="Bookman Old Style" w:cs="Bookman Old Style"/>
          <w:color w:val="000000"/>
          <w:szCs w:val="22"/>
          <w:lang w:val="en-GB"/>
        </w:rPr>
        <w:t xml:space="preserve"> </w:t>
      </w:r>
      <w:r w:rsidRPr="005149AF">
        <w:rPr>
          <w:rFonts w:ascii="Bookman Old Style" w:eastAsia="Bookman Old Style" w:hAnsi="Bookman Old Style" w:cs="Bookman Old Style"/>
          <w:szCs w:val="22"/>
          <w:lang w:val="en-GB"/>
        </w:rPr>
        <w:t>as its backbone for entity typing and property definitions.</w:t>
      </w:r>
    </w:p>
    <w:p w14:paraId="4630C208" w14:textId="41006B32" w:rsidR="00613CE2" w:rsidRDefault="00ED40F4" w:rsidP="0057372B">
      <w:pPr>
        <w:spacing w:after="240" w:line="240" w:lineRule="auto"/>
        <w:rPr>
          <w:lang w:val="en-GB"/>
        </w:rPr>
      </w:pPr>
      <w:r w:rsidRPr="005149AF">
        <w:rPr>
          <w:lang w:val="en-GB"/>
        </w:rPr>
        <w:t>The biological portion of the graph contains entities representing 44 lung cancer subtypes, organised in a disease hierarchy, genes with their gene</w:t>
      </w:r>
      <w:r w:rsidR="00432662">
        <w:rPr>
          <w:lang w:val="en-GB"/>
        </w:rPr>
        <w:t>-</w:t>
      </w:r>
      <w:r w:rsidRPr="005149AF">
        <w:rPr>
          <w:lang w:val="en-GB"/>
        </w:rPr>
        <w:t xml:space="preserve">disease association scores sourced from DisGeNET, gene fusions and chromosomal rearrangements from the Mitelman Database and COSMIC, biological pathways from WikiPathways, sequence variants and biomarkers. These are connected </w:t>
      </w:r>
      <w:r w:rsidRPr="005149AF">
        <w:rPr>
          <w:lang w:val="en-GB"/>
        </w:rPr>
        <w:lastRenderedPageBreak/>
        <w:t xml:space="preserve">through typed relationships, such as </w:t>
      </w:r>
      <w:r w:rsidRPr="00B54C95">
        <w:rPr>
          <w:i/>
          <w:iCs/>
          <w:lang w:val="en-GB"/>
        </w:rPr>
        <w:t>associated_with</w:t>
      </w:r>
      <w:r w:rsidRPr="005149AF">
        <w:rPr>
          <w:lang w:val="en-GB"/>
        </w:rPr>
        <w:t xml:space="preserve"> (linking genes to diseases), </w:t>
      </w:r>
      <w:r w:rsidRPr="00B54C95">
        <w:rPr>
          <w:i/>
          <w:iCs/>
          <w:lang w:val="en-GB"/>
        </w:rPr>
        <w:t>in_pathway</w:t>
      </w:r>
      <w:r w:rsidRPr="005149AF">
        <w:rPr>
          <w:lang w:val="en-GB"/>
        </w:rPr>
        <w:t xml:space="preserve"> (linking genes to pathways) and </w:t>
      </w:r>
      <w:r w:rsidRPr="00B54C95">
        <w:rPr>
          <w:i/>
          <w:iCs/>
          <w:lang w:val="en-GB"/>
        </w:rPr>
        <w:t>has_fusion</w:t>
      </w:r>
      <w:r w:rsidRPr="005149AF">
        <w:rPr>
          <w:lang w:val="en-GB"/>
        </w:rPr>
        <w:t xml:space="preserve"> (linking diseases to gene fusions).</w:t>
      </w:r>
    </w:p>
    <w:p w14:paraId="49E80927" w14:textId="36D8372C" w:rsidR="00613CE2" w:rsidRDefault="007E4DE2" w:rsidP="00B60ACF">
      <w:pPr>
        <w:spacing w:after="200" w:line="240" w:lineRule="auto"/>
        <w:jc w:val="left"/>
        <w:rPr>
          <w:lang w:val="en-GB"/>
        </w:rPr>
      </w:pPr>
      <w:r>
        <w:rPr>
          <w:noProof/>
          <w:lang w:val="en-GB"/>
        </w:rPr>
        <w:drawing>
          <wp:inline distT="0" distB="0" distL="0" distR="0" wp14:anchorId="1FC97119" wp14:editId="741BE58D">
            <wp:extent cx="5396230" cy="4396740"/>
            <wp:effectExtent l="0" t="0" r="1270" b="4445"/>
            <wp:docPr id="17386425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42562" name="Grafik 1738642562"/>
                    <pic:cNvPicPr/>
                  </pic:nvPicPr>
                  <pic:blipFill>
                    <a:blip r:embed="rId15"/>
                    <a:stretch>
                      <a:fillRect/>
                    </a:stretch>
                  </pic:blipFill>
                  <pic:spPr>
                    <a:xfrm>
                      <a:off x="0" y="0"/>
                      <a:ext cx="5396230" cy="4396740"/>
                    </a:xfrm>
                    <a:prstGeom prst="rect">
                      <a:avLst/>
                    </a:prstGeom>
                  </pic:spPr>
                </pic:pic>
              </a:graphicData>
            </a:graphic>
          </wp:inline>
        </w:drawing>
      </w:r>
    </w:p>
    <w:p w14:paraId="6883F587" w14:textId="515DC4F1" w:rsidR="00F22D0C" w:rsidRPr="003961E9" w:rsidRDefault="00173BAB" w:rsidP="0057372B">
      <w:pPr>
        <w:spacing w:before="120" w:after="240" w:line="240" w:lineRule="auto"/>
        <w:jc w:val="center"/>
        <w:rPr>
          <w:i/>
          <w:iCs/>
          <w:lang w:val="en-GB"/>
        </w:rPr>
      </w:pPr>
      <w:r w:rsidRPr="00B54C95">
        <w:rPr>
          <w:i/>
          <w:iCs/>
          <w:lang w:val="en-GB"/>
        </w:rPr>
        <w:t xml:space="preserve">Figure 2.1: Biological ontology of the LUCIA knowledge graph (Lung-CABO). </w:t>
      </w:r>
    </w:p>
    <w:p w14:paraId="40B175BB" w14:textId="35CEBE86" w:rsidR="00ED40F4" w:rsidRPr="005149AF" w:rsidRDefault="00ED40F4" w:rsidP="00D467E1">
      <w:pPr>
        <w:spacing w:after="200" w:line="240" w:lineRule="auto"/>
        <w:rPr>
          <w:lang w:val="en-GB"/>
        </w:rPr>
      </w:pPr>
      <w:r w:rsidRPr="005149AF">
        <w:rPr>
          <w:lang w:val="en-GB"/>
        </w:rPr>
        <w:t>The environmental portion of the graph contains air quality measurements from the European Environment Agency (EEA), covering pollutant concentrations for PM2.5, NO2, benzene, benzo[a]pyrene and other substances across thousands of monitoring stations in 30 European countries. Cancer incidence and mortality statistics from the European Cancer Information System (ECIS) provide demographic breakdowns by country, age group and gender. Population-level exposure estimates from the Organisation for Economic Co-operation and Development (OECD) complement the station-level EEA data, with regional aggregates that estimate the pollutant concentrations experienced by entire populations.</w:t>
      </w:r>
    </w:p>
    <w:p w14:paraId="0EA28CA5" w14:textId="17B56DC0" w:rsidR="00ED40F4" w:rsidRDefault="00ED40F4" w:rsidP="00813F62">
      <w:pPr>
        <w:spacing w:after="240" w:line="240" w:lineRule="auto"/>
        <w:rPr>
          <w:lang w:val="en-GB"/>
        </w:rPr>
      </w:pPr>
      <w:r w:rsidRPr="005149AF">
        <w:rPr>
          <w:lang w:val="en-GB"/>
        </w:rPr>
        <w:t>A key structural property of the graph is its heterogeneity. The full graph contains 1</w:t>
      </w:r>
      <w:r w:rsidR="00037A6B">
        <w:rPr>
          <w:lang w:val="en-GB"/>
        </w:rPr>
        <w:t>8</w:t>
      </w:r>
      <w:r w:rsidRPr="005149AF">
        <w:rPr>
          <w:lang w:val="en-GB"/>
        </w:rPr>
        <w:t xml:space="preserve"> different node types and 2</w:t>
      </w:r>
      <w:r w:rsidR="00037A6B">
        <w:rPr>
          <w:lang w:val="en-GB"/>
        </w:rPr>
        <w:t>4</w:t>
      </w:r>
      <w:r w:rsidRPr="005149AF">
        <w:rPr>
          <w:lang w:val="en-GB"/>
        </w:rPr>
        <w:t xml:space="preserve"> different relation types, reflecting the diversity of the underlying data sources. Disease nodes serve as the bridge entities that connect the biological and environmental subgraphs. Through the disease hierarchy (</w:t>
      </w:r>
      <w:r w:rsidRPr="00B54C95">
        <w:rPr>
          <w:i/>
          <w:iCs/>
          <w:lang w:val="en-GB"/>
        </w:rPr>
        <w:t>subtype_</w:t>
      </w:r>
      <w:r w:rsidR="00B54C95" w:rsidRPr="00B54C95">
        <w:rPr>
          <w:i/>
          <w:iCs/>
          <w:lang w:val="en-GB"/>
        </w:rPr>
        <w:t>of</w:t>
      </w:r>
      <w:r w:rsidRPr="005149AF">
        <w:rPr>
          <w:lang w:val="en-GB"/>
        </w:rPr>
        <w:t xml:space="preserve"> edges), the single, general disease entity used in the environmental data (malignant neoplasm of lung) is linked to the 43 specific subtypes used in the biological data. This bridge makes it possible, at least in principle, to trace paths from a specific air pollutant through geographic regions and cancer statistics to molecular-level gene associations.</w:t>
      </w:r>
    </w:p>
    <w:p w14:paraId="54A67816" w14:textId="77777777" w:rsidR="002902FC" w:rsidRDefault="002902FC" w:rsidP="00B60ACF">
      <w:pPr>
        <w:spacing w:after="200" w:line="240" w:lineRule="auto"/>
        <w:jc w:val="left"/>
        <w:rPr>
          <w:lang w:val="en-GB"/>
        </w:rPr>
      </w:pPr>
    </w:p>
    <w:p w14:paraId="139EDBC7" w14:textId="77777777" w:rsidR="002A14CB" w:rsidRDefault="006A74F9" w:rsidP="002A14CB">
      <w:pPr>
        <w:keepNext/>
        <w:spacing w:after="200" w:line="240" w:lineRule="auto"/>
        <w:jc w:val="left"/>
      </w:pPr>
      <w:r>
        <w:rPr>
          <w:noProof/>
          <w:lang w:val="en-GB"/>
        </w:rPr>
        <w:drawing>
          <wp:inline distT="0" distB="0" distL="0" distR="0" wp14:anchorId="7430D9C9" wp14:editId="6ACC58AF">
            <wp:extent cx="5396230" cy="2846070"/>
            <wp:effectExtent l="0" t="0" r="1270" b="0"/>
            <wp:docPr id="30033403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34038" name="Grafik 300334038"/>
                    <pic:cNvPicPr/>
                  </pic:nvPicPr>
                  <pic:blipFill>
                    <a:blip r:embed="rId16"/>
                    <a:stretch>
                      <a:fillRect/>
                    </a:stretch>
                  </pic:blipFill>
                  <pic:spPr>
                    <a:xfrm>
                      <a:off x="0" y="0"/>
                      <a:ext cx="5396230" cy="2846070"/>
                    </a:xfrm>
                    <a:prstGeom prst="rect">
                      <a:avLst/>
                    </a:prstGeom>
                  </pic:spPr>
                </pic:pic>
              </a:graphicData>
            </a:graphic>
          </wp:inline>
        </w:drawing>
      </w:r>
    </w:p>
    <w:p w14:paraId="3AAC27DD" w14:textId="08377813" w:rsidR="002902FC" w:rsidRPr="00051EFB" w:rsidRDefault="00051EFB" w:rsidP="00051EFB">
      <w:pPr>
        <w:pStyle w:val="Beschriftung"/>
        <w:spacing w:before="120" w:after="240"/>
        <w:jc w:val="center"/>
        <w:rPr>
          <w:color w:val="000000" w:themeColor="text1"/>
          <w:lang w:val="en-GB"/>
        </w:rPr>
      </w:pPr>
      <w:bookmarkStart w:id="46" w:name="_Toc230281864"/>
      <w:r w:rsidRPr="00051EFB">
        <w:rPr>
          <w:color w:val="000000" w:themeColor="text1"/>
        </w:rPr>
        <w:t xml:space="preserve">Figure </w:t>
      </w:r>
      <w:r w:rsidR="0041735E">
        <w:rPr>
          <w:color w:val="000000" w:themeColor="text1"/>
        </w:rPr>
        <w:fldChar w:fldCharType="begin"/>
      </w:r>
      <w:r w:rsidR="0041735E">
        <w:rPr>
          <w:color w:val="000000" w:themeColor="text1"/>
        </w:rPr>
        <w:instrText xml:space="preserve"> STYLEREF 1 \s </w:instrText>
      </w:r>
      <w:r w:rsidR="0041735E">
        <w:rPr>
          <w:color w:val="000000" w:themeColor="text1"/>
        </w:rPr>
        <w:fldChar w:fldCharType="separate"/>
      </w:r>
      <w:r w:rsidR="0041735E">
        <w:rPr>
          <w:noProof/>
          <w:color w:val="000000" w:themeColor="text1"/>
        </w:rPr>
        <w:t>2</w:t>
      </w:r>
      <w:r w:rsidR="0041735E">
        <w:rPr>
          <w:color w:val="000000" w:themeColor="text1"/>
        </w:rPr>
        <w:fldChar w:fldCharType="end"/>
      </w:r>
      <w:r w:rsidR="0041735E">
        <w:rPr>
          <w:color w:val="000000" w:themeColor="text1"/>
        </w:rPr>
        <w:t>.</w:t>
      </w:r>
      <w:r w:rsidR="0041735E">
        <w:rPr>
          <w:color w:val="000000" w:themeColor="text1"/>
        </w:rPr>
        <w:fldChar w:fldCharType="begin"/>
      </w:r>
      <w:r w:rsidR="0041735E">
        <w:rPr>
          <w:color w:val="000000" w:themeColor="text1"/>
        </w:rPr>
        <w:instrText xml:space="preserve"> SEQ Figure \* ARABIC \s 1 </w:instrText>
      </w:r>
      <w:r w:rsidR="0041735E">
        <w:rPr>
          <w:color w:val="000000" w:themeColor="text1"/>
        </w:rPr>
        <w:fldChar w:fldCharType="separate"/>
      </w:r>
      <w:r w:rsidR="0041735E">
        <w:rPr>
          <w:noProof/>
          <w:color w:val="000000" w:themeColor="text1"/>
        </w:rPr>
        <w:t>1</w:t>
      </w:r>
      <w:r w:rsidR="0041735E">
        <w:rPr>
          <w:color w:val="000000" w:themeColor="text1"/>
        </w:rPr>
        <w:fldChar w:fldCharType="end"/>
      </w:r>
      <w:r w:rsidRPr="00051EFB">
        <w:rPr>
          <w:color w:val="000000" w:themeColor="text1"/>
          <w:lang w:val="en-GB"/>
        </w:rPr>
        <w:t xml:space="preserve">: Previous environmental </w:t>
      </w:r>
      <w:proofErr w:type="spellStart"/>
      <w:r w:rsidRPr="00051EFB">
        <w:rPr>
          <w:color w:val="000000" w:themeColor="text1"/>
          <w:lang w:val="en-GB"/>
        </w:rPr>
        <w:t>onotology</w:t>
      </w:r>
      <w:proofErr w:type="spellEnd"/>
      <w:r w:rsidRPr="00051EFB">
        <w:rPr>
          <w:color w:val="000000" w:themeColor="text1"/>
          <w:lang w:val="en-GB"/>
        </w:rPr>
        <w:t xml:space="preserve"> of the LUCIA KG</w:t>
      </w:r>
      <w:bookmarkEnd w:id="46"/>
    </w:p>
    <w:p w14:paraId="6D020596" w14:textId="566281E8" w:rsidR="00F31486" w:rsidRPr="005149AF" w:rsidRDefault="00F31486" w:rsidP="006E22CC">
      <w:pPr>
        <w:pStyle w:val="berschrift2"/>
        <w:spacing w:before="360" w:after="160"/>
        <w:ind w:left="578" w:hanging="578"/>
        <w:rPr>
          <w:lang w:val="en-GB"/>
        </w:rPr>
      </w:pPr>
      <w:bookmarkStart w:id="47" w:name="_Toc230279825"/>
      <w:r w:rsidRPr="005149AF">
        <w:rPr>
          <w:rFonts w:ascii="Bookman Old Style" w:eastAsia="Bookman Old Style" w:hAnsi="Bookman Old Style" w:cs="Bookman Old Style"/>
          <w:bCs/>
          <w:szCs w:val="28"/>
          <w:lang w:val="en-GB"/>
        </w:rPr>
        <w:t>Graph Neural Networks</w:t>
      </w:r>
      <w:bookmarkEnd w:id="47"/>
    </w:p>
    <w:p w14:paraId="1E035CAD" w14:textId="230E7DB5" w:rsidR="00E14884" w:rsidRPr="005149AF" w:rsidRDefault="00F31486" w:rsidP="00D467E1">
      <w:pPr>
        <w:spacing w:after="200" w:line="240" w:lineRule="auto"/>
        <w:rPr>
          <w:rFonts w:ascii="Bookman Old Style" w:eastAsia="Bookman Old Style" w:hAnsi="Bookman Old Style" w:cs="Bookman Old Style"/>
          <w:color w:val="000000"/>
          <w:szCs w:val="22"/>
          <w:lang w:val="en-GB"/>
        </w:rPr>
      </w:pPr>
      <w:r w:rsidRPr="005149AF">
        <w:rPr>
          <w:rFonts w:ascii="Bookman Old Style" w:eastAsia="Bookman Old Style" w:hAnsi="Bookman Old Style" w:cs="Bookman Old Style"/>
          <w:szCs w:val="22"/>
          <w:lang w:val="en-GB"/>
        </w:rPr>
        <w:t>Graph Neural Networks (GNNs) are a class of deep learning models designed to work directly on graph-structured data. Traditional neural networks expect inputs in fixed-size formats, like grids (images) or sequences (text). Graphs do not have this regularity. They can have any number of nodes, each with a different number of neighbours</w:t>
      </w:r>
      <w:r w:rsidR="00395154">
        <w:rPr>
          <w:rFonts w:ascii="Bookman Old Style" w:eastAsia="Bookman Old Style" w:hAnsi="Bookman Old Style" w:cs="Bookman Old Style"/>
          <w:szCs w:val="22"/>
          <w:lang w:val="en-GB"/>
        </w:rPr>
        <w:t xml:space="preserve"> </w:t>
      </w:r>
      <w:r w:rsidRPr="005149AF">
        <w:rPr>
          <w:rFonts w:ascii="Bookman Old Style" w:eastAsia="Bookman Old Style" w:hAnsi="Bookman Old Style" w:cs="Bookman Old Style"/>
          <w:szCs w:val="22"/>
          <w:lang w:val="en-GB"/>
        </w:rPr>
        <w:t xml:space="preserve">and there is no natural ordering among them. GNNs address this by learning node representations that take the graph topology into account </w:t>
      </w:r>
      <w:sdt>
        <w:sdtPr>
          <w:rPr>
            <w:rFonts w:ascii="Bookman Old Style" w:eastAsia="Bookman Old Style" w:hAnsi="Bookman Old Style" w:cs="Bookman Old Style"/>
            <w:color w:val="000000"/>
            <w:szCs w:val="22"/>
            <w:lang w:val="en-GB"/>
          </w:rPr>
          <w:tag w:val="MENDELEY_CITATION_v3_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"/>
          <w:id w:val="-631252830"/>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[6]</w:t>
          </w:r>
        </w:sdtContent>
      </w:sdt>
      <w:r w:rsidRPr="005149AF">
        <w:rPr>
          <w:rFonts w:ascii="Bookman Old Style" w:eastAsia="Bookman Old Style" w:hAnsi="Bookman Old Style" w:cs="Bookman Old Style"/>
          <w:color w:val="000000"/>
          <w:szCs w:val="22"/>
          <w:lang w:val="en-GB"/>
        </w:rPr>
        <w:t xml:space="preserve">. </w:t>
      </w:r>
    </w:p>
    <w:p w14:paraId="5B4ED5FE" w14:textId="1B5E4EC4" w:rsidR="00F31486" w:rsidRPr="005149AF" w:rsidRDefault="00F31486" w:rsidP="00D467E1">
      <w:pPr>
        <w:spacing w:after="200" w:line="240" w:lineRule="auto"/>
        <w:rPr>
          <w:lang w:val="en-GB"/>
        </w:rPr>
      </w:pPr>
      <w:r w:rsidRPr="005149AF">
        <w:rPr>
          <w:lang w:val="en-GB"/>
        </w:rPr>
        <w:t xml:space="preserve">The idea of applying neural networks to graphs was first formalised by Scarselli et al. </w:t>
      </w:r>
      <w:sdt>
        <w:sdtPr>
          <w:rPr>
            <w:rFonts w:ascii="Bookman Old Style" w:hAnsi="Bookman Old Style"/>
            <w:color w:val="000000"/>
            <w:lang w:val="en-GB"/>
          </w:rPr>
          <w:tag w:val="MENDELEY_CITATION_v3_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"/>
          <w:id w:val="1168289717"/>
          <w:placeholder>
            <w:docPart w:val="DefaultPlaceholder_-1854013440"/>
          </w:placeholder>
        </w:sdtPr>
        <w:sdtContent>
          <w:r w:rsidR="00D15B49" w:rsidRPr="00D15B49">
            <w:rPr>
              <w:rFonts w:ascii="Bookman Old Style" w:hAnsi="Bookman Old Style"/>
              <w:color w:val="000000"/>
              <w:lang w:val="en-GB"/>
            </w:rPr>
            <w:t>[25]</w:t>
          </w:r>
        </w:sdtContent>
      </w:sdt>
      <w:r w:rsidRPr="005149AF">
        <w:rPr>
          <w:lang w:val="en-GB"/>
        </w:rPr>
        <w:t>, who proposed a model in which each node iteratively updates its state based on the states of its neighbours, until the system reaches a fixed point. While this early formulation was limited in practice, it established the core principle that a node's representation should be informed by its local neighbourhood in the graph.</w:t>
      </w:r>
    </w:p>
    <w:p w14:paraId="7B1AC4CB" w14:textId="1C19819B" w:rsidR="00F31486" w:rsidRPr="005149AF" w:rsidRDefault="00F31486" w:rsidP="006E22CC">
      <w:pPr>
        <w:pStyle w:val="berschrift3"/>
        <w:spacing w:before="240" w:after="120"/>
        <w:rPr>
          <w:lang w:val="en-GB"/>
        </w:rPr>
      </w:pPr>
      <w:bookmarkStart w:id="48" w:name="_Toc230279826"/>
      <w:r w:rsidRPr="005149AF">
        <w:rPr>
          <w:lang w:val="en-GB"/>
        </w:rPr>
        <w:t>Message Passing</w:t>
      </w:r>
      <w:bookmarkEnd w:id="48"/>
    </w:p>
    <w:p w14:paraId="2D7ADEFC" w14:textId="2012B921" w:rsidR="00E14884" w:rsidRPr="005149AF" w:rsidRDefault="00F31486" w:rsidP="00D467E1">
      <w:pPr>
        <w:spacing w:after="200" w:line="240" w:lineRule="auto"/>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 xml:space="preserve">Most modern GNN architectures follow the message passing framework formalised by Gilmer et al. </w:t>
      </w:r>
      <w:sdt>
        <w:sdtPr>
          <w:rPr>
            <w:rFonts w:ascii="Bookman Old Style" w:eastAsia="Bookman Old Style" w:hAnsi="Bookman Old Style" w:cs="Bookman Old Style"/>
            <w:color w:val="000000"/>
            <w:szCs w:val="22"/>
            <w:lang w:val="en-GB"/>
          </w:rPr>
          <w:tag w:val="MENDELEY_CITATION_v3_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"/>
          <w:id w:val="-1669778273"/>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[26]</w:t>
          </w:r>
        </w:sdtContent>
      </w:sdt>
      <w:r w:rsidRPr="005149AF">
        <w:rPr>
          <w:rFonts w:ascii="Bookman Old Style" w:eastAsia="Bookman Old Style" w:hAnsi="Bookman Old Style" w:cs="Bookman Old Style"/>
          <w:szCs w:val="22"/>
          <w:lang w:val="en-GB"/>
        </w:rPr>
        <w:t xml:space="preserve">. In each layer of a message passing neural network, every node performs three steps. First, it collects messages from its direct neighbours. Second, it aggregates these messages using a permutation-invariant function, typically a sum, mean or maximum. Third, it combines the aggregated message with its own current representation to produce an updated embedding. Stacking </w:t>
      </w:r>
      <w:r w:rsidR="00997A66" w:rsidRPr="005149AF">
        <w:rPr>
          <w:rFonts w:ascii="Bookman Old Style" w:eastAsia="Bookman Old Style" w:hAnsi="Bookman Old Style" w:cs="Bookman Old Style"/>
          <w:szCs w:val="22"/>
          <w:lang w:val="en-GB"/>
        </w:rPr>
        <w:t>k</w:t>
      </w:r>
      <w:r w:rsidRPr="005149AF">
        <w:rPr>
          <w:rFonts w:ascii="Bookman Old Style" w:eastAsia="Bookman Old Style" w:hAnsi="Bookman Old Style" w:cs="Bookman Old Style"/>
          <w:szCs w:val="22"/>
          <w:lang w:val="en-GB"/>
        </w:rPr>
        <w:t xml:space="preserve"> layers of message passing allows each node to incorporate information from nodes up to K hops away in the graph.</w:t>
      </w:r>
    </w:p>
    <w:p w14:paraId="5F8B3A4D" w14:textId="7FA03E79" w:rsidR="00F31486" w:rsidRPr="005149AF" w:rsidRDefault="00F31486" w:rsidP="00D467E1">
      <w:pPr>
        <w:spacing w:after="200" w:line="240" w:lineRule="auto"/>
        <w:rPr>
          <w:lang w:val="en-GB"/>
        </w:rPr>
      </w:pPr>
      <w:r w:rsidRPr="005149AF">
        <w:rPr>
          <w:lang w:val="en-GB"/>
        </w:rPr>
        <w:t>This framework is general enough to cover most GNN variants as special cases. The differences between architectures lie in how they define the message function, the aggregation function and the update function.</w:t>
      </w:r>
    </w:p>
    <w:p w14:paraId="19A6240F" w14:textId="0FBABFA2" w:rsidR="00F31486" w:rsidRPr="005149AF" w:rsidRDefault="00F31486" w:rsidP="006E22CC">
      <w:pPr>
        <w:pStyle w:val="berschrift3"/>
        <w:spacing w:before="240" w:after="120"/>
        <w:rPr>
          <w:lang w:val="en-GB"/>
        </w:rPr>
      </w:pPr>
      <w:bookmarkStart w:id="49" w:name="_Toc230279827"/>
      <w:r w:rsidRPr="005149AF">
        <w:rPr>
          <w:lang w:val="en-GB"/>
        </w:rPr>
        <w:lastRenderedPageBreak/>
        <w:t>Graph Convolutional Networks</w:t>
      </w:r>
      <w:bookmarkEnd w:id="49"/>
    </w:p>
    <w:p w14:paraId="6D51348F" w14:textId="4FFAE4D1" w:rsidR="00F31486" w:rsidRPr="005149AF" w:rsidRDefault="00F31486" w:rsidP="00D467E1">
      <w:pPr>
        <w:spacing w:after="200" w:line="240" w:lineRule="auto"/>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 xml:space="preserve">Graph Convolutional Networks (GCNs), introduced by Kipf and Welling </w:t>
      </w:r>
      <w:sdt>
        <w:sdtPr>
          <w:rPr>
            <w:rFonts w:ascii="Bookman Old Style" w:eastAsia="Bookman Old Style" w:hAnsi="Bookman Old Style" w:cs="Bookman Old Style"/>
            <w:color w:val="000000"/>
            <w:szCs w:val="22"/>
            <w:lang w:val="en-GB"/>
          </w:rPr>
          <w:tag w:val="MENDELEY_CITATION_v3_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"/>
          <w:id w:val="1775054288"/>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[27]</w:t>
          </w:r>
        </w:sdtContent>
      </w:sdt>
      <w:r w:rsidRPr="005149AF">
        <w:rPr>
          <w:rFonts w:ascii="Bookman Old Style" w:eastAsia="Bookman Old Style" w:hAnsi="Bookman Old Style" w:cs="Bookman Old Style"/>
          <w:szCs w:val="22"/>
          <w:lang w:val="en-GB"/>
        </w:rPr>
        <w:t>, are one of the most widely used GNN architectures. A GCN simplifies the message passing framework by defining the message from a neighbour as a linear transformation of that neighbour's features, with normalisation based on the degrees of both the sending and receiving nodes. Concretely, the update rule applies a shared weight matrix W to the neighbourhood features, normalised by the symmetric degree matrix, followed by a non-linear activation function.</w:t>
      </w:r>
    </w:p>
    <w:p w14:paraId="62DDC92A" w14:textId="5F5A4A22" w:rsidR="00F31486" w:rsidRPr="005149AF" w:rsidRDefault="00F31486" w:rsidP="00D467E1">
      <w:pPr>
        <w:spacing w:after="200" w:line="240" w:lineRule="auto"/>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GCNs are effective for tasks on homogeneous graphs, where all edges represent the same type of relationship. However, they use a single, shared weight matrix for all edges. This means that a GCN treats every relationship identically, whether it connects a gene to a disease, a chemical to a region, or a pathway to a gene. For multi-relational knowledge graphs, this is a significant limitation.</w:t>
      </w:r>
    </w:p>
    <w:p w14:paraId="58F6604C" w14:textId="58ED2C92" w:rsidR="00F31486" w:rsidRPr="005149AF" w:rsidRDefault="00F31486" w:rsidP="006E22CC">
      <w:pPr>
        <w:pStyle w:val="berschrift3"/>
        <w:spacing w:before="240" w:after="120"/>
        <w:rPr>
          <w:lang w:val="en-GB"/>
        </w:rPr>
      </w:pPr>
      <w:bookmarkStart w:id="50" w:name="_Toc230279828"/>
      <w:r w:rsidRPr="005149AF">
        <w:rPr>
          <w:lang w:val="en-GB"/>
        </w:rPr>
        <w:t>Relational Graph Convolutional Networks</w:t>
      </w:r>
      <w:bookmarkEnd w:id="50"/>
    </w:p>
    <w:p w14:paraId="093B3885" w14:textId="19DAD1FE" w:rsidR="00F31486" w:rsidRPr="005149AF" w:rsidRDefault="00F31486" w:rsidP="00D467E1">
      <w:pPr>
        <w:spacing w:after="200" w:line="240" w:lineRule="auto"/>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 xml:space="preserve">Relational Graph Convolutional Networks (R-GCNs), proposed by Schlichtkrull et al. </w:t>
      </w:r>
      <w:sdt>
        <w:sdtPr>
          <w:rPr>
            <w:rFonts w:ascii="Bookman Old Style" w:eastAsia="Bookman Old Style" w:hAnsi="Bookman Old Style" w:cs="Bookman Old Style"/>
            <w:color w:val="000000"/>
            <w:szCs w:val="22"/>
            <w:lang w:val="en-GB"/>
          </w:rPr>
          <w:tag w:val="MENDELEY_CITATION_v3_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"/>
          <w:id w:val="-1003588050"/>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[28]</w:t>
          </w:r>
        </w:sdtContent>
      </w:sdt>
      <w:r w:rsidRPr="005149AF">
        <w:rPr>
          <w:rFonts w:ascii="Bookman Old Style" w:eastAsia="Bookman Old Style" w:hAnsi="Bookman Old Style" w:cs="Bookman Old Style"/>
          <w:szCs w:val="22"/>
          <w:lang w:val="en-GB"/>
        </w:rPr>
        <w:t>, extend GCNs to handle multiple relation types. The key idea is straightforward: instead of one weight matrix shared across all edges, R-GCN learns a separate weight matrix W_r for each relation type r. During message passing, a node groups its incoming messages by relation type, applies the corresponding weight matrix to each group and sums the results together with a self-connection term.</w:t>
      </w:r>
    </w:p>
    <w:p w14:paraId="048E57AC" w14:textId="3FF40F12" w:rsidR="00E14884" w:rsidRPr="005149AF" w:rsidRDefault="00F31486" w:rsidP="00D467E1">
      <w:pPr>
        <w:spacing w:after="200" w:line="240" w:lineRule="auto"/>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 xml:space="preserve">This means that the model can learn, for example, that a gene connected to a disease through an </w:t>
      </w:r>
      <w:r w:rsidRPr="00AC2A05">
        <w:rPr>
          <w:rFonts w:ascii="Bookman Old Style" w:eastAsia="Bookman Old Style" w:hAnsi="Bookman Old Style" w:cs="Bookman Old Style"/>
          <w:i/>
          <w:iCs/>
          <w:szCs w:val="22"/>
          <w:lang w:val="en-GB"/>
        </w:rPr>
        <w:t>associated_with</w:t>
      </w:r>
      <w:r w:rsidRPr="005149AF">
        <w:rPr>
          <w:rFonts w:ascii="Bookman Old Style" w:eastAsia="Bookman Old Style" w:hAnsi="Bookman Old Style" w:cs="Bookman Old Style"/>
          <w:szCs w:val="22"/>
          <w:lang w:val="en-GB"/>
        </w:rPr>
        <w:t xml:space="preserve"> edge should be treated differently from a chemical connected to a region through an </w:t>
      </w:r>
      <w:r w:rsidRPr="00AC2A05">
        <w:rPr>
          <w:rFonts w:ascii="Bookman Old Style" w:eastAsia="Bookman Old Style" w:hAnsi="Bookman Old Style" w:cs="Bookman Old Style"/>
          <w:i/>
          <w:iCs/>
          <w:szCs w:val="22"/>
          <w:lang w:val="en-GB"/>
        </w:rPr>
        <w:t>exposure_in</w:t>
      </w:r>
      <w:r w:rsidRPr="005149AF">
        <w:rPr>
          <w:rFonts w:ascii="Bookman Old Style" w:eastAsia="Bookman Old Style" w:hAnsi="Bookman Old Style" w:cs="Bookman Old Style"/>
          <w:szCs w:val="22"/>
          <w:lang w:val="en-GB"/>
        </w:rPr>
        <w:t xml:space="preserve"> edge. Each relation type gets its own learned transformation, which allows the model to capture the different semantics and connectivity patterns of each relationship.</w:t>
      </w:r>
    </w:p>
    <w:p w14:paraId="6432645F" w14:textId="1845ED6E" w:rsidR="00F31486" w:rsidRPr="005149AF" w:rsidRDefault="00F31486" w:rsidP="00D467E1">
      <w:pPr>
        <w:spacing w:after="200" w:line="240" w:lineRule="auto"/>
        <w:rPr>
          <w:rFonts w:ascii="Bookman Old Style" w:hAnsi="Bookman Old Style"/>
          <w:color w:val="000000"/>
          <w:lang w:val="en-GB"/>
        </w:rPr>
      </w:pPr>
      <w:r w:rsidRPr="005149AF">
        <w:rPr>
          <w:lang w:val="en-GB"/>
        </w:rPr>
        <w:t>One practical problem with this approach is scalability. If the graph has R relation types</w:t>
      </w:r>
      <w:r w:rsidR="00395154">
        <w:rPr>
          <w:lang w:val="en-GB"/>
        </w:rPr>
        <w:t xml:space="preserve"> </w:t>
      </w:r>
      <w:r w:rsidRPr="005149AF">
        <w:rPr>
          <w:lang w:val="en-GB"/>
        </w:rPr>
        <w:t xml:space="preserve">and the hidden dimension is </w:t>
      </w:r>
      <w:r w:rsidR="00997A66" w:rsidRPr="005149AF">
        <w:rPr>
          <w:lang w:val="en-GB"/>
        </w:rPr>
        <w:t>d</w:t>
      </w:r>
      <w:r w:rsidRPr="005149AF">
        <w:rPr>
          <w:lang w:val="en-GB"/>
        </w:rPr>
        <w:t xml:space="preserve">, R-GCN needs R separate weight matrices of size </w:t>
      </w:r>
      <w:r w:rsidR="00997A66" w:rsidRPr="005149AF">
        <w:rPr>
          <w:lang w:val="en-GB"/>
        </w:rPr>
        <w:t>d</w:t>
      </w:r>
      <w:r w:rsidRPr="005149AF">
        <w:rPr>
          <w:lang w:val="en-GB"/>
        </w:rPr>
        <w:t xml:space="preserve"> x </w:t>
      </w:r>
      <w:r w:rsidR="00997A66" w:rsidRPr="005149AF">
        <w:rPr>
          <w:lang w:val="en-GB"/>
        </w:rPr>
        <w:t>d</w:t>
      </w:r>
      <w:r w:rsidRPr="005149AF">
        <w:rPr>
          <w:lang w:val="en-GB"/>
        </w:rPr>
        <w:t>, which adds up quickly. To control this, Schlichtkrull et al. proposed two regularisation strategies. Basis Decomposition expresses each relation-specific weight matrix as a linear combination of a small number of shared basis matrices: W_r = sum(a_r</w:t>
      </w:r>
      <w:r w:rsidR="00997A66" w:rsidRPr="005149AF">
        <w:rPr>
          <w:lang w:val="en-GB"/>
        </w:rPr>
        <w:t>_</w:t>
      </w:r>
      <w:r w:rsidRPr="005149AF">
        <w:rPr>
          <w:lang w:val="en-GB"/>
        </w:rPr>
        <w:t>b * B_b), where B_b are the basis matrices and a_r</w:t>
      </w:r>
      <w:r w:rsidR="00997A66" w:rsidRPr="005149AF">
        <w:rPr>
          <w:lang w:val="en-GB"/>
        </w:rPr>
        <w:t>_</w:t>
      </w:r>
      <w:r w:rsidRPr="005149AF">
        <w:rPr>
          <w:lang w:val="en-GB"/>
        </w:rPr>
        <w:t xml:space="preserve">b are learnable coefficients. This reduces the number of free parameters from R * </w:t>
      </w:r>
      <w:r w:rsidR="00997A66" w:rsidRPr="005149AF">
        <w:rPr>
          <w:lang w:val="en-GB"/>
        </w:rPr>
        <w:t>d</w:t>
      </w:r>
      <w:r w:rsidRPr="005149AF">
        <w:rPr>
          <w:lang w:val="en-GB"/>
        </w:rPr>
        <w:t xml:space="preserve"> * </w:t>
      </w:r>
      <w:r w:rsidR="00997A66" w:rsidRPr="005149AF">
        <w:rPr>
          <w:lang w:val="en-GB"/>
        </w:rPr>
        <w:t>d</w:t>
      </w:r>
      <w:r w:rsidRPr="005149AF">
        <w:rPr>
          <w:lang w:val="en-GB"/>
        </w:rPr>
        <w:t xml:space="preserve"> to B * </w:t>
      </w:r>
      <w:r w:rsidR="00997A66" w:rsidRPr="005149AF">
        <w:rPr>
          <w:lang w:val="en-GB"/>
        </w:rPr>
        <w:t>d</w:t>
      </w:r>
      <w:r w:rsidRPr="005149AF">
        <w:rPr>
          <w:lang w:val="en-GB"/>
        </w:rPr>
        <w:t xml:space="preserve"> * </w:t>
      </w:r>
      <w:r w:rsidR="00997A66" w:rsidRPr="005149AF">
        <w:rPr>
          <w:lang w:val="en-GB"/>
        </w:rPr>
        <w:t>d</w:t>
      </w:r>
      <w:r w:rsidRPr="005149AF">
        <w:rPr>
          <w:lang w:val="en-GB"/>
        </w:rPr>
        <w:t xml:space="preserve"> + R * B, where B is the number of bases and is typically much smaller than R. The alternative, block-diagonal decomposition, restricts each W_r to be block-diagonal, reducing parameters at the cost of limiting interactions between feature dimensions </w:t>
      </w:r>
      <w:sdt>
        <w:sdtPr>
          <w:rPr>
            <w:rFonts w:ascii="Bookman Old Style" w:hAnsi="Bookman Old Style"/>
            <w:color w:val="000000"/>
            <w:lang w:val="en-GB"/>
          </w:rPr>
          <w:tag w:val="MENDELEY_CITATION_v3_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"/>
          <w:id w:val="734588575"/>
          <w:placeholder>
            <w:docPart w:val="DefaultPlaceholder_-1854013440"/>
          </w:placeholder>
        </w:sdtPr>
        <w:sdtContent>
          <w:r w:rsidR="00D15B49" w:rsidRPr="00D15B49">
            <w:rPr>
              <w:rFonts w:ascii="Bookman Old Style" w:hAnsi="Bookman Old Style"/>
              <w:color w:val="000000"/>
              <w:lang w:val="en-GB"/>
            </w:rPr>
            <w:t>[28]</w:t>
          </w:r>
        </w:sdtContent>
      </w:sdt>
      <w:r w:rsidRPr="005149AF">
        <w:rPr>
          <w:rFonts w:ascii="Bookman Old Style" w:hAnsi="Bookman Old Style"/>
          <w:color w:val="000000"/>
          <w:lang w:val="en-GB"/>
        </w:rPr>
        <w:t>.</w:t>
      </w:r>
    </w:p>
    <w:p w14:paraId="42BA1A35" w14:textId="0997FA6D" w:rsidR="00F31486" w:rsidRPr="005149AF" w:rsidRDefault="00F31486" w:rsidP="00D467E1">
      <w:pPr>
        <w:spacing w:after="200" w:line="240" w:lineRule="auto"/>
        <w:rPr>
          <w:lang w:val="en-GB"/>
        </w:rPr>
      </w:pPr>
      <w:r w:rsidRPr="005149AF">
        <w:rPr>
          <w:lang w:val="en-GB"/>
        </w:rPr>
        <w:t>R-GCN is particularly well suited for the LUCIA knowledge graph. The graph has 2</w:t>
      </w:r>
      <w:r w:rsidR="006220AA">
        <w:rPr>
          <w:lang w:val="en-GB"/>
        </w:rPr>
        <w:t>4</w:t>
      </w:r>
      <w:r w:rsidRPr="005149AF">
        <w:rPr>
          <w:lang w:val="en-GB"/>
        </w:rPr>
        <w:t xml:space="preserve"> different relation types, with very different connectivity patterns. Some relations, like </w:t>
      </w:r>
      <w:r w:rsidRPr="00C47ACA">
        <w:rPr>
          <w:i/>
          <w:iCs/>
          <w:lang w:val="en-GB"/>
        </w:rPr>
        <w:t>exposure_in</w:t>
      </w:r>
      <w:r w:rsidRPr="005149AF">
        <w:rPr>
          <w:lang w:val="en-GB"/>
        </w:rPr>
        <w:t xml:space="preserve">, connect a small number of chemicals to thousands of regions. Others, like </w:t>
      </w:r>
      <w:r w:rsidRPr="00F4618A">
        <w:rPr>
          <w:i/>
          <w:iCs/>
          <w:lang w:val="en-GB"/>
        </w:rPr>
        <w:t>associated_with</w:t>
      </w:r>
      <w:r w:rsidRPr="005149AF">
        <w:rPr>
          <w:lang w:val="en-GB"/>
        </w:rPr>
        <w:t>, link thousands of genes to a few dozen diseases. A single, shared weight matrix would be forced to compromise across all these patterns. Relation-specific weights allow the model to learn appropriate transformations for each one.</w:t>
      </w:r>
    </w:p>
    <w:p w14:paraId="6EEEA7C0" w14:textId="762AB4B3" w:rsidR="000569BB" w:rsidRPr="005149AF" w:rsidRDefault="000569BB" w:rsidP="00F55B14">
      <w:pPr>
        <w:pStyle w:val="berschrift2"/>
        <w:spacing w:before="360" w:after="160"/>
        <w:ind w:left="578" w:hanging="578"/>
        <w:rPr>
          <w:lang w:val="en-GB"/>
        </w:rPr>
      </w:pPr>
      <w:bookmarkStart w:id="51" w:name="_Toc230279829"/>
      <w:r w:rsidRPr="005149AF">
        <w:rPr>
          <w:rFonts w:ascii="Bookman Old Style" w:eastAsia="Bookman Old Style" w:hAnsi="Bookman Old Style" w:cs="Bookman Old Style"/>
          <w:bCs/>
          <w:szCs w:val="28"/>
          <w:lang w:val="en-GB"/>
        </w:rPr>
        <w:lastRenderedPageBreak/>
        <w:t>Link Prediction on Knowledge Graphs</w:t>
      </w:r>
      <w:bookmarkEnd w:id="51"/>
    </w:p>
    <w:p w14:paraId="2D061A00" w14:textId="2F1F4598" w:rsidR="00997A66" w:rsidRPr="005149AF" w:rsidRDefault="00997A66" w:rsidP="00D467E1">
      <w:pPr>
        <w:spacing w:after="200" w:line="240" w:lineRule="auto"/>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 xml:space="preserve">Link prediction is the task of inferring missing relationships in a knowledge graph. Given a set of known triples, the goal is to predict which additional triples are likely to be </w:t>
      </w:r>
      <w:r w:rsidR="005149AF" w:rsidRPr="005149AF">
        <w:rPr>
          <w:rFonts w:ascii="Bookman Old Style" w:eastAsia="Bookman Old Style" w:hAnsi="Bookman Old Style" w:cs="Bookman Old Style"/>
          <w:szCs w:val="22"/>
          <w:lang w:val="en-GB"/>
        </w:rPr>
        <w:t>true but</w:t>
      </w:r>
      <w:r w:rsidRPr="005149AF">
        <w:rPr>
          <w:rFonts w:ascii="Bookman Old Style" w:eastAsia="Bookman Old Style" w:hAnsi="Bookman Old Style" w:cs="Bookman Old Style"/>
          <w:szCs w:val="22"/>
          <w:lang w:val="en-GB"/>
        </w:rPr>
        <w:t xml:space="preserve"> have not been recorded. This is relevant in any knowledge graph because no knowledge graph is complete. In biomedical graphs specifically, link prediction has been used to discover drug</w:t>
      </w:r>
      <w:r w:rsidR="00432662">
        <w:rPr>
          <w:rFonts w:ascii="Bookman Old Style" w:eastAsia="Bookman Old Style" w:hAnsi="Bookman Old Style" w:cs="Bookman Old Style"/>
          <w:szCs w:val="22"/>
          <w:lang w:val="en-GB"/>
        </w:rPr>
        <w:t>-</w:t>
      </w:r>
      <w:r w:rsidRPr="005149AF">
        <w:rPr>
          <w:rFonts w:ascii="Bookman Old Style" w:eastAsia="Bookman Old Style" w:hAnsi="Bookman Old Style" w:cs="Bookman Old Style"/>
          <w:szCs w:val="22"/>
          <w:lang w:val="en-GB"/>
        </w:rPr>
        <w:t>gene interactions, identify drug repurposing candidates and predict disease</w:t>
      </w:r>
      <w:r w:rsidR="00432662">
        <w:rPr>
          <w:rFonts w:ascii="Bookman Old Style" w:eastAsia="Bookman Old Style" w:hAnsi="Bookman Old Style" w:cs="Bookman Old Style"/>
          <w:szCs w:val="22"/>
          <w:lang w:val="en-GB"/>
        </w:rPr>
        <w:t>-</w:t>
      </w:r>
      <w:r w:rsidRPr="005149AF">
        <w:rPr>
          <w:rFonts w:ascii="Bookman Old Style" w:eastAsia="Bookman Old Style" w:hAnsi="Bookman Old Style" w:cs="Bookman Old Style"/>
          <w:szCs w:val="22"/>
          <w:lang w:val="en-GB"/>
        </w:rPr>
        <w:t xml:space="preserve">gene associations </w:t>
      </w:r>
      <w:sdt>
        <w:sdtPr>
          <w:rPr>
            <w:rFonts w:ascii="Bookman Old Style" w:eastAsia="Bookman Old Style" w:hAnsi="Bookman Old Style" w:cs="Bookman Old Style"/>
            <w:color w:val="000000"/>
            <w:szCs w:val="22"/>
            <w:lang w:val="en-GB"/>
          </w:rPr>
          <w:tag w:val="MENDELEY_CITATION_v3_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"/>
          <w:id w:val="735524573"/>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[4]</w:t>
          </w:r>
        </w:sdtContent>
      </w:sdt>
      <w:r w:rsidRPr="005149AF">
        <w:rPr>
          <w:rFonts w:ascii="Bookman Old Style" w:eastAsia="Bookman Old Style" w:hAnsi="Bookman Old Style" w:cs="Bookman Old Style"/>
          <w:szCs w:val="22"/>
          <w:lang w:val="en-GB"/>
        </w:rPr>
        <w:t>.</w:t>
      </w:r>
    </w:p>
    <w:p w14:paraId="00B305B5" w14:textId="785D67FB" w:rsidR="000569BB" w:rsidRDefault="00997A66" w:rsidP="00D467E1">
      <w:pPr>
        <w:spacing w:after="200" w:line="240" w:lineRule="auto"/>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 xml:space="preserve">The general approach works as follows. A scoring function, f(h, r, t), is defined that assigns a plausibility score to any candidate triple, where h is the head entity, r is the relation and t is the tail entity. The model is trained so that known true triples receive high </w:t>
      </w:r>
      <w:proofErr w:type="gramStart"/>
      <w:r w:rsidRPr="005149AF">
        <w:rPr>
          <w:rFonts w:ascii="Bookman Old Style" w:eastAsia="Bookman Old Style" w:hAnsi="Bookman Old Style" w:cs="Bookman Old Style"/>
          <w:szCs w:val="22"/>
          <w:lang w:val="en-GB"/>
        </w:rPr>
        <w:t>scores</w:t>
      </w:r>
      <w:proofErr w:type="gramEnd"/>
      <w:r w:rsidRPr="005149AF">
        <w:rPr>
          <w:rFonts w:ascii="Bookman Old Style" w:eastAsia="Bookman Old Style" w:hAnsi="Bookman Old Style" w:cs="Bookman Old Style"/>
          <w:szCs w:val="22"/>
          <w:lang w:val="en-GB"/>
        </w:rPr>
        <w:t xml:space="preserve"> and randomly corrupted triples receive low scores. At inference time, the scoring function can be applied to any candidate triple to estimate how likely it is to be true.</w:t>
      </w:r>
    </w:p>
    <w:p w14:paraId="5CAD9DD9" w14:textId="3F002459" w:rsidR="00997A66" w:rsidRPr="005149AF" w:rsidRDefault="00997A66" w:rsidP="00F55B14">
      <w:pPr>
        <w:pStyle w:val="berschrift3"/>
        <w:spacing w:before="240" w:after="120"/>
        <w:rPr>
          <w:lang w:val="en-GB"/>
        </w:rPr>
      </w:pPr>
      <w:bookmarkStart w:id="52" w:name="_Toc230279830"/>
      <w:r w:rsidRPr="005149AF">
        <w:rPr>
          <w:lang w:val="en-GB"/>
        </w:rPr>
        <w:t>Knowledge Graph Embedding Methods</w:t>
      </w:r>
      <w:bookmarkEnd w:id="52"/>
    </w:p>
    <w:p w14:paraId="0314669B" w14:textId="024D362F" w:rsidR="00997A66" w:rsidRPr="005149AF" w:rsidRDefault="00997A66" w:rsidP="00D467E1">
      <w:pPr>
        <w:spacing w:after="200" w:line="240" w:lineRule="auto"/>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 xml:space="preserve">Knowledge Graph Embedding methods learn low-dimensional vector representations for all entities and relations in the graph. The key idea is to map entities and relations into a continuous vector space, where the geometry of the space reflects the structure of the graph. Different methods define different geometric relationships between the embeddings of h, r and t </w:t>
      </w:r>
      <w:sdt>
        <w:sdtPr>
          <w:rPr>
            <w:rFonts w:ascii="Bookman Old Style" w:eastAsia="Bookman Old Style" w:hAnsi="Bookman Old Style" w:cs="Bookman Old Style"/>
            <w:color w:val="000000"/>
            <w:szCs w:val="22"/>
            <w:lang w:val="en-GB"/>
          </w:rPr>
          <w:tag w:val="MENDELEY_CITATION_v3_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"/>
          <w:id w:val="-723295750"/>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[29]</w:t>
          </w:r>
        </w:sdtContent>
      </w:sdt>
      <w:r w:rsidRPr="005149AF">
        <w:rPr>
          <w:rFonts w:ascii="Bookman Old Style" w:eastAsia="Bookman Old Style" w:hAnsi="Bookman Old Style" w:cs="Bookman Old Style"/>
          <w:szCs w:val="22"/>
          <w:lang w:val="en-GB"/>
        </w:rPr>
        <w:t>.</w:t>
      </w:r>
    </w:p>
    <w:p w14:paraId="0AB2B588" w14:textId="5B229B06" w:rsidR="00997A66" w:rsidRPr="005149AF" w:rsidRDefault="00997A66" w:rsidP="00D467E1">
      <w:pPr>
        <w:spacing w:after="200" w:line="240" w:lineRule="auto"/>
        <w:rPr>
          <w:rFonts w:ascii="Bookman Old Style" w:eastAsia="Bookman Old Style" w:hAnsi="Bookman Old Style" w:cs="Bookman Old Style"/>
          <w:color w:val="000000"/>
          <w:szCs w:val="22"/>
          <w:lang w:val="en-GB"/>
        </w:rPr>
      </w:pPr>
      <w:r w:rsidRPr="005149AF">
        <w:rPr>
          <w:rFonts w:ascii="Bookman Old Style" w:eastAsia="Bookman Old Style" w:hAnsi="Bookman Old Style" w:cs="Bookman Old Style"/>
          <w:szCs w:val="22"/>
          <w:lang w:val="en-GB"/>
        </w:rPr>
        <w:t xml:space="preserve">TransE, introduced by Bordes et al. </w:t>
      </w:r>
      <w:sdt>
        <w:sdtPr>
          <w:rPr>
            <w:rFonts w:ascii="Bookman Old Style" w:eastAsia="Bookman Old Style" w:hAnsi="Bookman Old Style" w:cs="Bookman Old Style"/>
            <w:color w:val="000000"/>
            <w:szCs w:val="22"/>
            <w:lang w:val="en-GB"/>
          </w:rPr>
          <w:tag w:val="MENDELEY_CITATION_v3_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"/>
          <w:id w:val="941264092"/>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[30]</w:t>
          </w:r>
        </w:sdtContent>
      </w:sdt>
      <w:r w:rsidRPr="005149AF">
        <w:rPr>
          <w:rFonts w:ascii="Bookman Old Style" w:eastAsia="Bookman Old Style" w:hAnsi="Bookman Old Style" w:cs="Bookman Old Style"/>
          <w:szCs w:val="22"/>
          <w:lang w:val="en-GB"/>
        </w:rPr>
        <w:t xml:space="preserve">, is one of the simplest and most influential embedding methods. It models each relation as a translation in embedding space. If a triple (h, r, t) is true, then the embedding of the head plus the embedding of the relation should be close to the embedding of the tail: h + r should approximately equal t. The scoring function is the negative distance: f(h, r, t) = </w:t>
      </w:r>
      <w:r w:rsidR="005149AF" w:rsidRPr="005149AF">
        <w:rPr>
          <w:rFonts w:ascii="Bookman Old Style" w:eastAsia="Bookman Old Style" w:hAnsi="Bookman Old Style" w:cs="Bookman Old Style"/>
          <w:szCs w:val="22"/>
          <w:lang w:val="en-GB"/>
        </w:rPr>
        <w:t>-</w:t>
      </w:r>
      <w:r w:rsidRPr="005149AF">
        <w:rPr>
          <w:rFonts w:ascii="Bookman Old Style" w:eastAsia="Bookman Old Style" w:hAnsi="Bookman Old Style" w:cs="Bookman Old Style"/>
          <w:szCs w:val="22"/>
          <w:lang w:val="en-GB"/>
        </w:rPr>
        <w:t xml:space="preserve">||h </w:t>
      </w:r>
      <w:r w:rsidR="005149AF" w:rsidRPr="005149AF">
        <w:rPr>
          <w:rFonts w:ascii="Bookman Old Style" w:eastAsia="Bookman Old Style" w:hAnsi="Bookman Old Style" w:cs="Bookman Old Style"/>
          <w:szCs w:val="22"/>
          <w:lang w:val="en-GB"/>
        </w:rPr>
        <w:t>+</w:t>
      </w:r>
      <w:r w:rsidRPr="005149AF">
        <w:rPr>
          <w:rFonts w:ascii="Bookman Old Style" w:eastAsia="Bookman Old Style" w:hAnsi="Bookman Old Style" w:cs="Bookman Old Style"/>
          <w:szCs w:val="22"/>
          <w:lang w:val="en-GB"/>
        </w:rPr>
        <w:t xml:space="preserve"> r </w:t>
      </w:r>
      <w:r w:rsidR="005149AF" w:rsidRPr="005149AF">
        <w:rPr>
          <w:rFonts w:ascii="Bookman Old Style" w:eastAsia="Bookman Old Style" w:hAnsi="Bookman Old Style" w:cs="Bookman Old Style"/>
          <w:szCs w:val="22"/>
          <w:lang w:val="en-GB"/>
        </w:rPr>
        <w:t>-</w:t>
      </w:r>
      <w:r w:rsidRPr="005149AF">
        <w:rPr>
          <w:rFonts w:ascii="Bookman Old Style" w:eastAsia="Bookman Old Style" w:hAnsi="Bookman Old Style" w:cs="Bookman Old Style"/>
          <w:szCs w:val="22"/>
          <w:lang w:val="en-GB"/>
        </w:rPr>
        <w:t xml:space="preserve"> t||. TransE is efficient and works well for one-to-one relations, but it has difficulty with symmetric relations (where h + r = t would require r = 0) and with one-to-many relations (where multiple different tail entities would need to map to the same point) </w:t>
      </w:r>
      <w:sdt>
        <w:sdtPr>
          <w:rPr>
            <w:rFonts w:ascii="Bookman Old Style" w:eastAsia="Bookman Old Style" w:hAnsi="Bookman Old Style" w:cs="Bookman Old Style"/>
            <w:color w:val="000000"/>
            <w:szCs w:val="22"/>
            <w:lang w:val="en-GB"/>
          </w:rPr>
          <w:tag w:val="MENDELEY_CITATION_v3_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"/>
          <w:id w:val="1468464183"/>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[29]</w:t>
          </w:r>
        </w:sdtContent>
      </w:sdt>
      <w:r w:rsidR="005149AF" w:rsidRPr="005149AF">
        <w:rPr>
          <w:rFonts w:ascii="Bookman Old Style" w:eastAsia="Bookman Old Style" w:hAnsi="Bookman Old Style" w:cs="Bookman Old Style"/>
          <w:color w:val="000000"/>
          <w:szCs w:val="22"/>
          <w:lang w:val="en-GB"/>
        </w:rPr>
        <w:t>.</w:t>
      </w:r>
    </w:p>
    <w:p w14:paraId="3514BB4C" w14:textId="77777777" w:rsidR="00D428B6" w:rsidRPr="00D428B6" w:rsidRDefault="00D428B6" w:rsidP="00D467E1">
      <w:pPr>
        <w:spacing w:after="200" w:line="240" w:lineRule="auto"/>
        <w:rPr>
          <w:lang w:val="en-GB"/>
        </w:rPr>
      </w:pPr>
      <w:r w:rsidRPr="00D428B6">
        <w:rPr>
          <w:lang w:val="en-GB"/>
        </w:rPr>
        <w:t>The second baseline is the Dot Product scoring function, defined simply as f(h, t) = sum(h * t), where * denotes element-wise multiplication. This is the inner product of the head and tail embeddings. It does not use the relation at all. A triple is scored purely based on how similar the head and tail embeddings are in the learned vector space.</w:t>
      </w:r>
    </w:p>
    <w:p w14:paraId="77621A17" w14:textId="3E7B516A" w:rsidR="00D428B6" w:rsidRPr="00D428B6" w:rsidRDefault="00D428B6" w:rsidP="00D467E1">
      <w:pPr>
        <w:spacing w:after="200" w:line="240" w:lineRule="auto"/>
        <w:rPr>
          <w:lang w:val="en-GB"/>
        </w:rPr>
      </w:pPr>
      <w:r w:rsidRPr="00D428B6">
        <w:rPr>
          <w:lang w:val="en-GB"/>
        </w:rPr>
        <w:t xml:space="preserve">The Dot Product has no single origin paper in the knowledge graph embedding literature. It arises as the degenerate case of more expressive bilinear models. DistMult </w:t>
      </w:r>
      <w:sdt>
        <w:sdtPr>
          <w:rPr>
            <w:rFonts w:ascii="Bookman Old Style" w:hAnsi="Bookman Old Style"/>
            <w:color w:val="000000"/>
            <w:lang w:val="en-GB"/>
          </w:rPr>
          <w:tag w:val="MENDELEY_CITATION_v3_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"/>
          <w:id w:val="830033824"/>
          <w:placeholder>
            <w:docPart w:val="DefaultPlaceholder_-1854013440"/>
          </w:placeholder>
        </w:sdtPr>
        <w:sdtContent>
          <w:r w:rsidR="00D15B49" w:rsidRPr="00D15B49">
            <w:rPr>
              <w:rFonts w:ascii="Bookman Old Style" w:hAnsi="Bookman Old Style"/>
              <w:color w:val="000000"/>
              <w:lang w:val="en-GB"/>
            </w:rPr>
            <w:t>[31]</w:t>
          </w:r>
        </w:sdtContent>
      </w:sdt>
      <w:r w:rsidRPr="00D428B6">
        <w:rPr>
          <w:lang w:val="en-GB"/>
        </w:rPr>
        <w:t xml:space="preserve"> reduces to the Dot Product when its relation vector is set to the all-ones vector. RESCAL </w:t>
      </w:r>
      <w:sdt>
        <w:sdtPr>
          <w:rPr>
            <w:rFonts w:ascii="Bookman Old Style" w:hAnsi="Bookman Old Style"/>
            <w:color w:val="000000"/>
            <w:lang w:val="en-GB"/>
          </w:rPr>
          <w:tag w:val="MENDELEY_CITATION_v3_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"/>
          <w:id w:val="-432363345"/>
          <w:placeholder>
            <w:docPart w:val="DefaultPlaceholder_-1854013440"/>
          </w:placeholder>
        </w:sdtPr>
        <w:sdtContent>
          <w:r w:rsidR="00D15B49" w:rsidRPr="00D15B49">
            <w:rPr>
              <w:rFonts w:ascii="Bookman Old Style" w:hAnsi="Bookman Old Style"/>
              <w:color w:val="000000"/>
              <w:lang w:val="en-GB"/>
            </w:rPr>
            <w:t>[32]</w:t>
          </w:r>
        </w:sdtContent>
      </w:sdt>
      <w:r w:rsidRPr="00D428B6">
        <w:rPr>
          <w:lang w:val="en-GB"/>
        </w:rPr>
        <w:t xml:space="preserve"> reduces to it when its relation matrix is the identity. From a different angle, Dot Product is mathematically equivalent to low-rank factorisation of the adjacency matrix of the graph </w:t>
      </w:r>
      <w:sdt>
        <w:sdtPr>
          <w:rPr>
            <w:rFonts w:ascii="Bookman Old Style" w:hAnsi="Bookman Old Style"/>
            <w:color w:val="000000"/>
            <w:lang w:val="en-GB"/>
          </w:rPr>
          <w:tag w:val="MENDELEY_CITATION_v3_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"/>
          <w:id w:val="-550386452"/>
          <w:placeholder>
            <w:docPart w:val="DefaultPlaceholder_-1854013440"/>
          </w:placeholder>
        </w:sdtPr>
        <w:sdtContent>
          <w:r w:rsidR="00D15B49" w:rsidRPr="00D15B49">
            <w:rPr>
              <w:rFonts w:ascii="Bookman Old Style" w:hAnsi="Bookman Old Style"/>
              <w:color w:val="000000"/>
              <w:lang w:val="en-GB"/>
            </w:rPr>
            <w:t>[33]</w:t>
          </w:r>
        </w:sdtContent>
      </w:sdt>
      <w:r w:rsidRPr="00D428B6">
        <w:rPr>
          <w:lang w:val="en-GB"/>
        </w:rPr>
        <w:t xml:space="preserve">. In the GNN literature, it is the canonical decoder of graph autoencoders, introduced by Kipf and Welling </w:t>
      </w:r>
      <w:sdt>
        <w:sdtPr>
          <w:rPr>
            <w:rFonts w:ascii="Bookman Old Style" w:hAnsi="Bookman Old Style"/>
            <w:color w:val="000000"/>
            <w:lang w:val="en-GB"/>
          </w:rPr>
          <w:tag w:val="MENDELEY_CITATION_v3_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"/>
          <w:id w:val="-2089449218"/>
          <w:placeholder>
            <w:docPart w:val="DefaultPlaceholder_-1854013440"/>
          </w:placeholder>
        </w:sdtPr>
        <w:sdtContent>
          <w:r w:rsidR="00D15B49" w:rsidRPr="00D15B49">
            <w:rPr>
              <w:rFonts w:ascii="Bookman Old Style" w:hAnsi="Bookman Old Style"/>
              <w:color w:val="000000"/>
              <w:lang w:val="en-GB"/>
            </w:rPr>
            <w:t>[34]</w:t>
          </w:r>
        </w:sdtContent>
      </w:sdt>
      <w:r w:rsidRPr="00D428B6">
        <w:rPr>
          <w:lang w:val="en-GB"/>
        </w:rPr>
        <w:t xml:space="preserve"> and the default training objective of GraphSAGE </w:t>
      </w:r>
      <w:sdt>
        <w:sdtPr>
          <w:rPr>
            <w:rFonts w:ascii="Bookman Old Style" w:hAnsi="Bookman Old Style"/>
            <w:color w:val="000000"/>
            <w:lang w:val="en-GB"/>
          </w:rPr>
          <w:tag w:val="MENDELEY_CITATION_v3_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"/>
          <w:id w:val="-1163935185"/>
          <w:placeholder>
            <w:docPart w:val="DefaultPlaceholder_-1854013440"/>
          </w:placeholder>
        </w:sdtPr>
        <w:sdtContent>
          <w:r w:rsidR="00D15B49" w:rsidRPr="00D15B49">
            <w:rPr>
              <w:rFonts w:ascii="Bookman Old Style" w:hAnsi="Bookman Old Style"/>
              <w:color w:val="000000"/>
              <w:lang w:val="en-GB"/>
            </w:rPr>
            <w:t>[35]</w:t>
          </w:r>
        </w:sdtContent>
      </w:sdt>
      <w:r w:rsidRPr="00D428B6">
        <w:rPr>
          <w:lang w:val="en-GB"/>
        </w:rPr>
        <w:t xml:space="preserve">. Open Graph Benchmark uses it as the reference baseline for several link prediction tasks </w:t>
      </w:r>
      <w:sdt>
        <w:sdtPr>
          <w:rPr>
            <w:rFonts w:ascii="Bookman Old Style" w:hAnsi="Bookman Old Style"/>
            <w:color w:val="000000"/>
            <w:lang w:val="en-GB"/>
          </w:rPr>
          <w:tag w:val="MENDELEY_CITATION_v3_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"/>
          <w:id w:val="-43993340"/>
          <w:placeholder>
            <w:docPart w:val="DefaultPlaceholder_-1854013440"/>
          </w:placeholder>
        </w:sdtPr>
        <w:sdtContent>
          <w:r w:rsidR="00D15B49" w:rsidRPr="00D15B49">
            <w:rPr>
              <w:rFonts w:ascii="Bookman Old Style" w:hAnsi="Bookman Old Style"/>
              <w:color w:val="000000"/>
              <w:lang w:val="en-GB"/>
            </w:rPr>
            <w:t>[36]</w:t>
          </w:r>
        </w:sdtContent>
      </w:sdt>
      <w:r w:rsidRPr="00D428B6">
        <w:rPr>
          <w:lang w:val="en-GB"/>
        </w:rPr>
        <w:t>.</w:t>
      </w:r>
    </w:p>
    <w:p w14:paraId="3C95100A" w14:textId="213FA442" w:rsidR="00D428B6" w:rsidRDefault="00D428B6" w:rsidP="00D467E1">
      <w:pPr>
        <w:spacing w:after="200" w:line="240" w:lineRule="auto"/>
        <w:rPr>
          <w:lang w:val="en-GB"/>
        </w:rPr>
      </w:pPr>
      <w:r w:rsidRPr="00D428B6">
        <w:rPr>
          <w:lang w:val="en-GB"/>
        </w:rPr>
        <w:t xml:space="preserve">The reason for including Dot Product as a baseline is methodological. Together with TransE and R-GCN, it forms a three-way comparison that isolates different sources of predictive signal. Dot Product uses only entity embeddings, with no relation modelling. TransE uses translation-based relations. R-GCN uses </w:t>
      </w:r>
      <w:r w:rsidRPr="00D428B6">
        <w:rPr>
          <w:lang w:val="en-GB"/>
        </w:rPr>
        <w:lastRenderedPageBreak/>
        <w:t xml:space="preserve">relation-specific message passing on top of the graph structure. If Dot Product already performs well, then entity embeddings alone carry most of the signal. If R-GCN performs significantly better, then the relation-specific message passing is doing real work. Empirical studies have shown that such minimal baselines, when properly trained, are often competitive with more elaborate models </w:t>
      </w:r>
      <w:sdt>
        <w:sdtPr>
          <w:rPr>
            <w:rFonts w:ascii="Bookman Old Style" w:hAnsi="Bookman Old Style"/>
            <w:color w:val="000000"/>
            <w:lang w:val="en-GB"/>
          </w:rPr>
          <w:tag w:val="MENDELEY_CITATION_v3_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"/>
          <w:id w:val="1754158830"/>
          <w:placeholder>
            <w:docPart w:val="DefaultPlaceholder_-1854013440"/>
          </w:placeholder>
        </w:sdtPr>
        <w:sdtContent>
          <w:r w:rsidR="00D15B49" w:rsidRPr="00D15B49">
            <w:rPr>
              <w:rFonts w:ascii="Bookman Old Style" w:hAnsi="Bookman Old Style"/>
              <w:color w:val="000000"/>
              <w:lang w:val="en-GB"/>
            </w:rPr>
            <w:t>[37]</w:t>
          </w:r>
        </w:sdtContent>
      </w:sdt>
      <w:r w:rsidR="00B85F01">
        <w:rPr>
          <w:rFonts w:ascii="Bookman Old Style" w:hAnsi="Bookman Old Style"/>
          <w:color w:val="000000"/>
          <w:lang w:val="en-GB"/>
        </w:rPr>
        <w:t>.</w:t>
      </w:r>
      <w:r w:rsidRPr="00D428B6">
        <w:rPr>
          <w:lang w:val="en-GB"/>
        </w:rPr>
        <w:t xml:space="preserve"> This makes Dot Product a strong baseline, rather than a trivial one.</w:t>
      </w:r>
    </w:p>
    <w:p w14:paraId="49EF78C1" w14:textId="01BCDDFF" w:rsidR="005149AF" w:rsidRDefault="00FF2268" w:rsidP="00D467E1">
      <w:pPr>
        <w:spacing w:after="200" w:line="240" w:lineRule="auto"/>
        <w:rPr>
          <w:lang w:val="en-GB"/>
        </w:rPr>
      </w:pPr>
      <w:r w:rsidRPr="00FF2268">
        <w:rPr>
          <w:lang w:val="en-GB"/>
        </w:rPr>
        <w:t>Both TransE and Dot Product are shallow embedding methods. They treat each triple independently, without considering the broader graph neighbourhood. This is the fundamental difference compared to GNN-based approaches like R-GCN, which aggregate information from neighbouring nodes through message passing before scoring a candidate triple</w:t>
      </w:r>
      <w:r>
        <w:rPr>
          <w:lang w:val="en-GB"/>
        </w:rPr>
        <w:t xml:space="preserve"> </w:t>
      </w:r>
      <w:sdt>
        <w:sdtPr>
          <w:rPr>
            <w:rFonts w:ascii="Bookman Old Style" w:hAnsi="Bookman Old Style"/>
            <w:color w:val="000000"/>
            <w:lang w:val="en-GB"/>
          </w:rPr>
          <w:tag w:val="MENDELEY_CITATION_v3_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"/>
          <w:id w:val="-695692646"/>
          <w:placeholder>
            <w:docPart w:val="DefaultPlaceholder_-1854013440"/>
          </w:placeholder>
        </w:sdtPr>
        <w:sdtContent>
          <w:r w:rsidR="00D15B49" w:rsidRPr="00D15B49">
            <w:rPr>
              <w:rFonts w:ascii="Bookman Old Style" w:hAnsi="Bookman Old Style"/>
              <w:color w:val="000000"/>
              <w:lang w:val="en-GB"/>
            </w:rPr>
            <w:t>[28]</w:t>
          </w:r>
        </w:sdtContent>
      </w:sdt>
      <w:r w:rsidR="005149AF" w:rsidRPr="005149AF">
        <w:rPr>
          <w:lang w:val="en-GB"/>
        </w:rPr>
        <w:t>.</w:t>
      </w:r>
    </w:p>
    <w:p w14:paraId="6624694E" w14:textId="7C41EE57" w:rsidR="005149AF" w:rsidRPr="005149AF" w:rsidRDefault="005149AF" w:rsidP="00F55B14">
      <w:pPr>
        <w:pStyle w:val="berschrift3"/>
        <w:spacing w:before="240" w:after="120"/>
        <w:rPr>
          <w:lang w:val="en-GB"/>
        </w:rPr>
      </w:pPr>
      <w:bookmarkStart w:id="53" w:name="_Toc230279831"/>
      <w:r w:rsidRPr="005149AF">
        <w:rPr>
          <w:lang w:val="en-GB"/>
        </w:rPr>
        <w:t>Evaluation Protocol</w:t>
      </w:r>
      <w:bookmarkEnd w:id="53"/>
    </w:p>
    <w:p w14:paraId="7FCB08A2" w14:textId="797DACF8" w:rsidR="005149AF" w:rsidRPr="005149AF" w:rsidRDefault="005149AF" w:rsidP="00D467E1">
      <w:pPr>
        <w:spacing w:after="200" w:line="240" w:lineRule="auto"/>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 xml:space="preserve">Link prediction models are evaluated using a ranking-based protocol that was introduced alongside the TransE model </w:t>
      </w:r>
      <w:sdt>
        <w:sdtPr>
          <w:rPr>
            <w:rFonts w:ascii="Bookman Old Style" w:eastAsia="Bookman Old Style" w:hAnsi="Bookman Old Style" w:cs="Bookman Old Style"/>
            <w:color w:val="000000"/>
            <w:szCs w:val="22"/>
            <w:lang w:val="en-GB"/>
          </w:rPr>
          <w:tag w:val="MENDELEY_CITATION_v3_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"/>
          <w:id w:val="1687489289"/>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[30]</w:t>
          </w:r>
        </w:sdtContent>
      </w:sdt>
      <w:r w:rsidRPr="005149AF">
        <w:rPr>
          <w:rFonts w:ascii="Bookman Old Style" w:eastAsia="Bookman Old Style" w:hAnsi="Bookman Old Style" w:cs="Bookman Old Style"/>
          <w:szCs w:val="22"/>
          <w:lang w:val="en-GB"/>
        </w:rPr>
        <w:t xml:space="preserve">. For each test triple (h, r, t), the tail entity t is replaced by every entity in the </w:t>
      </w:r>
      <w:proofErr w:type="gramStart"/>
      <w:r w:rsidRPr="005149AF">
        <w:rPr>
          <w:rFonts w:ascii="Bookman Old Style" w:eastAsia="Bookman Old Style" w:hAnsi="Bookman Old Style" w:cs="Bookman Old Style"/>
          <w:szCs w:val="22"/>
          <w:lang w:val="en-GB"/>
        </w:rPr>
        <w:t>graph</w:t>
      </w:r>
      <w:proofErr w:type="gramEnd"/>
      <w:r w:rsidRPr="005149AF">
        <w:rPr>
          <w:rFonts w:ascii="Bookman Old Style" w:eastAsia="Bookman Old Style" w:hAnsi="Bookman Old Style" w:cs="Bookman Old Style"/>
          <w:szCs w:val="22"/>
          <w:lang w:val="en-GB"/>
        </w:rPr>
        <w:t xml:space="preserve"> and the scoring function ranks all candidates. The rank of the correct entity is recorded. The same procedure is repeated for head prediction, replacing h with every entity. The final metrics are averaged over both directions.</w:t>
      </w:r>
    </w:p>
    <w:p w14:paraId="0ACD8120" w14:textId="78C40B6A" w:rsidR="00E14884" w:rsidRPr="005149AF" w:rsidRDefault="005149AF" w:rsidP="00D467E1">
      <w:pPr>
        <w:spacing w:after="200" w:line="240" w:lineRule="auto"/>
        <w:rPr>
          <w:rFonts w:ascii="Bookman Old Style" w:eastAsia="Bookman Old Style" w:hAnsi="Bookman Old Style" w:cs="Bookman Old Style"/>
          <w:szCs w:val="22"/>
          <w:lang w:val="en-GB"/>
        </w:rPr>
      </w:pPr>
      <w:r w:rsidRPr="005149AF">
        <w:rPr>
          <w:rFonts w:ascii="Bookman Old Style" w:eastAsia="Bookman Old Style" w:hAnsi="Bookman Old Style" w:cs="Bookman Old Style"/>
          <w:szCs w:val="22"/>
          <w:lang w:val="en-GB"/>
        </w:rPr>
        <w:t>Two standard metrics are reported. Mean Reciprocal Rank (MRR) is the average of the reciprocal ranks across all test triples. If the correct entity is ranked first, the reciprocal rank is 1. If it is ranked fifth, the reciprocal rank is 0.2. Higher MRR indicates better ranking quality. Hits@k measures the proportion of test triples where the correct entity appears in the top k predictions. Hits@1, Hits@3 and Hits@10 are commonly reported. On a graph with thousands of entities, even a Hits@10 of 0.5 is a strong result because it means the model places the correct answer in the top 10 out of thousands of candidates in half of all cases.</w:t>
      </w:r>
    </w:p>
    <w:p w14:paraId="194569DC" w14:textId="23F9C054" w:rsidR="005149AF" w:rsidRPr="005149AF" w:rsidRDefault="005149AF" w:rsidP="00D467E1">
      <w:pPr>
        <w:spacing w:after="200" w:line="240" w:lineRule="auto"/>
        <w:rPr>
          <w:lang w:val="en-GB"/>
        </w:rPr>
      </w:pPr>
      <w:r w:rsidRPr="005149AF">
        <w:rPr>
          <w:lang w:val="en-GB"/>
        </w:rPr>
        <w:t xml:space="preserve">The standard evaluation uses the filtered setting, also introduced by Bordes et al. </w:t>
      </w:r>
      <w:sdt>
        <w:sdtPr>
          <w:rPr>
            <w:rFonts w:ascii="Bookman Old Style" w:hAnsi="Bookman Old Style"/>
            <w:color w:val="000000"/>
            <w:lang w:val="en-GB"/>
          </w:rPr>
          <w:tag w:val="MENDELEY_CITATION_v3_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"/>
          <w:id w:val="-626388215"/>
          <w:placeholder>
            <w:docPart w:val="DefaultPlaceholder_-1854013440"/>
          </w:placeholder>
        </w:sdtPr>
        <w:sdtContent>
          <w:r w:rsidR="00D15B49" w:rsidRPr="00D15B49">
            <w:rPr>
              <w:rFonts w:ascii="Bookman Old Style" w:hAnsi="Bookman Old Style"/>
              <w:color w:val="000000"/>
              <w:lang w:val="en-GB"/>
            </w:rPr>
            <w:t>[30]</w:t>
          </w:r>
        </w:sdtContent>
      </w:sdt>
      <w:r w:rsidRPr="005149AF">
        <w:rPr>
          <w:lang w:val="en-GB"/>
        </w:rPr>
        <w:t xml:space="preserve">. During ranking, other known true triples are removed from the candidate set, so that valid but unobserved triples are not incorrectly penalised. For example, if Gene_X is associated with both Disease_A and Disease_B and the test triple is (Gene_X, </w:t>
      </w:r>
      <w:r w:rsidRPr="00B70A7D">
        <w:rPr>
          <w:i/>
          <w:iCs/>
          <w:lang w:val="en-GB"/>
        </w:rPr>
        <w:t>associated_with</w:t>
      </w:r>
      <w:r w:rsidRPr="005149AF">
        <w:rPr>
          <w:lang w:val="en-GB"/>
        </w:rPr>
        <w:t xml:space="preserve">, Disease_A), then Disease_B is removed from the ranking candidates. Without this filtering, the model would be penalised for correctly ranking Disease_B highly. The filtered setting is now the universally accepted standard in the knowledge graph embedding literature </w:t>
      </w:r>
      <w:sdt>
        <w:sdtPr>
          <w:rPr>
            <w:rFonts w:ascii="Bookman Old Style" w:hAnsi="Bookman Old Style"/>
            <w:color w:val="000000"/>
            <w:lang w:val="en-GB"/>
          </w:rPr>
          <w:tag w:val="MENDELEY_CITATION_v3_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"/>
          <w:id w:val="-469667719"/>
          <w:placeholder>
            <w:docPart w:val="DefaultPlaceholder_-1854013440"/>
          </w:placeholder>
        </w:sdtPr>
        <w:sdtContent>
          <w:r w:rsidR="00D15B49" w:rsidRPr="00D15B49">
            <w:rPr>
              <w:rFonts w:ascii="Bookman Old Style" w:hAnsi="Bookman Old Style"/>
              <w:color w:val="000000"/>
              <w:lang w:val="en-GB"/>
            </w:rPr>
            <w:t>[38]</w:t>
          </w:r>
        </w:sdtContent>
      </w:sdt>
      <w:r w:rsidRPr="005149AF">
        <w:rPr>
          <w:lang w:val="en-GB"/>
        </w:rPr>
        <w:t>.</w:t>
      </w:r>
    </w:p>
    <w:p w14:paraId="2A99616A" w14:textId="25F737C7" w:rsidR="005149AF" w:rsidRDefault="005149AF" w:rsidP="00D467E1">
      <w:pPr>
        <w:spacing w:after="200" w:line="240" w:lineRule="auto"/>
        <w:rPr>
          <w:rFonts w:ascii="Bookman Old Style" w:hAnsi="Bookman Old Style"/>
          <w:color w:val="000000"/>
          <w:lang w:val="en-GB"/>
        </w:rPr>
      </w:pPr>
      <w:r w:rsidRPr="005149AF">
        <w:rPr>
          <w:lang w:val="en-GB"/>
        </w:rPr>
        <w:t xml:space="preserve">An important consideration when interpreting these metrics is that overall numbers can be misleading on heterogeneous graphs. A graph like the LUCIA knowledge graph has relation types with very different characteristics. Some relations connect a few source entities to thousands of targets, making them easy to predict. Others connect thousands of sources to a few dozen targets, which is harder. Reporting only overall MRR can hide poor performance on the most interesting relations behind high performance on trivial ones. For this reason, per-relation evaluation is essential </w:t>
      </w:r>
      <w:sdt>
        <w:sdtPr>
          <w:rPr>
            <w:rFonts w:ascii="Bookman Old Style" w:hAnsi="Bookman Old Style"/>
            <w:color w:val="000000"/>
            <w:lang w:val="en-GB"/>
          </w:rPr>
          <w:tag w:val="MENDELEY_CITATION_v3_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"/>
          <w:id w:val="-1380551553"/>
          <w:placeholder>
            <w:docPart w:val="DefaultPlaceholder_-1854013440"/>
          </w:placeholder>
        </w:sdtPr>
        <w:sdtContent>
          <w:r w:rsidR="00D15B49" w:rsidRPr="00D15B49">
            <w:rPr>
              <w:rFonts w:ascii="Bookman Old Style" w:hAnsi="Bookman Old Style"/>
              <w:color w:val="000000"/>
              <w:lang w:val="en-GB"/>
            </w:rPr>
            <w:t>[38]</w:t>
          </w:r>
        </w:sdtContent>
      </w:sdt>
      <w:r w:rsidRPr="005149AF">
        <w:rPr>
          <w:rFonts w:ascii="Bookman Old Style" w:hAnsi="Bookman Old Style"/>
          <w:color w:val="000000"/>
          <w:lang w:val="en-GB"/>
        </w:rPr>
        <w:t>.</w:t>
      </w:r>
    </w:p>
    <w:p w14:paraId="214461C4" w14:textId="5BC65446" w:rsidR="00764A4D" w:rsidRPr="005149AF" w:rsidRDefault="00764A4D" w:rsidP="00F55B14">
      <w:pPr>
        <w:pStyle w:val="berschrift2"/>
        <w:spacing w:before="360" w:after="160"/>
        <w:ind w:left="578" w:hanging="578"/>
        <w:rPr>
          <w:lang w:val="en-GB"/>
        </w:rPr>
      </w:pPr>
      <w:bookmarkStart w:id="54" w:name="_Toc230279832"/>
      <w:r>
        <w:rPr>
          <w:rFonts w:ascii="Bookman Old Style" w:eastAsia="Bookman Old Style" w:hAnsi="Bookman Old Style" w:cs="Bookman Old Style"/>
          <w:bCs/>
          <w:szCs w:val="28"/>
          <w:lang w:val="en-GB"/>
        </w:rPr>
        <w:t>Related Work</w:t>
      </w:r>
      <w:bookmarkEnd w:id="54"/>
    </w:p>
    <w:p w14:paraId="130E28EA" w14:textId="35F8CCE1" w:rsidR="00764A4D" w:rsidRDefault="00764A4D" w:rsidP="00D467E1">
      <w:pPr>
        <w:spacing w:after="200" w:line="240" w:lineRule="auto"/>
        <w:rPr>
          <w:rFonts w:ascii="Bookman Old Style" w:eastAsia="Bookman Old Style" w:hAnsi="Bookman Old Style" w:cs="Bookman Old Style"/>
          <w:szCs w:val="22"/>
          <w:lang w:val="en-GB"/>
        </w:rPr>
      </w:pPr>
      <w:r w:rsidRPr="00764A4D">
        <w:rPr>
          <w:rFonts w:ascii="Bookman Old Style" w:eastAsia="Bookman Old Style" w:hAnsi="Bookman Old Style" w:cs="Bookman Old Style"/>
          <w:szCs w:val="22"/>
          <w:lang w:val="en-GB"/>
        </w:rPr>
        <w:t xml:space="preserve">The application of graph-based machine learning to biomedical knowledge graphs has grown rapidly in recent years. This section reviews the most relevant work across three areas: GNNs applied to biomedical knowledge graphs, with a </w:t>
      </w:r>
      <w:r w:rsidRPr="00764A4D">
        <w:rPr>
          <w:rFonts w:ascii="Bookman Old Style" w:eastAsia="Bookman Old Style" w:hAnsi="Bookman Old Style" w:cs="Bookman Old Style"/>
          <w:szCs w:val="22"/>
          <w:lang w:val="en-GB"/>
        </w:rPr>
        <w:lastRenderedPageBreak/>
        <w:t>focus on lung cancer, the gap at the intersection of environmental data and knowledge graph-based prediction and prior work on the LUCIA knowledge graph itself.</w:t>
      </w:r>
    </w:p>
    <w:p w14:paraId="64145B4B" w14:textId="14AC55DB" w:rsidR="00764A4D" w:rsidRPr="005149AF" w:rsidRDefault="00764A4D" w:rsidP="00F55B14">
      <w:pPr>
        <w:pStyle w:val="berschrift3"/>
        <w:spacing w:before="240" w:after="120"/>
        <w:rPr>
          <w:lang w:val="en-GB"/>
        </w:rPr>
      </w:pPr>
      <w:bookmarkStart w:id="55" w:name="_Toc230279833"/>
      <w:r>
        <w:rPr>
          <w:lang w:val="en-GB"/>
        </w:rPr>
        <w:t>GNNs in Biomedical Knowledge Graphs</w:t>
      </w:r>
      <w:bookmarkEnd w:id="55"/>
    </w:p>
    <w:p w14:paraId="2C8FB394" w14:textId="024226F6" w:rsidR="00764A4D" w:rsidRPr="00764A4D" w:rsidRDefault="00764A4D" w:rsidP="00D467E1">
      <w:pPr>
        <w:spacing w:after="200" w:line="240" w:lineRule="auto"/>
        <w:rPr>
          <w:rFonts w:ascii="Bookman Old Style" w:eastAsia="Bookman Old Style" w:hAnsi="Bookman Old Style" w:cs="Bookman Old Style"/>
          <w:szCs w:val="22"/>
          <w:lang w:val="en-GB"/>
        </w:rPr>
      </w:pPr>
      <w:r w:rsidRPr="00764A4D">
        <w:rPr>
          <w:rFonts w:ascii="Bookman Old Style" w:eastAsia="Bookman Old Style" w:hAnsi="Bookman Old Style" w:cs="Bookman Old Style"/>
          <w:szCs w:val="22"/>
          <w:lang w:val="en-GB"/>
        </w:rPr>
        <w:t xml:space="preserve">Zitnik et al. introduced Decagon </w:t>
      </w:r>
      <w:sdt>
        <w:sdtPr>
          <w:rPr>
            <w:rFonts w:ascii="Bookman Old Style" w:eastAsia="Bookman Old Style" w:hAnsi="Bookman Old Style" w:cs="Bookman Old Style"/>
            <w:color w:val="000000"/>
            <w:szCs w:val="22"/>
            <w:lang w:val="en-GB"/>
          </w:rPr>
          <w:tag w:val="MENDELEY_CITATION_v3_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"/>
          <w:id w:val="1961376047"/>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[7]</w:t>
          </w:r>
        </w:sdtContent>
      </w:sdt>
      <w:r w:rsidRPr="00764A4D">
        <w:rPr>
          <w:rFonts w:ascii="Bookman Old Style" w:eastAsia="Bookman Old Style" w:hAnsi="Bookman Old Style" w:cs="Bookman Old Style"/>
          <w:szCs w:val="22"/>
          <w:lang w:val="en-GB"/>
        </w:rPr>
        <w:t>, a graph convolutional model for predicting polypharmacy side effects. The model operated on a multimodal graph combining protein-protein interactions with drug-drug interactions, where each side effect was represented as a separate edge type. Decagon was among the first models to demonstrate that GNNs can perform multi-relational link prediction in biomedicine, outperforming conventional baselines by a wide margin. The architectural idea of learning relation-specific transformations on a heterogeneous biomedical graph directly influenced later work, including the R-GCN approach used in this thesis.</w:t>
      </w:r>
    </w:p>
    <w:p w14:paraId="1FE90671" w14:textId="086DC77A" w:rsidR="00764A4D" w:rsidRDefault="00764A4D" w:rsidP="00D467E1">
      <w:pPr>
        <w:spacing w:after="200" w:line="240" w:lineRule="auto"/>
        <w:rPr>
          <w:rFonts w:ascii="Bookman Old Style" w:eastAsia="Bookman Old Style" w:hAnsi="Bookman Old Style" w:cs="Bookman Old Style"/>
          <w:szCs w:val="22"/>
          <w:lang w:val="en-GB"/>
        </w:rPr>
      </w:pPr>
      <w:r w:rsidRPr="00764A4D">
        <w:rPr>
          <w:rFonts w:ascii="Bookman Old Style" w:eastAsia="Bookman Old Style" w:hAnsi="Bookman Old Style" w:cs="Bookman Old Style"/>
          <w:szCs w:val="22"/>
          <w:lang w:val="en-GB"/>
        </w:rPr>
        <w:t xml:space="preserve">In the specific context of lung cancer, several graph-based approaches have been proposed. </w:t>
      </w:r>
      <w:proofErr w:type="spellStart"/>
      <w:r w:rsidRPr="00764A4D">
        <w:rPr>
          <w:rFonts w:ascii="Bookman Old Style" w:eastAsia="Bookman Old Style" w:hAnsi="Bookman Old Style" w:cs="Bookman Old Style"/>
          <w:szCs w:val="22"/>
          <w:lang w:val="en-GB"/>
        </w:rPr>
        <w:t>Gogleva</w:t>
      </w:r>
      <w:proofErr w:type="spellEnd"/>
      <w:r w:rsidRPr="00764A4D">
        <w:rPr>
          <w:rFonts w:ascii="Bookman Old Style" w:eastAsia="Bookman Old Style" w:hAnsi="Bookman Old Style" w:cs="Bookman Old Style"/>
          <w:szCs w:val="22"/>
          <w:lang w:val="en-GB"/>
        </w:rPr>
        <w:t xml:space="preserve"> et al.</w:t>
      </w:r>
      <w:r>
        <w:rPr>
          <w:rFonts w:ascii="Bookman Old Style" w:eastAsia="Bookman Old Style" w:hAnsi="Bookman Old Style" w:cs="Bookman Old Style"/>
          <w:szCs w:val="22"/>
          <w:lang w:val="en-GB"/>
        </w:rPr>
        <w:t xml:space="preserve"> </w:t>
      </w:r>
      <w:sdt>
        <w:sdtPr>
          <w:rPr>
            <w:rFonts w:ascii="Bookman Old Style" w:eastAsia="Bookman Old Style" w:hAnsi="Bookman Old Style" w:cs="Bookman Old Style"/>
            <w:color w:val="000000"/>
            <w:szCs w:val="22"/>
            <w:lang w:val="en-GB"/>
          </w:rPr>
          <w:tag w:val="MENDELEY_CITATION_v3_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"/>
          <w:id w:val="-841932141"/>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[39]</w:t>
          </w:r>
        </w:sdtContent>
      </w:sdt>
      <w:r>
        <w:rPr>
          <w:rFonts w:ascii="Bookman Old Style" w:eastAsia="Bookman Old Style" w:hAnsi="Bookman Old Style" w:cs="Bookman Old Style"/>
          <w:color w:val="000000"/>
          <w:szCs w:val="22"/>
          <w:lang w:val="en-GB"/>
        </w:rPr>
        <w:t xml:space="preserve"> </w:t>
      </w:r>
      <w:r w:rsidRPr="00764A4D">
        <w:rPr>
          <w:rFonts w:ascii="Bookman Old Style" w:eastAsia="Bookman Old Style" w:hAnsi="Bookman Old Style" w:cs="Bookman Old Style"/>
          <w:szCs w:val="22"/>
          <w:lang w:val="en-GB"/>
        </w:rPr>
        <w:t>constructed a large-scale heterogeneous knowledge graph integrating 37 data sources covering clinical, preclinical and bibliographic information. Their recommendation framework prioritised genes potentially involved in resistance to targeted therapies against EGFR-mutant non-small cell lung cancer. The system identified 57 resistance markers among more than 3,000 candidate genes, including mechanisms that had not been reported before. This work showed that knowledge graph-based methods can surface biologically actionable predictions even when the underlying graph is noisy and incomplete.</w:t>
      </w:r>
    </w:p>
    <w:p w14:paraId="5D330DE1" w14:textId="7FD46BA4" w:rsidR="00764A4D" w:rsidRPr="00764A4D" w:rsidRDefault="00764A4D" w:rsidP="00D467E1">
      <w:pPr>
        <w:spacing w:after="200" w:line="240" w:lineRule="auto"/>
        <w:rPr>
          <w:rFonts w:ascii="Bookman Old Style" w:eastAsia="Bookman Old Style" w:hAnsi="Bookman Old Style" w:cs="Bookman Old Style"/>
          <w:szCs w:val="22"/>
          <w:lang w:val="en-GB"/>
        </w:rPr>
      </w:pPr>
      <w:r w:rsidRPr="00764A4D">
        <w:rPr>
          <w:rFonts w:ascii="Bookman Old Style" w:eastAsia="Bookman Old Style" w:hAnsi="Bookman Old Style" w:cs="Bookman Old Style"/>
          <w:szCs w:val="22"/>
          <w:lang w:val="en-GB"/>
        </w:rPr>
        <w:t xml:space="preserve">Fang et al. </w:t>
      </w:r>
      <w:sdt>
        <w:sdtPr>
          <w:rPr>
            <w:rFonts w:ascii="Bookman Old Style" w:eastAsia="Bookman Old Style" w:hAnsi="Bookman Old Style" w:cs="Bookman Old Style"/>
            <w:color w:val="000000"/>
            <w:szCs w:val="22"/>
            <w:lang w:val="en-GB"/>
          </w:rPr>
          <w:tag w:val="MENDELEY_CITATION_v3_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"/>
          <w:id w:val="1202516261"/>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[40]</w:t>
          </w:r>
        </w:sdtContent>
      </w:sdt>
      <w:r>
        <w:rPr>
          <w:rFonts w:ascii="Bookman Old Style" w:eastAsia="Bookman Old Style" w:hAnsi="Bookman Old Style" w:cs="Bookman Old Style"/>
          <w:color w:val="000000"/>
          <w:szCs w:val="22"/>
          <w:lang w:val="en-GB"/>
        </w:rPr>
        <w:t xml:space="preserve"> </w:t>
      </w:r>
      <w:r w:rsidRPr="00764A4D">
        <w:rPr>
          <w:rFonts w:ascii="Bookman Old Style" w:eastAsia="Bookman Old Style" w:hAnsi="Bookman Old Style" w:cs="Bookman Old Style"/>
          <w:szCs w:val="22"/>
          <w:lang w:val="en-GB"/>
        </w:rPr>
        <w:t>took a different approach by integrating the AstraZeneca Biological Insights Knowledge Graph (BIKG) into survival models for NSCLC patients from two atezolizumab clinical trials (POPLAR and OAK). They showed that features derived from the knowledge graph produced significantly improved hazard ratios compared to tumour mutation burden alone. This was the first rigorous demonstration that knowledge graph priors translate into measurable clinical gains in registrational-trial data.</w:t>
      </w:r>
    </w:p>
    <w:p w14:paraId="16E700EC" w14:textId="79DE5237" w:rsidR="00764A4D" w:rsidRDefault="00764A4D" w:rsidP="00D467E1">
      <w:pPr>
        <w:spacing w:after="200" w:line="240" w:lineRule="auto"/>
        <w:rPr>
          <w:rFonts w:ascii="Bookman Old Style" w:eastAsia="Bookman Old Style" w:hAnsi="Bookman Old Style" w:cs="Bookman Old Style"/>
          <w:szCs w:val="22"/>
          <w:lang w:val="en-GB"/>
        </w:rPr>
      </w:pPr>
      <w:r w:rsidRPr="00764A4D">
        <w:rPr>
          <w:rFonts w:ascii="Bookman Old Style" w:eastAsia="Bookman Old Style" w:hAnsi="Bookman Old Style" w:cs="Bookman Old Style"/>
          <w:szCs w:val="22"/>
          <w:lang w:val="en-GB"/>
        </w:rPr>
        <w:t xml:space="preserve">On the patient-level side, Fang et al. </w:t>
      </w:r>
      <w:sdt>
        <w:sdtPr>
          <w:rPr>
            <w:rFonts w:ascii="Bookman Old Style" w:eastAsia="Bookman Old Style" w:hAnsi="Bookman Old Style" w:cs="Bookman Old Style"/>
            <w:color w:val="000000"/>
            <w:szCs w:val="22"/>
            <w:lang w:val="en-GB"/>
          </w:rPr>
          <w:tag w:val="MENDELEY_CITATION_v3_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"/>
          <w:id w:val="65773461"/>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[41]</w:t>
          </w:r>
        </w:sdtContent>
      </w:sdt>
      <w:r w:rsidRPr="00764A4D">
        <w:rPr>
          <w:rFonts w:ascii="Bookman Old Style" w:eastAsia="Bookman Old Style" w:hAnsi="Bookman Old Style" w:cs="Bookman Old Style"/>
          <w:szCs w:val="22"/>
          <w:lang w:val="en-GB"/>
        </w:rPr>
        <w:t xml:space="preserve"> developed DeePaN, a graph convolutional model that builds patient similarity graphs from clinico-genomic features. Applied to 1,937 immunotherapy-treated NSCLC patients, DeePaN identified five subgroups with significantly different survival outcomes, that non-graph methods failed to separate. More recently, Vaida et al. </w:t>
      </w:r>
      <w:sdt>
        <w:sdtPr>
          <w:rPr>
            <w:rFonts w:ascii="Bookman Old Style" w:eastAsia="Bookman Old Style" w:hAnsi="Bookman Old Style" w:cs="Bookman Old Style"/>
            <w:color w:val="000000"/>
            <w:szCs w:val="22"/>
            <w:lang w:val="en-GB"/>
          </w:rPr>
          <w:tag w:val="MENDELEY_CITATION_v3_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"/>
          <w:id w:val="1645160684"/>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[42]</w:t>
          </w:r>
        </w:sdtContent>
      </w:sdt>
      <w:r w:rsidRPr="00764A4D">
        <w:rPr>
          <w:rFonts w:ascii="Bookman Old Style" w:eastAsia="Bookman Old Style" w:hAnsi="Bookman Old Style" w:cs="Bookman Old Style"/>
          <w:szCs w:val="22"/>
          <w:lang w:val="en-GB"/>
        </w:rPr>
        <w:t xml:space="preserve"> integrated metabolomic and demographic data into a GNN framework for early-stage lung cancer detection, achieving 89% test accuracy. While focused on classification rather than link prediction, this work demonstrated that combining heterogeneous data modalities within a graph structure adds predictive value beyond what any single data type provides.</w:t>
      </w:r>
    </w:p>
    <w:p w14:paraId="0B6C8B32" w14:textId="58F166F6" w:rsidR="00764A4D" w:rsidRPr="005149AF" w:rsidRDefault="00764A4D" w:rsidP="00F55B14">
      <w:pPr>
        <w:pStyle w:val="berschrift3"/>
        <w:spacing w:before="240" w:after="120"/>
        <w:rPr>
          <w:lang w:val="en-GB"/>
        </w:rPr>
      </w:pPr>
      <w:bookmarkStart w:id="56" w:name="_Toc230279834"/>
      <w:r>
        <w:rPr>
          <w:lang w:val="en-GB"/>
        </w:rPr>
        <w:t>Environmental Data and Knowledge Graphs</w:t>
      </w:r>
      <w:bookmarkEnd w:id="56"/>
    </w:p>
    <w:p w14:paraId="23D2229F" w14:textId="28F42195" w:rsidR="00764A4D" w:rsidRPr="00764A4D" w:rsidRDefault="00764A4D" w:rsidP="00D467E1">
      <w:pPr>
        <w:spacing w:after="200" w:line="240" w:lineRule="auto"/>
        <w:rPr>
          <w:rFonts w:ascii="Bookman Old Style" w:eastAsia="Bookman Old Style" w:hAnsi="Bookman Old Style" w:cs="Bookman Old Style"/>
          <w:szCs w:val="22"/>
          <w:lang w:val="en-GB"/>
        </w:rPr>
      </w:pPr>
      <w:r w:rsidRPr="00764A4D">
        <w:rPr>
          <w:rFonts w:ascii="Bookman Old Style" w:eastAsia="Bookman Old Style" w:hAnsi="Bookman Old Style" w:cs="Bookman Old Style"/>
          <w:szCs w:val="22"/>
          <w:lang w:val="en-GB"/>
        </w:rPr>
        <w:t>A notable gap exists at the intersection of environmental exposure data and knowledge graph</w:t>
      </w:r>
      <w:r>
        <w:rPr>
          <w:rFonts w:ascii="Bookman Old Style" w:eastAsia="Bookman Old Style" w:hAnsi="Bookman Old Style" w:cs="Bookman Old Style"/>
          <w:szCs w:val="22"/>
          <w:lang w:val="en-GB"/>
        </w:rPr>
        <w:t>-</w:t>
      </w:r>
      <w:r w:rsidRPr="00764A4D">
        <w:rPr>
          <w:rFonts w:ascii="Bookman Old Style" w:eastAsia="Bookman Old Style" w:hAnsi="Bookman Old Style" w:cs="Bookman Old Style"/>
          <w:szCs w:val="22"/>
          <w:lang w:val="en-GB"/>
        </w:rPr>
        <w:t xml:space="preserve">based disease prediction. The Comparative Toxicogenomics Database (CTD) </w:t>
      </w:r>
      <w:sdt>
        <w:sdtPr>
          <w:rPr>
            <w:rFonts w:ascii="Bookman Old Style" w:eastAsia="Bookman Old Style" w:hAnsi="Bookman Old Style" w:cs="Bookman Old Style"/>
            <w:color w:val="000000"/>
            <w:szCs w:val="22"/>
            <w:lang w:val="en-GB"/>
          </w:rPr>
          <w:tag w:val="MENDELEY_CITATION_v3_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"/>
          <w:id w:val="-2094458251"/>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[43]</w:t>
          </w:r>
        </w:sdtContent>
      </w:sdt>
      <w:r>
        <w:rPr>
          <w:rFonts w:ascii="Bookman Old Style" w:eastAsia="Bookman Old Style" w:hAnsi="Bookman Old Style" w:cs="Bookman Old Style"/>
          <w:szCs w:val="22"/>
          <w:lang w:val="en-GB"/>
        </w:rPr>
        <w:t xml:space="preserve"> </w:t>
      </w:r>
      <w:r w:rsidRPr="00764A4D">
        <w:rPr>
          <w:rFonts w:ascii="Bookman Old Style" w:eastAsia="Bookman Old Style" w:hAnsi="Bookman Old Style" w:cs="Bookman Old Style"/>
          <w:szCs w:val="22"/>
          <w:lang w:val="en-GB"/>
        </w:rPr>
        <w:t>curates over 45 million toxicogenomic relationships, linking chemicals to genes, phenotypes and diseases. Its chemical</w:t>
      </w:r>
      <w:r>
        <w:rPr>
          <w:rFonts w:ascii="Bookman Old Style" w:eastAsia="Bookman Old Style" w:hAnsi="Bookman Old Style" w:cs="Bookman Old Style"/>
          <w:szCs w:val="22"/>
          <w:lang w:val="en-GB"/>
        </w:rPr>
        <w:t>-</w:t>
      </w:r>
      <w:r w:rsidRPr="00764A4D">
        <w:rPr>
          <w:rFonts w:ascii="Bookman Old Style" w:eastAsia="Bookman Old Style" w:hAnsi="Bookman Old Style" w:cs="Bookman Old Style"/>
          <w:szCs w:val="22"/>
          <w:lang w:val="en-GB"/>
        </w:rPr>
        <w:t>gene</w:t>
      </w:r>
      <w:r>
        <w:rPr>
          <w:rFonts w:ascii="Bookman Old Style" w:eastAsia="Bookman Old Style" w:hAnsi="Bookman Old Style" w:cs="Bookman Old Style"/>
          <w:szCs w:val="22"/>
          <w:lang w:val="en-GB"/>
        </w:rPr>
        <w:t>-</w:t>
      </w:r>
      <w:r w:rsidRPr="00764A4D">
        <w:rPr>
          <w:rFonts w:ascii="Bookman Old Style" w:eastAsia="Bookman Old Style" w:hAnsi="Bookman Old Style" w:cs="Bookman Old Style"/>
          <w:szCs w:val="22"/>
          <w:lang w:val="en-GB"/>
        </w:rPr>
        <w:t>phenotype</w:t>
      </w:r>
      <w:r>
        <w:rPr>
          <w:rFonts w:ascii="Bookman Old Style" w:eastAsia="Bookman Old Style" w:hAnsi="Bookman Old Style" w:cs="Bookman Old Style"/>
          <w:szCs w:val="22"/>
          <w:lang w:val="en-GB"/>
        </w:rPr>
        <w:t>-</w:t>
      </w:r>
      <w:r w:rsidRPr="00764A4D">
        <w:rPr>
          <w:rFonts w:ascii="Bookman Old Style" w:eastAsia="Bookman Old Style" w:hAnsi="Bookman Old Style" w:cs="Bookman Old Style"/>
          <w:szCs w:val="22"/>
          <w:lang w:val="en-GB"/>
        </w:rPr>
        <w:t xml:space="preserve">disease tetramer engine can trace mechanistic pathways from specific air pollutants through biological intermediates to disease outcomes. However, CTD </w:t>
      </w:r>
      <w:r w:rsidRPr="00764A4D">
        <w:rPr>
          <w:rFonts w:ascii="Bookman Old Style" w:eastAsia="Bookman Old Style" w:hAnsi="Bookman Old Style" w:cs="Bookman Old Style"/>
          <w:szCs w:val="22"/>
          <w:lang w:val="en-GB"/>
        </w:rPr>
        <w:lastRenderedPageBreak/>
        <w:t>has primarily been used for toxicological research, rather than for graph</w:t>
      </w:r>
      <w:r>
        <w:rPr>
          <w:rFonts w:ascii="Bookman Old Style" w:eastAsia="Bookman Old Style" w:hAnsi="Bookman Old Style" w:cs="Bookman Old Style"/>
          <w:szCs w:val="22"/>
          <w:lang w:val="en-GB"/>
        </w:rPr>
        <w:t>-</w:t>
      </w:r>
      <w:r w:rsidRPr="00764A4D">
        <w:rPr>
          <w:rFonts w:ascii="Bookman Old Style" w:eastAsia="Bookman Old Style" w:hAnsi="Bookman Old Style" w:cs="Bookman Old Style"/>
          <w:szCs w:val="22"/>
          <w:lang w:val="en-GB"/>
        </w:rPr>
        <w:t>based predictive modelling.</w:t>
      </w:r>
    </w:p>
    <w:p w14:paraId="28C43D33" w14:textId="1E3F979F" w:rsidR="00764A4D" w:rsidRDefault="00764A4D" w:rsidP="00D467E1">
      <w:pPr>
        <w:spacing w:after="200" w:line="240" w:lineRule="auto"/>
        <w:rPr>
          <w:rFonts w:ascii="Bookman Old Style" w:eastAsia="Bookman Old Style" w:hAnsi="Bookman Old Style" w:cs="Bookman Old Style"/>
          <w:szCs w:val="22"/>
          <w:lang w:val="en-GB"/>
        </w:rPr>
      </w:pPr>
      <w:r w:rsidRPr="00764A4D">
        <w:rPr>
          <w:rFonts w:ascii="Bookman Old Style" w:eastAsia="Bookman Old Style" w:hAnsi="Bookman Old Style" w:cs="Bookman Old Style"/>
          <w:szCs w:val="22"/>
          <w:lang w:val="en-GB"/>
        </w:rPr>
        <w:t xml:space="preserve">In the air quality domain, GNNs have been applied to pollution forecasting. Li et al. </w:t>
      </w:r>
      <w:sdt>
        <w:sdtPr>
          <w:rPr>
            <w:rFonts w:ascii="Bookman Old Style" w:eastAsia="Bookman Old Style" w:hAnsi="Bookman Old Style" w:cs="Bookman Old Style"/>
            <w:color w:val="000000"/>
            <w:szCs w:val="22"/>
            <w:lang w:val="en-GB"/>
          </w:rPr>
          <w:tag w:val="MENDELEY_CITATION_v3_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"/>
          <w:id w:val="1381517956"/>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[44]</w:t>
          </w:r>
        </w:sdtContent>
      </w:sdt>
      <w:r>
        <w:rPr>
          <w:rFonts w:ascii="Bookman Old Style" w:eastAsia="Bookman Old Style" w:hAnsi="Bookman Old Style" w:cs="Bookman Old Style"/>
          <w:color w:val="000000"/>
          <w:szCs w:val="22"/>
          <w:lang w:val="en-GB"/>
        </w:rPr>
        <w:t xml:space="preserve"> </w:t>
      </w:r>
      <w:r w:rsidRPr="00764A4D">
        <w:rPr>
          <w:rFonts w:ascii="Bookman Old Style" w:eastAsia="Bookman Old Style" w:hAnsi="Bookman Old Style" w:cs="Bookman Old Style"/>
          <w:szCs w:val="22"/>
          <w:lang w:val="en-GB"/>
        </w:rPr>
        <w:t>encoded physical constraints into a graph convolutional model for multi-pollutant prediction, improving extrapolation accuracy by 11-22% over baselines on a China-wide monitoring network. These models produce the spatiotemporal exposure estimates that could, in principle, serve as input features for a disease prediction model. Yet, no published work has connected these two threads: using GNN-estimated or measured pollution exposures as node features within a biomedical knowledge graph for disease-related link prediction.</w:t>
      </w:r>
    </w:p>
    <w:p w14:paraId="52D038C9" w14:textId="5308E892" w:rsidR="00764A4D" w:rsidRDefault="00764A4D" w:rsidP="00D467E1">
      <w:pPr>
        <w:spacing w:after="200" w:line="240" w:lineRule="auto"/>
        <w:rPr>
          <w:rFonts w:ascii="Bookman Old Style" w:eastAsia="Bookman Old Style" w:hAnsi="Bookman Old Style" w:cs="Bookman Old Style"/>
          <w:szCs w:val="22"/>
          <w:lang w:val="en-GB"/>
        </w:rPr>
      </w:pPr>
      <w:r w:rsidRPr="00764A4D">
        <w:rPr>
          <w:rFonts w:ascii="Bookman Old Style" w:eastAsia="Bookman Old Style" w:hAnsi="Bookman Old Style" w:cs="Bookman Old Style"/>
          <w:szCs w:val="22"/>
          <w:lang w:val="en-GB"/>
        </w:rPr>
        <w:t xml:space="preserve">This gap is precisely what this thesis addresses. </w:t>
      </w:r>
      <w:r w:rsidR="006C6AEB" w:rsidRPr="006C6AEB">
        <w:rPr>
          <w:rFonts w:ascii="Bookman Old Style" w:eastAsia="Bookman Old Style" w:hAnsi="Bookman Old Style" w:cs="Bookman Old Style"/>
          <w:szCs w:val="22"/>
          <w:lang w:val="en-GB"/>
        </w:rPr>
        <w:t>The LUCIA knowledge graph is the first knowledge graph that integrates station-level air quality measurements (EEA), regional exposure estimates (OECD) and cancer registry statistics (ECIS) alongside molecular and genetic data within a single graph structure.</w:t>
      </w:r>
      <w:r w:rsidR="006C6AEB">
        <w:rPr>
          <w:rFonts w:ascii="Bookman Old Style" w:eastAsia="Bookman Old Style" w:hAnsi="Bookman Old Style" w:cs="Bookman Old Style"/>
          <w:szCs w:val="22"/>
          <w:lang w:val="en-GB"/>
        </w:rPr>
        <w:t xml:space="preserve"> </w:t>
      </w:r>
      <w:r w:rsidRPr="00764A4D">
        <w:rPr>
          <w:rFonts w:ascii="Bookman Old Style" w:eastAsia="Bookman Old Style" w:hAnsi="Bookman Old Style" w:cs="Bookman Old Style"/>
          <w:szCs w:val="22"/>
          <w:lang w:val="en-GB"/>
        </w:rPr>
        <w:t>The link prediction experiments in this thesis represent the first attempt to evaluate whether this environmental data can improve gene</w:t>
      </w:r>
      <w:r>
        <w:rPr>
          <w:rFonts w:ascii="Bookman Old Style" w:eastAsia="Bookman Old Style" w:hAnsi="Bookman Old Style" w:cs="Bookman Old Style"/>
          <w:szCs w:val="22"/>
          <w:lang w:val="en-GB"/>
        </w:rPr>
        <w:t>-</w:t>
      </w:r>
      <w:r w:rsidRPr="00764A4D">
        <w:rPr>
          <w:rFonts w:ascii="Bookman Old Style" w:eastAsia="Bookman Old Style" w:hAnsi="Bookman Old Style" w:cs="Bookman Old Style"/>
          <w:szCs w:val="22"/>
          <w:lang w:val="en-GB"/>
        </w:rPr>
        <w:t>disease predictions when combined with biological information through a GNN.</w:t>
      </w:r>
    </w:p>
    <w:p w14:paraId="32D46732" w14:textId="31A9E653" w:rsidR="00764A4D" w:rsidRPr="005149AF" w:rsidRDefault="00764A4D" w:rsidP="00F55B14">
      <w:pPr>
        <w:pStyle w:val="berschrift3"/>
        <w:spacing w:before="240" w:after="120"/>
        <w:rPr>
          <w:lang w:val="en-GB"/>
        </w:rPr>
      </w:pPr>
      <w:bookmarkStart w:id="57" w:name="_Toc230279835"/>
      <w:r>
        <w:rPr>
          <w:lang w:val="en-GB"/>
        </w:rPr>
        <w:t>Prior Work on the LUCIA Knowledge Graph</w:t>
      </w:r>
      <w:bookmarkEnd w:id="57"/>
    </w:p>
    <w:p w14:paraId="4AC641BA" w14:textId="6E87A913" w:rsidR="00764A4D" w:rsidRDefault="00764A4D" w:rsidP="00D467E1">
      <w:pPr>
        <w:spacing w:after="200" w:line="240" w:lineRule="auto"/>
        <w:rPr>
          <w:rFonts w:ascii="Bookman Old Style" w:eastAsia="Bookman Old Style" w:hAnsi="Bookman Old Style" w:cs="Bookman Old Style"/>
          <w:szCs w:val="22"/>
          <w:lang w:val="en-GB"/>
        </w:rPr>
      </w:pPr>
      <w:r w:rsidRPr="00764A4D">
        <w:rPr>
          <w:rFonts w:ascii="Bookman Old Style" w:eastAsia="Bookman Old Style" w:hAnsi="Bookman Old Style" w:cs="Bookman Old Style"/>
          <w:szCs w:val="22"/>
          <w:lang w:val="en-GB"/>
        </w:rPr>
        <w:t>Prior work conducted within the same research group at UP</w:t>
      </w:r>
      <w:r>
        <w:rPr>
          <w:rFonts w:ascii="Bookman Old Style" w:eastAsia="Bookman Old Style" w:hAnsi="Bookman Old Style" w:cs="Bookman Old Style"/>
          <w:szCs w:val="22"/>
          <w:lang w:val="en-GB"/>
        </w:rPr>
        <w:t>M</w:t>
      </w:r>
      <w:r w:rsidRPr="00764A4D">
        <w:rPr>
          <w:rFonts w:ascii="Bookman Old Style" w:eastAsia="Bookman Old Style" w:hAnsi="Bookman Old Style" w:cs="Bookman Old Style"/>
          <w:szCs w:val="22"/>
          <w:lang w:val="en-GB"/>
        </w:rPr>
        <w:t xml:space="preserve"> applied a hybrid neuro-symbolic approach to the molecular and genetic subgraph of the LUCIA knowledge graph. That work combined AnyB</w:t>
      </w:r>
      <w:r>
        <w:rPr>
          <w:rFonts w:ascii="Bookman Old Style" w:eastAsia="Bookman Old Style" w:hAnsi="Bookman Old Style" w:cs="Bookman Old Style"/>
          <w:szCs w:val="22"/>
          <w:lang w:val="en-GB"/>
        </w:rPr>
        <w:t>U</w:t>
      </w:r>
      <w:r w:rsidRPr="00764A4D">
        <w:rPr>
          <w:rFonts w:ascii="Bookman Old Style" w:eastAsia="Bookman Old Style" w:hAnsi="Bookman Old Style" w:cs="Bookman Old Style"/>
          <w:szCs w:val="22"/>
          <w:lang w:val="en-GB"/>
        </w:rPr>
        <w:t xml:space="preserve">RL </w:t>
      </w:r>
      <w:sdt>
        <w:sdtPr>
          <w:rPr>
            <w:rFonts w:ascii="Bookman Old Style" w:eastAsia="Bookman Old Style" w:hAnsi="Bookman Old Style" w:cs="Bookman Old Style"/>
            <w:color w:val="000000"/>
            <w:szCs w:val="22"/>
            <w:lang w:val="en-GB"/>
          </w:rPr>
          <w:tag w:val="MENDELEY_CITATION_v3_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"/>
          <w:id w:val="1872412549"/>
          <w:placeholder>
            <w:docPart w:val="DefaultPlaceholder_-1854013440"/>
          </w:placeholder>
        </w:sdtPr>
        <w:sdtContent>
          <w:r w:rsidR="00D15B49" w:rsidRPr="00D15B49">
            <w:rPr>
              <w:rFonts w:ascii="Bookman Old Style" w:eastAsia="Bookman Old Style" w:hAnsi="Bookman Old Style" w:cs="Bookman Old Style"/>
              <w:color w:val="000000"/>
              <w:szCs w:val="22"/>
              <w:lang w:val="en-GB"/>
            </w:rPr>
            <w:t>[45]</w:t>
          </w:r>
        </w:sdtContent>
      </w:sdt>
      <w:r w:rsidRPr="00764A4D">
        <w:rPr>
          <w:rFonts w:ascii="Bookman Old Style" w:eastAsia="Bookman Old Style" w:hAnsi="Bookman Old Style" w:cs="Bookman Old Style"/>
          <w:szCs w:val="22"/>
          <w:lang w:val="en-GB"/>
        </w:rPr>
        <w:t>, a bottom-up rule learning system that extracts logical rules from knowledge graphs via random walks, with a GCNConv-based graph neural network. The focus was exclusively on the biological dimension of lung cancer: genes, gene fusions, chromosomal rearrangements</w:t>
      </w:r>
      <w:r w:rsidR="002909AA">
        <w:rPr>
          <w:rFonts w:ascii="Bookman Old Style" w:eastAsia="Bookman Old Style" w:hAnsi="Bookman Old Style" w:cs="Bookman Old Style"/>
          <w:szCs w:val="22"/>
          <w:lang w:val="en-GB"/>
        </w:rPr>
        <w:t xml:space="preserve"> </w:t>
      </w:r>
      <w:r w:rsidRPr="00764A4D">
        <w:rPr>
          <w:rFonts w:ascii="Bookman Old Style" w:eastAsia="Bookman Old Style" w:hAnsi="Bookman Old Style" w:cs="Bookman Old Style"/>
          <w:szCs w:val="22"/>
          <w:lang w:val="en-GB"/>
        </w:rPr>
        <w:t>and their associations with disease subtypes. The hybrid model produced interpretable predictions through the extracted rule paths and demonstrated that the LUCIA graph structure supports meaningful link prediction.</w:t>
      </w:r>
    </w:p>
    <w:p w14:paraId="7CFBEF6E" w14:textId="6518F803" w:rsidR="00432662" w:rsidRDefault="00432662" w:rsidP="00D467E1">
      <w:pPr>
        <w:spacing w:after="200" w:line="240" w:lineRule="auto"/>
        <w:rPr>
          <w:rFonts w:ascii="Bookman Old Style" w:eastAsia="Bookman Old Style" w:hAnsi="Bookman Old Style" w:cs="Bookman Old Style"/>
          <w:szCs w:val="22"/>
          <w:lang w:val="en-GB"/>
        </w:rPr>
      </w:pPr>
      <w:r w:rsidRPr="00432662">
        <w:rPr>
          <w:rFonts w:ascii="Bookman Old Style" w:eastAsia="Bookman Old Style" w:hAnsi="Bookman Old Style" w:cs="Bookman Old Style"/>
          <w:szCs w:val="22"/>
          <w:lang w:val="en-GB"/>
        </w:rPr>
        <w:t>The present thesis differs from that work in three important ways. First, it works with both the biological and environmental subgraphs simultaneously, constructing a combined heterogeneous graph with 1</w:t>
      </w:r>
      <w:r w:rsidR="00E262A3">
        <w:rPr>
          <w:rFonts w:ascii="Bookman Old Style" w:eastAsia="Bookman Old Style" w:hAnsi="Bookman Old Style" w:cs="Bookman Old Style"/>
          <w:szCs w:val="22"/>
          <w:lang w:val="en-GB"/>
        </w:rPr>
        <w:t>8</w:t>
      </w:r>
      <w:r w:rsidRPr="00432662">
        <w:rPr>
          <w:rFonts w:ascii="Bookman Old Style" w:eastAsia="Bookman Old Style" w:hAnsi="Bookman Old Style" w:cs="Bookman Old Style"/>
          <w:szCs w:val="22"/>
          <w:lang w:val="en-GB"/>
        </w:rPr>
        <w:t xml:space="preserve"> node types and 2</w:t>
      </w:r>
      <w:r w:rsidR="00E262A3">
        <w:rPr>
          <w:rFonts w:ascii="Bookman Old Style" w:eastAsia="Bookman Old Style" w:hAnsi="Bookman Old Style" w:cs="Bookman Old Style"/>
          <w:szCs w:val="22"/>
          <w:lang w:val="en-GB"/>
        </w:rPr>
        <w:t>4</w:t>
      </w:r>
      <w:r w:rsidRPr="00432662">
        <w:rPr>
          <w:rFonts w:ascii="Bookman Old Style" w:eastAsia="Bookman Old Style" w:hAnsi="Bookman Old Style" w:cs="Bookman Old Style"/>
          <w:szCs w:val="22"/>
          <w:lang w:val="en-GB"/>
        </w:rPr>
        <w:t xml:space="preserve"> relation types. Second, it uses R-GCN with basis decomposition instead of standard GCNConv. This is a better fit for the multi-relational structure of the full graph because R-GCN learns separate transformation weights for each relation type, rather than treating all edges identically. Third, this thesis incorporates node features derived from actual pollutant concentrations and cancer mortality rates, rather than relying solely on graph structure. The inclusion of these features allows the model to use quantitative environmental measurements, not just the fact that an edge exists.</w:t>
      </w:r>
    </w:p>
    <w:p w14:paraId="2E00840E" w14:textId="63473746" w:rsidR="00432662" w:rsidRPr="005149AF" w:rsidRDefault="00432662" w:rsidP="00F55B14">
      <w:pPr>
        <w:pStyle w:val="berschrift3"/>
        <w:spacing w:before="240" w:after="120"/>
        <w:rPr>
          <w:lang w:val="en-GB"/>
        </w:rPr>
      </w:pPr>
      <w:bookmarkStart w:id="58" w:name="_Toc230279836"/>
      <w:r>
        <w:rPr>
          <w:lang w:val="en-GB"/>
        </w:rPr>
        <w:t>Summary</w:t>
      </w:r>
      <w:bookmarkEnd w:id="58"/>
    </w:p>
    <w:p w14:paraId="483591DA" w14:textId="384DD3DE" w:rsidR="00A4652F" w:rsidRDefault="00432662" w:rsidP="00D467E1">
      <w:pPr>
        <w:spacing w:after="200" w:line="240" w:lineRule="auto"/>
        <w:rPr>
          <w:rFonts w:ascii="Bookman Old Style" w:eastAsia="Bookman Old Style" w:hAnsi="Bookman Old Style" w:cs="Bookman Old Style"/>
          <w:szCs w:val="22"/>
          <w:lang w:val="en-GB"/>
        </w:rPr>
      </w:pPr>
      <w:r w:rsidRPr="00432662">
        <w:rPr>
          <w:rFonts w:ascii="Bookman Old Style" w:eastAsia="Bookman Old Style" w:hAnsi="Bookman Old Style" w:cs="Bookman Old Style"/>
          <w:szCs w:val="22"/>
          <w:lang w:val="en-GB"/>
        </w:rPr>
        <w:t xml:space="preserve">Existing work has established that GNNs can predict gene-disease associations in molecular knowledge graphs, that knowledge graph priors improve clinical predictions in lung cancer and that environmental factors are relevant risk factors for the disease. However, no prior study has combined environmental exposure data with biological data within a single, heterogeneous knowledge graph for link prediction. The central question of this thesis is whether the environmental data provides measurable improvements in gene-disease link </w:t>
      </w:r>
      <w:r w:rsidRPr="00432662">
        <w:rPr>
          <w:rFonts w:ascii="Bookman Old Style" w:eastAsia="Bookman Old Style" w:hAnsi="Bookman Old Style" w:cs="Bookman Old Style"/>
          <w:szCs w:val="22"/>
          <w:lang w:val="en-GB"/>
        </w:rPr>
        <w:lastRenderedPageBreak/>
        <w:t>prediction performance. The ablation study presented in Chapter 5, comparing the combined graph against a biological-only and environmental-only graph, is designed to answer exactly this question.</w:t>
      </w:r>
    </w:p>
    <w:p w14:paraId="68E86A48" w14:textId="68A14A39" w:rsidR="00C772C5" w:rsidRPr="005149AF" w:rsidRDefault="00C772C5" w:rsidP="00F55B14">
      <w:pPr>
        <w:pStyle w:val="berschrift1"/>
        <w:spacing w:before="480" w:after="240"/>
        <w:ind w:left="431" w:hanging="431"/>
        <w:rPr>
          <w:lang w:val="en-GB"/>
        </w:rPr>
      </w:pPr>
      <w:bookmarkStart w:id="59" w:name="_Toc230279837"/>
      <w:r>
        <w:rPr>
          <w:lang w:val="en-GB"/>
        </w:rPr>
        <w:t>KG Curation &amp; Extension</w:t>
      </w:r>
      <w:bookmarkEnd w:id="59"/>
    </w:p>
    <w:p w14:paraId="7697F116" w14:textId="6B3B362C" w:rsidR="00C772C5" w:rsidRPr="005149AF" w:rsidRDefault="00C772C5" w:rsidP="00F55B14">
      <w:pPr>
        <w:pStyle w:val="berschrift2"/>
        <w:spacing w:before="360" w:after="160"/>
        <w:ind w:left="578" w:hanging="578"/>
        <w:rPr>
          <w:lang w:val="en-GB"/>
        </w:rPr>
      </w:pPr>
      <w:bookmarkStart w:id="60" w:name="_Toc230279838"/>
      <w:r>
        <w:rPr>
          <w:rFonts w:ascii="Bookman Old Style" w:eastAsia="Bookman Old Style" w:hAnsi="Bookman Old Style" w:cs="Bookman Old Style"/>
          <w:bCs/>
          <w:szCs w:val="28"/>
          <w:lang w:val="en-GB"/>
        </w:rPr>
        <w:t>Initial Assessment of the Environmental Data</w:t>
      </w:r>
      <w:bookmarkEnd w:id="60"/>
    </w:p>
    <w:p w14:paraId="66149933" w14:textId="40AB1005" w:rsidR="00341D5E" w:rsidRPr="00341D5E" w:rsidRDefault="00341D5E" w:rsidP="00341D5E">
      <w:pPr>
        <w:spacing w:after="200" w:line="240" w:lineRule="auto"/>
        <w:rPr>
          <w:rFonts w:ascii="Bookman Old Style" w:eastAsia="Bookman Old Style" w:hAnsi="Bookman Old Style" w:cs="Bookman Old Style"/>
          <w:szCs w:val="22"/>
          <w:lang w:val="en-GB"/>
        </w:rPr>
      </w:pPr>
      <w:r w:rsidRPr="00341D5E">
        <w:rPr>
          <w:rFonts w:ascii="Bookman Old Style" w:eastAsia="Bookman Old Style" w:hAnsi="Bookman Old Style" w:cs="Bookman Old Style"/>
          <w:szCs w:val="22"/>
          <w:lang w:val="en-GB"/>
        </w:rPr>
        <w:t>The starting point for the knowledge graph curation work was a systematic assessment of the environmental data already present in the LUCIA knowledge graph. This assessment was guided by a reference document that identified the specific problems requiring resolution. The issues affected both types of environmental data in the graph: air quality measurements, stored as Chemical-Location Association (CLA) entities, and cancer statistics, stored as Vital Statistics entities.</w:t>
      </w:r>
    </w:p>
    <w:p w14:paraId="7D2F2EBE" w14:textId="3F462E57" w:rsidR="00C772C5" w:rsidRDefault="00341D5E" w:rsidP="00341D5E">
      <w:pPr>
        <w:spacing w:after="200" w:line="240" w:lineRule="auto"/>
        <w:rPr>
          <w:rFonts w:ascii="Bookman Old Style" w:eastAsia="Bookman Old Style" w:hAnsi="Bookman Old Style" w:cs="Bookman Old Style"/>
          <w:szCs w:val="22"/>
          <w:lang w:val="en-GB"/>
        </w:rPr>
      </w:pPr>
      <w:r w:rsidRPr="00341D5E">
        <w:rPr>
          <w:rFonts w:ascii="Bookman Old Style" w:eastAsia="Bookman Old Style" w:hAnsi="Bookman Old Style" w:cs="Bookman Old Style"/>
          <w:szCs w:val="22"/>
          <w:lang w:val="en-GB"/>
        </w:rPr>
        <w:t>The environmental data originated from four sources. The European Environment Agency (EEA) provided city-level air quality measurements for European cities. The Organisation for Economic Co-operation and Development (OECD) provided country-level and regional pollutant exposure estimates. The European Cancer Information System (ECIS) provided lung cancer incidence and mortality rates for European countries and registries. The Centers for Disease Control and Prevention (CDC) provided lung cancer incidence data for the United States and Puerto Rico.</w:t>
      </w:r>
    </w:p>
    <w:p w14:paraId="259CAEBD" w14:textId="77777777" w:rsidR="009A1CDC" w:rsidRPr="009A1CDC" w:rsidRDefault="009A1CDC" w:rsidP="009A1CDC">
      <w:pPr>
        <w:spacing w:after="200" w:line="240" w:lineRule="auto"/>
        <w:rPr>
          <w:lang w:val="en-GB"/>
        </w:rPr>
      </w:pPr>
      <w:r w:rsidRPr="009A1CDC">
        <w:rPr>
          <w:lang w:val="en-GB"/>
        </w:rPr>
        <w:t xml:space="preserve">Each source had distinct structural problems. The EEA data contained one CLA instance per measurement, each linking a chemical to a European city with a concentration value. The values themselves were correct, but the calendar year for each measurement was missing, making it impossible to distinguish measurements from different years. The OECD data had a more serious problem: for each country, all PM2.5 values across all years and both units of measurement were stored in a single CLA entity, with no way to determine which value corresponded to which year or unit. The ECIS data stored cancer statistics as Vital Statistics entities, but the demographic information (country, age group, gender) was encoded directly in the URI string rather than being linked to proper People and Country entities through typed relationships, so any SPARQL query filtering by country or demographic group would fail. The CDC data had a problem </w:t>
      </w:r>
      <w:proofErr w:type="gramStart"/>
      <w:r w:rsidRPr="009A1CDC">
        <w:rPr>
          <w:lang w:val="en-GB"/>
        </w:rPr>
        <w:t>similar to</w:t>
      </w:r>
      <w:proofErr w:type="gramEnd"/>
      <w:r w:rsidRPr="009A1CDC">
        <w:rPr>
          <w:lang w:val="en-GB"/>
        </w:rPr>
        <w:t xml:space="preserve"> the OECD data: all incidence values across all years were packed into a single Vital Statistics entity per demographic group.</w:t>
      </w:r>
    </w:p>
    <w:p w14:paraId="06800C7E" w14:textId="02636359" w:rsidR="008626AF" w:rsidRDefault="009A1CDC" w:rsidP="003663D3">
      <w:pPr>
        <w:spacing w:after="200" w:line="240" w:lineRule="auto"/>
        <w:rPr>
          <w:lang w:val="en-GB"/>
        </w:rPr>
      </w:pPr>
      <w:r w:rsidRPr="009A1CDC">
        <w:rPr>
          <w:lang w:val="en-GB"/>
        </w:rPr>
        <w:t>Beyond these source-specific problems, the initial assessment revealed several ontological inconsistencies that affected all sources. Entity types were not always correctly assigned according to the SIO and NCI Thesaurus vocabularies used by the LUCIA ontology. UMLS identifiers were missing or incorrect for some chemical entities. City names contained duplicates caused by encoding differences, accent variations and inconsistent use of special characters. Some entities that already existed in the knowledge graph were being redefined in the new TTL files rather than being referenced, which would create duplicate descriptions and potential conflicts when loaded into the triplestore.</w:t>
      </w:r>
    </w:p>
    <w:p w14:paraId="6D843D77" w14:textId="77777777" w:rsidR="003663D3" w:rsidRPr="003663D3" w:rsidRDefault="003663D3" w:rsidP="003663D3">
      <w:pPr>
        <w:spacing w:after="200" w:line="240" w:lineRule="auto"/>
        <w:rPr>
          <w:lang w:val="en-GB"/>
        </w:rPr>
      </w:pPr>
    </w:p>
    <w:p w14:paraId="297C2337" w14:textId="729D464C" w:rsidR="008626AF" w:rsidRPr="005149AF" w:rsidRDefault="008626AF" w:rsidP="005935A6">
      <w:pPr>
        <w:pStyle w:val="berschrift2"/>
        <w:spacing w:before="360" w:after="160"/>
        <w:ind w:left="578" w:hanging="578"/>
        <w:rPr>
          <w:lang w:val="en-GB"/>
        </w:rPr>
      </w:pPr>
      <w:bookmarkStart w:id="61" w:name="_Toc230279839"/>
      <w:r>
        <w:rPr>
          <w:rFonts w:ascii="Bookman Old Style" w:eastAsia="Bookman Old Style" w:hAnsi="Bookman Old Style" w:cs="Bookman Old Style"/>
          <w:bCs/>
          <w:szCs w:val="28"/>
          <w:lang w:val="en-GB"/>
        </w:rPr>
        <w:lastRenderedPageBreak/>
        <w:t xml:space="preserve">Ontological </w:t>
      </w:r>
      <w:r w:rsidR="002E1991">
        <w:rPr>
          <w:rFonts w:ascii="Bookman Old Style" w:eastAsia="Bookman Old Style" w:hAnsi="Bookman Old Style" w:cs="Bookman Old Style"/>
          <w:bCs/>
          <w:szCs w:val="28"/>
          <w:lang w:val="en-GB"/>
        </w:rPr>
        <w:t>Alignment</w:t>
      </w:r>
      <w:bookmarkEnd w:id="61"/>
    </w:p>
    <w:p w14:paraId="63E0184A" w14:textId="6C487CAF" w:rsidR="00EC1725" w:rsidRDefault="00B907F6" w:rsidP="00772F70">
      <w:pPr>
        <w:spacing w:after="240" w:line="240" w:lineRule="auto"/>
        <w:rPr>
          <w:rFonts w:ascii="Bookman Old Style" w:eastAsia="Bookman Old Style" w:hAnsi="Bookman Old Style" w:cs="Bookman Old Style"/>
          <w:szCs w:val="22"/>
          <w:lang w:val="en-GB"/>
        </w:rPr>
      </w:pPr>
      <w:r w:rsidRPr="00B907F6">
        <w:rPr>
          <w:rFonts w:ascii="Bookman Old Style" w:eastAsia="Bookman Old Style" w:hAnsi="Bookman Old Style" w:cs="Bookman Old Style"/>
          <w:szCs w:val="22"/>
          <w:lang w:val="en-GB"/>
        </w:rPr>
        <w:t>Before implementing the data pipelines, a set of ontological rules had to be established. These rules ensured that all new data would be consistent</w:t>
      </w:r>
      <w:r w:rsidR="002D571A">
        <w:rPr>
          <w:rStyle w:val="Funotenzeichen"/>
          <w:rFonts w:ascii="Bookman Old Style" w:eastAsia="Bookman Old Style" w:hAnsi="Bookman Old Style" w:cs="Bookman Old Style"/>
          <w:szCs w:val="22"/>
          <w:lang w:val="en-GB"/>
        </w:rPr>
        <w:footnoteReference w:id="1"/>
      </w:r>
      <w:r w:rsidRPr="00B907F6">
        <w:rPr>
          <w:rFonts w:ascii="Bookman Old Style" w:eastAsia="Bookman Old Style" w:hAnsi="Bookman Old Style" w:cs="Bookman Old Style"/>
          <w:szCs w:val="22"/>
          <w:lang w:val="en-GB"/>
        </w:rPr>
        <w:t xml:space="preserve"> with the existing LUCIA knowledge graph and with the Lung-CABO ontology. The alignment was developed in two stages. An initial set of corrections was defined based on the assessment described in Section 3.1. After review of the generated TTL files against the ontological specification, a second set of corrections refined entity typing, URI conventions and the handling of shared entities.</w:t>
      </w:r>
    </w:p>
    <w:p w14:paraId="3B3936B7" w14:textId="77777777" w:rsidR="00615955" w:rsidRDefault="00E71C0E" w:rsidP="00615955">
      <w:pPr>
        <w:keepNext/>
        <w:spacing w:after="200" w:line="240" w:lineRule="auto"/>
        <w:jc w:val="left"/>
      </w:pPr>
      <w:r>
        <w:rPr>
          <w:rFonts w:ascii="Bookman Old Style" w:eastAsia="Bookman Old Style" w:hAnsi="Bookman Old Style" w:cs="Bookman Old Style"/>
          <w:noProof/>
          <w:szCs w:val="22"/>
          <w:lang w:val="en-GB"/>
        </w:rPr>
        <w:drawing>
          <wp:inline distT="0" distB="0" distL="0" distR="0" wp14:anchorId="2164BD42" wp14:editId="59FE37D2">
            <wp:extent cx="5396230" cy="2566035"/>
            <wp:effectExtent l="0" t="0" r="1270" b="0"/>
            <wp:docPr id="112257223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72233" name="Grafik 1122572233"/>
                    <pic:cNvPicPr/>
                  </pic:nvPicPr>
                  <pic:blipFill>
                    <a:blip r:embed="rId17"/>
                    <a:stretch>
                      <a:fillRect/>
                    </a:stretch>
                  </pic:blipFill>
                  <pic:spPr>
                    <a:xfrm>
                      <a:off x="0" y="0"/>
                      <a:ext cx="5396230" cy="2566035"/>
                    </a:xfrm>
                    <a:prstGeom prst="rect">
                      <a:avLst/>
                    </a:prstGeom>
                  </pic:spPr>
                </pic:pic>
              </a:graphicData>
            </a:graphic>
          </wp:inline>
        </w:drawing>
      </w:r>
    </w:p>
    <w:p w14:paraId="0A0CA7A3" w14:textId="7AFEA01F" w:rsidR="008055CE" w:rsidRPr="0041735E" w:rsidRDefault="0041735E" w:rsidP="0041735E">
      <w:pPr>
        <w:pStyle w:val="Beschriftung"/>
        <w:spacing w:before="120" w:after="240"/>
        <w:jc w:val="center"/>
        <w:rPr>
          <w:color w:val="000000" w:themeColor="text1"/>
          <w:lang w:val="en-GB"/>
        </w:rPr>
      </w:pPr>
      <w:bookmarkStart w:id="62" w:name="_Toc230281865"/>
      <w:r w:rsidRPr="0041735E">
        <w:rPr>
          <w:color w:val="000000" w:themeColor="text1"/>
        </w:rPr>
        <w:t xml:space="preserve">Figure </w:t>
      </w:r>
      <w:r w:rsidRPr="0041735E">
        <w:rPr>
          <w:color w:val="000000" w:themeColor="text1"/>
        </w:rPr>
        <w:fldChar w:fldCharType="begin"/>
      </w:r>
      <w:r w:rsidRPr="0041735E">
        <w:rPr>
          <w:color w:val="000000" w:themeColor="text1"/>
        </w:rPr>
        <w:instrText xml:space="preserve"> STYLEREF 1 \s </w:instrText>
      </w:r>
      <w:r w:rsidRPr="0041735E">
        <w:rPr>
          <w:color w:val="000000" w:themeColor="text1"/>
        </w:rPr>
        <w:fldChar w:fldCharType="separate"/>
      </w:r>
      <w:r w:rsidRPr="0041735E">
        <w:rPr>
          <w:noProof/>
          <w:color w:val="000000" w:themeColor="text1"/>
        </w:rPr>
        <w:t>3</w:t>
      </w:r>
      <w:r w:rsidRPr="0041735E">
        <w:rPr>
          <w:color w:val="000000" w:themeColor="text1"/>
        </w:rPr>
        <w:fldChar w:fldCharType="end"/>
      </w:r>
      <w:r w:rsidRPr="0041735E">
        <w:rPr>
          <w:color w:val="000000" w:themeColor="text1"/>
        </w:rPr>
        <w:t>.</w:t>
      </w:r>
      <w:r w:rsidRPr="0041735E">
        <w:rPr>
          <w:color w:val="000000" w:themeColor="text1"/>
        </w:rPr>
        <w:fldChar w:fldCharType="begin"/>
      </w:r>
      <w:r w:rsidRPr="0041735E">
        <w:rPr>
          <w:color w:val="000000" w:themeColor="text1"/>
        </w:rPr>
        <w:instrText xml:space="preserve"> SEQ Figure \* ARABIC \s 1 </w:instrText>
      </w:r>
      <w:r w:rsidRPr="0041735E">
        <w:rPr>
          <w:color w:val="000000" w:themeColor="text1"/>
        </w:rPr>
        <w:fldChar w:fldCharType="separate"/>
      </w:r>
      <w:r w:rsidRPr="0041735E">
        <w:rPr>
          <w:noProof/>
          <w:color w:val="000000" w:themeColor="text1"/>
        </w:rPr>
        <w:t>1</w:t>
      </w:r>
      <w:r w:rsidRPr="0041735E">
        <w:rPr>
          <w:color w:val="000000" w:themeColor="text1"/>
        </w:rPr>
        <w:fldChar w:fldCharType="end"/>
      </w:r>
      <w:r w:rsidRPr="0041735E">
        <w:rPr>
          <w:color w:val="000000" w:themeColor="text1"/>
          <w:lang w:val="en-GB"/>
        </w:rPr>
        <w:t>: Corrected environmental ontology</w:t>
      </w:r>
      <w:bookmarkEnd w:id="62"/>
    </w:p>
    <w:p w14:paraId="3872577A" w14:textId="6598A83F" w:rsidR="00EC641C" w:rsidRPr="00EC641C" w:rsidRDefault="00EC641C" w:rsidP="00EC641C">
      <w:pPr>
        <w:spacing w:after="200" w:line="240" w:lineRule="auto"/>
        <w:rPr>
          <w:rFonts w:ascii="Bookman Old Style" w:eastAsia="Bookman Old Style" w:hAnsi="Bookman Old Style" w:cs="Bookman Old Style"/>
          <w:szCs w:val="22"/>
          <w:lang w:val="en-GB"/>
        </w:rPr>
      </w:pPr>
      <w:r w:rsidRPr="00EC641C">
        <w:rPr>
          <w:rFonts w:ascii="Bookman Old Style" w:eastAsia="Bookman Old Style" w:hAnsi="Bookman Old Style" w:cs="Bookman Old Style"/>
          <w:szCs w:val="22"/>
          <w:lang w:val="en-GB"/>
        </w:rPr>
        <w:t>The most important type corrections were as follows. Country entities use ncit:C25464 (the original data had some countries typed incorrectly as ncit:C61066). City-level entities from the EEA data are typed as Geopolitical Regions (sio:SIO_000415), reflecting that they represent administrative units at the city level. Regional entities from the OECD data are typed as Geographic Regions (sio:SIO_000414), reflecting that they represent statistical regions at the NUTS2/TL2 level. This distinction between SIO_000415 and SIO_000414 preserves the different spatial granularities of the two data sources. CalendarYear entities use the SNOMED CT concept 277267003, rather than the SKOS Concept type that had been used in an earlier version.</w:t>
      </w:r>
    </w:p>
    <w:p w14:paraId="3B8647C5" w14:textId="1592A483" w:rsidR="008626AF" w:rsidRDefault="00EC641C" w:rsidP="00EC641C">
      <w:pPr>
        <w:spacing w:after="200" w:line="240" w:lineRule="auto"/>
        <w:rPr>
          <w:rFonts w:ascii="Bookman Old Style" w:eastAsia="Bookman Old Style" w:hAnsi="Bookman Old Style" w:cs="Bookman Old Style"/>
          <w:szCs w:val="22"/>
          <w:lang w:val="en-GB"/>
        </w:rPr>
      </w:pPr>
      <w:r w:rsidRPr="00EC641C">
        <w:rPr>
          <w:rFonts w:ascii="Bookman Old Style" w:eastAsia="Bookman Old Style" w:hAnsi="Bookman Old Style" w:cs="Bookman Old Style"/>
          <w:szCs w:val="22"/>
          <w:lang w:val="en-GB"/>
        </w:rPr>
        <w:t>Chemical entities in the LUCIA ontology are identified by their UMLS Concept Unique Identifiers. The EEA data covers ten pollutants, five of which already existed in the ontology: PM2.5 (C5890534), benzo[a]pyrene (C0005052), benzene (C0005036), nitrogen dioxide (C0028160) and ozone (C0030106). These existing chemicals are only referenced by their URI and never redefined. The remaining five are PM10 variants that had to be created as new entities: PM10 (C1720884_10), PM10 with arsenic (C1720884_10_As), PM10 with cadmium (C1720884_10_Cd), PM10 with nickel (C1720884_10_Ni) and PM10 with lead (C1720884_10_Pb).</w:t>
      </w:r>
    </w:p>
    <w:p w14:paraId="0734AC18" w14:textId="77777777" w:rsidR="00786672" w:rsidRPr="00786672" w:rsidRDefault="00786672" w:rsidP="00786672">
      <w:pPr>
        <w:spacing w:after="200" w:line="240" w:lineRule="auto"/>
        <w:rPr>
          <w:rFonts w:ascii="Bookman Old Style" w:eastAsia="Bookman Old Style" w:hAnsi="Bookman Old Style" w:cs="Bookman Old Style"/>
          <w:szCs w:val="22"/>
          <w:lang w:val="en-GB"/>
        </w:rPr>
      </w:pPr>
      <w:r w:rsidRPr="00786672">
        <w:rPr>
          <w:rFonts w:ascii="Bookman Old Style" w:eastAsia="Bookman Old Style" w:hAnsi="Bookman Old Style" w:cs="Bookman Old Style"/>
          <w:szCs w:val="22"/>
          <w:lang w:val="en-GB"/>
        </w:rPr>
        <w:t xml:space="preserve">A consistent URI structure was defined for all entity types, with the base namespace http://medal.ctb.upm.es/projects/LUCIA/res/sem-lucia#. </w:t>
      </w:r>
      <w:r w:rsidRPr="00786672">
        <w:rPr>
          <w:rFonts w:ascii="Bookman Old Style" w:eastAsia="Bookman Old Style" w:hAnsi="Bookman Old Style" w:cs="Bookman Old Style"/>
          <w:szCs w:val="22"/>
          <w:lang w:val="en-GB"/>
        </w:rPr>
        <w:lastRenderedPageBreak/>
        <w:t>Geopolitical Regions follow the pattern country/gpr/&lt;CountryCode&gt;&lt;CityName&gt;. Geographic Regions follow country/gr/&lt;CountryCode&gt;&lt;RegionName&gt;. Vital Statistics follow vitalstatistics/vstat_C0242379_&lt;CountryCode&gt;&lt;AgeGroup&gt;&lt;Gender&gt;&lt;Ethnicity&gt;&lt;Year&gt;, where the year is included to prevent merging of triples from different years. City and region URIs do not include the year, so each city or region appears exactly once in the graph. Population URIs do include the year, because a city's population can change over time. The current version has population data only for 2024 (EEA) and 2023 (OECD), but the URI structure is designed to accommodate additional years in the future.</w:t>
      </w:r>
    </w:p>
    <w:p w14:paraId="2DBC9FCA" w14:textId="0ABADA1B" w:rsidR="00786672" w:rsidRDefault="00786672" w:rsidP="00786672">
      <w:pPr>
        <w:spacing w:after="200" w:line="240" w:lineRule="auto"/>
        <w:rPr>
          <w:rFonts w:ascii="Bookman Old Style" w:eastAsia="Bookman Old Style" w:hAnsi="Bookman Old Style" w:cs="Bookman Old Style"/>
          <w:szCs w:val="22"/>
          <w:lang w:val="en-GB"/>
        </w:rPr>
      </w:pPr>
      <w:r w:rsidRPr="00786672">
        <w:rPr>
          <w:rFonts w:ascii="Bookman Old Style" w:eastAsia="Bookman Old Style" w:hAnsi="Bookman Old Style" w:cs="Bookman Old Style"/>
          <w:szCs w:val="22"/>
          <w:lang w:val="en-GB"/>
        </w:rPr>
        <w:t>A central rule established during the alignment is the no-redefinition rule: entities already present in the knowledge graph must not be redefined in the new TTL files. In RDF, if the same URI is defined in multiple files with different properties, all triples are merged when loaded into the triplestore, which can lead to conflicting information. This rule applies to Country entities (171 already exist), CalendarYear entities (1990, 1995 and 1999 to 2022 are already defined), Chemical entities (the five existing pollutants) and Source entities (EEA-2025, OECD-2025). The pipelines reference these by URI but never emit new type or label triples for them.</w:t>
      </w:r>
    </w:p>
    <w:p w14:paraId="4223376F" w14:textId="77777777" w:rsidR="00EB7A54" w:rsidRPr="00EB7A54" w:rsidRDefault="00EB7A54" w:rsidP="00EB7A54">
      <w:pPr>
        <w:spacing w:after="200" w:line="240" w:lineRule="auto"/>
        <w:rPr>
          <w:rFonts w:ascii="Bookman Old Style" w:eastAsia="Bookman Old Style" w:hAnsi="Bookman Old Style" w:cs="Bookman Old Style"/>
          <w:szCs w:val="22"/>
          <w:lang w:val="en-GB"/>
        </w:rPr>
      </w:pPr>
      <w:r w:rsidRPr="00EB7A54">
        <w:rPr>
          <w:rFonts w:ascii="Bookman Old Style" w:eastAsia="Bookman Old Style" w:hAnsi="Bookman Old Style" w:cs="Bookman Old Style"/>
          <w:szCs w:val="22"/>
          <w:lang w:val="en-GB"/>
        </w:rPr>
        <w:t>The corrected relationship structure follows the Lung-CABO ontology. For Vital Statistics, the sio:SIO_000300 (</w:t>
      </w:r>
      <w:r w:rsidRPr="00E45F2E">
        <w:rPr>
          <w:rFonts w:ascii="Bookman Old Style" w:eastAsia="Bookman Old Style" w:hAnsi="Bookman Old Style" w:cs="Bookman Old Style"/>
          <w:i/>
          <w:iCs/>
          <w:szCs w:val="22"/>
          <w:lang w:val="en-GB"/>
        </w:rPr>
        <w:t>has_value</w:t>
      </w:r>
      <w:r w:rsidRPr="00EB7A54">
        <w:rPr>
          <w:rFonts w:ascii="Bookman Old Style" w:eastAsia="Bookman Old Style" w:hAnsi="Bookman Old Style" w:cs="Bookman Old Style"/>
          <w:szCs w:val="22"/>
          <w:lang w:val="en-GB"/>
        </w:rPr>
        <w:t>) relationship links from the Disease entity to each Vital Statistics instance. Each instance then links to its CalendarYear, People entity and Country. Incidence and mortality rates are stored as data properties directly on the instance. For Chemical-Location Associations, each CLA instance links to its Chemical, its geographic entity, its Source, its CalendarYear and its Unit, with the concentration value stored using sem-lucia:value.</w:t>
      </w:r>
    </w:p>
    <w:p w14:paraId="44A28F74" w14:textId="25BE8F10" w:rsidR="00EB7A54" w:rsidRDefault="00EB7A54" w:rsidP="00EB7A54">
      <w:pPr>
        <w:spacing w:after="200" w:line="240" w:lineRule="auto"/>
        <w:rPr>
          <w:rFonts w:ascii="Bookman Old Style" w:eastAsia="Bookman Old Style" w:hAnsi="Bookman Old Style" w:cs="Bookman Old Style"/>
          <w:szCs w:val="22"/>
          <w:lang w:val="en-GB"/>
        </w:rPr>
      </w:pPr>
      <w:r w:rsidRPr="00EB7A54">
        <w:rPr>
          <w:rFonts w:ascii="Bookman Old Style" w:eastAsia="Bookman Old Style" w:hAnsi="Bookman Old Style" w:cs="Bookman Old Style"/>
          <w:szCs w:val="22"/>
          <w:lang w:val="en-GB"/>
        </w:rPr>
        <w:t>City deduplication was applied to the EEA data. Several types of duplicates were identified: cities with trailing semicolons, accent variations and inconsistent Unicode representations of Turkish and other special characters. A normalisation step strips trailing punctuation, normalises Unicode characters to their canonical forms and applies consistent transliteration rules. After deduplication, the EEA data contains 3,14</w:t>
      </w:r>
      <w:r w:rsidR="001F1766">
        <w:rPr>
          <w:rFonts w:ascii="Bookman Old Style" w:eastAsia="Bookman Old Style" w:hAnsi="Bookman Old Style" w:cs="Bookman Old Style"/>
          <w:szCs w:val="22"/>
          <w:lang w:val="en-GB"/>
        </w:rPr>
        <w:t>3</w:t>
      </w:r>
      <w:r w:rsidRPr="00EB7A54">
        <w:rPr>
          <w:rFonts w:ascii="Bookman Old Style" w:eastAsia="Bookman Old Style" w:hAnsi="Bookman Old Style" w:cs="Bookman Old Style"/>
          <w:szCs w:val="22"/>
          <w:lang w:val="en-GB"/>
        </w:rPr>
        <w:t xml:space="preserve"> unique Geopolitical Region entities across 30 countries.</w:t>
      </w:r>
      <w:r w:rsidR="00F6499B">
        <w:rPr>
          <w:rFonts w:ascii="Bookman Old Style" w:eastAsia="Bookman Old Style" w:hAnsi="Bookman Old Style" w:cs="Bookman Old Style"/>
          <w:szCs w:val="22"/>
          <w:lang w:val="en-GB"/>
        </w:rPr>
        <w:t xml:space="preserve"> </w:t>
      </w:r>
      <w:r w:rsidR="00F6499B" w:rsidRPr="0074708A">
        <w:rPr>
          <w:rFonts w:ascii="Bookman Old Style" w:eastAsia="Bookman Old Style" w:hAnsi="Bookman Old Style" w:cs="Bookman Old Style"/>
          <w:szCs w:val="22"/>
          <w:lang w:val="en-GB"/>
        </w:rPr>
        <w:t xml:space="preserve">All pipeline scripts referenced in this chapter are available in the LUCIA project repository at </w:t>
      </w:r>
      <w:r w:rsidR="00F6499B" w:rsidRPr="00F6499B">
        <w:rPr>
          <w:rFonts w:ascii="Bookman Old Style" w:eastAsia="Bookman Old Style" w:hAnsi="Bookman Old Style" w:cs="Bookman Old Style"/>
          <w:szCs w:val="22"/>
          <w:lang w:val="en-GB"/>
        </w:rPr>
        <w:t>https://medal.ctb.upm.es/internal/gitlab/lucia/domenic_schmidt</w:t>
      </w:r>
      <w:r w:rsidR="00F6499B" w:rsidRPr="0074708A">
        <w:rPr>
          <w:rFonts w:ascii="Bookman Old Style" w:eastAsia="Bookman Old Style" w:hAnsi="Bookman Old Style" w:cs="Bookman Old Style"/>
          <w:szCs w:val="22"/>
          <w:lang w:val="en-GB"/>
        </w:rPr>
        <w:t xml:space="preserve"> under data_curation/scripts/. Subsequent footnotes reference scripts by their relative path within this directory.</w:t>
      </w:r>
    </w:p>
    <w:p w14:paraId="67A9F22B" w14:textId="7308C889" w:rsidR="00177D09" w:rsidRPr="005149AF" w:rsidRDefault="00177D09" w:rsidP="005935A6">
      <w:pPr>
        <w:pStyle w:val="berschrift2"/>
        <w:spacing w:before="360" w:after="160"/>
        <w:ind w:left="578" w:hanging="578"/>
        <w:rPr>
          <w:lang w:val="en-GB"/>
        </w:rPr>
      </w:pPr>
      <w:bookmarkStart w:id="63" w:name="_Toc230279840"/>
      <w:r>
        <w:rPr>
          <w:rFonts w:ascii="Bookman Old Style" w:eastAsia="Bookman Old Style" w:hAnsi="Bookman Old Style" w:cs="Bookman Old Style"/>
          <w:bCs/>
          <w:szCs w:val="28"/>
          <w:lang w:val="en-GB"/>
        </w:rPr>
        <w:t>Data Pipelin</w:t>
      </w:r>
      <w:r w:rsidR="00935B70">
        <w:rPr>
          <w:rFonts w:ascii="Bookman Old Style" w:eastAsia="Bookman Old Style" w:hAnsi="Bookman Old Style" w:cs="Bookman Old Style"/>
          <w:bCs/>
          <w:szCs w:val="28"/>
          <w:lang w:val="en-GB"/>
        </w:rPr>
        <w:t>es</w:t>
      </w:r>
      <w:bookmarkEnd w:id="63"/>
    </w:p>
    <w:p w14:paraId="0834ABA8" w14:textId="2A907AB1" w:rsidR="00177D09" w:rsidRDefault="00D24CA2" w:rsidP="00D467E1">
      <w:pPr>
        <w:spacing w:after="200" w:line="240" w:lineRule="auto"/>
        <w:rPr>
          <w:rFonts w:ascii="Bookman Old Style" w:eastAsia="Bookman Old Style" w:hAnsi="Bookman Old Style" w:cs="Bookman Old Style"/>
          <w:szCs w:val="22"/>
          <w:lang w:val="en-GB"/>
        </w:rPr>
      </w:pPr>
      <w:r w:rsidRPr="00D24CA2">
        <w:rPr>
          <w:rFonts w:ascii="Bookman Old Style" w:eastAsia="Bookman Old Style" w:hAnsi="Bookman Old Style" w:cs="Bookman Old Style"/>
          <w:szCs w:val="22"/>
          <w:lang w:val="en-GB"/>
        </w:rPr>
        <w:t>All four pipelines follow the same two-stage architecture. The first stage transforms raw source data into a clean, standardised CSV. The second stage converts the CSV into RDF triples following the ontological rules from Section 3.2. Shared functionality is centralised in utility modules that provide URI builder functions, UMLS identifier lookups and a registry of existing entities that must not be redefined. This section describes each pipeline in turn.</w:t>
      </w:r>
    </w:p>
    <w:p w14:paraId="7E00F0F2" w14:textId="07C0A6A2" w:rsidR="003231AA" w:rsidRPr="005149AF" w:rsidRDefault="00787BC7" w:rsidP="005935A6">
      <w:pPr>
        <w:pStyle w:val="berschrift3"/>
        <w:spacing w:before="240" w:after="120"/>
        <w:rPr>
          <w:lang w:val="en-GB"/>
        </w:rPr>
      </w:pPr>
      <w:bookmarkStart w:id="64" w:name="_Toc230279841"/>
      <w:r>
        <w:rPr>
          <w:lang w:val="en-GB"/>
        </w:rPr>
        <w:t>EEA Air Quality Pipeline</w:t>
      </w:r>
      <w:bookmarkEnd w:id="64"/>
    </w:p>
    <w:p w14:paraId="70C81080" w14:textId="0C66CE4E" w:rsidR="00F92CD0" w:rsidRPr="00F92CD0" w:rsidRDefault="00F92CD0" w:rsidP="00F92CD0">
      <w:pPr>
        <w:spacing w:after="200" w:line="240" w:lineRule="auto"/>
        <w:rPr>
          <w:rFonts w:ascii="Bookman Old Style" w:eastAsia="Bookman Old Style" w:hAnsi="Bookman Old Style" w:cs="Bookman Old Style"/>
          <w:szCs w:val="22"/>
          <w:lang w:val="en-GB"/>
        </w:rPr>
      </w:pPr>
      <w:r w:rsidRPr="00F92CD0">
        <w:rPr>
          <w:rFonts w:ascii="Bookman Old Style" w:eastAsia="Bookman Old Style" w:hAnsi="Bookman Old Style" w:cs="Bookman Old Style"/>
          <w:szCs w:val="22"/>
          <w:lang w:val="en-GB"/>
        </w:rPr>
        <w:t xml:space="preserve">The European Environment Agency publishes air quality monitoring data as Parquet files through a public download service. The data covers annual mean </w:t>
      </w:r>
      <w:r w:rsidRPr="00F92CD0">
        <w:rPr>
          <w:rFonts w:ascii="Bookman Old Style" w:eastAsia="Bookman Old Style" w:hAnsi="Bookman Old Style" w:cs="Bookman Old Style"/>
          <w:szCs w:val="22"/>
          <w:lang w:val="en-GB"/>
        </w:rPr>
        <w:lastRenderedPageBreak/>
        <w:t>concentrations for multiple pollutants across thousands of measurement stations in Europe. For this thesis, data was collected for ten pollutants: PM2.5, PM10, PM10 with arsenic, PM10 with cadmium, PM10 with nickel, PM10 with lead, benzo[a]pyrene, benzene, nitrogen dioxide and ozone.</w:t>
      </w:r>
    </w:p>
    <w:p w14:paraId="462DED3E" w14:textId="6C8A9F2D" w:rsidR="00F92CD0" w:rsidRPr="00F92CD0" w:rsidRDefault="00F92CD0" w:rsidP="00F92CD0">
      <w:pPr>
        <w:spacing w:after="200" w:line="240" w:lineRule="auto"/>
        <w:rPr>
          <w:rFonts w:ascii="Bookman Old Style" w:eastAsia="Bookman Old Style" w:hAnsi="Bookman Old Style" w:cs="Bookman Old Style"/>
          <w:szCs w:val="22"/>
          <w:lang w:val="en-GB"/>
        </w:rPr>
      </w:pPr>
      <w:r w:rsidRPr="00F92CD0">
        <w:rPr>
          <w:rFonts w:ascii="Bookman Old Style" w:eastAsia="Bookman Old Style" w:hAnsi="Bookman Old Style" w:cs="Bookman Old Style"/>
          <w:szCs w:val="22"/>
          <w:lang w:val="en-GB"/>
        </w:rPr>
        <w:t>The collection is performed in two steps. First, the EEA data catalogue is queried</w:t>
      </w:r>
      <w:r w:rsidR="00166529">
        <w:rPr>
          <w:rStyle w:val="Funotenzeichen"/>
          <w:rFonts w:ascii="Bookman Old Style" w:eastAsia="Bookman Old Style" w:hAnsi="Bookman Old Style" w:cs="Bookman Old Style"/>
          <w:szCs w:val="22"/>
          <w:lang w:val="en-GB"/>
        </w:rPr>
        <w:footnoteReference w:id="2"/>
      </w:r>
      <w:r w:rsidRPr="00F92CD0">
        <w:rPr>
          <w:rFonts w:ascii="Bookman Old Style" w:eastAsia="Bookman Old Style" w:hAnsi="Bookman Old Style" w:cs="Bookman Old Style"/>
          <w:szCs w:val="22"/>
          <w:lang w:val="en-GB"/>
        </w:rPr>
        <w:t xml:space="preserve"> to identify all available download URLs for the selected pollutants and years. Second, the Parquet files are downloaded</w:t>
      </w:r>
      <w:r w:rsidR="005969B7">
        <w:rPr>
          <w:rStyle w:val="Funotenzeichen"/>
          <w:rFonts w:ascii="Bookman Old Style" w:eastAsia="Bookman Old Style" w:hAnsi="Bookman Old Style" w:cs="Bookman Old Style"/>
          <w:szCs w:val="22"/>
          <w:lang w:val="en-GB"/>
        </w:rPr>
        <w:footnoteReference w:id="3"/>
      </w:r>
      <w:r w:rsidRPr="00F92CD0">
        <w:rPr>
          <w:rFonts w:ascii="Bookman Old Style" w:eastAsia="Bookman Old Style" w:hAnsi="Bookman Old Style" w:cs="Bookman Old Style"/>
          <w:szCs w:val="22"/>
          <w:lang w:val="en-GB"/>
        </w:rPr>
        <w:t xml:space="preserve"> with support for resumption, so that interrupted transfers can be continued without re-downloading completed files. A minimum-year filter restricts the collection to 2013 to 2024, the range where consistent annual mean data is available across most countries.</w:t>
      </w:r>
    </w:p>
    <w:p w14:paraId="31F4DAAF" w14:textId="6CD90888" w:rsidR="00104CA6" w:rsidRDefault="00F92CD0" w:rsidP="00F92CD0">
      <w:pPr>
        <w:spacing w:after="200" w:line="240" w:lineRule="auto"/>
        <w:rPr>
          <w:rFonts w:ascii="Bookman Old Style" w:eastAsia="Bookman Old Style" w:hAnsi="Bookman Old Style" w:cs="Bookman Old Style"/>
          <w:szCs w:val="22"/>
          <w:lang w:val="en-GB"/>
        </w:rPr>
      </w:pPr>
      <w:r w:rsidRPr="00F92CD0">
        <w:rPr>
          <w:rFonts w:ascii="Bookman Old Style" w:eastAsia="Bookman Old Style" w:hAnsi="Bookman Old Style" w:cs="Bookman Old Style"/>
          <w:szCs w:val="22"/>
          <w:lang w:val="en-GB"/>
        </w:rPr>
        <w:t>The downloaded Parquet files are processed into a single consolidated CSV</w:t>
      </w:r>
      <w:r w:rsidR="000F6535">
        <w:rPr>
          <w:rStyle w:val="Funotenzeichen"/>
          <w:rFonts w:ascii="Bookman Old Style" w:eastAsia="Bookman Old Style" w:hAnsi="Bookman Old Style" w:cs="Bookman Old Style"/>
          <w:szCs w:val="22"/>
          <w:lang w:val="en-GB"/>
        </w:rPr>
        <w:footnoteReference w:id="4"/>
      </w:r>
      <w:r w:rsidRPr="00F92CD0">
        <w:rPr>
          <w:rFonts w:ascii="Bookman Old Style" w:eastAsia="Bookman Old Style" w:hAnsi="Bookman Old Style" w:cs="Bookman Old Style"/>
          <w:szCs w:val="22"/>
          <w:lang w:val="en-GB"/>
        </w:rPr>
        <w:t>. Station-level measurements are aggregated to city-level annual means, since the knowledge graph operates at the city level rather than the station level. City names are normalised using the deduplication rules from Section 3.2. Population data for each city is obtained from Eurostat's Local Administrative Unit (LAU) dataset for 2024, achieving 89.7% coverage across the 3,14</w:t>
      </w:r>
      <w:r w:rsidR="00341AF8">
        <w:rPr>
          <w:rFonts w:ascii="Bookman Old Style" w:eastAsia="Bookman Old Style" w:hAnsi="Bookman Old Style" w:cs="Bookman Old Style"/>
          <w:szCs w:val="22"/>
          <w:lang w:val="en-GB"/>
        </w:rPr>
        <w:t>3</w:t>
      </w:r>
      <w:r w:rsidRPr="00F92CD0">
        <w:rPr>
          <w:rFonts w:ascii="Bookman Old Style" w:eastAsia="Bookman Old Style" w:hAnsi="Bookman Old Style" w:cs="Bookman Old Style"/>
          <w:szCs w:val="22"/>
          <w:lang w:val="en-GB"/>
        </w:rPr>
        <w:t xml:space="preserve"> unique cities. The output CSV contains one row per city-year-pollutant combination, with columns for country code, city name, chemical identifier, year, concentration value, unit of measurement and population.</w:t>
      </w:r>
    </w:p>
    <w:p w14:paraId="534F0B4F" w14:textId="0C8C17EE" w:rsidR="00600083" w:rsidRPr="00600083" w:rsidRDefault="00600083" w:rsidP="00600083">
      <w:pPr>
        <w:spacing w:after="200" w:line="240" w:lineRule="auto"/>
        <w:rPr>
          <w:rFonts w:ascii="Bookman Old Style" w:eastAsia="Bookman Old Style" w:hAnsi="Bookman Old Style" w:cs="Bookman Old Style"/>
          <w:szCs w:val="22"/>
          <w:lang w:val="en-GB"/>
        </w:rPr>
      </w:pPr>
      <w:r w:rsidRPr="00600083">
        <w:rPr>
          <w:rFonts w:ascii="Bookman Old Style" w:eastAsia="Bookman Old Style" w:hAnsi="Bookman Old Style" w:cs="Bookman Old Style"/>
          <w:szCs w:val="22"/>
          <w:lang w:val="en-GB"/>
        </w:rPr>
        <w:t>The CSV is converted into RDF triples</w:t>
      </w:r>
      <w:r w:rsidR="00C06C6B">
        <w:rPr>
          <w:rStyle w:val="Funotenzeichen"/>
          <w:rFonts w:ascii="Bookman Old Style" w:eastAsia="Bookman Old Style" w:hAnsi="Bookman Old Style" w:cs="Bookman Old Style"/>
          <w:szCs w:val="22"/>
          <w:lang w:val="en-GB"/>
        </w:rPr>
        <w:footnoteReference w:id="5"/>
      </w:r>
      <w:r w:rsidRPr="00600083">
        <w:rPr>
          <w:rFonts w:ascii="Bookman Old Style" w:eastAsia="Bookman Old Style" w:hAnsi="Bookman Old Style" w:cs="Bookman Old Style"/>
          <w:szCs w:val="22"/>
          <w:lang w:val="en-GB"/>
        </w:rPr>
        <w:t xml:space="preserve"> following the ontological rules from Section 3.2. For each row, one ChemicalLocationAssociation instance is created, linking to the corresponding Chemical (via sio:SIO_000628), Geopolitical Region (via sio:SIO_000628), CalendarYear (via sio:SIO_000679), Unit (via sio:SIO_000008) and Source (via sio:SIO_000253). The concentration value is stored as a decimal literal using the sem-lucia:value property. Geopolitical Region entities are created once per unique city. Each region links to its parent Country via sio:SIO_000061 and to a Population instance via sio:SIO_000216. The Population instance stores the 2024 population as a numeric value and links to CalendarYear 2024 via sio:SIO_000679.</w:t>
      </w:r>
    </w:p>
    <w:p w14:paraId="6B2595DB" w14:textId="1B4E01D4" w:rsidR="00600083" w:rsidRDefault="00600083" w:rsidP="00600083">
      <w:pPr>
        <w:spacing w:after="200" w:line="240" w:lineRule="auto"/>
        <w:rPr>
          <w:rFonts w:ascii="Bookman Old Style" w:eastAsia="Bookman Old Style" w:hAnsi="Bookman Old Style" w:cs="Bookman Old Style"/>
          <w:szCs w:val="22"/>
          <w:lang w:val="en-GB"/>
        </w:rPr>
      </w:pPr>
      <w:r w:rsidRPr="00600083">
        <w:rPr>
          <w:rFonts w:ascii="Bookman Old Style" w:eastAsia="Bookman Old Style" w:hAnsi="Bookman Old Style" w:cs="Bookman Old Style"/>
          <w:szCs w:val="22"/>
          <w:lang w:val="en-GB"/>
        </w:rPr>
        <w:t>The final EEA TTL file contains 117,609 CLA instances, 3,14</w:t>
      </w:r>
      <w:r w:rsidR="00341AF8">
        <w:rPr>
          <w:rFonts w:ascii="Bookman Old Style" w:eastAsia="Bookman Old Style" w:hAnsi="Bookman Old Style" w:cs="Bookman Old Style"/>
          <w:szCs w:val="22"/>
          <w:lang w:val="en-GB"/>
        </w:rPr>
        <w:t>3</w:t>
      </w:r>
      <w:r w:rsidRPr="00600083">
        <w:rPr>
          <w:rFonts w:ascii="Bookman Old Style" w:eastAsia="Bookman Old Style" w:hAnsi="Bookman Old Style" w:cs="Bookman Old Style"/>
          <w:szCs w:val="22"/>
          <w:lang w:val="en-GB"/>
        </w:rPr>
        <w:t xml:space="preserve"> Geopolitical Region entities and 2,791 Population instances across 30 European countries, covering 2013 to 2024. The file is approximately 96 MB. The difference between 3,14</w:t>
      </w:r>
      <w:r w:rsidR="00341AF8">
        <w:rPr>
          <w:rFonts w:ascii="Bookman Old Style" w:eastAsia="Bookman Old Style" w:hAnsi="Bookman Old Style" w:cs="Bookman Old Style"/>
          <w:szCs w:val="22"/>
          <w:lang w:val="en-GB"/>
        </w:rPr>
        <w:t>3</w:t>
      </w:r>
      <w:r w:rsidRPr="00600083">
        <w:rPr>
          <w:rFonts w:ascii="Bookman Old Style" w:eastAsia="Bookman Old Style" w:hAnsi="Bookman Old Style" w:cs="Bookman Old Style"/>
          <w:szCs w:val="22"/>
          <w:lang w:val="en-GB"/>
        </w:rPr>
        <w:t xml:space="preserve"> regions and 2,791 Population instances is due to 353 cities for which no matching LAU population data could be found. These cities still have CLA instances but lack a population value.</w:t>
      </w:r>
    </w:p>
    <w:p w14:paraId="174A4974" w14:textId="1D60DE09" w:rsidR="00664DC7" w:rsidRPr="005149AF" w:rsidRDefault="001631FE" w:rsidP="005935A6">
      <w:pPr>
        <w:pStyle w:val="berschrift3"/>
        <w:spacing w:before="240" w:after="120"/>
        <w:rPr>
          <w:lang w:val="en-GB"/>
        </w:rPr>
      </w:pPr>
      <w:bookmarkStart w:id="65" w:name="_Toc230279842"/>
      <w:r>
        <w:rPr>
          <w:lang w:val="en-GB"/>
        </w:rPr>
        <w:t>EC</w:t>
      </w:r>
      <w:r w:rsidR="00E75149">
        <w:rPr>
          <w:lang w:val="en-GB"/>
        </w:rPr>
        <w:t>IS Cancer Statistics Pipeline</w:t>
      </w:r>
      <w:bookmarkEnd w:id="65"/>
    </w:p>
    <w:p w14:paraId="6969BDAB" w14:textId="5940CE94" w:rsidR="00E34D13" w:rsidRDefault="004B4557" w:rsidP="00D65845">
      <w:pPr>
        <w:spacing w:after="200" w:line="240" w:lineRule="auto"/>
        <w:rPr>
          <w:rFonts w:ascii="Bookman Old Style" w:eastAsia="Bookman Old Style" w:hAnsi="Bookman Old Style" w:cs="Bookman Old Style"/>
          <w:szCs w:val="22"/>
          <w:lang w:val="en-GB"/>
        </w:rPr>
      </w:pPr>
      <w:r w:rsidRPr="004B4557">
        <w:rPr>
          <w:rFonts w:ascii="Bookman Old Style" w:eastAsia="Bookman Old Style" w:hAnsi="Bookman Old Style" w:cs="Bookman Old Style"/>
          <w:szCs w:val="22"/>
          <w:lang w:val="en-GB"/>
        </w:rPr>
        <w:t>The European Cancer Information System provides cancer incidence and mortality data from national and regional cancer registries across Europe, maintained by the European Commission's Joint Research Centre.</w:t>
      </w:r>
    </w:p>
    <w:p w14:paraId="1814F0B8" w14:textId="77777777" w:rsidR="00B621D2" w:rsidRPr="00B621D2" w:rsidRDefault="00B621D2" w:rsidP="00D65845">
      <w:pPr>
        <w:spacing w:after="200" w:line="240" w:lineRule="auto"/>
        <w:rPr>
          <w:rFonts w:ascii="Bookman Old Style" w:eastAsia="Bookman Old Style" w:hAnsi="Bookman Old Style" w:cs="Bookman Old Style"/>
          <w:szCs w:val="22"/>
          <w:lang w:val="en-GB"/>
        </w:rPr>
      </w:pPr>
      <w:r w:rsidRPr="00B621D2">
        <w:rPr>
          <w:rFonts w:ascii="Bookman Old Style" w:eastAsia="Bookman Old Style" w:hAnsi="Bookman Old Style" w:cs="Bookman Old Style"/>
          <w:szCs w:val="22"/>
          <w:lang w:val="en-GB"/>
        </w:rPr>
        <w:t>Data collection was performed in two phases. In the first phase, the 2024 estimates were downloaded through the ECIS data explorer, providing country-level incidence and mortality rates grouped by six age bands (0-14, 15-29, 30-</w:t>
      </w:r>
      <w:r w:rsidRPr="00B621D2">
        <w:rPr>
          <w:rFonts w:ascii="Bookman Old Style" w:eastAsia="Bookman Old Style" w:hAnsi="Bookman Old Style" w:cs="Bookman Old Style"/>
          <w:szCs w:val="22"/>
          <w:lang w:val="en-GB"/>
        </w:rPr>
        <w:lastRenderedPageBreak/>
        <w:t>44, 45-59, 60-74, 75-85+) and gender, covering 30 European countries. In the second phase, historical data was added from the historical data explorer, which provides data at both country-level and individual registry-level. The historical data uses more detailed age groupings for the older population (75-89, 90-95+) than the 2024 estimates (75-85+). To maintain consistency with the existing ontology, the historical age groups were mapped to the coarser grouping, consolidating records for ages 75-95+ under the 75-85+ bracket. Historical records extend as far back as 1953 for some registries, though most begin reporting in the 1980s or 1990s. Country-level records were mapped to Countries (ncit:C25464) and registry-level records to Geographic Regions (sio:SIO_000414). In total, the historical data added 106 registry entities across 35 countries, including countries like Ukraine, Bosnia-Herzegovina and Liechtenstein that are not present in the 2024 estimates.</w:t>
      </w:r>
    </w:p>
    <w:p w14:paraId="1E873C53" w14:textId="2AD9A27C" w:rsidR="00B621D2" w:rsidRDefault="00B621D2" w:rsidP="00D65845">
      <w:pPr>
        <w:spacing w:after="200" w:line="240" w:lineRule="auto"/>
        <w:rPr>
          <w:rFonts w:ascii="Bookman Old Style" w:eastAsia="Bookman Old Style" w:hAnsi="Bookman Old Style" w:cs="Bookman Old Style"/>
          <w:szCs w:val="22"/>
          <w:lang w:val="en-GB"/>
        </w:rPr>
      </w:pPr>
      <w:r w:rsidRPr="00B621D2">
        <w:rPr>
          <w:rFonts w:ascii="Bookman Old Style" w:eastAsia="Bookman Old Style" w:hAnsi="Bookman Old Style" w:cs="Bookman Old Style"/>
          <w:szCs w:val="22"/>
          <w:lang w:val="en-GB"/>
        </w:rPr>
        <w:t>The 2024 estimates and historical records are merged into a single CSV</w:t>
      </w:r>
      <w:r w:rsidR="00AA06D1">
        <w:rPr>
          <w:rStyle w:val="Funotenzeichen"/>
          <w:rFonts w:ascii="Bookman Old Style" w:eastAsia="Bookman Old Style" w:hAnsi="Bookman Old Style" w:cs="Bookman Old Style"/>
          <w:szCs w:val="22"/>
          <w:lang w:val="en-GB"/>
        </w:rPr>
        <w:footnoteReference w:id="6"/>
      </w:r>
      <w:r w:rsidRPr="00B621D2">
        <w:rPr>
          <w:rFonts w:ascii="Bookman Old Style" w:eastAsia="Bookman Old Style" w:hAnsi="Bookman Old Style" w:cs="Bookman Old Style"/>
          <w:szCs w:val="22"/>
          <w:lang w:val="en-GB"/>
        </w:rPr>
        <w:t xml:space="preserve">. Gender values are </w:t>
      </w:r>
      <w:proofErr w:type="gramStart"/>
      <w:r w:rsidRPr="00B621D2">
        <w:rPr>
          <w:rFonts w:ascii="Bookman Old Style" w:eastAsia="Bookman Old Style" w:hAnsi="Bookman Old Style" w:cs="Bookman Old Style"/>
          <w:szCs w:val="22"/>
          <w:lang w:val="en-GB"/>
        </w:rPr>
        <w:t>normalised,</w:t>
      </w:r>
      <w:proofErr w:type="gramEnd"/>
      <w:r w:rsidRPr="00B621D2">
        <w:rPr>
          <w:rFonts w:ascii="Bookman Old Style" w:eastAsia="Bookman Old Style" w:hAnsi="Bookman Old Style" w:cs="Bookman Old Style"/>
          <w:szCs w:val="22"/>
          <w:lang w:val="en-GB"/>
        </w:rPr>
        <w:t xml:space="preserve"> registry names are cleaned and entries with missing values are excluded. Each row represents one Vital Statistics observation for a specific combination of disease (malignant neoplasm of lung, C0242379), country or registry, age group, gender, ethnicity and year. Ethnicity is set to 'undefined' for all ECIS records, since European cancer registries do not collect ethnicity data.</w:t>
      </w:r>
    </w:p>
    <w:p w14:paraId="5D787FDE" w14:textId="67225CE2" w:rsidR="0012074F" w:rsidRPr="0012074F" w:rsidRDefault="0012074F" w:rsidP="00D65845">
      <w:pPr>
        <w:spacing w:after="200" w:line="240" w:lineRule="auto"/>
        <w:rPr>
          <w:rFonts w:ascii="Bookman Old Style" w:eastAsia="Bookman Old Style" w:hAnsi="Bookman Old Style" w:cs="Bookman Old Style"/>
          <w:szCs w:val="22"/>
          <w:lang w:val="en-GB"/>
        </w:rPr>
      </w:pPr>
      <w:r w:rsidRPr="0012074F">
        <w:rPr>
          <w:rFonts w:ascii="Bookman Old Style" w:eastAsia="Bookman Old Style" w:hAnsi="Bookman Old Style" w:cs="Bookman Old Style"/>
          <w:szCs w:val="22"/>
          <w:lang w:val="en-GB"/>
        </w:rPr>
        <w:t>Each row is converted into a Vital Statistics instance</w:t>
      </w:r>
      <w:r w:rsidR="00AA06D1">
        <w:rPr>
          <w:rStyle w:val="Funotenzeichen"/>
          <w:rFonts w:ascii="Bookman Old Style" w:eastAsia="Bookman Old Style" w:hAnsi="Bookman Old Style" w:cs="Bookman Old Style"/>
          <w:szCs w:val="22"/>
          <w:lang w:val="en-GB"/>
        </w:rPr>
        <w:footnoteReference w:id="7"/>
      </w:r>
      <w:r w:rsidRPr="0012074F">
        <w:rPr>
          <w:rFonts w:ascii="Bookman Old Style" w:eastAsia="Bookman Old Style" w:hAnsi="Bookman Old Style" w:cs="Bookman Old Style"/>
          <w:szCs w:val="22"/>
          <w:lang w:val="en-GB"/>
        </w:rPr>
        <w:t>. The Disease entity points to the Vital Statistics instance via sio:SIO_000300. Each instance links to its CalendarYear (via sio:SIO_000679), People entity (via sio:SIO_000229) and Country or Geographic Region (via sio:SIO_000061). Incidence and mortality rates are stored as xsd:float data properties using sem-lucia:incidence and sem-lucia:mortalityrate. People entities are created once per unique combination of age group, gender and ethnicity. The URI for each Vital Statistics instance includes the year, so that adding data for a new year does not cause RDF to merge the new triples with existing instances.</w:t>
      </w:r>
    </w:p>
    <w:p w14:paraId="6A80BC19" w14:textId="72CE532B" w:rsidR="0012074F" w:rsidRDefault="0012074F" w:rsidP="00D65845">
      <w:pPr>
        <w:spacing w:after="200" w:line="240" w:lineRule="auto"/>
        <w:rPr>
          <w:rFonts w:ascii="Bookman Old Style" w:eastAsia="Bookman Old Style" w:hAnsi="Bookman Old Style" w:cs="Bookman Old Style"/>
          <w:szCs w:val="22"/>
          <w:lang w:val="en-GB"/>
        </w:rPr>
      </w:pPr>
      <w:r w:rsidRPr="0012074F">
        <w:rPr>
          <w:rFonts w:ascii="Bookman Old Style" w:eastAsia="Bookman Old Style" w:hAnsi="Bookman Old Style" w:cs="Bookman Old Style"/>
          <w:szCs w:val="22"/>
          <w:lang w:val="en-GB"/>
        </w:rPr>
        <w:t>The final ECIS TTL file contains 32,304 Vital Statistics instances: 9,228 national-level records linked to Country entities and 23,076 registry-level records linked to Geographic Region entities, covering 35 countries, 106 registries and a temporal range from 1953 to 2024. The data produces 12 People entities (6 age groups times 2 genders, all with ethnicity 'undefined'). The file is approximately 21 MB.</w:t>
      </w:r>
    </w:p>
    <w:p w14:paraId="3E92044B" w14:textId="0C0021DC" w:rsidR="00E34D13" w:rsidRPr="005149AF" w:rsidRDefault="008E7FC0" w:rsidP="00EF0713">
      <w:pPr>
        <w:pStyle w:val="berschrift3"/>
        <w:spacing w:before="240" w:after="120"/>
        <w:rPr>
          <w:lang w:val="en-GB"/>
        </w:rPr>
      </w:pPr>
      <w:bookmarkStart w:id="66" w:name="_Toc230279843"/>
      <w:r>
        <w:rPr>
          <w:lang w:val="en-GB"/>
        </w:rPr>
        <w:t>OECD Expose Pipeline</w:t>
      </w:r>
      <w:bookmarkEnd w:id="66"/>
    </w:p>
    <w:p w14:paraId="6A15397E" w14:textId="58E0FA09" w:rsidR="0071049C" w:rsidRPr="0071049C" w:rsidRDefault="0071049C" w:rsidP="0071049C">
      <w:pPr>
        <w:spacing w:after="200" w:line="240" w:lineRule="auto"/>
        <w:rPr>
          <w:rFonts w:ascii="Bookman Old Style" w:eastAsia="Bookman Old Style" w:hAnsi="Bookman Old Style" w:cs="Bookman Old Style"/>
          <w:szCs w:val="22"/>
          <w:lang w:val="en-GB"/>
        </w:rPr>
      </w:pPr>
      <w:r w:rsidRPr="0071049C">
        <w:rPr>
          <w:rFonts w:ascii="Bookman Old Style" w:eastAsia="Bookman Old Style" w:hAnsi="Bookman Old Style" w:cs="Bookman Old Style"/>
          <w:szCs w:val="22"/>
          <w:lang w:val="en-GB"/>
        </w:rPr>
        <w:t>The OECD publishes population-level exposure estimates for air pollutants, combining monitoring data with atmospheric modelling to estimate concentrations at the NUTS2/TL2 regional level. The data is published through the OECD.Stat portal and covers OECD member countries and selected partner economies. The dataset provides two types of measurements for each region and year: the mean annual concentration in micrograms per cubic metre and the percentage of the population exposed above a given threshold. For PM2.5, both measurement types are available from 1990 onwards. For PM10 and NO2, data is available from 2021 onwards.</w:t>
      </w:r>
    </w:p>
    <w:p w14:paraId="3DEA0DCF" w14:textId="5ACDFC00" w:rsidR="001142A5" w:rsidRDefault="0071049C" w:rsidP="0071049C">
      <w:pPr>
        <w:spacing w:after="200" w:line="240" w:lineRule="auto"/>
        <w:rPr>
          <w:rFonts w:ascii="Bookman Old Style" w:eastAsia="Bookman Old Style" w:hAnsi="Bookman Old Style" w:cs="Bookman Old Style"/>
          <w:szCs w:val="22"/>
          <w:lang w:val="en-GB"/>
        </w:rPr>
      </w:pPr>
      <w:r w:rsidRPr="0071049C">
        <w:rPr>
          <w:rFonts w:ascii="Bookman Old Style" w:eastAsia="Bookman Old Style" w:hAnsi="Bookman Old Style" w:cs="Bookman Old Style"/>
          <w:szCs w:val="22"/>
          <w:lang w:val="en-GB"/>
        </w:rPr>
        <w:lastRenderedPageBreak/>
        <w:t>The main processing challenge is mapping OECD-specific TL2 region codes</w:t>
      </w:r>
      <w:r w:rsidR="00EA03C9">
        <w:rPr>
          <w:rStyle w:val="Funotenzeichen"/>
          <w:rFonts w:ascii="Bookman Old Style" w:eastAsia="Bookman Old Style" w:hAnsi="Bookman Old Style" w:cs="Bookman Old Style"/>
          <w:szCs w:val="22"/>
          <w:lang w:val="en-GB"/>
        </w:rPr>
        <w:footnoteReference w:id="8"/>
      </w:r>
      <w:r w:rsidRPr="0071049C">
        <w:rPr>
          <w:rFonts w:ascii="Bookman Old Style" w:eastAsia="Bookman Old Style" w:hAnsi="Bookman Old Style" w:cs="Bookman Old Style"/>
          <w:szCs w:val="22"/>
          <w:lang w:val="en-GB"/>
        </w:rPr>
        <w:t xml:space="preserve"> to human-readable region names using the OECD regional metadata. Population data for each region was sourced from Eurostat's NUTS2 2023 dataset, which covers EU member states and candidate countries. For non-EU OECD members (e.g. Australia, Canada, Japan, South Korea), Eurostat does not provide regional population data. Integrating the OECD Regional Demography TL2 dataset to fill this gap was identified during the project but remains outstanding. The current version therefore has population values for EU regions only.</w:t>
      </w:r>
    </w:p>
    <w:p w14:paraId="2D5767E3" w14:textId="22FC054F" w:rsidR="00826F7F" w:rsidRPr="00826F7F" w:rsidRDefault="00826F7F" w:rsidP="00826F7F">
      <w:pPr>
        <w:spacing w:after="200" w:line="240" w:lineRule="auto"/>
        <w:rPr>
          <w:rFonts w:ascii="Bookman Old Style" w:eastAsia="Bookman Old Style" w:hAnsi="Bookman Old Style" w:cs="Bookman Old Style"/>
          <w:szCs w:val="22"/>
          <w:lang w:val="en-GB"/>
        </w:rPr>
      </w:pPr>
      <w:r w:rsidRPr="00826F7F">
        <w:rPr>
          <w:rFonts w:ascii="Bookman Old Style" w:eastAsia="Bookman Old Style" w:hAnsi="Bookman Old Style" w:cs="Bookman Old Style"/>
          <w:szCs w:val="22"/>
          <w:lang w:val="en-GB"/>
        </w:rPr>
        <w:t>The TTL generation follows the same structure</w:t>
      </w:r>
      <w:r w:rsidR="00EA03C9">
        <w:rPr>
          <w:rStyle w:val="Funotenzeichen"/>
          <w:rFonts w:ascii="Bookman Old Style" w:eastAsia="Bookman Old Style" w:hAnsi="Bookman Old Style" w:cs="Bookman Old Style"/>
          <w:szCs w:val="22"/>
          <w:lang w:val="en-GB"/>
        </w:rPr>
        <w:footnoteReference w:id="9"/>
      </w:r>
      <w:r w:rsidRPr="00826F7F">
        <w:rPr>
          <w:rFonts w:ascii="Bookman Old Style" w:eastAsia="Bookman Old Style" w:hAnsi="Bookman Old Style" w:cs="Bookman Old Style"/>
          <w:szCs w:val="22"/>
          <w:lang w:val="en-GB"/>
        </w:rPr>
        <w:t xml:space="preserve"> as the EEA pipeline. For each row in the CSV, one CLA instance is created, linking to its Chemical, Geographic Region, CalendarYear, Unit and Source (OECD-2025) via the same SIO properties. Geographic Regions are typed as sio:SIO_000414, distinct from the EEA's Geopolitical Regions (sio:SIO_000415), reflecting that OECD regions are statistical aggregations rather than individual cities. An important difference from the EEA pipeline is the handling of units. The original knowledge graph had all values from both units mixed into a single entity per country. The restructured pipeline creates one separate CLA instance per country-region-chemical-year-unit combination, fully resolving this ambiguity. For Spain alone, a single entity with 28 mixed values is now 28 individual instances, each with a single value clearly linked to its year, unit and region.</w:t>
      </w:r>
    </w:p>
    <w:p w14:paraId="3DBF341D" w14:textId="0D392D22" w:rsidR="00826F7F" w:rsidRDefault="00826F7F" w:rsidP="00826F7F">
      <w:pPr>
        <w:spacing w:after="200" w:line="240" w:lineRule="auto"/>
        <w:rPr>
          <w:rFonts w:ascii="Bookman Old Style" w:eastAsia="Bookman Old Style" w:hAnsi="Bookman Old Style" w:cs="Bookman Old Style"/>
          <w:szCs w:val="22"/>
          <w:lang w:val="en-GB"/>
        </w:rPr>
      </w:pPr>
      <w:r w:rsidRPr="00826F7F">
        <w:rPr>
          <w:rFonts w:ascii="Bookman Old Style" w:eastAsia="Bookman Old Style" w:hAnsi="Bookman Old Style" w:cs="Bookman Old Style"/>
          <w:szCs w:val="22"/>
          <w:lang w:val="en-GB"/>
        </w:rPr>
        <w:t>The final OECD TTL file contains 14,001 CLA instances, 444 Geographic Region entities and 439 Population instances across more than 40 countries, covering 1990 to 2023 for PM2.5 and 2021 to 2023 for PM10 and NO2. The file is approximately 13 MB. The five missing Population instances correspond to regions in non-EU countries where Eurostat data is not available.</w:t>
      </w:r>
    </w:p>
    <w:p w14:paraId="46DA5935" w14:textId="56916310" w:rsidR="001142A5" w:rsidRPr="005149AF" w:rsidRDefault="006B3117" w:rsidP="00EF0713">
      <w:pPr>
        <w:pStyle w:val="berschrift3"/>
        <w:spacing w:before="240" w:after="120"/>
        <w:rPr>
          <w:lang w:val="en-GB"/>
        </w:rPr>
      </w:pPr>
      <w:bookmarkStart w:id="67" w:name="_Toc230279844"/>
      <w:r>
        <w:rPr>
          <w:lang w:val="en-GB"/>
        </w:rPr>
        <w:t>CDC Cancer Statistics Pipeline</w:t>
      </w:r>
      <w:bookmarkEnd w:id="67"/>
    </w:p>
    <w:p w14:paraId="49AA7549" w14:textId="7F914C72" w:rsidR="002D0197" w:rsidRPr="002D0197" w:rsidRDefault="002D0197" w:rsidP="002D0197">
      <w:pPr>
        <w:spacing w:after="200" w:line="240" w:lineRule="auto"/>
        <w:rPr>
          <w:rFonts w:ascii="Bookman Old Style" w:eastAsia="Bookman Old Style" w:hAnsi="Bookman Old Style" w:cs="Bookman Old Style"/>
          <w:szCs w:val="22"/>
          <w:lang w:val="en-GB"/>
        </w:rPr>
      </w:pPr>
      <w:r w:rsidRPr="002D0197">
        <w:rPr>
          <w:rFonts w:ascii="Bookman Old Style" w:eastAsia="Bookman Old Style" w:hAnsi="Bookman Old Style" w:cs="Bookman Old Style"/>
          <w:szCs w:val="22"/>
          <w:lang w:val="en-GB"/>
        </w:rPr>
        <w:t>The Centers for Disease Control and Prevention provides cancer incidence data for the United States and Puerto Rico through its WONDER (Wide-ranging Online Data for Epidemiologic Research) platform. The data covers lung cancer incidence broken down by five-year age bands (20-24, 25-29, up to 80-84 and 85+), gender and ethnicity (Hispanic, Non-Hispanic). Unlike the ECIS data, the CDC data includes an ethnicity dimension but does not provide mortality rates.</w:t>
      </w:r>
    </w:p>
    <w:p w14:paraId="2B623BDA" w14:textId="7C23A05E" w:rsidR="002D0197" w:rsidRPr="002D0197" w:rsidRDefault="002D0197" w:rsidP="002D0197">
      <w:pPr>
        <w:spacing w:after="200" w:line="240" w:lineRule="auto"/>
        <w:rPr>
          <w:rFonts w:ascii="Bookman Old Style" w:eastAsia="Bookman Old Style" w:hAnsi="Bookman Old Style" w:cs="Bookman Old Style"/>
          <w:szCs w:val="22"/>
          <w:lang w:val="en-GB"/>
        </w:rPr>
      </w:pPr>
      <w:r w:rsidRPr="002D0197">
        <w:rPr>
          <w:rFonts w:ascii="Bookman Old Style" w:eastAsia="Bookman Old Style" w:hAnsi="Bookman Old Style" w:cs="Bookman Old Style"/>
          <w:szCs w:val="22"/>
          <w:lang w:val="en-GB"/>
        </w:rPr>
        <w:t>The original data stored all incidence values from 1999 to 2021 in a single Vital Statistics entity per demographic group. A single entity could contain 23 separate incidence values with no way to associate each value with its corresponding year. The pipeline splits each such entity</w:t>
      </w:r>
      <w:r w:rsidR="00E91A59">
        <w:rPr>
          <w:rStyle w:val="Funotenzeichen"/>
          <w:rFonts w:ascii="Bookman Old Style" w:eastAsia="Bookman Old Style" w:hAnsi="Bookman Old Style" w:cs="Bookman Old Style"/>
          <w:szCs w:val="22"/>
          <w:lang w:val="en-GB"/>
        </w:rPr>
        <w:footnoteReference w:id="10"/>
      </w:r>
      <w:r w:rsidRPr="002D0197">
        <w:rPr>
          <w:rFonts w:ascii="Bookman Old Style" w:eastAsia="Bookman Old Style" w:hAnsi="Bookman Old Style" w:cs="Bookman Old Style"/>
          <w:szCs w:val="22"/>
          <w:lang w:val="en-GB"/>
        </w:rPr>
        <w:t xml:space="preserve"> into individual observations, one per year. Each is converted into a Vital Statistics instance following the same relationship pattern as ECIS: the Disease entity points to the instance via sio:SIO_000300, and the instance links to its CalendarYear (via sio:SIO_000679), People entity (via sio:SIO_000229) and the Country entity US_PRI (via sio:SIO_000061). The incidence value is stored using sem-lucia:incidence. Since no mortality data is available, sem-lucia:mortalityrate is omitted.</w:t>
      </w:r>
    </w:p>
    <w:p w14:paraId="17FFAE9C" w14:textId="729ED4DD" w:rsidR="001142A5" w:rsidRDefault="002D0197" w:rsidP="002D0197">
      <w:pPr>
        <w:spacing w:after="200" w:line="240" w:lineRule="auto"/>
        <w:rPr>
          <w:rFonts w:ascii="Bookman Old Style" w:eastAsia="Bookman Old Style" w:hAnsi="Bookman Old Style" w:cs="Bookman Old Style"/>
          <w:szCs w:val="22"/>
          <w:lang w:val="en-GB"/>
        </w:rPr>
      </w:pPr>
      <w:r w:rsidRPr="002D0197">
        <w:rPr>
          <w:rFonts w:ascii="Bookman Old Style" w:eastAsia="Bookman Old Style" w:hAnsi="Bookman Old Style" w:cs="Bookman Old Style"/>
          <w:szCs w:val="22"/>
          <w:lang w:val="en-GB"/>
        </w:rPr>
        <w:lastRenderedPageBreak/>
        <w:t>People entities are created for each unique combination of age group, gender and ethnicity. The CDC data produces 54 People entities, considerably more than the 12 from ECIS, because of the finer age groupings and the additional ethnicity dimension. The two sources share the same People entity type (ncit:C95553) but their instances differ.</w:t>
      </w:r>
    </w:p>
    <w:p w14:paraId="336D1A04" w14:textId="207953B4" w:rsidR="00730352" w:rsidRDefault="00730352" w:rsidP="002D0197">
      <w:pPr>
        <w:spacing w:after="200" w:line="240" w:lineRule="auto"/>
        <w:rPr>
          <w:rFonts w:ascii="Bookman Old Style" w:eastAsia="Bookman Old Style" w:hAnsi="Bookman Old Style" w:cs="Bookman Old Style"/>
          <w:szCs w:val="22"/>
          <w:lang w:val="en-GB"/>
        </w:rPr>
      </w:pPr>
      <w:r w:rsidRPr="00730352">
        <w:rPr>
          <w:rFonts w:ascii="Bookman Old Style" w:eastAsia="Bookman Old Style" w:hAnsi="Bookman Old Style" w:cs="Bookman Old Style"/>
          <w:szCs w:val="22"/>
          <w:lang w:val="en-GB"/>
        </w:rPr>
        <w:t>The final CDC TTL file contains 1,184 Vital Statistics instances and 54 People entities, covering 1999 to 2021. The file is approximately 719 KB, making it the smallest of the four source files. The relatively low number compared to ECIS (1,184 vs 32,304) reflects two factors: the CDC data covers only a single country entity (US_PRI) rather than 35 countries and 106 registries, and some demographic groups have suppressed values due to low case counts, which is standard CDC practice to protect patient privacy.</w:t>
      </w:r>
    </w:p>
    <w:p w14:paraId="1EB078AE" w14:textId="5D7E015F" w:rsidR="00570F32" w:rsidRPr="005149AF" w:rsidRDefault="00730352" w:rsidP="00EF0713">
      <w:pPr>
        <w:pStyle w:val="berschrift2"/>
        <w:spacing w:before="360" w:after="160"/>
        <w:ind w:left="578" w:hanging="578"/>
        <w:rPr>
          <w:lang w:val="en-GB"/>
        </w:rPr>
      </w:pPr>
      <w:bookmarkStart w:id="68" w:name="_Toc230279845"/>
      <w:r>
        <w:rPr>
          <w:rFonts w:ascii="Bookman Old Style" w:eastAsia="Bookman Old Style" w:hAnsi="Bookman Old Style" w:cs="Bookman Old Style"/>
          <w:bCs/>
          <w:szCs w:val="28"/>
          <w:lang w:val="en-GB"/>
        </w:rPr>
        <w:t>Shared Entities and Cross-Source Integration</w:t>
      </w:r>
      <w:bookmarkEnd w:id="68"/>
    </w:p>
    <w:p w14:paraId="1E5942BE" w14:textId="053AD80C" w:rsidR="005073B8" w:rsidRPr="005073B8" w:rsidRDefault="005073B8" w:rsidP="005073B8">
      <w:pPr>
        <w:spacing w:after="200" w:line="240" w:lineRule="auto"/>
        <w:rPr>
          <w:rFonts w:ascii="Bookman Old Style" w:eastAsia="Bookman Old Style" w:hAnsi="Bookman Old Style" w:cs="Bookman Old Style"/>
          <w:szCs w:val="22"/>
          <w:lang w:val="en-GB"/>
        </w:rPr>
      </w:pPr>
      <w:r w:rsidRPr="005073B8">
        <w:rPr>
          <w:rFonts w:ascii="Bookman Old Style" w:eastAsia="Bookman Old Style" w:hAnsi="Bookman Old Style" w:cs="Bookman Old Style"/>
          <w:szCs w:val="22"/>
          <w:lang w:val="en-GB"/>
        </w:rPr>
        <w:t>Several entity types are referenced across multiple data sources. CalendarYear entities appear in all four pipelines, Chemical entities are shared between EEA and OECD, and Country entities are used by EEA, ECIS and OECD. To avoid duplication and enforce the no-redefinition rule, all shared entity definitions are centralised in a single shared TTL file</w:t>
      </w:r>
      <w:r w:rsidR="00E91A59">
        <w:rPr>
          <w:rStyle w:val="Funotenzeichen"/>
          <w:rFonts w:ascii="Bookman Old Style" w:eastAsia="Bookman Old Style" w:hAnsi="Bookman Old Style" w:cs="Bookman Old Style"/>
          <w:szCs w:val="22"/>
          <w:lang w:val="en-GB"/>
        </w:rPr>
        <w:footnoteReference w:id="11"/>
      </w:r>
      <w:r w:rsidRPr="005073B8">
        <w:rPr>
          <w:rFonts w:ascii="Bookman Old Style" w:eastAsia="Bookman Old Style" w:hAnsi="Bookman Old Style" w:cs="Bookman Old Style"/>
          <w:szCs w:val="22"/>
          <w:lang w:val="en-GB"/>
        </w:rPr>
        <w:t xml:space="preserve"> (graph_shared.ttl).</w:t>
      </w:r>
    </w:p>
    <w:p w14:paraId="61623662" w14:textId="77777777" w:rsidR="005073B8" w:rsidRPr="005073B8" w:rsidRDefault="005073B8" w:rsidP="005073B8">
      <w:pPr>
        <w:spacing w:after="200" w:line="240" w:lineRule="auto"/>
        <w:rPr>
          <w:rFonts w:ascii="Bookman Old Style" w:eastAsia="Bookman Old Style" w:hAnsi="Bookman Old Style" w:cs="Bookman Old Style"/>
          <w:szCs w:val="22"/>
          <w:lang w:val="en-GB"/>
        </w:rPr>
      </w:pPr>
      <w:r w:rsidRPr="005073B8">
        <w:rPr>
          <w:rFonts w:ascii="Bookman Old Style" w:eastAsia="Bookman Old Style" w:hAnsi="Bookman Old Style" w:cs="Bookman Old Style"/>
          <w:szCs w:val="22"/>
          <w:lang w:val="en-GB"/>
        </w:rPr>
        <w:t>The LUCIA knowledge graph already contained CalendarYear instances for 1990, 1995 and 1999 to 2022. Only two additional years had to be created: 2023 and 2024. All four pipelines reference CalendarYear entities by URI without redefining them. The EEA data spans 2013 to 2024, the OECD data 1990 to 2023, the ECIS data 1953 to 2024 and the CDC data 1999 to 2021. The union of these ranges is fully covered by the existing instances plus the two new ones.</w:t>
      </w:r>
    </w:p>
    <w:p w14:paraId="0FCD32C2" w14:textId="77777777" w:rsidR="005073B8" w:rsidRPr="005073B8" w:rsidRDefault="005073B8" w:rsidP="005073B8">
      <w:pPr>
        <w:spacing w:after="200" w:line="240" w:lineRule="auto"/>
        <w:rPr>
          <w:rFonts w:ascii="Bookman Old Style" w:eastAsia="Bookman Old Style" w:hAnsi="Bookman Old Style" w:cs="Bookman Old Style"/>
          <w:szCs w:val="22"/>
          <w:lang w:val="en-GB"/>
        </w:rPr>
      </w:pPr>
      <w:r w:rsidRPr="005073B8">
        <w:rPr>
          <w:rFonts w:ascii="Bookman Old Style" w:eastAsia="Bookman Old Style" w:hAnsi="Bookman Old Style" w:cs="Bookman Old Style"/>
          <w:szCs w:val="22"/>
          <w:lang w:val="en-GB"/>
        </w:rPr>
        <w:t>Of the ten chemicals used across the pipelines, five already existed in the ontology and five PM10 variants had to be created. Of the countries referenced, 171 already existed and two had to be added (South Korea and Kosovo). Two Source entities (EEA-2025, OECD-2025) are referenced but not redefined.</w:t>
      </w:r>
    </w:p>
    <w:p w14:paraId="2275DD1D" w14:textId="4E20F832" w:rsidR="00570F32" w:rsidRDefault="005073B8" w:rsidP="005073B8">
      <w:pPr>
        <w:spacing w:after="200" w:line="240" w:lineRule="auto"/>
        <w:rPr>
          <w:rFonts w:ascii="Bookman Old Style" w:eastAsia="Bookman Old Style" w:hAnsi="Bookman Old Style" w:cs="Bookman Old Style"/>
          <w:szCs w:val="22"/>
          <w:lang w:val="en-GB"/>
        </w:rPr>
      </w:pPr>
      <w:r w:rsidRPr="005073B8">
        <w:rPr>
          <w:rFonts w:ascii="Bookman Old Style" w:eastAsia="Bookman Old Style" w:hAnsi="Bookman Old Style" w:cs="Bookman Old Style"/>
          <w:szCs w:val="22"/>
          <w:lang w:val="en-GB"/>
        </w:rPr>
        <w:t>The complete shared TTL file defines exactly 9 new entities: 2 CalendarYear instances, 5 PM10 chemical variants and 2 Country instances.</w:t>
      </w:r>
    </w:p>
    <w:p w14:paraId="28FD06FE" w14:textId="6A4C3E1A" w:rsidR="00634FF1" w:rsidRPr="005149AF" w:rsidRDefault="00634FF1" w:rsidP="00EF0713">
      <w:pPr>
        <w:pStyle w:val="berschrift2"/>
        <w:spacing w:before="360" w:after="160"/>
        <w:ind w:left="578" w:hanging="578"/>
        <w:rPr>
          <w:lang w:val="en-GB"/>
        </w:rPr>
      </w:pPr>
      <w:bookmarkStart w:id="69" w:name="_Toc230279846"/>
      <w:r>
        <w:rPr>
          <w:rFonts w:ascii="Bookman Old Style" w:eastAsia="Bookman Old Style" w:hAnsi="Bookman Old Style" w:cs="Bookman Old Style"/>
          <w:bCs/>
          <w:szCs w:val="28"/>
          <w:lang w:val="en-GB"/>
        </w:rPr>
        <w:t>Validation and Summary Statistics</w:t>
      </w:r>
      <w:bookmarkEnd w:id="69"/>
    </w:p>
    <w:p w14:paraId="573A63D3" w14:textId="77777777" w:rsidR="0019274B" w:rsidRPr="0019274B" w:rsidRDefault="0019274B" w:rsidP="00D65845">
      <w:pPr>
        <w:spacing w:after="200" w:line="240" w:lineRule="auto"/>
        <w:rPr>
          <w:lang w:val="en-GB"/>
        </w:rPr>
      </w:pPr>
      <w:r w:rsidRPr="0019274B">
        <w:rPr>
          <w:lang w:val="en-GB"/>
        </w:rPr>
        <w:t xml:space="preserve">After </w:t>
      </w:r>
      <w:proofErr w:type="gramStart"/>
      <w:r w:rsidRPr="0019274B">
        <w:rPr>
          <w:lang w:val="en-GB"/>
        </w:rPr>
        <w:t>all</w:t>
      </w:r>
      <w:proofErr w:type="gramEnd"/>
      <w:r w:rsidRPr="0019274B">
        <w:rPr>
          <w:lang w:val="en-GB"/>
        </w:rPr>
        <w:t xml:space="preserve"> four pipelines were implemented, the generated TTL files went through a multi-step validation process combining automated checks with manual review by the domain expert.</w:t>
      </w:r>
    </w:p>
    <w:p w14:paraId="4D0472C6" w14:textId="2654B00C" w:rsidR="0086456B" w:rsidRDefault="0019274B" w:rsidP="00E422E5">
      <w:pPr>
        <w:spacing w:after="200" w:line="240" w:lineRule="auto"/>
        <w:rPr>
          <w:lang w:val="en-GB"/>
        </w:rPr>
      </w:pPr>
      <w:r w:rsidRPr="0019274B">
        <w:rPr>
          <w:lang w:val="en-GB"/>
        </w:rPr>
        <w:t xml:space="preserve">The first step was syntactic validation: each TTL file was parsed using a standard RDF library to verify that the generated triples are well-formed. The second step was entity count verification: the domain expert independently counted the expected number of entities based on the source CSVs and compared them against the actual counts in the TTL files. Several discrepancies were caught during early iterations. The initial EEA output contained 31,142 Geopolitical Region entities because the year had been included in the Region URI, creating one region per city-year combination rather than one per city. </w:t>
      </w:r>
      <w:r w:rsidRPr="0019274B">
        <w:rPr>
          <w:lang w:val="en-GB"/>
        </w:rPr>
        <w:lastRenderedPageBreak/>
        <w:t>After correcting the URI pattern, the count matched the expected 3,14</w:t>
      </w:r>
      <w:r w:rsidR="00341AF8">
        <w:rPr>
          <w:lang w:val="en-GB"/>
        </w:rPr>
        <w:t>3</w:t>
      </w:r>
      <w:r w:rsidRPr="0019274B">
        <w:rPr>
          <w:lang w:val="en-GB"/>
        </w:rPr>
        <w:t>. A similar issue occurred in the OECD data, where the initial output contained 11,337 Geographic Region entities instead of the expected 444. The third step was relationship verification: sample entities were inspected in the Virtuoso triplestore interface to verify that relationship patterns matched the corrected ontology. The fourth step was consistency checking across sources, verifying that URIs for shared entities match exactly across all files.</w:t>
      </w:r>
    </w:p>
    <w:p w14:paraId="7207AF88" w14:textId="64FDEA81" w:rsidR="008055CE" w:rsidRPr="00F6491D" w:rsidRDefault="00F6491D" w:rsidP="00BE4E3E">
      <w:pPr>
        <w:pStyle w:val="Beschriftung"/>
        <w:spacing w:before="240" w:after="120"/>
        <w:jc w:val="center"/>
        <w:rPr>
          <w:color w:val="000000" w:themeColor="text1"/>
          <w:lang w:val="en-GB"/>
        </w:rPr>
      </w:pPr>
      <w:bookmarkStart w:id="70" w:name="_Toc230281734"/>
      <w:r w:rsidRPr="00F6491D">
        <w:rPr>
          <w:color w:val="000000" w:themeColor="text1"/>
        </w:rPr>
        <w:t xml:space="preserve">Table </w:t>
      </w:r>
      <w:r w:rsidR="00EB1E61">
        <w:rPr>
          <w:color w:val="000000" w:themeColor="text1"/>
        </w:rPr>
        <w:fldChar w:fldCharType="begin"/>
      </w:r>
      <w:r w:rsidR="00EB1E61">
        <w:rPr>
          <w:color w:val="000000" w:themeColor="text1"/>
        </w:rPr>
        <w:instrText xml:space="preserve"> STYLEREF 1 \s </w:instrText>
      </w:r>
      <w:r w:rsidR="00EB1E61">
        <w:rPr>
          <w:color w:val="000000" w:themeColor="text1"/>
        </w:rPr>
        <w:fldChar w:fldCharType="separate"/>
      </w:r>
      <w:r w:rsidR="00EB1E61">
        <w:rPr>
          <w:noProof/>
          <w:color w:val="000000" w:themeColor="text1"/>
        </w:rPr>
        <w:t>3</w:t>
      </w:r>
      <w:r w:rsidR="00EB1E61">
        <w:rPr>
          <w:color w:val="000000" w:themeColor="text1"/>
        </w:rPr>
        <w:fldChar w:fldCharType="end"/>
      </w:r>
      <w:r w:rsidR="00EB1E61">
        <w:rPr>
          <w:color w:val="000000" w:themeColor="text1"/>
        </w:rPr>
        <w:t>.</w:t>
      </w:r>
      <w:r w:rsidR="00EB1E61">
        <w:rPr>
          <w:color w:val="000000" w:themeColor="text1"/>
        </w:rPr>
        <w:fldChar w:fldCharType="begin"/>
      </w:r>
      <w:r w:rsidR="00EB1E61">
        <w:rPr>
          <w:color w:val="000000" w:themeColor="text1"/>
        </w:rPr>
        <w:instrText xml:space="preserve"> SEQ Table \* ARABIC \s 1 </w:instrText>
      </w:r>
      <w:r w:rsidR="00EB1E61">
        <w:rPr>
          <w:color w:val="000000" w:themeColor="text1"/>
        </w:rPr>
        <w:fldChar w:fldCharType="separate"/>
      </w:r>
      <w:r w:rsidR="00EB1E61">
        <w:rPr>
          <w:noProof/>
          <w:color w:val="000000" w:themeColor="text1"/>
        </w:rPr>
        <w:t>1</w:t>
      </w:r>
      <w:r w:rsidR="00EB1E61">
        <w:rPr>
          <w:color w:val="000000" w:themeColor="text1"/>
        </w:rPr>
        <w:fldChar w:fldCharType="end"/>
      </w:r>
      <w:r w:rsidRPr="00F6491D">
        <w:rPr>
          <w:color w:val="000000" w:themeColor="text1"/>
          <w:lang w:val="en-GB"/>
        </w:rPr>
        <w:t>: Summary of pipeline outputs</w:t>
      </w:r>
      <w:bookmarkEnd w:id="70"/>
    </w:p>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21"/>
        <w:gridCol w:w="1772"/>
        <w:gridCol w:w="1275"/>
        <w:gridCol w:w="1276"/>
        <w:gridCol w:w="1276"/>
        <w:gridCol w:w="1276"/>
        <w:gridCol w:w="850"/>
      </w:tblGrid>
      <w:tr w:rsidR="0048222A" w:rsidRPr="00C575EA" w14:paraId="0EE3FB22" w14:textId="77777777" w:rsidTr="0092066E">
        <w:tc>
          <w:tcPr>
            <w:tcW w:w="921"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EA7837F" w14:textId="77777777" w:rsidR="0048222A" w:rsidRPr="00C575EA" w:rsidRDefault="0048222A" w:rsidP="000720E8">
            <w:pPr>
              <w:jc w:val="center"/>
              <w:rPr>
                <w:lang w:val="en-GB"/>
              </w:rPr>
            </w:pPr>
            <w:r w:rsidRPr="00C575EA">
              <w:rPr>
                <w:rFonts w:ascii="Bookman Old Style" w:eastAsia="Bookman Old Style" w:hAnsi="Bookman Old Style" w:cs="Bookman Old Style"/>
                <w:b/>
                <w:bCs/>
                <w:sz w:val="20"/>
                <w:szCs w:val="20"/>
                <w:lang w:val="en-GB"/>
              </w:rPr>
              <w:t>Source</w:t>
            </w:r>
          </w:p>
        </w:tc>
        <w:tc>
          <w:tcPr>
            <w:tcW w:w="1772"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B6C7A2C" w14:textId="77777777" w:rsidR="0048222A" w:rsidRPr="00C575EA" w:rsidRDefault="0048222A" w:rsidP="000720E8">
            <w:pPr>
              <w:jc w:val="center"/>
              <w:rPr>
                <w:lang w:val="en-GB"/>
              </w:rPr>
            </w:pPr>
            <w:r w:rsidRPr="00C575EA">
              <w:rPr>
                <w:rFonts w:ascii="Bookman Old Style" w:eastAsia="Bookman Old Style" w:hAnsi="Bookman Old Style" w:cs="Bookman Old Style"/>
                <w:b/>
                <w:bCs/>
                <w:sz w:val="20"/>
                <w:szCs w:val="20"/>
                <w:lang w:val="en-GB"/>
              </w:rPr>
              <w:t>Entity Type</w:t>
            </w:r>
          </w:p>
        </w:tc>
        <w:tc>
          <w:tcPr>
            <w:tcW w:w="1275"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B97DE6C" w14:textId="77777777" w:rsidR="0048222A" w:rsidRPr="00C575EA" w:rsidRDefault="0048222A" w:rsidP="0092066E">
            <w:pPr>
              <w:jc w:val="center"/>
              <w:rPr>
                <w:lang w:val="en-GB"/>
              </w:rPr>
            </w:pPr>
            <w:r w:rsidRPr="00C575EA">
              <w:rPr>
                <w:rFonts w:ascii="Bookman Old Style" w:eastAsia="Bookman Old Style" w:hAnsi="Bookman Old Style" w:cs="Bookman Old Style"/>
                <w:b/>
                <w:bCs/>
                <w:sz w:val="20"/>
                <w:szCs w:val="20"/>
                <w:lang w:val="en-GB"/>
              </w:rPr>
              <w:t>Instances</w:t>
            </w:r>
          </w:p>
        </w:tc>
        <w:tc>
          <w:tcPr>
            <w:tcW w:w="127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C3CB96A" w14:textId="77777777" w:rsidR="0048222A" w:rsidRPr="00C575EA" w:rsidRDefault="0048222A" w:rsidP="0092066E">
            <w:pPr>
              <w:jc w:val="center"/>
              <w:rPr>
                <w:lang w:val="en-GB"/>
              </w:rPr>
            </w:pPr>
            <w:r w:rsidRPr="00C575EA">
              <w:rPr>
                <w:rFonts w:ascii="Bookman Old Style" w:eastAsia="Bookman Old Style" w:hAnsi="Bookman Old Style" w:cs="Bookman Old Style"/>
                <w:b/>
                <w:bCs/>
                <w:sz w:val="20"/>
                <w:szCs w:val="20"/>
                <w:lang w:val="en-GB"/>
              </w:rPr>
              <w:t>Countries</w:t>
            </w:r>
          </w:p>
        </w:tc>
        <w:tc>
          <w:tcPr>
            <w:tcW w:w="127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0A1EBBA" w14:textId="77777777" w:rsidR="0048222A" w:rsidRPr="00C575EA" w:rsidRDefault="0048222A" w:rsidP="000720E8">
            <w:pPr>
              <w:jc w:val="center"/>
              <w:rPr>
                <w:lang w:val="en-GB"/>
              </w:rPr>
            </w:pPr>
            <w:r w:rsidRPr="00C575EA">
              <w:rPr>
                <w:rFonts w:ascii="Bookman Old Style" w:eastAsia="Bookman Old Style" w:hAnsi="Bookman Old Style" w:cs="Bookman Old Style"/>
                <w:b/>
                <w:bCs/>
                <w:sz w:val="20"/>
                <w:szCs w:val="20"/>
                <w:lang w:val="en-GB"/>
              </w:rPr>
              <w:t>Temporal Range</w:t>
            </w:r>
          </w:p>
        </w:tc>
        <w:tc>
          <w:tcPr>
            <w:tcW w:w="127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EDD1EB3" w14:textId="77777777" w:rsidR="0048222A" w:rsidRPr="00C575EA" w:rsidRDefault="0048222A" w:rsidP="0092066E">
            <w:pPr>
              <w:jc w:val="center"/>
              <w:rPr>
                <w:lang w:val="en-GB"/>
              </w:rPr>
            </w:pPr>
            <w:r w:rsidRPr="00C575EA">
              <w:rPr>
                <w:rFonts w:ascii="Bookman Old Style" w:eastAsia="Bookman Old Style" w:hAnsi="Bookman Old Style" w:cs="Bookman Old Style"/>
                <w:b/>
                <w:bCs/>
                <w:sz w:val="20"/>
                <w:szCs w:val="20"/>
                <w:lang w:val="en-GB"/>
              </w:rPr>
              <w:t>Pollutants</w:t>
            </w:r>
          </w:p>
        </w:tc>
        <w:tc>
          <w:tcPr>
            <w:tcW w:w="85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3EFBAF4" w14:textId="77777777" w:rsidR="0048222A" w:rsidRPr="00C575EA" w:rsidRDefault="0048222A" w:rsidP="0092066E">
            <w:pPr>
              <w:jc w:val="center"/>
              <w:rPr>
                <w:lang w:val="en-GB"/>
              </w:rPr>
            </w:pPr>
            <w:r w:rsidRPr="00C575EA">
              <w:rPr>
                <w:rFonts w:ascii="Bookman Old Style" w:eastAsia="Bookman Old Style" w:hAnsi="Bookman Old Style" w:cs="Bookman Old Style"/>
                <w:b/>
                <w:bCs/>
                <w:sz w:val="20"/>
                <w:szCs w:val="20"/>
                <w:lang w:val="en-GB"/>
              </w:rPr>
              <w:t>File Size</w:t>
            </w:r>
          </w:p>
        </w:tc>
      </w:tr>
      <w:tr w:rsidR="0048222A" w:rsidRPr="00C575EA" w14:paraId="1DAF2D6C" w14:textId="77777777" w:rsidTr="0092066E">
        <w:tc>
          <w:tcPr>
            <w:tcW w:w="92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260EAF" w14:textId="77777777" w:rsidR="0048222A" w:rsidRPr="00C575EA" w:rsidRDefault="0048222A" w:rsidP="000720E8">
            <w:pPr>
              <w:rPr>
                <w:lang w:val="en-GB"/>
              </w:rPr>
            </w:pPr>
            <w:r w:rsidRPr="00C575EA">
              <w:rPr>
                <w:rFonts w:ascii="Bookman Old Style" w:eastAsia="Bookman Old Style" w:hAnsi="Bookman Old Style" w:cs="Bookman Old Style"/>
                <w:b/>
                <w:bCs/>
                <w:sz w:val="20"/>
                <w:szCs w:val="20"/>
                <w:lang w:val="en-GB"/>
              </w:rPr>
              <w:t>EEA</w:t>
            </w:r>
          </w:p>
        </w:tc>
        <w:tc>
          <w:tcPr>
            <w:tcW w:w="17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0E266A" w14:textId="77777777" w:rsidR="0048222A" w:rsidRPr="00C575EA" w:rsidRDefault="0048222A" w:rsidP="000720E8">
            <w:pPr>
              <w:rPr>
                <w:lang w:val="en-GB"/>
              </w:rPr>
            </w:pPr>
            <w:r w:rsidRPr="00C575EA">
              <w:rPr>
                <w:rFonts w:ascii="Bookman Old Style" w:eastAsia="Bookman Old Style" w:hAnsi="Bookman Old Style" w:cs="Bookman Old Style"/>
                <w:sz w:val="20"/>
                <w:szCs w:val="20"/>
                <w:lang w:val="en-GB"/>
              </w:rPr>
              <w:t>ChemicalLocationAssociation</w:t>
            </w:r>
          </w:p>
        </w:tc>
        <w:tc>
          <w:tcPr>
            <w:tcW w:w="12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E49E5A" w14:textId="77777777" w:rsidR="0048222A" w:rsidRPr="00C575EA" w:rsidRDefault="0048222A" w:rsidP="0092066E">
            <w:pPr>
              <w:jc w:val="center"/>
              <w:rPr>
                <w:lang w:val="en-GB"/>
              </w:rPr>
            </w:pPr>
            <w:r w:rsidRPr="00C575EA">
              <w:rPr>
                <w:rFonts w:ascii="Bookman Old Style" w:eastAsia="Bookman Old Style" w:hAnsi="Bookman Old Style" w:cs="Bookman Old Style"/>
                <w:sz w:val="20"/>
                <w:szCs w:val="20"/>
                <w:lang w:val="en-GB"/>
              </w:rPr>
              <w:t>117,609</w:t>
            </w: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9BC779" w14:textId="77777777" w:rsidR="0048222A" w:rsidRPr="00C575EA" w:rsidRDefault="0048222A" w:rsidP="0092066E">
            <w:pPr>
              <w:jc w:val="center"/>
              <w:rPr>
                <w:lang w:val="en-GB"/>
              </w:rPr>
            </w:pPr>
            <w:r w:rsidRPr="00C575EA">
              <w:rPr>
                <w:rFonts w:ascii="Bookman Old Style" w:eastAsia="Bookman Old Style" w:hAnsi="Bookman Old Style" w:cs="Bookman Old Style"/>
                <w:sz w:val="20"/>
                <w:szCs w:val="20"/>
                <w:lang w:val="en-GB"/>
              </w:rPr>
              <w:t>30</w:t>
            </w: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40528F" w14:textId="77777777" w:rsidR="0048222A" w:rsidRPr="00C575EA" w:rsidRDefault="0048222A" w:rsidP="000720E8">
            <w:pPr>
              <w:rPr>
                <w:lang w:val="en-GB"/>
              </w:rPr>
            </w:pPr>
            <w:r w:rsidRPr="00C575EA">
              <w:rPr>
                <w:rFonts w:ascii="Bookman Old Style" w:eastAsia="Bookman Old Style" w:hAnsi="Bookman Old Style" w:cs="Bookman Old Style"/>
                <w:sz w:val="20"/>
                <w:szCs w:val="20"/>
                <w:lang w:val="en-GB"/>
              </w:rPr>
              <w:t>2013-2024</w:t>
            </w: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AC1D7A" w14:textId="77777777" w:rsidR="0048222A" w:rsidRPr="00C575EA" w:rsidRDefault="0048222A" w:rsidP="0092066E">
            <w:pPr>
              <w:jc w:val="center"/>
              <w:rPr>
                <w:lang w:val="en-GB"/>
              </w:rPr>
            </w:pPr>
            <w:r w:rsidRPr="00C575EA">
              <w:rPr>
                <w:rFonts w:ascii="Bookman Old Style" w:eastAsia="Bookman Old Style" w:hAnsi="Bookman Old Style" w:cs="Bookman Old Style"/>
                <w:sz w:val="20"/>
                <w:szCs w:val="20"/>
                <w:lang w:val="en-GB"/>
              </w:rPr>
              <w:t>10</w:t>
            </w:r>
          </w:p>
        </w:t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F3AFE2" w14:textId="77777777" w:rsidR="0048222A" w:rsidRPr="00C575EA" w:rsidRDefault="0048222A" w:rsidP="0092066E">
            <w:pPr>
              <w:jc w:val="center"/>
              <w:rPr>
                <w:lang w:val="en-GB"/>
              </w:rPr>
            </w:pPr>
            <w:r w:rsidRPr="00C575EA">
              <w:rPr>
                <w:rFonts w:ascii="Bookman Old Style" w:eastAsia="Bookman Old Style" w:hAnsi="Bookman Old Style" w:cs="Bookman Old Style"/>
                <w:sz w:val="20"/>
                <w:szCs w:val="20"/>
                <w:lang w:val="en-GB"/>
              </w:rPr>
              <w:t>96 MB</w:t>
            </w:r>
          </w:p>
        </w:tc>
      </w:tr>
      <w:tr w:rsidR="0048222A" w:rsidRPr="00C575EA" w14:paraId="3E5391A6" w14:textId="77777777" w:rsidTr="0092066E">
        <w:tc>
          <w:tcPr>
            <w:tcW w:w="92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6E442D" w14:textId="77777777" w:rsidR="0048222A" w:rsidRPr="00C575EA" w:rsidRDefault="0048222A" w:rsidP="000720E8">
            <w:pPr>
              <w:rPr>
                <w:lang w:val="en-GB"/>
              </w:rPr>
            </w:pPr>
          </w:p>
        </w:tc>
        <w:tc>
          <w:tcPr>
            <w:tcW w:w="17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3A582C" w14:textId="77777777" w:rsidR="0048222A" w:rsidRPr="00C575EA" w:rsidRDefault="0048222A" w:rsidP="000720E8">
            <w:pPr>
              <w:rPr>
                <w:lang w:val="en-GB"/>
              </w:rPr>
            </w:pPr>
            <w:r w:rsidRPr="00C575EA">
              <w:rPr>
                <w:rFonts w:ascii="Bookman Old Style" w:eastAsia="Bookman Old Style" w:hAnsi="Bookman Old Style" w:cs="Bookman Old Style"/>
                <w:sz w:val="20"/>
                <w:szCs w:val="20"/>
                <w:lang w:val="en-GB"/>
              </w:rPr>
              <w:t>Geopolitical Region</w:t>
            </w:r>
          </w:p>
        </w:tc>
        <w:tc>
          <w:tcPr>
            <w:tcW w:w="12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558A6A" w14:textId="5DFE474F" w:rsidR="0048222A" w:rsidRPr="00C575EA" w:rsidRDefault="0048222A" w:rsidP="0092066E">
            <w:pPr>
              <w:jc w:val="center"/>
              <w:rPr>
                <w:lang w:val="en-GB"/>
              </w:rPr>
            </w:pPr>
            <w:r w:rsidRPr="00C575EA">
              <w:rPr>
                <w:rFonts w:ascii="Bookman Old Style" w:eastAsia="Bookman Old Style" w:hAnsi="Bookman Old Style" w:cs="Bookman Old Style"/>
                <w:sz w:val="20"/>
                <w:szCs w:val="20"/>
                <w:lang w:val="en-GB"/>
              </w:rPr>
              <w:t>3,14</w:t>
            </w:r>
            <w:r w:rsidR="00341AF8">
              <w:rPr>
                <w:rFonts w:ascii="Bookman Old Style" w:eastAsia="Bookman Old Style" w:hAnsi="Bookman Old Style" w:cs="Bookman Old Style"/>
                <w:sz w:val="20"/>
                <w:szCs w:val="20"/>
                <w:lang w:val="en-GB"/>
              </w:rPr>
              <w:t>3</w:t>
            </w: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ABFD12" w14:textId="77777777" w:rsidR="0048222A" w:rsidRPr="00C575EA" w:rsidRDefault="0048222A" w:rsidP="0092066E">
            <w:pPr>
              <w:jc w:val="center"/>
              <w:rPr>
                <w:lang w:val="en-GB"/>
              </w:rPr>
            </w:pP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1858FB" w14:textId="77777777" w:rsidR="0048222A" w:rsidRPr="00C575EA" w:rsidRDefault="0048222A" w:rsidP="000720E8">
            <w:pPr>
              <w:rPr>
                <w:lang w:val="en-GB"/>
              </w:rPr>
            </w:pP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1A6CEE" w14:textId="77777777" w:rsidR="0048222A" w:rsidRPr="00C575EA" w:rsidRDefault="0048222A" w:rsidP="0092066E">
            <w:pPr>
              <w:jc w:val="center"/>
              <w:rPr>
                <w:lang w:val="en-GB"/>
              </w:rPr>
            </w:pPr>
          </w:p>
        </w:t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D18E78" w14:textId="77777777" w:rsidR="0048222A" w:rsidRPr="00C575EA" w:rsidRDefault="0048222A" w:rsidP="0092066E">
            <w:pPr>
              <w:jc w:val="center"/>
              <w:rPr>
                <w:lang w:val="en-GB"/>
              </w:rPr>
            </w:pPr>
          </w:p>
        </w:tc>
      </w:tr>
      <w:tr w:rsidR="0048222A" w:rsidRPr="00C575EA" w14:paraId="21DF770D" w14:textId="77777777" w:rsidTr="0092066E">
        <w:tc>
          <w:tcPr>
            <w:tcW w:w="92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07511E" w14:textId="77777777" w:rsidR="0048222A" w:rsidRPr="00C575EA" w:rsidRDefault="0048222A" w:rsidP="000720E8">
            <w:pPr>
              <w:rPr>
                <w:lang w:val="en-GB"/>
              </w:rPr>
            </w:pPr>
          </w:p>
        </w:tc>
        <w:tc>
          <w:tcPr>
            <w:tcW w:w="17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BFAE22" w14:textId="77777777" w:rsidR="0048222A" w:rsidRPr="00C575EA" w:rsidRDefault="0048222A" w:rsidP="000720E8">
            <w:pPr>
              <w:rPr>
                <w:lang w:val="en-GB"/>
              </w:rPr>
            </w:pPr>
            <w:r w:rsidRPr="00C575EA">
              <w:rPr>
                <w:rFonts w:ascii="Bookman Old Style" w:eastAsia="Bookman Old Style" w:hAnsi="Bookman Old Style" w:cs="Bookman Old Style"/>
                <w:sz w:val="20"/>
                <w:szCs w:val="20"/>
                <w:lang w:val="en-GB"/>
              </w:rPr>
              <w:t>Population</w:t>
            </w:r>
          </w:p>
        </w:tc>
        <w:tc>
          <w:tcPr>
            <w:tcW w:w="12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883E11" w14:textId="77777777" w:rsidR="0048222A" w:rsidRPr="00C575EA" w:rsidRDefault="0048222A" w:rsidP="0092066E">
            <w:pPr>
              <w:jc w:val="center"/>
              <w:rPr>
                <w:lang w:val="en-GB"/>
              </w:rPr>
            </w:pPr>
            <w:r w:rsidRPr="00C575EA">
              <w:rPr>
                <w:rFonts w:ascii="Bookman Old Style" w:eastAsia="Bookman Old Style" w:hAnsi="Bookman Old Style" w:cs="Bookman Old Style"/>
                <w:sz w:val="20"/>
                <w:szCs w:val="20"/>
                <w:lang w:val="en-GB"/>
              </w:rPr>
              <w:t>2,791</w:t>
            </w: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C20BB5" w14:textId="77777777" w:rsidR="0048222A" w:rsidRPr="00C575EA" w:rsidRDefault="0048222A" w:rsidP="0092066E">
            <w:pPr>
              <w:jc w:val="center"/>
              <w:rPr>
                <w:lang w:val="en-GB"/>
              </w:rPr>
            </w:pP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48106B" w14:textId="77777777" w:rsidR="0048222A" w:rsidRPr="00C575EA" w:rsidRDefault="0048222A" w:rsidP="000720E8">
            <w:pPr>
              <w:rPr>
                <w:lang w:val="en-GB"/>
              </w:rPr>
            </w:pPr>
            <w:r w:rsidRPr="00C575EA">
              <w:rPr>
                <w:rFonts w:ascii="Bookman Old Style" w:eastAsia="Bookman Old Style" w:hAnsi="Bookman Old Style" w:cs="Bookman Old Style"/>
                <w:sz w:val="20"/>
                <w:szCs w:val="20"/>
                <w:lang w:val="en-GB"/>
              </w:rPr>
              <w:t>2024 only</w:t>
            </w: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AAC7C4" w14:textId="77777777" w:rsidR="0048222A" w:rsidRPr="00C575EA" w:rsidRDefault="0048222A" w:rsidP="0092066E">
            <w:pPr>
              <w:jc w:val="center"/>
              <w:rPr>
                <w:lang w:val="en-GB"/>
              </w:rPr>
            </w:pPr>
          </w:p>
        </w:t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BE7D73" w14:textId="77777777" w:rsidR="0048222A" w:rsidRPr="00C575EA" w:rsidRDefault="0048222A" w:rsidP="0092066E">
            <w:pPr>
              <w:jc w:val="center"/>
              <w:rPr>
                <w:lang w:val="en-GB"/>
              </w:rPr>
            </w:pPr>
          </w:p>
        </w:tc>
      </w:tr>
      <w:tr w:rsidR="0048222A" w:rsidRPr="00C575EA" w14:paraId="5F59C373" w14:textId="77777777" w:rsidTr="0092066E">
        <w:tc>
          <w:tcPr>
            <w:tcW w:w="92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E6F223" w14:textId="77777777" w:rsidR="0048222A" w:rsidRPr="00C575EA" w:rsidRDefault="0048222A" w:rsidP="000720E8">
            <w:pPr>
              <w:rPr>
                <w:lang w:val="en-GB"/>
              </w:rPr>
            </w:pPr>
            <w:r w:rsidRPr="00C575EA">
              <w:rPr>
                <w:rFonts w:ascii="Bookman Old Style" w:eastAsia="Bookman Old Style" w:hAnsi="Bookman Old Style" w:cs="Bookman Old Style"/>
                <w:b/>
                <w:bCs/>
                <w:sz w:val="20"/>
                <w:szCs w:val="20"/>
                <w:lang w:val="en-GB"/>
              </w:rPr>
              <w:t>ECIS</w:t>
            </w:r>
          </w:p>
        </w:tc>
        <w:tc>
          <w:tcPr>
            <w:tcW w:w="17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E3D5F8" w14:textId="77777777" w:rsidR="0048222A" w:rsidRPr="00C575EA" w:rsidRDefault="0048222A" w:rsidP="000720E8">
            <w:pPr>
              <w:rPr>
                <w:lang w:val="en-GB"/>
              </w:rPr>
            </w:pPr>
            <w:r w:rsidRPr="00C575EA">
              <w:rPr>
                <w:rFonts w:ascii="Bookman Old Style" w:eastAsia="Bookman Old Style" w:hAnsi="Bookman Old Style" w:cs="Bookman Old Style"/>
                <w:sz w:val="20"/>
                <w:szCs w:val="20"/>
                <w:lang w:val="en-GB"/>
              </w:rPr>
              <w:t>Vital Statistics</w:t>
            </w:r>
          </w:p>
        </w:tc>
        <w:tc>
          <w:tcPr>
            <w:tcW w:w="12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948036" w14:textId="77777777" w:rsidR="0048222A" w:rsidRPr="00C575EA" w:rsidRDefault="0048222A" w:rsidP="0092066E">
            <w:pPr>
              <w:jc w:val="center"/>
              <w:rPr>
                <w:lang w:val="en-GB"/>
              </w:rPr>
            </w:pPr>
            <w:r w:rsidRPr="00C575EA">
              <w:rPr>
                <w:rFonts w:ascii="Bookman Old Style" w:eastAsia="Bookman Old Style" w:hAnsi="Bookman Old Style" w:cs="Bookman Old Style"/>
                <w:sz w:val="20"/>
                <w:szCs w:val="20"/>
                <w:lang w:val="en-GB"/>
              </w:rPr>
              <w:t>32,304</w:t>
            </w: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074780" w14:textId="77777777" w:rsidR="0048222A" w:rsidRPr="00C575EA" w:rsidRDefault="0048222A" w:rsidP="0092066E">
            <w:pPr>
              <w:jc w:val="center"/>
              <w:rPr>
                <w:lang w:val="en-GB"/>
              </w:rPr>
            </w:pPr>
            <w:r w:rsidRPr="00C575EA">
              <w:rPr>
                <w:rFonts w:ascii="Bookman Old Style" w:eastAsia="Bookman Old Style" w:hAnsi="Bookman Old Style" w:cs="Bookman Old Style"/>
                <w:sz w:val="20"/>
                <w:szCs w:val="20"/>
                <w:lang w:val="en-GB"/>
              </w:rPr>
              <w:t>35</w:t>
            </w: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4EAF98" w14:textId="77777777" w:rsidR="0048222A" w:rsidRPr="00C575EA" w:rsidRDefault="0048222A" w:rsidP="000720E8">
            <w:pPr>
              <w:rPr>
                <w:lang w:val="en-GB"/>
              </w:rPr>
            </w:pPr>
            <w:r w:rsidRPr="00C575EA">
              <w:rPr>
                <w:rFonts w:ascii="Bookman Old Style" w:eastAsia="Bookman Old Style" w:hAnsi="Bookman Old Style" w:cs="Bookman Old Style"/>
                <w:sz w:val="20"/>
                <w:szCs w:val="20"/>
                <w:lang w:val="en-GB"/>
              </w:rPr>
              <w:t>1953-2024</w:t>
            </w: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B35FF8" w14:textId="77777777" w:rsidR="0048222A" w:rsidRPr="00C575EA" w:rsidRDefault="0048222A" w:rsidP="0092066E">
            <w:pPr>
              <w:jc w:val="center"/>
              <w:rPr>
                <w:lang w:val="en-GB"/>
              </w:rPr>
            </w:pPr>
            <w:r w:rsidRPr="00C575EA">
              <w:rPr>
                <w:rFonts w:ascii="Bookman Old Style" w:eastAsia="Bookman Old Style" w:hAnsi="Bookman Old Style" w:cs="Bookman Old Style"/>
                <w:sz w:val="20"/>
                <w:szCs w:val="20"/>
                <w:lang w:val="en-GB"/>
              </w:rPr>
              <w:t>-</w:t>
            </w:r>
          </w:p>
        </w:t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75696A" w14:textId="77777777" w:rsidR="0048222A" w:rsidRPr="00C575EA" w:rsidRDefault="0048222A" w:rsidP="0092066E">
            <w:pPr>
              <w:jc w:val="center"/>
              <w:rPr>
                <w:lang w:val="en-GB"/>
              </w:rPr>
            </w:pPr>
            <w:r w:rsidRPr="00C575EA">
              <w:rPr>
                <w:rFonts w:ascii="Bookman Old Style" w:eastAsia="Bookman Old Style" w:hAnsi="Bookman Old Style" w:cs="Bookman Old Style"/>
                <w:sz w:val="20"/>
                <w:szCs w:val="20"/>
                <w:lang w:val="en-GB"/>
              </w:rPr>
              <w:t>21 MB</w:t>
            </w:r>
          </w:p>
        </w:tc>
      </w:tr>
      <w:tr w:rsidR="0048222A" w:rsidRPr="00C575EA" w14:paraId="5021D5F4" w14:textId="77777777" w:rsidTr="0092066E">
        <w:tc>
          <w:tcPr>
            <w:tcW w:w="92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ABF89C" w14:textId="77777777" w:rsidR="0048222A" w:rsidRPr="00C575EA" w:rsidRDefault="0048222A" w:rsidP="000720E8">
            <w:pPr>
              <w:rPr>
                <w:lang w:val="en-GB"/>
              </w:rPr>
            </w:pPr>
          </w:p>
        </w:tc>
        <w:tc>
          <w:tcPr>
            <w:tcW w:w="17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6D2662" w14:textId="77777777" w:rsidR="0048222A" w:rsidRPr="00C575EA" w:rsidRDefault="0048222A" w:rsidP="000720E8">
            <w:pPr>
              <w:rPr>
                <w:lang w:val="en-GB"/>
              </w:rPr>
            </w:pPr>
            <w:r w:rsidRPr="00C575EA">
              <w:rPr>
                <w:rFonts w:ascii="Bookman Old Style" w:eastAsia="Bookman Old Style" w:hAnsi="Bookman Old Style" w:cs="Bookman Old Style"/>
                <w:sz w:val="20"/>
                <w:szCs w:val="20"/>
                <w:lang w:val="en-GB"/>
              </w:rPr>
              <w:t>Geographic Region (registry)</w:t>
            </w:r>
          </w:p>
        </w:tc>
        <w:tc>
          <w:tcPr>
            <w:tcW w:w="12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662970" w14:textId="77777777" w:rsidR="0048222A" w:rsidRPr="00C575EA" w:rsidRDefault="0048222A" w:rsidP="0092066E">
            <w:pPr>
              <w:jc w:val="center"/>
              <w:rPr>
                <w:lang w:val="en-GB"/>
              </w:rPr>
            </w:pPr>
            <w:r w:rsidRPr="00C575EA">
              <w:rPr>
                <w:rFonts w:ascii="Bookman Old Style" w:eastAsia="Bookman Old Style" w:hAnsi="Bookman Old Style" w:cs="Bookman Old Style"/>
                <w:sz w:val="20"/>
                <w:szCs w:val="20"/>
                <w:lang w:val="en-GB"/>
              </w:rPr>
              <w:t>106</w:t>
            </w: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506B20" w14:textId="77777777" w:rsidR="0048222A" w:rsidRPr="00C575EA" w:rsidRDefault="0048222A" w:rsidP="0092066E">
            <w:pPr>
              <w:jc w:val="center"/>
              <w:rPr>
                <w:lang w:val="en-GB"/>
              </w:rPr>
            </w:pP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2AA8BC" w14:textId="77777777" w:rsidR="0048222A" w:rsidRPr="00C575EA" w:rsidRDefault="0048222A" w:rsidP="000720E8">
            <w:pPr>
              <w:rPr>
                <w:lang w:val="en-GB"/>
              </w:rPr>
            </w:pP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97DC63" w14:textId="77777777" w:rsidR="0048222A" w:rsidRPr="00C575EA" w:rsidRDefault="0048222A" w:rsidP="0092066E">
            <w:pPr>
              <w:jc w:val="center"/>
              <w:rPr>
                <w:lang w:val="en-GB"/>
              </w:rPr>
            </w:pPr>
          </w:p>
        </w:t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EE7C42" w14:textId="77777777" w:rsidR="0048222A" w:rsidRPr="00C575EA" w:rsidRDefault="0048222A" w:rsidP="0092066E">
            <w:pPr>
              <w:jc w:val="center"/>
              <w:rPr>
                <w:lang w:val="en-GB"/>
              </w:rPr>
            </w:pPr>
          </w:p>
        </w:tc>
      </w:tr>
      <w:tr w:rsidR="0048222A" w:rsidRPr="00C575EA" w14:paraId="3905741D" w14:textId="77777777" w:rsidTr="0092066E">
        <w:tc>
          <w:tcPr>
            <w:tcW w:w="92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19D3A6" w14:textId="77777777" w:rsidR="0048222A" w:rsidRPr="00C575EA" w:rsidRDefault="0048222A" w:rsidP="000720E8">
            <w:pPr>
              <w:rPr>
                <w:lang w:val="en-GB"/>
              </w:rPr>
            </w:pPr>
          </w:p>
        </w:tc>
        <w:tc>
          <w:tcPr>
            <w:tcW w:w="17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D95143" w14:textId="77777777" w:rsidR="0048222A" w:rsidRPr="00C575EA" w:rsidRDefault="0048222A" w:rsidP="000720E8">
            <w:pPr>
              <w:rPr>
                <w:lang w:val="en-GB"/>
              </w:rPr>
            </w:pPr>
            <w:r w:rsidRPr="00C575EA">
              <w:rPr>
                <w:rFonts w:ascii="Bookman Old Style" w:eastAsia="Bookman Old Style" w:hAnsi="Bookman Old Style" w:cs="Bookman Old Style"/>
                <w:sz w:val="20"/>
                <w:szCs w:val="20"/>
                <w:lang w:val="en-GB"/>
              </w:rPr>
              <w:t>People</w:t>
            </w:r>
          </w:p>
        </w:tc>
        <w:tc>
          <w:tcPr>
            <w:tcW w:w="12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0F3589" w14:textId="77777777" w:rsidR="0048222A" w:rsidRPr="00C575EA" w:rsidRDefault="0048222A" w:rsidP="0092066E">
            <w:pPr>
              <w:jc w:val="center"/>
              <w:rPr>
                <w:lang w:val="en-GB"/>
              </w:rPr>
            </w:pPr>
            <w:r w:rsidRPr="00C575EA">
              <w:rPr>
                <w:rFonts w:ascii="Bookman Old Style" w:eastAsia="Bookman Old Style" w:hAnsi="Bookman Old Style" w:cs="Bookman Old Style"/>
                <w:sz w:val="20"/>
                <w:szCs w:val="20"/>
                <w:lang w:val="en-GB"/>
              </w:rPr>
              <w:t>12</w:t>
            </w: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85731B" w14:textId="77777777" w:rsidR="0048222A" w:rsidRPr="00C575EA" w:rsidRDefault="0048222A" w:rsidP="0092066E">
            <w:pPr>
              <w:jc w:val="center"/>
              <w:rPr>
                <w:lang w:val="en-GB"/>
              </w:rPr>
            </w:pP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9D9E56" w14:textId="77777777" w:rsidR="0048222A" w:rsidRPr="00C575EA" w:rsidRDefault="0048222A" w:rsidP="000720E8">
            <w:pPr>
              <w:rPr>
                <w:lang w:val="en-GB"/>
              </w:rPr>
            </w:pP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D026AE" w14:textId="77777777" w:rsidR="0048222A" w:rsidRPr="00C575EA" w:rsidRDefault="0048222A" w:rsidP="0092066E">
            <w:pPr>
              <w:jc w:val="center"/>
              <w:rPr>
                <w:lang w:val="en-GB"/>
              </w:rPr>
            </w:pPr>
          </w:p>
        </w:t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68A818" w14:textId="77777777" w:rsidR="0048222A" w:rsidRPr="00C575EA" w:rsidRDefault="0048222A" w:rsidP="0092066E">
            <w:pPr>
              <w:jc w:val="center"/>
              <w:rPr>
                <w:lang w:val="en-GB"/>
              </w:rPr>
            </w:pPr>
          </w:p>
        </w:tc>
      </w:tr>
      <w:tr w:rsidR="0048222A" w:rsidRPr="00C575EA" w14:paraId="276A2DB1" w14:textId="77777777" w:rsidTr="0092066E">
        <w:tc>
          <w:tcPr>
            <w:tcW w:w="92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445CBF" w14:textId="77777777" w:rsidR="0048222A" w:rsidRPr="00C575EA" w:rsidRDefault="0048222A" w:rsidP="000720E8">
            <w:pPr>
              <w:rPr>
                <w:lang w:val="en-GB"/>
              </w:rPr>
            </w:pPr>
            <w:r w:rsidRPr="00C575EA">
              <w:rPr>
                <w:rFonts w:ascii="Bookman Old Style" w:eastAsia="Bookman Old Style" w:hAnsi="Bookman Old Style" w:cs="Bookman Old Style"/>
                <w:b/>
                <w:bCs/>
                <w:sz w:val="20"/>
                <w:szCs w:val="20"/>
                <w:lang w:val="en-GB"/>
              </w:rPr>
              <w:t>OECD</w:t>
            </w:r>
          </w:p>
        </w:tc>
        <w:tc>
          <w:tcPr>
            <w:tcW w:w="17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A6C78E" w14:textId="77777777" w:rsidR="0048222A" w:rsidRPr="00C575EA" w:rsidRDefault="0048222A" w:rsidP="000720E8">
            <w:pPr>
              <w:rPr>
                <w:lang w:val="en-GB"/>
              </w:rPr>
            </w:pPr>
            <w:r w:rsidRPr="00C575EA">
              <w:rPr>
                <w:rFonts w:ascii="Bookman Old Style" w:eastAsia="Bookman Old Style" w:hAnsi="Bookman Old Style" w:cs="Bookman Old Style"/>
                <w:sz w:val="20"/>
                <w:szCs w:val="20"/>
                <w:lang w:val="en-GB"/>
              </w:rPr>
              <w:t>ChemicalLocationAssociation</w:t>
            </w:r>
          </w:p>
        </w:tc>
        <w:tc>
          <w:tcPr>
            <w:tcW w:w="12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4266F4" w14:textId="77777777" w:rsidR="0048222A" w:rsidRPr="00C575EA" w:rsidRDefault="0048222A" w:rsidP="0092066E">
            <w:pPr>
              <w:jc w:val="center"/>
              <w:rPr>
                <w:lang w:val="en-GB"/>
              </w:rPr>
            </w:pPr>
            <w:r w:rsidRPr="00C575EA">
              <w:rPr>
                <w:rFonts w:ascii="Bookman Old Style" w:eastAsia="Bookman Old Style" w:hAnsi="Bookman Old Style" w:cs="Bookman Old Style"/>
                <w:sz w:val="20"/>
                <w:szCs w:val="20"/>
                <w:lang w:val="en-GB"/>
              </w:rPr>
              <w:t>14,001</w:t>
            </w: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748CB6" w14:textId="77777777" w:rsidR="0048222A" w:rsidRPr="00C575EA" w:rsidRDefault="0048222A" w:rsidP="0092066E">
            <w:pPr>
              <w:jc w:val="center"/>
              <w:rPr>
                <w:lang w:val="en-GB"/>
              </w:rPr>
            </w:pPr>
            <w:r w:rsidRPr="00C575EA">
              <w:rPr>
                <w:rFonts w:ascii="Bookman Old Style" w:eastAsia="Bookman Old Style" w:hAnsi="Bookman Old Style" w:cs="Bookman Old Style"/>
                <w:sz w:val="20"/>
                <w:szCs w:val="20"/>
                <w:lang w:val="en-GB"/>
              </w:rPr>
              <w:t>40+</w:t>
            </w: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46F56F" w14:textId="77777777" w:rsidR="0048222A" w:rsidRPr="00C575EA" w:rsidRDefault="0048222A" w:rsidP="000720E8">
            <w:pPr>
              <w:rPr>
                <w:lang w:val="en-GB"/>
              </w:rPr>
            </w:pPr>
            <w:r w:rsidRPr="00C575EA">
              <w:rPr>
                <w:rFonts w:ascii="Bookman Old Style" w:eastAsia="Bookman Old Style" w:hAnsi="Bookman Old Style" w:cs="Bookman Old Style"/>
                <w:sz w:val="20"/>
                <w:szCs w:val="20"/>
                <w:lang w:val="en-GB"/>
              </w:rPr>
              <w:t>1990-2023</w:t>
            </w: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42A2ED" w14:textId="77777777" w:rsidR="0048222A" w:rsidRPr="00C575EA" w:rsidRDefault="0048222A" w:rsidP="0092066E">
            <w:pPr>
              <w:jc w:val="center"/>
              <w:rPr>
                <w:lang w:val="en-GB"/>
              </w:rPr>
            </w:pPr>
            <w:r w:rsidRPr="00C575EA">
              <w:rPr>
                <w:rFonts w:ascii="Bookman Old Style" w:eastAsia="Bookman Old Style" w:hAnsi="Bookman Old Style" w:cs="Bookman Old Style"/>
                <w:sz w:val="20"/>
                <w:szCs w:val="20"/>
                <w:lang w:val="en-GB"/>
              </w:rPr>
              <w:t>3</w:t>
            </w:r>
          </w:p>
        </w:t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7144D3" w14:textId="77777777" w:rsidR="0048222A" w:rsidRPr="00C575EA" w:rsidRDefault="0048222A" w:rsidP="0092066E">
            <w:pPr>
              <w:jc w:val="center"/>
              <w:rPr>
                <w:lang w:val="en-GB"/>
              </w:rPr>
            </w:pPr>
            <w:r w:rsidRPr="00C575EA">
              <w:rPr>
                <w:rFonts w:ascii="Bookman Old Style" w:eastAsia="Bookman Old Style" w:hAnsi="Bookman Old Style" w:cs="Bookman Old Style"/>
                <w:sz w:val="20"/>
                <w:szCs w:val="20"/>
                <w:lang w:val="en-GB"/>
              </w:rPr>
              <w:t>13 MB</w:t>
            </w:r>
          </w:p>
        </w:tc>
      </w:tr>
      <w:tr w:rsidR="0048222A" w:rsidRPr="00C575EA" w14:paraId="0CF76C70" w14:textId="77777777" w:rsidTr="0092066E">
        <w:tc>
          <w:tcPr>
            <w:tcW w:w="92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67AD61" w14:textId="77777777" w:rsidR="0048222A" w:rsidRPr="00C575EA" w:rsidRDefault="0048222A" w:rsidP="000720E8">
            <w:pPr>
              <w:rPr>
                <w:lang w:val="en-GB"/>
              </w:rPr>
            </w:pPr>
          </w:p>
        </w:tc>
        <w:tc>
          <w:tcPr>
            <w:tcW w:w="17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73200E" w14:textId="77777777" w:rsidR="0048222A" w:rsidRPr="00C575EA" w:rsidRDefault="0048222A" w:rsidP="000720E8">
            <w:pPr>
              <w:rPr>
                <w:lang w:val="en-GB"/>
              </w:rPr>
            </w:pPr>
            <w:r w:rsidRPr="00C575EA">
              <w:rPr>
                <w:rFonts w:ascii="Bookman Old Style" w:eastAsia="Bookman Old Style" w:hAnsi="Bookman Old Style" w:cs="Bookman Old Style"/>
                <w:sz w:val="20"/>
                <w:szCs w:val="20"/>
                <w:lang w:val="en-GB"/>
              </w:rPr>
              <w:t>Geographic Region</w:t>
            </w:r>
          </w:p>
        </w:tc>
        <w:tc>
          <w:tcPr>
            <w:tcW w:w="12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A18D4E" w14:textId="77777777" w:rsidR="0048222A" w:rsidRPr="00C575EA" w:rsidRDefault="0048222A" w:rsidP="0092066E">
            <w:pPr>
              <w:jc w:val="center"/>
              <w:rPr>
                <w:lang w:val="en-GB"/>
              </w:rPr>
            </w:pPr>
            <w:r w:rsidRPr="00C575EA">
              <w:rPr>
                <w:rFonts w:ascii="Bookman Old Style" w:eastAsia="Bookman Old Style" w:hAnsi="Bookman Old Style" w:cs="Bookman Old Style"/>
                <w:sz w:val="20"/>
                <w:szCs w:val="20"/>
                <w:lang w:val="en-GB"/>
              </w:rPr>
              <w:t>444</w:t>
            </w: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B6C979" w14:textId="77777777" w:rsidR="0048222A" w:rsidRPr="00C575EA" w:rsidRDefault="0048222A" w:rsidP="0092066E">
            <w:pPr>
              <w:jc w:val="center"/>
              <w:rPr>
                <w:lang w:val="en-GB"/>
              </w:rPr>
            </w:pP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5BDC29" w14:textId="77777777" w:rsidR="0048222A" w:rsidRPr="00C575EA" w:rsidRDefault="0048222A" w:rsidP="000720E8">
            <w:pPr>
              <w:rPr>
                <w:lang w:val="en-GB"/>
              </w:rPr>
            </w:pP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19C307" w14:textId="77777777" w:rsidR="0048222A" w:rsidRPr="00C575EA" w:rsidRDefault="0048222A" w:rsidP="0092066E">
            <w:pPr>
              <w:jc w:val="center"/>
              <w:rPr>
                <w:lang w:val="en-GB"/>
              </w:rPr>
            </w:pPr>
          </w:p>
        </w:t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5B8482" w14:textId="77777777" w:rsidR="0048222A" w:rsidRPr="00C575EA" w:rsidRDefault="0048222A" w:rsidP="0092066E">
            <w:pPr>
              <w:jc w:val="center"/>
              <w:rPr>
                <w:lang w:val="en-GB"/>
              </w:rPr>
            </w:pPr>
          </w:p>
        </w:tc>
      </w:tr>
      <w:tr w:rsidR="0048222A" w:rsidRPr="00C575EA" w14:paraId="449B5D9E" w14:textId="77777777" w:rsidTr="0092066E">
        <w:tc>
          <w:tcPr>
            <w:tcW w:w="92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07B385" w14:textId="77777777" w:rsidR="0048222A" w:rsidRPr="00C575EA" w:rsidRDefault="0048222A" w:rsidP="000720E8">
            <w:pPr>
              <w:rPr>
                <w:lang w:val="en-GB"/>
              </w:rPr>
            </w:pPr>
          </w:p>
        </w:tc>
        <w:tc>
          <w:tcPr>
            <w:tcW w:w="17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7EBCF3" w14:textId="77777777" w:rsidR="0048222A" w:rsidRPr="00C575EA" w:rsidRDefault="0048222A" w:rsidP="000720E8">
            <w:pPr>
              <w:rPr>
                <w:lang w:val="en-GB"/>
              </w:rPr>
            </w:pPr>
            <w:r w:rsidRPr="00C575EA">
              <w:rPr>
                <w:rFonts w:ascii="Bookman Old Style" w:eastAsia="Bookman Old Style" w:hAnsi="Bookman Old Style" w:cs="Bookman Old Style"/>
                <w:sz w:val="20"/>
                <w:szCs w:val="20"/>
                <w:lang w:val="en-GB"/>
              </w:rPr>
              <w:t>Population</w:t>
            </w:r>
          </w:p>
        </w:tc>
        <w:tc>
          <w:tcPr>
            <w:tcW w:w="12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2382A1" w14:textId="77777777" w:rsidR="0048222A" w:rsidRPr="00C575EA" w:rsidRDefault="0048222A" w:rsidP="0092066E">
            <w:pPr>
              <w:jc w:val="center"/>
              <w:rPr>
                <w:lang w:val="en-GB"/>
              </w:rPr>
            </w:pPr>
            <w:r w:rsidRPr="00C575EA">
              <w:rPr>
                <w:rFonts w:ascii="Bookman Old Style" w:eastAsia="Bookman Old Style" w:hAnsi="Bookman Old Style" w:cs="Bookman Old Style"/>
                <w:sz w:val="20"/>
                <w:szCs w:val="20"/>
                <w:lang w:val="en-GB"/>
              </w:rPr>
              <w:t>439</w:t>
            </w: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5737DA" w14:textId="77777777" w:rsidR="0048222A" w:rsidRPr="00C575EA" w:rsidRDefault="0048222A" w:rsidP="0092066E">
            <w:pPr>
              <w:jc w:val="center"/>
              <w:rPr>
                <w:lang w:val="en-GB"/>
              </w:rPr>
            </w:pP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06661C" w14:textId="77777777" w:rsidR="0048222A" w:rsidRPr="00C575EA" w:rsidRDefault="0048222A" w:rsidP="000720E8">
            <w:pPr>
              <w:rPr>
                <w:lang w:val="en-GB"/>
              </w:rPr>
            </w:pPr>
            <w:r w:rsidRPr="00C575EA">
              <w:rPr>
                <w:rFonts w:ascii="Bookman Old Style" w:eastAsia="Bookman Old Style" w:hAnsi="Bookman Old Style" w:cs="Bookman Old Style"/>
                <w:sz w:val="20"/>
                <w:szCs w:val="20"/>
                <w:lang w:val="en-GB"/>
              </w:rPr>
              <w:t>2023 only</w:t>
            </w: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8817B1" w14:textId="77777777" w:rsidR="0048222A" w:rsidRPr="00C575EA" w:rsidRDefault="0048222A" w:rsidP="0092066E">
            <w:pPr>
              <w:jc w:val="center"/>
              <w:rPr>
                <w:lang w:val="en-GB"/>
              </w:rPr>
            </w:pPr>
          </w:p>
        </w:t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019AC5" w14:textId="77777777" w:rsidR="0048222A" w:rsidRPr="00C575EA" w:rsidRDefault="0048222A" w:rsidP="0092066E">
            <w:pPr>
              <w:jc w:val="center"/>
              <w:rPr>
                <w:lang w:val="en-GB"/>
              </w:rPr>
            </w:pPr>
          </w:p>
        </w:tc>
      </w:tr>
      <w:tr w:rsidR="0048222A" w:rsidRPr="00C575EA" w14:paraId="76FD71C4" w14:textId="77777777" w:rsidTr="0092066E">
        <w:tc>
          <w:tcPr>
            <w:tcW w:w="92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635F60" w14:textId="77777777" w:rsidR="0048222A" w:rsidRPr="00C575EA" w:rsidRDefault="0048222A" w:rsidP="000720E8">
            <w:pPr>
              <w:rPr>
                <w:lang w:val="en-GB"/>
              </w:rPr>
            </w:pPr>
            <w:r w:rsidRPr="00C575EA">
              <w:rPr>
                <w:rFonts w:ascii="Bookman Old Style" w:eastAsia="Bookman Old Style" w:hAnsi="Bookman Old Style" w:cs="Bookman Old Style"/>
                <w:b/>
                <w:bCs/>
                <w:sz w:val="20"/>
                <w:szCs w:val="20"/>
                <w:lang w:val="en-GB"/>
              </w:rPr>
              <w:t>CDC</w:t>
            </w:r>
          </w:p>
        </w:tc>
        <w:tc>
          <w:tcPr>
            <w:tcW w:w="17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4EABB5" w14:textId="77777777" w:rsidR="0048222A" w:rsidRPr="00C575EA" w:rsidRDefault="0048222A" w:rsidP="000720E8">
            <w:pPr>
              <w:rPr>
                <w:lang w:val="en-GB"/>
              </w:rPr>
            </w:pPr>
            <w:r w:rsidRPr="00C575EA">
              <w:rPr>
                <w:rFonts w:ascii="Bookman Old Style" w:eastAsia="Bookman Old Style" w:hAnsi="Bookman Old Style" w:cs="Bookman Old Style"/>
                <w:sz w:val="20"/>
                <w:szCs w:val="20"/>
                <w:lang w:val="en-GB"/>
              </w:rPr>
              <w:t>Vital Statistics</w:t>
            </w:r>
          </w:p>
        </w:tc>
        <w:tc>
          <w:tcPr>
            <w:tcW w:w="12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1E23AF" w14:textId="77777777" w:rsidR="0048222A" w:rsidRPr="00C575EA" w:rsidRDefault="0048222A" w:rsidP="0092066E">
            <w:pPr>
              <w:jc w:val="center"/>
              <w:rPr>
                <w:lang w:val="en-GB"/>
              </w:rPr>
            </w:pPr>
            <w:r w:rsidRPr="00C575EA">
              <w:rPr>
                <w:rFonts w:ascii="Bookman Old Style" w:eastAsia="Bookman Old Style" w:hAnsi="Bookman Old Style" w:cs="Bookman Old Style"/>
                <w:sz w:val="20"/>
                <w:szCs w:val="20"/>
                <w:lang w:val="en-GB"/>
              </w:rPr>
              <w:t>1,184</w:t>
            </w: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4BBDBF" w14:textId="77777777" w:rsidR="0048222A" w:rsidRPr="00C575EA" w:rsidRDefault="0048222A" w:rsidP="0092066E">
            <w:pPr>
              <w:jc w:val="center"/>
              <w:rPr>
                <w:lang w:val="en-GB"/>
              </w:rPr>
            </w:pPr>
            <w:r w:rsidRPr="00C575EA">
              <w:rPr>
                <w:rFonts w:ascii="Bookman Old Style" w:eastAsia="Bookman Old Style" w:hAnsi="Bookman Old Style" w:cs="Bookman Old Style"/>
                <w:sz w:val="20"/>
                <w:szCs w:val="20"/>
                <w:lang w:val="en-GB"/>
              </w:rPr>
              <w:t>1</w:t>
            </w: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BB4C09" w14:textId="77777777" w:rsidR="0048222A" w:rsidRPr="00C575EA" w:rsidRDefault="0048222A" w:rsidP="000720E8">
            <w:pPr>
              <w:rPr>
                <w:lang w:val="en-GB"/>
              </w:rPr>
            </w:pPr>
            <w:r w:rsidRPr="00C575EA">
              <w:rPr>
                <w:rFonts w:ascii="Bookman Old Style" w:eastAsia="Bookman Old Style" w:hAnsi="Bookman Old Style" w:cs="Bookman Old Style"/>
                <w:sz w:val="20"/>
                <w:szCs w:val="20"/>
                <w:lang w:val="en-GB"/>
              </w:rPr>
              <w:t>1999-2021</w:t>
            </w: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60D4A8" w14:textId="77777777" w:rsidR="0048222A" w:rsidRPr="00C575EA" w:rsidRDefault="0048222A" w:rsidP="0092066E">
            <w:pPr>
              <w:jc w:val="center"/>
              <w:rPr>
                <w:lang w:val="en-GB"/>
              </w:rPr>
            </w:pPr>
            <w:r w:rsidRPr="00C575EA">
              <w:rPr>
                <w:rFonts w:ascii="Bookman Old Style" w:eastAsia="Bookman Old Style" w:hAnsi="Bookman Old Style" w:cs="Bookman Old Style"/>
                <w:sz w:val="20"/>
                <w:szCs w:val="20"/>
                <w:lang w:val="en-GB"/>
              </w:rPr>
              <w:t>-</w:t>
            </w:r>
          </w:p>
        </w:t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CAED47" w14:textId="77777777" w:rsidR="0048222A" w:rsidRPr="00C575EA" w:rsidRDefault="0048222A" w:rsidP="0092066E">
            <w:pPr>
              <w:jc w:val="center"/>
              <w:rPr>
                <w:lang w:val="en-GB"/>
              </w:rPr>
            </w:pPr>
            <w:r w:rsidRPr="00C575EA">
              <w:rPr>
                <w:rFonts w:ascii="Bookman Old Style" w:eastAsia="Bookman Old Style" w:hAnsi="Bookman Old Style" w:cs="Bookman Old Style"/>
                <w:sz w:val="20"/>
                <w:szCs w:val="20"/>
                <w:lang w:val="en-GB"/>
              </w:rPr>
              <w:t>719 KB</w:t>
            </w:r>
          </w:p>
        </w:tc>
      </w:tr>
      <w:tr w:rsidR="0048222A" w:rsidRPr="00C575EA" w14:paraId="2CCDCEAF" w14:textId="77777777" w:rsidTr="0092066E">
        <w:tc>
          <w:tcPr>
            <w:tcW w:w="92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025626" w14:textId="77777777" w:rsidR="0048222A" w:rsidRPr="00C575EA" w:rsidRDefault="0048222A" w:rsidP="000720E8">
            <w:pPr>
              <w:rPr>
                <w:lang w:val="en-GB"/>
              </w:rPr>
            </w:pPr>
          </w:p>
        </w:tc>
        <w:tc>
          <w:tcPr>
            <w:tcW w:w="17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AFE9DE" w14:textId="77777777" w:rsidR="0048222A" w:rsidRPr="00C575EA" w:rsidRDefault="0048222A" w:rsidP="000720E8">
            <w:pPr>
              <w:rPr>
                <w:lang w:val="en-GB"/>
              </w:rPr>
            </w:pPr>
            <w:r w:rsidRPr="00C575EA">
              <w:rPr>
                <w:rFonts w:ascii="Bookman Old Style" w:eastAsia="Bookman Old Style" w:hAnsi="Bookman Old Style" w:cs="Bookman Old Style"/>
                <w:sz w:val="20"/>
                <w:szCs w:val="20"/>
                <w:lang w:val="en-GB"/>
              </w:rPr>
              <w:t>People</w:t>
            </w:r>
          </w:p>
        </w:tc>
        <w:tc>
          <w:tcPr>
            <w:tcW w:w="12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AB9914" w14:textId="77777777" w:rsidR="0048222A" w:rsidRPr="00C575EA" w:rsidRDefault="0048222A" w:rsidP="0092066E">
            <w:pPr>
              <w:jc w:val="center"/>
              <w:rPr>
                <w:lang w:val="en-GB"/>
              </w:rPr>
            </w:pPr>
            <w:r w:rsidRPr="00C575EA">
              <w:rPr>
                <w:rFonts w:ascii="Bookman Old Style" w:eastAsia="Bookman Old Style" w:hAnsi="Bookman Old Style" w:cs="Bookman Old Style"/>
                <w:sz w:val="20"/>
                <w:szCs w:val="20"/>
                <w:lang w:val="en-GB"/>
              </w:rPr>
              <w:t>54</w:t>
            </w: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1C6D47" w14:textId="77777777" w:rsidR="0048222A" w:rsidRPr="00C575EA" w:rsidRDefault="0048222A" w:rsidP="0092066E">
            <w:pPr>
              <w:jc w:val="center"/>
              <w:rPr>
                <w:lang w:val="en-GB"/>
              </w:rPr>
            </w:pP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9934E8" w14:textId="77777777" w:rsidR="0048222A" w:rsidRPr="00C575EA" w:rsidRDefault="0048222A" w:rsidP="000720E8">
            <w:pPr>
              <w:rPr>
                <w:lang w:val="en-GB"/>
              </w:rPr>
            </w:pP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8F6247" w14:textId="77777777" w:rsidR="0048222A" w:rsidRPr="00C575EA" w:rsidRDefault="0048222A" w:rsidP="0092066E">
            <w:pPr>
              <w:jc w:val="center"/>
              <w:rPr>
                <w:lang w:val="en-GB"/>
              </w:rPr>
            </w:pPr>
          </w:p>
        </w:t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BA07E5" w14:textId="77777777" w:rsidR="0048222A" w:rsidRPr="00C575EA" w:rsidRDefault="0048222A" w:rsidP="0092066E">
            <w:pPr>
              <w:jc w:val="center"/>
              <w:rPr>
                <w:lang w:val="en-GB"/>
              </w:rPr>
            </w:pPr>
          </w:p>
        </w:tc>
      </w:tr>
      <w:tr w:rsidR="0048222A" w:rsidRPr="00C575EA" w14:paraId="409ECB3D" w14:textId="77777777" w:rsidTr="0092066E">
        <w:tc>
          <w:tcPr>
            <w:tcW w:w="92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7ED807" w14:textId="77777777" w:rsidR="0048222A" w:rsidRPr="00C575EA" w:rsidRDefault="0048222A" w:rsidP="000720E8">
            <w:pPr>
              <w:rPr>
                <w:lang w:val="en-GB"/>
              </w:rPr>
            </w:pPr>
            <w:r w:rsidRPr="00C575EA">
              <w:rPr>
                <w:rFonts w:ascii="Bookman Old Style" w:eastAsia="Bookman Old Style" w:hAnsi="Bookman Old Style" w:cs="Bookman Old Style"/>
                <w:b/>
                <w:bCs/>
                <w:sz w:val="20"/>
                <w:szCs w:val="20"/>
                <w:lang w:val="en-GB"/>
              </w:rPr>
              <w:t>Shared</w:t>
            </w:r>
          </w:p>
        </w:tc>
        <w:tc>
          <w:tcPr>
            <w:tcW w:w="17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327730" w14:textId="77777777" w:rsidR="0048222A" w:rsidRPr="00C575EA" w:rsidRDefault="0048222A" w:rsidP="000720E8">
            <w:pPr>
              <w:rPr>
                <w:lang w:val="en-GB"/>
              </w:rPr>
            </w:pPr>
            <w:r w:rsidRPr="00C575EA">
              <w:rPr>
                <w:rFonts w:ascii="Bookman Old Style" w:eastAsia="Bookman Old Style" w:hAnsi="Bookman Old Style" w:cs="Bookman Old Style"/>
                <w:sz w:val="20"/>
                <w:szCs w:val="20"/>
                <w:lang w:val="en-GB"/>
              </w:rPr>
              <w:t>CalendarYear / Chemical / Country</w:t>
            </w:r>
          </w:p>
        </w:tc>
        <w:tc>
          <w:tcPr>
            <w:tcW w:w="12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131C78" w14:textId="77777777" w:rsidR="0048222A" w:rsidRPr="00C575EA" w:rsidRDefault="0048222A" w:rsidP="0092066E">
            <w:pPr>
              <w:jc w:val="center"/>
              <w:rPr>
                <w:lang w:val="en-GB"/>
              </w:rPr>
            </w:pPr>
            <w:r w:rsidRPr="00C575EA">
              <w:rPr>
                <w:rFonts w:ascii="Bookman Old Style" w:eastAsia="Bookman Old Style" w:hAnsi="Bookman Old Style" w:cs="Bookman Old Style"/>
                <w:sz w:val="20"/>
                <w:szCs w:val="20"/>
                <w:lang w:val="en-GB"/>
              </w:rPr>
              <w:t>9</w:t>
            </w: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37EBA2" w14:textId="77777777" w:rsidR="0048222A" w:rsidRPr="00C575EA" w:rsidRDefault="0048222A" w:rsidP="0092066E">
            <w:pPr>
              <w:jc w:val="center"/>
              <w:rPr>
                <w:lang w:val="en-GB"/>
              </w:rPr>
            </w:pPr>
            <w:r w:rsidRPr="00C575EA">
              <w:rPr>
                <w:rFonts w:ascii="Bookman Old Style" w:eastAsia="Bookman Old Style" w:hAnsi="Bookman Old Style" w:cs="Bookman Old Style"/>
                <w:sz w:val="20"/>
                <w:szCs w:val="20"/>
                <w:lang w:val="en-GB"/>
              </w:rPr>
              <w:t>2</w:t>
            </w: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5756A1" w14:textId="77777777" w:rsidR="0048222A" w:rsidRPr="00C575EA" w:rsidRDefault="0048222A" w:rsidP="000720E8">
            <w:pPr>
              <w:rPr>
                <w:lang w:val="en-GB"/>
              </w:rPr>
            </w:pPr>
            <w:r w:rsidRPr="00C575EA">
              <w:rPr>
                <w:rFonts w:ascii="Bookman Old Style" w:eastAsia="Bookman Old Style" w:hAnsi="Bookman Old Style" w:cs="Bookman Old Style"/>
                <w:sz w:val="20"/>
                <w:szCs w:val="20"/>
                <w:lang w:val="en-GB"/>
              </w:rPr>
              <w:t>2023-2024</w:t>
            </w:r>
          </w:p>
        </w:tc>
        <w:tc>
          <w:tcPr>
            <w:tcW w:w="1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A341D8" w14:textId="77777777" w:rsidR="0048222A" w:rsidRPr="00C575EA" w:rsidRDefault="0048222A" w:rsidP="0092066E">
            <w:pPr>
              <w:jc w:val="center"/>
              <w:rPr>
                <w:lang w:val="en-GB"/>
              </w:rPr>
            </w:pPr>
            <w:r w:rsidRPr="00C575EA">
              <w:rPr>
                <w:rFonts w:ascii="Bookman Old Style" w:eastAsia="Bookman Old Style" w:hAnsi="Bookman Old Style" w:cs="Bookman Old Style"/>
                <w:sz w:val="20"/>
                <w:szCs w:val="20"/>
                <w:lang w:val="en-GB"/>
              </w:rPr>
              <w:t>5</w:t>
            </w:r>
          </w:p>
        </w:t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21E6C4" w14:textId="77777777" w:rsidR="0048222A" w:rsidRPr="00C575EA" w:rsidRDefault="0048222A" w:rsidP="0092066E">
            <w:pPr>
              <w:jc w:val="center"/>
              <w:rPr>
                <w:lang w:val="en-GB"/>
              </w:rPr>
            </w:pPr>
            <w:r w:rsidRPr="00C575EA">
              <w:rPr>
                <w:rFonts w:ascii="Bookman Old Style" w:eastAsia="Bookman Old Style" w:hAnsi="Bookman Old Style" w:cs="Bookman Old Style"/>
                <w:sz w:val="20"/>
                <w:szCs w:val="20"/>
                <w:lang w:val="en-GB"/>
              </w:rPr>
              <w:t>2 KB</w:t>
            </w:r>
          </w:p>
        </w:tc>
      </w:tr>
      <w:tr w:rsidR="0048222A" w:rsidRPr="00C575EA" w14:paraId="6948CF39" w14:textId="77777777" w:rsidTr="0092066E">
        <w:tc>
          <w:tcPr>
            <w:tcW w:w="921"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6E7BB6D" w14:textId="77777777" w:rsidR="0048222A" w:rsidRPr="00C575EA" w:rsidRDefault="0048222A" w:rsidP="000720E8">
            <w:pPr>
              <w:rPr>
                <w:lang w:val="en-GB"/>
              </w:rPr>
            </w:pPr>
            <w:r w:rsidRPr="00C575EA">
              <w:rPr>
                <w:rFonts w:ascii="Bookman Old Style" w:eastAsia="Bookman Old Style" w:hAnsi="Bookman Old Style" w:cs="Bookman Old Style"/>
                <w:b/>
                <w:bCs/>
                <w:sz w:val="20"/>
                <w:szCs w:val="20"/>
                <w:lang w:val="en-GB"/>
              </w:rPr>
              <w:t>Total</w:t>
            </w:r>
          </w:p>
        </w:tc>
        <w:tc>
          <w:tcPr>
            <w:tcW w:w="1772"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30E1D64" w14:textId="77777777" w:rsidR="0048222A" w:rsidRPr="00C575EA" w:rsidRDefault="0048222A" w:rsidP="000720E8">
            <w:pPr>
              <w:rPr>
                <w:lang w:val="en-GB"/>
              </w:rPr>
            </w:pPr>
            <w:r w:rsidRPr="00C575EA">
              <w:rPr>
                <w:rFonts w:ascii="Bookman Old Style" w:eastAsia="Bookman Old Style" w:hAnsi="Bookman Old Style" w:cs="Bookman Old Style"/>
                <w:sz w:val="20"/>
                <w:szCs w:val="20"/>
                <w:lang w:val="en-GB"/>
              </w:rPr>
              <w:t>All entity types</w:t>
            </w:r>
          </w:p>
        </w:tc>
        <w:tc>
          <w:tcPr>
            <w:tcW w:w="127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F8A422B" w14:textId="77777777" w:rsidR="0048222A" w:rsidRPr="00C575EA" w:rsidRDefault="0048222A" w:rsidP="0092066E">
            <w:pPr>
              <w:jc w:val="center"/>
              <w:rPr>
                <w:lang w:val="en-GB"/>
              </w:rPr>
            </w:pPr>
            <w:r w:rsidRPr="00C575EA">
              <w:rPr>
                <w:rFonts w:ascii="Bookman Old Style" w:eastAsia="Bookman Old Style" w:hAnsi="Bookman Old Style" w:cs="Bookman Old Style"/>
                <w:b/>
                <w:bCs/>
                <w:sz w:val="20"/>
                <w:szCs w:val="20"/>
                <w:lang w:val="en-GB"/>
              </w:rPr>
              <w:t>165,098</w:t>
            </w:r>
          </w:p>
        </w:tc>
        <w:tc>
          <w:tcPr>
            <w:tcW w:w="127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6195858" w14:textId="77777777" w:rsidR="0048222A" w:rsidRPr="00C575EA" w:rsidRDefault="0048222A" w:rsidP="0092066E">
            <w:pPr>
              <w:jc w:val="center"/>
              <w:rPr>
                <w:lang w:val="en-GB"/>
              </w:rPr>
            </w:pPr>
          </w:p>
        </w:tc>
        <w:tc>
          <w:tcPr>
            <w:tcW w:w="127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55EF106" w14:textId="77777777" w:rsidR="0048222A" w:rsidRPr="00C575EA" w:rsidRDefault="0048222A" w:rsidP="000720E8">
            <w:pPr>
              <w:rPr>
                <w:lang w:val="en-GB"/>
              </w:rPr>
            </w:pPr>
            <w:r w:rsidRPr="00C575EA">
              <w:rPr>
                <w:rFonts w:ascii="Bookman Old Style" w:eastAsia="Bookman Old Style" w:hAnsi="Bookman Old Style" w:cs="Bookman Old Style"/>
                <w:sz w:val="20"/>
                <w:szCs w:val="20"/>
                <w:lang w:val="en-GB"/>
              </w:rPr>
              <w:t>1953-2024</w:t>
            </w:r>
          </w:p>
        </w:tc>
        <w:tc>
          <w:tcPr>
            <w:tcW w:w="127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65150D8" w14:textId="77777777" w:rsidR="0048222A" w:rsidRPr="00C575EA" w:rsidRDefault="0048222A" w:rsidP="0092066E">
            <w:pPr>
              <w:jc w:val="center"/>
              <w:rPr>
                <w:lang w:val="en-GB"/>
              </w:rPr>
            </w:pPr>
          </w:p>
        </w:tc>
        <w:tc>
          <w:tcPr>
            <w:tcW w:w="85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89723E4" w14:textId="77777777" w:rsidR="0048222A" w:rsidRPr="00C575EA" w:rsidRDefault="0048222A" w:rsidP="0092066E">
            <w:pPr>
              <w:jc w:val="center"/>
              <w:rPr>
                <w:lang w:val="en-GB"/>
              </w:rPr>
            </w:pPr>
            <w:r w:rsidRPr="00C575EA">
              <w:rPr>
                <w:rFonts w:ascii="Bookman Old Style" w:eastAsia="Bookman Old Style" w:hAnsi="Bookman Old Style" w:cs="Bookman Old Style"/>
                <w:b/>
                <w:bCs/>
                <w:sz w:val="20"/>
                <w:szCs w:val="20"/>
                <w:lang w:val="en-GB"/>
              </w:rPr>
              <w:t>~131 MB</w:t>
            </w:r>
          </w:p>
        </w:tc>
      </w:tr>
    </w:tbl>
    <w:p w14:paraId="2B8F7BC5" w14:textId="63F559CB" w:rsidR="009A1C89" w:rsidRDefault="003025DE" w:rsidP="00E422E5">
      <w:pPr>
        <w:spacing w:before="240" w:after="200" w:line="240" w:lineRule="auto"/>
        <w:rPr>
          <w:rFonts w:ascii="Bookman Old Style" w:eastAsia="Bookman Old Style" w:hAnsi="Bookman Old Style" w:cs="Bookman Old Style"/>
          <w:szCs w:val="22"/>
          <w:lang w:val="en-GB"/>
        </w:rPr>
      </w:pPr>
      <w:r w:rsidRPr="003025DE">
        <w:rPr>
          <w:rFonts w:ascii="Bookman Old Style" w:eastAsia="Bookman Old Style" w:hAnsi="Bookman Old Style" w:cs="Bookman Old Style"/>
          <w:szCs w:val="22"/>
          <w:lang w:val="en-GB"/>
        </w:rPr>
        <w:t>In total, the four pipelines produced 165,098 new entity instances. Of these, 131,610 are Chemical-Location Associations (117,609 from EEA and 14,001 from OECD) and 33,488 are Vital Statistics (32,304 from ECIS and 1,184 from CDC). The combined output is approximately 131 MB of TTL data.</w:t>
      </w:r>
    </w:p>
    <w:p w14:paraId="44BC986E" w14:textId="52AB1498" w:rsidR="00774B26" w:rsidRDefault="00774B26" w:rsidP="00EF0713">
      <w:pPr>
        <w:pStyle w:val="berschrift1"/>
        <w:spacing w:before="480" w:after="240"/>
        <w:ind w:left="431" w:hanging="431"/>
        <w:rPr>
          <w:lang w:val="en-GB"/>
        </w:rPr>
      </w:pPr>
      <w:bookmarkStart w:id="71" w:name="_Toc230279847"/>
      <w:r>
        <w:rPr>
          <w:lang w:val="en-GB"/>
        </w:rPr>
        <w:lastRenderedPageBreak/>
        <w:t>GNN-Based Link Prediction</w:t>
      </w:r>
      <w:bookmarkEnd w:id="71"/>
    </w:p>
    <w:p w14:paraId="7B523210" w14:textId="6DDBE112" w:rsidR="00774B26" w:rsidRDefault="00774B26" w:rsidP="00774B26">
      <w:pPr>
        <w:rPr>
          <w:lang w:val="en-GB"/>
        </w:rPr>
      </w:pPr>
      <w:r w:rsidRPr="00EB38D7">
        <w:rPr>
          <w:lang w:val="en-GB"/>
        </w:rPr>
        <w:t xml:space="preserve">This chapter describes the methodology used to train and evaluate Graph Neural Network models for link prediction on the LUCIA knowledge graph. The chapter covers six aspects of the approach. Section 4.1 formulates the link prediction task in formal terms. Section 4.2 describes how the curated TTL files from Chapter 3 are parsed and combined with the biological subgraph. </w:t>
      </w:r>
      <w:r w:rsidRPr="00863004">
        <w:t xml:space="preserve">Section 4.3 </w:t>
      </w:r>
      <w:r w:rsidRPr="00935623">
        <w:rPr>
          <w:lang w:val="en-GB"/>
        </w:rPr>
        <w:t>explains how the resulting graph is converted into a format suitable for GNN training, including the construction of reification nodes and node features</w:t>
      </w:r>
      <w:r w:rsidRPr="00EB38D7">
        <w:rPr>
          <w:lang w:val="en-GB"/>
        </w:rPr>
        <w:t>.</w:t>
      </w:r>
      <w:r w:rsidR="00552377" w:rsidRPr="00552377">
        <w:t xml:space="preserve"> </w:t>
      </w:r>
      <w:r w:rsidR="00552377" w:rsidRPr="00552377">
        <w:rPr>
          <w:lang w:val="en-GB"/>
        </w:rPr>
        <w:t>Section 4.4 presents the three model architectures used in this thesis in detail: Dot Product, TransE and R-GCN. Chapter 2 introduced these models conceptually. This chapter describes how they are implemented and configured for the LUCIA knowledge graph</w:t>
      </w:r>
      <w:r w:rsidRPr="00EB38D7">
        <w:rPr>
          <w:lang w:val="en-GB"/>
        </w:rPr>
        <w:t>. Section 4.5 details the training procedure. Section 4.6 specifies the evaluation protocol.</w:t>
      </w:r>
    </w:p>
    <w:p w14:paraId="160FE0D0" w14:textId="1F774E2F" w:rsidR="008F7346" w:rsidRPr="005149AF" w:rsidRDefault="008F7346" w:rsidP="00EF0713">
      <w:pPr>
        <w:pStyle w:val="berschrift2"/>
        <w:spacing w:before="360" w:after="160"/>
        <w:ind w:left="578" w:hanging="578"/>
        <w:rPr>
          <w:lang w:val="en-GB"/>
        </w:rPr>
      </w:pPr>
      <w:bookmarkStart w:id="72" w:name="_Toc230279848"/>
      <w:r>
        <w:rPr>
          <w:rFonts w:ascii="Bookman Old Style" w:eastAsia="Bookman Old Style" w:hAnsi="Bookman Old Style" w:cs="Bookman Old Style"/>
          <w:bCs/>
          <w:szCs w:val="28"/>
          <w:lang w:val="en-GB"/>
        </w:rPr>
        <w:t>Problem Formulation</w:t>
      </w:r>
      <w:bookmarkEnd w:id="72"/>
    </w:p>
    <w:p w14:paraId="0420567E" w14:textId="2B956C22" w:rsidR="00FE208D" w:rsidRPr="00FE208D" w:rsidRDefault="00FE208D" w:rsidP="00FE208D">
      <w:pPr>
        <w:rPr>
          <w:rFonts w:ascii="Bookman Old Style" w:eastAsia="Bookman Old Style" w:hAnsi="Bookman Old Style" w:cs="Bookman Old Style"/>
          <w:szCs w:val="22"/>
          <w:lang w:val="en-GB"/>
        </w:rPr>
      </w:pPr>
      <w:r>
        <w:rPr>
          <w:rFonts w:ascii="Bookman Old Style" w:eastAsia="Bookman Old Style" w:hAnsi="Bookman Old Style" w:cs="Bookman Old Style"/>
          <w:szCs w:val="22"/>
          <w:lang w:val="en-GB"/>
        </w:rPr>
        <w:t>T</w:t>
      </w:r>
      <w:r w:rsidRPr="00FE208D">
        <w:rPr>
          <w:rFonts w:ascii="Bookman Old Style" w:eastAsia="Bookman Old Style" w:hAnsi="Bookman Old Style" w:cs="Bookman Old Style"/>
          <w:szCs w:val="22"/>
          <w:lang w:val="en-GB"/>
        </w:rPr>
        <w:t>he</w:t>
      </w:r>
      <w:r w:rsidR="00800003">
        <w:rPr>
          <w:rFonts w:ascii="Bookman Old Style" w:eastAsia="Bookman Old Style" w:hAnsi="Bookman Old Style" w:cs="Bookman Old Style"/>
          <w:szCs w:val="22"/>
          <w:lang w:val="en-GB"/>
        </w:rPr>
        <w:t xml:space="preserve"> </w:t>
      </w:r>
      <w:r w:rsidRPr="00FE208D">
        <w:rPr>
          <w:rFonts w:ascii="Bookman Old Style" w:eastAsia="Bookman Old Style" w:hAnsi="Bookman Old Style" w:cs="Bookman Old Style"/>
          <w:szCs w:val="22"/>
          <w:lang w:val="en-GB"/>
        </w:rPr>
        <w:t>task addressed in this thesis is link prediction on a heterogeneous knowledge graph. Given a set of known triples, the goal is to predict which additional triples are likely to be true but have not been recorded.</w:t>
      </w:r>
    </w:p>
    <w:p w14:paraId="67A2C60F" w14:textId="72B6ACB9" w:rsidR="00FE208D" w:rsidRPr="00FE208D" w:rsidRDefault="00FE208D" w:rsidP="00FE208D">
      <w:pPr>
        <w:rPr>
          <w:rFonts w:ascii="Bookman Old Style" w:eastAsia="Bookman Old Style" w:hAnsi="Bookman Old Style" w:cs="Bookman Old Style"/>
          <w:szCs w:val="22"/>
          <w:lang w:val="en-GB"/>
        </w:rPr>
      </w:pPr>
      <w:r w:rsidRPr="00FE208D">
        <w:rPr>
          <w:rFonts w:ascii="Bookman Old Style" w:eastAsia="Bookman Old Style" w:hAnsi="Bookman Old Style" w:cs="Bookman Old Style"/>
          <w:szCs w:val="22"/>
          <w:lang w:val="en-GB"/>
        </w:rPr>
        <w:t>Formally, let G = (E, R, T) denote a knowledge graph, where E is the set of entities, R is the set of relation types and T is the set of observed triples. Each triple t = (h, r, t) consists of a head entity h, a relation type r and a tail entity t. A link prediction model learns a scoring function f: E x R x E -&gt; R that assigns a real-valued score to any candidate triple. Higher scores indicate higher plausibility.</w:t>
      </w:r>
    </w:p>
    <w:p w14:paraId="77EB39A8" w14:textId="68E04F47" w:rsidR="008F7346" w:rsidRDefault="00FE208D" w:rsidP="00FE208D">
      <w:pPr>
        <w:rPr>
          <w:rFonts w:ascii="Bookman Old Style" w:eastAsia="Bookman Old Style" w:hAnsi="Bookman Old Style" w:cs="Bookman Old Style"/>
          <w:szCs w:val="22"/>
          <w:lang w:val="en-GB"/>
        </w:rPr>
      </w:pPr>
      <w:r w:rsidRPr="00FE208D">
        <w:rPr>
          <w:rFonts w:ascii="Bookman Old Style" w:eastAsia="Bookman Old Style" w:hAnsi="Bookman Old Style" w:cs="Bookman Old Style"/>
          <w:szCs w:val="22"/>
          <w:lang w:val="en-GB"/>
        </w:rPr>
        <w:t>At inference time, the model is used to rank candidate triples. For each test triple (h, r, t), the model is queried with the correct head and relation and asked to score every possible tail entity. The rank of the correct tail in this ranking serves as the basis for evaluation.</w:t>
      </w:r>
    </w:p>
    <w:p w14:paraId="403A8CE6" w14:textId="7F920A3D" w:rsidR="00800003" w:rsidRPr="00800003" w:rsidRDefault="00800003" w:rsidP="00800003">
      <w:pPr>
        <w:rPr>
          <w:lang w:val="en-GB"/>
        </w:rPr>
      </w:pPr>
      <w:r w:rsidRPr="00800003">
        <w:rPr>
          <w:lang w:val="en-GB"/>
        </w:rPr>
        <w:t>The LUCIA knowledge graph contains entities of multiple types (genes, diseases, chemicals, regions, etc.) and relations of multiple types (</w:t>
      </w:r>
      <w:r w:rsidR="009C21C9">
        <w:rPr>
          <w:i/>
          <w:iCs/>
          <w:lang w:val="en-GB"/>
        </w:rPr>
        <w:t>has_association</w:t>
      </w:r>
      <w:r w:rsidRPr="00800003">
        <w:rPr>
          <w:lang w:val="en-GB"/>
        </w:rPr>
        <w:t xml:space="preserve">, </w:t>
      </w:r>
      <w:r w:rsidR="00AE5598">
        <w:rPr>
          <w:i/>
          <w:iCs/>
          <w:lang w:val="en-GB"/>
        </w:rPr>
        <w:t>refers_to</w:t>
      </w:r>
      <w:r w:rsidRPr="00800003">
        <w:rPr>
          <w:lang w:val="en-GB"/>
        </w:rPr>
        <w:t xml:space="preserve">, </w:t>
      </w:r>
      <w:r w:rsidR="00AE5598">
        <w:rPr>
          <w:i/>
          <w:iCs/>
          <w:lang w:val="en-GB"/>
        </w:rPr>
        <w:t>detected_finding</w:t>
      </w:r>
      <w:r w:rsidRPr="00800003">
        <w:rPr>
          <w:lang w:val="en-GB"/>
        </w:rPr>
        <w:t>,</w:t>
      </w:r>
      <w:r w:rsidR="00854ADE">
        <w:rPr>
          <w:lang w:val="en-GB"/>
        </w:rPr>
        <w:t xml:space="preserve"> </w:t>
      </w:r>
      <w:r w:rsidR="00854ADE" w:rsidRPr="00854ADE">
        <w:rPr>
          <w:i/>
          <w:iCs/>
          <w:lang w:val="en-GB"/>
        </w:rPr>
        <w:t>in_pathway</w:t>
      </w:r>
      <w:r w:rsidRPr="00800003">
        <w:rPr>
          <w:lang w:val="en-GB"/>
        </w:rPr>
        <w:t xml:space="preserve"> etc.). This makes it a heterogeneous, multi-relational graph. The link prediction task on such a graph is more complex than on a homogeneous graph, because the model must learn to distinguish between different relation types and respect the type constraints of each relation. For example, the relation </w:t>
      </w:r>
      <w:r w:rsidRPr="00AE0330">
        <w:rPr>
          <w:i/>
          <w:iCs/>
          <w:lang w:val="en-GB"/>
        </w:rPr>
        <w:t>associated_with</w:t>
      </w:r>
      <w:r w:rsidRPr="00800003">
        <w:rPr>
          <w:lang w:val="en-GB"/>
        </w:rPr>
        <w:t xml:space="preserve"> only connects Gene entities to Disease entities, while </w:t>
      </w:r>
      <w:r w:rsidRPr="00C575EA">
        <w:rPr>
          <w:i/>
          <w:iCs/>
          <w:lang w:val="en-GB"/>
        </w:rPr>
        <w:t>exposure_in</w:t>
      </w:r>
      <w:r w:rsidRPr="00800003">
        <w:rPr>
          <w:lang w:val="en-GB"/>
        </w:rPr>
        <w:t xml:space="preserve"> connects Chemical entities to Geographic or Geopolitical Regions.</w:t>
      </w:r>
    </w:p>
    <w:p w14:paraId="1EE5BEB7" w14:textId="2CADA717" w:rsidR="00E53C1A" w:rsidRDefault="0026753C" w:rsidP="0026753C">
      <w:pPr>
        <w:spacing w:after="200" w:line="240" w:lineRule="auto"/>
        <w:rPr>
          <w:lang w:val="en-GB"/>
        </w:rPr>
      </w:pPr>
      <w:r w:rsidRPr="0026753C">
        <w:rPr>
          <w:lang w:val="en-GB"/>
        </w:rPr>
        <w:t>The central question this thesis addresses is whether the inclusion of environmental data improves predictions of gene-disease associations and what novel links the trained models predict. To answer this, three models with increasing capacity are compared on the same graph: a minimum-capacity Dot Product baseline, a translation-based TransE model and a relation-aware R-GCN model. An ablation study then trains R-GCN on different subsets of the graph (combined, biological-only, environmental-only) to isolate the contribution of the environmental data. Beyond evaluation, the best-performing model is used to generate novel link predictions across both biological and environmental relations.</w:t>
      </w:r>
    </w:p>
    <w:p w14:paraId="0ADF9458" w14:textId="1257D84A" w:rsidR="00800003" w:rsidRPr="005149AF" w:rsidRDefault="00800003" w:rsidP="00EF0713">
      <w:pPr>
        <w:pStyle w:val="berschrift2"/>
        <w:spacing w:before="360" w:after="160"/>
        <w:ind w:left="578" w:hanging="578"/>
        <w:rPr>
          <w:lang w:val="en-GB"/>
        </w:rPr>
      </w:pPr>
      <w:bookmarkStart w:id="73" w:name="_Toc230279849"/>
      <w:r>
        <w:rPr>
          <w:rFonts w:ascii="Bookman Old Style" w:eastAsia="Bookman Old Style" w:hAnsi="Bookman Old Style" w:cs="Bookman Old Style"/>
          <w:bCs/>
          <w:szCs w:val="28"/>
          <w:lang w:val="en-GB"/>
        </w:rPr>
        <w:lastRenderedPageBreak/>
        <w:t>Data Preparation</w:t>
      </w:r>
      <w:bookmarkEnd w:id="73"/>
    </w:p>
    <w:p w14:paraId="2E9AFCC3" w14:textId="0BC08BE2" w:rsidR="00800003" w:rsidRDefault="0034156D" w:rsidP="00D467E1">
      <w:pPr>
        <w:spacing w:after="200" w:line="240" w:lineRule="auto"/>
        <w:rPr>
          <w:rFonts w:ascii="Bookman Old Style" w:eastAsia="Bookman Old Style" w:hAnsi="Bookman Old Style" w:cs="Bookman Old Style"/>
          <w:szCs w:val="22"/>
          <w:lang w:val="en-GB"/>
        </w:rPr>
      </w:pPr>
      <w:r w:rsidRPr="0034156D">
        <w:rPr>
          <w:rFonts w:ascii="Bookman Old Style" w:eastAsia="Bookman Old Style" w:hAnsi="Bookman Old Style" w:cs="Bookman Old Style"/>
          <w:szCs w:val="22"/>
          <w:lang w:val="en-GB"/>
        </w:rPr>
        <w:t xml:space="preserve">The first step in the GNN pipeline is to convert the curated TTL files from Chapter 3 into a unified node and edge representation. </w:t>
      </w:r>
      <w:r w:rsidR="00326548" w:rsidRPr="00326548">
        <w:rPr>
          <w:rFonts w:ascii="Bookman Old Style" w:eastAsia="Bookman Old Style" w:hAnsi="Bookman Old Style" w:cs="Bookman Old Style"/>
          <w:szCs w:val="22"/>
          <w:lang w:val="en-GB"/>
        </w:rPr>
        <w:t>This is implemented in a dedicated parsing script</w:t>
      </w:r>
      <w:r w:rsidR="00564EDC">
        <w:rPr>
          <w:rStyle w:val="Funotenzeichen"/>
          <w:rFonts w:ascii="Bookman Old Style" w:eastAsia="Bookman Old Style" w:hAnsi="Bookman Old Style" w:cs="Bookman Old Style"/>
          <w:szCs w:val="22"/>
          <w:lang w:val="en-GB"/>
        </w:rPr>
        <w:footnoteReference w:id="12"/>
      </w:r>
      <w:r w:rsidR="00326548" w:rsidRPr="00326548">
        <w:rPr>
          <w:rFonts w:ascii="Bookman Old Style" w:eastAsia="Bookman Old Style" w:hAnsi="Bookman Old Style" w:cs="Bookman Old Style"/>
          <w:szCs w:val="22"/>
          <w:lang w:val="en-GB"/>
        </w:rPr>
        <w:t>.</w:t>
      </w:r>
      <w:r w:rsidRPr="0034156D">
        <w:rPr>
          <w:rFonts w:ascii="Bookman Old Style" w:eastAsia="Bookman Old Style" w:hAnsi="Bookman Old Style" w:cs="Bookman Old Style"/>
          <w:szCs w:val="22"/>
          <w:lang w:val="en-GB"/>
        </w:rPr>
        <w:t xml:space="preserve"> The script handles three things: parsing the environmental TTL files, parsing the biological SPARQL exports and merging the two subgraphs into a single graph.</w:t>
      </w:r>
    </w:p>
    <w:p w14:paraId="00326AEE" w14:textId="5C3336D1" w:rsidR="0034156D" w:rsidRPr="005149AF" w:rsidRDefault="00CC107A" w:rsidP="00EF0713">
      <w:pPr>
        <w:pStyle w:val="berschrift3"/>
        <w:spacing w:before="240" w:after="120"/>
        <w:rPr>
          <w:lang w:val="en-GB"/>
        </w:rPr>
      </w:pPr>
      <w:bookmarkStart w:id="74" w:name="_Toc230279850"/>
      <w:r>
        <w:rPr>
          <w:lang w:val="en-GB"/>
        </w:rPr>
        <w:t>Parsing the Environmental Subgraph</w:t>
      </w:r>
      <w:bookmarkEnd w:id="74"/>
    </w:p>
    <w:p w14:paraId="79F91C6A" w14:textId="75DA1CCA" w:rsidR="002332C4" w:rsidRPr="002332C4" w:rsidRDefault="002332C4" w:rsidP="00D467E1">
      <w:pPr>
        <w:spacing w:after="200" w:line="240" w:lineRule="auto"/>
        <w:rPr>
          <w:rFonts w:ascii="Bookman Old Style" w:eastAsia="Bookman Old Style" w:hAnsi="Bookman Old Style" w:cs="Bookman Old Style"/>
          <w:szCs w:val="22"/>
          <w:lang w:val="en-GB"/>
        </w:rPr>
      </w:pPr>
      <w:r w:rsidRPr="002332C4">
        <w:rPr>
          <w:rFonts w:ascii="Bookman Old Style" w:eastAsia="Bookman Old Style" w:hAnsi="Bookman Old Style" w:cs="Bookman Old Style"/>
          <w:szCs w:val="22"/>
          <w:lang w:val="en-GB"/>
        </w:rPr>
        <w:t>The five environmental TTL files (graph_shared.ttl, graph_CDC.ttl, graph_ECIS.ttl, graph_OECD.ttl, graph_EEA.ttl) are loaded into a single rdflib graph. After parsing, the combined graph contains 1,451,650 triples.</w:t>
      </w:r>
    </w:p>
    <w:p w14:paraId="236F4EE5" w14:textId="4656B3DC" w:rsidR="0034156D" w:rsidRDefault="002332C4" w:rsidP="00D467E1">
      <w:pPr>
        <w:spacing w:after="200" w:line="240" w:lineRule="auto"/>
        <w:rPr>
          <w:rFonts w:ascii="Bookman Old Style" w:eastAsia="Bookman Old Style" w:hAnsi="Bookman Old Style" w:cs="Bookman Old Style"/>
          <w:szCs w:val="22"/>
          <w:lang w:val="en-GB"/>
        </w:rPr>
      </w:pPr>
      <w:r w:rsidRPr="002332C4">
        <w:rPr>
          <w:rFonts w:ascii="Bookman Old Style" w:eastAsia="Bookman Old Style" w:hAnsi="Bookman Old Style" w:cs="Bookman Old Style"/>
          <w:szCs w:val="22"/>
          <w:lang w:val="en-GB"/>
        </w:rPr>
        <w:t xml:space="preserve">From this RDF graph, the script extracts nodes and edges into a tabular representation suitable for downstream processing. Nodes are identified by their URI and assigned a type. The type is derived from two sources. If the entity has an explicit </w:t>
      </w:r>
      <w:r w:rsidRPr="001B28CB">
        <w:rPr>
          <w:rFonts w:ascii="Bookman Old Style" w:eastAsia="Bookman Old Style" w:hAnsi="Bookman Old Style" w:cs="Bookman Old Style"/>
          <w:i/>
          <w:iCs/>
          <w:szCs w:val="22"/>
          <w:lang w:val="en-GB"/>
        </w:rPr>
        <w:t>rdf:type</w:t>
      </w:r>
      <w:r w:rsidRPr="002332C4">
        <w:rPr>
          <w:rFonts w:ascii="Bookman Old Style" w:eastAsia="Bookman Old Style" w:hAnsi="Bookman Old Style" w:cs="Bookman Old Style"/>
          <w:szCs w:val="22"/>
          <w:lang w:val="en-GB"/>
        </w:rPr>
        <w:t xml:space="preserve"> triple in the data, the type is read directly from that triple. If no explicit type is present, the type is inferred from the URI structure. For example, URIs containing the path segment </w:t>
      </w:r>
      <w:r w:rsidRPr="001B28CB">
        <w:rPr>
          <w:rFonts w:ascii="Bookman Old Style" w:eastAsia="Bookman Old Style" w:hAnsi="Bookman Old Style" w:cs="Bookman Old Style"/>
          <w:i/>
          <w:iCs/>
          <w:szCs w:val="22"/>
          <w:lang w:val="en-GB"/>
        </w:rPr>
        <w:t>#country/gpr/</w:t>
      </w:r>
      <w:r w:rsidRPr="002332C4">
        <w:rPr>
          <w:rFonts w:ascii="Bookman Old Style" w:eastAsia="Bookman Old Style" w:hAnsi="Bookman Old Style" w:cs="Bookman Old Style"/>
          <w:szCs w:val="22"/>
          <w:lang w:val="en-GB"/>
        </w:rPr>
        <w:t xml:space="preserve"> are mapped to the type </w:t>
      </w:r>
      <w:r w:rsidRPr="00AA117B">
        <w:rPr>
          <w:rFonts w:ascii="Bookman Old Style" w:eastAsia="Bookman Old Style" w:hAnsi="Bookman Old Style" w:cs="Bookman Old Style"/>
          <w:i/>
          <w:iCs/>
          <w:szCs w:val="22"/>
          <w:lang w:val="en-GB"/>
        </w:rPr>
        <w:t>GeopoliticalRegion</w:t>
      </w:r>
      <w:r w:rsidRPr="002332C4">
        <w:rPr>
          <w:rFonts w:ascii="Bookman Old Style" w:eastAsia="Bookman Old Style" w:hAnsi="Bookman Old Style" w:cs="Bookman Old Style"/>
          <w:szCs w:val="22"/>
          <w:lang w:val="en-GB"/>
        </w:rPr>
        <w:t xml:space="preserve"> and URIs containing </w:t>
      </w:r>
      <w:r w:rsidRPr="00AA117B">
        <w:rPr>
          <w:rFonts w:ascii="Bookman Old Style" w:eastAsia="Bookman Old Style" w:hAnsi="Bookman Old Style" w:cs="Bookman Old Style"/>
          <w:i/>
          <w:iCs/>
          <w:szCs w:val="22"/>
          <w:lang w:val="en-GB"/>
        </w:rPr>
        <w:t>#calendaryear/</w:t>
      </w:r>
      <w:r w:rsidRPr="002332C4">
        <w:rPr>
          <w:rFonts w:ascii="Bookman Old Style" w:eastAsia="Bookman Old Style" w:hAnsi="Bookman Old Style" w:cs="Bookman Old Style"/>
          <w:szCs w:val="22"/>
          <w:lang w:val="en-GB"/>
        </w:rPr>
        <w:t xml:space="preserve"> are mapped to </w:t>
      </w:r>
      <w:r w:rsidRPr="00AA117B">
        <w:rPr>
          <w:rFonts w:ascii="Bookman Old Style" w:eastAsia="Bookman Old Style" w:hAnsi="Bookman Old Style" w:cs="Bookman Old Style"/>
          <w:i/>
          <w:iCs/>
          <w:szCs w:val="22"/>
          <w:lang w:val="en-GB"/>
        </w:rPr>
        <w:t>CalendarYear</w:t>
      </w:r>
      <w:r w:rsidRPr="002332C4">
        <w:rPr>
          <w:rFonts w:ascii="Bookman Old Style" w:eastAsia="Bookman Old Style" w:hAnsi="Bookman Old Style" w:cs="Bookman Old Style"/>
          <w:szCs w:val="22"/>
          <w:lang w:val="en-GB"/>
        </w:rPr>
        <w:t>. This inference resolves the type for 124 entities that lack explicit type triples in the source data.</w:t>
      </w:r>
    </w:p>
    <w:p w14:paraId="255D1665" w14:textId="180FFA61" w:rsidR="000B50C7" w:rsidRPr="000B50C7" w:rsidRDefault="000B50C7" w:rsidP="00D467E1">
      <w:pPr>
        <w:spacing w:after="200" w:line="240" w:lineRule="auto"/>
        <w:rPr>
          <w:lang w:val="en-GB"/>
        </w:rPr>
      </w:pPr>
      <w:r w:rsidRPr="000B50C7">
        <w:rPr>
          <w:lang w:val="en-GB"/>
        </w:rPr>
        <w:t xml:space="preserve">Edges are extracted from all triples whose object is a URI rather than a literal. Triples where the predicate is </w:t>
      </w:r>
      <w:r w:rsidRPr="000B50C7">
        <w:rPr>
          <w:i/>
          <w:iCs/>
          <w:lang w:val="en-GB"/>
        </w:rPr>
        <w:t>rdf:type</w:t>
      </w:r>
      <w:r w:rsidRPr="000B50C7">
        <w:rPr>
          <w:lang w:val="en-GB"/>
        </w:rPr>
        <w:t xml:space="preserve"> or </w:t>
      </w:r>
      <w:r w:rsidRPr="000B50C7">
        <w:rPr>
          <w:i/>
          <w:iCs/>
          <w:lang w:val="en-GB"/>
        </w:rPr>
        <w:t>rdfs:label</w:t>
      </w:r>
      <w:r w:rsidRPr="000B50C7">
        <w:rPr>
          <w:lang w:val="en-GB"/>
        </w:rPr>
        <w:t xml:space="preserve"> are skipped, since these are used for typing and labelling, rather than for representing relationships. Triples with literal objects (such as exposure values, incidence rates and category labels) are stored as edge attributes on the corresponding entities, not as </w:t>
      </w:r>
      <w:r w:rsidR="00C575EA" w:rsidRPr="000B50C7">
        <w:rPr>
          <w:lang w:val="en-GB"/>
        </w:rPr>
        <w:t>edges</w:t>
      </w:r>
      <w:r w:rsidRPr="000B50C7">
        <w:rPr>
          <w:lang w:val="en-GB"/>
        </w:rPr>
        <w:t>.</w:t>
      </w:r>
    </w:p>
    <w:p w14:paraId="1FF02D92" w14:textId="7F30F116" w:rsidR="000B50C7" w:rsidRDefault="000B50C7" w:rsidP="00D467E1">
      <w:pPr>
        <w:spacing w:after="200" w:line="240" w:lineRule="auto"/>
        <w:rPr>
          <w:lang w:val="en-GB"/>
        </w:rPr>
      </w:pPr>
      <w:r w:rsidRPr="000B50C7">
        <w:rPr>
          <w:lang w:val="en-GB"/>
        </w:rPr>
        <w:t>After this extraction, the environmental subgraph contains 172,183 nodes and 538,897 edges.</w:t>
      </w:r>
    </w:p>
    <w:p w14:paraId="52C9F96E" w14:textId="5B2EEAFF" w:rsidR="000B50C7" w:rsidRPr="005149AF" w:rsidRDefault="000B50C7" w:rsidP="00EF0713">
      <w:pPr>
        <w:pStyle w:val="berschrift3"/>
        <w:spacing w:before="240" w:after="120"/>
        <w:rPr>
          <w:lang w:val="en-GB"/>
        </w:rPr>
      </w:pPr>
      <w:bookmarkStart w:id="75" w:name="_Toc230279851"/>
      <w:r>
        <w:rPr>
          <w:lang w:val="en-GB"/>
        </w:rPr>
        <w:t xml:space="preserve">Parsing the </w:t>
      </w:r>
      <w:r w:rsidR="00D12AEB">
        <w:rPr>
          <w:lang w:val="en-GB"/>
        </w:rPr>
        <w:t>Biological</w:t>
      </w:r>
      <w:r>
        <w:rPr>
          <w:lang w:val="en-GB"/>
        </w:rPr>
        <w:t xml:space="preserve"> Subgraph</w:t>
      </w:r>
      <w:bookmarkEnd w:id="75"/>
    </w:p>
    <w:p w14:paraId="69FE6E97" w14:textId="121416BF" w:rsidR="000277E5" w:rsidRPr="000277E5" w:rsidRDefault="000277E5" w:rsidP="00D467E1">
      <w:pPr>
        <w:spacing w:after="200" w:line="240" w:lineRule="auto"/>
        <w:rPr>
          <w:rFonts w:ascii="Bookman Old Style" w:eastAsia="Bookman Old Style" w:hAnsi="Bookman Old Style" w:cs="Bookman Old Style"/>
          <w:szCs w:val="22"/>
          <w:lang w:val="en-GB"/>
        </w:rPr>
      </w:pPr>
      <w:r w:rsidRPr="000277E5">
        <w:rPr>
          <w:rFonts w:ascii="Bookman Old Style" w:eastAsia="Bookman Old Style" w:hAnsi="Bookman Old Style" w:cs="Bookman Old Style"/>
          <w:szCs w:val="22"/>
          <w:lang w:val="en-GB"/>
        </w:rPr>
        <w:t>The biological subgraph is exported from the LUCIA SPARQL endpoint as a set of seven TTL files. Each file covers one type of biological relationship: gene-disease associations, variant-disease associations, disease-gene-pathway connections, pathway-disease links, biomarker-disease associations, disease-chromosomal rearrangements and disease-gene fusions.</w:t>
      </w:r>
    </w:p>
    <w:p w14:paraId="60E58F43" w14:textId="77777777" w:rsidR="000277E5" w:rsidRPr="000277E5" w:rsidRDefault="000277E5" w:rsidP="00D467E1">
      <w:pPr>
        <w:spacing w:after="200" w:line="240" w:lineRule="auto"/>
        <w:rPr>
          <w:rFonts w:ascii="Bookman Old Style" w:eastAsia="Bookman Old Style" w:hAnsi="Bookman Old Style" w:cs="Bookman Old Style"/>
          <w:szCs w:val="22"/>
          <w:lang w:val="en-GB"/>
        </w:rPr>
      </w:pPr>
      <w:r w:rsidRPr="000277E5">
        <w:rPr>
          <w:rFonts w:ascii="Bookman Old Style" w:eastAsia="Bookman Old Style" w:hAnsi="Bookman Old Style" w:cs="Bookman Old Style"/>
          <w:szCs w:val="22"/>
          <w:lang w:val="en-GB"/>
        </w:rPr>
        <w:t xml:space="preserve">These files use the SPARQL Results format, rather than plain RDF. Each result row is parsed and converted into a typed edge. For example, the gene_disease_assoc.ttl file produces 17,701 unique Gene-Disease edges, each carrying an </w:t>
      </w:r>
      <w:r w:rsidRPr="00A80B6C">
        <w:rPr>
          <w:rFonts w:ascii="Bookman Old Style" w:eastAsia="Bookman Old Style" w:hAnsi="Bookman Old Style" w:cs="Bookman Old Style"/>
          <w:i/>
          <w:iCs/>
          <w:szCs w:val="22"/>
          <w:lang w:val="en-GB"/>
        </w:rPr>
        <w:t>associated_with</w:t>
      </w:r>
      <w:r w:rsidRPr="000277E5">
        <w:rPr>
          <w:rFonts w:ascii="Bookman Old Style" w:eastAsia="Bookman Old Style" w:hAnsi="Bookman Old Style" w:cs="Bookman Old Style"/>
          <w:szCs w:val="22"/>
          <w:lang w:val="en-GB"/>
        </w:rPr>
        <w:t xml:space="preserve"> relationship.</w:t>
      </w:r>
    </w:p>
    <w:p w14:paraId="2BF718DA" w14:textId="42AED63F" w:rsidR="0006255D" w:rsidRPr="0006255D" w:rsidRDefault="000277E5" w:rsidP="00E53C1A">
      <w:pPr>
        <w:spacing w:after="200" w:line="240" w:lineRule="auto"/>
        <w:rPr>
          <w:lang w:val="en-GB"/>
        </w:rPr>
      </w:pPr>
      <w:r w:rsidRPr="000277E5">
        <w:rPr>
          <w:rFonts w:ascii="Bookman Old Style" w:eastAsia="Bookman Old Style" w:hAnsi="Bookman Old Style" w:cs="Bookman Old Style"/>
          <w:szCs w:val="22"/>
          <w:lang w:val="en-GB"/>
        </w:rPr>
        <w:t xml:space="preserve">The biological subgraph contains 18,759 nodes and 80,014 edges. </w:t>
      </w:r>
      <w:r w:rsidR="002A7B26" w:rsidRPr="002A7B26">
        <w:rPr>
          <w:rFonts w:ascii="Bookman Old Style" w:eastAsia="Bookman Old Style" w:hAnsi="Bookman Old Style" w:cs="Bookman Old Style"/>
          <w:szCs w:val="22"/>
          <w:lang w:val="en-GB"/>
        </w:rPr>
        <w:t xml:space="preserve">The largest source is Gene-Pathway memberships with 54,005 edges, followed by Gene-Disease associations with 17,701 edges and Disease-GeneFusion links with 4,289 edges. Disease-Chromosomal Rearrangement contributes 2,309 edges, Variant-Disease and Variant-Gene associations contribute 1,516 edges, </w:t>
      </w:r>
      <w:r w:rsidR="002A7B26" w:rsidRPr="002A7B26">
        <w:rPr>
          <w:rFonts w:ascii="Bookman Old Style" w:eastAsia="Bookman Old Style" w:hAnsi="Bookman Old Style" w:cs="Bookman Old Style"/>
          <w:szCs w:val="22"/>
          <w:lang w:val="en-GB"/>
        </w:rPr>
        <w:lastRenderedPageBreak/>
        <w:t>GeneProduct-Pathway and Pathway-Disease contribute 170 edges and Biomarker-Disease associations contribute 24 edges.</w:t>
      </w:r>
    </w:p>
    <w:p w14:paraId="068E751A" w14:textId="280CD10A" w:rsidR="00D0069C" w:rsidRPr="005149AF" w:rsidRDefault="00D0069C" w:rsidP="00EF0713">
      <w:pPr>
        <w:pStyle w:val="berschrift3"/>
        <w:spacing w:before="240" w:after="120"/>
        <w:rPr>
          <w:lang w:val="en-GB"/>
        </w:rPr>
      </w:pPr>
      <w:bookmarkStart w:id="76" w:name="_Toc230279852"/>
      <w:r>
        <w:rPr>
          <w:lang w:val="en-GB"/>
        </w:rPr>
        <w:t>Merging the Two Subgraphs</w:t>
      </w:r>
      <w:bookmarkEnd w:id="76"/>
    </w:p>
    <w:p w14:paraId="5745EAFB" w14:textId="3326EE3D" w:rsidR="00D0069C" w:rsidRDefault="0006255D" w:rsidP="00D467E1">
      <w:pPr>
        <w:spacing w:after="200" w:line="240" w:lineRule="auto"/>
        <w:rPr>
          <w:rFonts w:ascii="Bookman Old Style" w:eastAsia="Bookman Old Style" w:hAnsi="Bookman Old Style" w:cs="Bookman Old Style"/>
          <w:szCs w:val="22"/>
          <w:lang w:val="en-GB"/>
        </w:rPr>
      </w:pPr>
      <w:r w:rsidRPr="0006255D">
        <w:rPr>
          <w:rFonts w:ascii="Bookman Old Style" w:eastAsia="Bookman Old Style" w:hAnsi="Bookman Old Style" w:cs="Bookman Old Style"/>
          <w:szCs w:val="22"/>
          <w:lang w:val="en-GB"/>
        </w:rPr>
        <w:t>The biological and environmental subgraphs share Disease entities. A specific lung cancer subtype, like Non-Small Cell Lung Carcinoma, may appear in both subgraphs with the same UMLS identifier, but slightly different URIs. To prevent duplicate Disease entities in the merged graph, the script identifies Disease entities by their UMLS code and unifies them. During the merge, biological edges that reference a Disease are remapped to the corresponding environmental Disease URI where one exists. This process bridges one Disease entity across the two subgraphs.</w:t>
      </w:r>
    </w:p>
    <w:p w14:paraId="1C6C809A" w14:textId="1A782BA6" w:rsidR="0006255D" w:rsidRPr="005149AF" w:rsidRDefault="0006255D" w:rsidP="00EF0713">
      <w:pPr>
        <w:pStyle w:val="berschrift3"/>
        <w:spacing w:before="240" w:after="120"/>
        <w:rPr>
          <w:lang w:val="en-GB"/>
        </w:rPr>
      </w:pPr>
      <w:bookmarkStart w:id="77" w:name="_Toc230279853"/>
      <w:r>
        <w:rPr>
          <w:lang w:val="en-GB"/>
        </w:rPr>
        <w:t>Adding Subtype Bridge</w:t>
      </w:r>
      <w:r w:rsidR="00CF05E4">
        <w:rPr>
          <w:lang w:val="en-GB"/>
        </w:rPr>
        <w:t xml:space="preserve"> Edges</w:t>
      </w:r>
      <w:bookmarkEnd w:id="77"/>
    </w:p>
    <w:p w14:paraId="491935EC" w14:textId="23B509D5" w:rsidR="00A91527" w:rsidRPr="00A91527" w:rsidRDefault="00A91527" w:rsidP="00D467E1">
      <w:pPr>
        <w:spacing w:after="200" w:line="240" w:lineRule="auto"/>
        <w:rPr>
          <w:rFonts w:ascii="Bookman Old Style" w:eastAsia="Bookman Old Style" w:hAnsi="Bookman Old Style" w:cs="Bookman Old Style"/>
          <w:szCs w:val="22"/>
          <w:lang w:val="en-GB"/>
        </w:rPr>
      </w:pPr>
      <w:r w:rsidRPr="00A91527">
        <w:rPr>
          <w:rFonts w:ascii="Bookman Old Style" w:eastAsia="Bookman Old Style" w:hAnsi="Bookman Old Style" w:cs="Bookman Old Style"/>
          <w:szCs w:val="22"/>
          <w:lang w:val="en-GB"/>
        </w:rPr>
        <w:t xml:space="preserve">A structural problem becomes apparent at this point. The environmental subgraph references only a single Disease entity, the parent term Malignant neoplasm of lung (UMLS C0242379). All cancer incidence and mortality statistics from ECIS and CDC are connected to this single entity. The biological subgraph, in contrast, references 43 specific lung cancer subtypes (Non-Small Cell Lung Carcinoma, Adenocarcinoma of lung, </w:t>
      </w:r>
      <w:proofErr w:type="gramStart"/>
      <w:r w:rsidRPr="00A91527">
        <w:rPr>
          <w:rFonts w:ascii="Bookman Old Style" w:eastAsia="Bookman Old Style" w:hAnsi="Bookman Old Style" w:cs="Bookman Old Style"/>
          <w:szCs w:val="22"/>
          <w:lang w:val="en-GB"/>
        </w:rPr>
        <w:t>Small</w:t>
      </w:r>
      <w:proofErr w:type="gramEnd"/>
      <w:r w:rsidRPr="00A91527">
        <w:rPr>
          <w:rFonts w:ascii="Bookman Old Style" w:eastAsia="Bookman Old Style" w:hAnsi="Bookman Old Style" w:cs="Bookman Old Style"/>
          <w:szCs w:val="22"/>
          <w:lang w:val="en-GB"/>
        </w:rPr>
        <w:t xml:space="preserve"> cell carcinoma of lung, etc.). Without explicit links between the parent term and the subtypes, the GNN cannot propagate environmental information to the biological side of the graph through Disease nodes.</w:t>
      </w:r>
    </w:p>
    <w:p w14:paraId="4D5A4DEE" w14:textId="67367234" w:rsidR="0006255D" w:rsidRDefault="00A91527" w:rsidP="00D467E1">
      <w:pPr>
        <w:spacing w:after="200" w:line="240" w:lineRule="auto"/>
        <w:rPr>
          <w:rFonts w:ascii="Bookman Old Style" w:eastAsia="Bookman Old Style" w:hAnsi="Bookman Old Style" w:cs="Bookman Old Style"/>
          <w:szCs w:val="22"/>
          <w:lang w:val="en-GB"/>
        </w:rPr>
      </w:pPr>
      <w:r w:rsidRPr="00A91527">
        <w:rPr>
          <w:rFonts w:ascii="Bookman Old Style" w:eastAsia="Bookman Old Style" w:hAnsi="Bookman Old Style" w:cs="Bookman Old Style"/>
          <w:szCs w:val="22"/>
          <w:lang w:val="en-GB"/>
        </w:rPr>
        <w:t>To resolve this, the script adds 35 explicit subtype_of edges. Each edge connects a specific lung cancer subtype to the parent Disease entity. These edges turn the parent Disease into a hub that bridges the two subgraphs. During GNN message passing, environmental signals reaching the parent Disease can then propagate to the biological subtypes through these bridge edges. This is a small but critical structural addition. Without it, the two subgraphs would remain effectively disconnected at the Disease layer.</w:t>
      </w:r>
    </w:p>
    <w:p w14:paraId="14784714" w14:textId="63AD5683" w:rsidR="00A91527" w:rsidRPr="005149AF" w:rsidRDefault="00A91527" w:rsidP="00EF0713">
      <w:pPr>
        <w:pStyle w:val="berschrift3"/>
        <w:spacing w:before="240" w:after="120"/>
        <w:rPr>
          <w:lang w:val="en-GB"/>
        </w:rPr>
      </w:pPr>
      <w:bookmarkStart w:id="78" w:name="_Toc230279854"/>
      <w:r>
        <w:rPr>
          <w:lang w:val="en-GB"/>
        </w:rPr>
        <w:t>Output</w:t>
      </w:r>
      <w:bookmarkEnd w:id="78"/>
    </w:p>
    <w:p w14:paraId="26E5704C" w14:textId="27B95908" w:rsidR="00246534" w:rsidRPr="00246534" w:rsidRDefault="00246534" w:rsidP="00D467E1">
      <w:pPr>
        <w:spacing w:after="200" w:line="240" w:lineRule="auto"/>
        <w:rPr>
          <w:rFonts w:ascii="Bookman Old Style" w:eastAsia="Bookman Old Style" w:hAnsi="Bookman Old Style" w:cs="Bookman Old Style"/>
          <w:szCs w:val="22"/>
          <w:lang w:val="en-GB"/>
        </w:rPr>
      </w:pPr>
      <w:r w:rsidRPr="00246534">
        <w:rPr>
          <w:rFonts w:ascii="Bookman Old Style" w:eastAsia="Bookman Old Style" w:hAnsi="Bookman Old Style" w:cs="Bookman Old Style"/>
          <w:szCs w:val="22"/>
          <w:lang w:val="en-GB"/>
        </w:rPr>
        <w:t>The final, merged graph is written to two CSV files. The nodes.csv file lists all 190,941 entities, with their type and label. The edges.csv file lists all 618,946 edges with source, source type, relation, destination, destination type and any literal attributes. A schema_summary.json file records the count of each node type and edge type, for reference.</w:t>
      </w:r>
    </w:p>
    <w:p w14:paraId="6DB6F684" w14:textId="457DD212" w:rsidR="00246534" w:rsidRDefault="00323591" w:rsidP="00323591">
      <w:pPr>
        <w:spacing w:after="200" w:line="240" w:lineRule="auto"/>
        <w:rPr>
          <w:rFonts w:ascii="Bookman Old Style" w:eastAsia="Bookman Old Style" w:hAnsi="Bookman Old Style" w:cs="Bookman Old Style"/>
          <w:szCs w:val="22"/>
          <w:lang w:val="en-GB"/>
        </w:rPr>
      </w:pPr>
      <w:r w:rsidRPr="00323591">
        <w:rPr>
          <w:rFonts w:ascii="Bookman Old Style" w:eastAsia="Bookman Old Style" w:hAnsi="Bookman Old Style" w:cs="Bookman Old Style"/>
          <w:szCs w:val="22"/>
          <w:lang w:val="en-GB"/>
        </w:rPr>
        <w:t>This intermediate representation is the input for the next step, where the graph is restructured and converted into a format suitable for GNN training.</w:t>
      </w:r>
    </w:p>
    <w:p w14:paraId="714D5890" w14:textId="2992A523" w:rsidR="00246534" w:rsidRPr="005149AF" w:rsidRDefault="00246534" w:rsidP="00EF0713">
      <w:pPr>
        <w:pStyle w:val="berschrift2"/>
        <w:spacing w:before="360" w:after="160"/>
        <w:ind w:left="578" w:hanging="578"/>
        <w:rPr>
          <w:lang w:val="en-GB"/>
        </w:rPr>
      </w:pPr>
      <w:bookmarkStart w:id="79" w:name="_Toc230279855"/>
      <w:r>
        <w:rPr>
          <w:rFonts w:ascii="Bookman Old Style" w:eastAsia="Bookman Old Style" w:hAnsi="Bookman Old Style" w:cs="Bookman Old Style"/>
          <w:bCs/>
          <w:szCs w:val="28"/>
          <w:lang w:val="en-GB"/>
        </w:rPr>
        <w:t>Graph Construction</w:t>
      </w:r>
      <w:bookmarkEnd w:id="79"/>
    </w:p>
    <w:p w14:paraId="5C1F444B" w14:textId="5EE58297" w:rsidR="004C3F56" w:rsidRPr="004C3F56" w:rsidRDefault="004C3F56" w:rsidP="004C3F56">
      <w:pPr>
        <w:spacing w:after="200" w:line="240" w:lineRule="auto"/>
        <w:rPr>
          <w:rFonts w:ascii="Bookman Old Style" w:eastAsia="Bookman Old Style" w:hAnsi="Bookman Old Style" w:cs="Bookman Old Style"/>
          <w:szCs w:val="22"/>
          <w:lang w:val="en-GB"/>
        </w:rPr>
      </w:pPr>
      <w:r w:rsidRPr="004C3F56">
        <w:rPr>
          <w:rFonts w:ascii="Bookman Old Style" w:eastAsia="Bookman Old Style" w:hAnsi="Bookman Old Style" w:cs="Bookman Old Style"/>
          <w:szCs w:val="22"/>
          <w:lang w:val="en-GB"/>
        </w:rPr>
        <w:t>The merged graph from Section 4.2 cannot be used directly for GNN training. It contains several entity types that are n-ary reifications: nodes whose purpose is to connect multiple other entities and carry literal values. For example, a single ChemicalLocationAssociation entity links a Chemical, a Region, a CalendarYear, a Source and a Unit, with the actual measurement value stored as a literal attribute. Similarly, Gene-Disease Associations in the biological subgraph carry a numeric association score from DisGeNET that quantifies the strength of evidence for each gene-disease link.</w:t>
      </w:r>
    </w:p>
    <w:p w14:paraId="368BE95B" w14:textId="77777777" w:rsidR="004C3F56" w:rsidRPr="004C3F56" w:rsidRDefault="004C3F56" w:rsidP="004C3F56">
      <w:pPr>
        <w:spacing w:after="200" w:line="240" w:lineRule="auto"/>
        <w:rPr>
          <w:rFonts w:ascii="Bookman Old Style" w:eastAsia="Bookman Old Style" w:hAnsi="Bookman Old Style" w:cs="Bookman Old Style"/>
          <w:szCs w:val="22"/>
          <w:lang w:val="en-GB"/>
        </w:rPr>
      </w:pPr>
      <w:r w:rsidRPr="004C3F56">
        <w:rPr>
          <w:rFonts w:ascii="Bookman Old Style" w:eastAsia="Bookman Old Style" w:hAnsi="Bookman Old Style" w:cs="Bookman Old Style"/>
          <w:szCs w:val="22"/>
          <w:lang w:val="en-GB"/>
        </w:rPr>
        <w:lastRenderedPageBreak/>
        <w:t>A common approach in prior work is to collapse these reifications into direct edges between the meaningful entities they connect. This simplifies the graph but discards the literal values, because standard R-GCN layers cannot process edge features. The approach taken in this thesis is different. Rather than collapsing the reifications, they are preserved as first-class nodes in the graph. Each reification node carries its literal values as node features, which the R-GCN can access through its feature projection mechanism. This design choice preserves the full granularity of the data at the cost of a larger graph.</w:t>
      </w:r>
    </w:p>
    <w:p w14:paraId="74F1C526" w14:textId="067A4A48" w:rsidR="00304319" w:rsidRDefault="00A51A87" w:rsidP="004C3F56">
      <w:pPr>
        <w:spacing w:after="200" w:line="240" w:lineRule="auto"/>
        <w:rPr>
          <w:rFonts w:ascii="Bookman Old Style" w:eastAsia="Bookman Old Style" w:hAnsi="Bookman Old Style" w:cs="Bookman Old Style"/>
          <w:szCs w:val="22"/>
          <w:lang w:val="en-GB"/>
        </w:rPr>
      </w:pPr>
      <w:r w:rsidRPr="00A51A87">
        <w:rPr>
          <w:rFonts w:ascii="Bookman Old Style" w:eastAsia="Bookman Old Style" w:hAnsi="Bookman Old Style" w:cs="Bookman Old Style"/>
          <w:szCs w:val="22"/>
          <w:lang w:val="en-GB"/>
        </w:rPr>
        <w:t>This section describes how the reification nodes are handled, how node features are constructed and how the resulting graph is built into the PyTorch Geometric format used for training</w:t>
      </w:r>
      <w:r w:rsidR="00E67B82">
        <w:rPr>
          <w:rStyle w:val="Funotenzeichen"/>
          <w:rFonts w:ascii="Bookman Old Style" w:eastAsia="Bookman Old Style" w:hAnsi="Bookman Old Style" w:cs="Bookman Old Style"/>
          <w:szCs w:val="22"/>
          <w:lang w:val="en-GB"/>
        </w:rPr>
        <w:footnoteReference w:id="13"/>
      </w:r>
      <w:r w:rsidRPr="00A51A87">
        <w:rPr>
          <w:rFonts w:ascii="Bookman Old Style" w:eastAsia="Bookman Old Style" w:hAnsi="Bookman Old Style" w:cs="Bookman Old Style"/>
          <w:szCs w:val="22"/>
          <w:lang w:val="en-GB"/>
        </w:rPr>
        <w:t>.</w:t>
      </w:r>
    </w:p>
    <w:p w14:paraId="63D64DD7" w14:textId="601CBB12" w:rsidR="00E011A6" w:rsidRPr="005149AF" w:rsidRDefault="00266321" w:rsidP="00EF0713">
      <w:pPr>
        <w:pStyle w:val="berschrift3"/>
        <w:spacing w:before="240" w:after="120"/>
        <w:rPr>
          <w:lang w:val="en-GB"/>
        </w:rPr>
      </w:pPr>
      <w:bookmarkStart w:id="80" w:name="_Toc230279856"/>
      <w:r>
        <w:rPr>
          <w:lang w:val="en-GB"/>
        </w:rPr>
        <w:t>Preserving</w:t>
      </w:r>
      <w:r w:rsidR="00E011A6">
        <w:rPr>
          <w:lang w:val="en-GB"/>
        </w:rPr>
        <w:t xml:space="preserve"> N-ary Reifications</w:t>
      </w:r>
      <w:bookmarkEnd w:id="80"/>
    </w:p>
    <w:p w14:paraId="4799AE32" w14:textId="77777777" w:rsidR="00797A7D" w:rsidRPr="00797A7D" w:rsidRDefault="00797A7D" w:rsidP="00797A7D">
      <w:pPr>
        <w:spacing w:after="200" w:line="240" w:lineRule="auto"/>
        <w:rPr>
          <w:lang w:val="en-GB"/>
        </w:rPr>
      </w:pPr>
      <w:r w:rsidRPr="00797A7D">
        <w:rPr>
          <w:lang w:val="en-GB"/>
        </w:rPr>
        <w:t>Four types of reification nodes are present in the graph. Two come from the environmental subgraph and two from the biological subgraph.</w:t>
      </w:r>
    </w:p>
    <w:p w14:paraId="6DBC9425" w14:textId="77777777" w:rsidR="00797A7D" w:rsidRPr="00797A7D" w:rsidRDefault="00797A7D" w:rsidP="00797A7D">
      <w:pPr>
        <w:spacing w:after="200" w:line="240" w:lineRule="auto"/>
        <w:rPr>
          <w:lang w:val="en-GB"/>
        </w:rPr>
      </w:pPr>
      <w:r w:rsidRPr="00797A7D">
        <w:rPr>
          <w:lang w:val="en-GB"/>
        </w:rPr>
        <w:t>ChemicalLocationAssociation (CLA) nodes represent individual air quality measurements. Each CLA links a Chemical to a geographic entity (a Geopolitical Region from EEA or a Geographic Region from OECD) and to a CalendarYear, carrying the measured pollutant concentration as a literal value. The 131,610 CLA nodes remain in the graph. Each receives a 1-dimensional feature vector containing its concentration value.</w:t>
      </w:r>
    </w:p>
    <w:p w14:paraId="768C436D" w14:textId="77777777" w:rsidR="00797A7D" w:rsidRPr="00797A7D" w:rsidRDefault="00797A7D" w:rsidP="00797A7D">
      <w:pPr>
        <w:spacing w:after="200" w:line="240" w:lineRule="auto"/>
        <w:rPr>
          <w:lang w:val="en-GB"/>
        </w:rPr>
      </w:pPr>
      <w:r w:rsidRPr="00797A7D">
        <w:rPr>
          <w:lang w:val="en-GB"/>
        </w:rPr>
        <w:t>VitalStatistics nodes represent cancer registry observations. Each links a Disease to a geographic entity (a Country or Geographic Region), a CalendarYear and a People demographic group, carrying incidence and mortality rates as literal values. The 33,488 VitalStatistics nodes remain in the graph. Each receives a 2-dimensional feature vector containing its incidence and mortality rates.</w:t>
      </w:r>
    </w:p>
    <w:p w14:paraId="1ACE93AD" w14:textId="7E03B3B1" w:rsidR="00C56CC4" w:rsidRDefault="00797A7D" w:rsidP="00797A7D">
      <w:pPr>
        <w:spacing w:after="200" w:line="240" w:lineRule="auto"/>
        <w:rPr>
          <w:lang w:val="en-GB"/>
        </w:rPr>
      </w:pPr>
      <w:r w:rsidRPr="00797A7D">
        <w:rPr>
          <w:lang w:val="en-GB"/>
        </w:rPr>
        <w:t>Gene-Disease Association (GDA) nodes are created during graph construction to replace the direct Gene-Disease edges from Section 4.2. In the merged graph, each Gene-Disease edge carries a GDA score from DisGeNET that quantifies the evidence for the association. Since R-GCN cannot use edge features, these edges are split into two-hop paths: Gene to GDA to Disease. Each of the 17,701 GDA nodes receives a 1-dimensional feature vector containing the DisGeNET association score. This score ranges from 0.01 to 0.80, where higher values indicate stronger evidence.</w:t>
      </w:r>
    </w:p>
    <w:p w14:paraId="71DFE60F" w14:textId="77777777" w:rsidR="00C60DAB" w:rsidRPr="00C60DAB" w:rsidRDefault="00C60DAB" w:rsidP="00C60DAB">
      <w:pPr>
        <w:spacing w:after="200" w:line="240" w:lineRule="auto"/>
        <w:rPr>
          <w:lang w:val="en-GB"/>
        </w:rPr>
      </w:pPr>
      <w:r w:rsidRPr="00C60DAB">
        <w:rPr>
          <w:lang w:val="en-GB"/>
        </w:rPr>
        <w:t>Variant-Disease Association (VDA) nodes follow the same logic. Each replaces a direct Variant-Disease edge with a two-hop path: Variant to VDA to Disease. The 733 VDA nodes each receive a 2-dimensional feature vector containing the Disease Specificity Index (DSI) and Disease Pleiotropy Index (DPI) from DisGeNET. Each VDA node also links to the Gene in which the variant is located, preserving the variant-gene relationship from the source data.</w:t>
      </w:r>
    </w:p>
    <w:p w14:paraId="49FAE702" w14:textId="3589BA3F" w:rsidR="00C60DAB" w:rsidRDefault="00C60DAB" w:rsidP="00C60DAB">
      <w:pPr>
        <w:spacing w:after="200" w:line="240" w:lineRule="auto"/>
        <w:rPr>
          <w:lang w:val="en-GB"/>
        </w:rPr>
      </w:pPr>
      <w:r w:rsidRPr="00C60DAB">
        <w:rPr>
          <w:lang w:val="en-GB"/>
        </w:rPr>
        <w:t xml:space="preserve">Two node types from the environmental subgraph are removed during graph construction. Source nodes (EEA-2025, OECD-2025) are administrative metadata and carry no information relevant to link prediction. Population nodes </w:t>
      </w:r>
      <w:r w:rsidRPr="00C60DAB">
        <w:rPr>
          <w:lang w:val="en-GB"/>
        </w:rPr>
        <w:lastRenderedPageBreak/>
        <w:t>are dropped as separate entities, but their population values are incorporated as features on the corresponding Region nodes.</w:t>
      </w:r>
    </w:p>
    <w:p w14:paraId="04700356" w14:textId="4DB41AE2" w:rsidR="00C56CC4" w:rsidRPr="005149AF" w:rsidRDefault="00C56CC4" w:rsidP="00C25D07">
      <w:pPr>
        <w:pStyle w:val="berschrift3"/>
        <w:spacing w:before="240" w:after="120"/>
        <w:rPr>
          <w:lang w:val="en-GB"/>
        </w:rPr>
      </w:pPr>
      <w:bookmarkStart w:id="81" w:name="_Toc230279857"/>
      <w:r>
        <w:rPr>
          <w:lang w:val="en-GB"/>
        </w:rPr>
        <w:t>Node Features</w:t>
      </w:r>
      <w:bookmarkEnd w:id="81"/>
    </w:p>
    <w:p w14:paraId="50605694" w14:textId="47DF92AE" w:rsidR="003266BB" w:rsidRPr="003266BB" w:rsidRDefault="003266BB" w:rsidP="003266BB">
      <w:pPr>
        <w:spacing w:after="200" w:line="240" w:lineRule="auto"/>
        <w:rPr>
          <w:rFonts w:ascii="Bookman Old Style" w:eastAsia="Bookman Old Style" w:hAnsi="Bookman Old Style" w:cs="Bookman Old Style"/>
          <w:szCs w:val="22"/>
          <w:lang w:val="en-GB"/>
        </w:rPr>
      </w:pPr>
      <w:r w:rsidRPr="003266BB">
        <w:rPr>
          <w:rFonts w:ascii="Bookman Old Style" w:eastAsia="Bookman Old Style" w:hAnsi="Bookman Old Style" w:cs="Bookman Old Style"/>
          <w:szCs w:val="22"/>
          <w:lang w:val="en-GB"/>
        </w:rPr>
        <w:t>Ten of the eighteen node types in the final graph carry feature vectors derived from literal values in the source data. The remaining eight node types use learnable embeddings without input features. All feature vectors are normalised using z-score standardisation (subtracting the mean and dividing by the standard deviation across all nodes of the same type) so that each feature dimension has zero mean and unit variance.</w:t>
      </w:r>
    </w:p>
    <w:p w14:paraId="1AE65AD0" w14:textId="77777777" w:rsidR="003266BB" w:rsidRPr="003266BB" w:rsidRDefault="003266BB" w:rsidP="003266BB">
      <w:pPr>
        <w:spacing w:after="200" w:line="240" w:lineRule="auto"/>
        <w:rPr>
          <w:rFonts w:ascii="Bookman Old Style" w:eastAsia="Bookman Old Style" w:hAnsi="Bookman Old Style" w:cs="Bookman Old Style"/>
          <w:szCs w:val="22"/>
          <w:lang w:val="en-GB"/>
        </w:rPr>
      </w:pPr>
      <w:r w:rsidRPr="003266BB">
        <w:rPr>
          <w:rFonts w:ascii="Bookman Old Style" w:eastAsia="Bookman Old Style" w:hAnsi="Bookman Old Style" w:cs="Bookman Old Style"/>
          <w:szCs w:val="22"/>
          <w:lang w:val="en-GB"/>
        </w:rPr>
        <w:t>Reification nodes carry the features described in Section 4.3.1: CLA nodes have 1-dimensional concentration features, VitalStatistics nodes have 2-dimensional incidence and mortality features, GDA nodes have 1-dimensional association score features and VDA nodes have 2-dimensional DSI and DPI features.</w:t>
      </w:r>
    </w:p>
    <w:p w14:paraId="12369862" w14:textId="77777777" w:rsidR="003266BB" w:rsidRPr="003266BB" w:rsidRDefault="003266BB" w:rsidP="003266BB">
      <w:pPr>
        <w:spacing w:after="200" w:line="240" w:lineRule="auto"/>
        <w:rPr>
          <w:rFonts w:ascii="Bookman Old Style" w:eastAsia="Bookman Old Style" w:hAnsi="Bookman Old Style" w:cs="Bookman Old Style"/>
          <w:szCs w:val="22"/>
          <w:lang w:val="en-GB"/>
        </w:rPr>
      </w:pPr>
      <w:r w:rsidRPr="003266BB">
        <w:rPr>
          <w:rFonts w:ascii="Bookman Old Style" w:eastAsia="Bookman Old Style" w:hAnsi="Bookman Old Style" w:cs="Bookman Old Style"/>
          <w:szCs w:val="22"/>
          <w:lang w:val="en-GB"/>
        </w:rPr>
        <w:t>People nodes receive a 2-dimensional feature vector. The first dimension encodes the midpoint of the age group, normalised to [0, 1]. For example, the 60-74 age group receives a value of 0.67. The second dimension encodes gender as a binary value (0 for male, 1 for female). There are 66 People nodes in total, covering 12 ECIS demographic groups and 54 CDC demographic groups.</w:t>
      </w:r>
    </w:p>
    <w:p w14:paraId="66D46E2E" w14:textId="5380B1A1" w:rsidR="00E26EAB" w:rsidRDefault="003266BB" w:rsidP="003266BB">
      <w:pPr>
        <w:spacing w:after="200" w:line="240" w:lineRule="auto"/>
        <w:rPr>
          <w:rFonts w:ascii="Bookman Old Style" w:eastAsia="Bookman Old Style" w:hAnsi="Bookman Old Style" w:cs="Bookman Old Style"/>
          <w:szCs w:val="22"/>
          <w:lang w:val="en-GB"/>
        </w:rPr>
      </w:pPr>
      <w:r w:rsidRPr="003266BB">
        <w:rPr>
          <w:rFonts w:ascii="Bookman Old Style" w:eastAsia="Bookman Old Style" w:hAnsi="Bookman Old Style" w:cs="Bookman Old Style"/>
          <w:szCs w:val="22"/>
          <w:lang w:val="en-GB"/>
        </w:rPr>
        <w:t>Variant nodes receive a 3-dimensional feature vector. The first dimension encodes the chromosome number, normalised to [0, 1] (chromosome 1 maps to 1/24, chromosome X to 23/24). The second dimension encodes the consequence type of the variant (missense, intron, frameshift, etc.) as a normalised categorical value. The third dimension encodes the chromosomal start position, normalised by the maximum chromosome length.</w:t>
      </w:r>
    </w:p>
    <w:p w14:paraId="2AA4F953" w14:textId="77777777" w:rsidR="00E97B5C" w:rsidRPr="00E97B5C" w:rsidRDefault="00E97B5C" w:rsidP="00E97B5C">
      <w:pPr>
        <w:spacing w:after="200" w:line="240" w:lineRule="auto"/>
        <w:rPr>
          <w:lang w:val="en-GB"/>
        </w:rPr>
      </w:pPr>
      <w:r w:rsidRPr="00E97B5C">
        <w:rPr>
          <w:lang w:val="en-GB"/>
        </w:rPr>
        <w:t>ChromoRearr nodes receive a 1-dimensional feature vector encoding the rearrangement type (translocation, inversion, derivative chromosome or deletion) as a normalised categorical value.</w:t>
      </w:r>
    </w:p>
    <w:p w14:paraId="15FDBB66" w14:textId="77777777" w:rsidR="00E97B5C" w:rsidRPr="00E97B5C" w:rsidRDefault="00E97B5C" w:rsidP="00E97B5C">
      <w:pPr>
        <w:spacing w:after="200" w:line="240" w:lineRule="auto"/>
        <w:rPr>
          <w:lang w:val="en-GB"/>
        </w:rPr>
      </w:pPr>
      <w:r w:rsidRPr="00E97B5C">
        <w:rPr>
          <w:lang w:val="en-GB"/>
        </w:rPr>
        <w:t>Region nodes (both Geopolitical Regions and Geographic Regions) receive a 1-dimensional feature vector containing the population of the region. Population data is sourced from Eurostat LAU 2024 for EEA cities (89.7% coverage) and Eurostat NUTS2 2023 for OECD regions.</w:t>
      </w:r>
    </w:p>
    <w:p w14:paraId="420AF9A8" w14:textId="77777777" w:rsidR="00E97B5C" w:rsidRPr="00E97B5C" w:rsidRDefault="00E97B5C" w:rsidP="00E97B5C">
      <w:pPr>
        <w:spacing w:after="200" w:line="240" w:lineRule="auto"/>
        <w:rPr>
          <w:lang w:val="en-GB"/>
        </w:rPr>
      </w:pPr>
      <w:r w:rsidRPr="00E97B5C">
        <w:rPr>
          <w:lang w:val="en-GB"/>
        </w:rPr>
        <w:t>CalendarYear nodes receive a 1-dimensional feature vector. The single feature is the year value normalised as (year - 1950) / 80, giving the model an explicit temporal signal.</w:t>
      </w:r>
    </w:p>
    <w:p w14:paraId="1F4C7920" w14:textId="3A1869B3" w:rsidR="00E97B5C" w:rsidRDefault="00E97B5C" w:rsidP="00E97B5C">
      <w:pPr>
        <w:spacing w:after="200" w:line="240" w:lineRule="auto"/>
        <w:rPr>
          <w:lang w:val="en-GB"/>
        </w:rPr>
      </w:pPr>
      <w:r w:rsidRPr="00E97B5C">
        <w:rPr>
          <w:lang w:val="en-GB"/>
        </w:rPr>
        <w:t>The remaining node types (Gene, Disease, Country, Chemical, GeneFusion, Pathway, GeneProduct and Biomarker) have no input features. Their representations are learned from scratch as 128-dimensional embeddings during training.</w:t>
      </w:r>
    </w:p>
    <w:p w14:paraId="03C7EE28" w14:textId="69D3FC6D" w:rsidR="00220355" w:rsidRPr="005149AF" w:rsidRDefault="00220355" w:rsidP="00C25D07">
      <w:pPr>
        <w:pStyle w:val="berschrift3"/>
        <w:spacing w:before="240" w:after="120"/>
        <w:rPr>
          <w:lang w:val="en-GB"/>
        </w:rPr>
      </w:pPr>
      <w:bookmarkStart w:id="82" w:name="_Toc230279858"/>
      <w:r>
        <w:rPr>
          <w:lang w:val="en-GB"/>
        </w:rPr>
        <w:t>Building the PyTorch Geometric HeteroData</w:t>
      </w:r>
      <w:bookmarkEnd w:id="82"/>
    </w:p>
    <w:p w14:paraId="5FF26A25" w14:textId="532DCB8F" w:rsidR="0030029E" w:rsidRPr="0030029E" w:rsidRDefault="0030029E" w:rsidP="0030029E">
      <w:pPr>
        <w:spacing w:after="200" w:line="240" w:lineRule="auto"/>
        <w:rPr>
          <w:rFonts w:ascii="Bookman Old Style" w:eastAsia="Bookman Old Style" w:hAnsi="Bookman Old Style" w:cs="Bookman Old Style"/>
          <w:szCs w:val="22"/>
          <w:lang w:val="en-GB"/>
        </w:rPr>
      </w:pPr>
      <w:r w:rsidRPr="0030029E">
        <w:rPr>
          <w:rFonts w:ascii="Bookman Old Style" w:eastAsia="Bookman Old Style" w:hAnsi="Bookman Old Style" w:cs="Bookman Old Style"/>
          <w:szCs w:val="22"/>
          <w:lang w:val="en-GB"/>
        </w:rPr>
        <w:t xml:space="preserve">The final graph is constructed as a HeteroData object from PyTorch Geometric. Each node type is stored as a separate index </w:t>
      </w:r>
      <w:proofErr w:type="gramStart"/>
      <w:r w:rsidRPr="0030029E">
        <w:rPr>
          <w:rFonts w:ascii="Bookman Old Style" w:eastAsia="Bookman Old Style" w:hAnsi="Bookman Old Style" w:cs="Bookman Old Style"/>
          <w:szCs w:val="22"/>
          <w:lang w:val="en-GB"/>
        </w:rPr>
        <w:t>space</w:t>
      </w:r>
      <w:proofErr w:type="gramEnd"/>
      <w:r w:rsidRPr="0030029E">
        <w:rPr>
          <w:rFonts w:ascii="Bookman Old Style" w:eastAsia="Bookman Old Style" w:hAnsi="Bookman Old Style" w:cs="Bookman Old Style"/>
          <w:szCs w:val="22"/>
          <w:lang w:val="en-GB"/>
        </w:rPr>
        <w:t xml:space="preserve"> and each edge type is stored as a typed edge index. This native heterogeneous representation is necessary for the R-GCN model, which treats different relation types differently during message passing.</w:t>
      </w:r>
    </w:p>
    <w:p w14:paraId="71DF039A" w14:textId="6392CFEC" w:rsidR="0030029E" w:rsidRPr="0030029E" w:rsidRDefault="0030029E" w:rsidP="0030029E">
      <w:pPr>
        <w:spacing w:after="200" w:line="240" w:lineRule="auto"/>
        <w:rPr>
          <w:rFonts w:ascii="Bookman Old Style" w:eastAsia="Bookman Old Style" w:hAnsi="Bookman Old Style" w:cs="Bookman Old Style"/>
          <w:szCs w:val="22"/>
          <w:lang w:val="en-GB"/>
        </w:rPr>
      </w:pPr>
      <w:r w:rsidRPr="0030029E">
        <w:rPr>
          <w:rFonts w:ascii="Bookman Old Style" w:eastAsia="Bookman Old Style" w:hAnsi="Bookman Old Style" w:cs="Bookman Old Style"/>
          <w:szCs w:val="22"/>
          <w:lang w:val="en-GB"/>
        </w:rPr>
        <w:lastRenderedPageBreak/>
        <w:t>For each node type, the script assigns a contiguous integer index to every entity.</w:t>
      </w:r>
      <w:r w:rsidR="00A669E6" w:rsidRPr="00A669E6">
        <w:t xml:space="preserve"> </w:t>
      </w:r>
      <w:r w:rsidR="00A669E6" w:rsidRPr="00A669E6">
        <w:rPr>
          <w:rFonts w:ascii="Bookman Old Style" w:eastAsia="Bookman Old Style" w:hAnsi="Bookman Old Style" w:cs="Bookman Old Style"/>
          <w:szCs w:val="22"/>
          <w:lang w:val="en-GB"/>
        </w:rPr>
        <w:t>The labels and original URIs are kept in a separate JSON file</w:t>
      </w:r>
      <w:r w:rsidR="00D00CE8">
        <w:rPr>
          <w:rStyle w:val="Funotenzeichen"/>
          <w:rFonts w:ascii="Bookman Old Style" w:eastAsia="Bookman Old Style" w:hAnsi="Bookman Old Style" w:cs="Bookman Old Style"/>
          <w:szCs w:val="22"/>
          <w:lang w:val="en-GB"/>
        </w:rPr>
        <w:footnoteReference w:id="14"/>
      </w:r>
      <w:r w:rsidR="00D00CE8">
        <w:rPr>
          <w:rFonts w:ascii="Bookman Old Style" w:eastAsia="Bookman Old Style" w:hAnsi="Bookman Old Style" w:cs="Bookman Old Style"/>
          <w:szCs w:val="22"/>
          <w:lang w:val="en-GB"/>
        </w:rPr>
        <w:t xml:space="preserve"> </w:t>
      </w:r>
      <w:r w:rsidR="00A669E6" w:rsidRPr="00A669E6">
        <w:rPr>
          <w:rFonts w:ascii="Bookman Old Style" w:eastAsia="Bookman Old Style" w:hAnsi="Bookman Old Style" w:cs="Bookman Old Style"/>
          <w:szCs w:val="22"/>
          <w:lang w:val="en-GB"/>
        </w:rPr>
        <w:t>so that predictions can be traced back to readable entities.</w:t>
      </w:r>
      <w:r w:rsidRPr="0030029E">
        <w:rPr>
          <w:rFonts w:ascii="Bookman Old Style" w:eastAsia="Bookman Old Style" w:hAnsi="Bookman Old Style" w:cs="Bookman Old Style"/>
          <w:szCs w:val="22"/>
          <w:lang w:val="en-GB"/>
        </w:rPr>
        <w:t xml:space="preserve"> For node types with feature vectors, the feature matrix is attached as data[node_type].x. For node types without features, only the count is stored and PyG's RGCNConv handles them with learnable embeddings.</w:t>
      </w:r>
    </w:p>
    <w:p w14:paraId="231550C2" w14:textId="139A15F2" w:rsidR="00220355" w:rsidRDefault="0030029E" w:rsidP="0030029E">
      <w:pPr>
        <w:spacing w:after="200" w:line="240" w:lineRule="auto"/>
        <w:rPr>
          <w:rFonts w:ascii="Bookman Old Style" w:eastAsia="Bookman Old Style" w:hAnsi="Bookman Old Style" w:cs="Bookman Old Style"/>
          <w:szCs w:val="22"/>
          <w:lang w:val="en-GB"/>
        </w:rPr>
      </w:pPr>
      <w:r w:rsidRPr="0030029E">
        <w:rPr>
          <w:rFonts w:ascii="Bookman Old Style" w:eastAsia="Bookman Old Style" w:hAnsi="Bookman Old Style" w:cs="Bookman Old Style"/>
          <w:szCs w:val="22"/>
          <w:lang w:val="en-GB"/>
        </w:rPr>
        <w:t>For each of the 24 edge types, the source and destination indices are stored as a (2, num_edges) tensor. The edge types are organised as triples of (source_type, relation, destination_type), following PyG's convention for heterogeneous graphs.</w:t>
      </w:r>
    </w:p>
    <w:p w14:paraId="3D0D8174" w14:textId="248895DC" w:rsidR="003066B9" w:rsidRPr="005149AF" w:rsidRDefault="003066B9" w:rsidP="00C25D07">
      <w:pPr>
        <w:pStyle w:val="berschrift3"/>
        <w:spacing w:before="240" w:after="120"/>
        <w:rPr>
          <w:lang w:val="en-GB"/>
        </w:rPr>
      </w:pPr>
      <w:bookmarkStart w:id="83" w:name="_Toc230279859"/>
      <w:r>
        <w:rPr>
          <w:lang w:val="en-GB"/>
        </w:rPr>
        <w:t>Final Graph Statistics</w:t>
      </w:r>
      <w:bookmarkEnd w:id="83"/>
    </w:p>
    <w:p w14:paraId="4236A7CC" w14:textId="1B9ECF9A" w:rsidR="00C62152" w:rsidRDefault="009E7979" w:rsidP="00D467E1">
      <w:pPr>
        <w:spacing w:after="200" w:line="240" w:lineRule="auto"/>
      </w:pPr>
      <w:r w:rsidRPr="00E8403C">
        <w:rPr>
          <w:lang w:val="en-GB"/>
        </w:rPr>
        <w:t>The final graph contains 206,151 nodes across 18 node types and 631,659 edges across 24 edge types. The breakdown by node type is shown in Table 4.1</w:t>
      </w:r>
      <w:r>
        <w:t>.</w:t>
      </w:r>
    </w:p>
    <w:p w14:paraId="0E0CCE14" w14:textId="2057022D" w:rsidR="008317A9" w:rsidRPr="00E8403C" w:rsidRDefault="008317A9" w:rsidP="00A53CCE">
      <w:pPr>
        <w:pStyle w:val="Beschriftung"/>
        <w:spacing w:before="240" w:after="120"/>
        <w:jc w:val="center"/>
        <w:rPr>
          <w:rStyle w:val="Fett"/>
          <w:i w:val="0"/>
          <w:iCs w:val="0"/>
          <w:color w:val="000000" w:themeColor="text1"/>
          <w:lang w:val="en-GB"/>
        </w:rPr>
      </w:pPr>
      <w:bookmarkStart w:id="84" w:name="_Toc230280243"/>
      <w:bookmarkStart w:id="85" w:name="_Toc230281735"/>
      <w:r w:rsidRPr="00E8403C">
        <w:rPr>
          <w:color w:val="000000" w:themeColor="text1"/>
          <w:lang w:val="en-GB"/>
        </w:rPr>
        <w:t xml:space="preserve">Table </w:t>
      </w:r>
      <w:r w:rsidR="00EB1E61">
        <w:rPr>
          <w:color w:val="000000" w:themeColor="text1"/>
          <w:lang w:val="en-GB"/>
        </w:rPr>
        <w:fldChar w:fldCharType="begin"/>
      </w:r>
      <w:r w:rsidR="00EB1E61">
        <w:rPr>
          <w:color w:val="000000" w:themeColor="text1"/>
          <w:lang w:val="en-GB"/>
        </w:rPr>
        <w:instrText xml:space="preserve"> STYLEREF 1 \s </w:instrText>
      </w:r>
      <w:r w:rsidR="00EB1E61">
        <w:rPr>
          <w:color w:val="000000" w:themeColor="text1"/>
          <w:lang w:val="en-GB"/>
        </w:rPr>
        <w:fldChar w:fldCharType="separate"/>
      </w:r>
      <w:r w:rsidR="00EB1E61">
        <w:rPr>
          <w:noProof/>
          <w:color w:val="000000" w:themeColor="text1"/>
          <w:lang w:val="en-GB"/>
        </w:rPr>
        <w:t>4</w:t>
      </w:r>
      <w:r w:rsidR="00EB1E61">
        <w:rPr>
          <w:color w:val="000000" w:themeColor="text1"/>
          <w:lang w:val="en-GB"/>
        </w:rPr>
        <w:fldChar w:fldCharType="end"/>
      </w:r>
      <w:r w:rsidR="00EB1E61">
        <w:rPr>
          <w:color w:val="000000" w:themeColor="text1"/>
          <w:lang w:val="en-GB"/>
        </w:rPr>
        <w:t>.</w:t>
      </w:r>
      <w:r w:rsidR="00EB1E61">
        <w:rPr>
          <w:color w:val="000000" w:themeColor="text1"/>
          <w:lang w:val="en-GB"/>
        </w:rPr>
        <w:fldChar w:fldCharType="begin"/>
      </w:r>
      <w:r w:rsidR="00EB1E61">
        <w:rPr>
          <w:color w:val="000000" w:themeColor="text1"/>
          <w:lang w:val="en-GB"/>
        </w:rPr>
        <w:instrText xml:space="preserve"> SEQ Table \* ARABIC \s 1 </w:instrText>
      </w:r>
      <w:r w:rsidR="00EB1E61">
        <w:rPr>
          <w:color w:val="000000" w:themeColor="text1"/>
          <w:lang w:val="en-GB"/>
        </w:rPr>
        <w:fldChar w:fldCharType="separate"/>
      </w:r>
      <w:r w:rsidR="00EB1E61">
        <w:rPr>
          <w:noProof/>
          <w:color w:val="000000" w:themeColor="text1"/>
          <w:lang w:val="en-GB"/>
        </w:rPr>
        <w:t>1</w:t>
      </w:r>
      <w:r w:rsidR="00EB1E61">
        <w:rPr>
          <w:color w:val="000000" w:themeColor="text1"/>
          <w:lang w:val="en-GB"/>
        </w:rPr>
        <w:fldChar w:fldCharType="end"/>
      </w:r>
      <w:r w:rsidRPr="00E8403C">
        <w:rPr>
          <w:color w:val="000000" w:themeColor="text1"/>
          <w:lang w:val="en-GB"/>
        </w:rPr>
        <w:t>: Node types in the Lung-CABO knowledge graph</w:t>
      </w:r>
      <w:bookmarkEnd w:id="84"/>
      <w:bookmarkEnd w:id="85"/>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5"/>
        <w:gridCol w:w="1531"/>
        <w:gridCol w:w="1448"/>
        <w:gridCol w:w="1534"/>
        <w:gridCol w:w="1612"/>
      </w:tblGrid>
      <w:tr w:rsidR="00BB4ABA" w:rsidRPr="00E8403C" w14:paraId="4E285B1B" w14:textId="77777777" w:rsidTr="004F495A">
        <w:tc>
          <w:tcPr>
            <w:tcW w:w="2435"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80AE595" w14:textId="77777777" w:rsidR="00BB4ABA" w:rsidRPr="00E8403C" w:rsidRDefault="00BB4ABA" w:rsidP="005B1FC3">
            <w:pPr>
              <w:rPr>
                <w:lang w:val="en-GB"/>
              </w:rPr>
            </w:pPr>
            <w:r w:rsidRPr="00E8403C">
              <w:rPr>
                <w:rFonts w:ascii="Arial" w:eastAsia="Arial" w:hAnsi="Arial" w:cs="Arial"/>
                <w:b/>
                <w:bCs/>
                <w:sz w:val="20"/>
                <w:szCs w:val="20"/>
                <w:lang w:val="en-GB"/>
              </w:rPr>
              <w:t>Node Type</w:t>
            </w:r>
          </w:p>
        </w:tc>
        <w:tc>
          <w:tcPr>
            <w:tcW w:w="1532"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5167273" w14:textId="77777777" w:rsidR="00BB4ABA" w:rsidRPr="00E8403C" w:rsidRDefault="00BB4ABA" w:rsidP="005B1FC3">
            <w:pPr>
              <w:rPr>
                <w:lang w:val="en-GB"/>
              </w:rPr>
            </w:pPr>
            <w:r w:rsidRPr="00E8403C">
              <w:rPr>
                <w:rFonts w:ascii="Arial" w:eastAsia="Arial" w:hAnsi="Arial" w:cs="Arial"/>
                <w:b/>
                <w:bCs/>
                <w:sz w:val="20"/>
                <w:szCs w:val="20"/>
                <w:lang w:val="en-GB"/>
              </w:rPr>
              <w:t>Layer</w:t>
            </w:r>
          </w:p>
        </w:tc>
        <w:tc>
          <w:tcPr>
            <w:tcW w:w="1453"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9318024" w14:textId="77777777" w:rsidR="00BB4ABA" w:rsidRPr="00E8403C" w:rsidRDefault="00BB4ABA" w:rsidP="004F495A">
            <w:pPr>
              <w:jc w:val="center"/>
              <w:rPr>
                <w:lang w:val="en-GB"/>
              </w:rPr>
            </w:pPr>
            <w:r w:rsidRPr="00E8403C">
              <w:rPr>
                <w:rFonts w:ascii="Arial" w:eastAsia="Arial" w:hAnsi="Arial" w:cs="Arial"/>
                <w:b/>
                <w:bCs/>
                <w:sz w:val="20"/>
                <w:szCs w:val="20"/>
                <w:lang w:val="en-GB"/>
              </w:rPr>
              <w:t>Count</w:t>
            </w:r>
          </w:p>
        </w:tc>
        <w:tc>
          <w:tcPr>
            <w:tcW w:w="1534"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B0DC12A" w14:textId="77777777" w:rsidR="00BB4ABA" w:rsidRPr="00E8403C" w:rsidRDefault="00BB4ABA" w:rsidP="005B1FC3">
            <w:pPr>
              <w:rPr>
                <w:lang w:val="en-GB"/>
              </w:rPr>
            </w:pPr>
            <w:r w:rsidRPr="00E8403C">
              <w:rPr>
                <w:rFonts w:ascii="Arial" w:eastAsia="Arial" w:hAnsi="Arial" w:cs="Arial"/>
                <w:b/>
                <w:bCs/>
                <w:sz w:val="20"/>
                <w:szCs w:val="20"/>
                <w:lang w:val="en-GB"/>
              </w:rPr>
              <w:t>Features</w:t>
            </w:r>
          </w:p>
        </w:tc>
        <w:tc>
          <w:tcPr>
            <w:tcW w:w="1606"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9B84B2A" w14:textId="77777777" w:rsidR="00BB4ABA" w:rsidRPr="00E8403C" w:rsidRDefault="00BB4ABA" w:rsidP="005B1FC3">
            <w:pPr>
              <w:rPr>
                <w:lang w:val="en-GB"/>
              </w:rPr>
            </w:pPr>
            <w:r w:rsidRPr="00E8403C">
              <w:rPr>
                <w:rFonts w:ascii="Arial" w:eastAsia="Arial" w:hAnsi="Arial" w:cs="Arial"/>
                <w:b/>
                <w:bCs/>
                <w:sz w:val="20"/>
                <w:szCs w:val="20"/>
                <w:lang w:val="en-GB"/>
              </w:rPr>
              <w:t>Description</w:t>
            </w:r>
          </w:p>
        </w:tc>
      </w:tr>
      <w:tr w:rsidR="00BB4ABA" w:rsidRPr="00E8403C" w14:paraId="5FB43CC4" w14:textId="77777777" w:rsidTr="004F495A">
        <w:tc>
          <w:tcPr>
            <w:tcW w:w="24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3BF445" w14:textId="77777777" w:rsidR="00BB4ABA" w:rsidRPr="00E8403C" w:rsidRDefault="00BB4ABA" w:rsidP="005B1FC3">
            <w:pPr>
              <w:rPr>
                <w:lang w:val="en-GB"/>
              </w:rPr>
            </w:pPr>
            <w:proofErr w:type="spellStart"/>
            <w:r w:rsidRPr="00E8403C">
              <w:rPr>
                <w:rFonts w:ascii="Arial" w:eastAsia="Arial" w:hAnsi="Arial" w:cs="Arial"/>
                <w:sz w:val="20"/>
                <w:szCs w:val="20"/>
                <w:lang w:val="en-GB"/>
              </w:rPr>
              <w:t>ChemicalLocationAssoc</w:t>
            </w:r>
            <w:proofErr w:type="spellEnd"/>
            <w:r w:rsidRPr="00E8403C">
              <w:rPr>
                <w:rFonts w:ascii="Arial" w:eastAsia="Arial" w:hAnsi="Arial" w:cs="Arial"/>
                <w:sz w:val="20"/>
                <w:szCs w:val="20"/>
                <w:lang w:val="en-GB"/>
              </w:rPr>
              <w:t>.</w:t>
            </w:r>
          </w:p>
        </w:tc>
        <w:tc>
          <w:tcPr>
            <w:tcW w:w="15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16F6A1" w14:textId="77777777" w:rsidR="00BB4ABA" w:rsidRPr="00E8403C" w:rsidRDefault="00BB4ABA" w:rsidP="005B1FC3">
            <w:pPr>
              <w:rPr>
                <w:lang w:val="en-GB"/>
              </w:rPr>
            </w:pPr>
            <w:r w:rsidRPr="00E8403C">
              <w:rPr>
                <w:rFonts w:ascii="Arial" w:eastAsia="Arial" w:hAnsi="Arial" w:cs="Arial"/>
                <w:sz w:val="20"/>
                <w:szCs w:val="20"/>
                <w:lang w:val="en-GB"/>
              </w:rPr>
              <w:t>Environmental</w:t>
            </w:r>
          </w:p>
        </w:tc>
        <w:tc>
          <w:tcPr>
            <w:tcW w:w="1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001FD6" w14:textId="77777777" w:rsidR="00BB4ABA" w:rsidRPr="00E8403C" w:rsidRDefault="00BB4ABA" w:rsidP="004F495A">
            <w:pPr>
              <w:jc w:val="center"/>
              <w:rPr>
                <w:lang w:val="en-GB"/>
              </w:rPr>
            </w:pPr>
            <w:r w:rsidRPr="00E8403C">
              <w:rPr>
                <w:rFonts w:ascii="Arial" w:eastAsia="Arial" w:hAnsi="Arial" w:cs="Arial"/>
                <w:sz w:val="20"/>
                <w:szCs w:val="20"/>
                <w:lang w:val="en-GB"/>
              </w:rPr>
              <w:t>131,610</w:t>
            </w:r>
          </w:p>
        </w:tc>
        <w:tc>
          <w:tcPr>
            <w:tcW w:w="15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D201B2" w14:textId="77777777" w:rsidR="00BB4ABA" w:rsidRPr="00E8403C" w:rsidRDefault="00BB4ABA" w:rsidP="005B1FC3">
            <w:pPr>
              <w:rPr>
                <w:lang w:val="en-GB"/>
              </w:rPr>
            </w:pPr>
            <w:r w:rsidRPr="00E8403C">
              <w:rPr>
                <w:rFonts w:ascii="Arial" w:eastAsia="Arial" w:hAnsi="Arial" w:cs="Arial"/>
                <w:sz w:val="20"/>
                <w:szCs w:val="20"/>
                <w:lang w:val="en-GB"/>
              </w:rPr>
              <w:t>1-dim (concentration)</w:t>
            </w:r>
          </w:p>
        </w:tc>
        <w:tc>
          <w:tcPr>
            <w:tcW w:w="16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9816EC" w14:textId="77777777" w:rsidR="00BB4ABA" w:rsidRPr="00E8403C" w:rsidRDefault="00BB4ABA" w:rsidP="005B1FC3">
            <w:pPr>
              <w:rPr>
                <w:lang w:val="en-GB"/>
              </w:rPr>
            </w:pPr>
            <w:r w:rsidRPr="00E8403C">
              <w:rPr>
                <w:rFonts w:ascii="Arial" w:eastAsia="Arial" w:hAnsi="Arial" w:cs="Arial"/>
                <w:sz w:val="20"/>
                <w:szCs w:val="20"/>
                <w:lang w:val="en-GB"/>
              </w:rPr>
              <w:t>Air quality measurements</w:t>
            </w:r>
          </w:p>
        </w:tc>
      </w:tr>
      <w:tr w:rsidR="00BB4ABA" w:rsidRPr="00E8403C" w14:paraId="111AC26F" w14:textId="77777777" w:rsidTr="004F495A">
        <w:tc>
          <w:tcPr>
            <w:tcW w:w="24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8C0DA9" w14:textId="77777777" w:rsidR="00BB4ABA" w:rsidRPr="00E8403C" w:rsidRDefault="00BB4ABA" w:rsidP="005B1FC3">
            <w:pPr>
              <w:rPr>
                <w:lang w:val="en-GB"/>
              </w:rPr>
            </w:pPr>
            <w:r w:rsidRPr="00E8403C">
              <w:rPr>
                <w:rFonts w:ascii="Arial" w:eastAsia="Arial" w:hAnsi="Arial" w:cs="Arial"/>
                <w:sz w:val="20"/>
                <w:szCs w:val="20"/>
                <w:lang w:val="en-GB"/>
              </w:rPr>
              <w:t>VitalStatistics</w:t>
            </w:r>
          </w:p>
        </w:tc>
        <w:tc>
          <w:tcPr>
            <w:tcW w:w="15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F4D9CC" w14:textId="77777777" w:rsidR="00BB4ABA" w:rsidRPr="00E8403C" w:rsidRDefault="00BB4ABA" w:rsidP="005B1FC3">
            <w:pPr>
              <w:rPr>
                <w:lang w:val="en-GB"/>
              </w:rPr>
            </w:pPr>
            <w:r w:rsidRPr="00E8403C">
              <w:rPr>
                <w:rFonts w:ascii="Arial" w:eastAsia="Arial" w:hAnsi="Arial" w:cs="Arial"/>
                <w:sz w:val="20"/>
                <w:szCs w:val="20"/>
                <w:lang w:val="en-GB"/>
              </w:rPr>
              <w:t>Environmental</w:t>
            </w:r>
          </w:p>
        </w:tc>
        <w:tc>
          <w:tcPr>
            <w:tcW w:w="1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5432F0" w14:textId="77777777" w:rsidR="00BB4ABA" w:rsidRPr="00E8403C" w:rsidRDefault="00BB4ABA" w:rsidP="004F495A">
            <w:pPr>
              <w:jc w:val="center"/>
              <w:rPr>
                <w:lang w:val="en-GB"/>
              </w:rPr>
            </w:pPr>
            <w:r w:rsidRPr="00E8403C">
              <w:rPr>
                <w:rFonts w:ascii="Arial" w:eastAsia="Arial" w:hAnsi="Arial" w:cs="Arial"/>
                <w:sz w:val="20"/>
                <w:szCs w:val="20"/>
                <w:lang w:val="en-GB"/>
              </w:rPr>
              <w:t>33,488</w:t>
            </w:r>
          </w:p>
        </w:tc>
        <w:tc>
          <w:tcPr>
            <w:tcW w:w="15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32F423" w14:textId="77777777" w:rsidR="00BB4ABA" w:rsidRPr="00E8403C" w:rsidRDefault="00BB4ABA" w:rsidP="005B1FC3">
            <w:pPr>
              <w:rPr>
                <w:lang w:val="en-GB"/>
              </w:rPr>
            </w:pPr>
            <w:r w:rsidRPr="00E8403C">
              <w:rPr>
                <w:rFonts w:ascii="Arial" w:eastAsia="Arial" w:hAnsi="Arial" w:cs="Arial"/>
                <w:sz w:val="20"/>
                <w:szCs w:val="20"/>
                <w:lang w:val="en-GB"/>
              </w:rPr>
              <w:t>2-dim (inc., mortality)</w:t>
            </w:r>
          </w:p>
        </w:tc>
        <w:tc>
          <w:tcPr>
            <w:tcW w:w="16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CC991D" w14:textId="77777777" w:rsidR="00BB4ABA" w:rsidRPr="00E8403C" w:rsidRDefault="00BB4ABA" w:rsidP="005B1FC3">
            <w:pPr>
              <w:rPr>
                <w:lang w:val="en-GB"/>
              </w:rPr>
            </w:pPr>
            <w:r w:rsidRPr="00E8403C">
              <w:rPr>
                <w:rFonts w:ascii="Arial" w:eastAsia="Arial" w:hAnsi="Arial" w:cs="Arial"/>
                <w:sz w:val="20"/>
                <w:szCs w:val="20"/>
                <w:lang w:val="en-GB"/>
              </w:rPr>
              <w:t>Cancer registry observations</w:t>
            </w:r>
          </w:p>
        </w:tc>
      </w:tr>
      <w:tr w:rsidR="00BB4ABA" w:rsidRPr="00E8403C" w14:paraId="72F4F66C" w14:textId="77777777" w:rsidTr="004F495A">
        <w:tc>
          <w:tcPr>
            <w:tcW w:w="24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A1C815" w14:textId="77777777" w:rsidR="00BB4ABA" w:rsidRPr="00E8403C" w:rsidRDefault="00BB4ABA" w:rsidP="005B1FC3">
            <w:pPr>
              <w:rPr>
                <w:lang w:val="en-GB"/>
              </w:rPr>
            </w:pPr>
            <w:r w:rsidRPr="00E8403C">
              <w:rPr>
                <w:rFonts w:ascii="Arial" w:eastAsia="Arial" w:hAnsi="Arial" w:cs="Arial"/>
                <w:sz w:val="20"/>
                <w:szCs w:val="20"/>
                <w:lang w:val="en-GB"/>
              </w:rPr>
              <w:t>GeneDiseaseAssociation</w:t>
            </w:r>
          </w:p>
        </w:tc>
        <w:tc>
          <w:tcPr>
            <w:tcW w:w="15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85AA77" w14:textId="77777777" w:rsidR="00BB4ABA" w:rsidRPr="00E8403C" w:rsidRDefault="00BB4ABA" w:rsidP="005B1FC3">
            <w:pPr>
              <w:rPr>
                <w:lang w:val="en-GB"/>
              </w:rPr>
            </w:pPr>
            <w:r w:rsidRPr="00E8403C">
              <w:rPr>
                <w:rFonts w:ascii="Arial" w:eastAsia="Arial" w:hAnsi="Arial" w:cs="Arial"/>
                <w:sz w:val="20"/>
                <w:szCs w:val="20"/>
                <w:lang w:val="en-GB"/>
              </w:rPr>
              <w:t>Biological</w:t>
            </w:r>
          </w:p>
        </w:tc>
        <w:tc>
          <w:tcPr>
            <w:tcW w:w="1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E97318" w14:textId="77777777" w:rsidR="00BB4ABA" w:rsidRPr="00E8403C" w:rsidRDefault="00BB4ABA" w:rsidP="004F495A">
            <w:pPr>
              <w:jc w:val="center"/>
              <w:rPr>
                <w:lang w:val="en-GB"/>
              </w:rPr>
            </w:pPr>
            <w:r w:rsidRPr="00E8403C">
              <w:rPr>
                <w:rFonts w:ascii="Arial" w:eastAsia="Arial" w:hAnsi="Arial" w:cs="Arial"/>
                <w:sz w:val="20"/>
                <w:szCs w:val="20"/>
                <w:lang w:val="en-GB"/>
              </w:rPr>
              <w:t>17,701</w:t>
            </w:r>
          </w:p>
        </w:tc>
        <w:tc>
          <w:tcPr>
            <w:tcW w:w="15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F12DB8" w14:textId="77777777" w:rsidR="00BB4ABA" w:rsidRPr="00E8403C" w:rsidRDefault="00BB4ABA" w:rsidP="005B1FC3">
            <w:pPr>
              <w:rPr>
                <w:lang w:val="en-GB"/>
              </w:rPr>
            </w:pPr>
            <w:r w:rsidRPr="00E8403C">
              <w:rPr>
                <w:rFonts w:ascii="Arial" w:eastAsia="Arial" w:hAnsi="Arial" w:cs="Arial"/>
                <w:sz w:val="20"/>
                <w:szCs w:val="20"/>
                <w:lang w:val="en-GB"/>
              </w:rPr>
              <w:t>1-dim (GDA score)</w:t>
            </w:r>
          </w:p>
        </w:tc>
        <w:tc>
          <w:tcPr>
            <w:tcW w:w="16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73C90F" w14:textId="77777777" w:rsidR="00BB4ABA" w:rsidRPr="00E8403C" w:rsidRDefault="00BB4ABA" w:rsidP="005B1FC3">
            <w:pPr>
              <w:rPr>
                <w:lang w:val="en-GB"/>
              </w:rPr>
            </w:pPr>
            <w:r w:rsidRPr="00E8403C">
              <w:rPr>
                <w:rFonts w:ascii="Arial" w:eastAsia="Arial" w:hAnsi="Arial" w:cs="Arial"/>
                <w:sz w:val="20"/>
                <w:szCs w:val="20"/>
                <w:lang w:val="en-GB"/>
              </w:rPr>
              <w:t>Gene-disease evidence scores</w:t>
            </w:r>
          </w:p>
        </w:tc>
      </w:tr>
      <w:tr w:rsidR="00BB4ABA" w:rsidRPr="00E8403C" w14:paraId="7BB1CB4C" w14:textId="77777777" w:rsidTr="004F495A">
        <w:tc>
          <w:tcPr>
            <w:tcW w:w="24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9E935B" w14:textId="77777777" w:rsidR="00BB4ABA" w:rsidRPr="00E8403C" w:rsidRDefault="00BB4ABA" w:rsidP="005B1FC3">
            <w:pPr>
              <w:rPr>
                <w:lang w:val="en-GB"/>
              </w:rPr>
            </w:pPr>
            <w:r w:rsidRPr="00E8403C">
              <w:rPr>
                <w:rFonts w:ascii="Arial" w:eastAsia="Arial" w:hAnsi="Arial" w:cs="Arial"/>
                <w:sz w:val="20"/>
                <w:szCs w:val="20"/>
                <w:lang w:val="en-GB"/>
              </w:rPr>
              <w:t>Gene</w:t>
            </w:r>
          </w:p>
        </w:tc>
        <w:tc>
          <w:tcPr>
            <w:tcW w:w="15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87E924" w14:textId="77777777" w:rsidR="00BB4ABA" w:rsidRPr="00E8403C" w:rsidRDefault="00BB4ABA" w:rsidP="005B1FC3">
            <w:pPr>
              <w:rPr>
                <w:lang w:val="en-GB"/>
              </w:rPr>
            </w:pPr>
            <w:r w:rsidRPr="00E8403C">
              <w:rPr>
                <w:rFonts w:ascii="Arial" w:eastAsia="Arial" w:hAnsi="Arial" w:cs="Arial"/>
                <w:sz w:val="20"/>
                <w:szCs w:val="20"/>
                <w:lang w:val="en-GB"/>
              </w:rPr>
              <w:t>Biological</w:t>
            </w:r>
          </w:p>
        </w:tc>
        <w:tc>
          <w:tcPr>
            <w:tcW w:w="1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07F72D" w14:textId="77777777" w:rsidR="00BB4ABA" w:rsidRPr="00E8403C" w:rsidRDefault="00BB4ABA" w:rsidP="004F495A">
            <w:pPr>
              <w:jc w:val="center"/>
              <w:rPr>
                <w:lang w:val="en-GB"/>
              </w:rPr>
            </w:pPr>
            <w:r w:rsidRPr="00E8403C">
              <w:rPr>
                <w:rFonts w:ascii="Arial" w:eastAsia="Arial" w:hAnsi="Arial" w:cs="Arial"/>
                <w:sz w:val="20"/>
                <w:szCs w:val="20"/>
                <w:lang w:val="en-GB"/>
              </w:rPr>
              <w:t>10,099</w:t>
            </w:r>
          </w:p>
        </w:tc>
        <w:tc>
          <w:tcPr>
            <w:tcW w:w="15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A23ECF" w14:textId="77777777" w:rsidR="00BB4ABA" w:rsidRPr="00E8403C" w:rsidRDefault="00BB4ABA" w:rsidP="005B1FC3">
            <w:pPr>
              <w:rPr>
                <w:lang w:val="en-GB"/>
              </w:rPr>
            </w:pPr>
            <w:r w:rsidRPr="00E8403C">
              <w:rPr>
                <w:rFonts w:ascii="Arial" w:eastAsia="Arial" w:hAnsi="Arial" w:cs="Arial"/>
                <w:sz w:val="20"/>
                <w:szCs w:val="20"/>
                <w:lang w:val="en-GB"/>
              </w:rPr>
              <w:t>learnable</w:t>
            </w:r>
          </w:p>
        </w:tc>
        <w:tc>
          <w:tcPr>
            <w:tcW w:w="16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504D49" w14:textId="77777777" w:rsidR="00BB4ABA" w:rsidRPr="00E8403C" w:rsidRDefault="00BB4ABA" w:rsidP="005B1FC3">
            <w:pPr>
              <w:rPr>
                <w:lang w:val="en-GB"/>
              </w:rPr>
            </w:pPr>
            <w:r w:rsidRPr="00E8403C">
              <w:rPr>
                <w:rFonts w:ascii="Arial" w:eastAsia="Arial" w:hAnsi="Arial" w:cs="Arial"/>
                <w:sz w:val="20"/>
                <w:szCs w:val="20"/>
                <w:lang w:val="en-GB"/>
              </w:rPr>
              <w:t>Human genes</w:t>
            </w:r>
          </w:p>
        </w:tc>
      </w:tr>
      <w:tr w:rsidR="00BB4ABA" w:rsidRPr="00E8403C" w14:paraId="7799BCCD" w14:textId="77777777" w:rsidTr="004F495A">
        <w:tc>
          <w:tcPr>
            <w:tcW w:w="24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D12462" w14:textId="77777777" w:rsidR="00BB4ABA" w:rsidRPr="00E8403C" w:rsidRDefault="00BB4ABA" w:rsidP="005B1FC3">
            <w:pPr>
              <w:rPr>
                <w:lang w:val="en-GB"/>
              </w:rPr>
            </w:pPr>
            <w:r w:rsidRPr="00E8403C">
              <w:rPr>
                <w:rFonts w:ascii="Arial" w:eastAsia="Arial" w:hAnsi="Arial" w:cs="Arial"/>
                <w:sz w:val="20"/>
                <w:szCs w:val="20"/>
                <w:lang w:val="en-GB"/>
              </w:rPr>
              <w:t>GeneFusion</w:t>
            </w:r>
          </w:p>
        </w:tc>
        <w:tc>
          <w:tcPr>
            <w:tcW w:w="15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6DB484" w14:textId="77777777" w:rsidR="00BB4ABA" w:rsidRPr="00E8403C" w:rsidRDefault="00BB4ABA" w:rsidP="005B1FC3">
            <w:pPr>
              <w:rPr>
                <w:lang w:val="en-GB"/>
              </w:rPr>
            </w:pPr>
            <w:r w:rsidRPr="00E8403C">
              <w:rPr>
                <w:rFonts w:ascii="Arial" w:eastAsia="Arial" w:hAnsi="Arial" w:cs="Arial"/>
                <w:sz w:val="20"/>
                <w:szCs w:val="20"/>
                <w:lang w:val="en-GB"/>
              </w:rPr>
              <w:t>Biological</w:t>
            </w:r>
          </w:p>
        </w:tc>
        <w:tc>
          <w:tcPr>
            <w:tcW w:w="1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B321F7" w14:textId="77777777" w:rsidR="00BB4ABA" w:rsidRPr="00E8403C" w:rsidRDefault="00BB4ABA" w:rsidP="004F495A">
            <w:pPr>
              <w:jc w:val="center"/>
              <w:rPr>
                <w:lang w:val="en-GB"/>
              </w:rPr>
            </w:pPr>
            <w:r w:rsidRPr="00E8403C">
              <w:rPr>
                <w:rFonts w:ascii="Arial" w:eastAsia="Arial" w:hAnsi="Arial" w:cs="Arial"/>
                <w:sz w:val="20"/>
                <w:szCs w:val="20"/>
                <w:lang w:val="en-GB"/>
              </w:rPr>
              <w:t>4,266</w:t>
            </w:r>
          </w:p>
        </w:tc>
        <w:tc>
          <w:tcPr>
            <w:tcW w:w="15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2ADDCB" w14:textId="77777777" w:rsidR="00BB4ABA" w:rsidRPr="00E8403C" w:rsidRDefault="00BB4ABA" w:rsidP="005B1FC3">
            <w:pPr>
              <w:rPr>
                <w:lang w:val="en-GB"/>
              </w:rPr>
            </w:pPr>
            <w:r w:rsidRPr="00E8403C">
              <w:rPr>
                <w:rFonts w:ascii="Arial" w:eastAsia="Arial" w:hAnsi="Arial" w:cs="Arial"/>
                <w:sz w:val="20"/>
                <w:szCs w:val="20"/>
                <w:lang w:val="en-GB"/>
              </w:rPr>
              <w:t>learnable</w:t>
            </w:r>
          </w:p>
        </w:tc>
        <w:tc>
          <w:tcPr>
            <w:tcW w:w="16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8B7F26" w14:textId="77777777" w:rsidR="00BB4ABA" w:rsidRPr="00E8403C" w:rsidRDefault="00BB4ABA" w:rsidP="005B1FC3">
            <w:pPr>
              <w:rPr>
                <w:lang w:val="en-GB"/>
              </w:rPr>
            </w:pPr>
            <w:r w:rsidRPr="00E8403C">
              <w:rPr>
                <w:rFonts w:ascii="Arial" w:eastAsia="Arial" w:hAnsi="Arial" w:cs="Arial"/>
                <w:sz w:val="20"/>
                <w:szCs w:val="20"/>
                <w:lang w:val="en-GB"/>
              </w:rPr>
              <w:t>Gene fusion events</w:t>
            </w:r>
          </w:p>
        </w:tc>
      </w:tr>
      <w:tr w:rsidR="00BB4ABA" w:rsidRPr="00E8403C" w14:paraId="5466DAEB" w14:textId="77777777" w:rsidTr="004F495A">
        <w:tc>
          <w:tcPr>
            <w:tcW w:w="24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ED092B" w14:textId="77777777" w:rsidR="00BB4ABA" w:rsidRPr="00E8403C" w:rsidRDefault="00BB4ABA" w:rsidP="005B1FC3">
            <w:pPr>
              <w:rPr>
                <w:lang w:val="en-GB"/>
              </w:rPr>
            </w:pPr>
            <w:r w:rsidRPr="00E8403C">
              <w:rPr>
                <w:rFonts w:ascii="Arial" w:eastAsia="Arial" w:hAnsi="Arial" w:cs="Arial"/>
                <w:sz w:val="20"/>
                <w:szCs w:val="20"/>
                <w:lang w:val="en-GB"/>
              </w:rPr>
              <w:t>GeoPoliticalRegion</w:t>
            </w:r>
          </w:p>
        </w:tc>
        <w:tc>
          <w:tcPr>
            <w:tcW w:w="15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85AAD6" w14:textId="77777777" w:rsidR="00BB4ABA" w:rsidRPr="00E8403C" w:rsidRDefault="00BB4ABA" w:rsidP="005B1FC3">
            <w:pPr>
              <w:rPr>
                <w:lang w:val="en-GB"/>
              </w:rPr>
            </w:pPr>
            <w:r w:rsidRPr="00E8403C">
              <w:rPr>
                <w:rFonts w:ascii="Arial" w:eastAsia="Arial" w:hAnsi="Arial" w:cs="Arial"/>
                <w:sz w:val="20"/>
                <w:szCs w:val="20"/>
                <w:lang w:val="en-GB"/>
              </w:rPr>
              <w:t>Environmental</w:t>
            </w:r>
          </w:p>
        </w:tc>
        <w:tc>
          <w:tcPr>
            <w:tcW w:w="1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F7A304" w14:textId="77777777" w:rsidR="00BB4ABA" w:rsidRPr="00E8403C" w:rsidRDefault="00BB4ABA" w:rsidP="004F495A">
            <w:pPr>
              <w:jc w:val="center"/>
              <w:rPr>
                <w:lang w:val="en-GB"/>
              </w:rPr>
            </w:pPr>
            <w:r w:rsidRPr="00E8403C">
              <w:rPr>
                <w:rFonts w:ascii="Arial" w:eastAsia="Arial" w:hAnsi="Arial" w:cs="Arial"/>
                <w:sz w:val="20"/>
                <w:szCs w:val="20"/>
                <w:lang w:val="en-GB"/>
              </w:rPr>
              <w:t>3,143</w:t>
            </w:r>
          </w:p>
        </w:tc>
        <w:tc>
          <w:tcPr>
            <w:tcW w:w="15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35B10A" w14:textId="77777777" w:rsidR="00BB4ABA" w:rsidRPr="00E8403C" w:rsidRDefault="00BB4ABA" w:rsidP="005B1FC3">
            <w:pPr>
              <w:rPr>
                <w:lang w:val="en-GB"/>
              </w:rPr>
            </w:pPr>
            <w:r w:rsidRPr="00E8403C">
              <w:rPr>
                <w:rFonts w:ascii="Arial" w:eastAsia="Arial" w:hAnsi="Arial" w:cs="Arial"/>
                <w:sz w:val="20"/>
                <w:szCs w:val="20"/>
                <w:lang w:val="en-GB"/>
              </w:rPr>
              <w:t>1-dim (population)</w:t>
            </w:r>
          </w:p>
        </w:tc>
        <w:tc>
          <w:tcPr>
            <w:tcW w:w="16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D58548" w14:textId="77777777" w:rsidR="00BB4ABA" w:rsidRPr="00E8403C" w:rsidRDefault="00BB4ABA" w:rsidP="005B1FC3">
            <w:pPr>
              <w:rPr>
                <w:lang w:val="en-GB"/>
              </w:rPr>
            </w:pPr>
            <w:r w:rsidRPr="00E8403C">
              <w:rPr>
                <w:rFonts w:ascii="Arial" w:eastAsia="Arial" w:hAnsi="Arial" w:cs="Arial"/>
                <w:sz w:val="20"/>
                <w:szCs w:val="20"/>
                <w:lang w:val="en-GB"/>
              </w:rPr>
              <w:t>Cities (EEA)</w:t>
            </w:r>
          </w:p>
        </w:tc>
      </w:tr>
      <w:tr w:rsidR="00BB4ABA" w:rsidRPr="00E8403C" w14:paraId="1E5E9F92" w14:textId="77777777" w:rsidTr="004F495A">
        <w:tc>
          <w:tcPr>
            <w:tcW w:w="24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E95952" w14:textId="77777777" w:rsidR="00BB4ABA" w:rsidRPr="00E8403C" w:rsidRDefault="00BB4ABA" w:rsidP="005B1FC3">
            <w:pPr>
              <w:rPr>
                <w:lang w:val="en-GB"/>
              </w:rPr>
            </w:pPr>
            <w:r w:rsidRPr="00E8403C">
              <w:rPr>
                <w:rFonts w:ascii="Arial" w:eastAsia="Arial" w:hAnsi="Arial" w:cs="Arial"/>
                <w:sz w:val="20"/>
                <w:szCs w:val="20"/>
                <w:lang w:val="en-GB"/>
              </w:rPr>
              <w:t>ChromoRearr</w:t>
            </w:r>
          </w:p>
        </w:tc>
        <w:tc>
          <w:tcPr>
            <w:tcW w:w="15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145123" w14:textId="77777777" w:rsidR="00BB4ABA" w:rsidRPr="00E8403C" w:rsidRDefault="00BB4ABA" w:rsidP="005B1FC3">
            <w:pPr>
              <w:rPr>
                <w:lang w:val="en-GB"/>
              </w:rPr>
            </w:pPr>
            <w:r w:rsidRPr="00E8403C">
              <w:rPr>
                <w:rFonts w:ascii="Arial" w:eastAsia="Arial" w:hAnsi="Arial" w:cs="Arial"/>
                <w:sz w:val="20"/>
                <w:szCs w:val="20"/>
                <w:lang w:val="en-GB"/>
              </w:rPr>
              <w:t>Biological</w:t>
            </w:r>
          </w:p>
        </w:tc>
        <w:tc>
          <w:tcPr>
            <w:tcW w:w="1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79AE50" w14:textId="77777777" w:rsidR="00BB4ABA" w:rsidRPr="00E8403C" w:rsidRDefault="00BB4ABA" w:rsidP="004F495A">
            <w:pPr>
              <w:jc w:val="center"/>
              <w:rPr>
                <w:lang w:val="en-GB"/>
              </w:rPr>
            </w:pPr>
            <w:r w:rsidRPr="00E8403C">
              <w:rPr>
                <w:rFonts w:ascii="Arial" w:eastAsia="Arial" w:hAnsi="Arial" w:cs="Arial"/>
                <w:sz w:val="20"/>
                <w:szCs w:val="20"/>
                <w:lang w:val="en-GB"/>
              </w:rPr>
              <w:t>1,993</w:t>
            </w:r>
          </w:p>
        </w:tc>
        <w:tc>
          <w:tcPr>
            <w:tcW w:w="15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2123FB" w14:textId="77777777" w:rsidR="00BB4ABA" w:rsidRPr="00E8403C" w:rsidRDefault="00BB4ABA" w:rsidP="005B1FC3">
            <w:pPr>
              <w:rPr>
                <w:lang w:val="en-GB"/>
              </w:rPr>
            </w:pPr>
            <w:r w:rsidRPr="00E8403C">
              <w:rPr>
                <w:rFonts w:ascii="Arial" w:eastAsia="Arial" w:hAnsi="Arial" w:cs="Arial"/>
                <w:sz w:val="20"/>
                <w:szCs w:val="20"/>
                <w:lang w:val="en-GB"/>
              </w:rPr>
              <w:t>1-dim (type)</w:t>
            </w:r>
          </w:p>
        </w:tc>
        <w:tc>
          <w:tcPr>
            <w:tcW w:w="16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6E23C1" w14:textId="77777777" w:rsidR="00BB4ABA" w:rsidRPr="00E8403C" w:rsidRDefault="00BB4ABA" w:rsidP="005B1FC3">
            <w:pPr>
              <w:rPr>
                <w:lang w:val="en-GB"/>
              </w:rPr>
            </w:pPr>
            <w:r w:rsidRPr="00E8403C">
              <w:rPr>
                <w:rFonts w:ascii="Arial" w:eastAsia="Arial" w:hAnsi="Arial" w:cs="Arial"/>
                <w:sz w:val="20"/>
                <w:szCs w:val="20"/>
                <w:lang w:val="en-GB"/>
              </w:rPr>
              <w:t>Chromosomal rearrangements</w:t>
            </w:r>
          </w:p>
        </w:tc>
      </w:tr>
      <w:tr w:rsidR="00BB4ABA" w:rsidRPr="00E8403C" w14:paraId="62CA436E" w14:textId="77777777" w:rsidTr="004F495A">
        <w:tc>
          <w:tcPr>
            <w:tcW w:w="24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1C7291" w14:textId="77777777" w:rsidR="00BB4ABA" w:rsidRPr="00E8403C" w:rsidRDefault="00BB4ABA" w:rsidP="005B1FC3">
            <w:pPr>
              <w:rPr>
                <w:lang w:val="en-GB"/>
              </w:rPr>
            </w:pPr>
            <w:r w:rsidRPr="00E8403C">
              <w:rPr>
                <w:rFonts w:ascii="Arial" w:eastAsia="Arial" w:hAnsi="Arial" w:cs="Arial"/>
                <w:sz w:val="20"/>
                <w:szCs w:val="20"/>
                <w:lang w:val="en-GB"/>
              </w:rPr>
              <w:t>Pathway</w:t>
            </w:r>
          </w:p>
        </w:tc>
        <w:tc>
          <w:tcPr>
            <w:tcW w:w="15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63E5F0" w14:textId="77777777" w:rsidR="00BB4ABA" w:rsidRPr="00E8403C" w:rsidRDefault="00BB4ABA" w:rsidP="005B1FC3">
            <w:pPr>
              <w:rPr>
                <w:lang w:val="en-GB"/>
              </w:rPr>
            </w:pPr>
            <w:r w:rsidRPr="00E8403C">
              <w:rPr>
                <w:rFonts w:ascii="Arial" w:eastAsia="Arial" w:hAnsi="Arial" w:cs="Arial"/>
                <w:sz w:val="20"/>
                <w:szCs w:val="20"/>
                <w:lang w:val="en-GB"/>
              </w:rPr>
              <w:t>Biological</w:t>
            </w:r>
          </w:p>
        </w:tc>
        <w:tc>
          <w:tcPr>
            <w:tcW w:w="1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790A0C" w14:textId="77777777" w:rsidR="00BB4ABA" w:rsidRPr="00E8403C" w:rsidRDefault="00BB4ABA" w:rsidP="004F495A">
            <w:pPr>
              <w:jc w:val="center"/>
              <w:rPr>
                <w:lang w:val="en-GB"/>
              </w:rPr>
            </w:pPr>
            <w:r w:rsidRPr="00E8403C">
              <w:rPr>
                <w:rFonts w:ascii="Arial" w:eastAsia="Arial" w:hAnsi="Arial" w:cs="Arial"/>
                <w:sz w:val="20"/>
                <w:szCs w:val="20"/>
                <w:lang w:val="en-GB"/>
              </w:rPr>
              <w:t>1,492</w:t>
            </w:r>
          </w:p>
        </w:tc>
        <w:tc>
          <w:tcPr>
            <w:tcW w:w="15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832A60" w14:textId="77777777" w:rsidR="00BB4ABA" w:rsidRPr="00E8403C" w:rsidRDefault="00BB4ABA" w:rsidP="005B1FC3">
            <w:pPr>
              <w:rPr>
                <w:lang w:val="en-GB"/>
              </w:rPr>
            </w:pPr>
            <w:r w:rsidRPr="00E8403C">
              <w:rPr>
                <w:rFonts w:ascii="Arial" w:eastAsia="Arial" w:hAnsi="Arial" w:cs="Arial"/>
                <w:sz w:val="20"/>
                <w:szCs w:val="20"/>
                <w:lang w:val="en-GB"/>
              </w:rPr>
              <w:t>learnable</w:t>
            </w:r>
          </w:p>
        </w:tc>
        <w:tc>
          <w:tcPr>
            <w:tcW w:w="16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FD91AB" w14:textId="77777777" w:rsidR="00BB4ABA" w:rsidRPr="00E8403C" w:rsidRDefault="00BB4ABA" w:rsidP="005B1FC3">
            <w:pPr>
              <w:rPr>
                <w:lang w:val="en-GB"/>
              </w:rPr>
            </w:pPr>
            <w:r w:rsidRPr="00E8403C">
              <w:rPr>
                <w:rFonts w:ascii="Arial" w:eastAsia="Arial" w:hAnsi="Arial" w:cs="Arial"/>
                <w:sz w:val="20"/>
                <w:szCs w:val="20"/>
                <w:lang w:val="en-GB"/>
              </w:rPr>
              <w:t>Biological pathways</w:t>
            </w:r>
          </w:p>
        </w:tc>
      </w:tr>
      <w:tr w:rsidR="00BB4ABA" w:rsidRPr="00E8403C" w14:paraId="09D3F0F7" w14:textId="77777777" w:rsidTr="004F495A">
        <w:tc>
          <w:tcPr>
            <w:tcW w:w="24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89CBE6" w14:textId="77777777" w:rsidR="00BB4ABA" w:rsidRPr="00E8403C" w:rsidRDefault="00BB4ABA" w:rsidP="005B1FC3">
            <w:pPr>
              <w:rPr>
                <w:lang w:val="en-GB"/>
              </w:rPr>
            </w:pPr>
            <w:proofErr w:type="spellStart"/>
            <w:r w:rsidRPr="00E8403C">
              <w:rPr>
                <w:rFonts w:ascii="Arial" w:eastAsia="Arial" w:hAnsi="Arial" w:cs="Arial"/>
                <w:sz w:val="20"/>
                <w:szCs w:val="20"/>
                <w:lang w:val="en-GB"/>
              </w:rPr>
              <w:t>VariantDiseaseAssoc</w:t>
            </w:r>
            <w:proofErr w:type="spellEnd"/>
            <w:r w:rsidRPr="00E8403C">
              <w:rPr>
                <w:rFonts w:ascii="Arial" w:eastAsia="Arial" w:hAnsi="Arial" w:cs="Arial"/>
                <w:sz w:val="20"/>
                <w:szCs w:val="20"/>
                <w:lang w:val="en-GB"/>
              </w:rPr>
              <w:t>.</w:t>
            </w:r>
          </w:p>
        </w:tc>
        <w:tc>
          <w:tcPr>
            <w:tcW w:w="15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5FF07A" w14:textId="77777777" w:rsidR="00BB4ABA" w:rsidRPr="00E8403C" w:rsidRDefault="00BB4ABA" w:rsidP="005B1FC3">
            <w:pPr>
              <w:rPr>
                <w:lang w:val="en-GB"/>
              </w:rPr>
            </w:pPr>
            <w:r w:rsidRPr="00E8403C">
              <w:rPr>
                <w:rFonts w:ascii="Arial" w:eastAsia="Arial" w:hAnsi="Arial" w:cs="Arial"/>
                <w:sz w:val="20"/>
                <w:szCs w:val="20"/>
                <w:lang w:val="en-GB"/>
              </w:rPr>
              <w:t>Biological</w:t>
            </w:r>
          </w:p>
        </w:tc>
        <w:tc>
          <w:tcPr>
            <w:tcW w:w="1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993B75" w14:textId="77777777" w:rsidR="00BB4ABA" w:rsidRPr="00E8403C" w:rsidRDefault="00BB4ABA" w:rsidP="004F495A">
            <w:pPr>
              <w:jc w:val="center"/>
              <w:rPr>
                <w:lang w:val="en-GB"/>
              </w:rPr>
            </w:pPr>
            <w:r w:rsidRPr="00E8403C">
              <w:rPr>
                <w:rFonts w:ascii="Arial" w:eastAsia="Arial" w:hAnsi="Arial" w:cs="Arial"/>
                <w:sz w:val="20"/>
                <w:szCs w:val="20"/>
                <w:lang w:val="en-GB"/>
              </w:rPr>
              <w:t>733</w:t>
            </w:r>
          </w:p>
        </w:tc>
        <w:tc>
          <w:tcPr>
            <w:tcW w:w="15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8AC7C0" w14:textId="77777777" w:rsidR="00BB4ABA" w:rsidRPr="00E8403C" w:rsidRDefault="00BB4ABA" w:rsidP="005B1FC3">
            <w:pPr>
              <w:rPr>
                <w:lang w:val="en-GB"/>
              </w:rPr>
            </w:pPr>
            <w:r w:rsidRPr="00E8403C">
              <w:rPr>
                <w:rFonts w:ascii="Arial" w:eastAsia="Arial" w:hAnsi="Arial" w:cs="Arial"/>
                <w:sz w:val="20"/>
                <w:szCs w:val="20"/>
                <w:lang w:val="en-GB"/>
              </w:rPr>
              <w:t>2-dim (DSI, DPI)</w:t>
            </w:r>
          </w:p>
        </w:tc>
        <w:tc>
          <w:tcPr>
            <w:tcW w:w="16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1DFF32" w14:textId="77777777" w:rsidR="00BB4ABA" w:rsidRPr="00E8403C" w:rsidRDefault="00BB4ABA" w:rsidP="005B1FC3">
            <w:pPr>
              <w:rPr>
                <w:lang w:val="en-GB"/>
              </w:rPr>
            </w:pPr>
            <w:r w:rsidRPr="00E8403C">
              <w:rPr>
                <w:rFonts w:ascii="Arial" w:eastAsia="Arial" w:hAnsi="Arial" w:cs="Arial"/>
                <w:sz w:val="20"/>
                <w:szCs w:val="20"/>
                <w:lang w:val="en-GB"/>
              </w:rPr>
              <w:t>Variant-disease evidence</w:t>
            </w:r>
          </w:p>
        </w:tc>
      </w:tr>
      <w:tr w:rsidR="00BB4ABA" w:rsidRPr="00E8403C" w14:paraId="241FC6A6" w14:textId="77777777" w:rsidTr="004F495A">
        <w:tc>
          <w:tcPr>
            <w:tcW w:w="24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CFF85E" w14:textId="77777777" w:rsidR="00BB4ABA" w:rsidRPr="00E8403C" w:rsidRDefault="00BB4ABA" w:rsidP="005B1FC3">
            <w:pPr>
              <w:rPr>
                <w:lang w:val="en-GB"/>
              </w:rPr>
            </w:pPr>
            <w:r w:rsidRPr="00E8403C">
              <w:rPr>
                <w:rFonts w:ascii="Arial" w:eastAsia="Arial" w:hAnsi="Arial" w:cs="Arial"/>
                <w:sz w:val="20"/>
                <w:szCs w:val="20"/>
                <w:lang w:val="en-GB"/>
              </w:rPr>
              <w:t>Variant</w:t>
            </w:r>
          </w:p>
        </w:tc>
        <w:tc>
          <w:tcPr>
            <w:tcW w:w="15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77F050" w14:textId="77777777" w:rsidR="00BB4ABA" w:rsidRPr="00E8403C" w:rsidRDefault="00BB4ABA" w:rsidP="005B1FC3">
            <w:pPr>
              <w:rPr>
                <w:lang w:val="en-GB"/>
              </w:rPr>
            </w:pPr>
            <w:r w:rsidRPr="00E8403C">
              <w:rPr>
                <w:rFonts w:ascii="Arial" w:eastAsia="Arial" w:hAnsi="Arial" w:cs="Arial"/>
                <w:sz w:val="20"/>
                <w:szCs w:val="20"/>
                <w:lang w:val="en-GB"/>
              </w:rPr>
              <w:t>Biological</w:t>
            </w:r>
          </w:p>
        </w:tc>
        <w:tc>
          <w:tcPr>
            <w:tcW w:w="1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4AEF73" w14:textId="77777777" w:rsidR="00BB4ABA" w:rsidRPr="00E8403C" w:rsidRDefault="00BB4ABA" w:rsidP="004F495A">
            <w:pPr>
              <w:jc w:val="center"/>
              <w:rPr>
                <w:lang w:val="en-GB"/>
              </w:rPr>
            </w:pPr>
            <w:r w:rsidRPr="00E8403C">
              <w:rPr>
                <w:rFonts w:ascii="Arial" w:eastAsia="Arial" w:hAnsi="Arial" w:cs="Arial"/>
                <w:sz w:val="20"/>
                <w:szCs w:val="20"/>
                <w:lang w:val="en-GB"/>
              </w:rPr>
              <w:t>709</w:t>
            </w:r>
          </w:p>
        </w:tc>
        <w:tc>
          <w:tcPr>
            <w:tcW w:w="15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D0E611" w14:textId="77777777" w:rsidR="00BB4ABA" w:rsidRPr="00E8403C" w:rsidRDefault="00BB4ABA" w:rsidP="005B1FC3">
            <w:pPr>
              <w:rPr>
                <w:lang w:val="en-GB"/>
              </w:rPr>
            </w:pPr>
            <w:r w:rsidRPr="00E8403C">
              <w:rPr>
                <w:rFonts w:ascii="Arial" w:eastAsia="Arial" w:hAnsi="Arial" w:cs="Arial"/>
                <w:sz w:val="20"/>
                <w:szCs w:val="20"/>
                <w:lang w:val="en-GB"/>
              </w:rPr>
              <w:t>3-dim (</w:t>
            </w:r>
            <w:proofErr w:type="spellStart"/>
            <w:r w:rsidRPr="00E8403C">
              <w:rPr>
                <w:rFonts w:ascii="Arial" w:eastAsia="Arial" w:hAnsi="Arial" w:cs="Arial"/>
                <w:sz w:val="20"/>
                <w:szCs w:val="20"/>
                <w:lang w:val="en-GB"/>
              </w:rPr>
              <w:t>chrom</w:t>
            </w:r>
            <w:proofErr w:type="spellEnd"/>
            <w:r w:rsidRPr="00E8403C">
              <w:rPr>
                <w:rFonts w:ascii="Arial" w:eastAsia="Arial" w:hAnsi="Arial" w:cs="Arial"/>
                <w:sz w:val="20"/>
                <w:szCs w:val="20"/>
                <w:lang w:val="en-GB"/>
              </w:rPr>
              <w:t xml:space="preserve">, cons, </w:t>
            </w:r>
            <w:proofErr w:type="spellStart"/>
            <w:r w:rsidRPr="00E8403C">
              <w:rPr>
                <w:rFonts w:ascii="Arial" w:eastAsia="Arial" w:hAnsi="Arial" w:cs="Arial"/>
                <w:sz w:val="20"/>
                <w:szCs w:val="20"/>
                <w:lang w:val="en-GB"/>
              </w:rPr>
              <w:t>pos</w:t>
            </w:r>
            <w:proofErr w:type="spellEnd"/>
            <w:r w:rsidRPr="00E8403C">
              <w:rPr>
                <w:rFonts w:ascii="Arial" w:eastAsia="Arial" w:hAnsi="Arial" w:cs="Arial"/>
                <w:sz w:val="20"/>
                <w:szCs w:val="20"/>
                <w:lang w:val="en-GB"/>
              </w:rPr>
              <w:t>)</w:t>
            </w:r>
          </w:p>
        </w:tc>
        <w:tc>
          <w:tcPr>
            <w:tcW w:w="16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170B78" w14:textId="77777777" w:rsidR="00BB4ABA" w:rsidRPr="00E8403C" w:rsidRDefault="00BB4ABA" w:rsidP="005B1FC3">
            <w:pPr>
              <w:rPr>
                <w:lang w:val="en-GB"/>
              </w:rPr>
            </w:pPr>
            <w:r w:rsidRPr="00E8403C">
              <w:rPr>
                <w:rFonts w:ascii="Arial" w:eastAsia="Arial" w:hAnsi="Arial" w:cs="Arial"/>
                <w:sz w:val="20"/>
                <w:szCs w:val="20"/>
                <w:lang w:val="en-GB"/>
              </w:rPr>
              <w:t>Sequence variants</w:t>
            </w:r>
          </w:p>
        </w:tc>
      </w:tr>
      <w:tr w:rsidR="00BB4ABA" w:rsidRPr="00E8403C" w14:paraId="6D962ADE" w14:textId="77777777" w:rsidTr="004F495A">
        <w:tc>
          <w:tcPr>
            <w:tcW w:w="24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148FCA" w14:textId="77777777" w:rsidR="00BB4ABA" w:rsidRPr="00E8403C" w:rsidRDefault="00BB4ABA" w:rsidP="005B1FC3">
            <w:pPr>
              <w:rPr>
                <w:lang w:val="en-GB"/>
              </w:rPr>
            </w:pPr>
            <w:r w:rsidRPr="00E8403C">
              <w:rPr>
                <w:rFonts w:ascii="Arial" w:eastAsia="Arial" w:hAnsi="Arial" w:cs="Arial"/>
                <w:sz w:val="20"/>
                <w:szCs w:val="20"/>
                <w:lang w:val="en-GB"/>
              </w:rPr>
              <w:t>GeographicRegion</w:t>
            </w:r>
          </w:p>
        </w:tc>
        <w:tc>
          <w:tcPr>
            <w:tcW w:w="15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DD2F26" w14:textId="77777777" w:rsidR="00BB4ABA" w:rsidRPr="00E8403C" w:rsidRDefault="00BB4ABA" w:rsidP="005B1FC3">
            <w:pPr>
              <w:rPr>
                <w:lang w:val="en-GB"/>
              </w:rPr>
            </w:pPr>
            <w:r w:rsidRPr="00E8403C">
              <w:rPr>
                <w:rFonts w:ascii="Arial" w:eastAsia="Arial" w:hAnsi="Arial" w:cs="Arial"/>
                <w:sz w:val="20"/>
                <w:szCs w:val="20"/>
                <w:lang w:val="en-GB"/>
              </w:rPr>
              <w:t>Environmental</w:t>
            </w:r>
          </w:p>
        </w:tc>
        <w:tc>
          <w:tcPr>
            <w:tcW w:w="1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667488" w14:textId="77777777" w:rsidR="00BB4ABA" w:rsidRPr="00E8403C" w:rsidRDefault="00BB4ABA" w:rsidP="004F495A">
            <w:pPr>
              <w:jc w:val="center"/>
              <w:rPr>
                <w:lang w:val="en-GB"/>
              </w:rPr>
            </w:pPr>
            <w:r w:rsidRPr="00E8403C">
              <w:rPr>
                <w:rFonts w:ascii="Arial" w:eastAsia="Arial" w:hAnsi="Arial" w:cs="Arial"/>
                <w:sz w:val="20"/>
                <w:szCs w:val="20"/>
                <w:lang w:val="en-GB"/>
              </w:rPr>
              <w:t>518</w:t>
            </w:r>
          </w:p>
        </w:tc>
        <w:tc>
          <w:tcPr>
            <w:tcW w:w="15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917A4B" w14:textId="77777777" w:rsidR="00BB4ABA" w:rsidRPr="00E8403C" w:rsidRDefault="00BB4ABA" w:rsidP="005B1FC3">
            <w:pPr>
              <w:rPr>
                <w:lang w:val="en-GB"/>
              </w:rPr>
            </w:pPr>
            <w:r w:rsidRPr="00E8403C">
              <w:rPr>
                <w:rFonts w:ascii="Arial" w:eastAsia="Arial" w:hAnsi="Arial" w:cs="Arial"/>
                <w:sz w:val="20"/>
                <w:szCs w:val="20"/>
                <w:lang w:val="en-GB"/>
              </w:rPr>
              <w:t>1-dim (population)</w:t>
            </w:r>
          </w:p>
        </w:tc>
        <w:tc>
          <w:tcPr>
            <w:tcW w:w="16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0D76E0" w14:textId="77777777" w:rsidR="00BB4ABA" w:rsidRPr="00E8403C" w:rsidRDefault="00BB4ABA" w:rsidP="005B1FC3">
            <w:pPr>
              <w:rPr>
                <w:lang w:val="en-GB"/>
              </w:rPr>
            </w:pPr>
            <w:r w:rsidRPr="00E8403C">
              <w:rPr>
                <w:rFonts w:ascii="Arial" w:eastAsia="Arial" w:hAnsi="Arial" w:cs="Arial"/>
                <w:sz w:val="20"/>
                <w:szCs w:val="20"/>
                <w:lang w:val="en-GB"/>
              </w:rPr>
              <w:t>Statistical regions (OECD)</w:t>
            </w:r>
          </w:p>
        </w:tc>
      </w:tr>
      <w:tr w:rsidR="00BB4ABA" w:rsidRPr="00E8403C" w14:paraId="275CB76F" w14:textId="77777777" w:rsidTr="004F495A">
        <w:tc>
          <w:tcPr>
            <w:tcW w:w="24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F76908" w14:textId="77777777" w:rsidR="00BB4ABA" w:rsidRPr="00E8403C" w:rsidRDefault="00BB4ABA" w:rsidP="005B1FC3">
            <w:pPr>
              <w:rPr>
                <w:lang w:val="en-GB"/>
              </w:rPr>
            </w:pPr>
            <w:r w:rsidRPr="00E8403C">
              <w:rPr>
                <w:rFonts w:ascii="Arial" w:eastAsia="Arial" w:hAnsi="Arial" w:cs="Arial"/>
                <w:sz w:val="20"/>
                <w:szCs w:val="20"/>
                <w:lang w:val="en-GB"/>
              </w:rPr>
              <w:lastRenderedPageBreak/>
              <w:t>GeneProduct</w:t>
            </w:r>
          </w:p>
        </w:tc>
        <w:tc>
          <w:tcPr>
            <w:tcW w:w="15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851E6B" w14:textId="77777777" w:rsidR="00BB4ABA" w:rsidRPr="00E8403C" w:rsidRDefault="00BB4ABA" w:rsidP="005B1FC3">
            <w:pPr>
              <w:rPr>
                <w:lang w:val="en-GB"/>
              </w:rPr>
            </w:pPr>
            <w:r w:rsidRPr="00E8403C">
              <w:rPr>
                <w:rFonts w:ascii="Arial" w:eastAsia="Arial" w:hAnsi="Arial" w:cs="Arial"/>
                <w:sz w:val="20"/>
                <w:szCs w:val="20"/>
                <w:lang w:val="en-GB"/>
              </w:rPr>
              <w:t>Biological</w:t>
            </w:r>
          </w:p>
        </w:tc>
        <w:tc>
          <w:tcPr>
            <w:tcW w:w="1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EC9F6D" w14:textId="77777777" w:rsidR="00BB4ABA" w:rsidRPr="00E8403C" w:rsidRDefault="00BB4ABA" w:rsidP="004F495A">
            <w:pPr>
              <w:jc w:val="center"/>
              <w:rPr>
                <w:lang w:val="en-GB"/>
              </w:rPr>
            </w:pPr>
            <w:r w:rsidRPr="00E8403C">
              <w:rPr>
                <w:rFonts w:ascii="Arial" w:eastAsia="Arial" w:hAnsi="Arial" w:cs="Arial"/>
                <w:sz w:val="20"/>
                <w:szCs w:val="20"/>
                <w:lang w:val="en-GB"/>
              </w:rPr>
              <w:t>133</w:t>
            </w:r>
          </w:p>
        </w:tc>
        <w:tc>
          <w:tcPr>
            <w:tcW w:w="15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ACE70C" w14:textId="77777777" w:rsidR="00BB4ABA" w:rsidRPr="00E8403C" w:rsidRDefault="00BB4ABA" w:rsidP="005B1FC3">
            <w:pPr>
              <w:rPr>
                <w:lang w:val="en-GB"/>
              </w:rPr>
            </w:pPr>
            <w:r w:rsidRPr="00E8403C">
              <w:rPr>
                <w:rFonts w:ascii="Arial" w:eastAsia="Arial" w:hAnsi="Arial" w:cs="Arial"/>
                <w:sz w:val="20"/>
                <w:szCs w:val="20"/>
                <w:lang w:val="en-GB"/>
              </w:rPr>
              <w:t>learnable</w:t>
            </w:r>
          </w:p>
        </w:tc>
        <w:tc>
          <w:tcPr>
            <w:tcW w:w="16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289804" w14:textId="77777777" w:rsidR="00BB4ABA" w:rsidRPr="00E8403C" w:rsidRDefault="00BB4ABA" w:rsidP="005B1FC3">
            <w:pPr>
              <w:rPr>
                <w:lang w:val="en-GB"/>
              </w:rPr>
            </w:pPr>
            <w:r w:rsidRPr="00E8403C">
              <w:rPr>
                <w:rFonts w:ascii="Arial" w:eastAsia="Arial" w:hAnsi="Arial" w:cs="Arial"/>
                <w:sz w:val="20"/>
                <w:szCs w:val="20"/>
                <w:lang w:val="en-GB"/>
              </w:rPr>
              <w:t>Gene products / proteins</w:t>
            </w:r>
          </w:p>
        </w:tc>
      </w:tr>
      <w:tr w:rsidR="00BB4ABA" w:rsidRPr="00E8403C" w14:paraId="74254B97" w14:textId="77777777" w:rsidTr="004F495A">
        <w:tc>
          <w:tcPr>
            <w:tcW w:w="24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F5D8F8" w14:textId="77777777" w:rsidR="00BB4ABA" w:rsidRPr="00E8403C" w:rsidRDefault="00BB4ABA" w:rsidP="005B1FC3">
            <w:pPr>
              <w:rPr>
                <w:lang w:val="en-GB"/>
              </w:rPr>
            </w:pPr>
            <w:r w:rsidRPr="00E8403C">
              <w:rPr>
                <w:rFonts w:ascii="Arial" w:eastAsia="Arial" w:hAnsi="Arial" w:cs="Arial"/>
                <w:sz w:val="20"/>
                <w:szCs w:val="20"/>
                <w:lang w:val="en-GB"/>
              </w:rPr>
              <w:t>CalendarYear</w:t>
            </w:r>
          </w:p>
        </w:tc>
        <w:tc>
          <w:tcPr>
            <w:tcW w:w="15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916C0D" w14:textId="77777777" w:rsidR="00BB4ABA" w:rsidRPr="00E8403C" w:rsidRDefault="00BB4ABA" w:rsidP="005B1FC3">
            <w:pPr>
              <w:rPr>
                <w:lang w:val="en-GB"/>
              </w:rPr>
            </w:pPr>
            <w:r w:rsidRPr="00E8403C">
              <w:rPr>
                <w:rFonts w:ascii="Arial" w:eastAsia="Arial" w:hAnsi="Arial" w:cs="Arial"/>
                <w:sz w:val="20"/>
                <w:szCs w:val="20"/>
                <w:lang w:val="en-GB"/>
              </w:rPr>
              <w:t>Temporal</w:t>
            </w:r>
          </w:p>
        </w:tc>
        <w:tc>
          <w:tcPr>
            <w:tcW w:w="1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EAECEA" w14:textId="77777777" w:rsidR="00BB4ABA" w:rsidRPr="00E8403C" w:rsidRDefault="00BB4ABA" w:rsidP="004F495A">
            <w:pPr>
              <w:jc w:val="center"/>
              <w:rPr>
                <w:lang w:val="en-GB"/>
              </w:rPr>
            </w:pPr>
            <w:r w:rsidRPr="00E8403C">
              <w:rPr>
                <w:rFonts w:ascii="Arial" w:eastAsia="Arial" w:hAnsi="Arial" w:cs="Arial"/>
                <w:sz w:val="20"/>
                <w:szCs w:val="20"/>
                <w:lang w:val="en-GB"/>
              </w:rPr>
              <w:t>72</w:t>
            </w:r>
          </w:p>
        </w:tc>
        <w:tc>
          <w:tcPr>
            <w:tcW w:w="15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8F9DB4" w14:textId="77777777" w:rsidR="00BB4ABA" w:rsidRPr="00E8403C" w:rsidRDefault="00BB4ABA" w:rsidP="005B1FC3">
            <w:pPr>
              <w:rPr>
                <w:lang w:val="en-GB"/>
              </w:rPr>
            </w:pPr>
            <w:r w:rsidRPr="00E8403C">
              <w:rPr>
                <w:rFonts w:ascii="Arial" w:eastAsia="Arial" w:hAnsi="Arial" w:cs="Arial"/>
                <w:sz w:val="20"/>
                <w:szCs w:val="20"/>
                <w:lang w:val="en-GB"/>
              </w:rPr>
              <w:t>1-dim (year)</w:t>
            </w:r>
          </w:p>
        </w:tc>
        <w:tc>
          <w:tcPr>
            <w:tcW w:w="16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A1F449" w14:textId="77777777" w:rsidR="00BB4ABA" w:rsidRPr="00E8403C" w:rsidRDefault="00BB4ABA" w:rsidP="005B1FC3">
            <w:pPr>
              <w:rPr>
                <w:lang w:val="en-GB"/>
              </w:rPr>
            </w:pPr>
            <w:r w:rsidRPr="00E8403C">
              <w:rPr>
                <w:rFonts w:ascii="Arial" w:eastAsia="Arial" w:hAnsi="Arial" w:cs="Arial"/>
                <w:sz w:val="20"/>
                <w:szCs w:val="20"/>
                <w:lang w:val="en-GB"/>
              </w:rPr>
              <w:t>Temporal references</w:t>
            </w:r>
          </w:p>
        </w:tc>
      </w:tr>
      <w:tr w:rsidR="00BB4ABA" w:rsidRPr="00E8403C" w14:paraId="7D55478F" w14:textId="77777777" w:rsidTr="004F495A">
        <w:tc>
          <w:tcPr>
            <w:tcW w:w="24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D1CD1A" w14:textId="77777777" w:rsidR="00BB4ABA" w:rsidRPr="00E8403C" w:rsidRDefault="00BB4ABA" w:rsidP="005B1FC3">
            <w:pPr>
              <w:rPr>
                <w:lang w:val="en-GB"/>
              </w:rPr>
            </w:pPr>
            <w:r w:rsidRPr="00E8403C">
              <w:rPr>
                <w:rFonts w:ascii="Arial" w:eastAsia="Arial" w:hAnsi="Arial" w:cs="Arial"/>
                <w:sz w:val="20"/>
                <w:szCs w:val="20"/>
                <w:lang w:val="en-GB"/>
              </w:rPr>
              <w:t>People</w:t>
            </w:r>
          </w:p>
        </w:tc>
        <w:tc>
          <w:tcPr>
            <w:tcW w:w="15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B631D7" w14:textId="77777777" w:rsidR="00BB4ABA" w:rsidRPr="00E8403C" w:rsidRDefault="00BB4ABA" w:rsidP="005B1FC3">
            <w:pPr>
              <w:rPr>
                <w:lang w:val="en-GB"/>
              </w:rPr>
            </w:pPr>
            <w:r w:rsidRPr="00E8403C">
              <w:rPr>
                <w:rFonts w:ascii="Arial" w:eastAsia="Arial" w:hAnsi="Arial" w:cs="Arial"/>
                <w:sz w:val="20"/>
                <w:szCs w:val="20"/>
                <w:lang w:val="en-GB"/>
              </w:rPr>
              <w:t>Demographic</w:t>
            </w:r>
          </w:p>
        </w:tc>
        <w:tc>
          <w:tcPr>
            <w:tcW w:w="1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A2E551" w14:textId="77777777" w:rsidR="00BB4ABA" w:rsidRPr="00E8403C" w:rsidRDefault="00BB4ABA" w:rsidP="004F495A">
            <w:pPr>
              <w:jc w:val="center"/>
              <w:rPr>
                <w:lang w:val="en-GB"/>
              </w:rPr>
            </w:pPr>
            <w:r w:rsidRPr="00E8403C">
              <w:rPr>
                <w:rFonts w:ascii="Arial" w:eastAsia="Arial" w:hAnsi="Arial" w:cs="Arial"/>
                <w:sz w:val="20"/>
                <w:szCs w:val="20"/>
                <w:lang w:val="en-GB"/>
              </w:rPr>
              <w:t>66</w:t>
            </w:r>
          </w:p>
        </w:tc>
        <w:tc>
          <w:tcPr>
            <w:tcW w:w="15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441099" w14:textId="77777777" w:rsidR="00BB4ABA" w:rsidRPr="00E8403C" w:rsidRDefault="00BB4ABA" w:rsidP="005B1FC3">
            <w:pPr>
              <w:rPr>
                <w:lang w:val="en-GB"/>
              </w:rPr>
            </w:pPr>
            <w:r w:rsidRPr="00E8403C">
              <w:rPr>
                <w:rFonts w:ascii="Arial" w:eastAsia="Arial" w:hAnsi="Arial" w:cs="Arial"/>
                <w:sz w:val="20"/>
                <w:szCs w:val="20"/>
                <w:lang w:val="en-GB"/>
              </w:rPr>
              <w:t>2-dim (age, gender)</w:t>
            </w:r>
          </w:p>
        </w:tc>
        <w:tc>
          <w:tcPr>
            <w:tcW w:w="16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3D6B98" w14:textId="77777777" w:rsidR="00BB4ABA" w:rsidRPr="00E8403C" w:rsidRDefault="00BB4ABA" w:rsidP="005B1FC3">
            <w:pPr>
              <w:rPr>
                <w:lang w:val="en-GB"/>
              </w:rPr>
            </w:pPr>
            <w:r w:rsidRPr="00E8403C">
              <w:rPr>
                <w:rFonts w:ascii="Arial" w:eastAsia="Arial" w:hAnsi="Arial" w:cs="Arial"/>
                <w:sz w:val="20"/>
                <w:szCs w:val="20"/>
                <w:lang w:val="en-GB"/>
              </w:rPr>
              <w:t>Demographic groups</w:t>
            </w:r>
          </w:p>
        </w:tc>
      </w:tr>
      <w:tr w:rsidR="00BB4ABA" w:rsidRPr="00E8403C" w14:paraId="59E5C540" w14:textId="77777777" w:rsidTr="004F495A">
        <w:tc>
          <w:tcPr>
            <w:tcW w:w="24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A732A2" w14:textId="77777777" w:rsidR="00BB4ABA" w:rsidRPr="00E8403C" w:rsidRDefault="00BB4ABA" w:rsidP="005B1FC3">
            <w:pPr>
              <w:rPr>
                <w:lang w:val="en-GB"/>
              </w:rPr>
            </w:pPr>
            <w:r w:rsidRPr="00E8403C">
              <w:rPr>
                <w:rFonts w:ascii="Arial" w:eastAsia="Arial" w:hAnsi="Arial" w:cs="Arial"/>
                <w:sz w:val="20"/>
                <w:szCs w:val="20"/>
                <w:lang w:val="en-GB"/>
              </w:rPr>
              <w:t>Country</w:t>
            </w:r>
          </w:p>
        </w:tc>
        <w:tc>
          <w:tcPr>
            <w:tcW w:w="15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4E4A17" w14:textId="77777777" w:rsidR="00BB4ABA" w:rsidRPr="00E8403C" w:rsidRDefault="00BB4ABA" w:rsidP="005B1FC3">
            <w:pPr>
              <w:rPr>
                <w:lang w:val="en-GB"/>
              </w:rPr>
            </w:pPr>
            <w:r w:rsidRPr="00E8403C">
              <w:rPr>
                <w:rFonts w:ascii="Arial" w:eastAsia="Arial" w:hAnsi="Arial" w:cs="Arial"/>
                <w:sz w:val="20"/>
                <w:szCs w:val="20"/>
                <w:lang w:val="en-GB"/>
              </w:rPr>
              <w:t>Environmental</w:t>
            </w:r>
          </w:p>
        </w:tc>
        <w:tc>
          <w:tcPr>
            <w:tcW w:w="1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7D3B02" w14:textId="77777777" w:rsidR="00BB4ABA" w:rsidRPr="00E8403C" w:rsidRDefault="00BB4ABA" w:rsidP="004F495A">
            <w:pPr>
              <w:jc w:val="center"/>
              <w:rPr>
                <w:lang w:val="en-GB"/>
              </w:rPr>
            </w:pPr>
            <w:r w:rsidRPr="00E8403C">
              <w:rPr>
                <w:rFonts w:ascii="Arial" w:eastAsia="Arial" w:hAnsi="Arial" w:cs="Arial"/>
                <w:sz w:val="20"/>
                <w:szCs w:val="20"/>
                <w:lang w:val="en-GB"/>
              </w:rPr>
              <w:t>51</w:t>
            </w:r>
          </w:p>
        </w:tc>
        <w:tc>
          <w:tcPr>
            <w:tcW w:w="15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4D8FB9" w14:textId="77777777" w:rsidR="00BB4ABA" w:rsidRPr="00E8403C" w:rsidRDefault="00BB4ABA" w:rsidP="005B1FC3">
            <w:pPr>
              <w:rPr>
                <w:lang w:val="en-GB"/>
              </w:rPr>
            </w:pPr>
            <w:r w:rsidRPr="00E8403C">
              <w:rPr>
                <w:rFonts w:ascii="Arial" w:eastAsia="Arial" w:hAnsi="Arial" w:cs="Arial"/>
                <w:sz w:val="20"/>
                <w:szCs w:val="20"/>
                <w:lang w:val="en-GB"/>
              </w:rPr>
              <w:t>learnable</w:t>
            </w:r>
          </w:p>
        </w:tc>
        <w:tc>
          <w:tcPr>
            <w:tcW w:w="16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8F776F" w14:textId="77777777" w:rsidR="00BB4ABA" w:rsidRPr="00E8403C" w:rsidRDefault="00BB4ABA" w:rsidP="005B1FC3">
            <w:pPr>
              <w:rPr>
                <w:lang w:val="en-GB"/>
              </w:rPr>
            </w:pPr>
            <w:r w:rsidRPr="00E8403C">
              <w:rPr>
                <w:rFonts w:ascii="Arial" w:eastAsia="Arial" w:hAnsi="Arial" w:cs="Arial"/>
                <w:sz w:val="20"/>
                <w:szCs w:val="20"/>
                <w:lang w:val="en-GB"/>
              </w:rPr>
              <w:t>National-level entities</w:t>
            </w:r>
          </w:p>
        </w:tc>
      </w:tr>
      <w:tr w:rsidR="00BB4ABA" w:rsidRPr="00E8403C" w14:paraId="1C232863" w14:textId="77777777" w:rsidTr="004F495A">
        <w:tc>
          <w:tcPr>
            <w:tcW w:w="24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CCFF9D" w14:textId="77777777" w:rsidR="00BB4ABA" w:rsidRPr="00E8403C" w:rsidRDefault="00BB4ABA" w:rsidP="005B1FC3">
            <w:pPr>
              <w:rPr>
                <w:lang w:val="en-GB"/>
              </w:rPr>
            </w:pPr>
            <w:r w:rsidRPr="00E8403C">
              <w:rPr>
                <w:rFonts w:ascii="Arial" w:eastAsia="Arial" w:hAnsi="Arial" w:cs="Arial"/>
                <w:sz w:val="20"/>
                <w:szCs w:val="20"/>
                <w:lang w:val="en-GB"/>
              </w:rPr>
              <w:t>Disease</w:t>
            </w:r>
          </w:p>
        </w:tc>
        <w:tc>
          <w:tcPr>
            <w:tcW w:w="15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77224B" w14:textId="77777777" w:rsidR="00BB4ABA" w:rsidRPr="00E8403C" w:rsidRDefault="00BB4ABA" w:rsidP="005B1FC3">
            <w:pPr>
              <w:rPr>
                <w:lang w:val="en-GB"/>
              </w:rPr>
            </w:pPr>
            <w:r w:rsidRPr="00E8403C">
              <w:rPr>
                <w:rFonts w:ascii="Arial" w:eastAsia="Arial" w:hAnsi="Arial" w:cs="Arial"/>
                <w:sz w:val="20"/>
                <w:szCs w:val="20"/>
                <w:lang w:val="en-GB"/>
              </w:rPr>
              <w:t>Bridge</w:t>
            </w:r>
          </w:p>
        </w:tc>
        <w:tc>
          <w:tcPr>
            <w:tcW w:w="1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6B858A" w14:textId="77777777" w:rsidR="00BB4ABA" w:rsidRPr="00E8403C" w:rsidRDefault="00BB4ABA" w:rsidP="004F495A">
            <w:pPr>
              <w:jc w:val="center"/>
              <w:rPr>
                <w:lang w:val="en-GB"/>
              </w:rPr>
            </w:pPr>
            <w:r w:rsidRPr="00E8403C">
              <w:rPr>
                <w:rFonts w:ascii="Arial" w:eastAsia="Arial" w:hAnsi="Arial" w:cs="Arial"/>
                <w:sz w:val="20"/>
                <w:szCs w:val="20"/>
                <w:lang w:val="en-GB"/>
              </w:rPr>
              <w:t>43</w:t>
            </w:r>
          </w:p>
        </w:tc>
        <w:tc>
          <w:tcPr>
            <w:tcW w:w="15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EEE75C" w14:textId="77777777" w:rsidR="00BB4ABA" w:rsidRPr="00E8403C" w:rsidRDefault="00BB4ABA" w:rsidP="005B1FC3">
            <w:pPr>
              <w:rPr>
                <w:lang w:val="en-GB"/>
              </w:rPr>
            </w:pPr>
            <w:r w:rsidRPr="00E8403C">
              <w:rPr>
                <w:rFonts w:ascii="Arial" w:eastAsia="Arial" w:hAnsi="Arial" w:cs="Arial"/>
                <w:sz w:val="20"/>
                <w:szCs w:val="20"/>
                <w:lang w:val="en-GB"/>
              </w:rPr>
              <w:t>learnable</w:t>
            </w:r>
          </w:p>
        </w:tc>
        <w:tc>
          <w:tcPr>
            <w:tcW w:w="16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2E814D" w14:textId="77777777" w:rsidR="00BB4ABA" w:rsidRPr="00E8403C" w:rsidRDefault="00BB4ABA" w:rsidP="005B1FC3">
            <w:pPr>
              <w:rPr>
                <w:lang w:val="en-GB"/>
              </w:rPr>
            </w:pPr>
            <w:r w:rsidRPr="00E8403C">
              <w:rPr>
                <w:rFonts w:ascii="Arial" w:eastAsia="Arial" w:hAnsi="Arial" w:cs="Arial"/>
                <w:sz w:val="20"/>
                <w:szCs w:val="20"/>
                <w:lang w:val="en-GB"/>
              </w:rPr>
              <w:t>Lung cancer subtypes</w:t>
            </w:r>
          </w:p>
        </w:tc>
      </w:tr>
      <w:tr w:rsidR="00BB4ABA" w:rsidRPr="00E8403C" w14:paraId="3F90AA35" w14:textId="77777777" w:rsidTr="004F495A">
        <w:tc>
          <w:tcPr>
            <w:tcW w:w="24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D12766" w14:textId="77777777" w:rsidR="00BB4ABA" w:rsidRPr="00E8403C" w:rsidRDefault="00BB4ABA" w:rsidP="005B1FC3">
            <w:pPr>
              <w:rPr>
                <w:lang w:val="en-GB"/>
              </w:rPr>
            </w:pPr>
            <w:r w:rsidRPr="00E8403C">
              <w:rPr>
                <w:rFonts w:ascii="Arial" w:eastAsia="Arial" w:hAnsi="Arial" w:cs="Arial"/>
                <w:sz w:val="20"/>
                <w:szCs w:val="20"/>
                <w:lang w:val="en-GB"/>
              </w:rPr>
              <w:t>Biomarker</w:t>
            </w:r>
          </w:p>
        </w:tc>
        <w:tc>
          <w:tcPr>
            <w:tcW w:w="15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E127D4" w14:textId="77777777" w:rsidR="00BB4ABA" w:rsidRPr="00E8403C" w:rsidRDefault="00BB4ABA" w:rsidP="005B1FC3">
            <w:pPr>
              <w:rPr>
                <w:lang w:val="en-GB"/>
              </w:rPr>
            </w:pPr>
            <w:r w:rsidRPr="00E8403C">
              <w:rPr>
                <w:rFonts w:ascii="Arial" w:eastAsia="Arial" w:hAnsi="Arial" w:cs="Arial"/>
                <w:sz w:val="20"/>
                <w:szCs w:val="20"/>
                <w:lang w:val="en-GB"/>
              </w:rPr>
              <w:t>Biological</w:t>
            </w:r>
          </w:p>
        </w:tc>
        <w:tc>
          <w:tcPr>
            <w:tcW w:w="1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C1DD8F" w14:textId="77777777" w:rsidR="00BB4ABA" w:rsidRPr="00E8403C" w:rsidRDefault="00BB4ABA" w:rsidP="004F495A">
            <w:pPr>
              <w:jc w:val="center"/>
              <w:rPr>
                <w:lang w:val="en-GB"/>
              </w:rPr>
            </w:pPr>
            <w:r w:rsidRPr="00E8403C">
              <w:rPr>
                <w:rFonts w:ascii="Arial" w:eastAsia="Arial" w:hAnsi="Arial" w:cs="Arial"/>
                <w:sz w:val="20"/>
                <w:szCs w:val="20"/>
                <w:lang w:val="en-GB"/>
              </w:rPr>
              <w:t>24</w:t>
            </w:r>
          </w:p>
        </w:tc>
        <w:tc>
          <w:tcPr>
            <w:tcW w:w="15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5DA637" w14:textId="77777777" w:rsidR="00BB4ABA" w:rsidRPr="00E8403C" w:rsidRDefault="00BB4ABA" w:rsidP="005B1FC3">
            <w:pPr>
              <w:rPr>
                <w:lang w:val="en-GB"/>
              </w:rPr>
            </w:pPr>
            <w:r w:rsidRPr="00E8403C">
              <w:rPr>
                <w:rFonts w:ascii="Arial" w:eastAsia="Arial" w:hAnsi="Arial" w:cs="Arial"/>
                <w:sz w:val="20"/>
                <w:szCs w:val="20"/>
                <w:lang w:val="en-GB"/>
              </w:rPr>
              <w:t>learnable</w:t>
            </w:r>
          </w:p>
        </w:tc>
        <w:tc>
          <w:tcPr>
            <w:tcW w:w="16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BE8210" w14:textId="77777777" w:rsidR="00BB4ABA" w:rsidRPr="00E8403C" w:rsidRDefault="00BB4ABA" w:rsidP="005B1FC3">
            <w:pPr>
              <w:rPr>
                <w:lang w:val="en-GB"/>
              </w:rPr>
            </w:pPr>
            <w:r w:rsidRPr="00E8403C">
              <w:rPr>
                <w:rFonts w:ascii="Arial" w:eastAsia="Arial" w:hAnsi="Arial" w:cs="Arial"/>
                <w:sz w:val="20"/>
                <w:szCs w:val="20"/>
                <w:lang w:val="en-GB"/>
              </w:rPr>
              <w:t>Disease biomarkers</w:t>
            </w:r>
          </w:p>
        </w:tc>
      </w:tr>
      <w:tr w:rsidR="00BB4ABA" w:rsidRPr="00E8403C" w14:paraId="6076408C" w14:textId="77777777" w:rsidTr="004F495A">
        <w:tc>
          <w:tcPr>
            <w:tcW w:w="24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DE799D" w14:textId="77777777" w:rsidR="00BB4ABA" w:rsidRPr="00E8403C" w:rsidRDefault="00BB4ABA" w:rsidP="005B1FC3">
            <w:pPr>
              <w:rPr>
                <w:lang w:val="en-GB"/>
              </w:rPr>
            </w:pPr>
            <w:r w:rsidRPr="00E8403C">
              <w:rPr>
                <w:rFonts w:ascii="Arial" w:eastAsia="Arial" w:hAnsi="Arial" w:cs="Arial"/>
                <w:sz w:val="20"/>
                <w:szCs w:val="20"/>
                <w:lang w:val="en-GB"/>
              </w:rPr>
              <w:t>Chemical</w:t>
            </w:r>
          </w:p>
        </w:tc>
        <w:tc>
          <w:tcPr>
            <w:tcW w:w="15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EC4505" w14:textId="77777777" w:rsidR="00BB4ABA" w:rsidRPr="00E8403C" w:rsidRDefault="00BB4ABA" w:rsidP="005B1FC3">
            <w:pPr>
              <w:rPr>
                <w:lang w:val="en-GB"/>
              </w:rPr>
            </w:pPr>
            <w:r w:rsidRPr="00E8403C">
              <w:rPr>
                <w:rFonts w:ascii="Arial" w:eastAsia="Arial" w:hAnsi="Arial" w:cs="Arial"/>
                <w:sz w:val="20"/>
                <w:szCs w:val="20"/>
                <w:lang w:val="en-GB"/>
              </w:rPr>
              <w:t>Environmental</w:t>
            </w:r>
          </w:p>
        </w:tc>
        <w:tc>
          <w:tcPr>
            <w:tcW w:w="1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208125" w14:textId="77777777" w:rsidR="00BB4ABA" w:rsidRPr="00E8403C" w:rsidRDefault="00BB4ABA" w:rsidP="004F495A">
            <w:pPr>
              <w:jc w:val="center"/>
              <w:rPr>
                <w:lang w:val="en-GB"/>
              </w:rPr>
            </w:pPr>
            <w:r w:rsidRPr="00E8403C">
              <w:rPr>
                <w:rFonts w:ascii="Arial" w:eastAsia="Arial" w:hAnsi="Arial" w:cs="Arial"/>
                <w:sz w:val="20"/>
                <w:szCs w:val="20"/>
                <w:lang w:val="en-GB"/>
              </w:rPr>
              <w:t>10</w:t>
            </w:r>
          </w:p>
        </w:tc>
        <w:tc>
          <w:tcPr>
            <w:tcW w:w="15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07485A" w14:textId="77777777" w:rsidR="00BB4ABA" w:rsidRPr="00E8403C" w:rsidRDefault="00BB4ABA" w:rsidP="005B1FC3">
            <w:pPr>
              <w:rPr>
                <w:lang w:val="en-GB"/>
              </w:rPr>
            </w:pPr>
            <w:r w:rsidRPr="00E8403C">
              <w:rPr>
                <w:rFonts w:ascii="Arial" w:eastAsia="Arial" w:hAnsi="Arial" w:cs="Arial"/>
                <w:sz w:val="20"/>
                <w:szCs w:val="20"/>
                <w:lang w:val="en-GB"/>
              </w:rPr>
              <w:t>learnable</w:t>
            </w:r>
          </w:p>
        </w:tc>
        <w:tc>
          <w:tcPr>
            <w:tcW w:w="16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6F6B5B" w14:textId="77777777" w:rsidR="00BB4ABA" w:rsidRPr="00E8403C" w:rsidRDefault="00BB4ABA" w:rsidP="005B1FC3">
            <w:pPr>
              <w:rPr>
                <w:lang w:val="en-GB"/>
              </w:rPr>
            </w:pPr>
            <w:r w:rsidRPr="00E8403C">
              <w:rPr>
                <w:rFonts w:ascii="Arial" w:eastAsia="Arial" w:hAnsi="Arial" w:cs="Arial"/>
                <w:sz w:val="20"/>
                <w:szCs w:val="20"/>
                <w:lang w:val="en-GB"/>
              </w:rPr>
              <w:t>Air pollutants</w:t>
            </w:r>
          </w:p>
        </w:tc>
      </w:tr>
      <w:tr w:rsidR="00BB4ABA" w:rsidRPr="00E8403C" w14:paraId="4BF50053" w14:textId="77777777" w:rsidTr="004F495A">
        <w:tc>
          <w:tcPr>
            <w:tcW w:w="24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97276E" w14:textId="77777777" w:rsidR="00BB4ABA" w:rsidRPr="00E8403C" w:rsidRDefault="00BB4ABA" w:rsidP="005B1FC3">
            <w:pPr>
              <w:rPr>
                <w:lang w:val="en-GB"/>
              </w:rPr>
            </w:pPr>
            <w:r w:rsidRPr="00E8403C">
              <w:rPr>
                <w:rFonts w:ascii="Arial" w:eastAsia="Arial" w:hAnsi="Arial" w:cs="Arial"/>
                <w:b/>
                <w:bCs/>
                <w:sz w:val="20"/>
                <w:szCs w:val="20"/>
                <w:lang w:val="en-GB"/>
              </w:rPr>
              <w:t>Total</w:t>
            </w:r>
          </w:p>
        </w:tc>
        <w:tc>
          <w:tcPr>
            <w:tcW w:w="15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D0885E" w14:textId="77777777" w:rsidR="00BB4ABA" w:rsidRPr="00E8403C" w:rsidRDefault="00BB4ABA" w:rsidP="005B1FC3">
            <w:pPr>
              <w:rPr>
                <w:lang w:val="en-GB"/>
              </w:rPr>
            </w:pPr>
            <w:r w:rsidRPr="00E8403C">
              <w:rPr>
                <w:rFonts w:ascii="Arial" w:eastAsia="Arial" w:hAnsi="Arial" w:cs="Arial"/>
                <w:b/>
                <w:bCs/>
                <w:sz w:val="20"/>
                <w:szCs w:val="20"/>
                <w:lang w:val="en-GB"/>
              </w:rPr>
              <w:t>18 node types</w:t>
            </w:r>
          </w:p>
        </w:tc>
        <w:tc>
          <w:tcPr>
            <w:tcW w:w="1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0C5D16" w14:textId="77777777" w:rsidR="00BB4ABA" w:rsidRPr="00E8403C" w:rsidRDefault="00BB4ABA" w:rsidP="004F495A">
            <w:pPr>
              <w:jc w:val="center"/>
              <w:rPr>
                <w:lang w:val="en-GB"/>
              </w:rPr>
            </w:pPr>
            <w:r w:rsidRPr="00E8403C">
              <w:rPr>
                <w:rFonts w:ascii="Arial" w:eastAsia="Arial" w:hAnsi="Arial" w:cs="Arial"/>
                <w:b/>
                <w:bCs/>
                <w:sz w:val="20"/>
                <w:szCs w:val="20"/>
                <w:lang w:val="en-GB"/>
              </w:rPr>
              <w:t>206,151</w:t>
            </w:r>
          </w:p>
        </w:tc>
        <w:tc>
          <w:tcPr>
            <w:tcW w:w="15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5BCDCB" w14:textId="77777777" w:rsidR="00BB4ABA" w:rsidRPr="00E8403C" w:rsidRDefault="00BB4ABA" w:rsidP="005B1FC3">
            <w:pPr>
              <w:rPr>
                <w:lang w:val="en-GB"/>
              </w:rPr>
            </w:pPr>
          </w:p>
        </w:tc>
        <w:tc>
          <w:tcPr>
            <w:tcW w:w="16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F28C16" w14:textId="77777777" w:rsidR="00BB4ABA" w:rsidRPr="00E8403C" w:rsidRDefault="00BB4ABA" w:rsidP="008317A9">
            <w:pPr>
              <w:keepNext/>
              <w:rPr>
                <w:lang w:val="en-GB"/>
              </w:rPr>
            </w:pPr>
          </w:p>
        </w:tc>
      </w:tr>
    </w:tbl>
    <w:p w14:paraId="46745123" w14:textId="71A2395D" w:rsidR="00A15520" w:rsidRDefault="005F7621" w:rsidP="00A15520">
      <w:pPr>
        <w:keepNext/>
        <w:spacing w:after="200" w:line="240" w:lineRule="auto"/>
        <w:jc w:val="left"/>
      </w:pPr>
      <w:r>
        <w:rPr>
          <w:b/>
          <w:bCs/>
          <w:i/>
          <w:iCs/>
          <w:noProof/>
        </w:rPr>
        <w:lastRenderedPageBreak/>
        <w:drawing>
          <wp:inline distT="0" distB="0" distL="0" distR="0" wp14:anchorId="6411FA44" wp14:editId="7DEF6DAF">
            <wp:extent cx="5396230" cy="5445125"/>
            <wp:effectExtent l="0" t="0" r="1270" b="3175"/>
            <wp:docPr id="8900164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16405" name="Grafik 890016405"/>
                    <pic:cNvPicPr/>
                  </pic:nvPicPr>
                  <pic:blipFill>
                    <a:blip r:embed="rId18"/>
                    <a:stretch>
                      <a:fillRect/>
                    </a:stretch>
                  </pic:blipFill>
                  <pic:spPr>
                    <a:xfrm>
                      <a:off x="0" y="0"/>
                      <a:ext cx="5396230" cy="5445125"/>
                    </a:xfrm>
                    <a:prstGeom prst="rect">
                      <a:avLst/>
                    </a:prstGeom>
                  </pic:spPr>
                </pic:pic>
              </a:graphicData>
            </a:graphic>
          </wp:inline>
        </w:drawing>
      </w:r>
    </w:p>
    <w:p w14:paraId="2D4711B7" w14:textId="24DCFF4F" w:rsidR="00114AF5" w:rsidRPr="00E8403C" w:rsidRDefault="00A15520" w:rsidP="00A53CCE">
      <w:pPr>
        <w:pStyle w:val="Beschriftung"/>
        <w:spacing w:before="120" w:after="240"/>
        <w:jc w:val="center"/>
        <w:rPr>
          <w:rFonts w:ascii="Bookman Old Style" w:eastAsia="Bookman Old Style" w:hAnsi="Bookman Old Style" w:cs="Bookman Old Style"/>
          <w:color w:val="000000" w:themeColor="text1"/>
          <w:szCs w:val="22"/>
          <w:lang w:val="en-GB"/>
        </w:rPr>
      </w:pPr>
      <w:bookmarkStart w:id="86" w:name="_Toc229922559"/>
      <w:bookmarkStart w:id="87" w:name="_Toc230281866"/>
      <w:r w:rsidRPr="00E8403C">
        <w:rPr>
          <w:color w:val="000000" w:themeColor="text1"/>
          <w:lang w:val="en-GB"/>
        </w:rPr>
        <w:t xml:space="preserve">Figure </w:t>
      </w:r>
      <w:r w:rsidR="0041735E">
        <w:rPr>
          <w:color w:val="000000" w:themeColor="text1"/>
          <w:lang w:val="en-GB"/>
        </w:rPr>
        <w:fldChar w:fldCharType="begin"/>
      </w:r>
      <w:r w:rsidR="0041735E">
        <w:rPr>
          <w:color w:val="000000" w:themeColor="text1"/>
          <w:lang w:val="en-GB"/>
        </w:rPr>
        <w:instrText xml:space="preserve"> STYLEREF 1 \s </w:instrText>
      </w:r>
      <w:r w:rsidR="0041735E">
        <w:rPr>
          <w:color w:val="000000" w:themeColor="text1"/>
          <w:lang w:val="en-GB"/>
        </w:rPr>
        <w:fldChar w:fldCharType="separate"/>
      </w:r>
      <w:r w:rsidR="0041735E">
        <w:rPr>
          <w:noProof/>
          <w:color w:val="000000" w:themeColor="text1"/>
          <w:lang w:val="en-GB"/>
        </w:rPr>
        <w:t>4</w:t>
      </w:r>
      <w:r w:rsidR="0041735E">
        <w:rPr>
          <w:color w:val="000000" w:themeColor="text1"/>
          <w:lang w:val="en-GB"/>
        </w:rPr>
        <w:fldChar w:fldCharType="end"/>
      </w:r>
      <w:r w:rsidR="0041735E">
        <w:rPr>
          <w:color w:val="000000" w:themeColor="text1"/>
          <w:lang w:val="en-GB"/>
        </w:rPr>
        <w:t>.</w:t>
      </w:r>
      <w:r w:rsidR="0041735E">
        <w:rPr>
          <w:color w:val="000000" w:themeColor="text1"/>
          <w:lang w:val="en-GB"/>
        </w:rPr>
        <w:fldChar w:fldCharType="begin"/>
      </w:r>
      <w:r w:rsidR="0041735E">
        <w:rPr>
          <w:color w:val="000000" w:themeColor="text1"/>
          <w:lang w:val="en-GB"/>
        </w:rPr>
        <w:instrText xml:space="preserve"> SEQ Figure \* ARABIC \s 1 </w:instrText>
      </w:r>
      <w:r w:rsidR="0041735E">
        <w:rPr>
          <w:color w:val="000000" w:themeColor="text1"/>
          <w:lang w:val="en-GB"/>
        </w:rPr>
        <w:fldChar w:fldCharType="separate"/>
      </w:r>
      <w:r w:rsidR="0041735E">
        <w:rPr>
          <w:noProof/>
          <w:color w:val="000000" w:themeColor="text1"/>
          <w:lang w:val="en-GB"/>
        </w:rPr>
        <w:t>1</w:t>
      </w:r>
      <w:r w:rsidR="0041735E">
        <w:rPr>
          <w:color w:val="000000" w:themeColor="text1"/>
          <w:lang w:val="en-GB"/>
        </w:rPr>
        <w:fldChar w:fldCharType="end"/>
      </w:r>
      <w:r w:rsidRPr="00E8403C">
        <w:rPr>
          <w:color w:val="000000" w:themeColor="text1"/>
          <w:lang w:val="en-GB"/>
        </w:rPr>
        <w:t>: Schema of the Lung-CABO knowledge graph</w:t>
      </w:r>
      <w:bookmarkEnd w:id="86"/>
      <w:bookmarkEnd w:id="87"/>
    </w:p>
    <w:p w14:paraId="01B08138" w14:textId="77777777" w:rsidR="00252716" w:rsidRPr="00252716" w:rsidRDefault="00252716" w:rsidP="00252716">
      <w:pPr>
        <w:spacing w:after="200" w:line="240" w:lineRule="auto"/>
        <w:jc w:val="center"/>
        <w:rPr>
          <w:rFonts w:ascii="Bookman Old Style" w:eastAsia="Bookman Old Style" w:hAnsi="Bookman Old Style" w:cs="Bookman Old Style"/>
          <w:i/>
          <w:iCs/>
          <w:szCs w:val="22"/>
          <w:lang w:val="en-GB"/>
        </w:rPr>
      </w:pPr>
    </w:p>
    <w:p w14:paraId="1CA10A8A" w14:textId="20E9F279" w:rsidR="00C77218" w:rsidRPr="00C77218" w:rsidRDefault="00C77218" w:rsidP="00C77218">
      <w:pPr>
        <w:spacing w:after="200" w:line="240" w:lineRule="auto"/>
        <w:rPr>
          <w:rFonts w:ascii="Bookman Old Style" w:eastAsia="Bookman Old Style" w:hAnsi="Bookman Old Style" w:cs="Bookman Old Style"/>
          <w:szCs w:val="22"/>
          <w:lang w:val="en-GB"/>
        </w:rPr>
      </w:pPr>
      <w:r w:rsidRPr="00C77218">
        <w:rPr>
          <w:rFonts w:ascii="Bookman Old Style" w:eastAsia="Bookman Old Style" w:hAnsi="Bookman Old Style" w:cs="Bookman Old Style"/>
          <w:szCs w:val="22"/>
          <w:lang w:val="en-GB"/>
        </w:rPr>
        <w:t xml:space="preserve">The largest edge types are CLA-Chemical and CLA-CalendarYear (131,610 each), CLA-GeoPoliticalRegion (117,609), Gene-Pathway (54,005) and Disease-VitalStatistics (33,488). The smallest are Pathway-Disease (2 edges), Biomarker-Disease (24 edges) and Disease-subtype_of-Disease (35 edges). This imbalance reflects the underlying data sources. The environmental subgraph contributes </w:t>
      </w:r>
      <w:proofErr w:type="gramStart"/>
      <w:r w:rsidRPr="00C77218">
        <w:rPr>
          <w:rFonts w:ascii="Bookman Old Style" w:eastAsia="Bookman Old Style" w:hAnsi="Bookman Old Style" w:cs="Bookman Old Style"/>
          <w:szCs w:val="22"/>
          <w:lang w:val="en-GB"/>
        </w:rPr>
        <w:t>the majority of</w:t>
      </w:r>
      <w:proofErr w:type="gramEnd"/>
      <w:r w:rsidRPr="00C77218">
        <w:rPr>
          <w:rFonts w:ascii="Bookman Old Style" w:eastAsia="Bookman Old Style" w:hAnsi="Bookman Old Style" w:cs="Bookman Old Style"/>
          <w:szCs w:val="22"/>
          <w:lang w:val="en-GB"/>
        </w:rPr>
        <w:t xml:space="preserve"> edges through the CLA and VitalStatistics reification nodes, while some biological relations come from small lookup tables.</w:t>
      </w:r>
    </w:p>
    <w:p w14:paraId="691E0973" w14:textId="77777777" w:rsidR="00C77218" w:rsidRPr="00C77218" w:rsidRDefault="00C77218" w:rsidP="00C77218">
      <w:pPr>
        <w:spacing w:after="200" w:line="240" w:lineRule="auto"/>
        <w:rPr>
          <w:rFonts w:ascii="Bookman Old Style" w:eastAsia="Bookman Old Style" w:hAnsi="Bookman Old Style" w:cs="Bookman Old Style"/>
          <w:szCs w:val="22"/>
          <w:lang w:val="en-GB"/>
        </w:rPr>
      </w:pPr>
      <w:r w:rsidRPr="00C77218">
        <w:rPr>
          <w:rFonts w:ascii="Bookman Old Style" w:eastAsia="Bookman Old Style" w:hAnsi="Bookman Old Style" w:cs="Bookman Old Style"/>
          <w:szCs w:val="22"/>
          <w:lang w:val="en-GB"/>
        </w:rPr>
        <w:t>An important structural property of the graph is the Disease bridge. The 35 subtype_of edges connect specific lung cancer subtypes to the parent Disease entity. On the biological side, Gene-Disease associations reach the subtypes through GDA nodes. On the environmental side, VitalStatistics nodes connect the parent Disease to geographic regions. This makes the parent Disease a high-degree hub through which environmental signals can, in principle, propagate to the biological subtypes during R-GCN message passing.</w:t>
      </w:r>
    </w:p>
    <w:p w14:paraId="3CA96126" w14:textId="1BE76152" w:rsidR="00B84E1C" w:rsidRDefault="00C77218" w:rsidP="00C77218">
      <w:pPr>
        <w:spacing w:after="200" w:line="240" w:lineRule="auto"/>
        <w:rPr>
          <w:lang w:val="en-GB"/>
        </w:rPr>
      </w:pPr>
      <w:r w:rsidRPr="00C77218">
        <w:rPr>
          <w:rFonts w:ascii="Bookman Old Style" w:eastAsia="Bookman Old Style" w:hAnsi="Bookman Old Style" w:cs="Bookman Old Style"/>
          <w:szCs w:val="22"/>
          <w:lang w:val="en-GB"/>
        </w:rPr>
        <w:lastRenderedPageBreak/>
        <w:t xml:space="preserve">This graph is the input to all three models described in Section 4.4. </w:t>
      </w:r>
      <w:r w:rsidR="00F51448" w:rsidRPr="00F51448">
        <w:rPr>
          <w:rFonts w:ascii="Bookman Old Style" w:eastAsia="Bookman Old Style" w:hAnsi="Bookman Old Style" w:cs="Bookman Old Style"/>
          <w:szCs w:val="22"/>
          <w:lang w:val="en-GB"/>
        </w:rPr>
        <w:t>It is saved as a single PyTorch file</w:t>
      </w:r>
      <w:r w:rsidR="00CE5832">
        <w:rPr>
          <w:rStyle w:val="Funotenzeichen"/>
          <w:rFonts w:ascii="Bookman Old Style" w:eastAsia="Bookman Old Style" w:hAnsi="Bookman Old Style" w:cs="Bookman Old Style"/>
          <w:szCs w:val="22"/>
          <w:lang w:val="en-GB"/>
        </w:rPr>
        <w:footnoteReference w:id="15"/>
      </w:r>
      <w:r w:rsidR="00CE5832">
        <w:rPr>
          <w:rFonts w:ascii="Bookman Old Style" w:eastAsia="Bookman Old Style" w:hAnsi="Bookman Old Style" w:cs="Bookman Old Style"/>
          <w:szCs w:val="22"/>
          <w:lang w:val="en-GB"/>
        </w:rPr>
        <w:t xml:space="preserve"> </w:t>
      </w:r>
      <w:r w:rsidR="00F51448" w:rsidRPr="00F51448">
        <w:rPr>
          <w:rFonts w:ascii="Bookman Old Style" w:eastAsia="Bookman Old Style" w:hAnsi="Bookman Old Style" w:cs="Bookman Old Style"/>
          <w:szCs w:val="22"/>
          <w:lang w:val="en-GB"/>
        </w:rPr>
        <w:t>along with the node ID mappings, ready to be loaded for training.</w:t>
      </w:r>
    </w:p>
    <w:p w14:paraId="0D553ECF" w14:textId="27A03D8E" w:rsidR="007226F3" w:rsidRPr="005149AF" w:rsidRDefault="007226F3" w:rsidP="00F319D4">
      <w:pPr>
        <w:pStyle w:val="berschrift2"/>
        <w:spacing w:before="360" w:after="160"/>
        <w:ind w:left="578" w:hanging="578"/>
        <w:rPr>
          <w:lang w:val="en-GB"/>
        </w:rPr>
      </w:pPr>
      <w:bookmarkStart w:id="88" w:name="_Toc230279860"/>
      <w:r>
        <w:rPr>
          <w:rFonts w:ascii="Bookman Old Style" w:eastAsia="Bookman Old Style" w:hAnsi="Bookman Old Style" w:cs="Bookman Old Style"/>
          <w:bCs/>
          <w:szCs w:val="28"/>
          <w:lang w:val="en-GB"/>
        </w:rPr>
        <w:t>Model Architectures</w:t>
      </w:r>
      <w:bookmarkEnd w:id="88"/>
    </w:p>
    <w:p w14:paraId="77F16DC8" w14:textId="75997619" w:rsidR="00B4138F" w:rsidRPr="00B4138F" w:rsidRDefault="00742A59" w:rsidP="00D467E1">
      <w:pPr>
        <w:spacing w:after="200" w:line="240" w:lineRule="auto"/>
        <w:rPr>
          <w:rFonts w:ascii="Bookman Old Style" w:eastAsia="Bookman Old Style" w:hAnsi="Bookman Old Style" w:cs="Bookman Old Style"/>
          <w:szCs w:val="22"/>
          <w:lang w:val="en-GB"/>
        </w:rPr>
      </w:pPr>
      <w:r w:rsidRPr="00742A59">
        <w:rPr>
          <w:rFonts w:ascii="Bookman Old Style" w:eastAsia="Bookman Old Style" w:hAnsi="Bookman Old Style" w:cs="Bookman Old Style"/>
          <w:szCs w:val="22"/>
          <w:lang w:val="en-GB"/>
        </w:rPr>
        <w:t>This section describes the three models compared in this thesis. All three operate on the same graph and produce a scoring function f(h, r, t) that ranks candidate triples</w:t>
      </w:r>
      <w:r>
        <w:rPr>
          <w:rFonts w:ascii="Bookman Old Style" w:eastAsia="Bookman Old Style" w:hAnsi="Bookman Old Style" w:cs="Bookman Old Style"/>
          <w:szCs w:val="22"/>
          <w:lang w:val="en-GB"/>
        </w:rPr>
        <w:t xml:space="preserve">. </w:t>
      </w:r>
      <w:r w:rsidR="007B0817" w:rsidRPr="007B0817">
        <w:rPr>
          <w:rFonts w:ascii="Bookman Old Style" w:eastAsia="Bookman Old Style" w:hAnsi="Bookman Old Style" w:cs="Bookman Old Style"/>
          <w:szCs w:val="22"/>
          <w:lang w:val="en-GB"/>
        </w:rPr>
        <w:t>All three operate on the same graph and produce a scoring function f(h, r, t) that ranks candidate triples. The three models differ in how they encode the graph structure and how they incorporate relation information</w:t>
      </w:r>
      <w:r w:rsidR="00B4138F" w:rsidRPr="00B4138F">
        <w:rPr>
          <w:rFonts w:ascii="Bookman Old Style" w:eastAsia="Bookman Old Style" w:hAnsi="Bookman Old Style" w:cs="Bookman Old Style"/>
          <w:szCs w:val="22"/>
          <w:lang w:val="en-GB"/>
        </w:rPr>
        <w:t>. Dot Product is the minimum-capacity baseline that uses only entity embeddings. TransE adds a translation-based relation model. R-GCN adds relation-specific message passing on top of that.</w:t>
      </w:r>
    </w:p>
    <w:p w14:paraId="68D9F9E9" w14:textId="040D8C9E" w:rsidR="007226F3" w:rsidRDefault="00B4138F" w:rsidP="00D467E1">
      <w:pPr>
        <w:spacing w:after="200" w:line="240" w:lineRule="auto"/>
        <w:rPr>
          <w:rFonts w:ascii="Bookman Old Style" w:eastAsia="Bookman Old Style" w:hAnsi="Bookman Old Style" w:cs="Bookman Old Style"/>
          <w:szCs w:val="22"/>
          <w:lang w:val="en-GB"/>
        </w:rPr>
      </w:pPr>
      <w:r w:rsidRPr="00B4138F">
        <w:rPr>
          <w:rFonts w:ascii="Bookman Old Style" w:eastAsia="Bookman Old Style" w:hAnsi="Bookman Old Style" w:cs="Bookman Old Style"/>
          <w:szCs w:val="22"/>
          <w:lang w:val="en-GB"/>
        </w:rPr>
        <w:t>All three models embed entities into a 128-dimensional vector space. The choice of dimension follows common practice in the knowledge graph embedding literature.</w:t>
      </w:r>
    </w:p>
    <w:p w14:paraId="20F0307D" w14:textId="25D5CC99" w:rsidR="00B4138F" w:rsidRPr="005149AF" w:rsidRDefault="00B4138F" w:rsidP="00F319D4">
      <w:pPr>
        <w:pStyle w:val="berschrift3"/>
        <w:spacing w:before="240" w:after="120"/>
        <w:rPr>
          <w:lang w:val="en-GB"/>
        </w:rPr>
      </w:pPr>
      <w:bookmarkStart w:id="89" w:name="_Toc230279861"/>
      <w:r>
        <w:rPr>
          <w:lang w:val="en-GB"/>
        </w:rPr>
        <w:t>Dot Product</w:t>
      </w:r>
      <w:bookmarkEnd w:id="89"/>
    </w:p>
    <w:p w14:paraId="7E65BEF9" w14:textId="3E095B0B" w:rsidR="001C582C" w:rsidRPr="001C582C" w:rsidRDefault="001C582C" w:rsidP="00D467E1">
      <w:pPr>
        <w:spacing w:after="200" w:line="240" w:lineRule="auto"/>
        <w:rPr>
          <w:rFonts w:ascii="Bookman Old Style" w:eastAsia="Bookman Old Style" w:hAnsi="Bookman Old Style" w:cs="Bookman Old Style"/>
          <w:szCs w:val="22"/>
          <w:lang w:val="en-GB"/>
        </w:rPr>
      </w:pPr>
      <w:r w:rsidRPr="001C582C">
        <w:rPr>
          <w:rFonts w:ascii="Bookman Old Style" w:eastAsia="Bookman Old Style" w:hAnsi="Bookman Old Style" w:cs="Bookman Old Style"/>
          <w:szCs w:val="22"/>
          <w:lang w:val="en-GB"/>
        </w:rPr>
        <w:t>The Dot Product model is the simplest of the three. Each entity e is represented by a single embedding vector e_emb in R^128. Relations are not modelled at all. The score for a triple (h, r, t) is the inner product of the head and tail embeddings:</w:t>
      </w:r>
    </w:p>
    <w:p w14:paraId="205C47C0" w14:textId="77777777" w:rsidR="001C582C" w:rsidRPr="001C582C" w:rsidRDefault="001C582C" w:rsidP="00D467E1">
      <w:pPr>
        <w:spacing w:after="200" w:line="240" w:lineRule="auto"/>
        <w:rPr>
          <w:rFonts w:ascii="Bookman Old Style" w:eastAsia="Bookman Old Style" w:hAnsi="Bookman Old Style" w:cs="Bookman Old Style"/>
          <w:szCs w:val="22"/>
          <w:lang w:val="en-GB"/>
        </w:rPr>
      </w:pPr>
      <w:r w:rsidRPr="001C582C">
        <w:rPr>
          <w:rFonts w:ascii="Bookman Old Style" w:eastAsia="Bookman Old Style" w:hAnsi="Bookman Old Style" w:cs="Bookman Old Style"/>
          <w:szCs w:val="22"/>
          <w:lang w:val="en-GB"/>
        </w:rPr>
        <w:t>f(h, r, t) = sum(h_emb * t_emb)</w:t>
      </w:r>
    </w:p>
    <w:p w14:paraId="0F395CCE" w14:textId="77777777" w:rsidR="001C582C" w:rsidRPr="001C582C" w:rsidRDefault="001C582C" w:rsidP="00D467E1">
      <w:pPr>
        <w:spacing w:after="200" w:line="240" w:lineRule="auto"/>
        <w:rPr>
          <w:rFonts w:ascii="Bookman Old Style" w:eastAsia="Bookman Old Style" w:hAnsi="Bookman Old Style" w:cs="Bookman Old Style"/>
          <w:szCs w:val="22"/>
          <w:lang w:val="en-GB"/>
        </w:rPr>
      </w:pPr>
      <w:r w:rsidRPr="001C582C">
        <w:rPr>
          <w:rFonts w:ascii="Bookman Old Style" w:eastAsia="Bookman Old Style" w:hAnsi="Bookman Old Style" w:cs="Bookman Old Style"/>
          <w:szCs w:val="22"/>
          <w:lang w:val="en-GB"/>
        </w:rPr>
        <w:t>Where * denotes element-wise multiplication. The relation r is ignored entirely. A triple is scored as plausible whenever the head and tail embeddings are similar in the learned vector space.</w:t>
      </w:r>
    </w:p>
    <w:p w14:paraId="26AA0C53" w14:textId="77777777" w:rsidR="001C582C" w:rsidRPr="001C582C" w:rsidRDefault="001C582C" w:rsidP="00D467E1">
      <w:pPr>
        <w:spacing w:after="200" w:line="240" w:lineRule="auto"/>
        <w:rPr>
          <w:rFonts w:ascii="Bookman Old Style" w:eastAsia="Bookman Old Style" w:hAnsi="Bookman Old Style" w:cs="Bookman Old Style"/>
          <w:szCs w:val="22"/>
          <w:lang w:val="en-GB"/>
        </w:rPr>
      </w:pPr>
      <w:r w:rsidRPr="001C582C">
        <w:rPr>
          <w:rFonts w:ascii="Bookman Old Style" w:eastAsia="Bookman Old Style" w:hAnsi="Bookman Old Style" w:cs="Bookman Old Style"/>
          <w:szCs w:val="22"/>
          <w:lang w:val="en-GB"/>
        </w:rPr>
        <w:t>Two design choices follow from this. First, the model is permutation-invariant in head and tail. The score for (h, r, t) is the same as the score for (t, r, h). The model cannot distinguish the direction of a relationship. Second, the model assigns the same score to (h, r1, t) and (h, r2, t) for any two relations r1 and r2. The relation type carries no information.</w:t>
      </w:r>
    </w:p>
    <w:p w14:paraId="3E175A4E" w14:textId="76A1CA5E" w:rsidR="00B4138F" w:rsidRDefault="001C582C" w:rsidP="00D467E1">
      <w:pPr>
        <w:spacing w:after="200" w:line="240" w:lineRule="auto"/>
        <w:rPr>
          <w:rFonts w:ascii="Bookman Old Style" w:eastAsia="Bookman Old Style" w:hAnsi="Bookman Old Style" w:cs="Bookman Old Style"/>
          <w:szCs w:val="22"/>
          <w:lang w:val="en-GB"/>
        </w:rPr>
      </w:pPr>
      <w:r w:rsidRPr="001C582C">
        <w:rPr>
          <w:rFonts w:ascii="Bookman Old Style" w:eastAsia="Bookman Old Style" w:hAnsi="Bookman Old Style" w:cs="Bookman Old Style"/>
          <w:szCs w:val="22"/>
          <w:lang w:val="en-GB"/>
        </w:rPr>
        <w:t xml:space="preserve">These limitations are intentional. Dot Product serves as a sanity check. If a more expressive model fails to outperform it, the additional complexity adds no real predictive power. </w:t>
      </w:r>
      <w:r w:rsidR="00230100" w:rsidRPr="00230100">
        <w:rPr>
          <w:rFonts w:ascii="Bookman Old Style" w:eastAsia="Bookman Old Style" w:hAnsi="Bookman Old Style" w:cs="Bookman Old Style"/>
          <w:szCs w:val="22"/>
          <w:lang w:val="en-GB"/>
        </w:rPr>
        <w:t>The implementation initialises entity embeddings with Xavier uniform initialisation, which samples initial values from a uniform distribution scaled by the input and output dimensions to keep gradients stable during early training.</w:t>
      </w:r>
      <w:r w:rsidR="00230100">
        <w:rPr>
          <w:rFonts w:ascii="Bookman Old Style" w:eastAsia="Bookman Old Style" w:hAnsi="Bookman Old Style" w:cs="Bookman Old Style"/>
          <w:szCs w:val="22"/>
          <w:lang w:val="en-GB"/>
        </w:rPr>
        <w:t xml:space="preserve"> </w:t>
      </w:r>
      <w:r w:rsidRPr="001C582C">
        <w:rPr>
          <w:rFonts w:ascii="Bookman Old Style" w:eastAsia="Bookman Old Style" w:hAnsi="Bookman Old Style" w:cs="Bookman Old Style"/>
          <w:szCs w:val="22"/>
          <w:lang w:val="en-GB"/>
        </w:rPr>
        <w:t>No relation embeddings are used.</w:t>
      </w:r>
    </w:p>
    <w:p w14:paraId="5E87EF52" w14:textId="7292CE21" w:rsidR="006B3183" w:rsidRPr="005149AF" w:rsidRDefault="006B3183" w:rsidP="00F319D4">
      <w:pPr>
        <w:pStyle w:val="berschrift3"/>
        <w:spacing w:before="240" w:after="120"/>
        <w:rPr>
          <w:lang w:val="en-GB"/>
        </w:rPr>
      </w:pPr>
      <w:bookmarkStart w:id="90" w:name="_Toc230279862"/>
      <w:r>
        <w:rPr>
          <w:lang w:val="en-GB"/>
        </w:rPr>
        <w:t>TransE</w:t>
      </w:r>
      <w:bookmarkEnd w:id="90"/>
    </w:p>
    <w:p w14:paraId="1D28ECEE" w14:textId="0B272392" w:rsidR="00E81DCA" w:rsidRPr="00E81DCA" w:rsidRDefault="00E81DCA" w:rsidP="00D467E1">
      <w:pPr>
        <w:spacing w:after="200" w:line="240" w:lineRule="auto"/>
        <w:rPr>
          <w:rFonts w:ascii="Bookman Old Style" w:eastAsia="Bookman Old Style" w:hAnsi="Bookman Old Style" w:cs="Bookman Old Style"/>
          <w:szCs w:val="22"/>
          <w:lang w:val="en-GB"/>
        </w:rPr>
      </w:pPr>
      <w:r w:rsidRPr="00E81DCA">
        <w:rPr>
          <w:rFonts w:ascii="Bookman Old Style" w:eastAsia="Bookman Old Style" w:hAnsi="Bookman Old Style" w:cs="Bookman Old Style"/>
          <w:szCs w:val="22"/>
          <w:lang w:val="en-GB"/>
        </w:rPr>
        <w:t>TransE represents each relation as a translation in embedding space. In addition to the entity embeddings, the model maintains a relation embedding r_emb in R^128 for each relation type. The score is the negative L2 distance between the translated head and the tail:</w:t>
      </w:r>
    </w:p>
    <w:p w14:paraId="46162A45" w14:textId="77777777" w:rsidR="00E81DCA" w:rsidRPr="00E81DCA" w:rsidRDefault="00E81DCA" w:rsidP="00D467E1">
      <w:pPr>
        <w:spacing w:after="200" w:line="240" w:lineRule="auto"/>
        <w:rPr>
          <w:rFonts w:ascii="Bookman Old Style" w:eastAsia="Bookman Old Style" w:hAnsi="Bookman Old Style" w:cs="Bookman Old Style"/>
          <w:szCs w:val="22"/>
          <w:lang w:val="en-GB"/>
        </w:rPr>
      </w:pPr>
      <w:r w:rsidRPr="00E81DCA">
        <w:rPr>
          <w:rFonts w:ascii="Bookman Old Style" w:eastAsia="Bookman Old Style" w:hAnsi="Bookman Old Style" w:cs="Bookman Old Style"/>
          <w:szCs w:val="22"/>
          <w:lang w:val="en-GB"/>
        </w:rPr>
        <w:lastRenderedPageBreak/>
        <w:t>f(h, r, t) = -||h_emb + r_emb - t_emb||_2</w:t>
      </w:r>
    </w:p>
    <w:p w14:paraId="5B6081AA" w14:textId="77777777" w:rsidR="00E81DCA" w:rsidRPr="00E81DCA" w:rsidRDefault="00E81DCA" w:rsidP="00D467E1">
      <w:pPr>
        <w:spacing w:after="200" w:line="240" w:lineRule="auto"/>
        <w:rPr>
          <w:rFonts w:ascii="Bookman Old Style" w:eastAsia="Bookman Old Style" w:hAnsi="Bookman Old Style" w:cs="Bookman Old Style"/>
          <w:szCs w:val="22"/>
          <w:lang w:val="en-GB"/>
        </w:rPr>
      </w:pPr>
      <w:r w:rsidRPr="00E81DCA">
        <w:rPr>
          <w:rFonts w:ascii="Bookman Old Style" w:eastAsia="Bookman Old Style" w:hAnsi="Bookman Old Style" w:cs="Bookman Old Style"/>
          <w:szCs w:val="22"/>
          <w:lang w:val="en-GB"/>
        </w:rPr>
        <w:t xml:space="preserve">When the triple is true, the head plus the relation should land close to the tail in embedding space. The negative distance turns this into a score </w:t>
      </w:r>
      <w:proofErr w:type="gramStart"/>
      <w:r w:rsidRPr="00E81DCA">
        <w:rPr>
          <w:rFonts w:ascii="Bookman Old Style" w:eastAsia="Bookman Old Style" w:hAnsi="Bookman Old Style" w:cs="Bookman Old Style"/>
          <w:szCs w:val="22"/>
          <w:lang w:val="en-GB"/>
        </w:rPr>
        <w:t>where</w:t>
      </w:r>
      <w:proofErr w:type="gramEnd"/>
      <w:r w:rsidRPr="00E81DCA">
        <w:rPr>
          <w:rFonts w:ascii="Bookman Old Style" w:eastAsia="Bookman Old Style" w:hAnsi="Bookman Old Style" w:cs="Bookman Old Style"/>
          <w:szCs w:val="22"/>
          <w:lang w:val="en-GB"/>
        </w:rPr>
        <w:t xml:space="preserve"> higher means more plausible. TransE is one of the earliest knowledge </w:t>
      </w:r>
      <w:proofErr w:type="gramStart"/>
      <w:r w:rsidRPr="00E81DCA">
        <w:rPr>
          <w:rFonts w:ascii="Bookman Old Style" w:eastAsia="Bookman Old Style" w:hAnsi="Bookman Old Style" w:cs="Bookman Old Style"/>
          <w:szCs w:val="22"/>
          <w:lang w:val="en-GB"/>
        </w:rPr>
        <w:t>graph</w:t>
      </w:r>
      <w:proofErr w:type="gramEnd"/>
      <w:r w:rsidRPr="00E81DCA">
        <w:rPr>
          <w:rFonts w:ascii="Bookman Old Style" w:eastAsia="Bookman Old Style" w:hAnsi="Bookman Old Style" w:cs="Bookman Old Style"/>
          <w:szCs w:val="22"/>
          <w:lang w:val="en-GB"/>
        </w:rPr>
        <w:t xml:space="preserve"> embedding methods and remains a strong baseline despite its simplicity.</w:t>
      </w:r>
    </w:p>
    <w:p w14:paraId="205B467A" w14:textId="77777777" w:rsidR="00E81DCA" w:rsidRPr="00E81DCA" w:rsidRDefault="00E81DCA" w:rsidP="00D467E1">
      <w:pPr>
        <w:spacing w:after="200" w:line="240" w:lineRule="auto"/>
        <w:rPr>
          <w:rFonts w:ascii="Bookman Old Style" w:eastAsia="Bookman Old Style" w:hAnsi="Bookman Old Style" w:cs="Bookman Old Style"/>
          <w:szCs w:val="22"/>
          <w:lang w:val="en-GB"/>
        </w:rPr>
      </w:pPr>
      <w:r w:rsidRPr="00E81DCA">
        <w:rPr>
          <w:rFonts w:ascii="Bookman Old Style" w:eastAsia="Bookman Old Style" w:hAnsi="Bookman Old Style" w:cs="Bookman Old Style"/>
          <w:szCs w:val="22"/>
          <w:lang w:val="en-GB"/>
        </w:rPr>
        <w:t>The model has known limitations. It cannot represent symmetric relations cleanly, because that would require the relation embedding to be the zero vector, which removes the relation information entirely. It also has difficulty with one-to-many relations, where a single head can be connected to many different tails through the same relation. Despite these limitations, TransE often performs well on biomedical knowledge graphs because many relations of interest are asymmetric and many-to-many.</w:t>
      </w:r>
    </w:p>
    <w:p w14:paraId="51067A38" w14:textId="0F6AD31A" w:rsidR="00F20287" w:rsidRDefault="00AF2C27" w:rsidP="00D467E1">
      <w:pPr>
        <w:spacing w:after="200" w:line="240" w:lineRule="auto"/>
        <w:rPr>
          <w:rFonts w:ascii="Bookman Old Style" w:eastAsia="Bookman Old Style" w:hAnsi="Bookman Old Style" w:cs="Bookman Old Style"/>
          <w:szCs w:val="22"/>
          <w:lang w:val="en-GB"/>
        </w:rPr>
      </w:pPr>
      <w:r w:rsidRPr="00AF2C27">
        <w:rPr>
          <w:rFonts w:ascii="Bookman Old Style" w:eastAsia="Bookman Old Style" w:hAnsi="Bookman Old Style" w:cs="Bookman Old Style"/>
          <w:szCs w:val="22"/>
          <w:lang w:val="en-GB"/>
        </w:rPr>
        <w:t>The TransE implementation also uses Xavier uniform initialisation, for both entity and relation embeddings.</w:t>
      </w:r>
      <w:r w:rsidR="00E81DCA" w:rsidRPr="00E81DCA">
        <w:rPr>
          <w:rFonts w:ascii="Bookman Old Style" w:eastAsia="Bookman Old Style" w:hAnsi="Bookman Old Style" w:cs="Bookman Old Style"/>
          <w:szCs w:val="22"/>
          <w:lang w:val="en-GB"/>
        </w:rPr>
        <w:t xml:space="preserve"> Training uses a margin-based ranking loss, described in Section 4.5.</w:t>
      </w:r>
    </w:p>
    <w:p w14:paraId="1F2309AA" w14:textId="6AD9813E" w:rsidR="00F20287" w:rsidRPr="005149AF" w:rsidRDefault="00F20287" w:rsidP="00F319D4">
      <w:pPr>
        <w:pStyle w:val="berschrift3"/>
        <w:spacing w:before="240" w:after="120"/>
        <w:rPr>
          <w:lang w:val="en-GB"/>
        </w:rPr>
      </w:pPr>
      <w:bookmarkStart w:id="91" w:name="_Toc230279863"/>
      <w:r>
        <w:rPr>
          <w:lang w:val="en-GB"/>
        </w:rPr>
        <w:t>R-GCN with DistMult Decoder</w:t>
      </w:r>
      <w:bookmarkEnd w:id="91"/>
    </w:p>
    <w:p w14:paraId="781DF6F1" w14:textId="5DB2B7D4" w:rsidR="00B04D3E" w:rsidRPr="00B04D3E" w:rsidRDefault="00CF26F9" w:rsidP="00B04D3E">
      <w:pPr>
        <w:spacing w:after="200" w:line="240" w:lineRule="auto"/>
        <w:rPr>
          <w:rFonts w:ascii="Bookman Old Style" w:eastAsia="Bookman Old Style" w:hAnsi="Bookman Old Style" w:cs="Bookman Old Style"/>
          <w:szCs w:val="22"/>
          <w:lang w:val="en-GB"/>
        </w:rPr>
      </w:pPr>
      <w:r w:rsidRPr="00CF26F9">
        <w:rPr>
          <w:rFonts w:ascii="Bookman Old Style" w:eastAsia="Bookman Old Style" w:hAnsi="Bookman Old Style" w:cs="Bookman Old Style"/>
          <w:szCs w:val="22"/>
          <w:lang w:val="en-GB"/>
        </w:rPr>
        <w:t>The R-GCN model is the primary model of this thesis and structurally different from the two baselines. It is the most expressive of the three architectures and the one from which the best results are expected. It uses an encoder-decoder architecture.</w:t>
      </w:r>
      <w:r>
        <w:rPr>
          <w:rFonts w:ascii="Bookman Old Style" w:eastAsia="Bookman Old Style" w:hAnsi="Bookman Old Style" w:cs="Bookman Old Style"/>
          <w:szCs w:val="22"/>
          <w:lang w:val="en-GB"/>
        </w:rPr>
        <w:t xml:space="preserve"> </w:t>
      </w:r>
      <w:r w:rsidR="00B04D3E" w:rsidRPr="00B04D3E">
        <w:rPr>
          <w:rFonts w:ascii="Bookman Old Style" w:eastAsia="Bookman Old Style" w:hAnsi="Bookman Old Style" w:cs="Bookman Old Style"/>
          <w:szCs w:val="22"/>
          <w:lang w:val="en-GB"/>
        </w:rPr>
        <w:t>The encoder is a Relational Graph Convolutional Network that produces refined node embeddings by aggregating information from each node's neighbourhood. The decoder is a DistMult scoring function that converts the encoded embeddings into triple scores.</w:t>
      </w:r>
    </w:p>
    <w:p w14:paraId="309783FF" w14:textId="77777777" w:rsidR="00B04D3E" w:rsidRPr="00B04D3E" w:rsidRDefault="00B04D3E" w:rsidP="00B04D3E">
      <w:pPr>
        <w:spacing w:after="200" w:line="240" w:lineRule="auto"/>
        <w:rPr>
          <w:rFonts w:ascii="Bookman Old Style" w:eastAsia="Bookman Old Style" w:hAnsi="Bookman Old Style" w:cs="Bookman Old Style"/>
          <w:szCs w:val="22"/>
          <w:lang w:val="en-GB"/>
        </w:rPr>
      </w:pPr>
      <w:r w:rsidRPr="00B04D3E">
        <w:rPr>
          <w:rFonts w:ascii="Bookman Old Style" w:eastAsia="Bookman Old Style" w:hAnsi="Bookman Old Style" w:cs="Bookman Old Style"/>
          <w:szCs w:val="22"/>
          <w:lang w:val="en-GB"/>
        </w:rPr>
        <w:t>The encoder operates as follows. Each node in the graph is initially represented by a 128-dimensional vector. For nodes with input features (CLA, VitalStatistics, GDA, VDA, People, Variant, ChromoRearr, Regions and CalendarYears), the initial vector is the sum of two components: a learnable embedding from a lookup table and a linear projection of the input features into the 128-dimensional space. For nodes without features (Genes, Diseases, Countries, Chemicals, etc.), the initial vector consists only of the learnable embedding. This combination allows the model to use the quantitative information already encoded in features (such as actual pollutant concentrations or GDA scores) while still learning task-specific corrections.</w:t>
      </w:r>
    </w:p>
    <w:p w14:paraId="08989F77" w14:textId="516C419C" w:rsidR="00C0209E" w:rsidRDefault="00B04D3E" w:rsidP="00B04D3E">
      <w:pPr>
        <w:spacing w:after="200" w:line="240" w:lineRule="auto"/>
        <w:rPr>
          <w:rFonts w:ascii="Bookman Old Style" w:eastAsia="Bookman Old Style" w:hAnsi="Bookman Old Style" w:cs="Bookman Old Style"/>
          <w:szCs w:val="22"/>
          <w:lang w:val="en-GB"/>
        </w:rPr>
      </w:pPr>
      <w:r w:rsidRPr="00B04D3E">
        <w:rPr>
          <w:rFonts w:ascii="Bookman Old Style" w:eastAsia="Bookman Old Style" w:hAnsi="Bookman Old Style" w:cs="Bookman Old Style"/>
          <w:szCs w:val="22"/>
          <w:lang w:val="en-GB"/>
        </w:rPr>
        <w:t xml:space="preserve">The architecture of the R-GCN encoder was determined through a hyperparameter search using Bayesian optimisation (described in Section 4.5.5). The search evaluated configurations with 2 to 5 layers and identified 2 layers as optimal. The encoder therefore applies two layers of relational graph convolution. In each layer, every node aggregates messages from its neighbours, grouped by relation type. For each of the 24 relation types in the graph, a separate transformation matrix W_r is applied to the messages from neighbours connected through that relation. The aggregated message is added to a self-connection term, </w:t>
      </w:r>
      <w:r w:rsidR="006058B7" w:rsidRPr="006058B7">
        <w:rPr>
          <w:rFonts w:ascii="Bookman Old Style" w:eastAsia="Bookman Old Style" w:hAnsi="Bookman Old Style" w:cs="Bookman Old Style"/>
          <w:szCs w:val="22"/>
          <w:lang w:val="en-GB"/>
        </w:rPr>
        <w:t>passed through a ReLU (Rectified Linear Unit) activation function, which sets all negative values to zero, and followed by dropout at a rate of 0.15.</w:t>
      </w:r>
    </w:p>
    <w:p w14:paraId="4F4A78A6" w14:textId="77777777" w:rsidR="00C5348F" w:rsidRPr="00C5348F" w:rsidRDefault="00C5348F" w:rsidP="00C5348F">
      <w:pPr>
        <w:spacing w:after="200" w:line="240" w:lineRule="auto"/>
        <w:rPr>
          <w:rFonts w:ascii="Bookman Old Style" w:eastAsia="Bookman Old Style" w:hAnsi="Bookman Old Style" w:cs="Bookman Old Style"/>
          <w:szCs w:val="22"/>
          <w:lang w:val="en-GB"/>
        </w:rPr>
      </w:pPr>
      <w:r w:rsidRPr="00C5348F">
        <w:rPr>
          <w:rFonts w:ascii="Bookman Old Style" w:eastAsia="Bookman Old Style" w:hAnsi="Bookman Old Style" w:cs="Bookman Old Style"/>
          <w:szCs w:val="22"/>
          <w:lang w:val="en-GB"/>
        </w:rPr>
        <w:t xml:space="preserve">To control the number of parameters, the relation-specific weight matrices use basis decomposition with 6 bases. Each W_r is expressed as a linear combination of 6 shared basis matrices, with relation-specific coefficients. This reduces the parameter count from 24 separate 128 by 128 matrices to 6 basis </w:t>
      </w:r>
      <w:r w:rsidRPr="00C5348F">
        <w:rPr>
          <w:rFonts w:ascii="Bookman Old Style" w:eastAsia="Bookman Old Style" w:hAnsi="Bookman Old Style" w:cs="Bookman Old Style"/>
          <w:szCs w:val="22"/>
          <w:lang w:val="en-GB"/>
        </w:rPr>
        <w:lastRenderedPageBreak/>
        <w:t>matrices plus 24 sets of 6 coefficients. Basis decomposition is the regularisation strategy proposed in the original R-GCN paper [28]. It controls overfitting on relations with few training examples, which is relevant here because some relation types have only dozens of edges.</w:t>
      </w:r>
    </w:p>
    <w:p w14:paraId="77035FA1" w14:textId="77777777" w:rsidR="00C5348F" w:rsidRPr="00C5348F" w:rsidRDefault="00C5348F" w:rsidP="00C5348F">
      <w:pPr>
        <w:spacing w:after="200" w:line="240" w:lineRule="auto"/>
        <w:rPr>
          <w:rFonts w:ascii="Bookman Old Style" w:eastAsia="Bookman Old Style" w:hAnsi="Bookman Old Style" w:cs="Bookman Old Style"/>
          <w:szCs w:val="22"/>
          <w:lang w:val="en-GB"/>
        </w:rPr>
      </w:pPr>
      <w:r w:rsidRPr="00C5348F">
        <w:rPr>
          <w:rFonts w:ascii="Bookman Old Style" w:eastAsia="Bookman Old Style" w:hAnsi="Bookman Old Style" w:cs="Bookman Old Style"/>
          <w:szCs w:val="22"/>
          <w:lang w:val="en-GB"/>
        </w:rPr>
        <w:t>After two layers of message passing, each node embedding incorporates information from its 2-hop neighbourhood in the graph. This is sufficient to cover the key biological paths (Gene to GDA to Disease), though the full cross-domain path from Chemical through CLA, Region, VitalStatistics to Disease spans four hops and exceeds the 2-hop receptive field. The implications of this limited receptive field are discussed in Chapter 5.</w:t>
      </w:r>
    </w:p>
    <w:p w14:paraId="57788FD5" w14:textId="77777777" w:rsidR="00C5348F" w:rsidRPr="00C5348F" w:rsidRDefault="00C5348F" w:rsidP="00C5348F">
      <w:pPr>
        <w:spacing w:after="200" w:line="240" w:lineRule="auto"/>
        <w:rPr>
          <w:rFonts w:ascii="Bookman Old Style" w:eastAsia="Bookman Old Style" w:hAnsi="Bookman Old Style" w:cs="Bookman Old Style"/>
          <w:szCs w:val="22"/>
          <w:lang w:val="en-GB"/>
        </w:rPr>
      </w:pPr>
      <w:r w:rsidRPr="00C5348F">
        <w:rPr>
          <w:rFonts w:ascii="Bookman Old Style" w:eastAsia="Bookman Old Style" w:hAnsi="Bookman Old Style" w:cs="Bookman Old Style"/>
          <w:szCs w:val="22"/>
          <w:lang w:val="en-GB"/>
        </w:rPr>
        <w:t>The decoder is a DistMult scoring function:</w:t>
      </w:r>
    </w:p>
    <w:p w14:paraId="4732D13E" w14:textId="77777777" w:rsidR="00C5348F" w:rsidRPr="00C5348F" w:rsidRDefault="00C5348F" w:rsidP="00C5348F">
      <w:pPr>
        <w:spacing w:after="200" w:line="240" w:lineRule="auto"/>
        <w:rPr>
          <w:rFonts w:ascii="Bookman Old Style" w:eastAsia="Bookman Old Style" w:hAnsi="Bookman Old Style" w:cs="Bookman Old Style"/>
          <w:szCs w:val="22"/>
          <w:lang w:val="de-DE"/>
        </w:rPr>
      </w:pPr>
      <w:r w:rsidRPr="00C5348F">
        <w:rPr>
          <w:rFonts w:ascii="Bookman Old Style" w:eastAsia="Bookman Old Style" w:hAnsi="Bookman Old Style" w:cs="Bookman Old Style"/>
          <w:szCs w:val="22"/>
          <w:lang w:val="de-DE"/>
        </w:rPr>
        <w:t>f(h, r, t) = sum(z_h * r_emb * z_t)</w:t>
      </w:r>
    </w:p>
    <w:p w14:paraId="039222D3" w14:textId="77777777" w:rsidR="00C5348F" w:rsidRPr="00C5348F" w:rsidRDefault="00C5348F" w:rsidP="00C5348F">
      <w:pPr>
        <w:spacing w:after="200" w:line="240" w:lineRule="auto"/>
        <w:rPr>
          <w:rFonts w:ascii="Bookman Old Style" w:eastAsia="Bookman Old Style" w:hAnsi="Bookman Old Style" w:cs="Bookman Old Style"/>
          <w:szCs w:val="22"/>
          <w:lang w:val="en-GB"/>
        </w:rPr>
      </w:pPr>
      <w:r w:rsidRPr="00C5348F">
        <w:rPr>
          <w:rFonts w:ascii="Bookman Old Style" w:eastAsia="Bookman Old Style" w:hAnsi="Bookman Old Style" w:cs="Bookman Old Style"/>
          <w:szCs w:val="22"/>
          <w:lang w:val="en-GB"/>
        </w:rPr>
        <w:t>Where z_h and z_t are the encoded node embeddings from the R-GCN encoder and r_emb is a learnable relation embedding. This decoder is the canonical choice from the original R-GCN paper [28]. It is simple, efficient and integrates naturally with the bilinear interaction patterns produced by the encoder.</w:t>
      </w:r>
    </w:p>
    <w:p w14:paraId="3ECF226E" w14:textId="184EB054" w:rsidR="00C5348F" w:rsidRDefault="00C5348F" w:rsidP="00C5348F">
      <w:pPr>
        <w:spacing w:after="200" w:line="240" w:lineRule="auto"/>
        <w:rPr>
          <w:rFonts w:ascii="Bookman Old Style" w:eastAsia="Bookman Old Style" w:hAnsi="Bookman Old Style" w:cs="Bookman Old Style"/>
          <w:szCs w:val="22"/>
          <w:lang w:val="en-GB"/>
        </w:rPr>
      </w:pPr>
      <w:r w:rsidRPr="00C5348F">
        <w:rPr>
          <w:rFonts w:ascii="Bookman Old Style" w:eastAsia="Bookman Old Style" w:hAnsi="Bookman Old Style" w:cs="Bookman Old Style"/>
          <w:szCs w:val="22"/>
          <w:lang w:val="en-GB"/>
        </w:rPr>
        <w:t>The three models are designed as a progression. Dot Product uses no relation information at all. TransE adds a translation-based relation model on shallow entity embeddings. R-GCN adds a bilinear relation model (DistMult) on entity embeddings that have been refined by message passing through the graph. Each model adds one component to its predecessor. This makes the three-way comparison a direct test of which components contribute to predictive performance.</w:t>
      </w:r>
    </w:p>
    <w:p w14:paraId="193A089A" w14:textId="766F9F95" w:rsidR="00F4605E" w:rsidRDefault="00557161" w:rsidP="00D467E1">
      <w:pPr>
        <w:spacing w:after="200" w:line="240" w:lineRule="auto"/>
        <w:rPr>
          <w:rFonts w:ascii="Bookman Old Style" w:eastAsia="Bookman Old Style" w:hAnsi="Bookman Old Style" w:cs="Bookman Old Style"/>
          <w:szCs w:val="22"/>
          <w:lang w:val="en-GB"/>
        </w:rPr>
      </w:pPr>
      <w:r w:rsidRPr="000D07ED">
        <w:rPr>
          <w:rFonts w:ascii="Bookman Old Style" w:eastAsia="Bookman Old Style" w:hAnsi="Bookman Old Style" w:cs="Bookman Old Style"/>
          <w:szCs w:val="22"/>
          <w:lang w:val="en-GB"/>
        </w:rPr>
        <w:t>The three models are summarised in Table 4.2.</w:t>
      </w:r>
    </w:p>
    <w:p w14:paraId="747A529D" w14:textId="1FE9F8CB" w:rsidR="00A15520" w:rsidRPr="005F19B2" w:rsidRDefault="005F19B2" w:rsidP="00BE4E3E">
      <w:pPr>
        <w:pStyle w:val="Beschriftung"/>
        <w:spacing w:before="240" w:after="120"/>
        <w:jc w:val="center"/>
        <w:rPr>
          <w:color w:val="000000" w:themeColor="text1"/>
          <w:lang w:val="en-GB"/>
        </w:rPr>
      </w:pPr>
      <w:bookmarkStart w:id="92" w:name="_Toc230281736"/>
      <w:r w:rsidRPr="005F19B2">
        <w:rPr>
          <w:color w:val="000000" w:themeColor="text1"/>
        </w:rPr>
        <w:t xml:space="preserve">Table </w:t>
      </w:r>
      <w:r w:rsidR="00EB1E61">
        <w:rPr>
          <w:color w:val="000000" w:themeColor="text1"/>
        </w:rPr>
        <w:fldChar w:fldCharType="begin"/>
      </w:r>
      <w:r w:rsidR="00EB1E61">
        <w:rPr>
          <w:color w:val="000000" w:themeColor="text1"/>
        </w:rPr>
        <w:instrText xml:space="preserve"> STYLEREF 1 \s </w:instrText>
      </w:r>
      <w:r w:rsidR="00EB1E61">
        <w:rPr>
          <w:color w:val="000000" w:themeColor="text1"/>
        </w:rPr>
        <w:fldChar w:fldCharType="separate"/>
      </w:r>
      <w:r w:rsidR="00EB1E61">
        <w:rPr>
          <w:noProof/>
          <w:color w:val="000000" w:themeColor="text1"/>
        </w:rPr>
        <w:t>4</w:t>
      </w:r>
      <w:r w:rsidR="00EB1E61">
        <w:rPr>
          <w:color w:val="000000" w:themeColor="text1"/>
        </w:rPr>
        <w:fldChar w:fldCharType="end"/>
      </w:r>
      <w:r w:rsidR="00EB1E61">
        <w:rPr>
          <w:color w:val="000000" w:themeColor="text1"/>
        </w:rPr>
        <w:t>.</w:t>
      </w:r>
      <w:r w:rsidR="00EB1E61">
        <w:rPr>
          <w:color w:val="000000" w:themeColor="text1"/>
        </w:rPr>
        <w:fldChar w:fldCharType="begin"/>
      </w:r>
      <w:r w:rsidR="00EB1E61">
        <w:rPr>
          <w:color w:val="000000" w:themeColor="text1"/>
        </w:rPr>
        <w:instrText xml:space="preserve"> SEQ Table \* ARABIC \s 1 </w:instrText>
      </w:r>
      <w:r w:rsidR="00EB1E61">
        <w:rPr>
          <w:color w:val="000000" w:themeColor="text1"/>
        </w:rPr>
        <w:fldChar w:fldCharType="separate"/>
      </w:r>
      <w:r w:rsidR="00EB1E61">
        <w:rPr>
          <w:noProof/>
          <w:color w:val="000000" w:themeColor="text1"/>
        </w:rPr>
        <w:t>2</w:t>
      </w:r>
      <w:r w:rsidR="00EB1E61">
        <w:rPr>
          <w:color w:val="000000" w:themeColor="text1"/>
        </w:rPr>
        <w:fldChar w:fldCharType="end"/>
      </w:r>
      <w:r w:rsidRPr="005F19B2">
        <w:rPr>
          <w:color w:val="000000" w:themeColor="text1"/>
          <w:lang w:val="en-GB"/>
        </w:rPr>
        <w:t>: Summary of the three model architectures</w:t>
      </w:r>
      <w:bookmarkEnd w:id="92"/>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5"/>
        <w:gridCol w:w="1701"/>
        <w:gridCol w:w="1418"/>
        <w:gridCol w:w="2551"/>
        <w:gridCol w:w="1843"/>
      </w:tblGrid>
      <w:tr w:rsidR="00F4605E" w:rsidRPr="00E8403C" w14:paraId="3ED74082" w14:textId="77777777" w:rsidTr="00EF597D">
        <w:tc>
          <w:tcPr>
            <w:tcW w:w="1275"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9508572" w14:textId="77777777" w:rsidR="00F4605E" w:rsidRPr="00E8403C" w:rsidRDefault="00F4605E" w:rsidP="005B1FC3">
            <w:pPr>
              <w:rPr>
                <w:lang w:val="en-GB"/>
              </w:rPr>
            </w:pPr>
            <w:r w:rsidRPr="00E8403C">
              <w:rPr>
                <w:rFonts w:ascii="Arial" w:eastAsia="Arial" w:hAnsi="Arial" w:cs="Arial"/>
                <w:b/>
                <w:bCs/>
                <w:sz w:val="20"/>
                <w:szCs w:val="20"/>
                <w:lang w:val="en-GB"/>
              </w:rPr>
              <w:t>Model</w:t>
            </w:r>
          </w:p>
        </w:tc>
        <w:tc>
          <w:tcPr>
            <w:tcW w:w="1701"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11C481E" w14:textId="77777777" w:rsidR="00F4605E" w:rsidRPr="00E8403C" w:rsidRDefault="00F4605E" w:rsidP="005B1FC3">
            <w:pPr>
              <w:rPr>
                <w:lang w:val="en-GB"/>
              </w:rPr>
            </w:pPr>
            <w:r w:rsidRPr="00E8403C">
              <w:rPr>
                <w:rFonts w:ascii="Arial" w:eastAsia="Arial" w:hAnsi="Arial" w:cs="Arial"/>
                <w:b/>
                <w:bCs/>
                <w:sz w:val="20"/>
                <w:szCs w:val="20"/>
                <w:lang w:val="en-GB"/>
              </w:rPr>
              <w:t>Encoder</w:t>
            </w:r>
          </w:p>
        </w:tc>
        <w:tc>
          <w:tcPr>
            <w:tcW w:w="1418"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507A1B5" w14:textId="77777777" w:rsidR="00F4605E" w:rsidRPr="00E8403C" w:rsidRDefault="00F4605E" w:rsidP="005B1FC3">
            <w:pPr>
              <w:rPr>
                <w:lang w:val="en-GB"/>
              </w:rPr>
            </w:pPr>
            <w:r w:rsidRPr="00E8403C">
              <w:rPr>
                <w:rFonts w:ascii="Arial" w:eastAsia="Arial" w:hAnsi="Arial" w:cs="Arial"/>
                <w:b/>
                <w:bCs/>
                <w:sz w:val="20"/>
                <w:szCs w:val="20"/>
                <w:lang w:val="en-GB"/>
              </w:rPr>
              <w:t>Decoder</w:t>
            </w:r>
          </w:p>
        </w:tc>
        <w:tc>
          <w:tcPr>
            <w:tcW w:w="2551"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0D36B6D" w14:textId="77777777" w:rsidR="00F4605E" w:rsidRPr="00E8403C" w:rsidRDefault="00F4605E" w:rsidP="005B1FC3">
            <w:pPr>
              <w:rPr>
                <w:lang w:val="en-GB"/>
              </w:rPr>
            </w:pPr>
            <w:r w:rsidRPr="00E8403C">
              <w:rPr>
                <w:rFonts w:ascii="Arial" w:eastAsia="Arial" w:hAnsi="Arial" w:cs="Arial"/>
                <w:b/>
                <w:bCs/>
                <w:sz w:val="20"/>
                <w:szCs w:val="20"/>
                <w:lang w:val="en-GB"/>
              </w:rPr>
              <w:t>Score Function</w:t>
            </w:r>
          </w:p>
        </w:tc>
        <w:tc>
          <w:tcPr>
            <w:tcW w:w="1843"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9CD2A29" w14:textId="77777777" w:rsidR="00F4605E" w:rsidRPr="00E8403C" w:rsidRDefault="00F4605E" w:rsidP="005B1FC3">
            <w:pPr>
              <w:rPr>
                <w:lang w:val="en-GB"/>
              </w:rPr>
            </w:pPr>
            <w:r w:rsidRPr="00E8403C">
              <w:rPr>
                <w:rFonts w:ascii="Arial" w:eastAsia="Arial" w:hAnsi="Arial" w:cs="Arial"/>
                <w:b/>
                <w:bCs/>
                <w:sz w:val="20"/>
                <w:szCs w:val="20"/>
                <w:lang w:val="en-GB"/>
              </w:rPr>
              <w:t>Relation Model</w:t>
            </w:r>
          </w:p>
        </w:tc>
      </w:tr>
      <w:tr w:rsidR="00F4605E" w:rsidRPr="00E8403C" w14:paraId="33DEDA25" w14:textId="77777777" w:rsidTr="00EF597D">
        <w:tc>
          <w:tcPr>
            <w:tcW w:w="12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D29E5B" w14:textId="77777777" w:rsidR="00F4605E" w:rsidRPr="00E8403C" w:rsidRDefault="00F4605E" w:rsidP="005B1FC3">
            <w:pPr>
              <w:rPr>
                <w:lang w:val="en-GB"/>
              </w:rPr>
            </w:pPr>
            <w:r w:rsidRPr="00E8403C">
              <w:rPr>
                <w:rFonts w:ascii="Arial" w:eastAsia="Arial" w:hAnsi="Arial" w:cs="Arial"/>
                <w:sz w:val="20"/>
                <w:szCs w:val="20"/>
                <w:lang w:val="en-GB"/>
              </w:rPr>
              <w:t>Dot Product</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11EED0" w14:textId="77777777" w:rsidR="00F4605E" w:rsidRPr="00E8403C" w:rsidRDefault="00F4605E" w:rsidP="005B1FC3">
            <w:pPr>
              <w:rPr>
                <w:lang w:val="en-GB"/>
              </w:rPr>
            </w:pPr>
            <w:r w:rsidRPr="00E8403C">
              <w:rPr>
                <w:rFonts w:ascii="Arial" w:eastAsia="Arial" w:hAnsi="Arial" w:cs="Arial"/>
                <w:sz w:val="20"/>
                <w:szCs w:val="20"/>
                <w:lang w:val="en-GB"/>
              </w:rPr>
              <w:t>None (lookup embedding)</w:t>
            </w:r>
          </w:p>
        </w:tc>
        <w:tc>
          <w:tcPr>
            <w:tcW w:w="14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036EAA" w14:textId="77777777" w:rsidR="00F4605E" w:rsidRPr="00E8403C" w:rsidRDefault="00F4605E" w:rsidP="005B1FC3">
            <w:pPr>
              <w:rPr>
                <w:lang w:val="en-GB"/>
              </w:rPr>
            </w:pPr>
            <w:r w:rsidRPr="00E8403C">
              <w:rPr>
                <w:rFonts w:ascii="Arial" w:eastAsia="Arial" w:hAnsi="Arial" w:cs="Arial"/>
                <w:sz w:val="20"/>
                <w:szCs w:val="20"/>
                <w:lang w:val="en-GB"/>
              </w:rPr>
              <w:t>Inner product</w:t>
            </w:r>
          </w:p>
        </w:tc>
        <w:tc>
          <w:tcPr>
            <w:tcW w:w="25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B94614" w14:textId="77777777" w:rsidR="00F4605E" w:rsidRPr="00E8403C" w:rsidRDefault="00F4605E" w:rsidP="005B1FC3">
            <w:pPr>
              <w:rPr>
                <w:lang w:val="en-GB"/>
              </w:rPr>
            </w:pPr>
            <w:r w:rsidRPr="00E8403C">
              <w:rPr>
                <w:rFonts w:ascii="Arial" w:eastAsia="Arial" w:hAnsi="Arial" w:cs="Arial"/>
                <w:sz w:val="20"/>
                <w:szCs w:val="20"/>
                <w:lang w:val="en-GB"/>
              </w:rPr>
              <w:t>f(</w:t>
            </w:r>
            <w:proofErr w:type="spellStart"/>
            <w:r w:rsidRPr="00E8403C">
              <w:rPr>
                <w:rFonts w:ascii="Arial" w:eastAsia="Arial" w:hAnsi="Arial" w:cs="Arial"/>
                <w:sz w:val="20"/>
                <w:szCs w:val="20"/>
                <w:lang w:val="en-GB"/>
              </w:rPr>
              <w:t>h,r,t</w:t>
            </w:r>
            <w:proofErr w:type="spellEnd"/>
            <w:r w:rsidRPr="00E8403C">
              <w:rPr>
                <w:rFonts w:ascii="Arial" w:eastAsia="Arial" w:hAnsi="Arial" w:cs="Arial"/>
                <w:sz w:val="20"/>
                <w:szCs w:val="20"/>
                <w:lang w:val="en-GB"/>
              </w:rPr>
              <w:t>) = sum(h * t)</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C22A56" w14:textId="77777777" w:rsidR="00F4605E" w:rsidRPr="00E8403C" w:rsidRDefault="00F4605E" w:rsidP="005B1FC3">
            <w:pPr>
              <w:rPr>
                <w:lang w:val="en-GB"/>
              </w:rPr>
            </w:pPr>
            <w:r w:rsidRPr="00E8403C">
              <w:rPr>
                <w:rFonts w:ascii="Arial" w:eastAsia="Arial" w:hAnsi="Arial" w:cs="Arial"/>
                <w:sz w:val="20"/>
                <w:szCs w:val="20"/>
                <w:lang w:val="en-GB"/>
              </w:rPr>
              <w:t>None</w:t>
            </w:r>
          </w:p>
        </w:tc>
      </w:tr>
      <w:tr w:rsidR="00F4605E" w:rsidRPr="00E8403C" w14:paraId="2040884D" w14:textId="77777777" w:rsidTr="00EF597D">
        <w:tc>
          <w:tcPr>
            <w:tcW w:w="12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637A10" w14:textId="77777777" w:rsidR="00F4605E" w:rsidRPr="00E8403C" w:rsidRDefault="00F4605E" w:rsidP="005B1FC3">
            <w:pPr>
              <w:rPr>
                <w:lang w:val="en-GB"/>
              </w:rPr>
            </w:pPr>
            <w:r w:rsidRPr="00E8403C">
              <w:rPr>
                <w:rFonts w:ascii="Arial" w:eastAsia="Arial" w:hAnsi="Arial" w:cs="Arial"/>
                <w:sz w:val="20"/>
                <w:szCs w:val="20"/>
                <w:lang w:val="en-GB"/>
              </w:rPr>
              <w:t>TransE</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4E74C5" w14:textId="77777777" w:rsidR="00F4605E" w:rsidRPr="00E8403C" w:rsidRDefault="00F4605E" w:rsidP="005B1FC3">
            <w:pPr>
              <w:rPr>
                <w:lang w:val="en-GB"/>
              </w:rPr>
            </w:pPr>
            <w:r w:rsidRPr="00E8403C">
              <w:rPr>
                <w:rFonts w:ascii="Arial" w:eastAsia="Arial" w:hAnsi="Arial" w:cs="Arial"/>
                <w:sz w:val="20"/>
                <w:szCs w:val="20"/>
                <w:lang w:val="en-GB"/>
              </w:rPr>
              <w:t>None (lookup embedding)</w:t>
            </w:r>
          </w:p>
        </w:tc>
        <w:tc>
          <w:tcPr>
            <w:tcW w:w="14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E26731" w14:textId="77777777" w:rsidR="00F4605E" w:rsidRPr="00E8403C" w:rsidRDefault="00F4605E" w:rsidP="005B1FC3">
            <w:pPr>
              <w:rPr>
                <w:lang w:val="en-GB"/>
              </w:rPr>
            </w:pPr>
            <w:r w:rsidRPr="00E8403C">
              <w:rPr>
                <w:rFonts w:ascii="Arial" w:eastAsia="Arial" w:hAnsi="Arial" w:cs="Arial"/>
                <w:sz w:val="20"/>
                <w:szCs w:val="20"/>
                <w:lang w:val="en-GB"/>
              </w:rPr>
              <w:t>Translation dist.</w:t>
            </w:r>
          </w:p>
        </w:tc>
        <w:tc>
          <w:tcPr>
            <w:tcW w:w="25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9DBF24" w14:textId="77777777" w:rsidR="00F4605E" w:rsidRPr="00E8403C" w:rsidRDefault="00F4605E" w:rsidP="005B1FC3">
            <w:pPr>
              <w:rPr>
                <w:lang w:val="en-GB"/>
              </w:rPr>
            </w:pPr>
            <w:r w:rsidRPr="00E8403C">
              <w:rPr>
                <w:rFonts w:ascii="Arial" w:eastAsia="Arial" w:hAnsi="Arial" w:cs="Arial"/>
                <w:sz w:val="20"/>
                <w:szCs w:val="20"/>
                <w:lang w:val="en-GB"/>
              </w:rPr>
              <w:t>f(</w:t>
            </w:r>
            <w:proofErr w:type="spellStart"/>
            <w:r w:rsidRPr="00E8403C">
              <w:rPr>
                <w:rFonts w:ascii="Arial" w:eastAsia="Arial" w:hAnsi="Arial" w:cs="Arial"/>
                <w:sz w:val="20"/>
                <w:szCs w:val="20"/>
                <w:lang w:val="en-GB"/>
              </w:rPr>
              <w:t>h,r,t</w:t>
            </w:r>
            <w:proofErr w:type="spellEnd"/>
            <w:r w:rsidRPr="00E8403C">
              <w:rPr>
                <w:rFonts w:ascii="Arial" w:eastAsia="Arial" w:hAnsi="Arial" w:cs="Arial"/>
                <w:sz w:val="20"/>
                <w:szCs w:val="20"/>
                <w:lang w:val="en-GB"/>
              </w:rPr>
              <w:t>) = -||h + r - t||</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BAC5BC" w14:textId="77777777" w:rsidR="00F4605E" w:rsidRPr="00E8403C" w:rsidRDefault="00F4605E" w:rsidP="005B1FC3">
            <w:pPr>
              <w:rPr>
                <w:lang w:val="en-GB"/>
              </w:rPr>
            </w:pPr>
            <w:r w:rsidRPr="00E8403C">
              <w:rPr>
                <w:rFonts w:ascii="Arial" w:eastAsia="Arial" w:hAnsi="Arial" w:cs="Arial"/>
                <w:sz w:val="20"/>
                <w:szCs w:val="20"/>
                <w:lang w:val="en-GB"/>
              </w:rPr>
              <w:t>Translation vector</w:t>
            </w:r>
          </w:p>
        </w:tc>
      </w:tr>
      <w:tr w:rsidR="00F4605E" w:rsidRPr="00E8403C" w14:paraId="04109C16" w14:textId="77777777" w:rsidTr="00EF597D">
        <w:tc>
          <w:tcPr>
            <w:tcW w:w="12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B9C4FE" w14:textId="77777777" w:rsidR="00F4605E" w:rsidRPr="00E8403C" w:rsidRDefault="00F4605E" w:rsidP="005B1FC3">
            <w:pPr>
              <w:rPr>
                <w:lang w:val="en-GB"/>
              </w:rPr>
            </w:pPr>
            <w:r w:rsidRPr="00E8403C">
              <w:rPr>
                <w:rFonts w:ascii="Arial" w:eastAsia="Arial" w:hAnsi="Arial" w:cs="Arial"/>
                <w:sz w:val="20"/>
                <w:szCs w:val="20"/>
                <w:lang w:val="en-GB"/>
              </w:rPr>
              <w:t>R-GCN</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C72800" w14:textId="77777777" w:rsidR="00F4605E" w:rsidRPr="00E8403C" w:rsidRDefault="00F4605E" w:rsidP="005B1FC3">
            <w:pPr>
              <w:rPr>
                <w:lang w:val="en-GB"/>
              </w:rPr>
            </w:pPr>
            <w:r w:rsidRPr="00E8403C">
              <w:rPr>
                <w:rFonts w:ascii="Arial" w:eastAsia="Arial" w:hAnsi="Arial" w:cs="Arial"/>
                <w:sz w:val="20"/>
                <w:szCs w:val="20"/>
                <w:lang w:val="en-GB"/>
              </w:rPr>
              <w:t>2-layer R-GCN, basis decomp. (6 bases)</w:t>
            </w:r>
          </w:p>
        </w:tc>
        <w:tc>
          <w:tcPr>
            <w:tcW w:w="14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567F24" w14:textId="77777777" w:rsidR="00F4605E" w:rsidRPr="00E8403C" w:rsidRDefault="00F4605E" w:rsidP="005B1FC3">
            <w:pPr>
              <w:rPr>
                <w:lang w:val="en-GB"/>
              </w:rPr>
            </w:pPr>
            <w:r w:rsidRPr="00E8403C">
              <w:rPr>
                <w:rFonts w:ascii="Arial" w:eastAsia="Arial" w:hAnsi="Arial" w:cs="Arial"/>
                <w:sz w:val="20"/>
                <w:szCs w:val="20"/>
                <w:lang w:val="en-GB"/>
              </w:rPr>
              <w:t>DistMult</w:t>
            </w:r>
          </w:p>
        </w:tc>
        <w:tc>
          <w:tcPr>
            <w:tcW w:w="25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583437" w14:textId="77777777" w:rsidR="00F4605E" w:rsidRPr="009D29B6" w:rsidRDefault="00F4605E" w:rsidP="005B1FC3">
            <w:pPr>
              <w:rPr>
                <w:lang w:val="de-DE"/>
              </w:rPr>
            </w:pPr>
            <w:r w:rsidRPr="009D29B6">
              <w:rPr>
                <w:rFonts w:ascii="Arial" w:eastAsia="Arial" w:hAnsi="Arial" w:cs="Arial"/>
                <w:sz w:val="20"/>
                <w:szCs w:val="20"/>
                <w:lang w:val="de-DE"/>
              </w:rPr>
              <w:t>f(</w:t>
            </w:r>
            <w:proofErr w:type="spellStart"/>
            <w:r w:rsidRPr="009D29B6">
              <w:rPr>
                <w:rFonts w:ascii="Arial" w:eastAsia="Arial" w:hAnsi="Arial" w:cs="Arial"/>
                <w:sz w:val="20"/>
                <w:szCs w:val="20"/>
                <w:lang w:val="de-DE"/>
              </w:rPr>
              <w:t>h,r,t</w:t>
            </w:r>
            <w:proofErr w:type="spellEnd"/>
            <w:r w:rsidRPr="009D29B6">
              <w:rPr>
                <w:rFonts w:ascii="Arial" w:eastAsia="Arial" w:hAnsi="Arial" w:cs="Arial"/>
                <w:sz w:val="20"/>
                <w:szCs w:val="20"/>
                <w:lang w:val="de-DE"/>
              </w:rPr>
              <w:t>) = sum(z_h * r * z_t)</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D7D4EF" w14:textId="77777777" w:rsidR="00F4605E" w:rsidRPr="00E8403C" w:rsidRDefault="00F4605E" w:rsidP="005B1FC3">
            <w:pPr>
              <w:rPr>
                <w:lang w:val="en-GB"/>
              </w:rPr>
            </w:pPr>
            <w:r w:rsidRPr="00E8403C">
              <w:rPr>
                <w:rFonts w:ascii="Arial" w:eastAsia="Arial" w:hAnsi="Arial" w:cs="Arial"/>
                <w:sz w:val="20"/>
                <w:szCs w:val="20"/>
                <w:lang w:val="en-GB"/>
              </w:rPr>
              <w:t>Diagonal bilinear</w:t>
            </w:r>
          </w:p>
        </w:tc>
      </w:tr>
    </w:tbl>
    <w:p w14:paraId="2ADA23D3" w14:textId="533D7B9D" w:rsidR="00E03139" w:rsidRPr="005149AF" w:rsidRDefault="00E03139" w:rsidP="00DA6AC4">
      <w:pPr>
        <w:pStyle w:val="berschrift2"/>
        <w:spacing w:before="360" w:after="160"/>
        <w:ind w:left="578" w:hanging="578"/>
        <w:rPr>
          <w:lang w:val="en-GB"/>
        </w:rPr>
      </w:pPr>
      <w:bookmarkStart w:id="93" w:name="_Toc230279864"/>
      <w:r>
        <w:rPr>
          <w:rFonts w:ascii="Bookman Old Style" w:eastAsia="Bookman Old Style" w:hAnsi="Bookman Old Style" w:cs="Bookman Old Style"/>
          <w:bCs/>
          <w:szCs w:val="28"/>
          <w:lang w:val="en-GB"/>
        </w:rPr>
        <w:t>Training Procedure</w:t>
      </w:r>
      <w:bookmarkEnd w:id="93"/>
    </w:p>
    <w:p w14:paraId="645974EE" w14:textId="3F4FFA9B" w:rsidR="00557161" w:rsidRDefault="00B66DD3" w:rsidP="00D467E1">
      <w:pPr>
        <w:spacing w:after="200" w:line="240" w:lineRule="auto"/>
        <w:rPr>
          <w:rFonts w:ascii="Bookman Old Style" w:eastAsia="Bookman Old Style" w:hAnsi="Bookman Old Style" w:cs="Bookman Old Style"/>
          <w:szCs w:val="22"/>
          <w:lang w:val="en-GB"/>
        </w:rPr>
      </w:pPr>
      <w:r w:rsidRPr="00B66DD3">
        <w:rPr>
          <w:rFonts w:ascii="Bookman Old Style" w:eastAsia="Bookman Old Style" w:hAnsi="Bookman Old Style" w:cs="Bookman Old Style"/>
          <w:szCs w:val="22"/>
          <w:lang w:val="en-GB"/>
        </w:rPr>
        <w:t>This section describes how the three models are trained. The training procedure is similar across the three models, with model-specific differences in the loss function. All models share the same data splits, optimiser, batch size, learning rate and number of epochs.</w:t>
      </w:r>
    </w:p>
    <w:p w14:paraId="0A4F6784" w14:textId="5E713FCD" w:rsidR="00267340" w:rsidRPr="005149AF" w:rsidRDefault="00267340" w:rsidP="00DA6AC4">
      <w:pPr>
        <w:pStyle w:val="berschrift3"/>
        <w:spacing w:before="240" w:after="120"/>
        <w:rPr>
          <w:lang w:val="en-GB"/>
        </w:rPr>
      </w:pPr>
      <w:bookmarkStart w:id="94" w:name="_Toc230279865"/>
      <w:r>
        <w:rPr>
          <w:lang w:val="en-GB"/>
        </w:rPr>
        <w:t>Data Splits</w:t>
      </w:r>
      <w:bookmarkEnd w:id="94"/>
    </w:p>
    <w:p w14:paraId="6AEC33FF" w14:textId="45E85E06" w:rsidR="00F35F3A" w:rsidRPr="00F35F3A" w:rsidRDefault="00F35F3A" w:rsidP="00D467E1">
      <w:pPr>
        <w:spacing w:after="200" w:line="240" w:lineRule="auto"/>
        <w:rPr>
          <w:rFonts w:ascii="Bookman Old Style" w:eastAsia="Bookman Old Style" w:hAnsi="Bookman Old Style" w:cs="Bookman Old Style"/>
          <w:szCs w:val="22"/>
          <w:lang w:val="en-GB"/>
        </w:rPr>
      </w:pPr>
      <w:r w:rsidRPr="00F35F3A">
        <w:rPr>
          <w:rFonts w:ascii="Bookman Old Style" w:eastAsia="Bookman Old Style" w:hAnsi="Bookman Old Style" w:cs="Bookman Old Style"/>
          <w:szCs w:val="22"/>
          <w:lang w:val="en-GB"/>
        </w:rPr>
        <w:t xml:space="preserve">The </w:t>
      </w:r>
      <w:r w:rsidR="00C671F1" w:rsidRPr="00C671F1">
        <w:rPr>
          <w:rFonts w:ascii="Bookman Old Style" w:eastAsia="Bookman Old Style" w:hAnsi="Bookman Old Style" w:cs="Bookman Old Style"/>
          <w:szCs w:val="22"/>
          <w:lang w:val="en-GB"/>
        </w:rPr>
        <w:t>631,659</w:t>
      </w:r>
      <w:r w:rsidRPr="00F35F3A">
        <w:rPr>
          <w:rFonts w:ascii="Bookman Old Style" w:eastAsia="Bookman Old Style" w:hAnsi="Bookman Old Style" w:cs="Bookman Old Style"/>
          <w:szCs w:val="22"/>
          <w:lang w:val="en-GB"/>
        </w:rPr>
        <w:t xml:space="preserve"> triples in the graph are split randomly into training (80%), validation (10%) and test (10%) sets. This produces </w:t>
      </w:r>
      <w:r w:rsidR="00D50EC5" w:rsidRPr="00D50EC5">
        <w:rPr>
          <w:rFonts w:ascii="Bookman Old Style" w:eastAsia="Bookman Old Style" w:hAnsi="Bookman Old Style" w:cs="Bookman Old Style"/>
          <w:szCs w:val="22"/>
          <w:lang w:val="en-GB"/>
        </w:rPr>
        <w:t>505,329</w:t>
      </w:r>
      <w:r w:rsidR="00D50EC5">
        <w:rPr>
          <w:rFonts w:ascii="Bookman Old Style" w:eastAsia="Bookman Old Style" w:hAnsi="Bookman Old Style" w:cs="Bookman Old Style"/>
          <w:szCs w:val="22"/>
          <w:lang w:val="en-GB"/>
        </w:rPr>
        <w:t xml:space="preserve"> </w:t>
      </w:r>
      <w:r w:rsidRPr="00F35F3A">
        <w:rPr>
          <w:rFonts w:ascii="Bookman Old Style" w:eastAsia="Bookman Old Style" w:hAnsi="Bookman Old Style" w:cs="Bookman Old Style"/>
          <w:szCs w:val="22"/>
          <w:lang w:val="en-GB"/>
        </w:rPr>
        <w:t xml:space="preserve">training triples, </w:t>
      </w:r>
      <w:r w:rsidR="00D50EC5" w:rsidRPr="00D50EC5">
        <w:rPr>
          <w:rFonts w:ascii="Bookman Old Style" w:eastAsia="Bookman Old Style" w:hAnsi="Bookman Old Style" w:cs="Bookman Old Style"/>
          <w:szCs w:val="22"/>
          <w:lang w:val="en-GB"/>
        </w:rPr>
        <w:lastRenderedPageBreak/>
        <w:t>63,165</w:t>
      </w:r>
      <w:r w:rsidR="00D50EC5">
        <w:rPr>
          <w:rFonts w:ascii="Bookman Old Style" w:eastAsia="Bookman Old Style" w:hAnsi="Bookman Old Style" w:cs="Bookman Old Style"/>
          <w:szCs w:val="22"/>
          <w:lang w:val="en-GB"/>
        </w:rPr>
        <w:t xml:space="preserve"> </w:t>
      </w:r>
      <w:r w:rsidRPr="00F35F3A">
        <w:rPr>
          <w:rFonts w:ascii="Bookman Old Style" w:eastAsia="Bookman Old Style" w:hAnsi="Bookman Old Style" w:cs="Bookman Old Style"/>
          <w:szCs w:val="22"/>
          <w:lang w:val="en-GB"/>
        </w:rPr>
        <w:t xml:space="preserve">validation triples and </w:t>
      </w:r>
      <w:r w:rsidR="00D50EC5" w:rsidRPr="00D50EC5">
        <w:rPr>
          <w:rFonts w:ascii="Bookman Old Style" w:eastAsia="Bookman Old Style" w:hAnsi="Bookman Old Style" w:cs="Bookman Old Style"/>
          <w:szCs w:val="22"/>
          <w:lang w:val="en-GB"/>
        </w:rPr>
        <w:t>63,165</w:t>
      </w:r>
      <w:r w:rsidR="00D50EC5">
        <w:rPr>
          <w:rFonts w:ascii="Bookman Old Style" w:eastAsia="Bookman Old Style" w:hAnsi="Bookman Old Style" w:cs="Bookman Old Style"/>
          <w:szCs w:val="22"/>
          <w:lang w:val="en-GB"/>
        </w:rPr>
        <w:t xml:space="preserve"> </w:t>
      </w:r>
      <w:r w:rsidRPr="00F35F3A">
        <w:rPr>
          <w:rFonts w:ascii="Bookman Old Style" w:eastAsia="Bookman Old Style" w:hAnsi="Bookman Old Style" w:cs="Bookman Old Style"/>
          <w:szCs w:val="22"/>
          <w:lang w:val="en-GB"/>
        </w:rPr>
        <w:t>test triples. The split is done with a fixed random seed for reproducibility.</w:t>
      </w:r>
    </w:p>
    <w:p w14:paraId="43EA3065" w14:textId="02939C0D" w:rsidR="00267340" w:rsidRDefault="00F35F3A" w:rsidP="00D467E1">
      <w:pPr>
        <w:spacing w:after="200" w:line="240" w:lineRule="auto"/>
        <w:rPr>
          <w:rFonts w:ascii="Bookman Old Style" w:eastAsia="Bookman Old Style" w:hAnsi="Bookman Old Style" w:cs="Bookman Old Style"/>
          <w:szCs w:val="22"/>
          <w:lang w:val="en-GB"/>
        </w:rPr>
      </w:pPr>
      <w:r w:rsidRPr="00F35F3A">
        <w:rPr>
          <w:rFonts w:ascii="Bookman Old Style" w:eastAsia="Bookman Old Style" w:hAnsi="Bookman Old Style" w:cs="Bookman Old Style"/>
          <w:szCs w:val="22"/>
          <w:lang w:val="en-GB"/>
        </w:rPr>
        <w:t xml:space="preserve">The split is done at the triple level rather than the entity level. This means a Gene entity may appear in both training and test triples, but the specific (Gene, </w:t>
      </w:r>
      <w:r w:rsidRPr="00DA14FC">
        <w:rPr>
          <w:rFonts w:ascii="Bookman Old Style" w:eastAsia="Bookman Old Style" w:hAnsi="Bookman Old Style" w:cs="Bookman Old Style"/>
          <w:i/>
          <w:iCs/>
          <w:szCs w:val="22"/>
          <w:lang w:val="en-GB"/>
        </w:rPr>
        <w:t>associated_with</w:t>
      </w:r>
      <w:r w:rsidRPr="00F35F3A">
        <w:rPr>
          <w:rFonts w:ascii="Bookman Old Style" w:eastAsia="Bookman Old Style" w:hAnsi="Bookman Old Style" w:cs="Bookman Old Style"/>
          <w:szCs w:val="22"/>
          <w:lang w:val="en-GB"/>
        </w:rPr>
        <w:t>, Disease) triples in the test set are not seen during training. This is the standard transductive setting in knowledge graph link prediction. It tests whether the model can predict missing edges in a known graph, not whether it can generalise to unseen entities.</w:t>
      </w:r>
    </w:p>
    <w:p w14:paraId="0D799457" w14:textId="25369496" w:rsidR="00947139" w:rsidRPr="005149AF" w:rsidRDefault="00947139" w:rsidP="00DA6AC4">
      <w:pPr>
        <w:pStyle w:val="berschrift3"/>
        <w:spacing w:before="240" w:after="120"/>
        <w:rPr>
          <w:lang w:val="en-GB"/>
        </w:rPr>
      </w:pPr>
      <w:bookmarkStart w:id="95" w:name="_Toc230279866"/>
      <w:r>
        <w:rPr>
          <w:lang w:val="en-GB"/>
        </w:rPr>
        <w:t>Negative Sampling</w:t>
      </w:r>
      <w:bookmarkEnd w:id="95"/>
    </w:p>
    <w:p w14:paraId="3FACCDAE" w14:textId="317D0925" w:rsidR="005D7C1E" w:rsidRPr="005D7C1E" w:rsidRDefault="007A368A" w:rsidP="005D7C1E">
      <w:pPr>
        <w:spacing w:after="200" w:line="240" w:lineRule="auto"/>
        <w:rPr>
          <w:rFonts w:ascii="Bookman Old Style" w:eastAsia="Bookman Old Style" w:hAnsi="Bookman Old Style" w:cs="Bookman Old Style"/>
          <w:szCs w:val="22"/>
          <w:lang w:val="en-GB"/>
        </w:rPr>
      </w:pPr>
      <w:r>
        <w:rPr>
          <w:rFonts w:ascii="Bookman Old Style" w:eastAsia="Bookman Old Style" w:hAnsi="Bookman Old Style" w:cs="Bookman Old Style"/>
          <w:szCs w:val="22"/>
          <w:lang w:val="en-GB"/>
        </w:rPr>
        <w:t>L</w:t>
      </w:r>
      <w:r w:rsidR="005D7C1E" w:rsidRPr="005D7C1E">
        <w:rPr>
          <w:rFonts w:ascii="Bookman Old Style" w:eastAsia="Bookman Old Style" w:hAnsi="Bookman Old Style" w:cs="Bookman Old Style"/>
          <w:szCs w:val="22"/>
          <w:lang w:val="en-GB"/>
        </w:rPr>
        <w:t>ink prediction is trained with a contrastive objective. The model learns to assign higher scores to true triples than to corrupted ones. For each positive triple (h, r, t) in a training batch, negative triples are generated by corrupting either the head or the tail entity. The choice of which side to corrupt is random with equal probability.</w:t>
      </w:r>
    </w:p>
    <w:p w14:paraId="635B5484" w14:textId="77777777" w:rsidR="005D7C1E" w:rsidRPr="005D7C1E" w:rsidRDefault="005D7C1E" w:rsidP="005D7C1E">
      <w:pPr>
        <w:spacing w:after="200" w:line="240" w:lineRule="auto"/>
        <w:rPr>
          <w:rFonts w:ascii="Bookman Old Style" w:eastAsia="Bookman Old Style" w:hAnsi="Bookman Old Style" w:cs="Bookman Old Style"/>
          <w:szCs w:val="22"/>
          <w:lang w:val="en-GB"/>
        </w:rPr>
      </w:pPr>
      <w:r w:rsidRPr="005D7C1E">
        <w:rPr>
          <w:rFonts w:ascii="Bookman Old Style" w:eastAsia="Bookman Old Style" w:hAnsi="Bookman Old Style" w:cs="Bookman Old Style"/>
          <w:szCs w:val="22"/>
          <w:lang w:val="en-GB"/>
        </w:rPr>
        <w:t xml:space="preserve">The negative sampling in this thesis uses a type-aware strategy. When corrupting the tail of a triple, the replacement entity is sampled uniformly from the set of entities that have the correct type for that relation. For example, when corrupting the tail of a (Gene, </w:t>
      </w:r>
      <w:r w:rsidRPr="006E5539">
        <w:rPr>
          <w:rFonts w:ascii="Bookman Old Style" w:eastAsia="Bookman Old Style" w:hAnsi="Bookman Old Style" w:cs="Bookman Old Style"/>
          <w:i/>
          <w:iCs/>
          <w:szCs w:val="22"/>
          <w:lang w:val="en-GB"/>
        </w:rPr>
        <w:t>has_association</w:t>
      </w:r>
      <w:r w:rsidRPr="005D7C1E">
        <w:rPr>
          <w:rFonts w:ascii="Bookman Old Style" w:eastAsia="Bookman Old Style" w:hAnsi="Bookman Old Style" w:cs="Bookman Old Style"/>
          <w:szCs w:val="22"/>
          <w:lang w:val="en-GB"/>
        </w:rPr>
        <w:t>, GDA) triple, the replacement is drawn only from the 17,701 GDA nodes, not from all 206,151 entities in the graph. This prevents the model from being rewarded for trivially rejecting type mismatches. Without type-aware sampling, the model could achieve high scores simply by learning that a Gene cannot be connected to a CalendarYear, which is not a useful prediction capability.</w:t>
      </w:r>
    </w:p>
    <w:p w14:paraId="41C630A8" w14:textId="77777777" w:rsidR="005D7C1E" w:rsidRPr="005D7C1E" w:rsidRDefault="005D7C1E" w:rsidP="005D7C1E">
      <w:pPr>
        <w:spacing w:after="200" w:line="240" w:lineRule="auto"/>
        <w:rPr>
          <w:rFonts w:ascii="Bookman Old Style" w:eastAsia="Bookman Old Style" w:hAnsi="Bookman Old Style" w:cs="Bookman Old Style"/>
          <w:szCs w:val="22"/>
          <w:lang w:val="en-GB"/>
        </w:rPr>
      </w:pPr>
      <w:r w:rsidRPr="005D7C1E">
        <w:rPr>
          <w:rFonts w:ascii="Bookman Old Style" w:eastAsia="Bookman Old Style" w:hAnsi="Bookman Old Style" w:cs="Bookman Old Style"/>
          <w:szCs w:val="22"/>
          <w:lang w:val="en-GB"/>
        </w:rPr>
        <w:t>The same type-aware constraint is applied consistently across all three models and during evaluation, so that the comparison between models remains fair.</w:t>
      </w:r>
    </w:p>
    <w:p w14:paraId="36664BE0" w14:textId="6B457BAA" w:rsidR="00947139" w:rsidRDefault="005D7C1E" w:rsidP="005D7C1E">
      <w:pPr>
        <w:spacing w:after="200" w:line="240" w:lineRule="auto"/>
        <w:rPr>
          <w:rFonts w:ascii="Bookman Old Style" w:eastAsia="Bookman Old Style" w:hAnsi="Bookman Old Style" w:cs="Bookman Old Style"/>
          <w:szCs w:val="22"/>
          <w:lang w:val="en-GB"/>
        </w:rPr>
      </w:pPr>
      <w:r w:rsidRPr="005D7C1E">
        <w:rPr>
          <w:rFonts w:ascii="Bookman Old Style" w:eastAsia="Bookman Old Style" w:hAnsi="Bookman Old Style" w:cs="Bookman Old Style"/>
          <w:szCs w:val="22"/>
          <w:lang w:val="en-GB"/>
        </w:rPr>
        <w:t xml:space="preserve">A subtle issue with random corruption is that some generated negatives may accidentally be true triples. This is a known limitation of random negative sampling. In practice, the proportion of accidental positives is small relative to the total number of entities within each </w:t>
      </w:r>
      <w:proofErr w:type="gramStart"/>
      <w:r w:rsidRPr="005D7C1E">
        <w:rPr>
          <w:rFonts w:ascii="Bookman Old Style" w:eastAsia="Bookman Old Style" w:hAnsi="Bookman Old Style" w:cs="Bookman Old Style"/>
          <w:szCs w:val="22"/>
          <w:lang w:val="en-GB"/>
        </w:rPr>
        <w:t>type</w:t>
      </w:r>
      <w:proofErr w:type="gramEnd"/>
      <w:r w:rsidRPr="005D7C1E">
        <w:rPr>
          <w:rFonts w:ascii="Bookman Old Style" w:eastAsia="Bookman Old Style" w:hAnsi="Bookman Old Style" w:cs="Bookman Old Style"/>
          <w:szCs w:val="22"/>
          <w:lang w:val="en-GB"/>
        </w:rPr>
        <w:t xml:space="preserve"> and the model is trained to handle this noise.</w:t>
      </w:r>
    </w:p>
    <w:p w14:paraId="28C2BBD6" w14:textId="52110C4A" w:rsidR="00072DEC" w:rsidRPr="005149AF" w:rsidRDefault="00072DEC" w:rsidP="00DA6AC4">
      <w:pPr>
        <w:pStyle w:val="berschrift3"/>
        <w:spacing w:before="240" w:after="120"/>
        <w:rPr>
          <w:lang w:val="en-GB"/>
        </w:rPr>
      </w:pPr>
      <w:bookmarkStart w:id="96" w:name="_Toc230279867"/>
      <w:r>
        <w:rPr>
          <w:lang w:val="en-GB"/>
        </w:rPr>
        <w:t>Loss Functions</w:t>
      </w:r>
      <w:bookmarkEnd w:id="96"/>
    </w:p>
    <w:p w14:paraId="39DDB05B" w14:textId="00802404" w:rsidR="00540D8D" w:rsidRPr="00540D8D" w:rsidRDefault="00540D8D" w:rsidP="00D467E1">
      <w:pPr>
        <w:spacing w:after="200" w:line="240" w:lineRule="auto"/>
        <w:rPr>
          <w:rFonts w:ascii="Bookman Old Style" w:eastAsia="Bookman Old Style" w:hAnsi="Bookman Old Style" w:cs="Bookman Old Style"/>
          <w:szCs w:val="22"/>
          <w:lang w:val="en-GB"/>
        </w:rPr>
      </w:pPr>
      <w:r w:rsidRPr="00540D8D">
        <w:rPr>
          <w:rFonts w:ascii="Bookman Old Style" w:eastAsia="Bookman Old Style" w:hAnsi="Bookman Old Style" w:cs="Bookman Old Style"/>
          <w:szCs w:val="22"/>
          <w:lang w:val="en-GB"/>
        </w:rPr>
        <w:t>The three models use two different loss functions, chosen to match each model's scoring properties.</w:t>
      </w:r>
    </w:p>
    <w:p w14:paraId="1A07F734" w14:textId="495DC224" w:rsidR="00A46A21" w:rsidRDefault="00540D8D" w:rsidP="007A42A6">
      <w:pPr>
        <w:spacing w:after="240" w:line="240" w:lineRule="auto"/>
        <w:rPr>
          <w:rFonts w:ascii="Bookman Old Style" w:eastAsia="Bookman Old Style" w:hAnsi="Bookman Old Style" w:cs="Bookman Old Style"/>
          <w:szCs w:val="22"/>
          <w:lang w:val="en-GB"/>
        </w:rPr>
      </w:pPr>
      <w:r w:rsidRPr="00540D8D">
        <w:rPr>
          <w:rFonts w:ascii="Bookman Old Style" w:eastAsia="Bookman Old Style" w:hAnsi="Bookman Old Style" w:cs="Bookman Old Style"/>
          <w:szCs w:val="22"/>
          <w:lang w:val="en-GB"/>
        </w:rPr>
        <w:t xml:space="preserve">TransE uses a margin-based ranking loss. For each batch, the loss is the average of </w:t>
      </w:r>
      <w:r w:rsidRPr="000319ED">
        <w:rPr>
          <w:rFonts w:ascii="Bookman Old Style" w:eastAsia="Bookman Old Style" w:hAnsi="Bookman Old Style" w:cs="Bookman Old Style"/>
          <w:i/>
          <w:iCs/>
          <w:szCs w:val="22"/>
          <w:lang w:val="en-GB"/>
        </w:rPr>
        <w:t>max(0, margin - pos_score + neg_score)</w:t>
      </w:r>
      <w:r w:rsidRPr="00540D8D">
        <w:rPr>
          <w:rFonts w:ascii="Bookman Old Style" w:eastAsia="Bookman Old Style" w:hAnsi="Bookman Old Style" w:cs="Bookman Old Style"/>
          <w:szCs w:val="22"/>
          <w:lang w:val="en-GB"/>
        </w:rPr>
        <w:t xml:space="preserve"> across all positive-negative pairs, with margin set to 1.0. The loss penalises cases where the negative triple receives a higher score than the positive triple by less than the margin. This pushes the scores of true and false triples apart, which is the natural objective for a distance-based scoring function.</w:t>
      </w:r>
    </w:p>
    <w:p w14:paraId="4ADFECE6" w14:textId="77777777" w:rsidR="000E7C71" w:rsidRDefault="00E43725" w:rsidP="000E7C71">
      <w:pPr>
        <w:keepNext/>
        <w:spacing w:after="200" w:line="240" w:lineRule="auto"/>
      </w:pPr>
      <w:r>
        <w:rPr>
          <w:rFonts w:ascii="Bookman Old Style" w:eastAsia="Bookman Old Style" w:hAnsi="Bookman Old Style" w:cs="Bookman Old Style"/>
          <w:noProof/>
          <w:szCs w:val="22"/>
          <w:lang w:val="en-GB"/>
        </w:rPr>
        <w:lastRenderedPageBreak/>
        <w:drawing>
          <wp:inline distT="0" distB="0" distL="0" distR="0" wp14:anchorId="18078315" wp14:editId="7393CBB9">
            <wp:extent cx="5346700" cy="3073400"/>
            <wp:effectExtent l="0" t="0" r="0" b="0"/>
            <wp:docPr id="7680136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13670" name="Grafik 768013670"/>
                    <pic:cNvPicPr/>
                  </pic:nvPicPr>
                  <pic:blipFill>
                    <a:blip r:embed="rId19"/>
                    <a:stretch>
                      <a:fillRect/>
                    </a:stretch>
                  </pic:blipFill>
                  <pic:spPr>
                    <a:xfrm>
                      <a:off x="0" y="0"/>
                      <a:ext cx="5346700" cy="3073400"/>
                    </a:xfrm>
                    <a:prstGeom prst="rect">
                      <a:avLst/>
                    </a:prstGeom>
                  </pic:spPr>
                </pic:pic>
              </a:graphicData>
            </a:graphic>
          </wp:inline>
        </w:drawing>
      </w:r>
    </w:p>
    <w:p w14:paraId="75560CE7" w14:textId="674CE3FA" w:rsidR="00A46A21" w:rsidRPr="00275163" w:rsidRDefault="000E7C71" w:rsidP="007A42A6">
      <w:pPr>
        <w:pStyle w:val="Beschriftung"/>
        <w:spacing w:before="120" w:after="240"/>
        <w:jc w:val="center"/>
        <w:rPr>
          <w:rFonts w:ascii="Bookman Old Style" w:eastAsia="Bookman Old Style" w:hAnsi="Bookman Old Style" w:cs="Bookman Old Style"/>
          <w:color w:val="000000" w:themeColor="text1"/>
          <w:szCs w:val="22"/>
          <w:lang w:val="en-GB"/>
        </w:rPr>
      </w:pPr>
      <w:bookmarkStart w:id="97" w:name="_Toc230281867"/>
      <w:r w:rsidRPr="00275163">
        <w:rPr>
          <w:color w:val="000000" w:themeColor="text1"/>
          <w:lang w:val="en-GB"/>
        </w:rPr>
        <w:t xml:space="preserve">Figure </w:t>
      </w:r>
      <w:r w:rsidR="0041735E">
        <w:rPr>
          <w:color w:val="000000" w:themeColor="text1"/>
          <w:lang w:val="en-GB"/>
        </w:rPr>
        <w:fldChar w:fldCharType="begin"/>
      </w:r>
      <w:r w:rsidR="0041735E">
        <w:rPr>
          <w:color w:val="000000" w:themeColor="text1"/>
          <w:lang w:val="en-GB"/>
        </w:rPr>
        <w:instrText xml:space="preserve"> STYLEREF 1 \s </w:instrText>
      </w:r>
      <w:r w:rsidR="0041735E">
        <w:rPr>
          <w:color w:val="000000" w:themeColor="text1"/>
          <w:lang w:val="en-GB"/>
        </w:rPr>
        <w:fldChar w:fldCharType="separate"/>
      </w:r>
      <w:r w:rsidR="0041735E">
        <w:rPr>
          <w:noProof/>
          <w:color w:val="000000" w:themeColor="text1"/>
          <w:lang w:val="en-GB"/>
        </w:rPr>
        <w:t>4</w:t>
      </w:r>
      <w:r w:rsidR="0041735E">
        <w:rPr>
          <w:color w:val="000000" w:themeColor="text1"/>
          <w:lang w:val="en-GB"/>
        </w:rPr>
        <w:fldChar w:fldCharType="end"/>
      </w:r>
      <w:r w:rsidR="0041735E">
        <w:rPr>
          <w:color w:val="000000" w:themeColor="text1"/>
          <w:lang w:val="en-GB"/>
        </w:rPr>
        <w:t>.</w:t>
      </w:r>
      <w:r w:rsidR="0041735E">
        <w:rPr>
          <w:color w:val="000000" w:themeColor="text1"/>
          <w:lang w:val="en-GB"/>
        </w:rPr>
        <w:fldChar w:fldCharType="begin"/>
      </w:r>
      <w:r w:rsidR="0041735E">
        <w:rPr>
          <w:color w:val="000000" w:themeColor="text1"/>
          <w:lang w:val="en-GB"/>
        </w:rPr>
        <w:instrText xml:space="preserve"> SEQ Figure \* ARABIC \s 1 </w:instrText>
      </w:r>
      <w:r w:rsidR="0041735E">
        <w:rPr>
          <w:color w:val="000000" w:themeColor="text1"/>
          <w:lang w:val="en-GB"/>
        </w:rPr>
        <w:fldChar w:fldCharType="separate"/>
      </w:r>
      <w:r w:rsidR="0041735E">
        <w:rPr>
          <w:noProof/>
          <w:color w:val="000000" w:themeColor="text1"/>
          <w:lang w:val="en-GB"/>
        </w:rPr>
        <w:t>2</w:t>
      </w:r>
      <w:r w:rsidR="0041735E">
        <w:rPr>
          <w:color w:val="000000" w:themeColor="text1"/>
          <w:lang w:val="en-GB"/>
        </w:rPr>
        <w:fldChar w:fldCharType="end"/>
      </w:r>
      <w:r w:rsidRPr="00275163">
        <w:rPr>
          <w:color w:val="000000" w:themeColor="text1"/>
          <w:lang w:val="en-GB"/>
        </w:rPr>
        <w:t>: TransE training loss</w:t>
      </w:r>
      <w:bookmarkEnd w:id="97"/>
    </w:p>
    <w:p w14:paraId="49A90295" w14:textId="1D78AB37" w:rsidR="00540D8D" w:rsidRDefault="00540D8D" w:rsidP="00D467E1">
      <w:pPr>
        <w:spacing w:after="200" w:line="240" w:lineRule="auto"/>
        <w:rPr>
          <w:rFonts w:ascii="Bookman Old Style" w:eastAsia="Bookman Old Style" w:hAnsi="Bookman Old Style" w:cs="Bookman Old Style"/>
          <w:szCs w:val="22"/>
          <w:lang w:val="en-GB"/>
        </w:rPr>
      </w:pPr>
      <w:r w:rsidRPr="00540D8D">
        <w:rPr>
          <w:rFonts w:ascii="Bookman Old Style" w:eastAsia="Bookman Old Style" w:hAnsi="Bookman Old Style" w:cs="Bookman Old Style"/>
          <w:szCs w:val="22"/>
          <w:lang w:val="en-GB"/>
        </w:rPr>
        <w:t>Dot Product and R-GCN both use a binary cross-entropy loss with sigmoid scoring. The positive score is passed through a sigmoid to produce a probability and the negative log-likelihood is minimised against the target value of 1 for positives and 0 for negatives. This is more appropriate for the bilinear scoring functions used by these two models, which produce real-valued scores rather than distances.</w:t>
      </w:r>
    </w:p>
    <w:p w14:paraId="2687E72B" w14:textId="77777777" w:rsidR="000E7C71" w:rsidRDefault="00E43725" w:rsidP="000E7C71">
      <w:pPr>
        <w:keepNext/>
        <w:spacing w:after="200" w:line="240" w:lineRule="auto"/>
      </w:pPr>
      <w:r>
        <w:rPr>
          <w:rFonts w:ascii="Bookman Old Style" w:eastAsia="Bookman Old Style" w:hAnsi="Bookman Old Style" w:cs="Bookman Old Style"/>
          <w:noProof/>
          <w:szCs w:val="22"/>
          <w:lang w:val="en-GB"/>
        </w:rPr>
        <w:drawing>
          <wp:inline distT="0" distB="0" distL="0" distR="0" wp14:anchorId="0822B403" wp14:editId="31E72062">
            <wp:extent cx="5346700" cy="3073400"/>
            <wp:effectExtent l="0" t="0" r="0" b="0"/>
            <wp:docPr id="145641217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12171" name="Grafik 1456412171"/>
                    <pic:cNvPicPr/>
                  </pic:nvPicPr>
                  <pic:blipFill>
                    <a:blip r:embed="rId20"/>
                    <a:stretch>
                      <a:fillRect/>
                    </a:stretch>
                  </pic:blipFill>
                  <pic:spPr>
                    <a:xfrm>
                      <a:off x="0" y="0"/>
                      <a:ext cx="5346700" cy="3073400"/>
                    </a:xfrm>
                    <a:prstGeom prst="rect">
                      <a:avLst/>
                    </a:prstGeom>
                  </pic:spPr>
                </pic:pic>
              </a:graphicData>
            </a:graphic>
          </wp:inline>
        </w:drawing>
      </w:r>
    </w:p>
    <w:p w14:paraId="2B001BD4" w14:textId="2529AB30" w:rsidR="00E43725" w:rsidRPr="00275163" w:rsidRDefault="000E7C71" w:rsidP="007A42A6">
      <w:pPr>
        <w:pStyle w:val="Beschriftung"/>
        <w:spacing w:before="120" w:after="240"/>
        <w:jc w:val="center"/>
        <w:rPr>
          <w:rFonts w:ascii="Bookman Old Style" w:eastAsia="Bookman Old Style" w:hAnsi="Bookman Old Style" w:cs="Bookman Old Style"/>
          <w:color w:val="000000" w:themeColor="text1"/>
          <w:szCs w:val="22"/>
          <w:lang w:val="en-GB"/>
        </w:rPr>
      </w:pPr>
      <w:bookmarkStart w:id="98" w:name="_Toc230281868"/>
      <w:r w:rsidRPr="00275163">
        <w:rPr>
          <w:color w:val="000000" w:themeColor="text1"/>
          <w:lang w:val="en-GB"/>
        </w:rPr>
        <w:t xml:space="preserve">Figure </w:t>
      </w:r>
      <w:r w:rsidR="0041735E">
        <w:rPr>
          <w:color w:val="000000" w:themeColor="text1"/>
          <w:lang w:val="en-GB"/>
        </w:rPr>
        <w:fldChar w:fldCharType="begin"/>
      </w:r>
      <w:r w:rsidR="0041735E">
        <w:rPr>
          <w:color w:val="000000" w:themeColor="text1"/>
          <w:lang w:val="en-GB"/>
        </w:rPr>
        <w:instrText xml:space="preserve"> STYLEREF 1 \s </w:instrText>
      </w:r>
      <w:r w:rsidR="0041735E">
        <w:rPr>
          <w:color w:val="000000" w:themeColor="text1"/>
          <w:lang w:val="en-GB"/>
        </w:rPr>
        <w:fldChar w:fldCharType="separate"/>
      </w:r>
      <w:r w:rsidR="0041735E">
        <w:rPr>
          <w:noProof/>
          <w:color w:val="000000" w:themeColor="text1"/>
          <w:lang w:val="en-GB"/>
        </w:rPr>
        <w:t>4</w:t>
      </w:r>
      <w:r w:rsidR="0041735E">
        <w:rPr>
          <w:color w:val="000000" w:themeColor="text1"/>
          <w:lang w:val="en-GB"/>
        </w:rPr>
        <w:fldChar w:fldCharType="end"/>
      </w:r>
      <w:r w:rsidR="0041735E">
        <w:rPr>
          <w:color w:val="000000" w:themeColor="text1"/>
          <w:lang w:val="en-GB"/>
        </w:rPr>
        <w:t>.</w:t>
      </w:r>
      <w:r w:rsidR="0041735E">
        <w:rPr>
          <w:color w:val="000000" w:themeColor="text1"/>
          <w:lang w:val="en-GB"/>
        </w:rPr>
        <w:fldChar w:fldCharType="begin"/>
      </w:r>
      <w:r w:rsidR="0041735E">
        <w:rPr>
          <w:color w:val="000000" w:themeColor="text1"/>
          <w:lang w:val="en-GB"/>
        </w:rPr>
        <w:instrText xml:space="preserve"> SEQ Figure \* ARABIC \s 1 </w:instrText>
      </w:r>
      <w:r w:rsidR="0041735E">
        <w:rPr>
          <w:color w:val="000000" w:themeColor="text1"/>
          <w:lang w:val="en-GB"/>
        </w:rPr>
        <w:fldChar w:fldCharType="separate"/>
      </w:r>
      <w:r w:rsidR="0041735E">
        <w:rPr>
          <w:noProof/>
          <w:color w:val="000000" w:themeColor="text1"/>
          <w:lang w:val="en-GB"/>
        </w:rPr>
        <w:t>3</w:t>
      </w:r>
      <w:r w:rsidR="0041735E">
        <w:rPr>
          <w:color w:val="000000" w:themeColor="text1"/>
          <w:lang w:val="en-GB"/>
        </w:rPr>
        <w:fldChar w:fldCharType="end"/>
      </w:r>
      <w:r w:rsidRPr="00275163">
        <w:rPr>
          <w:color w:val="000000" w:themeColor="text1"/>
          <w:lang w:val="en-GB"/>
        </w:rPr>
        <w:t>: Dot Product training loss</w:t>
      </w:r>
      <w:bookmarkEnd w:id="98"/>
    </w:p>
    <w:p w14:paraId="7C887E06" w14:textId="77777777" w:rsidR="000E7C71" w:rsidRDefault="00B26CC9" w:rsidP="000E7C71">
      <w:pPr>
        <w:keepNext/>
        <w:spacing w:after="200" w:line="240" w:lineRule="auto"/>
      </w:pPr>
      <w:r>
        <w:rPr>
          <w:rFonts w:ascii="Bookman Old Style" w:eastAsia="Bookman Old Style" w:hAnsi="Bookman Old Style" w:cs="Bookman Old Style"/>
          <w:noProof/>
          <w:szCs w:val="22"/>
          <w:lang w:val="en-GB"/>
        </w:rPr>
        <w:lastRenderedPageBreak/>
        <w:drawing>
          <wp:inline distT="0" distB="0" distL="0" distR="0" wp14:anchorId="7A63E4B3" wp14:editId="544E2371">
            <wp:extent cx="5346700" cy="3073400"/>
            <wp:effectExtent l="0" t="0" r="0" b="0"/>
            <wp:docPr id="44946878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68782" name="Grafik 449468782"/>
                    <pic:cNvPicPr/>
                  </pic:nvPicPr>
                  <pic:blipFill>
                    <a:blip r:embed="rId21"/>
                    <a:stretch>
                      <a:fillRect/>
                    </a:stretch>
                  </pic:blipFill>
                  <pic:spPr>
                    <a:xfrm>
                      <a:off x="0" y="0"/>
                      <a:ext cx="5346700" cy="3073400"/>
                    </a:xfrm>
                    <a:prstGeom prst="rect">
                      <a:avLst/>
                    </a:prstGeom>
                  </pic:spPr>
                </pic:pic>
              </a:graphicData>
            </a:graphic>
          </wp:inline>
        </w:drawing>
      </w:r>
    </w:p>
    <w:p w14:paraId="38060E55" w14:textId="5D4EEC4E" w:rsidR="00E43725" w:rsidRPr="00275163" w:rsidRDefault="000E7C71" w:rsidP="007A42A6">
      <w:pPr>
        <w:pStyle w:val="Beschriftung"/>
        <w:spacing w:before="120" w:after="240"/>
        <w:jc w:val="center"/>
        <w:rPr>
          <w:rFonts w:ascii="Bookman Old Style" w:eastAsia="Bookman Old Style" w:hAnsi="Bookman Old Style" w:cs="Bookman Old Style"/>
          <w:color w:val="000000" w:themeColor="text1"/>
          <w:szCs w:val="22"/>
          <w:lang w:val="en-GB"/>
        </w:rPr>
      </w:pPr>
      <w:bookmarkStart w:id="99" w:name="_Toc230281869"/>
      <w:r w:rsidRPr="00275163">
        <w:rPr>
          <w:color w:val="000000" w:themeColor="text1"/>
          <w:lang w:val="en-GB"/>
        </w:rPr>
        <w:t xml:space="preserve">Figure </w:t>
      </w:r>
      <w:r w:rsidR="0041735E">
        <w:rPr>
          <w:color w:val="000000" w:themeColor="text1"/>
          <w:lang w:val="en-GB"/>
        </w:rPr>
        <w:fldChar w:fldCharType="begin"/>
      </w:r>
      <w:r w:rsidR="0041735E">
        <w:rPr>
          <w:color w:val="000000" w:themeColor="text1"/>
          <w:lang w:val="en-GB"/>
        </w:rPr>
        <w:instrText xml:space="preserve"> STYLEREF 1 \s </w:instrText>
      </w:r>
      <w:r w:rsidR="0041735E">
        <w:rPr>
          <w:color w:val="000000" w:themeColor="text1"/>
          <w:lang w:val="en-GB"/>
        </w:rPr>
        <w:fldChar w:fldCharType="separate"/>
      </w:r>
      <w:r w:rsidR="0041735E">
        <w:rPr>
          <w:noProof/>
          <w:color w:val="000000" w:themeColor="text1"/>
          <w:lang w:val="en-GB"/>
        </w:rPr>
        <w:t>4</w:t>
      </w:r>
      <w:r w:rsidR="0041735E">
        <w:rPr>
          <w:color w:val="000000" w:themeColor="text1"/>
          <w:lang w:val="en-GB"/>
        </w:rPr>
        <w:fldChar w:fldCharType="end"/>
      </w:r>
      <w:r w:rsidR="0041735E">
        <w:rPr>
          <w:color w:val="000000" w:themeColor="text1"/>
          <w:lang w:val="en-GB"/>
        </w:rPr>
        <w:t>.</w:t>
      </w:r>
      <w:r w:rsidR="0041735E">
        <w:rPr>
          <w:color w:val="000000" w:themeColor="text1"/>
          <w:lang w:val="en-GB"/>
        </w:rPr>
        <w:fldChar w:fldCharType="begin"/>
      </w:r>
      <w:r w:rsidR="0041735E">
        <w:rPr>
          <w:color w:val="000000" w:themeColor="text1"/>
          <w:lang w:val="en-GB"/>
        </w:rPr>
        <w:instrText xml:space="preserve"> SEQ Figure \* ARABIC \s 1 </w:instrText>
      </w:r>
      <w:r w:rsidR="0041735E">
        <w:rPr>
          <w:color w:val="000000" w:themeColor="text1"/>
          <w:lang w:val="en-GB"/>
        </w:rPr>
        <w:fldChar w:fldCharType="separate"/>
      </w:r>
      <w:r w:rsidR="0041735E">
        <w:rPr>
          <w:noProof/>
          <w:color w:val="000000" w:themeColor="text1"/>
          <w:lang w:val="en-GB"/>
        </w:rPr>
        <w:t>4</w:t>
      </w:r>
      <w:r w:rsidR="0041735E">
        <w:rPr>
          <w:color w:val="000000" w:themeColor="text1"/>
          <w:lang w:val="en-GB"/>
        </w:rPr>
        <w:fldChar w:fldCharType="end"/>
      </w:r>
      <w:r w:rsidRPr="00275163">
        <w:rPr>
          <w:color w:val="000000" w:themeColor="text1"/>
          <w:lang w:val="en-GB"/>
        </w:rPr>
        <w:t>: R-GCN training loss</w:t>
      </w:r>
      <w:bookmarkEnd w:id="99"/>
    </w:p>
    <w:p w14:paraId="14B96E22" w14:textId="7BA37210" w:rsidR="00072DEC" w:rsidRDefault="00E74587" w:rsidP="00D467E1">
      <w:pPr>
        <w:spacing w:after="200" w:line="240" w:lineRule="auto"/>
        <w:rPr>
          <w:rFonts w:ascii="Bookman Old Style" w:eastAsia="Bookman Old Style" w:hAnsi="Bookman Old Style" w:cs="Bookman Old Style"/>
          <w:szCs w:val="22"/>
          <w:lang w:val="en-GB"/>
        </w:rPr>
      </w:pPr>
      <w:r w:rsidRPr="00E74587">
        <w:rPr>
          <w:rFonts w:ascii="Bookman Old Style" w:eastAsia="Bookman Old Style" w:hAnsi="Bookman Old Style" w:cs="Bookman Old Style"/>
          <w:szCs w:val="22"/>
          <w:lang w:val="en-GB"/>
        </w:rPr>
        <w:t>The choice of loss function follows common practice in the knowledge graph embedding literature. Margin-based losses pair naturally with translation models like TransE. Cross-entropy losses pair naturally with bilinear scoring functions. Both Dot Product and R-GCN's DistMult decoder fall into this category.</w:t>
      </w:r>
    </w:p>
    <w:p w14:paraId="75B6E09B" w14:textId="683377D4" w:rsidR="000319ED" w:rsidRPr="005149AF" w:rsidRDefault="000319ED" w:rsidP="00703EC2">
      <w:pPr>
        <w:pStyle w:val="berschrift3"/>
        <w:spacing w:before="240" w:after="120"/>
        <w:rPr>
          <w:lang w:val="en-GB"/>
        </w:rPr>
      </w:pPr>
      <w:bookmarkStart w:id="100" w:name="_Toc230279868"/>
      <w:r>
        <w:rPr>
          <w:lang w:val="en-GB"/>
        </w:rPr>
        <w:t>Optimisation</w:t>
      </w:r>
      <w:bookmarkEnd w:id="100"/>
    </w:p>
    <w:p w14:paraId="2D8A51B1" w14:textId="461BE909" w:rsidR="00B16113" w:rsidRPr="00B16113" w:rsidRDefault="0059782C" w:rsidP="00D467E1">
      <w:pPr>
        <w:spacing w:after="200" w:line="240" w:lineRule="auto"/>
        <w:rPr>
          <w:rFonts w:ascii="Bookman Old Style" w:eastAsia="Bookman Old Style" w:hAnsi="Bookman Old Style" w:cs="Bookman Old Style"/>
          <w:szCs w:val="22"/>
          <w:lang w:val="en-GB"/>
        </w:rPr>
      </w:pPr>
      <w:r w:rsidRPr="0059782C">
        <w:rPr>
          <w:rFonts w:ascii="Bookman Old Style" w:eastAsia="Bookman Old Style" w:hAnsi="Bookman Old Style" w:cs="Bookman Old Style"/>
          <w:szCs w:val="22"/>
          <w:lang w:val="en-GB"/>
        </w:rPr>
        <w:t>All three models are trained with the Adam optimiser, an adaptive gradient descent method that adjusts the learning rate for each parameter individually based on estimates of the first and second moments of the gradients.</w:t>
      </w:r>
      <w:r w:rsidR="00592787" w:rsidRPr="00592787">
        <w:rPr>
          <w:rFonts w:ascii="Bookman Old Style" w:eastAsia="Bookman Old Style" w:hAnsi="Bookman Old Style" w:cs="Bookman Old Style"/>
          <w:szCs w:val="22"/>
          <w:lang w:val="en-GB"/>
        </w:rPr>
        <w:t xml:space="preserve"> The baseline models use a learning rate of 0.001 with 10 negatives per positive. The R-GCN uses a learning rate of 0.0003, with 5 negatives per positive. The batch size is 4,096 positive triples for all models</w:t>
      </w:r>
      <w:r w:rsidR="00592787">
        <w:rPr>
          <w:rFonts w:ascii="Bookman Old Style" w:eastAsia="Bookman Old Style" w:hAnsi="Bookman Old Style" w:cs="Bookman Old Style"/>
          <w:szCs w:val="22"/>
          <w:lang w:val="en-GB"/>
        </w:rPr>
        <w:t>.</w:t>
      </w:r>
    </w:p>
    <w:p w14:paraId="2E6CC533" w14:textId="77777777" w:rsidR="00B16113" w:rsidRPr="00B16113" w:rsidRDefault="00B16113" w:rsidP="00D467E1">
      <w:pPr>
        <w:spacing w:after="200" w:line="240" w:lineRule="auto"/>
        <w:rPr>
          <w:rFonts w:ascii="Bookman Old Style" w:eastAsia="Bookman Old Style" w:hAnsi="Bookman Old Style" w:cs="Bookman Old Style"/>
          <w:szCs w:val="22"/>
          <w:lang w:val="en-GB"/>
        </w:rPr>
      </w:pPr>
      <w:r w:rsidRPr="00B16113">
        <w:rPr>
          <w:rFonts w:ascii="Bookman Old Style" w:eastAsia="Bookman Old Style" w:hAnsi="Bookman Old Style" w:cs="Bookman Old Style"/>
          <w:szCs w:val="22"/>
          <w:lang w:val="en-GB"/>
        </w:rPr>
        <w:t>For R-GCN, gradient clipping is applied with a maximum norm of 1.0. This is important for relational graph convolutions because the gradients can become unstable on relations with very different connectivity patterns. Clipping prevents single high-gradient steps from disrupting the trained embeddings of low-frequency relations. Dot Product and TransE do not require gradient clipping, because their scoring functions are simpler and produce more stable gradients.</w:t>
      </w:r>
    </w:p>
    <w:p w14:paraId="19A49551" w14:textId="1DD5FD76" w:rsidR="008D05A4" w:rsidRDefault="00B16113" w:rsidP="00D467E1">
      <w:pPr>
        <w:spacing w:after="200" w:line="240" w:lineRule="auto"/>
        <w:rPr>
          <w:rFonts w:ascii="Bookman Old Style" w:eastAsia="Bookman Old Style" w:hAnsi="Bookman Old Style" w:cs="Bookman Old Style"/>
          <w:szCs w:val="22"/>
          <w:lang w:val="en-GB"/>
        </w:rPr>
      </w:pPr>
      <w:r w:rsidRPr="00B16113">
        <w:rPr>
          <w:rFonts w:ascii="Bookman Old Style" w:eastAsia="Bookman Old Style" w:hAnsi="Bookman Old Style" w:cs="Bookman Old Style"/>
          <w:szCs w:val="22"/>
          <w:lang w:val="en-GB"/>
        </w:rPr>
        <w:t>All model weights are initialised with Xavier uniform initialisation. No learning rate schedule is used.</w:t>
      </w:r>
    </w:p>
    <w:p w14:paraId="494AE29C" w14:textId="405F8099" w:rsidR="008D05A4" w:rsidRPr="005149AF" w:rsidRDefault="008D05A4" w:rsidP="00703EC2">
      <w:pPr>
        <w:pStyle w:val="berschrift3"/>
        <w:spacing w:before="240" w:after="120"/>
        <w:rPr>
          <w:lang w:val="en-GB"/>
        </w:rPr>
      </w:pPr>
      <w:bookmarkStart w:id="101" w:name="_Toc230279869"/>
      <w:r>
        <w:rPr>
          <w:lang w:val="en-GB"/>
        </w:rPr>
        <w:t>Hyperparameters</w:t>
      </w:r>
      <w:bookmarkEnd w:id="101"/>
    </w:p>
    <w:p w14:paraId="219B4C3F" w14:textId="77777777" w:rsidR="00157EF8" w:rsidRDefault="00A20AF2" w:rsidP="008D05A4">
      <w:pPr>
        <w:spacing w:after="200" w:line="240" w:lineRule="auto"/>
        <w:jc w:val="left"/>
        <w:rPr>
          <w:rFonts w:ascii="Bookman Old Style" w:eastAsia="Bookman Old Style" w:hAnsi="Bookman Old Style" w:cs="Bookman Old Style"/>
          <w:szCs w:val="22"/>
          <w:lang w:val="en-GB"/>
        </w:rPr>
      </w:pPr>
      <w:r w:rsidRPr="00A20AF2">
        <w:rPr>
          <w:rFonts w:ascii="Bookman Old Style" w:eastAsia="Bookman Old Style" w:hAnsi="Bookman Old Style" w:cs="Bookman Old Style"/>
          <w:szCs w:val="22"/>
          <w:lang w:val="en-GB"/>
        </w:rPr>
        <w:t xml:space="preserve">The hyperparameters are summarised in Table 4.3. </w:t>
      </w:r>
    </w:p>
    <w:p w14:paraId="4136EFE0" w14:textId="1722F21D" w:rsidR="00A15520" w:rsidRPr="00A15520" w:rsidRDefault="00A15520" w:rsidP="007A42A6">
      <w:pPr>
        <w:pStyle w:val="Beschriftung"/>
        <w:keepNext/>
        <w:spacing w:before="240" w:after="120"/>
        <w:jc w:val="center"/>
        <w:rPr>
          <w:color w:val="000000" w:themeColor="text1"/>
        </w:rPr>
      </w:pPr>
      <w:bookmarkStart w:id="102" w:name="_Toc230280245"/>
      <w:bookmarkStart w:id="103" w:name="_Toc230281737"/>
      <w:r w:rsidRPr="00A15520">
        <w:rPr>
          <w:color w:val="000000" w:themeColor="text1"/>
        </w:rPr>
        <w:t xml:space="preserve">Table </w:t>
      </w:r>
      <w:r w:rsidR="00EB1E61">
        <w:rPr>
          <w:color w:val="000000" w:themeColor="text1"/>
        </w:rPr>
        <w:fldChar w:fldCharType="begin"/>
      </w:r>
      <w:r w:rsidR="00EB1E61">
        <w:rPr>
          <w:color w:val="000000" w:themeColor="text1"/>
        </w:rPr>
        <w:instrText xml:space="preserve"> STYLEREF 1 \s </w:instrText>
      </w:r>
      <w:r w:rsidR="00EB1E61">
        <w:rPr>
          <w:color w:val="000000" w:themeColor="text1"/>
        </w:rPr>
        <w:fldChar w:fldCharType="separate"/>
      </w:r>
      <w:r w:rsidR="00EB1E61">
        <w:rPr>
          <w:noProof/>
          <w:color w:val="000000" w:themeColor="text1"/>
        </w:rPr>
        <w:t>4</w:t>
      </w:r>
      <w:r w:rsidR="00EB1E61">
        <w:rPr>
          <w:color w:val="000000" w:themeColor="text1"/>
        </w:rPr>
        <w:fldChar w:fldCharType="end"/>
      </w:r>
      <w:r w:rsidR="00EB1E61">
        <w:rPr>
          <w:color w:val="000000" w:themeColor="text1"/>
        </w:rPr>
        <w:t>.</w:t>
      </w:r>
      <w:r w:rsidR="00EB1E61">
        <w:rPr>
          <w:color w:val="000000" w:themeColor="text1"/>
        </w:rPr>
        <w:fldChar w:fldCharType="begin"/>
      </w:r>
      <w:r w:rsidR="00EB1E61">
        <w:rPr>
          <w:color w:val="000000" w:themeColor="text1"/>
        </w:rPr>
        <w:instrText xml:space="preserve"> SEQ Table \* ARABIC \s 1 </w:instrText>
      </w:r>
      <w:r w:rsidR="00EB1E61">
        <w:rPr>
          <w:color w:val="000000" w:themeColor="text1"/>
        </w:rPr>
        <w:fldChar w:fldCharType="separate"/>
      </w:r>
      <w:r w:rsidR="00EB1E61">
        <w:rPr>
          <w:noProof/>
          <w:color w:val="000000" w:themeColor="text1"/>
        </w:rPr>
        <w:t>3</w:t>
      </w:r>
      <w:r w:rsidR="00EB1E61">
        <w:rPr>
          <w:color w:val="000000" w:themeColor="text1"/>
        </w:rPr>
        <w:fldChar w:fldCharType="end"/>
      </w:r>
      <w:r w:rsidRPr="00A15520">
        <w:rPr>
          <w:color w:val="000000" w:themeColor="text1"/>
        </w:rPr>
        <w:t xml:space="preserve">: </w:t>
      </w:r>
      <w:r w:rsidRPr="00275163">
        <w:rPr>
          <w:color w:val="000000" w:themeColor="text1"/>
          <w:lang w:val="en-GB"/>
        </w:rPr>
        <w:t>Hyperparameters</w:t>
      </w:r>
      <w:bookmarkEnd w:id="102"/>
      <w:bookmarkEnd w:id="103"/>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1843"/>
        <w:gridCol w:w="1843"/>
        <w:gridCol w:w="2409"/>
      </w:tblGrid>
      <w:tr w:rsidR="001E7E57" w:rsidRPr="00275163" w14:paraId="0C31535A" w14:textId="77777777" w:rsidTr="00A63B1C">
        <w:tc>
          <w:tcPr>
            <w:tcW w:w="2409"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EF5546C" w14:textId="77777777" w:rsidR="001E7E57" w:rsidRPr="00275163" w:rsidRDefault="001E7E57" w:rsidP="005B1FC3">
            <w:pPr>
              <w:rPr>
                <w:lang w:val="en-GB"/>
              </w:rPr>
            </w:pPr>
            <w:r w:rsidRPr="00275163">
              <w:rPr>
                <w:rFonts w:ascii="Arial" w:eastAsia="Arial" w:hAnsi="Arial" w:cs="Arial"/>
                <w:b/>
                <w:bCs/>
                <w:sz w:val="20"/>
                <w:szCs w:val="20"/>
                <w:lang w:val="en-GB"/>
              </w:rPr>
              <w:t>Hyperparameter</w:t>
            </w:r>
          </w:p>
        </w:tc>
        <w:tc>
          <w:tcPr>
            <w:tcW w:w="1843"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4B48C7A" w14:textId="77777777" w:rsidR="001E7E57" w:rsidRPr="00275163" w:rsidRDefault="001E7E57" w:rsidP="005B1FC3">
            <w:pPr>
              <w:rPr>
                <w:lang w:val="en-GB"/>
              </w:rPr>
            </w:pPr>
            <w:r w:rsidRPr="00275163">
              <w:rPr>
                <w:rFonts w:ascii="Arial" w:eastAsia="Arial" w:hAnsi="Arial" w:cs="Arial"/>
                <w:b/>
                <w:bCs/>
                <w:sz w:val="20"/>
                <w:szCs w:val="20"/>
                <w:lang w:val="en-GB"/>
              </w:rPr>
              <w:t>Dot Product</w:t>
            </w:r>
          </w:p>
        </w:tc>
        <w:tc>
          <w:tcPr>
            <w:tcW w:w="1843"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D7DE49C" w14:textId="77777777" w:rsidR="001E7E57" w:rsidRPr="00275163" w:rsidRDefault="001E7E57" w:rsidP="005B1FC3">
            <w:pPr>
              <w:rPr>
                <w:lang w:val="en-GB"/>
              </w:rPr>
            </w:pPr>
            <w:r w:rsidRPr="00275163">
              <w:rPr>
                <w:rFonts w:ascii="Arial" w:eastAsia="Arial" w:hAnsi="Arial" w:cs="Arial"/>
                <w:b/>
                <w:bCs/>
                <w:sz w:val="20"/>
                <w:szCs w:val="20"/>
                <w:lang w:val="en-GB"/>
              </w:rPr>
              <w:t>TransE</w:t>
            </w:r>
          </w:p>
        </w:tc>
        <w:tc>
          <w:tcPr>
            <w:tcW w:w="2409"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1B808AC" w14:textId="77777777" w:rsidR="001E7E57" w:rsidRPr="00275163" w:rsidRDefault="001E7E57" w:rsidP="005B1FC3">
            <w:pPr>
              <w:rPr>
                <w:lang w:val="en-GB"/>
              </w:rPr>
            </w:pPr>
            <w:r w:rsidRPr="00275163">
              <w:rPr>
                <w:rFonts w:ascii="Arial" w:eastAsia="Arial" w:hAnsi="Arial" w:cs="Arial"/>
                <w:b/>
                <w:bCs/>
                <w:sz w:val="20"/>
                <w:szCs w:val="20"/>
                <w:lang w:val="en-GB"/>
              </w:rPr>
              <w:t>R-GCN</w:t>
            </w:r>
          </w:p>
        </w:tc>
      </w:tr>
      <w:tr w:rsidR="001E7E57" w:rsidRPr="00275163" w14:paraId="4B139395" w14:textId="77777777" w:rsidTr="00A63B1C">
        <w:tc>
          <w:tcPr>
            <w:tcW w:w="2409" w:type="dxa"/>
            <w:tcBorders>
              <w:top w:val="single" w:sz="1" w:space="0" w:color="999999"/>
              <w:left w:val="single" w:sz="1" w:space="0" w:color="999999"/>
              <w:bottom w:val="single" w:sz="1" w:space="0" w:color="999999"/>
              <w:right w:val="single" w:sz="1" w:space="0" w:color="999999"/>
            </w:tcBorders>
            <w:shd w:val="clear" w:color="auto" w:fill="F0F0F0"/>
            <w:tcMar>
              <w:top w:w="60" w:type="dxa"/>
              <w:left w:w="100" w:type="dxa"/>
              <w:bottom w:w="60" w:type="dxa"/>
              <w:right w:w="100" w:type="dxa"/>
            </w:tcMar>
          </w:tcPr>
          <w:p w14:paraId="5B576542" w14:textId="77777777" w:rsidR="001E7E57" w:rsidRPr="00275163" w:rsidRDefault="001E7E57" w:rsidP="005B1FC3">
            <w:pPr>
              <w:rPr>
                <w:lang w:val="en-GB"/>
              </w:rPr>
            </w:pPr>
            <w:r w:rsidRPr="00275163">
              <w:rPr>
                <w:rFonts w:ascii="Arial" w:eastAsia="Arial" w:hAnsi="Arial" w:cs="Arial"/>
                <w:b/>
                <w:bCs/>
                <w:i/>
                <w:iCs/>
                <w:sz w:val="20"/>
                <w:szCs w:val="20"/>
                <w:lang w:val="en-GB"/>
              </w:rPr>
              <w:lastRenderedPageBreak/>
              <w:t>Architecture</w:t>
            </w:r>
          </w:p>
        </w:tc>
        <w:tc>
          <w:tcPr>
            <w:tcW w:w="1843" w:type="dxa"/>
            <w:tcBorders>
              <w:top w:val="single" w:sz="1" w:space="0" w:color="999999"/>
              <w:left w:val="single" w:sz="1" w:space="0" w:color="999999"/>
              <w:bottom w:val="single" w:sz="1" w:space="0" w:color="999999"/>
              <w:right w:val="single" w:sz="1" w:space="0" w:color="999999"/>
            </w:tcBorders>
            <w:shd w:val="clear" w:color="auto" w:fill="F0F0F0"/>
            <w:tcMar>
              <w:top w:w="60" w:type="dxa"/>
              <w:left w:w="100" w:type="dxa"/>
              <w:bottom w:w="60" w:type="dxa"/>
              <w:right w:w="100" w:type="dxa"/>
            </w:tcMar>
          </w:tcPr>
          <w:p w14:paraId="42D48356" w14:textId="77777777" w:rsidR="001E7E57" w:rsidRPr="00275163" w:rsidRDefault="001E7E57" w:rsidP="005B1FC3">
            <w:pPr>
              <w:rPr>
                <w:lang w:val="en-GB"/>
              </w:rPr>
            </w:pPr>
          </w:p>
        </w:tc>
        <w:tc>
          <w:tcPr>
            <w:tcW w:w="1843" w:type="dxa"/>
            <w:tcBorders>
              <w:top w:val="single" w:sz="1" w:space="0" w:color="999999"/>
              <w:left w:val="single" w:sz="1" w:space="0" w:color="999999"/>
              <w:bottom w:val="single" w:sz="1" w:space="0" w:color="999999"/>
              <w:right w:val="single" w:sz="1" w:space="0" w:color="999999"/>
            </w:tcBorders>
            <w:shd w:val="clear" w:color="auto" w:fill="F0F0F0"/>
            <w:tcMar>
              <w:top w:w="60" w:type="dxa"/>
              <w:left w:w="100" w:type="dxa"/>
              <w:bottom w:w="60" w:type="dxa"/>
              <w:right w:w="100" w:type="dxa"/>
            </w:tcMar>
          </w:tcPr>
          <w:p w14:paraId="6DBF5A26" w14:textId="77777777" w:rsidR="001E7E57" w:rsidRPr="00275163" w:rsidRDefault="001E7E57" w:rsidP="005B1FC3">
            <w:pPr>
              <w:rPr>
                <w:lang w:val="en-GB"/>
              </w:rPr>
            </w:pPr>
          </w:p>
        </w:tc>
        <w:tc>
          <w:tcPr>
            <w:tcW w:w="2409" w:type="dxa"/>
            <w:tcBorders>
              <w:top w:val="single" w:sz="1" w:space="0" w:color="999999"/>
              <w:left w:val="single" w:sz="1" w:space="0" w:color="999999"/>
              <w:bottom w:val="single" w:sz="1" w:space="0" w:color="999999"/>
              <w:right w:val="single" w:sz="1" w:space="0" w:color="999999"/>
            </w:tcBorders>
            <w:shd w:val="clear" w:color="auto" w:fill="F0F0F0"/>
            <w:tcMar>
              <w:top w:w="60" w:type="dxa"/>
              <w:left w:w="100" w:type="dxa"/>
              <w:bottom w:w="60" w:type="dxa"/>
              <w:right w:w="100" w:type="dxa"/>
            </w:tcMar>
          </w:tcPr>
          <w:p w14:paraId="60F250D3" w14:textId="77777777" w:rsidR="001E7E57" w:rsidRPr="00275163" w:rsidRDefault="001E7E57" w:rsidP="005B1FC3">
            <w:pPr>
              <w:rPr>
                <w:lang w:val="en-GB"/>
              </w:rPr>
            </w:pPr>
          </w:p>
        </w:tc>
      </w:tr>
      <w:tr w:rsidR="001E7E57" w:rsidRPr="00275163" w14:paraId="557087CE" w14:textId="77777777" w:rsidTr="00A63B1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1884E" w14:textId="77777777" w:rsidR="001E7E57" w:rsidRPr="00275163" w:rsidRDefault="001E7E57" w:rsidP="005B1FC3">
            <w:pPr>
              <w:rPr>
                <w:lang w:val="en-GB"/>
              </w:rPr>
            </w:pPr>
            <w:r w:rsidRPr="00275163">
              <w:rPr>
                <w:rFonts w:ascii="Arial" w:eastAsia="Arial" w:hAnsi="Arial" w:cs="Arial"/>
                <w:sz w:val="20"/>
                <w:szCs w:val="20"/>
                <w:lang w:val="en-GB"/>
              </w:rPr>
              <w:t>Embedding dimension</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A6F59F" w14:textId="77777777" w:rsidR="001E7E57" w:rsidRPr="00275163" w:rsidRDefault="001E7E57" w:rsidP="005B1FC3">
            <w:pPr>
              <w:rPr>
                <w:lang w:val="en-GB"/>
              </w:rPr>
            </w:pPr>
            <w:r w:rsidRPr="00275163">
              <w:rPr>
                <w:rFonts w:ascii="Arial" w:eastAsia="Arial" w:hAnsi="Arial" w:cs="Arial"/>
                <w:sz w:val="20"/>
                <w:szCs w:val="20"/>
                <w:lang w:val="en-GB"/>
              </w:rPr>
              <w:t>128</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29B412" w14:textId="77777777" w:rsidR="001E7E57" w:rsidRPr="00275163" w:rsidRDefault="001E7E57" w:rsidP="005B1FC3">
            <w:pPr>
              <w:rPr>
                <w:lang w:val="en-GB"/>
              </w:rPr>
            </w:pPr>
            <w:r w:rsidRPr="00275163">
              <w:rPr>
                <w:rFonts w:ascii="Arial" w:eastAsia="Arial" w:hAnsi="Arial" w:cs="Arial"/>
                <w:sz w:val="20"/>
                <w:szCs w:val="20"/>
                <w:lang w:val="en-GB"/>
              </w:rPr>
              <w:t>128</w:t>
            </w:r>
          </w:p>
        </w:t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EDF22D" w14:textId="77777777" w:rsidR="001E7E57" w:rsidRPr="00275163" w:rsidRDefault="001E7E57" w:rsidP="005B1FC3">
            <w:pPr>
              <w:rPr>
                <w:lang w:val="en-GB"/>
              </w:rPr>
            </w:pPr>
            <w:r w:rsidRPr="00275163">
              <w:rPr>
                <w:rFonts w:ascii="Arial" w:eastAsia="Arial" w:hAnsi="Arial" w:cs="Arial"/>
                <w:sz w:val="20"/>
                <w:szCs w:val="20"/>
                <w:lang w:val="en-GB"/>
              </w:rPr>
              <w:t>128</w:t>
            </w:r>
          </w:p>
        </w:tc>
      </w:tr>
      <w:tr w:rsidR="001E7E57" w:rsidRPr="00275163" w14:paraId="78B5556C" w14:textId="77777777" w:rsidTr="00A63B1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16D369" w14:textId="77777777" w:rsidR="001E7E57" w:rsidRPr="00275163" w:rsidRDefault="001E7E57" w:rsidP="005B1FC3">
            <w:pPr>
              <w:rPr>
                <w:lang w:val="en-GB"/>
              </w:rPr>
            </w:pPr>
            <w:r w:rsidRPr="00275163">
              <w:rPr>
                <w:rFonts w:ascii="Arial" w:eastAsia="Arial" w:hAnsi="Arial" w:cs="Arial"/>
                <w:sz w:val="20"/>
                <w:szCs w:val="20"/>
                <w:lang w:val="en-GB"/>
              </w:rPr>
              <w:t>Number of GNN layers</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B93A5C" w14:textId="77777777" w:rsidR="001E7E57" w:rsidRPr="00275163" w:rsidRDefault="001E7E57" w:rsidP="005B1FC3">
            <w:pPr>
              <w:rPr>
                <w:lang w:val="en-GB"/>
              </w:rPr>
            </w:pPr>
            <w:r w:rsidRPr="00275163">
              <w:rPr>
                <w:rFonts w:ascii="Arial" w:eastAsia="Arial" w:hAnsi="Arial" w:cs="Arial"/>
                <w:sz w:val="20"/>
                <w:szCs w:val="20"/>
                <w:lang w:val="en-GB"/>
              </w:rPr>
              <w:t>-</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00C5BE" w14:textId="77777777" w:rsidR="001E7E57" w:rsidRPr="00275163" w:rsidRDefault="001E7E57" w:rsidP="005B1FC3">
            <w:pPr>
              <w:rPr>
                <w:lang w:val="en-GB"/>
              </w:rPr>
            </w:pPr>
            <w:r w:rsidRPr="00275163">
              <w:rPr>
                <w:rFonts w:ascii="Arial" w:eastAsia="Arial" w:hAnsi="Arial" w:cs="Arial"/>
                <w:sz w:val="20"/>
                <w:szCs w:val="20"/>
                <w:lang w:val="en-GB"/>
              </w:rPr>
              <w:t>-</w:t>
            </w:r>
          </w:p>
        </w:t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AF008F" w14:textId="77777777" w:rsidR="001E7E57" w:rsidRPr="00275163" w:rsidRDefault="001E7E57" w:rsidP="005B1FC3">
            <w:pPr>
              <w:rPr>
                <w:lang w:val="en-GB"/>
              </w:rPr>
            </w:pPr>
            <w:r w:rsidRPr="00275163">
              <w:rPr>
                <w:rFonts w:ascii="Arial" w:eastAsia="Arial" w:hAnsi="Arial" w:cs="Arial"/>
                <w:sz w:val="20"/>
                <w:szCs w:val="20"/>
                <w:lang w:val="en-GB"/>
              </w:rPr>
              <w:t>2 (searched: 2-5)</w:t>
            </w:r>
          </w:p>
        </w:tc>
      </w:tr>
      <w:tr w:rsidR="001E7E57" w:rsidRPr="00275163" w14:paraId="55D47B8E" w14:textId="77777777" w:rsidTr="00A63B1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9B0A97" w14:textId="77777777" w:rsidR="001E7E57" w:rsidRPr="00275163" w:rsidRDefault="001E7E57" w:rsidP="005B1FC3">
            <w:pPr>
              <w:rPr>
                <w:lang w:val="en-GB"/>
              </w:rPr>
            </w:pPr>
            <w:r w:rsidRPr="00275163">
              <w:rPr>
                <w:rFonts w:ascii="Arial" w:eastAsia="Arial" w:hAnsi="Arial" w:cs="Arial"/>
                <w:sz w:val="20"/>
                <w:szCs w:val="20"/>
                <w:lang w:val="en-GB"/>
              </w:rPr>
              <w:t>Basis decomposition</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F23485" w14:textId="77777777" w:rsidR="001E7E57" w:rsidRPr="00275163" w:rsidRDefault="001E7E57" w:rsidP="005B1FC3">
            <w:pPr>
              <w:rPr>
                <w:lang w:val="en-GB"/>
              </w:rPr>
            </w:pPr>
            <w:r w:rsidRPr="00275163">
              <w:rPr>
                <w:rFonts w:ascii="Arial" w:eastAsia="Arial" w:hAnsi="Arial" w:cs="Arial"/>
                <w:sz w:val="20"/>
                <w:szCs w:val="20"/>
                <w:lang w:val="en-GB"/>
              </w:rPr>
              <w:t>-</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D5C136" w14:textId="77777777" w:rsidR="001E7E57" w:rsidRPr="00275163" w:rsidRDefault="001E7E57" w:rsidP="005B1FC3">
            <w:pPr>
              <w:rPr>
                <w:lang w:val="en-GB"/>
              </w:rPr>
            </w:pPr>
            <w:r w:rsidRPr="00275163">
              <w:rPr>
                <w:rFonts w:ascii="Arial" w:eastAsia="Arial" w:hAnsi="Arial" w:cs="Arial"/>
                <w:sz w:val="20"/>
                <w:szCs w:val="20"/>
                <w:lang w:val="en-GB"/>
              </w:rPr>
              <w:t>-</w:t>
            </w:r>
          </w:p>
        </w:t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6207DE" w14:textId="77777777" w:rsidR="001E7E57" w:rsidRPr="00275163" w:rsidRDefault="001E7E57" w:rsidP="005B1FC3">
            <w:pPr>
              <w:rPr>
                <w:lang w:val="en-GB"/>
              </w:rPr>
            </w:pPr>
            <w:r w:rsidRPr="00275163">
              <w:rPr>
                <w:rFonts w:ascii="Arial" w:eastAsia="Arial" w:hAnsi="Arial" w:cs="Arial"/>
                <w:sz w:val="20"/>
                <w:szCs w:val="20"/>
                <w:lang w:val="en-GB"/>
              </w:rPr>
              <w:t>6 bases (searched: 2-8)</w:t>
            </w:r>
          </w:p>
        </w:tc>
      </w:tr>
      <w:tr w:rsidR="001E7E57" w:rsidRPr="00275163" w14:paraId="12CC7415" w14:textId="77777777" w:rsidTr="00A63B1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94E15C" w14:textId="77777777" w:rsidR="001E7E57" w:rsidRPr="00275163" w:rsidRDefault="001E7E57" w:rsidP="005B1FC3">
            <w:pPr>
              <w:rPr>
                <w:lang w:val="en-GB"/>
              </w:rPr>
            </w:pPr>
            <w:r w:rsidRPr="00275163">
              <w:rPr>
                <w:rFonts w:ascii="Arial" w:eastAsia="Arial" w:hAnsi="Arial" w:cs="Arial"/>
                <w:sz w:val="20"/>
                <w:szCs w:val="20"/>
                <w:lang w:val="en-GB"/>
              </w:rPr>
              <w:t>Dropout</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965A0C" w14:textId="77777777" w:rsidR="001E7E57" w:rsidRPr="00275163" w:rsidRDefault="001E7E57" w:rsidP="005B1FC3">
            <w:pPr>
              <w:rPr>
                <w:lang w:val="en-GB"/>
              </w:rPr>
            </w:pPr>
            <w:r w:rsidRPr="00275163">
              <w:rPr>
                <w:rFonts w:ascii="Arial" w:eastAsia="Arial" w:hAnsi="Arial" w:cs="Arial"/>
                <w:sz w:val="20"/>
                <w:szCs w:val="20"/>
                <w:lang w:val="en-GB"/>
              </w:rPr>
              <w:t>-</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0926BF" w14:textId="77777777" w:rsidR="001E7E57" w:rsidRPr="00275163" w:rsidRDefault="001E7E57" w:rsidP="005B1FC3">
            <w:pPr>
              <w:rPr>
                <w:lang w:val="en-GB"/>
              </w:rPr>
            </w:pPr>
            <w:r w:rsidRPr="00275163">
              <w:rPr>
                <w:rFonts w:ascii="Arial" w:eastAsia="Arial" w:hAnsi="Arial" w:cs="Arial"/>
                <w:sz w:val="20"/>
                <w:szCs w:val="20"/>
                <w:lang w:val="en-GB"/>
              </w:rPr>
              <w:t>-</w:t>
            </w:r>
          </w:p>
        </w:t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20438F" w14:textId="77777777" w:rsidR="001E7E57" w:rsidRPr="00275163" w:rsidRDefault="001E7E57" w:rsidP="005B1FC3">
            <w:pPr>
              <w:rPr>
                <w:lang w:val="en-GB"/>
              </w:rPr>
            </w:pPr>
            <w:r w:rsidRPr="00275163">
              <w:rPr>
                <w:rFonts w:ascii="Arial" w:eastAsia="Arial" w:hAnsi="Arial" w:cs="Arial"/>
                <w:sz w:val="20"/>
                <w:szCs w:val="20"/>
                <w:lang w:val="en-GB"/>
              </w:rPr>
              <w:t>0.15 (searched: 0.05-0.40)</w:t>
            </w:r>
          </w:p>
        </w:tc>
      </w:tr>
      <w:tr w:rsidR="001E7E57" w:rsidRPr="00275163" w14:paraId="0D025558" w14:textId="77777777" w:rsidTr="00A63B1C">
        <w:tc>
          <w:tcPr>
            <w:tcW w:w="2409" w:type="dxa"/>
            <w:tcBorders>
              <w:top w:val="single" w:sz="1" w:space="0" w:color="999999"/>
              <w:left w:val="single" w:sz="1" w:space="0" w:color="999999"/>
              <w:bottom w:val="single" w:sz="1" w:space="0" w:color="999999"/>
              <w:right w:val="single" w:sz="1" w:space="0" w:color="999999"/>
            </w:tcBorders>
            <w:shd w:val="clear" w:color="auto" w:fill="F0F0F0"/>
            <w:tcMar>
              <w:top w:w="60" w:type="dxa"/>
              <w:left w:w="100" w:type="dxa"/>
              <w:bottom w:w="60" w:type="dxa"/>
              <w:right w:w="100" w:type="dxa"/>
            </w:tcMar>
          </w:tcPr>
          <w:p w14:paraId="488E06C5" w14:textId="77777777" w:rsidR="001E7E57" w:rsidRPr="00275163" w:rsidRDefault="001E7E57" w:rsidP="005B1FC3">
            <w:pPr>
              <w:rPr>
                <w:lang w:val="en-GB"/>
              </w:rPr>
            </w:pPr>
            <w:r w:rsidRPr="00275163">
              <w:rPr>
                <w:rFonts w:ascii="Arial" w:eastAsia="Arial" w:hAnsi="Arial" w:cs="Arial"/>
                <w:b/>
                <w:bCs/>
                <w:i/>
                <w:iCs/>
                <w:sz w:val="20"/>
                <w:szCs w:val="20"/>
                <w:lang w:val="en-GB"/>
              </w:rPr>
              <w:t>Training</w:t>
            </w:r>
          </w:p>
        </w:tc>
        <w:tc>
          <w:tcPr>
            <w:tcW w:w="1843" w:type="dxa"/>
            <w:tcBorders>
              <w:top w:val="single" w:sz="1" w:space="0" w:color="999999"/>
              <w:left w:val="single" w:sz="1" w:space="0" w:color="999999"/>
              <w:bottom w:val="single" w:sz="1" w:space="0" w:color="999999"/>
              <w:right w:val="single" w:sz="1" w:space="0" w:color="999999"/>
            </w:tcBorders>
            <w:shd w:val="clear" w:color="auto" w:fill="F0F0F0"/>
            <w:tcMar>
              <w:top w:w="60" w:type="dxa"/>
              <w:left w:w="100" w:type="dxa"/>
              <w:bottom w:w="60" w:type="dxa"/>
              <w:right w:w="100" w:type="dxa"/>
            </w:tcMar>
          </w:tcPr>
          <w:p w14:paraId="0BA695CD" w14:textId="77777777" w:rsidR="001E7E57" w:rsidRPr="00275163" w:rsidRDefault="001E7E57" w:rsidP="005B1FC3">
            <w:pPr>
              <w:rPr>
                <w:lang w:val="en-GB"/>
              </w:rPr>
            </w:pPr>
          </w:p>
        </w:tc>
        <w:tc>
          <w:tcPr>
            <w:tcW w:w="1843" w:type="dxa"/>
            <w:tcBorders>
              <w:top w:val="single" w:sz="1" w:space="0" w:color="999999"/>
              <w:left w:val="single" w:sz="1" w:space="0" w:color="999999"/>
              <w:bottom w:val="single" w:sz="1" w:space="0" w:color="999999"/>
              <w:right w:val="single" w:sz="1" w:space="0" w:color="999999"/>
            </w:tcBorders>
            <w:shd w:val="clear" w:color="auto" w:fill="F0F0F0"/>
            <w:tcMar>
              <w:top w:w="60" w:type="dxa"/>
              <w:left w:w="100" w:type="dxa"/>
              <w:bottom w:w="60" w:type="dxa"/>
              <w:right w:w="100" w:type="dxa"/>
            </w:tcMar>
          </w:tcPr>
          <w:p w14:paraId="10CD91F9" w14:textId="77777777" w:rsidR="001E7E57" w:rsidRPr="00275163" w:rsidRDefault="001E7E57" w:rsidP="005B1FC3">
            <w:pPr>
              <w:rPr>
                <w:lang w:val="en-GB"/>
              </w:rPr>
            </w:pPr>
          </w:p>
        </w:tc>
        <w:tc>
          <w:tcPr>
            <w:tcW w:w="2409" w:type="dxa"/>
            <w:tcBorders>
              <w:top w:val="single" w:sz="1" w:space="0" w:color="999999"/>
              <w:left w:val="single" w:sz="1" w:space="0" w:color="999999"/>
              <w:bottom w:val="single" w:sz="1" w:space="0" w:color="999999"/>
              <w:right w:val="single" w:sz="1" w:space="0" w:color="999999"/>
            </w:tcBorders>
            <w:shd w:val="clear" w:color="auto" w:fill="F0F0F0"/>
            <w:tcMar>
              <w:top w:w="60" w:type="dxa"/>
              <w:left w:w="100" w:type="dxa"/>
              <w:bottom w:w="60" w:type="dxa"/>
              <w:right w:w="100" w:type="dxa"/>
            </w:tcMar>
          </w:tcPr>
          <w:p w14:paraId="3965AF49" w14:textId="77777777" w:rsidR="001E7E57" w:rsidRPr="00275163" w:rsidRDefault="001E7E57" w:rsidP="005B1FC3">
            <w:pPr>
              <w:rPr>
                <w:lang w:val="en-GB"/>
              </w:rPr>
            </w:pPr>
          </w:p>
        </w:tc>
      </w:tr>
      <w:tr w:rsidR="001E7E57" w:rsidRPr="00275163" w14:paraId="32E5FC30" w14:textId="77777777" w:rsidTr="00A63B1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90D1EF" w14:textId="77777777" w:rsidR="001E7E57" w:rsidRPr="00275163" w:rsidRDefault="001E7E57" w:rsidP="005B1FC3">
            <w:pPr>
              <w:rPr>
                <w:lang w:val="en-GB"/>
              </w:rPr>
            </w:pPr>
            <w:r w:rsidRPr="00275163">
              <w:rPr>
                <w:rFonts w:ascii="Arial" w:eastAsia="Arial" w:hAnsi="Arial" w:cs="Arial"/>
                <w:sz w:val="20"/>
                <w:szCs w:val="20"/>
                <w:lang w:val="en-GB"/>
              </w:rPr>
              <w:t>Optimiser</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D283CF" w14:textId="77777777" w:rsidR="001E7E57" w:rsidRPr="00275163" w:rsidRDefault="001E7E57" w:rsidP="005B1FC3">
            <w:pPr>
              <w:rPr>
                <w:lang w:val="en-GB"/>
              </w:rPr>
            </w:pPr>
            <w:r w:rsidRPr="00275163">
              <w:rPr>
                <w:rFonts w:ascii="Arial" w:eastAsia="Arial" w:hAnsi="Arial" w:cs="Arial"/>
                <w:sz w:val="20"/>
                <w:szCs w:val="20"/>
                <w:lang w:val="en-GB"/>
              </w:rPr>
              <w:t>Adam</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1768B3" w14:textId="77777777" w:rsidR="001E7E57" w:rsidRPr="00275163" w:rsidRDefault="001E7E57" w:rsidP="005B1FC3">
            <w:pPr>
              <w:rPr>
                <w:lang w:val="en-GB"/>
              </w:rPr>
            </w:pPr>
            <w:r w:rsidRPr="00275163">
              <w:rPr>
                <w:rFonts w:ascii="Arial" w:eastAsia="Arial" w:hAnsi="Arial" w:cs="Arial"/>
                <w:sz w:val="20"/>
                <w:szCs w:val="20"/>
                <w:lang w:val="en-GB"/>
              </w:rPr>
              <w:t>Adam</w:t>
            </w:r>
          </w:p>
        </w:t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188653" w14:textId="77777777" w:rsidR="001E7E57" w:rsidRPr="00275163" w:rsidRDefault="001E7E57" w:rsidP="005B1FC3">
            <w:pPr>
              <w:rPr>
                <w:lang w:val="en-GB"/>
              </w:rPr>
            </w:pPr>
            <w:r w:rsidRPr="00275163">
              <w:rPr>
                <w:rFonts w:ascii="Arial" w:eastAsia="Arial" w:hAnsi="Arial" w:cs="Arial"/>
                <w:sz w:val="20"/>
                <w:szCs w:val="20"/>
                <w:lang w:val="en-GB"/>
              </w:rPr>
              <w:t>Adam</w:t>
            </w:r>
          </w:p>
        </w:tc>
      </w:tr>
      <w:tr w:rsidR="001E7E57" w:rsidRPr="00275163" w14:paraId="4163B5EA" w14:textId="77777777" w:rsidTr="00A63B1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0895B4" w14:textId="77777777" w:rsidR="001E7E57" w:rsidRPr="00275163" w:rsidRDefault="001E7E57" w:rsidP="005B1FC3">
            <w:pPr>
              <w:rPr>
                <w:lang w:val="en-GB"/>
              </w:rPr>
            </w:pPr>
            <w:r w:rsidRPr="00275163">
              <w:rPr>
                <w:rFonts w:ascii="Arial" w:eastAsia="Arial" w:hAnsi="Arial" w:cs="Arial"/>
                <w:sz w:val="20"/>
                <w:szCs w:val="20"/>
                <w:lang w:val="en-GB"/>
              </w:rPr>
              <w:t>Learning rate</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63F32F" w14:textId="77777777" w:rsidR="001E7E57" w:rsidRPr="00275163" w:rsidRDefault="001E7E57" w:rsidP="005B1FC3">
            <w:pPr>
              <w:rPr>
                <w:lang w:val="en-GB"/>
              </w:rPr>
            </w:pPr>
            <w:r w:rsidRPr="00275163">
              <w:rPr>
                <w:rFonts w:ascii="Arial" w:eastAsia="Arial" w:hAnsi="Arial" w:cs="Arial"/>
                <w:sz w:val="20"/>
                <w:szCs w:val="20"/>
                <w:lang w:val="en-GB"/>
              </w:rPr>
              <w:t>0.001</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750EEB" w14:textId="77777777" w:rsidR="001E7E57" w:rsidRPr="00275163" w:rsidRDefault="001E7E57" w:rsidP="005B1FC3">
            <w:pPr>
              <w:rPr>
                <w:lang w:val="en-GB"/>
              </w:rPr>
            </w:pPr>
            <w:r w:rsidRPr="00275163">
              <w:rPr>
                <w:rFonts w:ascii="Arial" w:eastAsia="Arial" w:hAnsi="Arial" w:cs="Arial"/>
                <w:sz w:val="20"/>
                <w:szCs w:val="20"/>
                <w:lang w:val="en-GB"/>
              </w:rPr>
              <w:t>0.001</w:t>
            </w:r>
          </w:p>
        </w:t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CA13BA" w14:textId="77777777" w:rsidR="001E7E57" w:rsidRPr="00275163" w:rsidRDefault="001E7E57" w:rsidP="005B1FC3">
            <w:pPr>
              <w:rPr>
                <w:lang w:val="en-GB"/>
              </w:rPr>
            </w:pPr>
            <w:r w:rsidRPr="00275163">
              <w:rPr>
                <w:rFonts w:ascii="Arial" w:eastAsia="Arial" w:hAnsi="Arial" w:cs="Arial"/>
                <w:sz w:val="20"/>
                <w:szCs w:val="20"/>
                <w:lang w:val="en-GB"/>
              </w:rPr>
              <w:t>0.0003 (searched)</w:t>
            </w:r>
          </w:p>
        </w:tc>
      </w:tr>
      <w:tr w:rsidR="001E7E57" w:rsidRPr="00275163" w14:paraId="6B67945C" w14:textId="77777777" w:rsidTr="00A63B1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46A8B4" w14:textId="77777777" w:rsidR="001E7E57" w:rsidRPr="00275163" w:rsidRDefault="001E7E57" w:rsidP="005B1FC3">
            <w:pPr>
              <w:rPr>
                <w:lang w:val="en-GB"/>
              </w:rPr>
            </w:pPr>
            <w:r w:rsidRPr="00275163">
              <w:rPr>
                <w:rFonts w:ascii="Arial" w:eastAsia="Arial" w:hAnsi="Arial" w:cs="Arial"/>
                <w:sz w:val="20"/>
                <w:szCs w:val="20"/>
                <w:lang w:val="en-GB"/>
              </w:rPr>
              <w:t>Batch size</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C2BAF0" w14:textId="77777777" w:rsidR="001E7E57" w:rsidRPr="00275163" w:rsidRDefault="001E7E57" w:rsidP="005B1FC3">
            <w:pPr>
              <w:rPr>
                <w:lang w:val="en-GB"/>
              </w:rPr>
            </w:pPr>
            <w:r w:rsidRPr="00275163">
              <w:rPr>
                <w:rFonts w:ascii="Arial" w:eastAsia="Arial" w:hAnsi="Arial" w:cs="Arial"/>
                <w:sz w:val="20"/>
                <w:szCs w:val="20"/>
                <w:lang w:val="en-GB"/>
              </w:rPr>
              <w:t>4,096</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8A4FD8" w14:textId="77777777" w:rsidR="001E7E57" w:rsidRPr="00275163" w:rsidRDefault="001E7E57" w:rsidP="005B1FC3">
            <w:pPr>
              <w:rPr>
                <w:lang w:val="en-GB"/>
              </w:rPr>
            </w:pPr>
            <w:r w:rsidRPr="00275163">
              <w:rPr>
                <w:rFonts w:ascii="Arial" w:eastAsia="Arial" w:hAnsi="Arial" w:cs="Arial"/>
                <w:sz w:val="20"/>
                <w:szCs w:val="20"/>
                <w:lang w:val="en-GB"/>
              </w:rPr>
              <w:t>4,096</w:t>
            </w:r>
          </w:p>
        </w:t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25F653" w14:textId="77777777" w:rsidR="001E7E57" w:rsidRPr="00275163" w:rsidRDefault="001E7E57" w:rsidP="005B1FC3">
            <w:pPr>
              <w:rPr>
                <w:lang w:val="en-GB"/>
              </w:rPr>
            </w:pPr>
            <w:r w:rsidRPr="00275163">
              <w:rPr>
                <w:rFonts w:ascii="Arial" w:eastAsia="Arial" w:hAnsi="Arial" w:cs="Arial"/>
                <w:sz w:val="20"/>
                <w:szCs w:val="20"/>
                <w:lang w:val="en-GB"/>
              </w:rPr>
              <w:t>4,096</w:t>
            </w:r>
          </w:p>
        </w:tc>
      </w:tr>
      <w:tr w:rsidR="001E7E57" w:rsidRPr="00275163" w14:paraId="6DF2F38E" w14:textId="77777777" w:rsidTr="00A63B1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B36ED3" w14:textId="77777777" w:rsidR="001E7E57" w:rsidRPr="00275163" w:rsidRDefault="001E7E57" w:rsidP="005B1FC3">
            <w:pPr>
              <w:rPr>
                <w:lang w:val="en-GB"/>
              </w:rPr>
            </w:pPr>
            <w:r w:rsidRPr="00275163">
              <w:rPr>
                <w:rFonts w:ascii="Arial" w:eastAsia="Arial" w:hAnsi="Arial" w:cs="Arial"/>
                <w:sz w:val="20"/>
                <w:szCs w:val="20"/>
                <w:lang w:val="en-GB"/>
              </w:rPr>
              <w:t>Epochs</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AF99F4" w14:textId="77777777" w:rsidR="001E7E57" w:rsidRPr="00275163" w:rsidRDefault="001E7E57" w:rsidP="005B1FC3">
            <w:pPr>
              <w:rPr>
                <w:lang w:val="en-GB"/>
              </w:rPr>
            </w:pPr>
            <w:r w:rsidRPr="00275163">
              <w:rPr>
                <w:rFonts w:ascii="Arial" w:eastAsia="Arial" w:hAnsi="Arial" w:cs="Arial"/>
                <w:sz w:val="20"/>
                <w:szCs w:val="20"/>
                <w:lang w:val="en-GB"/>
              </w:rPr>
              <w:t>200</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1DE82" w14:textId="77777777" w:rsidR="001E7E57" w:rsidRPr="00275163" w:rsidRDefault="001E7E57" w:rsidP="005B1FC3">
            <w:pPr>
              <w:rPr>
                <w:lang w:val="en-GB"/>
              </w:rPr>
            </w:pPr>
            <w:r w:rsidRPr="00275163">
              <w:rPr>
                <w:rFonts w:ascii="Arial" w:eastAsia="Arial" w:hAnsi="Arial" w:cs="Arial"/>
                <w:sz w:val="20"/>
                <w:szCs w:val="20"/>
                <w:lang w:val="en-GB"/>
              </w:rPr>
              <w:t>200</w:t>
            </w:r>
          </w:p>
        </w:t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B21C43" w14:textId="77777777" w:rsidR="001E7E57" w:rsidRPr="00275163" w:rsidRDefault="001E7E57" w:rsidP="005B1FC3">
            <w:pPr>
              <w:rPr>
                <w:lang w:val="en-GB"/>
              </w:rPr>
            </w:pPr>
            <w:r w:rsidRPr="00275163">
              <w:rPr>
                <w:rFonts w:ascii="Arial" w:eastAsia="Arial" w:hAnsi="Arial" w:cs="Arial"/>
                <w:sz w:val="20"/>
                <w:szCs w:val="20"/>
                <w:lang w:val="en-GB"/>
              </w:rPr>
              <w:t>200</w:t>
            </w:r>
          </w:p>
        </w:tc>
      </w:tr>
      <w:tr w:rsidR="001E7E57" w:rsidRPr="00275163" w14:paraId="4BEFE168" w14:textId="77777777" w:rsidTr="00A63B1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7677CA" w14:textId="77777777" w:rsidR="001E7E57" w:rsidRPr="00275163" w:rsidRDefault="001E7E57" w:rsidP="005B1FC3">
            <w:pPr>
              <w:rPr>
                <w:lang w:val="en-GB"/>
              </w:rPr>
            </w:pPr>
            <w:r w:rsidRPr="00275163">
              <w:rPr>
                <w:rFonts w:ascii="Arial" w:eastAsia="Arial" w:hAnsi="Arial" w:cs="Arial"/>
                <w:sz w:val="20"/>
                <w:szCs w:val="20"/>
                <w:lang w:val="en-GB"/>
              </w:rPr>
              <w:t>Gradient clipping</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DE34C3" w14:textId="77777777" w:rsidR="001E7E57" w:rsidRPr="00275163" w:rsidRDefault="001E7E57" w:rsidP="005B1FC3">
            <w:pPr>
              <w:rPr>
                <w:lang w:val="en-GB"/>
              </w:rPr>
            </w:pPr>
            <w:r w:rsidRPr="00275163">
              <w:rPr>
                <w:rFonts w:ascii="Arial" w:eastAsia="Arial" w:hAnsi="Arial" w:cs="Arial"/>
                <w:sz w:val="20"/>
                <w:szCs w:val="20"/>
                <w:lang w:val="en-GB"/>
              </w:rPr>
              <w:t>-</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9ACF0A" w14:textId="77777777" w:rsidR="001E7E57" w:rsidRPr="00275163" w:rsidRDefault="001E7E57" w:rsidP="005B1FC3">
            <w:pPr>
              <w:rPr>
                <w:lang w:val="en-GB"/>
              </w:rPr>
            </w:pPr>
            <w:r w:rsidRPr="00275163">
              <w:rPr>
                <w:rFonts w:ascii="Arial" w:eastAsia="Arial" w:hAnsi="Arial" w:cs="Arial"/>
                <w:sz w:val="20"/>
                <w:szCs w:val="20"/>
                <w:lang w:val="en-GB"/>
              </w:rPr>
              <w:t>-</w:t>
            </w:r>
          </w:p>
        </w:t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05A74C" w14:textId="77777777" w:rsidR="001E7E57" w:rsidRPr="00275163" w:rsidRDefault="001E7E57" w:rsidP="005B1FC3">
            <w:pPr>
              <w:rPr>
                <w:lang w:val="en-GB"/>
              </w:rPr>
            </w:pPr>
            <w:r w:rsidRPr="00275163">
              <w:rPr>
                <w:rFonts w:ascii="Arial" w:eastAsia="Arial" w:hAnsi="Arial" w:cs="Arial"/>
                <w:sz w:val="20"/>
                <w:szCs w:val="20"/>
                <w:lang w:val="en-GB"/>
              </w:rPr>
              <w:t>1.0</w:t>
            </w:r>
          </w:p>
        </w:tc>
      </w:tr>
      <w:tr w:rsidR="001E7E57" w:rsidRPr="00275163" w14:paraId="74C80A43" w14:textId="77777777" w:rsidTr="00A63B1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A7219B" w14:textId="77777777" w:rsidR="001E7E57" w:rsidRPr="00275163" w:rsidRDefault="001E7E57" w:rsidP="005B1FC3">
            <w:pPr>
              <w:rPr>
                <w:lang w:val="en-GB"/>
              </w:rPr>
            </w:pPr>
            <w:r w:rsidRPr="00275163">
              <w:rPr>
                <w:rFonts w:ascii="Arial" w:eastAsia="Arial" w:hAnsi="Arial" w:cs="Arial"/>
                <w:sz w:val="20"/>
                <w:szCs w:val="20"/>
                <w:lang w:val="en-GB"/>
              </w:rPr>
              <w:t>Weight initialisation</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C11472" w14:textId="77777777" w:rsidR="001E7E57" w:rsidRPr="00275163" w:rsidRDefault="001E7E57" w:rsidP="005B1FC3">
            <w:pPr>
              <w:rPr>
                <w:lang w:val="en-GB"/>
              </w:rPr>
            </w:pPr>
            <w:r w:rsidRPr="00275163">
              <w:rPr>
                <w:rFonts w:ascii="Arial" w:eastAsia="Arial" w:hAnsi="Arial" w:cs="Arial"/>
                <w:sz w:val="20"/>
                <w:szCs w:val="20"/>
                <w:lang w:val="en-GB"/>
              </w:rPr>
              <w:t>Xavier uniform</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3A2ACA" w14:textId="77777777" w:rsidR="001E7E57" w:rsidRPr="00275163" w:rsidRDefault="001E7E57" w:rsidP="005B1FC3">
            <w:pPr>
              <w:rPr>
                <w:lang w:val="en-GB"/>
              </w:rPr>
            </w:pPr>
            <w:r w:rsidRPr="00275163">
              <w:rPr>
                <w:rFonts w:ascii="Arial" w:eastAsia="Arial" w:hAnsi="Arial" w:cs="Arial"/>
                <w:sz w:val="20"/>
                <w:szCs w:val="20"/>
                <w:lang w:val="en-GB"/>
              </w:rPr>
              <w:t>Xavier uniform</w:t>
            </w:r>
          </w:p>
        </w:t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8844E6" w14:textId="77777777" w:rsidR="001E7E57" w:rsidRPr="00275163" w:rsidRDefault="001E7E57" w:rsidP="005B1FC3">
            <w:pPr>
              <w:rPr>
                <w:lang w:val="en-GB"/>
              </w:rPr>
            </w:pPr>
            <w:r w:rsidRPr="00275163">
              <w:rPr>
                <w:rFonts w:ascii="Arial" w:eastAsia="Arial" w:hAnsi="Arial" w:cs="Arial"/>
                <w:sz w:val="20"/>
                <w:szCs w:val="20"/>
                <w:lang w:val="en-GB"/>
              </w:rPr>
              <w:t>Xavier uniform</w:t>
            </w:r>
          </w:p>
        </w:tc>
      </w:tr>
      <w:tr w:rsidR="001E7E57" w:rsidRPr="00275163" w14:paraId="13686CA2" w14:textId="77777777" w:rsidTr="00A63B1C">
        <w:tc>
          <w:tcPr>
            <w:tcW w:w="2409" w:type="dxa"/>
            <w:tcBorders>
              <w:top w:val="single" w:sz="1" w:space="0" w:color="999999"/>
              <w:left w:val="single" w:sz="1" w:space="0" w:color="999999"/>
              <w:bottom w:val="single" w:sz="1" w:space="0" w:color="999999"/>
              <w:right w:val="single" w:sz="1" w:space="0" w:color="999999"/>
            </w:tcBorders>
            <w:shd w:val="clear" w:color="auto" w:fill="F0F0F0"/>
            <w:tcMar>
              <w:top w:w="60" w:type="dxa"/>
              <w:left w:w="100" w:type="dxa"/>
              <w:bottom w:w="60" w:type="dxa"/>
              <w:right w:w="100" w:type="dxa"/>
            </w:tcMar>
          </w:tcPr>
          <w:p w14:paraId="393E9CF5" w14:textId="77777777" w:rsidR="001E7E57" w:rsidRPr="00275163" w:rsidRDefault="001E7E57" w:rsidP="005B1FC3">
            <w:pPr>
              <w:rPr>
                <w:lang w:val="en-GB"/>
              </w:rPr>
            </w:pPr>
            <w:r w:rsidRPr="00275163">
              <w:rPr>
                <w:rFonts w:ascii="Arial" w:eastAsia="Arial" w:hAnsi="Arial" w:cs="Arial"/>
                <w:b/>
                <w:bCs/>
                <w:i/>
                <w:iCs/>
                <w:sz w:val="20"/>
                <w:szCs w:val="20"/>
                <w:lang w:val="en-GB"/>
              </w:rPr>
              <w:t>Loss and Negative Sampling</w:t>
            </w:r>
          </w:p>
        </w:tc>
        <w:tc>
          <w:tcPr>
            <w:tcW w:w="1843" w:type="dxa"/>
            <w:tcBorders>
              <w:top w:val="single" w:sz="1" w:space="0" w:color="999999"/>
              <w:left w:val="single" w:sz="1" w:space="0" w:color="999999"/>
              <w:bottom w:val="single" w:sz="1" w:space="0" w:color="999999"/>
              <w:right w:val="single" w:sz="1" w:space="0" w:color="999999"/>
            </w:tcBorders>
            <w:shd w:val="clear" w:color="auto" w:fill="F0F0F0"/>
            <w:tcMar>
              <w:top w:w="60" w:type="dxa"/>
              <w:left w:w="100" w:type="dxa"/>
              <w:bottom w:w="60" w:type="dxa"/>
              <w:right w:w="100" w:type="dxa"/>
            </w:tcMar>
          </w:tcPr>
          <w:p w14:paraId="32183D25" w14:textId="77777777" w:rsidR="001E7E57" w:rsidRPr="00275163" w:rsidRDefault="001E7E57" w:rsidP="005B1FC3">
            <w:pPr>
              <w:rPr>
                <w:lang w:val="en-GB"/>
              </w:rPr>
            </w:pPr>
          </w:p>
        </w:tc>
        <w:tc>
          <w:tcPr>
            <w:tcW w:w="1843" w:type="dxa"/>
            <w:tcBorders>
              <w:top w:val="single" w:sz="1" w:space="0" w:color="999999"/>
              <w:left w:val="single" w:sz="1" w:space="0" w:color="999999"/>
              <w:bottom w:val="single" w:sz="1" w:space="0" w:color="999999"/>
              <w:right w:val="single" w:sz="1" w:space="0" w:color="999999"/>
            </w:tcBorders>
            <w:shd w:val="clear" w:color="auto" w:fill="F0F0F0"/>
            <w:tcMar>
              <w:top w:w="60" w:type="dxa"/>
              <w:left w:w="100" w:type="dxa"/>
              <w:bottom w:w="60" w:type="dxa"/>
              <w:right w:w="100" w:type="dxa"/>
            </w:tcMar>
          </w:tcPr>
          <w:p w14:paraId="66EE7B9F" w14:textId="77777777" w:rsidR="001E7E57" w:rsidRPr="00275163" w:rsidRDefault="001E7E57" w:rsidP="005B1FC3">
            <w:pPr>
              <w:rPr>
                <w:lang w:val="en-GB"/>
              </w:rPr>
            </w:pPr>
          </w:p>
        </w:tc>
        <w:tc>
          <w:tcPr>
            <w:tcW w:w="2409" w:type="dxa"/>
            <w:tcBorders>
              <w:top w:val="single" w:sz="1" w:space="0" w:color="999999"/>
              <w:left w:val="single" w:sz="1" w:space="0" w:color="999999"/>
              <w:bottom w:val="single" w:sz="1" w:space="0" w:color="999999"/>
              <w:right w:val="single" w:sz="1" w:space="0" w:color="999999"/>
            </w:tcBorders>
            <w:shd w:val="clear" w:color="auto" w:fill="F0F0F0"/>
            <w:tcMar>
              <w:top w:w="60" w:type="dxa"/>
              <w:left w:w="100" w:type="dxa"/>
              <w:bottom w:w="60" w:type="dxa"/>
              <w:right w:w="100" w:type="dxa"/>
            </w:tcMar>
          </w:tcPr>
          <w:p w14:paraId="66097207" w14:textId="77777777" w:rsidR="001E7E57" w:rsidRPr="00275163" w:rsidRDefault="001E7E57" w:rsidP="005B1FC3">
            <w:pPr>
              <w:rPr>
                <w:lang w:val="en-GB"/>
              </w:rPr>
            </w:pPr>
          </w:p>
        </w:tc>
      </w:tr>
      <w:tr w:rsidR="001E7E57" w:rsidRPr="00275163" w14:paraId="132ADF76" w14:textId="77777777" w:rsidTr="00A63B1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1C4085" w14:textId="77777777" w:rsidR="001E7E57" w:rsidRPr="00275163" w:rsidRDefault="001E7E57" w:rsidP="005B1FC3">
            <w:pPr>
              <w:rPr>
                <w:lang w:val="en-GB"/>
              </w:rPr>
            </w:pPr>
            <w:r w:rsidRPr="00275163">
              <w:rPr>
                <w:rFonts w:ascii="Arial" w:eastAsia="Arial" w:hAnsi="Arial" w:cs="Arial"/>
                <w:sz w:val="20"/>
                <w:szCs w:val="20"/>
                <w:lang w:val="en-GB"/>
              </w:rPr>
              <w:t>Loss function</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E3F499" w14:textId="77777777" w:rsidR="001E7E57" w:rsidRPr="00275163" w:rsidRDefault="001E7E57" w:rsidP="005B1FC3">
            <w:pPr>
              <w:rPr>
                <w:lang w:val="en-GB"/>
              </w:rPr>
            </w:pPr>
            <w:r w:rsidRPr="00275163">
              <w:rPr>
                <w:rFonts w:ascii="Arial" w:eastAsia="Arial" w:hAnsi="Arial" w:cs="Arial"/>
                <w:sz w:val="20"/>
                <w:szCs w:val="20"/>
                <w:lang w:val="en-GB"/>
              </w:rPr>
              <w:t>Binary cross-</w:t>
            </w:r>
            <w:proofErr w:type="spellStart"/>
            <w:r w:rsidRPr="00275163">
              <w:rPr>
                <w:rFonts w:ascii="Arial" w:eastAsia="Arial" w:hAnsi="Arial" w:cs="Arial"/>
                <w:sz w:val="20"/>
                <w:szCs w:val="20"/>
                <w:lang w:val="en-GB"/>
              </w:rPr>
              <w:t>ent</w:t>
            </w:r>
            <w:proofErr w:type="spellEnd"/>
            <w:r w:rsidRPr="00275163">
              <w:rPr>
                <w:rFonts w:ascii="Arial" w:eastAsia="Arial" w:hAnsi="Arial" w:cs="Arial"/>
                <w:sz w:val="20"/>
                <w:szCs w:val="20"/>
                <w:lang w:val="en-GB"/>
              </w:rPr>
              <w:t>.</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2B79F4" w14:textId="77777777" w:rsidR="001E7E57" w:rsidRPr="00275163" w:rsidRDefault="001E7E57" w:rsidP="005B1FC3">
            <w:pPr>
              <w:rPr>
                <w:lang w:val="en-GB"/>
              </w:rPr>
            </w:pPr>
            <w:r w:rsidRPr="00275163">
              <w:rPr>
                <w:rFonts w:ascii="Arial" w:eastAsia="Arial" w:hAnsi="Arial" w:cs="Arial"/>
                <w:sz w:val="20"/>
                <w:szCs w:val="20"/>
                <w:lang w:val="en-GB"/>
              </w:rPr>
              <w:t>Margin ranking</w:t>
            </w:r>
          </w:p>
        </w:t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F286D2" w14:textId="77777777" w:rsidR="001E7E57" w:rsidRPr="00275163" w:rsidRDefault="001E7E57" w:rsidP="005B1FC3">
            <w:pPr>
              <w:rPr>
                <w:lang w:val="en-GB"/>
              </w:rPr>
            </w:pPr>
            <w:r w:rsidRPr="00275163">
              <w:rPr>
                <w:rFonts w:ascii="Arial" w:eastAsia="Arial" w:hAnsi="Arial" w:cs="Arial"/>
                <w:sz w:val="20"/>
                <w:szCs w:val="20"/>
                <w:lang w:val="en-GB"/>
              </w:rPr>
              <w:t>Binary cross-</w:t>
            </w:r>
            <w:proofErr w:type="spellStart"/>
            <w:r w:rsidRPr="00275163">
              <w:rPr>
                <w:rFonts w:ascii="Arial" w:eastAsia="Arial" w:hAnsi="Arial" w:cs="Arial"/>
                <w:sz w:val="20"/>
                <w:szCs w:val="20"/>
                <w:lang w:val="en-GB"/>
              </w:rPr>
              <w:t>ent</w:t>
            </w:r>
            <w:proofErr w:type="spellEnd"/>
            <w:r w:rsidRPr="00275163">
              <w:rPr>
                <w:rFonts w:ascii="Arial" w:eastAsia="Arial" w:hAnsi="Arial" w:cs="Arial"/>
                <w:sz w:val="20"/>
                <w:szCs w:val="20"/>
                <w:lang w:val="en-GB"/>
              </w:rPr>
              <w:t>.</w:t>
            </w:r>
          </w:p>
        </w:tc>
      </w:tr>
      <w:tr w:rsidR="001E7E57" w:rsidRPr="00275163" w14:paraId="47CDC63D" w14:textId="77777777" w:rsidTr="00A63B1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CB7C0B" w14:textId="77777777" w:rsidR="001E7E57" w:rsidRPr="00275163" w:rsidRDefault="001E7E57" w:rsidP="005B1FC3">
            <w:pPr>
              <w:rPr>
                <w:lang w:val="en-GB"/>
              </w:rPr>
            </w:pPr>
            <w:r w:rsidRPr="00275163">
              <w:rPr>
                <w:rFonts w:ascii="Arial" w:eastAsia="Arial" w:hAnsi="Arial" w:cs="Arial"/>
                <w:sz w:val="20"/>
                <w:szCs w:val="20"/>
                <w:lang w:val="en-GB"/>
              </w:rPr>
              <w:t>Margin</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62AB75" w14:textId="77777777" w:rsidR="001E7E57" w:rsidRPr="00275163" w:rsidRDefault="001E7E57" w:rsidP="005B1FC3">
            <w:pPr>
              <w:rPr>
                <w:lang w:val="en-GB"/>
              </w:rPr>
            </w:pPr>
            <w:r w:rsidRPr="00275163">
              <w:rPr>
                <w:rFonts w:ascii="Arial" w:eastAsia="Arial" w:hAnsi="Arial" w:cs="Arial"/>
                <w:sz w:val="20"/>
                <w:szCs w:val="20"/>
                <w:lang w:val="en-GB"/>
              </w:rPr>
              <w:t>-</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586BEA" w14:textId="77777777" w:rsidR="001E7E57" w:rsidRPr="00275163" w:rsidRDefault="001E7E57" w:rsidP="005B1FC3">
            <w:pPr>
              <w:rPr>
                <w:lang w:val="en-GB"/>
              </w:rPr>
            </w:pPr>
            <w:r w:rsidRPr="00275163">
              <w:rPr>
                <w:rFonts w:ascii="Arial" w:eastAsia="Arial" w:hAnsi="Arial" w:cs="Arial"/>
                <w:sz w:val="20"/>
                <w:szCs w:val="20"/>
                <w:lang w:val="en-GB"/>
              </w:rPr>
              <w:t>1.0</w:t>
            </w:r>
          </w:p>
        </w:t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30C3A0" w14:textId="77777777" w:rsidR="001E7E57" w:rsidRPr="00275163" w:rsidRDefault="001E7E57" w:rsidP="005B1FC3">
            <w:pPr>
              <w:rPr>
                <w:lang w:val="en-GB"/>
              </w:rPr>
            </w:pPr>
            <w:r w:rsidRPr="00275163">
              <w:rPr>
                <w:rFonts w:ascii="Arial" w:eastAsia="Arial" w:hAnsi="Arial" w:cs="Arial"/>
                <w:sz w:val="20"/>
                <w:szCs w:val="20"/>
                <w:lang w:val="en-GB"/>
              </w:rPr>
              <w:t>-</w:t>
            </w:r>
          </w:p>
        </w:tc>
      </w:tr>
      <w:tr w:rsidR="001E7E57" w:rsidRPr="00275163" w14:paraId="433A98FC" w14:textId="77777777" w:rsidTr="00A63B1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3AE867" w14:textId="77777777" w:rsidR="001E7E57" w:rsidRPr="00275163" w:rsidRDefault="001E7E57" w:rsidP="005B1FC3">
            <w:pPr>
              <w:rPr>
                <w:lang w:val="en-GB"/>
              </w:rPr>
            </w:pPr>
            <w:r w:rsidRPr="00275163">
              <w:rPr>
                <w:rFonts w:ascii="Arial" w:eastAsia="Arial" w:hAnsi="Arial" w:cs="Arial"/>
                <w:sz w:val="20"/>
                <w:szCs w:val="20"/>
                <w:lang w:val="en-GB"/>
              </w:rPr>
              <w:t>Neg. samples per positive</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F293E1" w14:textId="77777777" w:rsidR="001E7E57" w:rsidRPr="00275163" w:rsidRDefault="001E7E57" w:rsidP="005B1FC3">
            <w:pPr>
              <w:rPr>
                <w:lang w:val="en-GB"/>
              </w:rPr>
            </w:pPr>
            <w:r w:rsidRPr="00275163">
              <w:rPr>
                <w:rFonts w:ascii="Arial" w:eastAsia="Arial" w:hAnsi="Arial" w:cs="Arial"/>
                <w:sz w:val="20"/>
                <w:szCs w:val="20"/>
                <w:lang w:val="en-GB"/>
              </w:rPr>
              <w:t>10</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1FFE20" w14:textId="77777777" w:rsidR="001E7E57" w:rsidRPr="00275163" w:rsidRDefault="001E7E57" w:rsidP="005B1FC3">
            <w:pPr>
              <w:rPr>
                <w:lang w:val="en-GB"/>
              </w:rPr>
            </w:pPr>
            <w:r w:rsidRPr="00275163">
              <w:rPr>
                <w:rFonts w:ascii="Arial" w:eastAsia="Arial" w:hAnsi="Arial" w:cs="Arial"/>
                <w:sz w:val="20"/>
                <w:szCs w:val="20"/>
                <w:lang w:val="en-GB"/>
              </w:rPr>
              <w:t>10</w:t>
            </w:r>
          </w:p>
        </w:t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64CDDD" w14:textId="77777777" w:rsidR="001E7E57" w:rsidRPr="00275163" w:rsidRDefault="001E7E57" w:rsidP="005B1FC3">
            <w:pPr>
              <w:rPr>
                <w:lang w:val="en-GB"/>
              </w:rPr>
            </w:pPr>
            <w:r w:rsidRPr="00275163">
              <w:rPr>
                <w:rFonts w:ascii="Arial" w:eastAsia="Arial" w:hAnsi="Arial" w:cs="Arial"/>
                <w:sz w:val="20"/>
                <w:szCs w:val="20"/>
                <w:lang w:val="en-GB"/>
              </w:rPr>
              <w:t>5 (searched: 5-20)</w:t>
            </w:r>
          </w:p>
        </w:tc>
      </w:tr>
      <w:tr w:rsidR="001E7E57" w:rsidRPr="00275163" w14:paraId="0470F11A" w14:textId="77777777" w:rsidTr="00A63B1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0BE592" w14:textId="77777777" w:rsidR="001E7E57" w:rsidRPr="00275163" w:rsidRDefault="001E7E57" w:rsidP="005B1FC3">
            <w:pPr>
              <w:rPr>
                <w:lang w:val="en-GB"/>
              </w:rPr>
            </w:pPr>
            <w:r w:rsidRPr="00275163">
              <w:rPr>
                <w:rFonts w:ascii="Arial" w:eastAsia="Arial" w:hAnsi="Arial" w:cs="Arial"/>
                <w:sz w:val="20"/>
                <w:szCs w:val="20"/>
                <w:lang w:val="en-GB"/>
              </w:rPr>
              <w:t>Neg. sampling strategy</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72ECB3" w14:textId="77777777" w:rsidR="001E7E57" w:rsidRPr="00275163" w:rsidRDefault="001E7E57" w:rsidP="005B1FC3">
            <w:pPr>
              <w:rPr>
                <w:lang w:val="en-GB"/>
              </w:rPr>
            </w:pPr>
            <w:r w:rsidRPr="00275163">
              <w:rPr>
                <w:rFonts w:ascii="Arial" w:eastAsia="Arial" w:hAnsi="Arial" w:cs="Arial"/>
                <w:sz w:val="20"/>
                <w:szCs w:val="20"/>
                <w:lang w:val="en-GB"/>
              </w:rPr>
              <w:t>Type-aware</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EF86FD" w14:textId="77777777" w:rsidR="001E7E57" w:rsidRPr="00275163" w:rsidRDefault="001E7E57" w:rsidP="005B1FC3">
            <w:pPr>
              <w:rPr>
                <w:lang w:val="en-GB"/>
              </w:rPr>
            </w:pPr>
            <w:r w:rsidRPr="00275163">
              <w:rPr>
                <w:rFonts w:ascii="Arial" w:eastAsia="Arial" w:hAnsi="Arial" w:cs="Arial"/>
                <w:sz w:val="20"/>
                <w:szCs w:val="20"/>
                <w:lang w:val="en-GB"/>
              </w:rPr>
              <w:t>Type-aware</w:t>
            </w:r>
          </w:p>
        </w:t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1A6A69" w14:textId="77777777" w:rsidR="001E7E57" w:rsidRPr="00275163" w:rsidRDefault="001E7E57" w:rsidP="005B1FC3">
            <w:pPr>
              <w:rPr>
                <w:lang w:val="en-GB"/>
              </w:rPr>
            </w:pPr>
            <w:r w:rsidRPr="00275163">
              <w:rPr>
                <w:rFonts w:ascii="Arial" w:eastAsia="Arial" w:hAnsi="Arial" w:cs="Arial"/>
                <w:sz w:val="20"/>
                <w:szCs w:val="20"/>
                <w:lang w:val="en-GB"/>
              </w:rPr>
              <w:t>Type-aware</w:t>
            </w:r>
          </w:p>
        </w:tc>
      </w:tr>
      <w:tr w:rsidR="001E7E57" w:rsidRPr="00275163" w14:paraId="09A294DD" w14:textId="77777777" w:rsidTr="00A63B1C">
        <w:tc>
          <w:tcPr>
            <w:tcW w:w="2409" w:type="dxa"/>
            <w:tcBorders>
              <w:top w:val="single" w:sz="1" w:space="0" w:color="999999"/>
              <w:left w:val="single" w:sz="1" w:space="0" w:color="999999"/>
              <w:bottom w:val="single" w:sz="1" w:space="0" w:color="999999"/>
              <w:right w:val="single" w:sz="1" w:space="0" w:color="999999"/>
            </w:tcBorders>
            <w:shd w:val="clear" w:color="auto" w:fill="F0F0F0"/>
            <w:tcMar>
              <w:top w:w="60" w:type="dxa"/>
              <w:left w:w="100" w:type="dxa"/>
              <w:bottom w:w="60" w:type="dxa"/>
              <w:right w:w="100" w:type="dxa"/>
            </w:tcMar>
          </w:tcPr>
          <w:p w14:paraId="7BDE1356" w14:textId="77777777" w:rsidR="001E7E57" w:rsidRPr="00275163" w:rsidRDefault="001E7E57" w:rsidP="005B1FC3">
            <w:pPr>
              <w:rPr>
                <w:lang w:val="en-GB"/>
              </w:rPr>
            </w:pPr>
            <w:r w:rsidRPr="00275163">
              <w:rPr>
                <w:rFonts w:ascii="Arial" w:eastAsia="Arial" w:hAnsi="Arial" w:cs="Arial"/>
                <w:b/>
                <w:bCs/>
                <w:i/>
                <w:iCs/>
                <w:sz w:val="20"/>
                <w:szCs w:val="20"/>
                <w:lang w:val="en-GB"/>
              </w:rPr>
              <w:t>Data Splits</w:t>
            </w:r>
          </w:p>
        </w:tc>
        <w:tc>
          <w:tcPr>
            <w:tcW w:w="1843" w:type="dxa"/>
            <w:tcBorders>
              <w:top w:val="single" w:sz="1" w:space="0" w:color="999999"/>
              <w:left w:val="single" w:sz="1" w:space="0" w:color="999999"/>
              <w:bottom w:val="single" w:sz="1" w:space="0" w:color="999999"/>
              <w:right w:val="single" w:sz="1" w:space="0" w:color="999999"/>
            </w:tcBorders>
            <w:shd w:val="clear" w:color="auto" w:fill="F0F0F0"/>
            <w:tcMar>
              <w:top w:w="60" w:type="dxa"/>
              <w:left w:w="100" w:type="dxa"/>
              <w:bottom w:w="60" w:type="dxa"/>
              <w:right w:w="100" w:type="dxa"/>
            </w:tcMar>
          </w:tcPr>
          <w:p w14:paraId="1198C07B" w14:textId="77777777" w:rsidR="001E7E57" w:rsidRPr="00275163" w:rsidRDefault="001E7E57" w:rsidP="005B1FC3">
            <w:pPr>
              <w:rPr>
                <w:lang w:val="en-GB"/>
              </w:rPr>
            </w:pPr>
          </w:p>
        </w:tc>
        <w:tc>
          <w:tcPr>
            <w:tcW w:w="1843" w:type="dxa"/>
            <w:tcBorders>
              <w:top w:val="single" w:sz="1" w:space="0" w:color="999999"/>
              <w:left w:val="single" w:sz="1" w:space="0" w:color="999999"/>
              <w:bottom w:val="single" w:sz="1" w:space="0" w:color="999999"/>
              <w:right w:val="single" w:sz="1" w:space="0" w:color="999999"/>
            </w:tcBorders>
            <w:shd w:val="clear" w:color="auto" w:fill="F0F0F0"/>
            <w:tcMar>
              <w:top w:w="60" w:type="dxa"/>
              <w:left w:w="100" w:type="dxa"/>
              <w:bottom w:w="60" w:type="dxa"/>
              <w:right w:w="100" w:type="dxa"/>
            </w:tcMar>
          </w:tcPr>
          <w:p w14:paraId="2C1CFA4A" w14:textId="77777777" w:rsidR="001E7E57" w:rsidRPr="00275163" w:rsidRDefault="001E7E57" w:rsidP="005B1FC3">
            <w:pPr>
              <w:rPr>
                <w:lang w:val="en-GB"/>
              </w:rPr>
            </w:pPr>
          </w:p>
        </w:tc>
        <w:tc>
          <w:tcPr>
            <w:tcW w:w="2409" w:type="dxa"/>
            <w:tcBorders>
              <w:top w:val="single" w:sz="1" w:space="0" w:color="999999"/>
              <w:left w:val="single" w:sz="1" w:space="0" w:color="999999"/>
              <w:bottom w:val="single" w:sz="1" w:space="0" w:color="999999"/>
              <w:right w:val="single" w:sz="1" w:space="0" w:color="999999"/>
            </w:tcBorders>
            <w:shd w:val="clear" w:color="auto" w:fill="F0F0F0"/>
            <w:tcMar>
              <w:top w:w="60" w:type="dxa"/>
              <w:left w:w="100" w:type="dxa"/>
              <w:bottom w:w="60" w:type="dxa"/>
              <w:right w:w="100" w:type="dxa"/>
            </w:tcMar>
          </w:tcPr>
          <w:p w14:paraId="6EBAA6EC" w14:textId="77777777" w:rsidR="001E7E57" w:rsidRPr="00275163" w:rsidRDefault="001E7E57" w:rsidP="005B1FC3">
            <w:pPr>
              <w:rPr>
                <w:lang w:val="en-GB"/>
              </w:rPr>
            </w:pPr>
          </w:p>
        </w:tc>
      </w:tr>
      <w:tr w:rsidR="001E7E57" w:rsidRPr="00275163" w14:paraId="77F1BA60" w14:textId="77777777" w:rsidTr="00A63B1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358FC4" w14:textId="77777777" w:rsidR="001E7E57" w:rsidRPr="00275163" w:rsidRDefault="001E7E57" w:rsidP="005B1FC3">
            <w:pPr>
              <w:rPr>
                <w:lang w:val="en-GB"/>
              </w:rPr>
            </w:pPr>
            <w:r w:rsidRPr="00275163">
              <w:rPr>
                <w:rFonts w:ascii="Arial" w:eastAsia="Arial" w:hAnsi="Arial" w:cs="Arial"/>
                <w:sz w:val="20"/>
                <w:szCs w:val="20"/>
                <w:lang w:val="en-GB"/>
              </w:rPr>
              <w:t>Train / Val / Test ratio</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D935DB" w14:textId="77777777" w:rsidR="001E7E57" w:rsidRPr="00275163" w:rsidRDefault="001E7E57" w:rsidP="005B1FC3">
            <w:pPr>
              <w:rPr>
                <w:lang w:val="en-GB"/>
              </w:rPr>
            </w:pPr>
            <w:r w:rsidRPr="00275163">
              <w:rPr>
                <w:rFonts w:ascii="Arial" w:eastAsia="Arial" w:hAnsi="Arial" w:cs="Arial"/>
                <w:sz w:val="20"/>
                <w:szCs w:val="20"/>
                <w:lang w:val="en-GB"/>
              </w:rPr>
              <w:t>80 / 10 / 10</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F402BB" w14:textId="77777777" w:rsidR="001E7E57" w:rsidRPr="00275163" w:rsidRDefault="001E7E57" w:rsidP="005B1FC3">
            <w:pPr>
              <w:rPr>
                <w:lang w:val="en-GB"/>
              </w:rPr>
            </w:pPr>
            <w:r w:rsidRPr="00275163">
              <w:rPr>
                <w:rFonts w:ascii="Arial" w:eastAsia="Arial" w:hAnsi="Arial" w:cs="Arial"/>
                <w:sz w:val="20"/>
                <w:szCs w:val="20"/>
                <w:lang w:val="en-GB"/>
              </w:rPr>
              <w:t>80 / 10 / 10</w:t>
            </w:r>
          </w:p>
        </w:t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19702F" w14:textId="77777777" w:rsidR="001E7E57" w:rsidRPr="00275163" w:rsidRDefault="001E7E57" w:rsidP="005B1FC3">
            <w:pPr>
              <w:rPr>
                <w:lang w:val="en-GB"/>
              </w:rPr>
            </w:pPr>
            <w:r w:rsidRPr="00275163">
              <w:rPr>
                <w:rFonts w:ascii="Arial" w:eastAsia="Arial" w:hAnsi="Arial" w:cs="Arial"/>
                <w:sz w:val="20"/>
                <w:szCs w:val="20"/>
                <w:lang w:val="en-GB"/>
              </w:rPr>
              <w:t>80 / 10 / 10</w:t>
            </w:r>
          </w:p>
        </w:tc>
      </w:tr>
    </w:tbl>
    <w:p w14:paraId="797E161D" w14:textId="40E481F0" w:rsidR="007F7557" w:rsidRPr="007F7557" w:rsidRDefault="007F7557" w:rsidP="00BE5CDA">
      <w:pPr>
        <w:spacing w:before="240" w:after="200" w:line="240" w:lineRule="auto"/>
        <w:rPr>
          <w:rFonts w:ascii="Bookman Old Style" w:eastAsia="Bookman Old Style" w:hAnsi="Bookman Old Style" w:cs="Bookman Old Style"/>
          <w:szCs w:val="22"/>
          <w:lang w:val="en-GB"/>
        </w:rPr>
      </w:pPr>
      <w:r w:rsidRPr="007F7557">
        <w:rPr>
          <w:rFonts w:ascii="Bookman Old Style" w:eastAsia="Bookman Old Style" w:hAnsi="Bookman Old Style" w:cs="Bookman Old Style"/>
          <w:szCs w:val="22"/>
          <w:lang w:val="en-GB"/>
        </w:rPr>
        <w:t xml:space="preserve">The R-GCN hyperparameters were determined through a Bayesian optimisation search using the </w:t>
      </w:r>
      <w:proofErr w:type="spellStart"/>
      <w:r w:rsidRPr="007F7557">
        <w:rPr>
          <w:rFonts w:ascii="Bookman Old Style" w:eastAsia="Bookman Old Style" w:hAnsi="Bookman Old Style" w:cs="Bookman Old Style"/>
          <w:szCs w:val="22"/>
          <w:lang w:val="en-GB"/>
        </w:rPr>
        <w:t>Optuna</w:t>
      </w:r>
      <w:proofErr w:type="spellEnd"/>
      <w:r w:rsidRPr="007F7557">
        <w:rPr>
          <w:rFonts w:ascii="Bookman Old Style" w:eastAsia="Bookman Old Style" w:hAnsi="Bookman Old Style" w:cs="Bookman Old Style"/>
          <w:szCs w:val="22"/>
          <w:lang w:val="en-GB"/>
        </w:rPr>
        <w:t xml:space="preserve"> framework with a Tree-structured Parzen Estimator (TPE) sampler. The search space covered the number of R-GCN layers (2 to 5), the number of basis matrices (2, 4, 6, 8), the dropout rate (0.05 to 0.40), the learning rate (0.0001 to 0.01, log-scaled), the number of negative samples per positive (5, 10, 20) and the batch size (2,048, 4,096, 8,192). The hidden dimension was fixed at 128 across all trials.</w:t>
      </w:r>
    </w:p>
    <w:p w14:paraId="7523432E" w14:textId="42201FD3" w:rsidR="007F7557" w:rsidRPr="007F7557" w:rsidRDefault="007F7557" w:rsidP="007F7557">
      <w:pPr>
        <w:spacing w:after="200" w:line="240" w:lineRule="auto"/>
        <w:rPr>
          <w:rFonts w:ascii="Bookman Old Style" w:eastAsia="Bookman Old Style" w:hAnsi="Bookman Old Style" w:cs="Bookman Old Style"/>
          <w:szCs w:val="22"/>
          <w:lang w:val="en-GB"/>
        </w:rPr>
      </w:pPr>
      <w:r w:rsidRPr="007F7557">
        <w:rPr>
          <w:rFonts w:ascii="Bookman Old Style" w:eastAsia="Bookman Old Style" w:hAnsi="Bookman Old Style" w:cs="Bookman Old Style"/>
          <w:szCs w:val="22"/>
          <w:lang w:val="en-GB"/>
        </w:rPr>
        <w:t xml:space="preserve">Each trial trained the R-GCN for 50 epochs on the training set and evaluated on the validation set. </w:t>
      </w:r>
      <w:r w:rsidR="004830BA" w:rsidRPr="004830BA">
        <w:rPr>
          <w:rFonts w:ascii="Bookman Old Style" w:eastAsia="Bookman Old Style" w:hAnsi="Bookman Old Style" w:cs="Bookman Old Style"/>
          <w:szCs w:val="22"/>
          <w:lang w:val="en-GB"/>
        </w:rPr>
        <w:t>The objective was to maximise the MRR on the GDA-to-Disease relation, which was chosen as the optimisation target because it is the most established prediction task on this knowledge graph. The search ran for 20 trials.</w:t>
      </w:r>
    </w:p>
    <w:p w14:paraId="64D52416" w14:textId="5DC40D0C" w:rsidR="007F7557" w:rsidRPr="007F7557" w:rsidRDefault="00A726E7" w:rsidP="007F7557">
      <w:pPr>
        <w:spacing w:after="200" w:line="240" w:lineRule="auto"/>
        <w:rPr>
          <w:rFonts w:ascii="Bookman Old Style" w:eastAsia="Bookman Old Style" w:hAnsi="Bookman Old Style" w:cs="Bookman Old Style"/>
          <w:szCs w:val="22"/>
          <w:lang w:val="en-GB"/>
        </w:rPr>
      </w:pPr>
      <w:r w:rsidRPr="00A726E7">
        <w:rPr>
          <w:rFonts w:ascii="Bookman Old Style" w:eastAsia="Bookman Old Style" w:hAnsi="Bookman Old Style" w:cs="Bookman Old Style"/>
          <w:szCs w:val="22"/>
          <w:lang w:val="en-GB"/>
        </w:rPr>
        <w:t xml:space="preserve">The best configuration found by the search uses 2 R-GCN layers, 6 basis matrices, a dropout rate of 0.15, a learning rate of 0.0003, 5 negative samples </w:t>
      </w:r>
      <w:r w:rsidRPr="00A726E7">
        <w:rPr>
          <w:rFonts w:ascii="Bookman Old Style" w:eastAsia="Bookman Old Style" w:hAnsi="Bookman Old Style" w:cs="Bookman Old Style"/>
          <w:szCs w:val="22"/>
          <w:lang w:val="en-GB"/>
        </w:rPr>
        <w:lastRenderedPageBreak/>
        <w:t>per positive and a batch size of 4,096. The 6 basis matrices mean that the 24 relation-specific weight matrices are each expressed as a combination of 6 shared components, balancing expressiveness against parameter efficiency. A dropout rate of 0.15 means that 15% of node features are randomly set to zero during each training step, which reduces overfitting. The learning rate of 0.0003 is relatively low, allowing the model to make small, stable updates to its weights. Using 5 negative samples per positive means that for each true triple, the model sees 5 corrupted triples to learn from. The batch size of 4,096 determines how many triples are processed in each training step. The finding that 2 layers outperform deeper configurations is noteworthy.</w:t>
      </w:r>
      <w:r w:rsidR="004437CC">
        <w:rPr>
          <w:rFonts w:ascii="Bookman Old Style" w:eastAsia="Bookman Old Style" w:hAnsi="Bookman Old Style" w:cs="Bookman Old Style"/>
          <w:szCs w:val="22"/>
          <w:lang w:val="en-GB"/>
        </w:rPr>
        <w:t xml:space="preserve"> </w:t>
      </w:r>
      <w:r w:rsidR="007F7557" w:rsidRPr="007F7557">
        <w:rPr>
          <w:rFonts w:ascii="Bookman Old Style" w:eastAsia="Bookman Old Style" w:hAnsi="Bookman Old Style" w:cs="Bookman Old Style"/>
          <w:szCs w:val="22"/>
          <w:lang w:val="en-GB"/>
        </w:rPr>
        <w:t>While the graph contains paths that span four or more hops (for example, the cross-domain path from Chemical through CLA, Region, VitalStatistics to Disease), the search found that deeper models overfit on this graph. The 2-layer configuration provides a 2-hop receptive field, which covers the most informative paths such as Gene to GDA to Disease.</w:t>
      </w:r>
    </w:p>
    <w:p w14:paraId="5FD63AE1" w14:textId="77777777" w:rsidR="007F7557" w:rsidRDefault="007F7557" w:rsidP="007F7557">
      <w:pPr>
        <w:spacing w:after="200" w:line="240" w:lineRule="auto"/>
        <w:rPr>
          <w:rFonts w:ascii="Bookman Old Style" w:eastAsia="Bookman Old Style" w:hAnsi="Bookman Old Style" w:cs="Bookman Old Style"/>
          <w:szCs w:val="22"/>
          <w:lang w:val="en-GB"/>
        </w:rPr>
      </w:pPr>
      <w:r w:rsidRPr="007F7557">
        <w:rPr>
          <w:rFonts w:ascii="Bookman Old Style" w:eastAsia="Bookman Old Style" w:hAnsi="Bookman Old Style" w:cs="Bookman Old Style"/>
          <w:szCs w:val="22"/>
          <w:lang w:val="en-GB"/>
        </w:rPr>
        <w:t>The baseline models (TransE and Dot Product) use the default hyperparameters from the knowledge graph embedding literature: a learning rate of 0.001, 10 negative samples per positive and the same batch size and number of epochs. These were not tuned because the baselines serve as reference points rather than as optimised competitors.</w:t>
      </w:r>
    </w:p>
    <w:p w14:paraId="5AAF3347" w14:textId="235B653C" w:rsidR="00DF7F8D" w:rsidRPr="005149AF" w:rsidRDefault="00DF7F8D" w:rsidP="00703EC2">
      <w:pPr>
        <w:pStyle w:val="berschrift2"/>
        <w:spacing w:before="360" w:after="160"/>
        <w:ind w:left="578" w:hanging="578"/>
        <w:rPr>
          <w:lang w:val="en-GB"/>
        </w:rPr>
      </w:pPr>
      <w:bookmarkStart w:id="104" w:name="_Toc230279870"/>
      <w:r>
        <w:rPr>
          <w:rFonts w:ascii="Bookman Old Style" w:eastAsia="Bookman Old Style" w:hAnsi="Bookman Old Style" w:cs="Bookman Old Style"/>
          <w:bCs/>
          <w:szCs w:val="28"/>
          <w:lang w:val="en-GB"/>
        </w:rPr>
        <w:t>Evaluation Protocol</w:t>
      </w:r>
      <w:bookmarkEnd w:id="104"/>
    </w:p>
    <w:p w14:paraId="24C22BB2" w14:textId="643BEA25" w:rsidR="00DF7F8D" w:rsidRDefault="00CA269D" w:rsidP="00DF7F8D">
      <w:pPr>
        <w:spacing w:after="200" w:line="240" w:lineRule="auto"/>
        <w:rPr>
          <w:rFonts w:ascii="Bookman Old Style" w:eastAsia="Bookman Old Style" w:hAnsi="Bookman Old Style" w:cs="Bookman Old Style"/>
          <w:szCs w:val="22"/>
          <w:lang w:val="en-GB"/>
        </w:rPr>
      </w:pPr>
      <w:r w:rsidRPr="00CA269D">
        <w:rPr>
          <w:rFonts w:ascii="Bookman Old Style" w:eastAsia="Bookman Old Style" w:hAnsi="Bookman Old Style" w:cs="Bookman Old Style"/>
          <w:szCs w:val="22"/>
          <w:lang w:val="en-GB"/>
        </w:rPr>
        <w:t>This section describes how the trained models are evaluated and how novel link predictions are generated. The evaluation protocol covers five aspects: the ranking-based metrics, the multi-seed protocol that quantifies variance across runs, the ablation study that isolates the contribution of environmental data, the significance test that probes whether environmental signals reach the biological subgraph through embedding proximity and the generation of novel link predictions, which is a central goal of this thesis.</w:t>
      </w:r>
    </w:p>
    <w:p w14:paraId="10FECAF4" w14:textId="66A596AD" w:rsidR="00F34423" w:rsidRPr="005149AF" w:rsidRDefault="00F34423" w:rsidP="00703EC2">
      <w:pPr>
        <w:pStyle w:val="berschrift3"/>
        <w:spacing w:before="240" w:after="120"/>
        <w:rPr>
          <w:lang w:val="en-GB"/>
        </w:rPr>
      </w:pPr>
      <w:bookmarkStart w:id="105" w:name="_Toc230279871"/>
      <w:r>
        <w:rPr>
          <w:lang w:val="en-GB"/>
        </w:rPr>
        <w:t>Ranking-Based Evaluation</w:t>
      </w:r>
      <w:bookmarkEnd w:id="105"/>
    </w:p>
    <w:p w14:paraId="3EBE2915" w14:textId="38B27447" w:rsidR="00380DC1" w:rsidRPr="00380DC1" w:rsidRDefault="00380DC1" w:rsidP="00D467E1">
      <w:pPr>
        <w:spacing w:after="200" w:line="240" w:lineRule="auto"/>
        <w:rPr>
          <w:rFonts w:ascii="Bookman Old Style" w:eastAsia="Bookman Old Style" w:hAnsi="Bookman Old Style" w:cs="Bookman Old Style"/>
          <w:szCs w:val="22"/>
          <w:lang w:val="en-GB"/>
        </w:rPr>
      </w:pPr>
      <w:r w:rsidRPr="00380DC1">
        <w:rPr>
          <w:rFonts w:ascii="Bookman Old Style" w:eastAsia="Bookman Old Style" w:hAnsi="Bookman Old Style" w:cs="Bookman Old Style"/>
          <w:szCs w:val="22"/>
          <w:lang w:val="en-GB"/>
        </w:rPr>
        <w:t xml:space="preserve">All three models are evaluated using the filtered ranking protocol described in Section 2.4.2. For each test triple (h, r, t), the model is asked to score every candidate tail entity in the graph. </w:t>
      </w:r>
      <w:r w:rsidR="00913648" w:rsidRPr="00913648">
        <w:rPr>
          <w:rFonts w:ascii="Bookman Old Style" w:eastAsia="Bookman Old Style" w:hAnsi="Bookman Old Style" w:cs="Bookman Old Style"/>
          <w:szCs w:val="22"/>
          <w:lang w:val="en-GB"/>
        </w:rPr>
        <w:t>The evaluation uses a type-aware ranking protocol. For each test triple (h, r, t), the model scores only the candidate tail entities that have the correct type for that relation. For example, when evaluating a GDA-to-Disease triple, only the 43 Disease entities are ranked, not all 206,151 entities in the graph. This prevents artificially inflated metrics from type mismatches and produces evaluation scores that reflect the actual difficulty of distinguishing among plausible candidates</w:t>
      </w:r>
      <w:r w:rsidRPr="00380DC1">
        <w:rPr>
          <w:rFonts w:ascii="Bookman Old Style" w:eastAsia="Bookman Old Style" w:hAnsi="Bookman Old Style" w:cs="Bookman Old Style"/>
          <w:szCs w:val="22"/>
          <w:lang w:val="en-GB"/>
        </w:rPr>
        <w:t xml:space="preserve">. </w:t>
      </w:r>
      <w:r w:rsidR="002556B2" w:rsidRPr="002556B2">
        <w:rPr>
          <w:rFonts w:ascii="Bookman Old Style" w:eastAsia="Bookman Old Style" w:hAnsi="Bookman Old Style" w:cs="Bookman Old Style"/>
          <w:szCs w:val="22"/>
          <w:lang w:val="en-GB"/>
        </w:rPr>
        <w:t xml:space="preserve">The rank of the correct tail is recorded. </w:t>
      </w:r>
      <w:r w:rsidRPr="00380DC1">
        <w:rPr>
          <w:rFonts w:ascii="Bookman Old Style" w:eastAsia="Bookman Old Style" w:hAnsi="Bookman Old Style" w:cs="Bookman Old Style"/>
          <w:szCs w:val="22"/>
          <w:lang w:val="en-GB"/>
        </w:rPr>
        <w:t>Entities that form known true triples (other than the test triple itself) are filtered out of the candidate set so that the model is not penalised for ranking valid but unseen triples highly.</w:t>
      </w:r>
    </w:p>
    <w:p w14:paraId="6C624505" w14:textId="203AE7EB" w:rsidR="00F34423" w:rsidRDefault="00380DC1" w:rsidP="00D467E1">
      <w:pPr>
        <w:spacing w:after="200" w:line="240" w:lineRule="auto"/>
        <w:rPr>
          <w:rFonts w:ascii="Bookman Old Style" w:eastAsia="Bookman Old Style" w:hAnsi="Bookman Old Style" w:cs="Bookman Old Style"/>
          <w:szCs w:val="22"/>
          <w:lang w:val="en-GB"/>
        </w:rPr>
      </w:pPr>
      <w:r w:rsidRPr="00380DC1">
        <w:rPr>
          <w:rFonts w:ascii="Bookman Old Style" w:eastAsia="Bookman Old Style" w:hAnsi="Bookman Old Style" w:cs="Bookman Old Style"/>
          <w:szCs w:val="22"/>
          <w:lang w:val="en-GB"/>
        </w:rPr>
        <w:t>Two metrics are computed from these ranks. Mean Reciprocal Rank (MRR) is the average of the reciprocal ranks across all test triples. Hits@k measures the proportion of test triples where the correct entity appears in the top k predictions. Hits@1, Hits@3 and Hits@10 are reported.</w:t>
      </w:r>
    </w:p>
    <w:p w14:paraId="410E2E2A" w14:textId="3531D36B" w:rsidR="00B60877" w:rsidRPr="00B60877" w:rsidRDefault="00E85BF7" w:rsidP="00D467E1">
      <w:pPr>
        <w:spacing w:after="200" w:line="240" w:lineRule="auto"/>
        <w:rPr>
          <w:lang w:val="en-GB"/>
        </w:rPr>
      </w:pPr>
      <w:r w:rsidRPr="00E85BF7">
        <w:rPr>
          <w:lang w:val="en-GB"/>
        </w:rPr>
        <w:t>The evaluation is performed on a sample of 500 test triples per run rather than the full 63,165-triple test set</w:t>
      </w:r>
      <w:r w:rsidR="00B60877" w:rsidRPr="00B60877">
        <w:rPr>
          <w:lang w:val="en-GB"/>
        </w:rPr>
        <w:t xml:space="preserve">. The 500-triple sample gives a meaningful </w:t>
      </w:r>
      <w:r w:rsidR="00B60877" w:rsidRPr="00B60877">
        <w:rPr>
          <w:lang w:val="en-GB"/>
        </w:rPr>
        <w:lastRenderedPageBreak/>
        <w:t>approximation while keeping the evaluation tractable. The sample is drawn uniformly at random from the test set with a fixed seed.</w:t>
      </w:r>
    </w:p>
    <w:p w14:paraId="1A6D7537" w14:textId="580DDEB1" w:rsidR="00B60877" w:rsidRDefault="00B60877" w:rsidP="00D467E1">
      <w:pPr>
        <w:spacing w:after="200" w:line="240" w:lineRule="auto"/>
        <w:rPr>
          <w:lang w:val="en-GB"/>
        </w:rPr>
      </w:pPr>
      <w:r w:rsidRPr="00B60877">
        <w:rPr>
          <w:lang w:val="en-GB"/>
        </w:rPr>
        <w:t xml:space="preserve">The evaluation is one-sided, meaning only tail prediction is performed. For each test triple (h, r, t), the model predicts the tail given the head and relation. Head prediction is not evaluated separately. This is a standard simplification when the task focuses on a specific direction of prediction. In this thesis, the directions of interest (which gene is associated with which disease, which chemical is exposed in which region) are naturally </w:t>
      </w:r>
      <w:proofErr w:type="gramStart"/>
      <w:r w:rsidRPr="00B60877">
        <w:rPr>
          <w:lang w:val="en-GB"/>
        </w:rPr>
        <w:t>tail-directional</w:t>
      </w:r>
      <w:proofErr w:type="gramEnd"/>
      <w:r w:rsidRPr="00B60877">
        <w:rPr>
          <w:lang w:val="en-GB"/>
        </w:rPr>
        <w:t>.</w:t>
      </w:r>
    </w:p>
    <w:p w14:paraId="76344A64" w14:textId="6CCCF6E5" w:rsidR="006D061A" w:rsidRPr="005149AF" w:rsidRDefault="006D061A" w:rsidP="00703EC2">
      <w:pPr>
        <w:pStyle w:val="berschrift3"/>
        <w:spacing w:before="240" w:after="120"/>
        <w:rPr>
          <w:lang w:val="en-GB"/>
        </w:rPr>
      </w:pPr>
      <w:bookmarkStart w:id="106" w:name="_Toc230279872"/>
      <w:r>
        <w:rPr>
          <w:lang w:val="en-GB"/>
        </w:rPr>
        <w:t>Multi-Seed Evaluation</w:t>
      </w:r>
      <w:bookmarkEnd w:id="106"/>
    </w:p>
    <w:p w14:paraId="1C920908" w14:textId="63133E8D" w:rsidR="007F6E86" w:rsidRDefault="00D7127F" w:rsidP="00D467E1">
      <w:pPr>
        <w:spacing w:after="200" w:line="240" w:lineRule="auto"/>
        <w:rPr>
          <w:lang w:val="en-GB"/>
        </w:rPr>
      </w:pPr>
      <w:r w:rsidRPr="00D7127F">
        <w:rPr>
          <w:lang w:val="en-GB"/>
        </w:rPr>
        <w:t>A single training run with a fixed seed produces a single point estimate of model performance. To quantify the variance across runs and to test whether the differences between models are robust</w:t>
      </w:r>
      <w:r w:rsidR="00E0022D">
        <w:rPr>
          <w:lang w:val="en-GB"/>
        </w:rPr>
        <w:t xml:space="preserve">, </w:t>
      </w:r>
      <w:r w:rsidR="00E0022D" w:rsidRPr="00E0022D">
        <w:rPr>
          <w:lang w:val="en-GB"/>
        </w:rPr>
        <w:t xml:space="preserve">each model is trained from scratch with five different random seeds: 42, 123, 456, 789 and 1337. For each seed, a fresh data split is </w:t>
      </w:r>
      <w:proofErr w:type="gramStart"/>
      <w:r w:rsidR="00E0022D" w:rsidRPr="00E0022D">
        <w:rPr>
          <w:lang w:val="en-GB"/>
        </w:rPr>
        <w:t>generated</w:t>
      </w:r>
      <w:proofErr w:type="gramEnd"/>
      <w:r w:rsidR="00E0022D" w:rsidRPr="00E0022D">
        <w:rPr>
          <w:lang w:val="en-GB"/>
        </w:rPr>
        <w:t xml:space="preserve"> and the model is reinitialised from scratch. The full training procedure is run for 200 epochs, after which the evaluation is performed on the test set. The reported metrics are the mean and standard deviation across the five seeds.</w:t>
      </w:r>
    </w:p>
    <w:p w14:paraId="7870BA46" w14:textId="1D0DABD6" w:rsidR="002C6ECC" w:rsidRDefault="00D369EB" w:rsidP="00D467E1">
      <w:pPr>
        <w:spacing w:after="200" w:line="240" w:lineRule="auto"/>
        <w:rPr>
          <w:lang w:val="en-GB"/>
        </w:rPr>
      </w:pPr>
      <w:r w:rsidRPr="00D369EB">
        <w:rPr>
          <w:lang w:val="en-GB"/>
        </w:rPr>
        <w:t>Two sets of metrics are reported. The overall metrics are computed across all 2</w:t>
      </w:r>
      <w:r w:rsidR="0076377F">
        <w:rPr>
          <w:lang w:val="en-GB"/>
        </w:rPr>
        <w:t>4</w:t>
      </w:r>
      <w:r w:rsidRPr="00D369EB">
        <w:rPr>
          <w:lang w:val="en-GB"/>
        </w:rPr>
        <w:t xml:space="preserve"> relation types in the graph. </w:t>
      </w:r>
      <w:r w:rsidR="00A155CF" w:rsidRPr="00A155CF">
        <w:rPr>
          <w:lang w:val="en-GB"/>
        </w:rPr>
        <w:t>The GDA-Disease metrics are computed only on test triples of the relation GeneDiseaseAssociation-</w:t>
      </w:r>
      <w:r w:rsidR="00A155CF" w:rsidRPr="002C3282">
        <w:rPr>
          <w:i/>
          <w:iCs/>
          <w:lang w:val="en-GB"/>
        </w:rPr>
        <w:t>associated_with</w:t>
      </w:r>
      <w:r w:rsidR="00A155CF" w:rsidRPr="00A155CF">
        <w:rPr>
          <w:lang w:val="en-GB"/>
        </w:rPr>
        <w:t xml:space="preserve">-Disease. </w:t>
      </w:r>
      <w:r w:rsidR="006101B5" w:rsidRPr="006101B5">
        <w:rPr>
          <w:lang w:val="en-GB"/>
        </w:rPr>
        <w:t>This is the most representative relation of the knowledge graph and central to the evaluation.</w:t>
      </w:r>
      <w:r w:rsidR="006101B5">
        <w:rPr>
          <w:lang w:val="en-GB"/>
        </w:rPr>
        <w:t xml:space="preserve"> </w:t>
      </w:r>
      <w:r w:rsidRPr="00D369EB">
        <w:rPr>
          <w:lang w:val="en-GB"/>
        </w:rPr>
        <w:t xml:space="preserve">By reporting these metrics separately, the model's performance on the target task is not diluted by performance on other relations. </w:t>
      </w:r>
      <w:r w:rsidR="00F0305B" w:rsidRPr="00F0305B">
        <w:rPr>
          <w:lang w:val="en-GB"/>
        </w:rPr>
        <w:t>The GDA-Disease subset typically contains between 10 and 17 test triples per run, depending on the random split. This small sample size means that the per-relation metrics have high variance across seeds</w:t>
      </w:r>
      <w:r w:rsidR="00F0305B">
        <w:rPr>
          <w:lang w:val="en-GB"/>
        </w:rPr>
        <w:t>.</w:t>
      </w:r>
    </w:p>
    <w:p w14:paraId="012B4B64" w14:textId="55590B24" w:rsidR="002C6ECC" w:rsidRPr="005149AF" w:rsidRDefault="002C6ECC" w:rsidP="00703EC2">
      <w:pPr>
        <w:pStyle w:val="berschrift3"/>
        <w:spacing w:before="240" w:after="120"/>
        <w:rPr>
          <w:lang w:val="en-GB"/>
        </w:rPr>
      </w:pPr>
      <w:bookmarkStart w:id="107" w:name="_Toc230279873"/>
      <w:r>
        <w:rPr>
          <w:lang w:val="en-GB"/>
        </w:rPr>
        <w:t>Ablation Study</w:t>
      </w:r>
      <w:bookmarkEnd w:id="107"/>
    </w:p>
    <w:p w14:paraId="77A94B71" w14:textId="70C194D9" w:rsidR="006C30DA" w:rsidRPr="006C30DA" w:rsidRDefault="006C30DA" w:rsidP="00D467E1">
      <w:pPr>
        <w:spacing w:after="200" w:line="240" w:lineRule="auto"/>
        <w:rPr>
          <w:lang w:val="en-GB"/>
        </w:rPr>
      </w:pPr>
      <w:r w:rsidRPr="006C30DA">
        <w:rPr>
          <w:lang w:val="en-GB"/>
        </w:rPr>
        <w:t>The ablation study is the methodological core of this thesis. It tests whether environmental data improves predictions of gene-disease associations. The same R-GCN architecture is trained on three different versions of the graph.</w:t>
      </w:r>
    </w:p>
    <w:p w14:paraId="7C270D04" w14:textId="6BF6E563" w:rsidR="002C6ECC" w:rsidRDefault="006C30DA" w:rsidP="00D467E1">
      <w:pPr>
        <w:spacing w:after="200" w:line="240" w:lineRule="auto"/>
        <w:rPr>
          <w:lang w:val="en-GB"/>
        </w:rPr>
      </w:pPr>
      <w:r w:rsidRPr="006C30DA">
        <w:rPr>
          <w:lang w:val="en-GB"/>
        </w:rPr>
        <w:t xml:space="preserve">The Combined version is the full graph with </w:t>
      </w:r>
      <w:r w:rsidR="00E66AC6">
        <w:rPr>
          <w:lang w:val="en-GB"/>
        </w:rPr>
        <w:t>505,</w:t>
      </w:r>
      <w:r w:rsidR="006F4FA7">
        <w:rPr>
          <w:lang w:val="en-GB"/>
        </w:rPr>
        <w:t xml:space="preserve">329 </w:t>
      </w:r>
      <w:r w:rsidRPr="006C30DA">
        <w:rPr>
          <w:lang w:val="en-GB"/>
        </w:rPr>
        <w:t xml:space="preserve"> training triples covering all 2</w:t>
      </w:r>
      <w:r w:rsidR="006F4FA7">
        <w:rPr>
          <w:lang w:val="en-GB"/>
        </w:rPr>
        <w:t>4</w:t>
      </w:r>
      <w:r w:rsidRPr="006C30DA">
        <w:rPr>
          <w:lang w:val="en-GB"/>
        </w:rPr>
        <w:t xml:space="preserve"> relation types. This is the same configuration used in the multi-seed evaluation. It serves as the upper bound: the model has access to both biological and environmental information.</w:t>
      </w:r>
    </w:p>
    <w:p w14:paraId="63B02DE6" w14:textId="665938E6" w:rsidR="00E577FF" w:rsidRPr="001E7026" w:rsidRDefault="00E577FF" w:rsidP="00D467E1">
      <w:pPr>
        <w:spacing w:after="200" w:line="240" w:lineRule="auto"/>
        <w:rPr>
          <w:lang w:val="en-GB"/>
        </w:rPr>
      </w:pPr>
      <w:r w:rsidRPr="00E577FF">
        <w:rPr>
          <w:lang w:val="en-GB"/>
        </w:rPr>
        <w:t xml:space="preserve">The Bio-only version restricts the graph to relations from the biological subgraph: </w:t>
      </w:r>
      <w:r w:rsidR="00805113" w:rsidRPr="00805113">
        <w:rPr>
          <w:lang w:val="en-GB"/>
        </w:rPr>
        <w:t>Gene-GDA, GDA-Disease, Gene-Pathway, Variant-VDA, VDA-Disease, VDA-Gene, Variant-Gene, Disease-GeneFusion, Disease-ChromoRearrangement, Pathway-Disease, GeneProduct-Pathway, Biomarker-Disease and Disease-subtype_of-Disease. All environmental relations (CLA-Chemical, CLA-Region, CLA-CalendarYear, Disease-VitalStatistics, VitalStatistics-Region, VitalStatistics-Country, VitalStatistics-CalendarYear, VitalStatistics-People, Region-Country) are removed. The subtype_of edges are retained, so that the disease hierarchy remains intact</w:t>
      </w:r>
      <w:r w:rsidRPr="00E577FF">
        <w:rPr>
          <w:lang w:val="en-GB"/>
        </w:rPr>
        <w:t xml:space="preserve">. The disease subtypes remain, but they are no longer connected to environmental data. This reduces the training set to </w:t>
      </w:r>
      <w:r w:rsidR="001153F7">
        <w:t xml:space="preserve">a </w:t>
      </w:r>
      <w:r w:rsidR="001153F7" w:rsidRPr="001E7026">
        <w:rPr>
          <w:lang w:val="en-GB"/>
        </w:rPr>
        <w:t>subset of the full training set, with the exact number depending on the random split</w:t>
      </w:r>
      <w:r w:rsidRPr="001E7026">
        <w:rPr>
          <w:lang w:val="en-GB"/>
        </w:rPr>
        <w:t>.</w:t>
      </w:r>
    </w:p>
    <w:p w14:paraId="5D82B8D6" w14:textId="6A146514" w:rsidR="00E577FF" w:rsidRDefault="00E577FF" w:rsidP="00D467E1">
      <w:pPr>
        <w:spacing w:after="200" w:line="240" w:lineRule="auto"/>
        <w:rPr>
          <w:lang w:val="en-GB"/>
        </w:rPr>
      </w:pPr>
      <w:r w:rsidRPr="00E577FF">
        <w:rPr>
          <w:lang w:val="en-GB"/>
        </w:rPr>
        <w:lastRenderedPageBreak/>
        <w:t xml:space="preserve">The Env-only version is the inverse. Only environmental relations and the subtype_of bridge edges are kept. Biological relations are removed. The Gene-Disease test triples remain in the test set, but during training the model sees no direct Gene-Disease edges. This reduces the training set to </w:t>
      </w:r>
      <w:r w:rsidR="001153F7">
        <w:t xml:space="preserve">a </w:t>
      </w:r>
      <w:r w:rsidR="001153F7" w:rsidRPr="001E7026">
        <w:rPr>
          <w:lang w:val="en-GB"/>
        </w:rPr>
        <w:t>subset of the full training set, with the exact number depending on the random split</w:t>
      </w:r>
      <w:r w:rsidRPr="001E7026">
        <w:rPr>
          <w:lang w:val="en-GB"/>
        </w:rPr>
        <w:t>.</w:t>
      </w:r>
    </w:p>
    <w:p w14:paraId="7DBBABD4" w14:textId="77777777" w:rsidR="005955DE" w:rsidRDefault="005955DE" w:rsidP="00D467E1">
      <w:pPr>
        <w:spacing w:after="200" w:line="240" w:lineRule="auto"/>
        <w:rPr>
          <w:lang w:val="en-GB"/>
        </w:rPr>
      </w:pPr>
      <w:r w:rsidRPr="005955DE">
        <w:rPr>
          <w:lang w:val="en-GB"/>
        </w:rPr>
        <w:t xml:space="preserve">The Env-only configuration is a particularly informative setup. The model is asked to predict Gene-Disease associations using only information that flows through Disease entities and the </w:t>
      </w:r>
      <w:r w:rsidRPr="002C3282">
        <w:rPr>
          <w:i/>
          <w:iCs/>
          <w:lang w:val="en-GB"/>
        </w:rPr>
        <w:t>subtype_of</w:t>
      </w:r>
      <w:r w:rsidRPr="005955DE">
        <w:rPr>
          <w:lang w:val="en-GB"/>
        </w:rPr>
        <w:t xml:space="preserve"> bridge. If the model performs well in this setting, it </w:t>
      </w:r>
      <w:proofErr w:type="gramStart"/>
      <w:r w:rsidRPr="005955DE">
        <w:rPr>
          <w:lang w:val="en-GB"/>
        </w:rPr>
        <w:t>would</w:t>
      </w:r>
      <w:proofErr w:type="gramEnd"/>
      <w:r w:rsidRPr="005955DE">
        <w:rPr>
          <w:lang w:val="en-GB"/>
        </w:rPr>
        <w:t xml:space="preserve"> mean that environmental information alone carries predictive signal about gene-disease relationships. If it performs near zero, it means that environmental data is not directly useful without biological context.</w:t>
      </w:r>
    </w:p>
    <w:p w14:paraId="34ACF88E" w14:textId="2E7DC498" w:rsidR="00044035" w:rsidRDefault="00E50A6B" w:rsidP="00A85C46">
      <w:pPr>
        <w:spacing w:after="200" w:line="240" w:lineRule="auto"/>
        <w:rPr>
          <w:lang w:val="en-GB"/>
        </w:rPr>
      </w:pPr>
      <w:r w:rsidRPr="00E50A6B">
        <w:rPr>
          <w:lang w:val="en-GB"/>
        </w:rPr>
        <w:t>The ablation is run with five seeds (42, 123, 456, 789, 1337) for each of the three configurations, producing fifteen training runs in total</w:t>
      </w:r>
      <w:r w:rsidR="00044035" w:rsidRPr="00044035">
        <w:rPr>
          <w:lang w:val="en-GB"/>
        </w:rPr>
        <w:t>. The reported metric is the Gene-Disease MRR with mean and standard deviation across seeds.</w:t>
      </w:r>
    </w:p>
    <w:p w14:paraId="30331A2B" w14:textId="4135EB5B" w:rsidR="00044035" w:rsidRPr="005149AF" w:rsidRDefault="00044035" w:rsidP="00703EC2">
      <w:pPr>
        <w:pStyle w:val="berschrift3"/>
        <w:spacing w:before="240" w:after="120"/>
        <w:rPr>
          <w:lang w:val="en-GB"/>
        </w:rPr>
      </w:pPr>
      <w:bookmarkStart w:id="108" w:name="_Toc230279874"/>
      <w:r>
        <w:rPr>
          <w:lang w:val="en-GB"/>
        </w:rPr>
        <w:t>Embedding</w:t>
      </w:r>
      <w:r w:rsidR="004928C6">
        <w:rPr>
          <w:lang w:val="en-GB"/>
        </w:rPr>
        <w:t xml:space="preserve"> Similarity</w:t>
      </w:r>
      <w:r>
        <w:rPr>
          <w:lang w:val="en-GB"/>
        </w:rPr>
        <w:t xml:space="preserve"> Test</w:t>
      </w:r>
      <w:bookmarkEnd w:id="108"/>
    </w:p>
    <w:p w14:paraId="7A3B7CF4" w14:textId="563F6795" w:rsidR="006F13E1" w:rsidRPr="006F13E1" w:rsidRDefault="006F13E1" w:rsidP="006F13E1">
      <w:pPr>
        <w:spacing w:after="200" w:line="240" w:lineRule="auto"/>
        <w:rPr>
          <w:lang w:val="en-GB"/>
        </w:rPr>
      </w:pPr>
      <w:r w:rsidRPr="006F13E1">
        <w:rPr>
          <w:lang w:val="en-GB"/>
        </w:rPr>
        <w:t>Beyond the ranking-based evaluation, the trained R-GCN embeddings are used to analyse associations between entity types that are not directly connected by edges in the graph. Specifically, the cosine similarity between Chemical and Disease embeddings is computed to examine which pollutants the model positions closest to which lung cancer subtypes in the learned embedding space. The same approach is applied to Chemical-Region pairs, where the similarity between a chemical embedding and a region embedding is used to predict where specific pollutants may be present but have not been measured.</w:t>
      </w:r>
    </w:p>
    <w:p w14:paraId="43DD1833" w14:textId="5735889C" w:rsidR="00B51F93" w:rsidRPr="005149AF" w:rsidRDefault="006F13E1" w:rsidP="006F13E1">
      <w:pPr>
        <w:spacing w:after="200" w:line="240" w:lineRule="auto"/>
        <w:rPr>
          <w:lang w:val="en-GB"/>
        </w:rPr>
      </w:pPr>
      <w:r w:rsidRPr="006F13E1">
        <w:rPr>
          <w:lang w:val="en-GB"/>
        </w:rPr>
        <w:t>For Chemical-Region predictions, pairs that already exist in the training graph are filtered out, leaving only novel predictions. This produces a ranked list of regions where the model predicts unmeasured pollutant exposure, based on the structural similarity of the region's embedding to the chemical's embedding. The results of both analyses are reported in Section 5.5.</w:t>
      </w:r>
    </w:p>
    <w:p w14:paraId="03578DA0" w14:textId="7E122E40" w:rsidR="00B51F93" w:rsidRPr="005149AF" w:rsidRDefault="007A5C43" w:rsidP="00703EC2">
      <w:pPr>
        <w:pStyle w:val="berschrift3"/>
        <w:spacing w:before="240" w:after="120"/>
        <w:rPr>
          <w:lang w:val="en-GB"/>
        </w:rPr>
      </w:pPr>
      <w:bookmarkStart w:id="109" w:name="_Toc230279875"/>
      <w:r>
        <w:rPr>
          <w:lang w:val="en-GB"/>
        </w:rPr>
        <w:t>Novel Link Predictions</w:t>
      </w:r>
      <w:bookmarkEnd w:id="109"/>
    </w:p>
    <w:p w14:paraId="47CD3AB2" w14:textId="36C70BF0" w:rsidR="00B17609" w:rsidRPr="00B17609" w:rsidRDefault="007548C8" w:rsidP="00B17609">
      <w:pPr>
        <w:spacing w:after="200" w:line="240" w:lineRule="auto"/>
        <w:rPr>
          <w:lang w:val="en-GB"/>
        </w:rPr>
      </w:pPr>
      <w:r w:rsidRPr="007548C8">
        <w:rPr>
          <w:lang w:val="en-GB"/>
        </w:rPr>
        <w:t>In addition to the quantitative evaluation, the trained R-GCN is used to generate novel predictions for a selected set of relation types. These cover both biological relations, such as Gene-Disease and Variant-Disease associations, and environmental relations, including Chemical-Disease associations and Chemical-Region predictions. The environmental predictions are of particular interest because they can identify where specific pollutants may be present but have not been measured and which pollutants are most closely associated with specific lung cancer subtypes.</w:t>
      </w:r>
      <w:r w:rsidR="00B17609" w:rsidRPr="00B17609">
        <w:rPr>
          <w:lang w:val="en-GB"/>
        </w:rPr>
        <w:t xml:space="preserve"> Not all relation types are suitable for novel link prediction. Relations like </w:t>
      </w:r>
      <w:r w:rsidR="00B17609" w:rsidRPr="007C099E">
        <w:rPr>
          <w:i/>
          <w:iCs/>
          <w:lang w:val="en-GB"/>
        </w:rPr>
        <w:t>subtype_of</w:t>
      </w:r>
      <w:r w:rsidR="00B17609" w:rsidRPr="00B17609">
        <w:rPr>
          <w:lang w:val="en-GB"/>
        </w:rPr>
        <w:t xml:space="preserve"> (a closed disease hierarchy), </w:t>
      </w:r>
      <w:r w:rsidR="00B17609" w:rsidRPr="007C099E">
        <w:rPr>
          <w:i/>
          <w:iCs/>
          <w:lang w:val="en-GB"/>
        </w:rPr>
        <w:t>part_of-Country</w:t>
      </w:r>
      <w:r w:rsidR="00B17609" w:rsidRPr="00B17609">
        <w:rPr>
          <w:lang w:val="en-GB"/>
        </w:rPr>
        <w:t xml:space="preserve"> (geographic facts) and </w:t>
      </w:r>
      <w:r w:rsidR="00B17609" w:rsidRPr="007C099E">
        <w:rPr>
          <w:i/>
          <w:iCs/>
          <w:lang w:val="en-GB"/>
        </w:rPr>
        <w:t>has_time_boundary</w:t>
      </w:r>
      <w:r w:rsidR="00B17609" w:rsidRPr="00B17609">
        <w:rPr>
          <w:lang w:val="en-GB"/>
        </w:rPr>
        <w:t xml:space="preserve"> (temporal bookkeeping) cannot produce meaningful discoveries. The following six relation types are selected as discovery relations: GDA-Disease, VDA-Disease, Gene-Pathway, Disease-GeneFusion, Disease-ChromoRearr and Biomarker-Disease.</w:t>
      </w:r>
    </w:p>
    <w:p w14:paraId="2751A4B8" w14:textId="77777777" w:rsidR="00B17609" w:rsidRPr="00B17609" w:rsidRDefault="00B17609" w:rsidP="00B17609">
      <w:pPr>
        <w:spacing w:after="200" w:line="240" w:lineRule="auto"/>
        <w:rPr>
          <w:lang w:val="en-GB"/>
        </w:rPr>
      </w:pPr>
      <w:r w:rsidRPr="00B17609">
        <w:rPr>
          <w:lang w:val="en-GB"/>
        </w:rPr>
        <w:t xml:space="preserve">For each discovery relation, the model scores all possible (head, relation, tail) triples where the head and tail have the correct </w:t>
      </w:r>
      <w:proofErr w:type="gramStart"/>
      <w:r w:rsidRPr="00B17609">
        <w:rPr>
          <w:lang w:val="en-GB"/>
        </w:rPr>
        <w:t>types</w:t>
      </w:r>
      <w:proofErr w:type="gramEnd"/>
      <w:r w:rsidRPr="00B17609">
        <w:rPr>
          <w:lang w:val="en-GB"/>
        </w:rPr>
        <w:t xml:space="preserve"> and the triple is not already in the training graph. The scores are normalised using the sigmoid function, producing values between 0 and 1 that can be interpreted as confidence scores.</w:t>
      </w:r>
    </w:p>
    <w:p w14:paraId="0228E976" w14:textId="77777777" w:rsidR="00B17609" w:rsidRPr="00B17609" w:rsidRDefault="00B17609" w:rsidP="00B17609">
      <w:pPr>
        <w:spacing w:after="200" w:line="240" w:lineRule="auto"/>
        <w:rPr>
          <w:lang w:val="en-GB"/>
        </w:rPr>
      </w:pPr>
      <w:r w:rsidRPr="00B17609">
        <w:rPr>
          <w:lang w:val="en-GB"/>
        </w:rPr>
        <w:lastRenderedPageBreak/>
        <w:t>Two measures are applied to improve the quality of the predictions. First, a tail diversity filter limits the number of predictions per unique tail entity to three. This prevents a single high-scoring disease subtype from dominating the prediction list. Second, for GDA-Disease predictions, each prediction is mapped back to the corresponding Gene entity by traversing the Gene-GDA edge, so that the output is presented as Gene-Disease pairs rather than GDA-Disease pairs.</w:t>
      </w:r>
    </w:p>
    <w:p w14:paraId="69538DBC" w14:textId="1DD28808" w:rsidR="007A5C43" w:rsidRDefault="0071707F" w:rsidP="00B17609">
      <w:pPr>
        <w:spacing w:after="200" w:line="240" w:lineRule="auto"/>
        <w:rPr>
          <w:lang w:val="en-GB"/>
        </w:rPr>
      </w:pPr>
      <w:r w:rsidRPr="0071707F">
        <w:rPr>
          <w:lang w:val="en-GB"/>
        </w:rPr>
        <w:t>To assess the robustness of novel predictions, R-GCN is trained with five different seeds (42, 123, 456, 789, 1337). The stability analysis evaluates predictions at two levels. At the exact pair level, each predicted Gene-Disease combination is checked for how many seeds it appears in, along with its mean rank and mean confidence across seeds. At the gene level, the analysis records which genes appear as prediction sources across multiple seeds, regardless of which specific disease subtype they are paired with. The gene-level analysis is expected to show stronger stability, because the model may consistently identify the same gene as a strong candidate but pair it with different subtypes depending on the random split. For Variant-Disease and Gene-Pathway predictions, the same two-level analysis is applied, though these are treated as exploratory given their smaller test set sizes</w:t>
      </w:r>
      <w:r w:rsidR="00B17609" w:rsidRPr="00B17609">
        <w:rPr>
          <w:lang w:val="en-GB"/>
        </w:rPr>
        <w:t>.</w:t>
      </w:r>
    </w:p>
    <w:p w14:paraId="1EFA1BA9" w14:textId="697D4B92" w:rsidR="00972EBD" w:rsidRDefault="00972EBD" w:rsidP="00703EC2">
      <w:pPr>
        <w:pStyle w:val="berschrift1"/>
        <w:spacing w:before="480" w:after="240"/>
        <w:ind w:left="431" w:hanging="431"/>
        <w:rPr>
          <w:lang w:val="en-GB"/>
        </w:rPr>
      </w:pPr>
      <w:bookmarkStart w:id="110" w:name="_Toc230279876"/>
      <w:r w:rsidRPr="005149AF">
        <w:rPr>
          <w:lang w:val="en-GB"/>
        </w:rPr>
        <w:t>Result</w:t>
      </w:r>
      <w:r w:rsidR="00F54F22" w:rsidRPr="005149AF">
        <w:rPr>
          <w:lang w:val="en-GB"/>
        </w:rPr>
        <w:t xml:space="preserve">s and </w:t>
      </w:r>
      <w:r w:rsidR="000D20A2">
        <w:rPr>
          <w:lang w:val="en-GB"/>
        </w:rPr>
        <w:t>Discussion</w:t>
      </w:r>
      <w:bookmarkEnd w:id="110"/>
    </w:p>
    <w:p w14:paraId="12E8E13A" w14:textId="30F42EE8" w:rsidR="00F71DA4" w:rsidRPr="00F71DA4" w:rsidRDefault="00F71DA4" w:rsidP="009C088F">
      <w:pPr>
        <w:spacing w:after="200" w:line="240" w:lineRule="auto"/>
        <w:rPr>
          <w:lang w:val="en-GB"/>
        </w:rPr>
      </w:pPr>
      <w:r w:rsidRPr="00F71DA4">
        <w:rPr>
          <w:lang w:val="en-GB"/>
        </w:rPr>
        <w:t xml:space="preserve">This chapter presents the results of the link prediction experiments described in Chapter 4. The chapter is structured around four questions. First, how does R-GCN compare to the baseline models on the full graph (Section 5.1)? Second, does environmental data improve gene-disease predictions (Section 5.2)? Third, does the model learn meaningful cross-domain signals between chemicals and diseases (Section 5.3)? </w:t>
      </w:r>
      <w:r w:rsidR="00B71822" w:rsidRPr="00B71822">
        <w:rPr>
          <w:lang w:val="en-GB"/>
        </w:rPr>
        <w:t>Fourth, are the novel biological predictions plausible and stable across seeds (Section 5.4), and what meaningful environmental associations has the model learned in the embedding space, including chemical-disease links, unmeasured chemical-region exposures and temporal patterns (Section 5.5)?</w:t>
      </w:r>
    </w:p>
    <w:p w14:paraId="71F9782D" w14:textId="77777777" w:rsidR="00E6543F" w:rsidRDefault="00F71DA4" w:rsidP="009C088F">
      <w:pPr>
        <w:spacing w:after="200" w:line="240" w:lineRule="auto"/>
        <w:rPr>
          <w:lang w:val="en-GB"/>
        </w:rPr>
      </w:pPr>
      <w:r w:rsidRPr="00F71DA4">
        <w:rPr>
          <w:lang w:val="en-GB"/>
        </w:rPr>
        <w:t xml:space="preserve">All models were trained and evaluated on the same graph (206,151 nodes, 631,659 edges, 18 node types, 24 edge types). The R-GCN hyperparameters were determined by a Bayesian optimisation search using </w:t>
      </w:r>
      <w:proofErr w:type="spellStart"/>
      <w:r w:rsidRPr="00F71DA4">
        <w:rPr>
          <w:lang w:val="en-GB"/>
        </w:rPr>
        <w:t>Optuna</w:t>
      </w:r>
      <w:proofErr w:type="spellEnd"/>
      <w:r w:rsidRPr="00F71DA4">
        <w:rPr>
          <w:lang w:val="en-GB"/>
        </w:rPr>
        <w:t xml:space="preserve"> with 20 trials (see Section 4.5.5). The search identified 2 R-GCN layers, 6 basis matrices, a dropout rate of 0.15 and a learning rate of 0.0003 as the optimal configuration. The finding that 2 layers outperform deeper configurations is discussed in Section 5.2, where it becomes relevant for interpreting the ablation results.</w:t>
      </w:r>
    </w:p>
    <w:p w14:paraId="39EF5293" w14:textId="29D4BC6C" w:rsidR="00065A3D" w:rsidRPr="005149AF" w:rsidRDefault="00065A3D" w:rsidP="00703EC2">
      <w:pPr>
        <w:pStyle w:val="berschrift2"/>
        <w:spacing w:before="360" w:after="160"/>
        <w:ind w:left="578" w:hanging="578"/>
        <w:rPr>
          <w:lang w:val="en-GB"/>
        </w:rPr>
      </w:pPr>
      <w:bookmarkStart w:id="111" w:name="_Toc230279877"/>
      <w:r>
        <w:rPr>
          <w:rFonts w:ascii="Bookman Old Style" w:eastAsia="Bookman Old Style" w:hAnsi="Bookman Old Style" w:cs="Bookman Old Style"/>
          <w:bCs/>
          <w:szCs w:val="28"/>
          <w:lang w:val="en-GB"/>
        </w:rPr>
        <w:t>Model Comparison</w:t>
      </w:r>
      <w:bookmarkEnd w:id="111"/>
    </w:p>
    <w:p w14:paraId="201CEF52" w14:textId="17B1564A" w:rsidR="009E0A62" w:rsidRDefault="00065A3D" w:rsidP="009C088F">
      <w:pPr>
        <w:spacing w:after="200" w:line="240" w:lineRule="auto"/>
        <w:rPr>
          <w:rFonts w:ascii="Bookman Old Style" w:eastAsia="Bookman Old Style" w:hAnsi="Bookman Old Style" w:cs="Bookman Old Style"/>
          <w:szCs w:val="22"/>
          <w:lang w:val="en-GB"/>
        </w:rPr>
      </w:pPr>
      <w:r w:rsidRPr="00AE0667">
        <w:rPr>
          <w:rFonts w:ascii="Bookman Old Style" w:eastAsia="Bookman Old Style" w:hAnsi="Bookman Old Style" w:cs="Bookman Old Style"/>
          <w:szCs w:val="22"/>
          <w:lang w:val="en-GB"/>
        </w:rPr>
        <w:t>This section compares the three models on the full graph: Dot Product (no relation model, no graph structure), TransE (translation-based relation model, no graph structure) and R-GCN (relational message passing with node features). All results are reported as mean and standard deviation across five random seeds (42, 123, 456, 789, 1337).</w:t>
      </w:r>
    </w:p>
    <w:p w14:paraId="650D7B7C" w14:textId="5A115216" w:rsidR="006843ED" w:rsidRPr="001D7B5E" w:rsidRDefault="006843ED" w:rsidP="00BE5CDA">
      <w:pPr>
        <w:pStyle w:val="Beschriftung"/>
        <w:keepNext/>
        <w:spacing w:before="240" w:after="120"/>
        <w:jc w:val="center"/>
        <w:rPr>
          <w:color w:val="000000" w:themeColor="text1"/>
          <w:lang w:val="en-GB"/>
        </w:rPr>
      </w:pPr>
      <w:bookmarkStart w:id="112" w:name="_Toc230280246"/>
      <w:bookmarkStart w:id="113" w:name="_Toc230281738"/>
      <w:r w:rsidRPr="001D7B5E">
        <w:rPr>
          <w:color w:val="000000" w:themeColor="text1"/>
          <w:lang w:val="en-GB"/>
        </w:rPr>
        <w:t xml:space="preserve">Table </w:t>
      </w:r>
      <w:r w:rsidR="00EB1E61">
        <w:rPr>
          <w:color w:val="000000" w:themeColor="text1"/>
          <w:lang w:val="en-GB"/>
        </w:rPr>
        <w:fldChar w:fldCharType="begin"/>
      </w:r>
      <w:r w:rsidR="00EB1E61">
        <w:rPr>
          <w:color w:val="000000" w:themeColor="text1"/>
          <w:lang w:val="en-GB"/>
        </w:rPr>
        <w:instrText xml:space="preserve"> STYLEREF 1 \s </w:instrText>
      </w:r>
      <w:r w:rsidR="00EB1E61">
        <w:rPr>
          <w:color w:val="000000" w:themeColor="text1"/>
          <w:lang w:val="en-GB"/>
        </w:rPr>
        <w:fldChar w:fldCharType="separate"/>
      </w:r>
      <w:r w:rsidR="00EB1E61">
        <w:rPr>
          <w:noProof/>
          <w:color w:val="000000" w:themeColor="text1"/>
          <w:lang w:val="en-GB"/>
        </w:rPr>
        <w:t>5</w:t>
      </w:r>
      <w:r w:rsidR="00EB1E61">
        <w:rPr>
          <w:color w:val="000000" w:themeColor="text1"/>
          <w:lang w:val="en-GB"/>
        </w:rPr>
        <w:fldChar w:fldCharType="end"/>
      </w:r>
      <w:r w:rsidR="00EB1E61">
        <w:rPr>
          <w:color w:val="000000" w:themeColor="text1"/>
          <w:lang w:val="en-GB"/>
        </w:rPr>
        <w:t>.</w:t>
      </w:r>
      <w:r w:rsidR="00EB1E61">
        <w:rPr>
          <w:color w:val="000000" w:themeColor="text1"/>
          <w:lang w:val="en-GB"/>
        </w:rPr>
        <w:fldChar w:fldCharType="begin"/>
      </w:r>
      <w:r w:rsidR="00EB1E61">
        <w:rPr>
          <w:color w:val="000000" w:themeColor="text1"/>
          <w:lang w:val="en-GB"/>
        </w:rPr>
        <w:instrText xml:space="preserve"> SEQ Table \* ARABIC \s 1 </w:instrText>
      </w:r>
      <w:r w:rsidR="00EB1E61">
        <w:rPr>
          <w:color w:val="000000" w:themeColor="text1"/>
          <w:lang w:val="en-GB"/>
        </w:rPr>
        <w:fldChar w:fldCharType="separate"/>
      </w:r>
      <w:r w:rsidR="00EB1E61">
        <w:rPr>
          <w:noProof/>
          <w:color w:val="000000" w:themeColor="text1"/>
          <w:lang w:val="en-GB"/>
        </w:rPr>
        <w:t>1</w:t>
      </w:r>
      <w:r w:rsidR="00EB1E61">
        <w:rPr>
          <w:color w:val="000000" w:themeColor="text1"/>
          <w:lang w:val="en-GB"/>
        </w:rPr>
        <w:fldChar w:fldCharType="end"/>
      </w:r>
      <w:r w:rsidRPr="001D7B5E">
        <w:rPr>
          <w:color w:val="000000" w:themeColor="text1"/>
          <w:lang w:val="en-GB"/>
        </w:rPr>
        <w:t>: Overall link prediction results (mean ± std across 5 seeds)</w:t>
      </w:r>
      <w:bookmarkEnd w:id="112"/>
      <w:bookmarkEnd w:id="113"/>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1842"/>
        <w:gridCol w:w="1701"/>
        <w:gridCol w:w="1701"/>
        <w:gridCol w:w="1701"/>
      </w:tblGrid>
      <w:tr w:rsidR="000F4DBD" w:rsidRPr="001D7B5E" w14:paraId="3F710296" w14:textId="77777777" w:rsidTr="00873C16">
        <w:tc>
          <w:tcPr>
            <w:tcW w:w="1559"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6CA00C8" w14:textId="77777777" w:rsidR="000F4DBD" w:rsidRPr="001D7B5E" w:rsidRDefault="000F4DBD" w:rsidP="00915034">
            <w:pPr>
              <w:rPr>
                <w:lang w:val="en-GB"/>
              </w:rPr>
            </w:pPr>
            <w:r w:rsidRPr="001D7B5E">
              <w:rPr>
                <w:rFonts w:ascii="Arial" w:eastAsia="Arial" w:hAnsi="Arial" w:cs="Arial"/>
                <w:b/>
                <w:bCs/>
                <w:sz w:val="20"/>
                <w:szCs w:val="20"/>
                <w:lang w:val="en-GB"/>
              </w:rPr>
              <w:t>Model</w:t>
            </w:r>
          </w:p>
        </w:tc>
        <w:tc>
          <w:tcPr>
            <w:tcW w:w="1842"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E8CAF34" w14:textId="77777777" w:rsidR="000F4DBD" w:rsidRPr="001D7B5E" w:rsidRDefault="000F4DBD" w:rsidP="00873C16">
            <w:pPr>
              <w:jc w:val="center"/>
              <w:rPr>
                <w:lang w:val="en-GB"/>
              </w:rPr>
            </w:pPr>
            <w:r w:rsidRPr="001D7B5E">
              <w:rPr>
                <w:rFonts w:ascii="Arial" w:eastAsia="Arial" w:hAnsi="Arial" w:cs="Arial"/>
                <w:b/>
                <w:bCs/>
                <w:sz w:val="20"/>
                <w:szCs w:val="20"/>
                <w:lang w:val="en-GB"/>
              </w:rPr>
              <w:t>MRR</w:t>
            </w:r>
          </w:p>
        </w:tc>
        <w:tc>
          <w:tcPr>
            <w:tcW w:w="1701"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62A40B8" w14:textId="77777777" w:rsidR="000F4DBD" w:rsidRPr="001D7B5E" w:rsidRDefault="000F4DBD" w:rsidP="00873C16">
            <w:pPr>
              <w:jc w:val="center"/>
              <w:rPr>
                <w:lang w:val="en-GB"/>
              </w:rPr>
            </w:pPr>
            <w:r w:rsidRPr="001D7B5E">
              <w:rPr>
                <w:rFonts w:ascii="Arial" w:eastAsia="Arial" w:hAnsi="Arial" w:cs="Arial"/>
                <w:b/>
                <w:bCs/>
                <w:sz w:val="20"/>
                <w:szCs w:val="20"/>
                <w:lang w:val="en-GB"/>
              </w:rPr>
              <w:t>Hits@1</w:t>
            </w:r>
          </w:p>
        </w:tc>
        <w:tc>
          <w:tcPr>
            <w:tcW w:w="1701"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E01C316" w14:textId="77777777" w:rsidR="000F4DBD" w:rsidRPr="001D7B5E" w:rsidRDefault="000F4DBD" w:rsidP="00873C16">
            <w:pPr>
              <w:jc w:val="center"/>
              <w:rPr>
                <w:lang w:val="en-GB"/>
              </w:rPr>
            </w:pPr>
            <w:r w:rsidRPr="001D7B5E">
              <w:rPr>
                <w:rFonts w:ascii="Arial" w:eastAsia="Arial" w:hAnsi="Arial" w:cs="Arial"/>
                <w:b/>
                <w:bCs/>
                <w:sz w:val="20"/>
                <w:szCs w:val="20"/>
                <w:lang w:val="en-GB"/>
              </w:rPr>
              <w:t>Hits@3</w:t>
            </w:r>
          </w:p>
        </w:tc>
        <w:tc>
          <w:tcPr>
            <w:tcW w:w="1701"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4A60095" w14:textId="77777777" w:rsidR="000F4DBD" w:rsidRPr="001D7B5E" w:rsidRDefault="000F4DBD" w:rsidP="00873C16">
            <w:pPr>
              <w:jc w:val="center"/>
              <w:rPr>
                <w:lang w:val="en-GB"/>
              </w:rPr>
            </w:pPr>
            <w:r w:rsidRPr="001D7B5E">
              <w:rPr>
                <w:rFonts w:ascii="Arial" w:eastAsia="Arial" w:hAnsi="Arial" w:cs="Arial"/>
                <w:b/>
                <w:bCs/>
                <w:sz w:val="20"/>
                <w:szCs w:val="20"/>
                <w:lang w:val="en-GB"/>
              </w:rPr>
              <w:t>Hits@10</w:t>
            </w:r>
          </w:p>
        </w:tc>
      </w:tr>
      <w:tr w:rsidR="000F4DBD" w:rsidRPr="001D7B5E" w14:paraId="6369D5EC" w14:textId="77777777" w:rsidTr="00873C16">
        <w:tc>
          <w:tcPr>
            <w:tcW w:w="155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7CFFA5" w14:textId="77777777" w:rsidR="000F4DBD" w:rsidRPr="001D7B5E" w:rsidRDefault="000F4DBD" w:rsidP="00915034">
            <w:pPr>
              <w:rPr>
                <w:lang w:val="en-GB"/>
              </w:rPr>
            </w:pPr>
            <w:r w:rsidRPr="001D7B5E">
              <w:rPr>
                <w:rFonts w:ascii="Arial" w:eastAsia="Arial" w:hAnsi="Arial" w:cs="Arial"/>
                <w:sz w:val="20"/>
                <w:szCs w:val="20"/>
                <w:lang w:val="en-GB"/>
              </w:rPr>
              <w:lastRenderedPageBreak/>
              <w:t>Dot Product</w:t>
            </w:r>
          </w:p>
        </w:tc>
        <w:tc>
          <w:tcPr>
            <w:tcW w:w="184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683DE5" w14:textId="77777777" w:rsidR="000F4DBD" w:rsidRPr="001D7B5E" w:rsidRDefault="000F4DBD" w:rsidP="00873C16">
            <w:pPr>
              <w:jc w:val="center"/>
              <w:rPr>
                <w:lang w:val="en-GB"/>
              </w:rPr>
            </w:pPr>
            <w:r w:rsidRPr="001D7B5E">
              <w:rPr>
                <w:rFonts w:ascii="Arial" w:eastAsia="Arial" w:hAnsi="Arial" w:cs="Arial"/>
                <w:sz w:val="20"/>
                <w:szCs w:val="20"/>
                <w:lang w:val="en-GB"/>
              </w:rPr>
              <w:t>0.227 ± 0.021</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1B7C0C" w14:textId="77777777" w:rsidR="000F4DBD" w:rsidRPr="001D7B5E" w:rsidRDefault="000F4DBD" w:rsidP="00873C16">
            <w:pPr>
              <w:jc w:val="center"/>
              <w:rPr>
                <w:lang w:val="en-GB"/>
              </w:rPr>
            </w:pPr>
            <w:r w:rsidRPr="001D7B5E">
              <w:rPr>
                <w:rFonts w:ascii="Arial" w:eastAsia="Arial" w:hAnsi="Arial" w:cs="Arial"/>
                <w:sz w:val="20"/>
                <w:szCs w:val="20"/>
                <w:lang w:val="en-GB"/>
              </w:rPr>
              <w:t>0.133 ± 0.017</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728397" w14:textId="77777777" w:rsidR="000F4DBD" w:rsidRPr="001D7B5E" w:rsidRDefault="000F4DBD" w:rsidP="00873C16">
            <w:pPr>
              <w:jc w:val="center"/>
              <w:rPr>
                <w:lang w:val="en-GB"/>
              </w:rPr>
            </w:pPr>
            <w:r w:rsidRPr="001D7B5E">
              <w:rPr>
                <w:rFonts w:ascii="Arial" w:eastAsia="Arial" w:hAnsi="Arial" w:cs="Arial"/>
                <w:sz w:val="20"/>
                <w:szCs w:val="20"/>
                <w:lang w:val="en-GB"/>
              </w:rPr>
              <w:t>0.246 ± 0.027</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2F30A4" w14:textId="77777777" w:rsidR="000F4DBD" w:rsidRPr="001D7B5E" w:rsidRDefault="000F4DBD" w:rsidP="00873C16">
            <w:pPr>
              <w:jc w:val="center"/>
              <w:rPr>
                <w:lang w:val="en-GB"/>
              </w:rPr>
            </w:pPr>
            <w:r w:rsidRPr="001D7B5E">
              <w:rPr>
                <w:rFonts w:ascii="Arial" w:eastAsia="Arial" w:hAnsi="Arial" w:cs="Arial"/>
                <w:sz w:val="20"/>
                <w:szCs w:val="20"/>
                <w:lang w:val="en-GB"/>
              </w:rPr>
              <w:t>0.445 ± 0.033</w:t>
            </w:r>
          </w:p>
        </w:tc>
      </w:tr>
      <w:tr w:rsidR="000F4DBD" w:rsidRPr="001D7B5E" w14:paraId="20D8D874" w14:textId="77777777" w:rsidTr="00873C16">
        <w:tc>
          <w:tcPr>
            <w:tcW w:w="155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40B079" w14:textId="77777777" w:rsidR="000F4DBD" w:rsidRPr="001D7B5E" w:rsidRDefault="000F4DBD" w:rsidP="00915034">
            <w:pPr>
              <w:rPr>
                <w:lang w:val="en-GB"/>
              </w:rPr>
            </w:pPr>
            <w:r w:rsidRPr="001D7B5E">
              <w:rPr>
                <w:rFonts w:ascii="Arial" w:eastAsia="Arial" w:hAnsi="Arial" w:cs="Arial"/>
                <w:sz w:val="20"/>
                <w:szCs w:val="20"/>
                <w:lang w:val="en-GB"/>
              </w:rPr>
              <w:t>TransE</w:t>
            </w:r>
          </w:p>
        </w:tc>
        <w:tc>
          <w:tcPr>
            <w:tcW w:w="184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BF07D2" w14:textId="77777777" w:rsidR="000F4DBD" w:rsidRPr="001D7B5E" w:rsidRDefault="000F4DBD" w:rsidP="00873C16">
            <w:pPr>
              <w:jc w:val="center"/>
              <w:rPr>
                <w:lang w:val="en-GB"/>
              </w:rPr>
            </w:pPr>
            <w:r w:rsidRPr="001D7B5E">
              <w:rPr>
                <w:rFonts w:ascii="Arial" w:eastAsia="Arial" w:hAnsi="Arial" w:cs="Arial"/>
                <w:sz w:val="20"/>
                <w:szCs w:val="20"/>
                <w:lang w:val="en-GB"/>
              </w:rPr>
              <w:t>0.263 ± 0.012</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9BD27D" w14:textId="77777777" w:rsidR="000F4DBD" w:rsidRPr="001D7B5E" w:rsidRDefault="000F4DBD" w:rsidP="00873C16">
            <w:pPr>
              <w:jc w:val="center"/>
              <w:rPr>
                <w:lang w:val="en-GB"/>
              </w:rPr>
            </w:pPr>
            <w:r w:rsidRPr="001D7B5E">
              <w:rPr>
                <w:rFonts w:ascii="Arial" w:eastAsia="Arial" w:hAnsi="Arial" w:cs="Arial"/>
                <w:sz w:val="20"/>
                <w:szCs w:val="20"/>
                <w:lang w:val="en-GB"/>
              </w:rPr>
              <w:t>0.154 ± 0.013</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E6DF06" w14:textId="77777777" w:rsidR="000F4DBD" w:rsidRPr="001D7B5E" w:rsidRDefault="000F4DBD" w:rsidP="00873C16">
            <w:pPr>
              <w:jc w:val="center"/>
              <w:rPr>
                <w:lang w:val="en-GB"/>
              </w:rPr>
            </w:pPr>
            <w:r w:rsidRPr="001D7B5E">
              <w:rPr>
                <w:rFonts w:ascii="Arial" w:eastAsia="Arial" w:hAnsi="Arial" w:cs="Arial"/>
                <w:sz w:val="20"/>
                <w:szCs w:val="20"/>
                <w:lang w:val="en-GB"/>
              </w:rPr>
              <w:t>0.277 ± 0.016</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06CC4F" w14:textId="77777777" w:rsidR="000F4DBD" w:rsidRPr="001D7B5E" w:rsidRDefault="000F4DBD" w:rsidP="00873C16">
            <w:pPr>
              <w:jc w:val="center"/>
              <w:rPr>
                <w:lang w:val="en-GB"/>
              </w:rPr>
            </w:pPr>
            <w:r w:rsidRPr="001D7B5E">
              <w:rPr>
                <w:rFonts w:ascii="Arial" w:eastAsia="Arial" w:hAnsi="Arial" w:cs="Arial"/>
                <w:sz w:val="20"/>
                <w:szCs w:val="20"/>
                <w:lang w:val="en-GB"/>
              </w:rPr>
              <w:t>0.556 ± 0.024</w:t>
            </w:r>
          </w:p>
        </w:tc>
      </w:tr>
      <w:tr w:rsidR="000F4DBD" w:rsidRPr="001D7B5E" w14:paraId="230DC40B" w14:textId="77777777" w:rsidTr="00873C16">
        <w:tc>
          <w:tcPr>
            <w:tcW w:w="155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F4A73E" w14:textId="77777777" w:rsidR="000F4DBD" w:rsidRPr="001D7B5E" w:rsidRDefault="000F4DBD" w:rsidP="00915034">
            <w:pPr>
              <w:rPr>
                <w:lang w:val="en-GB"/>
              </w:rPr>
            </w:pPr>
            <w:r w:rsidRPr="001D7B5E">
              <w:rPr>
                <w:rFonts w:ascii="Arial" w:eastAsia="Arial" w:hAnsi="Arial" w:cs="Arial"/>
                <w:sz w:val="20"/>
                <w:szCs w:val="20"/>
                <w:lang w:val="en-GB"/>
              </w:rPr>
              <w:t>R-GCN</w:t>
            </w:r>
          </w:p>
        </w:tc>
        <w:tc>
          <w:tcPr>
            <w:tcW w:w="184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C0CBD6" w14:textId="77777777" w:rsidR="000F4DBD" w:rsidRPr="001D7B5E" w:rsidRDefault="000F4DBD" w:rsidP="00873C16">
            <w:pPr>
              <w:jc w:val="center"/>
              <w:rPr>
                <w:lang w:val="en-GB"/>
              </w:rPr>
            </w:pPr>
            <w:r w:rsidRPr="001D7B5E">
              <w:rPr>
                <w:rFonts w:ascii="Arial" w:eastAsia="Arial" w:hAnsi="Arial" w:cs="Arial"/>
                <w:b/>
                <w:bCs/>
                <w:sz w:val="20"/>
                <w:szCs w:val="20"/>
                <w:lang w:val="en-GB"/>
              </w:rPr>
              <w:t>0.301 ± 0.005</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58DA88" w14:textId="77777777" w:rsidR="000F4DBD" w:rsidRPr="001D7B5E" w:rsidRDefault="000F4DBD" w:rsidP="00873C16">
            <w:pPr>
              <w:jc w:val="center"/>
              <w:rPr>
                <w:lang w:val="en-GB"/>
              </w:rPr>
            </w:pPr>
            <w:r w:rsidRPr="001D7B5E">
              <w:rPr>
                <w:rFonts w:ascii="Arial" w:eastAsia="Arial" w:hAnsi="Arial" w:cs="Arial"/>
                <w:b/>
                <w:bCs/>
                <w:sz w:val="20"/>
                <w:szCs w:val="20"/>
                <w:lang w:val="en-GB"/>
              </w:rPr>
              <w:t>0.186 ± 0.005</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C4951C" w14:textId="77777777" w:rsidR="000F4DBD" w:rsidRPr="001D7B5E" w:rsidRDefault="000F4DBD" w:rsidP="00873C16">
            <w:pPr>
              <w:jc w:val="center"/>
              <w:rPr>
                <w:lang w:val="en-GB"/>
              </w:rPr>
            </w:pPr>
            <w:r w:rsidRPr="001D7B5E">
              <w:rPr>
                <w:rFonts w:ascii="Arial" w:eastAsia="Arial" w:hAnsi="Arial" w:cs="Arial"/>
                <w:b/>
                <w:bCs/>
                <w:sz w:val="20"/>
                <w:szCs w:val="20"/>
                <w:lang w:val="en-GB"/>
              </w:rPr>
              <w:t>0.351 ± 0.014</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9916D6" w14:textId="77777777" w:rsidR="000F4DBD" w:rsidRPr="001D7B5E" w:rsidRDefault="000F4DBD" w:rsidP="00873C16">
            <w:pPr>
              <w:jc w:val="center"/>
              <w:rPr>
                <w:lang w:val="en-GB"/>
              </w:rPr>
            </w:pPr>
            <w:r w:rsidRPr="001D7B5E">
              <w:rPr>
                <w:rFonts w:ascii="Arial" w:eastAsia="Arial" w:hAnsi="Arial" w:cs="Arial"/>
                <w:b/>
                <w:bCs/>
                <w:sz w:val="20"/>
                <w:szCs w:val="20"/>
                <w:lang w:val="en-GB"/>
              </w:rPr>
              <w:t>0.547 ± 0.024</w:t>
            </w:r>
          </w:p>
        </w:tc>
      </w:tr>
    </w:tbl>
    <w:p w14:paraId="1C81A2EA" w14:textId="540075D5" w:rsidR="00884656" w:rsidRPr="00884656" w:rsidRDefault="00884656" w:rsidP="00BE5CDA">
      <w:pPr>
        <w:spacing w:before="240" w:after="200" w:line="240" w:lineRule="auto"/>
        <w:rPr>
          <w:lang w:val="en-GB"/>
        </w:rPr>
      </w:pPr>
      <w:r w:rsidRPr="00884656">
        <w:rPr>
          <w:lang w:val="en-GB"/>
        </w:rPr>
        <w:t>R-GCN achieves the highest overall MRR at 0.</w:t>
      </w:r>
      <w:r w:rsidR="00F5233C">
        <w:rPr>
          <w:lang w:val="en-GB"/>
        </w:rPr>
        <w:t>301</w:t>
      </w:r>
      <w:r w:rsidRPr="00884656">
        <w:rPr>
          <w:lang w:val="en-GB"/>
        </w:rPr>
        <w:t>, followed by TransE at 0.2</w:t>
      </w:r>
      <w:r w:rsidR="00F5233C">
        <w:rPr>
          <w:lang w:val="en-GB"/>
        </w:rPr>
        <w:t>63</w:t>
      </w:r>
      <w:r w:rsidRPr="00884656">
        <w:rPr>
          <w:lang w:val="en-GB"/>
        </w:rPr>
        <w:t xml:space="preserve"> and Dot Product at 0.2</w:t>
      </w:r>
      <w:r w:rsidR="00A42728">
        <w:rPr>
          <w:lang w:val="en-GB"/>
        </w:rPr>
        <w:t>27</w:t>
      </w:r>
      <w:r w:rsidRPr="00884656">
        <w:rPr>
          <w:lang w:val="en-GB"/>
        </w:rPr>
        <w:t>. The differences are consistent across seeds: R-GCN outperforms TransE in every run, and TransE outperforms Dot Product in every run. The standard deviations are small (0.00</w:t>
      </w:r>
      <w:r w:rsidR="006A3E19">
        <w:rPr>
          <w:lang w:val="en-GB"/>
        </w:rPr>
        <w:t>5</w:t>
      </w:r>
      <w:r w:rsidRPr="00884656">
        <w:rPr>
          <w:lang w:val="en-GB"/>
        </w:rPr>
        <w:t xml:space="preserve"> to 0.0</w:t>
      </w:r>
      <w:r w:rsidR="006A3E19">
        <w:rPr>
          <w:lang w:val="en-GB"/>
        </w:rPr>
        <w:t>24</w:t>
      </w:r>
      <w:r w:rsidRPr="00884656">
        <w:rPr>
          <w:lang w:val="en-GB"/>
        </w:rPr>
        <w:t>), indicating that the overall ranking is robust.</w:t>
      </w:r>
    </w:p>
    <w:p w14:paraId="7001B61A" w14:textId="3453A7C7" w:rsidR="00AE0667" w:rsidRDefault="00884656" w:rsidP="00BE5CDA">
      <w:pPr>
        <w:spacing w:after="240" w:line="240" w:lineRule="auto"/>
        <w:rPr>
          <w:lang w:val="en-GB"/>
        </w:rPr>
      </w:pPr>
      <w:r w:rsidRPr="00884656">
        <w:rPr>
          <w:lang w:val="en-GB"/>
        </w:rPr>
        <w:t>The improvement from Dot Product to TransE shows that modelling relations as translation vectors provides meaningful information beyond entity similarity alone. The further improvement from TransE to R-GCN shows that message passing through the graph structure adds value on top of relation modelling. The R-GCN encoder allows each node to incorporate information from its local neighbourhood, which is particularly useful in a heterogeneous graph where different node types carry different features.</w:t>
      </w:r>
    </w:p>
    <w:p w14:paraId="659DF918" w14:textId="37A453D0" w:rsidR="00884656" w:rsidRDefault="00D959B2" w:rsidP="00E462AD">
      <w:pPr>
        <w:spacing w:after="200" w:line="240" w:lineRule="auto"/>
        <w:jc w:val="left"/>
        <w:rPr>
          <w:lang w:val="en-GB"/>
        </w:rPr>
      </w:pPr>
      <w:r>
        <w:rPr>
          <w:noProof/>
          <w:lang w:val="en-GB"/>
        </w:rPr>
        <w:drawing>
          <wp:inline distT="0" distB="0" distL="0" distR="0" wp14:anchorId="36301BEB" wp14:editId="75AFCA7A">
            <wp:extent cx="5396230" cy="2660015"/>
            <wp:effectExtent l="0" t="0" r="1270" b="0"/>
            <wp:docPr id="9876047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04784" name="Grafik 987604784"/>
                    <pic:cNvPicPr/>
                  </pic:nvPicPr>
                  <pic:blipFill>
                    <a:blip r:embed="rId22"/>
                    <a:stretch>
                      <a:fillRect/>
                    </a:stretch>
                  </pic:blipFill>
                  <pic:spPr>
                    <a:xfrm>
                      <a:off x="0" y="0"/>
                      <a:ext cx="5396230" cy="2660015"/>
                    </a:xfrm>
                    <a:prstGeom prst="rect">
                      <a:avLst/>
                    </a:prstGeom>
                  </pic:spPr>
                </pic:pic>
              </a:graphicData>
            </a:graphic>
          </wp:inline>
        </w:drawing>
      </w:r>
    </w:p>
    <w:p w14:paraId="7D953C99" w14:textId="1676BF02" w:rsidR="00D959B2" w:rsidRPr="001D7B5E" w:rsidRDefault="006843ED" w:rsidP="00BE5CDA">
      <w:pPr>
        <w:pStyle w:val="Beschriftung"/>
        <w:spacing w:before="120" w:after="240"/>
        <w:jc w:val="center"/>
        <w:rPr>
          <w:i w:val="0"/>
          <w:iCs w:val="0"/>
          <w:color w:val="000000" w:themeColor="text1"/>
          <w:lang w:val="en-GB"/>
        </w:rPr>
      </w:pPr>
      <w:bookmarkStart w:id="114" w:name="_Toc229922560"/>
      <w:bookmarkStart w:id="115" w:name="_Toc230281870"/>
      <w:r w:rsidRPr="001D7B5E">
        <w:rPr>
          <w:color w:val="000000" w:themeColor="text1"/>
          <w:lang w:val="en-GB"/>
        </w:rPr>
        <w:t xml:space="preserve">Figure </w:t>
      </w:r>
      <w:r w:rsidR="0041735E">
        <w:rPr>
          <w:color w:val="000000" w:themeColor="text1"/>
          <w:lang w:val="en-GB"/>
        </w:rPr>
        <w:fldChar w:fldCharType="begin"/>
      </w:r>
      <w:r w:rsidR="0041735E">
        <w:rPr>
          <w:color w:val="000000" w:themeColor="text1"/>
          <w:lang w:val="en-GB"/>
        </w:rPr>
        <w:instrText xml:space="preserve"> STYLEREF 1 \s </w:instrText>
      </w:r>
      <w:r w:rsidR="0041735E">
        <w:rPr>
          <w:color w:val="000000" w:themeColor="text1"/>
          <w:lang w:val="en-GB"/>
        </w:rPr>
        <w:fldChar w:fldCharType="separate"/>
      </w:r>
      <w:r w:rsidR="0041735E">
        <w:rPr>
          <w:noProof/>
          <w:color w:val="000000" w:themeColor="text1"/>
          <w:lang w:val="en-GB"/>
        </w:rPr>
        <w:t>5</w:t>
      </w:r>
      <w:r w:rsidR="0041735E">
        <w:rPr>
          <w:color w:val="000000" w:themeColor="text1"/>
          <w:lang w:val="en-GB"/>
        </w:rPr>
        <w:fldChar w:fldCharType="end"/>
      </w:r>
      <w:r w:rsidR="0041735E">
        <w:rPr>
          <w:color w:val="000000" w:themeColor="text1"/>
          <w:lang w:val="en-GB"/>
        </w:rPr>
        <w:t>.</w:t>
      </w:r>
      <w:r w:rsidR="0041735E">
        <w:rPr>
          <w:color w:val="000000" w:themeColor="text1"/>
          <w:lang w:val="en-GB"/>
        </w:rPr>
        <w:fldChar w:fldCharType="begin"/>
      </w:r>
      <w:r w:rsidR="0041735E">
        <w:rPr>
          <w:color w:val="000000" w:themeColor="text1"/>
          <w:lang w:val="en-GB"/>
        </w:rPr>
        <w:instrText xml:space="preserve"> SEQ Figure \* ARABIC \s 1 </w:instrText>
      </w:r>
      <w:r w:rsidR="0041735E">
        <w:rPr>
          <w:color w:val="000000" w:themeColor="text1"/>
          <w:lang w:val="en-GB"/>
        </w:rPr>
        <w:fldChar w:fldCharType="separate"/>
      </w:r>
      <w:r w:rsidR="0041735E">
        <w:rPr>
          <w:noProof/>
          <w:color w:val="000000" w:themeColor="text1"/>
          <w:lang w:val="en-GB"/>
        </w:rPr>
        <w:t>1</w:t>
      </w:r>
      <w:r w:rsidR="0041735E">
        <w:rPr>
          <w:color w:val="000000" w:themeColor="text1"/>
          <w:lang w:val="en-GB"/>
        </w:rPr>
        <w:fldChar w:fldCharType="end"/>
      </w:r>
      <w:r w:rsidRPr="001D7B5E">
        <w:rPr>
          <w:color w:val="000000" w:themeColor="text1"/>
          <w:lang w:val="en-GB"/>
        </w:rPr>
        <w:t>: Overall model comparison bar chart</w:t>
      </w:r>
      <w:bookmarkEnd w:id="114"/>
      <w:bookmarkEnd w:id="115"/>
    </w:p>
    <w:p w14:paraId="0890FAAA" w14:textId="77777777" w:rsidR="001211E1" w:rsidRPr="001211E1" w:rsidRDefault="001211E1" w:rsidP="009C088F">
      <w:pPr>
        <w:spacing w:after="200" w:line="240" w:lineRule="auto"/>
        <w:rPr>
          <w:lang w:val="en-GB"/>
        </w:rPr>
      </w:pPr>
      <w:r w:rsidRPr="001211E1">
        <w:rPr>
          <w:lang w:val="en-GB"/>
        </w:rPr>
        <w:t>Looking at per-relation performance reveals where the models differ most. R-GCN achieves near-perfect scores on Disease-VitalStatistics (MRR = 1.0) and strong scores on CLA-Chemical (MRR = 0.579), which are relations where the type-aware evaluation reduces the candidate set to fewer than 50 entities. On Gene-Pathway (MRR = 0.253), all three models perform similarly, suggesting that gene-pathway membership is difficult to predict from graph structure alone.</w:t>
      </w:r>
    </w:p>
    <w:p w14:paraId="3CECF664" w14:textId="77777777" w:rsidR="001211E1" w:rsidRPr="001211E1" w:rsidRDefault="001211E1" w:rsidP="009C088F">
      <w:pPr>
        <w:spacing w:after="200" w:line="240" w:lineRule="auto"/>
        <w:rPr>
          <w:lang w:val="en-GB"/>
        </w:rPr>
      </w:pPr>
      <w:r w:rsidRPr="001211E1">
        <w:rPr>
          <w:lang w:val="en-GB"/>
        </w:rPr>
        <w:t xml:space="preserve">The most informative comparison is on the Gene-GDA relation. This relation asks: given a Gene, which of the 17,701 GDA reification nodes does it connect to? The baseline models score near zero on this relation (MRR = 0.0001 for both TransE and Dot Product), meaning they cannot distinguish among GDA nodes at all. R-GCN achieves an MRR of 0.580, ranking the correct GDA node in the top 2 on average. This is the largest single improvement in the entire evaluation and demonstrates that the GDA score features (stored as node features on the reification nodes) are effectively used by the R-GCN encoder. Without message </w:t>
      </w:r>
      <w:r w:rsidRPr="001211E1">
        <w:rPr>
          <w:lang w:val="en-GB"/>
        </w:rPr>
        <w:lastRenderedPageBreak/>
        <w:t>passing, the 17,701 GDA nodes are indistinguishable. With message passing, the model can propagate the GDA score information to differentiate them.</w:t>
      </w:r>
    </w:p>
    <w:p w14:paraId="20460A9A" w14:textId="541D3885" w:rsidR="00FB4737" w:rsidRDefault="001211E1" w:rsidP="009C088F">
      <w:pPr>
        <w:spacing w:after="200" w:line="240" w:lineRule="auto"/>
        <w:rPr>
          <w:lang w:val="en-GB"/>
        </w:rPr>
      </w:pPr>
      <w:r w:rsidRPr="001211E1">
        <w:rPr>
          <w:lang w:val="en-GB"/>
        </w:rPr>
        <w:t>On the key relation for the thesis, GDA-Disease (which disease is a given gene-disease association linked to), the picture is more nuanced. R-GCN achieves an MRR of 0.3</w:t>
      </w:r>
      <w:r w:rsidR="00266779">
        <w:rPr>
          <w:lang w:val="en-GB"/>
        </w:rPr>
        <w:t>50</w:t>
      </w:r>
      <w:r w:rsidRPr="001211E1">
        <w:rPr>
          <w:lang w:val="en-GB"/>
        </w:rPr>
        <w:t xml:space="preserve"> +/- 0.0</w:t>
      </w:r>
      <w:r w:rsidR="00266779">
        <w:rPr>
          <w:lang w:val="en-GB"/>
        </w:rPr>
        <w:t>63</w:t>
      </w:r>
      <w:r w:rsidRPr="001211E1">
        <w:rPr>
          <w:lang w:val="en-GB"/>
        </w:rPr>
        <w:t xml:space="preserve"> across five seeds, TransE achieves 0.</w:t>
      </w:r>
      <w:r w:rsidR="00266779">
        <w:rPr>
          <w:lang w:val="en-GB"/>
        </w:rPr>
        <w:t>284</w:t>
      </w:r>
      <w:r w:rsidRPr="001211E1">
        <w:rPr>
          <w:lang w:val="en-GB"/>
        </w:rPr>
        <w:t xml:space="preserve"> +/- 0.0</w:t>
      </w:r>
      <w:r w:rsidR="00266779">
        <w:rPr>
          <w:lang w:val="en-GB"/>
        </w:rPr>
        <w:t>47</w:t>
      </w:r>
      <w:r w:rsidRPr="001211E1">
        <w:rPr>
          <w:lang w:val="en-GB"/>
        </w:rPr>
        <w:t xml:space="preserve"> and Dot Product </w:t>
      </w:r>
      <w:proofErr w:type="gramStart"/>
      <w:r w:rsidRPr="001211E1">
        <w:rPr>
          <w:lang w:val="en-GB"/>
        </w:rPr>
        <w:t>achieves</w:t>
      </w:r>
      <w:proofErr w:type="gramEnd"/>
      <w:r w:rsidRPr="001211E1">
        <w:rPr>
          <w:lang w:val="en-GB"/>
        </w:rPr>
        <w:t xml:space="preserve"> 0.1</w:t>
      </w:r>
      <w:r w:rsidR="00867143">
        <w:rPr>
          <w:lang w:val="en-GB"/>
        </w:rPr>
        <w:t>92</w:t>
      </w:r>
      <w:r w:rsidRPr="001211E1">
        <w:rPr>
          <w:lang w:val="en-GB"/>
        </w:rPr>
        <w:t xml:space="preserve"> +/- 0.04</w:t>
      </w:r>
      <w:r w:rsidR="00867143">
        <w:rPr>
          <w:lang w:val="en-GB"/>
        </w:rPr>
        <w:t>7</w:t>
      </w:r>
      <w:r w:rsidRPr="001211E1">
        <w:rPr>
          <w:lang w:val="en-GB"/>
        </w:rPr>
        <w:t>. R-GCN leads on average, but the variance is high. The standard deviation of 0.072 for R-GCN reflects the small number of GDA-Disease test triples per seed (between 10 and 17). A single test triple where the model ranks the correct disease first or last can shift the MRR by 0.05 to 0.10. Despite this variance, R-GCN achieves the highest mean and the highest individual score across seeds (0.517 for seed 789).</w:t>
      </w:r>
    </w:p>
    <w:p w14:paraId="412D7E62" w14:textId="49C095C6" w:rsidR="00973B59" w:rsidRPr="001D7B5E" w:rsidRDefault="00973B59" w:rsidP="00BE5CDA">
      <w:pPr>
        <w:pStyle w:val="Beschriftung"/>
        <w:keepNext/>
        <w:spacing w:before="240" w:after="120"/>
        <w:jc w:val="center"/>
        <w:rPr>
          <w:color w:val="000000" w:themeColor="text1"/>
          <w:lang w:val="en-GB"/>
        </w:rPr>
      </w:pPr>
      <w:bookmarkStart w:id="116" w:name="_Toc230280247"/>
      <w:bookmarkStart w:id="117" w:name="_Toc230281739"/>
      <w:r w:rsidRPr="001D7B5E">
        <w:rPr>
          <w:color w:val="000000" w:themeColor="text1"/>
          <w:lang w:val="en-GB"/>
        </w:rPr>
        <w:t xml:space="preserve">Table </w:t>
      </w:r>
      <w:r w:rsidR="00EB1E61">
        <w:rPr>
          <w:color w:val="000000" w:themeColor="text1"/>
          <w:lang w:val="en-GB"/>
        </w:rPr>
        <w:fldChar w:fldCharType="begin"/>
      </w:r>
      <w:r w:rsidR="00EB1E61">
        <w:rPr>
          <w:color w:val="000000" w:themeColor="text1"/>
          <w:lang w:val="en-GB"/>
        </w:rPr>
        <w:instrText xml:space="preserve"> STYLEREF 1 \s </w:instrText>
      </w:r>
      <w:r w:rsidR="00EB1E61">
        <w:rPr>
          <w:color w:val="000000" w:themeColor="text1"/>
          <w:lang w:val="en-GB"/>
        </w:rPr>
        <w:fldChar w:fldCharType="separate"/>
      </w:r>
      <w:r w:rsidR="00EB1E61">
        <w:rPr>
          <w:noProof/>
          <w:color w:val="000000" w:themeColor="text1"/>
          <w:lang w:val="en-GB"/>
        </w:rPr>
        <w:t>5</w:t>
      </w:r>
      <w:r w:rsidR="00EB1E61">
        <w:rPr>
          <w:color w:val="000000" w:themeColor="text1"/>
          <w:lang w:val="en-GB"/>
        </w:rPr>
        <w:fldChar w:fldCharType="end"/>
      </w:r>
      <w:r w:rsidR="00EB1E61">
        <w:rPr>
          <w:color w:val="000000" w:themeColor="text1"/>
          <w:lang w:val="en-GB"/>
        </w:rPr>
        <w:t>.</w:t>
      </w:r>
      <w:r w:rsidR="00EB1E61">
        <w:rPr>
          <w:color w:val="000000" w:themeColor="text1"/>
          <w:lang w:val="en-GB"/>
        </w:rPr>
        <w:fldChar w:fldCharType="begin"/>
      </w:r>
      <w:r w:rsidR="00EB1E61">
        <w:rPr>
          <w:color w:val="000000" w:themeColor="text1"/>
          <w:lang w:val="en-GB"/>
        </w:rPr>
        <w:instrText xml:space="preserve"> SEQ Table \* ARABIC \s 1 </w:instrText>
      </w:r>
      <w:r w:rsidR="00EB1E61">
        <w:rPr>
          <w:color w:val="000000" w:themeColor="text1"/>
          <w:lang w:val="en-GB"/>
        </w:rPr>
        <w:fldChar w:fldCharType="separate"/>
      </w:r>
      <w:r w:rsidR="00EB1E61">
        <w:rPr>
          <w:noProof/>
          <w:color w:val="000000" w:themeColor="text1"/>
          <w:lang w:val="en-GB"/>
        </w:rPr>
        <w:t>2</w:t>
      </w:r>
      <w:r w:rsidR="00EB1E61">
        <w:rPr>
          <w:color w:val="000000" w:themeColor="text1"/>
          <w:lang w:val="en-GB"/>
        </w:rPr>
        <w:fldChar w:fldCharType="end"/>
      </w:r>
      <w:r w:rsidRPr="001D7B5E">
        <w:rPr>
          <w:color w:val="000000" w:themeColor="text1"/>
          <w:lang w:val="en-GB"/>
        </w:rPr>
        <w:t>: GDA-Disease MRR per seed</w:t>
      </w:r>
      <w:bookmarkEnd w:id="116"/>
      <w:bookmarkEnd w:id="117"/>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1559"/>
        <w:gridCol w:w="2126"/>
        <w:gridCol w:w="1843"/>
        <w:gridCol w:w="2126"/>
      </w:tblGrid>
      <w:tr w:rsidR="002C1C2C" w:rsidRPr="001D7B5E" w14:paraId="41E20C7B" w14:textId="77777777" w:rsidTr="006E023C">
        <w:tc>
          <w:tcPr>
            <w:tcW w:w="85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74CCBBC" w14:textId="77777777" w:rsidR="002C1C2C" w:rsidRPr="001D7B5E" w:rsidRDefault="002C1C2C" w:rsidP="006E023C">
            <w:pPr>
              <w:jc w:val="center"/>
              <w:rPr>
                <w:lang w:val="en-GB"/>
              </w:rPr>
            </w:pPr>
            <w:r w:rsidRPr="001D7B5E">
              <w:rPr>
                <w:rFonts w:ascii="Arial" w:eastAsia="Arial" w:hAnsi="Arial" w:cs="Arial"/>
                <w:b/>
                <w:bCs/>
                <w:sz w:val="20"/>
                <w:szCs w:val="20"/>
                <w:lang w:val="en-GB"/>
              </w:rPr>
              <w:t>Seed</w:t>
            </w:r>
          </w:p>
        </w:tc>
        <w:tc>
          <w:tcPr>
            <w:tcW w:w="1559"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830CBE2" w14:textId="77777777" w:rsidR="002C1C2C" w:rsidRPr="001D7B5E" w:rsidRDefault="002C1C2C" w:rsidP="006E023C">
            <w:pPr>
              <w:jc w:val="center"/>
              <w:rPr>
                <w:lang w:val="en-GB"/>
              </w:rPr>
            </w:pPr>
            <w:r w:rsidRPr="001D7B5E">
              <w:rPr>
                <w:rFonts w:ascii="Arial" w:eastAsia="Arial" w:hAnsi="Arial" w:cs="Arial"/>
                <w:b/>
                <w:bCs/>
                <w:sz w:val="20"/>
                <w:szCs w:val="20"/>
                <w:lang w:val="en-GB"/>
              </w:rPr>
              <w:t>TransE</w:t>
            </w:r>
          </w:p>
        </w:tc>
        <w:tc>
          <w:tcPr>
            <w:tcW w:w="2126"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30A55BF" w14:textId="77777777" w:rsidR="002C1C2C" w:rsidRPr="001D7B5E" w:rsidRDefault="002C1C2C" w:rsidP="006E023C">
            <w:pPr>
              <w:jc w:val="center"/>
              <w:rPr>
                <w:lang w:val="en-GB"/>
              </w:rPr>
            </w:pPr>
            <w:r w:rsidRPr="001D7B5E">
              <w:rPr>
                <w:rFonts w:ascii="Arial" w:eastAsia="Arial" w:hAnsi="Arial" w:cs="Arial"/>
                <w:b/>
                <w:bCs/>
                <w:sz w:val="20"/>
                <w:szCs w:val="20"/>
                <w:lang w:val="en-GB"/>
              </w:rPr>
              <w:t>Dot Product</w:t>
            </w:r>
          </w:p>
        </w:tc>
        <w:tc>
          <w:tcPr>
            <w:tcW w:w="1843"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E886683" w14:textId="77777777" w:rsidR="002C1C2C" w:rsidRPr="001D7B5E" w:rsidRDefault="002C1C2C" w:rsidP="006E023C">
            <w:pPr>
              <w:jc w:val="center"/>
              <w:rPr>
                <w:lang w:val="en-GB"/>
              </w:rPr>
            </w:pPr>
            <w:r w:rsidRPr="001D7B5E">
              <w:rPr>
                <w:rFonts w:ascii="Arial" w:eastAsia="Arial" w:hAnsi="Arial" w:cs="Arial"/>
                <w:b/>
                <w:bCs/>
                <w:sz w:val="20"/>
                <w:szCs w:val="20"/>
                <w:lang w:val="en-GB"/>
              </w:rPr>
              <w:t>R-GCN</w:t>
            </w:r>
          </w:p>
        </w:tc>
        <w:tc>
          <w:tcPr>
            <w:tcW w:w="2126"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1D19F88" w14:textId="77777777" w:rsidR="002C1C2C" w:rsidRPr="001D7B5E" w:rsidRDefault="002C1C2C" w:rsidP="006E023C">
            <w:pPr>
              <w:jc w:val="center"/>
              <w:rPr>
                <w:lang w:val="en-GB"/>
              </w:rPr>
            </w:pPr>
            <w:r w:rsidRPr="001D7B5E">
              <w:rPr>
                <w:rFonts w:ascii="Arial" w:eastAsia="Arial" w:hAnsi="Arial" w:cs="Arial"/>
                <w:b/>
                <w:bCs/>
                <w:sz w:val="20"/>
                <w:szCs w:val="20"/>
                <w:lang w:val="en-GB"/>
              </w:rPr>
              <w:t>R-GCN (n triples)</w:t>
            </w:r>
          </w:p>
        </w:tc>
      </w:tr>
      <w:tr w:rsidR="002C1C2C" w:rsidRPr="001D7B5E" w14:paraId="5D99A9BE" w14:textId="77777777" w:rsidTr="006E023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05AFFD" w14:textId="77777777" w:rsidR="002C1C2C" w:rsidRPr="001D7B5E" w:rsidRDefault="002C1C2C" w:rsidP="006E023C">
            <w:pPr>
              <w:jc w:val="center"/>
              <w:rPr>
                <w:lang w:val="en-GB"/>
              </w:rPr>
            </w:pPr>
            <w:r w:rsidRPr="001D7B5E">
              <w:rPr>
                <w:rFonts w:ascii="Arial" w:eastAsia="Arial" w:hAnsi="Arial" w:cs="Arial"/>
                <w:sz w:val="20"/>
                <w:szCs w:val="20"/>
                <w:lang w:val="en-GB"/>
              </w:rPr>
              <w:t>42</w:t>
            </w:r>
          </w:p>
        </w:tc>
        <w:tc>
          <w:tcPr>
            <w:tcW w:w="155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3D4691" w14:textId="77777777" w:rsidR="002C1C2C" w:rsidRPr="001D7B5E" w:rsidRDefault="002C1C2C" w:rsidP="006E023C">
            <w:pPr>
              <w:jc w:val="center"/>
              <w:rPr>
                <w:lang w:val="en-GB"/>
              </w:rPr>
            </w:pPr>
            <w:r w:rsidRPr="001D7B5E">
              <w:rPr>
                <w:rFonts w:ascii="Arial" w:eastAsia="Arial" w:hAnsi="Arial" w:cs="Arial"/>
                <w:sz w:val="20"/>
                <w:szCs w:val="20"/>
                <w:lang w:val="en-GB"/>
              </w:rPr>
              <w:t>0.310</w:t>
            </w:r>
          </w:p>
        </w:tc>
        <w:tc>
          <w:tcPr>
            <w:tcW w:w="21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C8F15C" w14:textId="77777777" w:rsidR="002C1C2C" w:rsidRPr="001D7B5E" w:rsidRDefault="002C1C2C" w:rsidP="006E023C">
            <w:pPr>
              <w:jc w:val="center"/>
              <w:rPr>
                <w:lang w:val="en-GB"/>
              </w:rPr>
            </w:pPr>
            <w:r w:rsidRPr="001D7B5E">
              <w:rPr>
                <w:rFonts w:ascii="Arial" w:eastAsia="Arial" w:hAnsi="Arial" w:cs="Arial"/>
                <w:sz w:val="20"/>
                <w:szCs w:val="20"/>
                <w:lang w:val="en-GB"/>
              </w:rPr>
              <w:t>0.129</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E0113E" w14:textId="77777777" w:rsidR="002C1C2C" w:rsidRPr="001D7B5E" w:rsidRDefault="002C1C2C" w:rsidP="006E023C">
            <w:pPr>
              <w:jc w:val="center"/>
              <w:rPr>
                <w:lang w:val="en-GB"/>
              </w:rPr>
            </w:pPr>
            <w:r w:rsidRPr="001D7B5E">
              <w:rPr>
                <w:rFonts w:ascii="Arial" w:eastAsia="Arial" w:hAnsi="Arial" w:cs="Arial"/>
                <w:sz w:val="20"/>
                <w:szCs w:val="20"/>
                <w:lang w:val="en-GB"/>
              </w:rPr>
              <w:t>0.265</w:t>
            </w:r>
          </w:p>
        </w:tc>
        <w:tc>
          <w:tcPr>
            <w:tcW w:w="21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02418D" w14:textId="77777777" w:rsidR="002C1C2C" w:rsidRPr="001D7B5E" w:rsidRDefault="002C1C2C" w:rsidP="006E023C">
            <w:pPr>
              <w:jc w:val="center"/>
              <w:rPr>
                <w:lang w:val="en-GB"/>
              </w:rPr>
            </w:pPr>
            <w:r w:rsidRPr="001D7B5E">
              <w:rPr>
                <w:rFonts w:ascii="Arial" w:eastAsia="Arial" w:hAnsi="Arial" w:cs="Arial"/>
                <w:sz w:val="20"/>
                <w:szCs w:val="20"/>
                <w:lang w:val="en-GB"/>
              </w:rPr>
              <w:t>~15</w:t>
            </w:r>
          </w:p>
        </w:tc>
      </w:tr>
      <w:tr w:rsidR="002C1C2C" w:rsidRPr="001D7B5E" w14:paraId="561D5689" w14:textId="77777777" w:rsidTr="006E023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11D0F6" w14:textId="77777777" w:rsidR="002C1C2C" w:rsidRPr="001D7B5E" w:rsidRDefault="002C1C2C" w:rsidP="006E023C">
            <w:pPr>
              <w:jc w:val="center"/>
              <w:rPr>
                <w:lang w:val="en-GB"/>
              </w:rPr>
            </w:pPr>
            <w:r w:rsidRPr="001D7B5E">
              <w:rPr>
                <w:rFonts w:ascii="Arial" w:eastAsia="Arial" w:hAnsi="Arial" w:cs="Arial"/>
                <w:sz w:val="20"/>
                <w:szCs w:val="20"/>
                <w:lang w:val="en-GB"/>
              </w:rPr>
              <w:t>123</w:t>
            </w:r>
          </w:p>
        </w:tc>
        <w:tc>
          <w:tcPr>
            <w:tcW w:w="155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8A5FA3" w14:textId="77777777" w:rsidR="002C1C2C" w:rsidRPr="001D7B5E" w:rsidRDefault="002C1C2C" w:rsidP="006E023C">
            <w:pPr>
              <w:jc w:val="center"/>
              <w:rPr>
                <w:lang w:val="en-GB"/>
              </w:rPr>
            </w:pPr>
            <w:r w:rsidRPr="001D7B5E">
              <w:rPr>
                <w:rFonts w:ascii="Arial" w:eastAsia="Arial" w:hAnsi="Arial" w:cs="Arial"/>
                <w:sz w:val="20"/>
                <w:szCs w:val="20"/>
                <w:lang w:val="en-GB"/>
              </w:rPr>
              <w:t>0.342</w:t>
            </w:r>
          </w:p>
        </w:tc>
        <w:tc>
          <w:tcPr>
            <w:tcW w:w="21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83A3D7" w14:textId="77777777" w:rsidR="002C1C2C" w:rsidRPr="001D7B5E" w:rsidRDefault="002C1C2C" w:rsidP="006E023C">
            <w:pPr>
              <w:jc w:val="center"/>
              <w:rPr>
                <w:lang w:val="en-GB"/>
              </w:rPr>
            </w:pPr>
            <w:r w:rsidRPr="001D7B5E">
              <w:rPr>
                <w:rFonts w:ascii="Arial" w:eastAsia="Arial" w:hAnsi="Arial" w:cs="Arial"/>
                <w:sz w:val="20"/>
                <w:szCs w:val="20"/>
                <w:lang w:val="en-GB"/>
              </w:rPr>
              <w:t>0.226</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314EB6" w14:textId="77777777" w:rsidR="002C1C2C" w:rsidRPr="001D7B5E" w:rsidRDefault="002C1C2C" w:rsidP="006E023C">
            <w:pPr>
              <w:jc w:val="center"/>
              <w:rPr>
                <w:lang w:val="en-GB"/>
              </w:rPr>
            </w:pPr>
            <w:r w:rsidRPr="001D7B5E">
              <w:rPr>
                <w:rFonts w:ascii="Arial" w:eastAsia="Arial" w:hAnsi="Arial" w:cs="Arial"/>
                <w:sz w:val="20"/>
                <w:szCs w:val="20"/>
                <w:lang w:val="en-GB"/>
              </w:rPr>
              <w:t>0.396</w:t>
            </w:r>
          </w:p>
        </w:tc>
        <w:tc>
          <w:tcPr>
            <w:tcW w:w="21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A593A0" w14:textId="77777777" w:rsidR="002C1C2C" w:rsidRPr="001D7B5E" w:rsidRDefault="002C1C2C" w:rsidP="006E023C">
            <w:pPr>
              <w:jc w:val="center"/>
              <w:rPr>
                <w:lang w:val="en-GB"/>
              </w:rPr>
            </w:pPr>
            <w:r w:rsidRPr="001D7B5E">
              <w:rPr>
                <w:rFonts w:ascii="Arial" w:eastAsia="Arial" w:hAnsi="Arial" w:cs="Arial"/>
                <w:sz w:val="20"/>
                <w:szCs w:val="20"/>
                <w:lang w:val="en-GB"/>
              </w:rPr>
              <w:t>~13</w:t>
            </w:r>
          </w:p>
        </w:tc>
      </w:tr>
      <w:tr w:rsidR="002C1C2C" w:rsidRPr="001D7B5E" w14:paraId="38BDB335" w14:textId="77777777" w:rsidTr="006E023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8DB7D0" w14:textId="77777777" w:rsidR="002C1C2C" w:rsidRPr="001D7B5E" w:rsidRDefault="002C1C2C" w:rsidP="006E023C">
            <w:pPr>
              <w:jc w:val="center"/>
              <w:rPr>
                <w:lang w:val="en-GB"/>
              </w:rPr>
            </w:pPr>
            <w:r w:rsidRPr="001D7B5E">
              <w:rPr>
                <w:rFonts w:ascii="Arial" w:eastAsia="Arial" w:hAnsi="Arial" w:cs="Arial"/>
                <w:sz w:val="20"/>
                <w:szCs w:val="20"/>
                <w:lang w:val="en-GB"/>
              </w:rPr>
              <w:t>456</w:t>
            </w:r>
          </w:p>
        </w:tc>
        <w:tc>
          <w:tcPr>
            <w:tcW w:w="155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D16B92" w14:textId="77777777" w:rsidR="002C1C2C" w:rsidRPr="001D7B5E" w:rsidRDefault="002C1C2C" w:rsidP="006E023C">
            <w:pPr>
              <w:jc w:val="center"/>
              <w:rPr>
                <w:lang w:val="en-GB"/>
              </w:rPr>
            </w:pPr>
            <w:r w:rsidRPr="001D7B5E">
              <w:rPr>
                <w:rFonts w:ascii="Arial" w:eastAsia="Arial" w:hAnsi="Arial" w:cs="Arial"/>
                <w:sz w:val="20"/>
                <w:szCs w:val="20"/>
                <w:lang w:val="en-GB"/>
              </w:rPr>
              <w:t>0.216</w:t>
            </w:r>
          </w:p>
        </w:tc>
        <w:tc>
          <w:tcPr>
            <w:tcW w:w="21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18A50B" w14:textId="77777777" w:rsidR="002C1C2C" w:rsidRPr="001D7B5E" w:rsidRDefault="002C1C2C" w:rsidP="006E023C">
            <w:pPr>
              <w:jc w:val="center"/>
              <w:rPr>
                <w:lang w:val="en-GB"/>
              </w:rPr>
            </w:pPr>
            <w:r w:rsidRPr="001D7B5E">
              <w:rPr>
                <w:rFonts w:ascii="Arial" w:eastAsia="Arial" w:hAnsi="Arial" w:cs="Arial"/>
                <w:sz w:val="20"/>
                <w:szCs w:val="20"/>
                <w:lang w:val="en-GB"/>
              </w:rPr>
              <w:t>0.236</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806B24" w14:textId="77777777" w:rsidR="002C1C2C" w:rsidRPr="001D7B5E" w:rsidRDefault="002C1C2C" w:rsidP="006E023C">
            <w:pPr>
              <w:jc w:val="center"/>
              <w:rPr>
                <w:lang w:val="en-GB"/>
              </w:rPr>
            </w:pPr>
            <w:r w:rsidRPr="001D7B5E">
              <w:rPr>
                <w:rFonts w:ascii="Arial" w:eastAsia="Arial" w:hAnsi="Arial" w:cs="Arial"/>
                <w:sz w:val="20"/>
                <w:szCs w:val="20"/>
                <w:lang w:val="en-GB"/>
              </w:rPr>
              <w:t>0.290</w:t>
            </w:r>
          </w:p>
        </w:tc>
        <w:tc>
          <w:tcPr>
            <w:tcW w:w="21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9B1D3E" w14:textId="77777777" w:rsidR="002C1C2C" w:rsidRPr="001D7B5E" w:rsidRDefault="002C1C2C" w:rsidP="006E023C">
            <w:pPr>
              <w:jc w:val="center"/>
              <w:rPr>
                <w:lang w:val="en-GB"/>
              </w:rPr>
            </w:pPr>
            <w:r w:rsidRPr="001D7B5E">
              <w:rPr>
                <w:rFonts w:ascii="Arial" w:eastAsia="Arial" w:hAnsi="Arial" w:cs="Arial"/>
                <w:sz w:val="20"/>
                <w:szCs w:val="20"/>
                <w:lang w:val="en-GB"/>
              </w:rPr>
              <w:t>~14</w:t>
            </w:r>
          </w:p>
        </w:tc>
      </w:tr>
      <w:tr w:rsidR="002C1C2C" w:rsidRPr="001D7B5E" w14:paraId="493E5548" w14:textId="77777777" w:rsidTr="006E023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90D071" w14:textId="77777777" w:rsidR="002C1C2C" w:rsidRPr="001D7B5E" w:rsidRDefault="002C1C2C" w:rsidP="006E023C">
            <w:pPr>
              <w:jc w:val="center"/>
              <w:rPr>
                <w:lang w:val="en-GB"/>
              </w:rPr>
            </w:pPr>
            <w:r w:rsidRPr="001D7B5E">
              <w:rPr>
                <w:rFonts w:ascii="Arial" w:eastAsia="Arial" w:hAnsi="Arial" w:cs="Arial"/>
                <w:sz w:val="20"/>
                <w:szCs w:val="20"/>
                <w:lang w:val="en-GB"/>
              </w:rPr>
              <w:t>789</w:t>
            </w:r>
          </w:p>
        </w:tc>
        <w:tc>
          <w:tcPr>
            <w:tcW w:w="155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99773D" w14:textId="77777777" w:rsidR="002C1C2C" w:rsidRPr="001D7B5E" w:rsidRDefault="002C1C2C" w:rsidP="006E023C">
            <w:pPr>
              <w:jc w:val="center"/>
              <w:rPr>
                <w:lang w:val="en-GB"/>
              </w:rPr>
            </w:pPr>
            <w:r w:rsidRPr="001D7B5E">
              <w:rPr>
                <w:rFonts w:ascii="Arial" w:eastAsia="Arial" w:hAnsi="Arial" w:cs="Arial"/>
                <w:sz w:val="20"/>
                <w:szCs w:val="20"/>
                <w:lang w:val="en-GB"/>
              </w:rPr>
              <w:t>0.308</w:t>
            </w:r>
          </w:p>
        </w:tc>
        <w:tc>
          <w:tcPr>
            <w:tcW w:w="21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80201F" w14:textId="77777777" w:rsidR="002C1C2C" w:rsidRPr="001D7B5E" w:rsidRDefault="002C1C2C" w:rsidP="006E023C">
            <w:pPr>
              <w:jc w:val="center"/>
              <w:rPr>
                <w:lang w:val="en-GB"/>
              </w:rPr>
            </w:pPr>
            <w:r w:rsidRPr="001D7B5E">
              <w:rPr>
                <w:rFonts w:ascii="Arial" w:eastAsia="Arial" w:hAnsi="Arial" w:cs="Arial"/>
                <w:sz w:val="20"/>
                <w:szCs w:val="20"/>
                <w:lang w:val="en-GB"/>
              </w:rPr>
              <w:t>0.142</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5D319B" w14:textId="77777777" w:rsidR="002C1C2C" w:rsidRPr="001D7B5E" w:rsidRDefault="002C1C2C" w:rsidP="006E023C">
            <w:pPr>
              <w:jc w:val="center"/>
              <w:rPr>
                <w:lang w:val="en-GB"/>
              </w:rPr>
            </w:pPr>
            <w:r w:rsidRPr="001D7B5E">
              <w:rPr>
                <w:rFonts w:ascii="Arial" w:eastAsia="Arial" w:hAnsi="Arial" w:cs="Arial"/>
                <w:sz w:val="20"/>
                <w:szCs w:val="20"/>
                <w:lang w:val="en-GB"/>
              </w:rPr>
              <w:t>0.517</w:t>
            </w:r>
          </w:p>
        </w:tc>
        <w:tc>
          <w:tcPr>
            <w:tcW w:w="21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44FA2D" w14:textId="77777777" w:rsidR="002C1C2C" w:rsidRPr="001D7B5E" w:rsidRDefault="002C1C2C" w:rsidP="006E023C">
            <w:pPr>
              <w:jc w:val="center"/>
              <w:rPr>
                <w:lang w:val="en-GB"/>
              </w:rPr>
            </w:pPr>
            <w:r w:rsidRPr="001D7B5E">
              <w:rPr>
                <w:rFonts w:ascii="Arial" w:eastAsia="Arial" w:hAnsi="Arial" w:cs="Arial"/>
                <w:sz w:val="20"/>
                <w:szCs w:val="20"/>
                <w:lang w:val="en-GB"/>
              </w:rPr>
              <w:t>~12</w:t>
            </w:r>
          </w:p>
        </w:tc>
      </w:tr>
      <w:tr w:rsidR="002C1C2C" w:rsidRPr="001D7B5E" w14:paraId="5084FBD7" w14:textId="77777777" w:rsidTr="006E023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5A8930" w14:textId="77777777" w:rsidR="002C1C2C" w:rsidRPr="001D7B5E" w:rsidRDefault="002C1C2C" w:rsidP="006E023C">
            <w:pPr>
              <w:jc w:val="center"/>
              <w:rPr>
                <w:lang w:val="en-GB"/>
              </w:rPr>
            </w:pPr>
            <w:r w:rsidRPr="001D7B5E">
              <w:rPr>
                <w:rFonts w:ascii="Arial" w:eastAsia="Arial" w:hAnsi="Arial" w:cs="Arial"/>
                <w:sz w:val="20"/>
                <w:szCs w:val="20"/>
                <w:lang w:val="en-GB"/>
              </w:rPr>
              <w:t>1337</w:t>
            </w:r>
          </w:p>
        </w:tc>
        <w:tc>
          <w:tcPr>
            <w:tcW w:w="155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4DF510" w14:textId="77777777" w:rsidR="002C1C2C" w:rsidRPr="001D7B5E" w:rsidRDefault="002C1C2C" w:rsidP="006E023C">
            <w:pPr>
              <w:jc w:val="center"/>
              <w:rPr>
                <w:lang w:val="en-GB"/>
              </w:rPr>
            </w:pPr>
            <w:r w:rsidRPr="001D7B5E">
              <w:rPr>
                <w:rFonts w:ascii="Arial" w:eastAsia="Arial" w:hAnsi="Arial" w:cs="Arial"/>
                <w:sz w:val="20"/>
                <w:szCs w:val="20"/>
                <w:lang w:val="en-GB"/>
              </w:rPr>
              <w:t>0.242</w:t>
            </w:r>
          </w:p>
        </w:tc>
        <w:tc>
          <w:tcPr>
            <w:tcW w:w="21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BF65F8" w14:textId="77777777" w:rsidR="002C1C2C" w:rsidRPr="001D7B5E" w:rsidRDefault="002C1C2C" w:rsidP="006E023C">
            <w:pPr>
              <w:jc w:val="center"/>
              <w:rPr>
                <w:lang w:val="en-GB"/>
              </w:rPr>
            </w:pPr>
            <w:r w:rsidRPr="001D7B5E">
              <w:rPr>
                <w:rFonts w:ascii="Arial" w:eastAsia="Arial" w:hAnsi="Arial" w:cs="Arial"/>
                <w:sz w:val="20"/>
                <w:szCs w:val="20"/>
                <w:lang w:val="en-GB"/>
              </w:rPr>
              <w:t>0.228</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B797F0" w14:textId="77777777" w:rsidR="002C1C2C" w:rsidRPr="001D7B5E" w:rsidRDefault="002C1C2C" w:rsidP="006E023C">
            <w:pPr>
              <w:jc w:val="center"/>
              <w:rPr>
                <w:lang w:val="en-GB"/>
              </w:rPr>
            </w:pPr>
            <w:r w:rsidRPr="001D7B5E">
              <w:rPr>
                <w:rFonts w:ascii="Arial" w:eastAsia="Arial" w:hAnsi="Arial" w:cs="Arial"/>
                <w:sz w:val="20"/>
                <w:szCs w:val="20"/>
                <w:lang w:val="en-GB"/>
              </w:rPr>
              <w:t>0.318</w:t>
            </w:r>
          </w:p>
        </w:tc>
        <w:tc>
          <w:tcPr>
            <w:tcW w:w="21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4C988B" w14:textId="77777777" w:rsidR="002C1C2C" w:rsidRPr="001D7B5E" w:rsidRDefault="002C1C2C" w:rsidP="006E023C">
            <w:pPr>
              <w:jc w:val="center"/>
              <w:rPr>
                <w:lang w:val="en-GB"/>
              </w:rPr>
            </w:pPr>
            <w:r w:rsidRPr="001D7B5E">
              <w:rPr>
                <w:rFonts w:ascii="Arial" w:eastAsia="Arial" w:hAnsi="Arial" w:cs="Arial"/>
                <w:sz w:val="20"/>
                <w:szCs w:val="20"/>
                <w:lang w:val="en-GB"/>
              </w:rPr>
              <w:t>17</w:t>
            </w:r>
          </w:p>
        </w:tc>
      </w:tr>
      <w:tr w:rsidR="002C1C2C" w:rsidRPr="001D7B5E" w14:paraId="32E4D2F9" w14:textId="77777777" w:rsidTr="006E023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BE3DCD" w14:textId="77777777" w:rsidR="002C1C2C" w:rsidRPr="001D7B5E" w:rsidRDefault="002C1C2C" w:rsidP="006E023C">
            <w:pPr>
              <w:jc w:val="center"/>
              <w:rPr>
                <w:lang w:val="en-GB"/>
              </w:rPr>
            </w:pPr>
            <w:r w:rsidRPr="001D7B5E">
              <w:rPr>
                <w:rFonts w:ascii="Arial" w:eastAsia="Arial" w:hAnsi="Arial" w:cs="Arial"/>
                <w:b/>
                <w:bCs/>
                <w:sz w:val="20"/>
                <w:szCs w:val="20"/>
                <w:lang w:val="en-GB"/>
              </w:rPr>
              <w:t>Mean ± Std</w:t>
            </w:r>
          </w:p>
        </w:tc>
        <w:tc>
          <w:tcPr>
            <w:tcW w:w="155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559B04" w14:textId="77777777" w:rsidR="002C1C2C" w:rsidRPr="001D7B5E" w:rsidRDefault="002C1C2C" w:rsidP="006E023C">
            <w:pPr>
              <w:jc w:val="center"/>
              <w:rPr>
                <w:lang w:val="en-GB"/>
              </w:rPr>
            </w:pPr>
            <w:r w:rsidRPr="001D7B5E">
              <w:rPr>
                <w:rFonts w:ascii="Arial" w:eastAsia="Arial" w:hAnsi="Arial" w:cs="Arial"/>
                <w:b/>
                <w:bCs/>
                <w:sz w:val="20"/>
                <w:szCs w:val="20"/>
                <w:lang w:val="en-GB"/>
              </w:rPr>
              <w:t>0.284 ± 0.047</w:t>
            </w:r>
          </w:p>
        </w:tc>
        <w:tc>
          <w:tcPr>
            <w:tcW w:w="21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28D579" w14:textId="77777777" w:rsidR="002C1C2C" w:rsidRPr="001D7B5E" w:rsidRDefault="002C1C2C" w:rsidP="006E023C">
            <w:pPr>
              <w:jc w:val="center"/>
              <w:rPr>
                <w:lang w:val="en-GB"/>
              </w:rPr>
            </w:pPr>
            <w:r w:rsidRPr="001D7B5E">
              <w:rPr>
                <w:rFonts w:ascii="Arial" w:eastAsia="Arial" w:hAnsi="Arial" w:cs="Arial"/>
                <w:b/>
                <w:bCs/>
                <w:sz w:val="20"/>
                <w:szCs w:val="20"/>
                <w:lang w:val="en-GB"/>
              </w:rPr>
              <w:t>0.192 ± 0.047</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9267CF" w14:textId="77777777" w:rsidR="002C1C2C" w:rsidRPr="001D7B5E" w:rsidRDefault="002C1C2C" w:rsidP="006E023C">
            <w:pPr>
              <w:jc w:val="center"/>
              <w:rPr>
                <w:lang w:val="en-GB"/>
              </w:rPr>
            </w:pPr>
            <w:r w:rsidRPr="001D7B5E">
              <w:rPr>
                <w:rFonts w:ascii="Arial" w:eastAsia="Arial" w:hAnsi="Arial" w:cs="Arial"/>
                <w:b/>
                <w:bCs/>
                <w:sz w:val="20"/>
                <w:szCs w:val="20"/>
                <w:lang w:val="en-GB"/>
              </w:rPr>
              <w:t>0.357 ± 0.091</w:t>
            </w:r>
          </w:p>
        </w:tc>
        <w:tc>
          <w:tcPr>
            <w:tcW w:w="21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A55CC6" w14:textId="77777777" w:rsidR="002C1C2C" w:rsidRPr="001D7B5E" w:rsidRDefault="002C1C2C" w:rsidP="006E023C">
            <w:pPr>
              <w:jc w:val="center"/>
              <w:rPr>
                <w:lang w:val="en-GB"/>
              </w:rPr>
            </w:pPr>
            <w:r w:rsidRPr="001D7B5E">
              <w:rPr>
                <w:rFonts w:ascii="Arial" w:eastAsia="Arial" w:hAnsi="Arial" w:cs="Arial"/>
                <w:b/>
                <w:bCs/>
                <w:sz w:val="20"/>
                <w:szCs w:val="20"/>
                <w:lang w:val="en-GB"/>
              </w:rPr>
              <w:t>10-17</w:t>
            </w:r>
          </w:p>
        </w:tc>
      </w:tr>
    </w:tbl>
    <w:p w14:paraId="38C328C3" w14:textId="371D521C" w:rsidR="0009704F" w:rsidRDefault="0009704F" w:rsidP="00BE5CDA">
      <w:pPr>
        <w:spacing w:before="240" w:after="200" w:line="240" w:lineRule="auto"/>
        <w:rPr>
          <w:lang w:val="en-GB"/>
        </w:rPr>
      </w:pPr>
      <w:r w:rsidRPr="0009704F">
        <w:rPr>
          <w:lang w:val="en-GB"/>
        </w:rPr>
        <w:t>Relations where all models fail provide insight into the limits of link prediction on this graph. CLA-GeoPoliticalRegion (which city does a given air quality measurement belong to?) has an MRR below 0.01 for all models. With 3,143 candidate cities and no distinctive features that separate one city from another in the graph, this relation is essentially unpredictable. The model would need geographic coordinates or city-specific metadata to resolve this. Similarly, CLA-GeographicRegion (MRR = 0.032 for R-GCN, 518 candidate regions) remains difficult.</w:t>
      </w:r>
    </w:p>
    <w:p w14:paraId="6289307C" w14:textId="26A1D1B0" w:rsidR="0009704F" w:rsidRPr="00A96D2C" w:rsidRDefault="001B5D83" w:rsidP="00EF4C9E">
      <w:pPr>
        <w:pStyle w:val="berschrift2"/>
        <w:spacing w:before="360" w:after="160"/>
        <w:ind w:left="578" w:hanging="578"/>
        <w:rPr>
          <w:rFonts w:ascii="Bookman Old Style" w:eastAsia="Bookman Old Style" w:hAnsi="Bookman Old Style" w:cs="Bookman Old Style"/>
          <w:bCs/>
          <w:szCs w:val="28"/>
          <w:lang w:val="en-GB"/>
        </w:rPr>
      </w:pPr>
      <w:bookmarkStart w:id="118" w:name="_Toc230279878"/>
      <w:r w:rsidRPr="00A96D2C">
        <w:rPr>
          <w:rFonts w:ascii="Bookman Old Style" w:eastAsia="Bookman Old Style" w:hAnsi="Bookman Old Style" w:cs="Bookman Old Style"/>
          <w:bCs/>
          <w:szCs w:val="28"/>
          <w:lang w:val="en-GB"/>
        </w:rPr>
        <w:t>The Role of Environmental Data</w:t>
      </w:r>
      <w:bookmarkEnd w:id="118"/>
    </w:p>
    <w:p w14:paraId="59CB2CF9" w14:textId="51BC51A2" w:rsidR="0009704F" w:rsidRDefault="001B5D83" w:rsidP="009C088F">
      <w:pPr>
        <w:spacing w:after="200" w:line="240" w:lineRule="auto"/>
        <w:rPr>
          <w:rFonts w:ascii="Bookman Old Style" w:eastAsia="Bookman Old Style" w:hAnsi="Bookman Old Style" w:cs="Bookman Old Style"/>
          <w:szCs w:val="22"/>
          <w:lang w:val="en-GB"/>
        </w:rPr>
      </w:pPr>
      <w:r w:rsidRPr="001B5D83">
        <w:rPr>
          <w:rFonts w:ascii="Bookman Old Style" w:eastAsia="Bookman Old Style" w:hAnsi="Bookman Old Style" w:cs="Bookman Old Style"/>
          <w:szCs w:val="22"/>
          <w:lang w:val="en-GB"/>
        </w:rPr>
        <w:t xml:space="preserve">The ablation study directly addresses the central research question: does integrating environmental air pollution data improve the model's ability to predict gene-disease associations? Three configurations of R-GCN were trained: the Combined graph (all relations), the Bio-only graph (only biological relations) and the Env-only graph (only environmental relations plus the </w:t>
      </w:r>
      <w:r w:rsidRPr="007F04B2">
        <w:rPr>
          <w:rFonts w:ascii="Bookman Old Style" w:eastAsia="Bookman Old Style" w:hAnsi="Bookman Old Style" w:cs="Bookman Old Style"/>
          <w:i/>
          <w:iCs/>
          <w:szCs w:val="22"/>
          <w:lang w:val="en-GB"/>
        </w:rPr>
        <w:t>subtype_of</w:t>
      </w:r>
      <w:r w:rsidRPr="001B5D83">
        <w:rPr>
          <w:rFonts w:ascii="Bookman Old Style" w:eastAsia="Bookman Old Style" w:hAnsi="Bookman Old Style" w:cs="Bookman Old Style"/>
          <w:szCs w:val="22"/>
          <w:lang w:val="en-GB"/>
        </w:rPr>
        <w:t xml:space="preserve"> bridge edges). Each configuration was trained with five seeds. The evaluation metric is the GDA-Disease MRR on the test set.</w:t>
      </w:r>
    </w:p>
    <w:p w14:paraId="2DB4FDCE" w14:textId="14BF5796" w:rsidR="00973B59" w:rsidRPr="001D7B5E" w:rsidRDefault="00973B59" w:rsidP="00BE5CDA">
      <w:pPr>
        <w:pStyle w:val="Beschriftung"/>
        <w:keepNext/>
        <w:spacing w:before="240" w:after="120"/>
        <w:jc w:val="center"/>
        <w:rPr>
          <w:color w:val="000000" w:themeColor="text1"/>
          <w:lang w:val="en-GB"/>
        </w:rPr>
      </w:pPr>
      <w:bookmarkStart w:id="119" w:name="_Toc230280248"/>
      <w:bookmarkStart w:id="120" w:name="_Toc230281740"/>
      <w:r w:rsidRPr="001D7B5E">
        <w:rPr>
          <w:color w:val="000000" w:themeColor="text1"/>
          <w:lang w:val="en-GB"/>
        </w:rPr>
        <w:t xml:space="preserve">Table </w:t>
      </w:r>
      <w:r w:rsidR="00EB1E61">
        <w:rPr>
          <w:color w:val="000000" w:themeColor="text1"/>
          <w:lang w:val="en-GB"/>
        </w:rPr>
        <w:fldChar w:fldCharType="begin"/>
      </w:r>
      <w:r w:rsidR="00EB1E61">
        <w:rPr>
          <w:color w:val="000000" w:themeColor="text1"/>
          <w:lang w:val="en-GB"/>
        </w:rPr>
        <w:instrText xml:space="preserve"> STYLEREF 1 \s </w:instrText>
      </w:r>
      <w:r w:rsidR="00EB1E61">
        <w:rPr>
          <w:color w:val="000000" w:themeColor="text1"/>
          <w:lang w:val="en-GB"/>
        </w:rPr>
        <w:fldChar w:fldCharType="separate"/>
      </w:r>
      <w:r w:rsidR="00EB1E61">
        <w:rPr>
          <w:noProof/>
          <w:color w:val="000000" w:themeColor="text1"/>
          <w:lang w:val="en-GB"/>
        </w:rPr>
        <w:t>5</w:t>
      </w:r>
      <w:r w:rsidR="00EB1E61">
        <w:rPr>
          <w:color w:val="000000" w:themeColor="text1"/>
          <w:lang w:val="en-GB"/>
        </w:rPr>
        <w:fldChar w:fldCharType="end"/>
      </w:r>
      <w:r w:rsidR="00EB1E61">
        <w:rPr>
          <w:color w:val="000000" w:themeColor="text1"/>
          <w:lang w:val="en-GB"/>
        </w:rPr>
        <w:t>.</w:t>
      </w:r>
      <w:r w:rsidR="00EB1E61">
        <w:rPr>
          <w:color w:val="000000" w:themeColor="text1"/>
          <w:lang w:val="en-GB"/>
        </w:rPr>
        <w:fldChar w:fldCharType="begin"/>
      </w:r>
      <w:r w:rsidR="00EB1E61">
        <w:rPr>
          <w:color w:val="000000" w:themeColor="text1"/>
          <w:lang w:val="en-GB"/>
        </w:rPr>
        <w:instrText xml:space="preserve"> SEQ Table \* ARABIC \s 1 </w:instrText>
      </w:r>
      <w:r w:rsidR="00EB1E61">
        <w:rPr>
          <w:color w:val="000000" w:themeColor="text1"/>
          <w:lang w:val="en-GB"/>
        </w:rPr>
        <w:fldChar w:fldCharType="separate"/>
      </w:r>
      <w:r w:rsidR="00EB1E61">
        <w:rPr>
          <w:noProof/>
          <w:color w:val="000000" w:themeColor="text1"/>
          <w:lang w:val="en-GB"/>
        </w:rPr>
        <w:t>3</w:t>
      </w:r>
      <w:r w:rsidR="00EB1E61">
        <w:rPr>
          <w:color w:val="000000" w:themeColor="text1"/>
          <w:lang w:val="en-GB"/>
        </w:rPr>
        <w:fldChar w:fldCharType="end"/>
      </w:r>
      <w:r w:rsidRPr="001D7B5E">
        <w:rPr>
          <w:color w:val="000000" w:themeColor="text1"/>
          <w:lang w:val="en-GB"/>
        </w:rPr>
        <w:t>: Ablation study results</w:t>
      </w:r>
      <w:bookmarkEnd w:id="119"/>
      <w:bookmarkEnd w:id="120"/>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2126"/>
        <w:gridCol w:w="4819"/>
      </w:tblGrid>
      <w:tr w:rsidR="00AC2E07" w:rsidRPr="001D7B5E" w14:paraId="602AF84B" w14:textId="77777777" w:rsidTr="00BE5CDA">
        <w:tc>
          <w:tcPr>
            <w:tcW w:w="1559"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4DDB858" w14:textId="77777777" w:rsidR="00AC2E07" w:rsidRPr="001D7B5E" w:rsidRDefault="00AC2E07" w:rsidP="00915034">
            <w:pPr>
              <w:rPr>
                <w:lang w:val="en-GB"/>
              </w:rPr>
            </w:pPr>
            <w:r w:rsidRPr="001D7B5E">
              <w:rPr>
                <w:rFonts w:ascii="Arial" w:eastAsia="Arial" w:hAnsi="Arial" w:cs="Arial"/>
                <w:b/>
                <w:bCs/>
                <w:sz w:val="20"/>
                <w:szCs w:val="20"/>
                <w:lang w:val="en-GB"/>
              </w:rPr>
              <w:t>Configuration</w:t>
            </w:r>
          </w:p>
        </w:tc>
        <w:tc>
          <w:tcPr>
            <w:tcW w:w="2126"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8F5C5CA" w14:textId="77777777" w:rsidR="00AC2E07" w:rsidRPr="001D7B5E" w:rsidRDefault="00AC2E07" w:rsidP="006E023C">
            <w:pPr>
              <w:jc w:val="center"/>
              <w:rPr>
                <w:lang w:val="en-GB"/>
              </w:rPr>
            </w:pPr>
            <w:r w:rsidRPr="001D7B5E">
              <w:rPr>
                <w:rFonts w:ascii="Arial" w:eastAsia="Arial" w:hAnsi="Arial" w:cs="Arial"/>
                <w:b/>
                <w:bCs/>
                <w:sz w:val="20"/>
                <w:szCs w:val="20"/>
                <w:lang w:val="en-GB"/>
              </w:rPr>
              <w:t>GDA-Disease MRR</w:t>
            </w:r>
          </w:p>
        </w:tc>
        <w:tc>
          <w:tcPr>
            <w:tcW w:w="4819"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7B1843E" w14:textId="77777777" w:rsidR="00AC2E07" w:rsidRPr="001D7B5E" w:rsidRDefault="00AC2E07" w:rsidP="00915034">
            <w:pPr>
              <w:rPr>
                <w:lang w:val="en-GB"/>
              </w:rPr>
            </w:pPr>
            <w:r w:rsidRPr="001D7B5E">
              <w:rPr>
                <w:rFonts w:ascii="Arial" w:eastAsia="Arial" w:hAnsi="Arial" w:cs="Arial"/>
                <w:b/>
                <w:bCs/>
                <w:sz w:val="20"/>
                <w:szCs w:val="20"/>
                <w:lang w:val="en-GB"/>
              </w:rPr>
              <w:t>Description</w:t>
            </w:r>
          </w:p>
        </w:tc>
      </w:tr>
      <w:tr w:rsidR="00AC2E07" w:rsidRPr="001D7B5E" w14:paraId="578B6B90" w14:textId="77777777" w:rsidTr="00BE5CDA">
        <w:tc>
          <w:tcPr>
            <w:tcW w:w="155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8430CE" w14:textId="77777777" w:rsidR="00AC2E07" w:rsidRPr="001D7B5E" w:rsidRDefault="00AC2E07" w:rsidP="00915034">
            <w:pPr>
              <w:rPr>
                <w:lang w:val="en-GB"/>
              </w:rPr>
            </w:pPr>
            <w:r w:rsidRPr="001D7B5E">
              <w:rPr>
                <w:rFonts w:ascii="Arial" w:eastAsia="Arial" w:hAnsi="Arial" w:cs="Arial"/>
                <w:sz w:val="20"/>
                <w:szCs w:val="20"/>
                <w:lang w:val="en-GB"/>
              </w:rPr>
              <w:t>Combined</w:t>
            </w:r>
          </w:p>
        </w:tc>
        <w:tc>
          <w:tcPr>
            <w:tcW w:w="21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514DB0" w14:textId="77777777" w:rsidR="00AC2E07" w:rsidRPr="001D7B5E" w:rsidRDefault="00AC2E07" w:rsidP="006E023C">
            <w:pPr>
              <w:jc w:val="center"/>
              <w:rPr>
                <w:lang w:val="en-GB"/>
              </w:rPr>
            </w:pPr>
            <w:r w:rsidRPr="001D7B5E">
              <w:rPr>
                <w:rFonts w:ascii="Arial" w:eastAsia="Arial" w:hAnsi="Arial" w:cs="Arial"/>
                <w:sz w:val="20"/>
                <w:szCs w:val="20"/>
                <w:lang w:val="en-GB"/>
              </w:rPr>
              <w:t>0.322 ± 0.019</w:t>
            </w:r>
          </w:p>
        </w:tc>
        <w:tc>
          <w:tcPr>
            <w:tcW w:w="481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1E46B5" w14:textId="77777777" w:rsidR="00AC2E07" w:rsidRPr="001D7B5E" w:rsidRDefault="00AC2E07" w:rsidP="00915034">
            <w:pPr>
              <w:rPr>
                <w:lang w:val="en-GB"/>
              </w:rPr>
            </w:pPr>
            <w:r w:rsidRPr="001D7B5E">
              <w:rPr>
                <w:rFonts w:ascii="Arial" w:eastAsia="Arial" w:hAnsi="Arial" w:cs="Arial"/>
                <w:sz w:val="20"/>
                <w:szCs w:val="20"/>
                <w:lang w:val="en-GB"/>
              </w:rPr>
              <w:t>All 24 edge types (bio + env)</w:t>
            </w:r>
          </w:p>
        </w:tc>
      </w:tr>
      <w:tr w:rsidR="00AC2E07" w:rsidRPr="001D7B5E" w14:paraId="0E1EA05A" w14:textId="77777777" w:rsidTr="00BE5CDA">
        <w:tc>
          <w:tcPr>
            <w:tcW w:w="155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AA5D0A" w14:textId="77777777" w:rsidR="00AC2E07" w:rsidRPr="001D7B5E" w:rsidRDefault="00AC2E07" w:rsidP="00915034">
            <w:pPr>
              <w:rPr>
                <w:lang w:val="en-GB"/>
              </w:rPr>
            </w:pPr>
            <w:r w:rsidRPr="001D7B5E">
              <w:rPr>
                <w:rFonts w:ascii="Arial" w:eastAsia="Arial" w:hAnsi="Arial" w:cs="Arial"/>
                <w:sz w:val="20"/>
                <w:szCs w:val="20"/>
                <w:lang w:val="en-GB"/>
              </w:rPr>
              <w:lastRenderedPageBreak/>
              <w:t>Bio-only</w:t>
            </w:r>
          </w:p>
        </w:tc>
        <w:tc>
          <w:tcPr>
            <w:tcW w:w="21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C0076D" w14:textId="77777777" w:rsidR="00AC2E07" w:rsidRPr="001D7B5E" w:rsidRDefault="00AC2E07" w:rsidP="006E023C">
            <w:pPr>
              <w:jc w:val="center"/>
              <w:rPr>
                <w:lang w:val="en-GB"/>
              </w:rPr>
            </w:pPr>
            <w:r w:rsidRPr="001D7B5E">
              <w:rPr>
                <w:rFonts w:ascii="Arial" w:eastAsia="Arial" w:hAnsi="Arial" w:cs="Arial"/>
                <w:sz w:val="20"/>
                <w:szCs w:val="20"/>
                <w:lang w:val="en-GB"/>
              </w:rPr>
              <w:t>0.355 ± 0.036</w:t>
            </w:r>
          </w:p>
        </w:tc>
        <w:tc>
          <w:tcPr>
            <w:tcW w:w="481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E99C51" w14:textId="77777777" w:rsidR="00AC2E07" w:rsidRPr="001D7B5E" w:rsidRDefault="00AC2E07" w:rsidP="00915034">
            <w:pPr>
              <w:rPr>
                <w:lang w:val="en-GB"/>
              </w:rPr>
            </w:pPr>
            <w:r w:rsidRPr="001D7B5E">
              <w:rPr>
                <w:rFonts w:ascii="Arial" w:eastAsia="Arial" w:hAnsi="Arial" w:cs="Arial"/>
                <w:sz w:val="20"/>
                <w:szCs w:val="20"/>
                <w:lang w:val="en-GB"/>
              </w:rPr>
              <w:t>13 biological edge types only</w:t>
            </w:r>
          </w:p>
        </w:tc>
      </w:tr>
      <w:tr w:rsidR="00AC2E07" w:rsidRPr="001D7B5E" w14:paraId="1332BE4E" w14:textId="77777777" w:rsidTr="00BE5CDA">
        <w:tc>
          <w:tcPr>
            <w:tcW w:w="155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FA56C4" w14:textId="77777777" w:rsidR="00AC2E07" w:rsidRPr="001D7B5E" w:rsidRDefault="00AC2E07" w:rsidP="00915034">
            <w:pPr>
              <w:rPr>
                <w:lang w:val="en-GB"/>
              </w:rPr>
            </w:pPr>
            <w:r w:rsidRPr="001D7B5E">
              <w:rPr>
                <w:rFonts w:ascii="Arial" w:eastAsia="Arial" w:hAnsi="Arial" w:cs="Arial"/>
                <w:sz w:val="20"/>
                <w:szCs w:val="20"/>
                <w:lang w:val="en-GB"/>
              </w:rPr>
              <w:t>Env-only</w:t>
            </w:r>
          </w:p>
        </w:tc>
        <w:tc>
          <w:tcPr>
            <w:tcW w:w="21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DF6E46" w14:textId="77777777" w:rsidR="00AC2E07" w:rsidRPr="001D7B5E" w:rsidRDefault="00AC2E07" w:rsidP="006E023C">
            <w:pPr>
              <w:jc w:val="center"/>
              <w:rPr>
                <w:lang w:val="en-GB"/>
              </w:rPr>
            </w:pPr>
            <w:r w:rsidRPr="001D7B5E">
              <w:rPr>
                <w:rFonts w:ascii="Arial" w:eastAsia="Arial" w:hAnsi="Arial" w:cs="Arial"/>
                <w:sz w:val="20"/>
                <w:szCs w:val="20"/>
                <w:lang w:val="en-GB"/>
              </w:rPr>
              <w:t>0.124 ± 0.068</w:t>
            </w:r>
          </w:p>
        </w:tc>
        <w:tc>
          <w:tcPr>
            <w:tcW w:w="481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9661CD" w14:textId="77777777" w:rsidR="00AC2E07" w:rsidRPr="001D7B5E" w:rsidRDefault="00AC2E07" w:rsidP="00915034">
            <w:pPr>
              <w:rPr>
                <w:lang w:val="en-GB"/>
              </w:rPr>
            </w:pPr>
            <w:r w:rsidRPr="001D7B5E">
              <w:rPr>
                <w:rFonts w:ascii="Arial" w:eastAsia="Arial" w:hAnsi="Arial" w:cs="Arial"/>
                <w:sz w:val="20"/>
                <w:szCs w:val="20"/>
                <w:lang w:val="en-GB"/>
              </w:rPr>
              <w:t>11 environmental edge types + subtype_of bridge</w:t>
            </w:r>
          </w:p>
        </w:tc>
      </w:tr>
    </w:tbl>
    <w:p w14:paraId="11C2119F" w14:textId="4DCC8155" w:rsidR="00B454F2" w:rsidRPr="00B454F2" w:rsidRDefault="00B454F2" w:rsidP="00BE5CDA">
      <w:pPr>
        <w:spacing w:before="240" w:after="200" w:line="240" w:lineRule="auto"/>
        <w:rPr>
          <w:lang w:val="en-GB"/>
        </w:rPr>
      </w:pPr>
      <w:r w:rsidRPr="00B454F2">
        <w:rPr>
          <w:lang w:val="en-GB"/>
        </w:rPr>
        <w:t>The result is clear. Bio-only (MRR = 0.3</w:t>
      </w:r>
      <w:r w:rsidR="00ED0502">
        <w:rPr>
          <w:lang w:val="en-GB"/>
        </w:rPr>
        <w:t>5</w:t>
      </w:r>
      <w:r w:rsidRPr="00B454F2">
        <w:rPr>
          <w:lang w:val="en-GB"/>
        </w:rPr>
        <w:t>5</w:t>
      </w:r>
      <w:r w:rsidR="00ED0502">
        <w:rPr>
          <w:lang w:val="en-GB"/>
        </w:rPr>
        <w:t xml:space="preserve"> </w:t>
      </w:r>
      <w:r w:rsidR="00ED0502" w:rsidRPr="0016486E">
        <w:rPr>
          <w:lang w:val="en-GB"/>
        </w:rPr>
        <w:t>±</w:t>
      </w:r>
      <w:r w:rsidR="00ED0502">
        <w:rPr>
          <w:lang w:val="en-GB"/>
        </w:rPr>
        <w:t xml:space="preserve"> 0.0</w:t>
      </w:r>
      <w:r w:rsidR="003E3149">
        <w:rPr>
          <w:lang w:val="en-GB"/>
        </w:rPr>
        <w:t>36</w:t>
      </w:r>
      <w:r w:rsidRPr="00B454F2">
        <w:rPr>
          <w:lang w:val="en-GB"/>
        </w:rPr>
        <w:t>) performs slightly better than Combined (MRR = 0.3</w:t>
      </w:r>
      <w:r w:rsidR="006C23EF">
        <w:rPr>
          <w:lang w:val="en-GB"/>
        </w:rPr>
        <w:t>2</w:t>
      </w:r>
      <w:r w:rsidR="00ED0502">
        <w:rPr>
          <w:lang w:val="en-GB"/>
        </w:rPr>
        <w:t>2</w:t>
      </w:r>
      <w:r w:rsidR="0016486E">
        <w:rPr>
          <w:lang w:val="en-GB"/>
        </w:rPr>
        <w:t xml:space="preserve"> </w:t>
      </w:r>
      <w:r w:rsidR="0016486E" w:rsidRPr="0016486E">
        <w:rPr>
          <w:lang w:val="en-GB"/>
        </w:rPr>
        <w:t>±</w:t>
      </w:r>
      <w:r w:rsidR="0016486E">
        <w:rPr>
          <w:lang w:val="en-GB"/>
        </w:rPr>
        <w:t xml:space="preserve"> </w:t>
      </w:r>
      <w:r w:rsidR="00ED0502">
        <w:rPr>
          <w:lang w:val="en-GB"/>
        </w:rPr>
        <w:t>0.019</w:t>
      </w:r>
      <w:r w:rsidRPr="00B454F2">
        <w:rPr>
          <w:lang w:val="en-GB"/>
        </w:rPr>
        <w:t>), though the difference is within one standard deviation and therefore not statistically significant. Env-only (MRR = 0.1</w:t>
      </w:r>
      <w:r w:rsidR="003E3149">
        <w:rPr>
          <w:lang w:val="en-GB"/>
        </w:rPr>
        <w:t xml:space="preserve">24 </w:t>
      </w:r>
      <w:r w:rsidR="003E3149" w:rsidRPr="0016486E">
        <w:rPr>
          <w:lang w:val="en-GB"/>
        </w:rPr>
        <w:t>±</w:t>
      </w:r>
      <w:r w:rsidR="003E3149">
        <w:rPr>
          <w:lang w:val="en-GB"/>
        </w:rPr>
        <w:t xml:space="preserve"> 0.068</w:t>
      </w:r>
      <w:r w:rsidRPr="00B454F2">
        <w:rPr>
          <w:lang w:val="en-GB"/>
        </w:rPr>
        <w:t>) performs far worse than either, confirming that environmental data alone cannot predict gene-disease associations.</w:t>
      </w:r>
    </w:p>
    <w:p w14:paraId="5D2ACBD7" w14:textId="76050C40" w:rsidR="00B454F2" w:rsidRPr="00B454F2" w:rsidRDefault="00B454F2" w:rsidP="005C058E">
      <w:pPr>
        <w:spacing w:after="200" w:line="240" w:lineRule="auto"/>
        <w:rPr>
          <w:lang w:val="en-GB"/>
        </w:rPr>
      </w:pPr>
      <w:r w:rsidRPr="00B454F2">
        <w:rPr>
          <w:lang w:val="en-GB"/>
        </w:rPr>
        <w:t xml:space="preserve">This means that the environmental data does not measurably improve gene-disease predictions when added to the biological data. The biological relations (Gene-GDA-Disease, Gene-Pathway, Variant-VDA-Disease) carry the primary signal. Adding environmental relations does not </w:t>
      </w:r>
      <w:r w:rsidR="001D7B5E" w:rsidRPr="00B454F2">
        <w:rPr>
          <w:lang w:val="en-GB"/>
        </w:rPr>
        <w:t>help and</w:t>
      </w:r>
      <w:r w:rsidRPr="00B454F2">
        <w:rPr>
          <w:lang w:val="en-GB"/>
        </w:rPr>
        <w:t xml:space="preserve"> may even introduce noise by expanding the graph with 131,610 CLA nodes and 33,488 VitalStatistics nodes that are structurally distant from the Gene-Disease edges.</w:t>
      </w:r>
    </w:p>
    <w:p w14:paraId="03D2C72C" w14:textId="4DDAD118" w:rsidR="001B5D83" w:rsidRDefault="00B454F2" w:rsidP="005C058E">
      <w:pPr>
        <w:spacing w:after="200" w:line="240" w:lineRule="auto"/>
        <w:rPr>
          <w:lang w:val="en-GB"/>
        </w:rPr>
      </w:pPr>
      <w:r w:rsidRPr="00B454F2">
        <w:rPr>
          <w:lang w:val="en-GB"/>
        </w:rPr>
        <w:t>The explanation lies in the graph structure and the model architecture. The shortest path from a Chemical entity to a Disease entity runs through four hops: Chemical to CLA to GeoPoliticalRegion/GeographicRegion to VitalStatistics to Disease. The R-GCN uses 2 layers, as determined by the hyperparameter search. Each layer propagates information one hop. After 2 layers, each node's embedding incorporates information from its 2-hop neighbourhood. This means that a Disease node can see VitalStatistics in its neighbourhood, and a VitalStatistics node can see its Region, but the Disease node cannot see the Chemical at the other end of the 4-hop path.</w:t>
      </w:r>
    </w:p>
    <w:p w14:paraId="1EF957A3" w14:textId="77777777" w:rsidR="00AB2069" w:rsidRPr="00AB2069" w:rsidRDefault="00AB2069" w:rsidP="005C058E">
      <w:pPr>
        <w:spacing w:after="200" w:line="240" w:lineRule="auto"/>
        <w:rPr>
          <w:lang w:val="en-GB"/>
        </w:rPr>
      </w:pPr>
      <w:r w:rsidRPr="00AB2069">
        <w:rPr>
          <w:lang w:val="en-GB"/>
        </w:rPr>
        <w:t xml:space="preserve">The hyperparameter </w:t>
      </w:r>
      <w:proofErr w:type="gramStart"/>
      <w:r w:rsidRPr="00AB2069">
        <w:rPr>
          <w:lang w:val="en-GB"/>
        </w:rPr>
        <w:t>search</w:t>
      </w:r>
      <w:proofErr w:type="gramEnd"/>
      <w:r w:rsidRPr="00AB2069">
        <w:rPr>
          <w:lang w:val="en-GB"/>
        </w:rPr>
        <w:t xml:space="preserve"> tested configurations with up to 5 layers, which would have covered the full 4-hop path. However, deeper models consistently performed worse, likely due to oversmoothing on this graph. Oversmoothing is a known problem in deep GNNs where node embeddings converge to similar values after too many layers of aggregation. On a graph with 206,151 nodes and highly variable node degrees (CLA nodes have degree 4, Disease nodes have degree 33,000+), this effect is pronounced.</w:t>
      </w:r>
    </w:p>
    <w:p w14:paraId="6C0C6CCC" w14:textId="6A500D7A" w:rsidR="00AB2069" w:rsidRDefault="00AB2069" w:rsidP="00BE5CDA">
      <w:pPr>
        <w:spacing w:after="240" w:line="240" w:lineRule="auto"/>
        <w:rPr>
          <w:lang w:val="en-GB"/>
        </w:rPr>
      </w:pPr>
      <w:r w:rsidRPr="00AB2069">
        <w:rPr>
          <w:lang w:val="en-GB"/>
        </w:rPr>
        <w:t>The Env-only result (MRR = 0.1</w:t>
      </w:r>
      <w:r w:rsidR="00456147">
        <w:rPr>
          <w:lang w:val="en-GB"/>
        </w:rPr>
        <w:t>24</w:t>
      </w:r>
      <w:r w:rsidRPr="00AB2069">
        <w:rPr>
          <w:lang w:val="en-GB"/>
        </w:rPr>
        <w:t>) deserves further interpretation. This configuration removes all Gene-GDA, GDA-Disease, Gene-Pathway and other biological edges. The model can only learn about genes and diseases through their learnable embeddings and whatever signal propagates through the environmental subgraph via the Disease bridge. An MRR of 0.1</w:t>
      </w:r>
      <w:r w:rsidR="00456147">
        <w:rPr>
          <w:lang w:val="en-GB"/>
        </w:rPr>
        <w:t>42</w:t>
      </w:r>
      <w:r w:rsidRPr="00AB2069">
        <w:rPr>
          <w:lang w:val="en-GB"/>
        </w:rPr>
        <w:t xml:space="preserve"> on 43 Disease candidates is above random (which would give roughly 1/43 = 0.023), suggesting that some weak signal does reach the GDA-Disease relation through the environmental path. But it is far too weak to be practically useful.</w:t>
      </w:r>
    </w:p>
    <w:p w14:paraId="28955E16" w14:textId="77777777" w:rsidR="001D2933" w:rsidRDefault="00234FE2" w:rsidP="001D2933">
      <w:pPr>
        <w:keepNext/>
        <w:spacing w:after="200" w:line="240" w:lineRule="auto"/>
        <w:jc w:val="left"/>
      </w:pPr>
      <w:r>
        <w:rPr>
          <w:noProof/>
          <w:lang w:val="en-GB"/>
        </w:rPr>
        <w:lastRenderedPageBreak/>
        <w:drawing>
          <wp:inline distT="0" distB="0" distL="0" distR="0" wp14:anchorId="42D3B896" wp14:editId="4F7EAB5C">
            <wp:extent cx="5396230" cy="2652395"/>
            <wp:effectExtent l="0" t="0" r="1270" b="1905"/>
            <wp:docPr id="74702231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22314" name="Grafik 747022314"/>
                    <pic:cNvPicPr/>
                  </pic:nvPicPr>
                  <pic:blipFill>
                    <a:blip r:embed="rId23"/>
                    <a:stretch>
                      <a:fillRect/>
                    </a:stretch>
                  </pic:blipFill>
                  <pic:spPr>
                    <a:xfrm>
                      <a:off x="0" y="0"/>
                      <a:ext cx="5396230" cy="2652395"/>
                    </a:xfrm>
                    <a:prstGeom prst="rect">
                      <a:avLst/>
                    </a:prstGeom>
                  </pic:spPr>
                </pic:pic>
              </a:graphicData>
            </a:graphic>
          </wp:inline>
        </w:drawing>
      </w:r>
    </w:p>
    <w:p w14:paraId="6BBAEBFD" w14:textId="413CE0F9" w:rsidR="00234FE2" w:rsidRPr="001D7B5E" w:rsidRDefault="001D2933" w:rsidP="00BE5CDA">
      <w:pPr>
        <w:pStyle w:val="Beschriftung"/>
        <w:spacing w:before="120" w:after="240"/>
        <w:jc w:val="center"/>
        <w:rPr>
          <w:color w:val="000000" w:themeColor="text1"/>
          <w:lang w:val="en-GB"/>
        </w:rPr>
      </w:pPr>
      <w:bookmarkStart w:id="121" w:name="_Toc229922561"/>
      <w:bookmarkStart w:id="122" w:name="_Toc230281871"/>
      <w:r w:rsidRPr="001D7B5E">
        <w:rPr>
          <w:color w:val="000000" w:themeColor="text1"/>
          <w:lang w:val="en-GB"/>
        </w:rPr>
        <w:t xml:space="preserve">Figure </w:t>
      </w:r>
      <w:r w:rsidR="0041735E">
        <w:rPr>
          <w:color w:val="000000" w:themeColor="text1"/>
          <w:lang w:val="en-GB"/>
        </w:rPr>
        <w:fldChar w:fldCharType="begin"/>
      </w:r>
      <w:r w:rsidR="0041735E">
        <w:rPr>
          <w:color w:val="000000" w:themeColor="text1"/>
          <w:lang w:val="en-GB"/>
        </w:rPr>
        <w:instrText xml:space="preserve"> STYLEREF 1 \s </w:instrText>
      </w:r>
      <w:r w:rsidR="0041735E">
        <w:rPr>
          <w:color w:val="000000" w:themeColor="text1"/>
          <w:lang w:val="en-GB"/>
        </w:rPr>
        <w:fldChar w:fldCharType="separate"/>
      </w:r>
      <w:r w:rsidR="0041735E">
        <w:rPr>
          <w:noProof/>
          <w:color w:val="000000" w:themeColor="text1"/>
          <w:lang w:val="en-GB"/>
        </w:rPr>
        <w:t>5</w:t>
      </w:r>
      <w:r w:rsidR="0041735E">
        <w:rPr>
          <w:color w:val="000000" w:themeColor="text1"/>
          <w:lang w:val="en-GB"/>
        </w:rPr>
        <w:fldChar w:fldCharType="end"/>
      </w:r>
      <w:r w:rsidR="0041735E">
        <w:rPr>
          <w:color w:val="000000" w:themeColor="text1"/>
          <w:lang w:val="en-GB"/>
        </w:rPr>
        <w:t>.</w:t>
      </w:r>
      <w:r w:rsidR="0041735E">
        <w:rPr>
          <w:color w:val="000000" w:themeColor="text1"/>
          <w:lang w:val="en-GB"/>
        </w:rPr>
        <w:fldChar w:fldCharType="begin"/>
      </w:r>
      <w:r w:rsidR="0041735E">
        <w:rPr>
          <w:color w:val="000000" w:themeColor="text1"/>
          <w:lang w:val="en-GB"/>
        </w:rPr>
        <w:instrText xml:space="preserve"> SEQ Figure \* ARABIC \s 1 </w:instrText>
      </w:r>
      <w:r w:rsidR="0041735E">
        <w:rPr>
          <w:color w:val="000000" w:themeColor="text1"/>
          <w:lang w:val="en-GB"/>
        </w:rPr>
        <w:fldChar w:fldCharType="separate"/>
      </w:r>
      <w:r w:rsidR="0041735E">
        <w:rPr>
          <w:noProof/>
          <w:color w:val="000000" w:themeColor="text1"/>
          <w:lang w:val="en-GB"/>
        </w:rPr>
        <w:t>2</w:t>
      </w:r>
      <w:r w:rsidR="0041735E">
        <w:rPr>
          <w:color w:val="000000" w:themeColor="text1"/>
          <w:lang w:val="en-GB"/>
        </w:rPr>
        <w:fldChar w:fldCharType="end"/>
      </w:r>
      <w:r w:rsidRPr="001D7B5E">
        <w:rPr>
          <w:color w:val="000000" w:themeColor="text1"/>
          <w:lang w:val="en-GB"/>
        </w:rPr>
        <w:t>: Ablation bar chart</w:t>
      </w:r>
      <w:bookmarkEnd w:id="121"/>
      <w:bookmarkEnd w:id="122"/>
    </w:p>
    <w:p w14:paraId="21F576D7" w14:textId="3BF45E03" w:rsidR="00CD5D10" w:rsidRPr="00FD7C23" w:rsidRDefault="00CD5D10" w:rsidP="00EF4C9E">
      <w:pPr>
        <w:pStyle w:val="berschrift2"/>
        <w:spacing w:before="360" w:after="160"/>
        <w:ind w:left="578" w:hanging="578"/>
        <w:rPr>
          <w:lang w:val="en-GB"/>
        </w:rPr>
      </w:pPr>
      <w:bookmarkStart w:id="123" w:name="_Toc230279879"/>
      <w:r w:rsidRPr="00A96D2C">
        <w:rPr>
          <w:rFonts w:ascii="Bookman Old Style" w:eastAsia="Bookman Old Style" w:hAnsi="Bookman Old Style" w:cs="Bookman Old Style"/>
          <w:bCs/>
          <w:szCs w:val="28"/>
          <w:lang w:val="en-GB"/>
        </w:rPr>
        <w:t>Cross-Domain Signal Analysis</w:t>
      </w:r>
      <w:bookmarkEnd w:id="123"/>
    </w:p>
    <w:p w14:paraId="5D255973" w14:textId="6D92ACC2" w:rsidR="00FB1D13" w:rsidRPr="00FB1D13" w:rsidRDefault="00FB1D13" w:rsidP="005C058E">
      <w:pPr>
        <w:spacing w:after="200" w:line="240" w:lineRule="auto"/>
        <w:rPr>
          <w:rFonts w:ascii="Bookman Old Style" w:eastAsia="Bookman Old Style" w:hAnsi="Bookman Old Style" w:cs="Bookman Old Style"/>
          <w:szCs w:val="22"/>
          <w:lang w:val="en-GB"/>
        </w:rPr>
      </w:pPr>
      <w:r w:rsidRPr="00FB1D13">
        <w:rPr>
          <w:rFonts w:ascii="Bookman Old Style" w:eastAsia="Bookman Old Style" w:hAnsi="Bookman Old Style" w:cs="Bookman Old Style"/>
          <w:szCs w:val="22"/>
          <w:lang w:val="en-GB"/>
        </w:rPr>
        <w:t>Two additional analyses were performed to investigate whether and how environmental signals relate to lung cancer patterns.</w:t>
      </w:r>
    </w:p>
    <w:p w14:paraId="03F5CAB2" w14:textId="2D1A7A16" w:rsidR="00640B97" w:rsidRDefault="00D87CEE" w:rsidP="00D87CEE">
      <w:pPr>
        <w:spacing w:after="200" w:line="240" w:lineRule="auto"/>
        <w:rPr>
          <w:rFonts w:ascii="Bookman Old Style" w:eastAsia="Bookman Old Style" w:hAnsi="Bookman Old Style" w:cs="Bookman Old Style"/>
          <w:szCs w:val="22"/>
          <w:lang w:val="en-GB"/>
        </w:rPr>
      </w:pPr>
      <w:r w:rsidRPr="00D87CEE">
        <w:rPr>
          <w:rFonts w:ascii="Bookman Old Style" w:eastAsia="Bookman Old Style" w:hAnsi="Bookman Old Style" w:cs="Bookman Old Style"/>
          <w:szCs w:val="22"/>
          <w:lang w:val="en-GB"/>
        </w:rPr>
        <w:t>The ablation study in Section 5.2 showed that environmental data does not measurably improve gene-disease predictions within the current architecture. However, this does not mean that the environmental data lacks meaningful signal. To investigate whether the underlying data contains real epidemiological associations between pollutant exposure and lung cancer, a geographic correlation analysis was performed. It directly correlates mean pollutant exposure per country (from the EEA and OECD data) with mean lung cancer mortality per country (from the ECIS data) using Pearson correlation.</w:t>
      </w:r>
    </w:p>
    <w:p w14:paraId="074A317C" w14:textId="1EC7FA11" w:rsidR="00ED4DA4" w:rsidRPr="00A23311" w:rsidRDefault="00A23311" w:rsidP="00512456">
      <w:pPr>
        <w:pStyle w:val="Beschriftung"/>
        <w:spacing w:before="240" w:after="120"/>
        <w:jc w:val="center"/>
        <w:rPr>
          <w:color w:val="000000" w:themeColor="text1"/>
          <w:lang w:val="en-GB"/>
        </w:rPr>
      </w:pPr>
      <w:bookmarkStart w:id="124" w:name="_Toc230281741"/>
      <w:r w:rsidRPr="00A23311">
        <w:rPr>
          <w:color w:val="000000" w:themeColor="text1"/>
        </w:rPr>
        <w:t xml:space="preserve">Table </w:t>
      </w:r>
      <w:r w:rsidR="00EB1E61">
        <w:rPr>
          <w:color w:val="000000" w:themeColor="text1"/>
        </w:rPr>
        <w:fldChar w:fldCharType="begin"/>
      </w:r>
      <w:r w:rsidR="00EB1E61">
        <w:rPr>
          <w:color w:val="000000" w:themeColor="text1"/>
        </w:rPr>
        <w:instrText xml:space="preserve"> STYLEREF 1 \s </w:instrText>
      </w:r>
      <w:r w:rsidR="00EB1E61">
        <w:rPr>
          <w:color w:val="000000" w:themeColor="text1"/>
        </w:rPr>
        <w:fldChar w:fldCharType="separate"/>
      </w:r>
      <w:r w:rsidR="00EB1E61">
        <w:rPr>
          <w:noProof/>
          <w:color w:val="000000" w:themeColor="text1"/>
        </w:rPr>
        <w:t>5</w:t>
      </w:r>
      <w:r w:rsidR="00EB1E61">
        <w:rPr>
          <w:color w:val="000000" w:themeColor="text1"/>
        </w:rPr>
        <w:fldChar w:fldCharType="end"/>
      </w:r>
      <w:r w:rsidR="00EB1E61">
        <w:rPr>
          <w:color w:val="000000" w:themeColor="text1"/>
        </w:rPr>
        <w:t>.</w:t>
      </w:r>
      <w:r w:rsidR="00EB1E61">
        <w:rPr>
          <w:color w:val="000000" w:themeColor="text1"/>
        </w:rPr>
        <w:fldChar w:fldCharType="begin"/>
      </w:r>
      <w:r w:rsidR="00EB1E61">
        <w:rPr>
          <w:color w:val="000000" w:themeColor="text1"/>
        </w:rPr>
        <w:instrText xml:space="preserve"> SEQ Table \* ARABIC \s 1 </w:instrText>
      </w:r>
      <w:r w:rsidR="00EB1E61">
        <w:rPr>
          <w:color w:val="000000" w:themeColor="text1"/>
        </w:rPr>
        <w:fldChar w:fldCharType="separate"/>
      </w:r>
      <w:r w:rsidR="00EB1E61">
        <w:rPr>
          <w:noProof/>
          <w:color w:val="000000" w:themeColor="text1"/>
        </w:rPr>
        <w:t>4</w:t>
      </w:r>
      <w:r w:rsidR="00EB1E61">
        <w:rPr>
          <w:color w:val="000000" w:themeColor="text1"/>
        </w:rPr>
        <w:fldChar w:fldCharType="end"/>
      </w:r>
      <w:r w:rsidRPr="00A23311">
        <w:rPr>
          <w:color w:val="000000" w:themeColor="text1"/>
          <w:lang w:val="en-GB"/>
        </w:rPr>
        <w:t>: Pearson correlation between exposure and mortality</w:t>
      </w:r>
      <w:bookmarkEnd w:id="124"/>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3"/>
        <w:gridCol w:w="2409"/>
        <w:gridCol w:w="3402"/>
      </w:tblGrid>
      <w:tr w:rsidR="00B87460" w:rsidRPr="001D7B5E" w14:paraId="48F0DC18" w14:textId="77777777" w:rsidTr="00BE5CDA">
        <w:tc>
          <w:tcPr>
            <w:tcW w:w="2693"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679EA2B" w14:textId="77777777" w:rsidR="00B87460" w:rsidRPr="001D7B5E" w:rsidRDefault="00B87460" w:rsidP="00915034">
            <w:pPr>
              <w:rPr>
                <w:lang w:val="en-GB"/>
              </w:rPr>
            </w:pPr>
            <w:r w:rsidRPr="001D7B5E">
              <w:rPr>
                <w:rFonts w:ascii="Arial" w:eastAsia="Arial" w:hAnsi="Arial" w:cs="Arial"/>
                <w:b/>
                <w:bCs/>
                <w:sz w:val="20"/>
                <w:szCs w:val="20"/>
                <w:lang w:val="en-GB"/>
              </w:rPr>
              <w:t>Pollutant</w:t>
            </w:r>
          </w:p>
        </w:tc>
        <w:tc>
          <w:tcPr>
            <w:tcW w:w="2409"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E191F27" w14:textId="77777777" w:rsidR="00B87460" w:rsidRPr="001D7B5E" w:rsidRDefault="00B87460" w:rsidP="00364DE6">
            <w:pPr>
              <w:jc w:val="center"/>
              <w:rPr>
                <w:lang w:val="en-GB"/>
              </w:rPr>
            </w:pPr>
            <w:r w:rsidRPr="001D7B5E">
              <w:rPr>
                <w:rFonts w:ascii="Arial" w:eastAsia="Arial" w:hAnsi="Arial" w:cs="Arial"/>
                <w:b/>
                <w:bCs/>
                <w:sz w:val="20"/>
                <w:szCs w:val="20"/>
                <w:lang w:val="en-GB"/>
              </w:rPr>
              <w:t>Pearson r</w:t>
            </w:r>
          </w:p>
        </w:tc>
        <w:tc>
          <w:tcPr>
            <w:tcW w:w="3402"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4CD0977" w14:textId="77777777" w:rsidR="00B87460" w:rsidRPr="001D7B5E" w:rsidRDefault="00B87460" w:rsidP="00364DE6">
            <w:pPr>
              <w:jc w:val="center"/>
              <w:rPr>
                <w:lang w:val="en-GB"/>
              </w:rPr>
            </w:pPr>
            <w:r w:rsidRPr="001D7B5E">
              <w:rPr>
                <w:rFonts w:ascii="Arial" w:eastAsia="Arial" w:hAnsi="Arial" w:cs="Arial"/>
                <w:b/>
                <w:bCs/>
                <w:sz w:val="20"/>
                <w:szCs w:val="20"/>
                <w:lang w:val="en-GB"/>
              </w:rPr>
              <w:t>n countries</w:t>
            </w:r>
          </w:p>
        </w:tc>
      </w:tr>
      <w:tr w:rsidR="00B87460" w:rsidRPr="001D7B5E" w14:paraId="11719951" w14:textId="77777777" w:rsidTr="00BE5CDA">
        <w:tc>
          <w:tcPr>
            <w:tcW w:w="26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385198" w14:textId="77777777" w:rsidR="00B87460" w:rsidRPr="001D7B5E" w:rsidRDefault="00B87460" w:rsidP="00915034">
            <w:pPr>
              <w:rPr>
                <w:lang w:val="en-GB"/>
              </w:rPr>
            </w:pPr>
            <w:r w:rsidRPr="001D7B5E">
              <w:rPr>
                <w:rFonts w:ascii="Arial" w:eastAsia="Arial" w:hAnsi="Arial" w:cs="Arial"/>
                <w:sz w:val="20"/>
                <w:szCs w:val="20"/>
                <w:lang w:val="en-GB"/>
              </w:rPr>
              <w:t>Pb (PM10)</w:t>
            </w:r>
          </w:p>
        </w:t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9F1BFF" w14:textId="77777777" w:rsidR="00B87460" w:rsidRPr="001D7B5E" w:rsidRDefault="00B87460" w:rsidP="00364DE6">
            <w:pPr>
              <w:jc w:val="center"/>
              <w:rPr>
                <w:lang w:val="en-GB"/>
              </w:rPr>
            </w:pPr>
            <w:r w:rsidRPr="001D7B5E">
              <w:rPr>
                <w:rFonts w:ascii="Arial" w:eastAsia="Arial" w:hAnsi="Arial" w:cs="Arial"/>
                <w:sz w:val="20"/>
                <w:szCs w:val="20"/>
                <w:lang w:val="en-GB"/>
              </w:rPr>
              <w:t>+0.446</w:t>
            </w:r>
          </w:p>
        </w:tc>
        <w:tc>
          <w:tcPr>
            <w:tcW w:w="340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01CF11" w14:textId="77777777" w:rsidR="00B87460" w:rsidRPr="001D7B5E" w:rsidRDefault="00B87460" w:rsidP="00364DE6">
            <w:pPr>
              <w:jc w:val="center"/>
              <w:rPr>
                <w:lang w:val="en-GB"/>
              </w:rPr>
            </w:pPr>
            <w:r w:rsidRPr="001D7B5E">
              <w:rPr>
                <w:rFonts w:ascii="Arial" w:eastAsia="Arial" w:hAnsi="Arial" w:cs="Arial"/>
                <w:sz w:val="20"/>
                <w:szCs w:val="20"/>
                <w:lang w:val="en-GB"/>
              </w:rPr>
              <w:t>24</w:t>
            </w:r>
          </w:p>
        </w:tc>
      </w:tr>
      <w:tr w:rsidR="00B87460" w:rsidRPr="001D7B5E" w14:paraId="2FA63471" w14:textId="77777777" w:rsidTr="00BE5CDA">
        <w:tc>
          <w:tcPr>
            <w:tcW w:w="26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137F9B" w14:textId="77777777" w:rsidR="00B87460" w:rsidRPr="001D7B5E" w:rsidRDefault="00B87460" w:rsidP="00915034">
            <w:pPr>
              <w:rPr>
                <w:lang w:val="en-GB"/>
              </w:rPr>
            </w:pPr>
            <w:r w:rsidRPr="001D7B5E">
              <w:rPr>
                <w:rFonts w:ascii="Arial" w:eastAsia="Arial" w:hAnsi="Arial" w:cs="Arial"/>
                <w:sz w:val="20"/>
                <w:szCs w:val="20"/>
                <w:lang w:val="en-GB"/>
              </w:rPr>
              <w:t>BaP (Benzo[a]pyrene)</w:t>
            </w:r>
          </w:p>
        </w:t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134C93" w14:textId="77777777" w:rsidR="00B87460" w:rsidRPr="001D7B5E" w:rsidRDefault="00B87460" w:rsidP="00364DE6">
            <w:pPr>
              <w:jc w:val="center"/>
              <w:rPr>
                <w:lang w:val="en-GB"/>
              </w:rPr>
            </w:pPr>
            <w:r w:rsidRPr="001D7B5E">
              <w:rPr>
                <w:rFonts w:ascii="Arial" w:eastAsia="Arial" w:hAnsi="Arial" w:cs="Arial"/>
                <w:sz w:val="20"/>
                <w:szCs w:val="20"/>
                <w:lang w:val="en-GB"/>
              </w:rPr>
              <w:t>+0.172</w:t>
            </w:r>
          </w:p>
        </w:tc>
        <w:tc>
          <w:tcPr>
            <w:tcW w:w="340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6D997D" w14:textId="77777777" w:rsidR="00B87460" w:rsidRPr="001D7B5E" w:rsidRDefault="00B87460" w:rsidP="00364DE6">
            <w:pPr>
              <w:jc w:val="center"/>
              <w:rPr>
                <w:lang w:val="en-GB"/>
              </w:rPr>
            </w:pPr>
            <w:r w:rsidRPr="001D7B5E">
              <w:rPr>
                <w:rFonts w:ascii="Arial" w:eastAsia="Arial" w:hAnsi="Arial" w:cs="Arial"/>
                <w:sz w:val="20"/>
                <w:szCs w:val="20"/>
                <w:lang w:val="en-GB"/>
              </w:rPr>
              <w:t>12</w:t>
            </w:r>
          </w:p>
        </w:tc>
      </w:tr>
      <w:tr w:rsidR="00B87460" w:rsidRPr="001D7B5E" w14:paraId="4F6EF721" w14:textId="77777777" w:rsidTr="00BE5CDA">
        <w:tc>
          <w:tcPr>
            <w:tcW w:w="26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369956" w14:textId="77777777" w:rsidR="00B87460" w:rsidRPr="001D7B5E" w:rsidRDefault="00B87460" w:rsidP="00915034">
            <w:pPr>
              <w:rPr>
                <w:lang w:val="en-GB"/>
              </w:rPr>
            </w:pPr>
            <w:r w:rsidRPr="001D7B5E">
              <w:rPr>
                <w:rFonts w:ascii="Arial" w:eastAsia="Arial" w:hAnsi="Arial" w:cs="Arial"/>
                <w:sz w:val="20"/>
                <w:szCs w:val="20"/>
                <w:lang w:val="en-GB"/>
              </w:rPr>
              <w:t>As (PM10)</w:t>
            </w:r>
          </w:p>
        </w:t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A53A41" w14:textId="77777777" w:rsidR="00B87460" w:rsidRPr="001D7B5E" w:rsidRDefault="00B87460" w:rsidP="00364DE6">
            <w:pPr>
              <w:jc w:val="center"/>
              <w:rPr>
                <w:lang w:val="en-GB"/>
              </w:rPr>
            </w:pPr>
            <w:r w:rsidRPr="001D7B5E">
              <w:rPr>
                <w:rFonts w:ascii="Arial" w:eastAsia="Arial" w:hAnsi="Arial" w:cs="Arial"/>
                <w:sz w:val="20"/>
                <w:szCs w:val="20"/>
                <w:lang w:val="en-GB"/>
              </w:rPr>
              <w:t>+0.108</w:t>
            </w:r>
          </w:p>
        </w:tc>
        <w:tc>
          <w:tcPr>
            <w:tcW w:w="340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B8AA6E" w14:textId="77777777" w:rsidR="00B87460" w:rsidRPr="001D7B5E" w:rsidRDefault="00B87460" w:rsidP="00364DE6">
            <w:pPr>
              <w:jc w:val="center"/>
              <w:rPr>
                <w:lang w:val="en-GB"/>
              </w:rPr>
            </w:pPr>
            <w:r w:rsidRPr="001D7B5E">
              <w:rPr>
                <w:rFonts w:ascii="Arial" w:eastAsia="Arial" w:hAnsi="Arial" w:cs="Arial"/>
                <w:sz w:val="20"/>
                <w:szCs w:val="20"/>
                <w:lang w:val="en-GB"/>
              </w:rPr>
              <w:t>24</w:t>
            </w:r>
          </w:p>
        </w:tc>
      </w:tr>
      <w:tr w:rsidR="00B87460" w:rsidRPr="001D7B5E" w14:paraId="7ACE4B0C" w14:textId="77777777" w:rsidTr="00BE5CDA">
        <w:tc>
          <w:tcPr>
            <w:tcW w:w="26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0B9D87" w14:textId="77777777" w:rsidR="00B87460" w:rsidRPr="001D7B5E" w:rsidRDefault="00B87460" w:rsidP="00915034">
            <w:pPr>
              <w:rPr>
                <w:lang w:val="en-GB"/>
              </w:rPr>
            </w:pPr>
            <w:r w:rsidRPr="001D7B5E">
              <w:rPr>
                <w:rFonts w:ascii="Arial" w:eastAsia="Arial" w:hAnsi="Arial" w:cs="Arial"/>
                <w:sz w:val="20"/>
                <w:szCs w:val="20"/>
                <w:lang w:val="en-GB"/>
              </w:rPr>
              <w:t>C6H6 (Benzene)</w:t>
            </w:r>
          </w:p>
        </w:t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A73D81" w14:textId="77777777" w:rsidR="00B87460" w:rsidRPr="001D7B5E" w:rsidRDefault="00B87460" w:rsidP="00364DE6">
            <w:pPr>
              <w:jc w:val="center"/>
              <w:rPr>
                <w:lang w:val="en-GB"/>
              </w:rPr>
            </w:pPr>
            <w:r w:rsidRPr="001D7B5E">
              <w:rPr>
                <w:rFonts w:ascii="Arial" w:eastAsia="Arial" w:hAnsi="Arial" w:cs="Arial"/>
                <w:sz w:val="20"/>
                <w:szCs w:val="20"/>
                <w:lang w:val="en-GB"/>
              </w:rPr>
              <w:t>-0.002</w:t>
            </w:r>
          </w:p>
        </w:tc>
        <w:tc>
          <w:tcPr>
            <w:tcW w:w="340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EF4246" w14:textId="77777777" w:rsidR="00B87460" w:rsidRPr="001D7B5E" w:rsidRDefault="00B87460" w:rsidP="00364DE6">
            <w:pPr>
              <w:jc w:val="center"/>
              <w:rPr>
                <w:lang w:val="en-GB"/>
              </w:rPr>
            </w:pPr>
            <w:r w:rsidRPr="001D7B5E">
              <w:rPr>
                <w:rFonts w:ascii="Arial" w:eastAsia="Arial" w:hAnsi="Arial" w:cs="Arial"/>
                <w:sz w:val="20"/>
                <w:szCs w:val="20"/>
                <w:lang w:val="en-GB"/>
              </w:rPr>
              <w:t>24</w:t>
            </w:r>
          </w:p>
        </w:tc>
      </w:tr>
      <w:tr w:rsidR="00B87460" w:rsidRPr="001D7B5E" w14:paraId="70B8014B" w14:textId="77777777" w:rsidTr="00BE5CDA">
        <w:tc>
          <w:tcPr>
            <w:tcW w:w="26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220079" w14:textId="77777777" w:rsidR="00B87460" w:rsidRPr="001D7B5E" w:rsidRDefault="00B87460" w:rsidP="00915034">
            <w:pPr>
              <w:rPr>
                <w:lang w:val="en-GB"/>
              </w:rPr>
            </w:pPr>
            <w:r w:rsidRPr="001D7B5E">
              <w:rPr>
                <w:rFonts w:ascii="Arial" w:eastAsia="Arial" w:hAnsi="Arial" w:cs="Arial"/>
                <w:sz w:val="20"/>
                <w:szCs w:val="20"/>
                <w:lang w:val="en-GB"/>
              </w:rPr>
              <w:t>Cd (PM10)</w:t>
            </w:r>
          </w:p>
        </w:t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78F833" w14:textId="77777777" w:rsidR="00B87460" w:rsidRPr="001D7B5E" w:rsidRDefault="00B87460" w:rsidP="00364DE6">
            <w:pPr>
              <w:jc w:val="center"/>
              <w:rPr>
                <w:lang w:val="en-GB"/>
              </w:rPr>
            </w:pPr>
            <w:r w:rsidRPr="001D7B5E">
              <w:rPr>
                <w:rFonts w:ascii="Arial" w:eastAsia="Arial" w:hAnsi="Arial" w:cs="Arial"/>
                <w:sz w:val="20"/>
                <w:szCs w:val="20"/>
                <w:lang w:val="en-GB"/>
              </w:rPr>
              <w:t>-0.027</w:t>
            </w:r>
          </w:p>
        </w:tc>
        <w:tc>
          <w:tcPr>
            <w:tcW w:w="340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D698FE" w14:textId="77777777" w:rsidR="00B87460" w:rsidRPr="001D7B5E" w:rsidRDefault="00B87460" w:rsidP="00364DE6">
            <w:pPr>
              <w:jc w:val="center"/>
              <w:rPr>
                <w:lang w:val="en-GB"/>
              </w:rPr>
            </w:pPr>
            <w:r w:rsidRPr="001D7B5E">
              <w:rPr>
                <w:rFonts w:ascii="Arial" w:eastAsia="Arial" w:hAnsi="Arial" w:cs="Arial"/>
                <w:sz w:val="20"/>
                <w:szCs w:val="20"/>
                <w:lang w:val="en-GB"/>
              </w:rPr>
              <w:t>24</w:t>
            </w:r>
          </w:p>
        </w:tc>
      </w:tr>
      <w:tr w:rsidR="00B87460" w:rsidRPr="001D7B5E" w14:paraId="6F5157C0" w14:textId="77777777" w:rsidTr="00BE5CDA">
        <w:tc>
          <w:tcPr>
            <w:tcW w:w="26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167CDA" w14:textId="77777777" w:rsidR="00B87460" w:rsidRPr="001D7B5E" w:rsidRDefault="00B87460" w:rsidP="00915034">
            <w:pPr>
              <w:rPr>
                <w:lang w:val="en-GB"/>
              </w:rPr>
            </w:pPr>
            <w:r w:rsidRPr="001D7B5E">
              <w:rPr>
                <w:rFonts w:ascii="Arial" w:eastAsia="Arial" w:hAnsi="Arial" w:cs="Arial"/>
                <w:sz w:val="20"/>
                <w:szCs w:val="20"/>
                <w:lang w:val="en-GB"/>
              </w:rPr>
              <w:t>Ni (PM10)</w:t>
            </w:r>
          </w:p>
        </w:t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C09289" w14:textId="77777777" w:rsidR="00B87460" w:rsidRPr="001D7B5E" w:rsidRDefault="00B87460" w:rsidP="00364DE6">
            <w:pPr>
              <w:jc w:val="center"/>
              <w:rPr>
                <w:lang w:val="en-GB"/>
              </w:rPr>
            </w:pPr>
            <w:r w:rsidRPr="001D7B5E">
              <w:rPr>
                <w:rFonts w:ascii="Arial" w:eastAsia="Arial" w:hAnsi="Arial" w:cs="Arial"/>
                <w:sz w:val="20"/>
                <w:szCs w:val="20"/>
                <w:lang w:val="en-GB"/>
              </w:rPr>
              <w:t>-0.100</w:t>
            </w:r>
          </w:p>
        </w:tc>
        <w:tc>
          <w:tcPr>
            <w:tcW w:w="340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C2555B" w14:textId="77777777" w:rsidR="00B87460" w:rsidRPr="001D7B5E" w:rsidRDefault="00B87460" w:rsidP="00364DE6">
            <w:pPr>
              <w:jc w:val="center"/>
              <w:rPr>
                <w:lang w:val="en-GB"/>
              </w:rPr>
            </w:pPr>
            <w:r w:rsidRPr="001D7B5E">
              <w:rPr>
                <w:rFonts w:ascii="Arial" w:eastAsia="Arial" w:hAnsi="Arial" w:cs="Arial"/>
                <w:sz w:val="20"/>
                <w:szCs w:val="20"/>
                <w:lang w:val="en-GB"/>
              </w:rPr>
              <w:t>24</w:t>
            </w:r>
          </w:p>
        </w:tc>
      </w:tr>
      <w:tr w:rsidR="00B87460" w:rsidRPr="001D7B5E" w14:paraId="5EC48536" w14:textId="77777777" w:rsidTr="00BE5CDA">
        <w:tc>
          <w:tcPr>
            <w:tcW w:w="26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A05CD5" w14:textId="77777777" w:rsidR="00B87460" w:rsidRPr="001D7B5E" w:rsidRDefault="00B87460" w:rsidP="00915034">
            <w:pPr>
              <w:rPr>
                <w:lang w:val="en-GB"/>
              </w:rPr>
            </w:pPr>
            <w:r w:rsidRPr="001D7B5E">
              <w:rPr>
                <w:rFonts w:ascii="Arial" w:eastAsia="Arial" w:hAnsi="Arial" w:cs="Arial"/>
                <w:sz w:val="20"/>
                <w:szCs w:val="20"/>
                <w:lang w:val="en-GB"/>
              </w:rPr>
              <w:t>PM10</w:t>
            </w:r>
          </w:p>
        </w:t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16296E" w14:textId="77777777" w:rsidR="00B87460" w:rsidRPr="001D7B5E" w:rsidRDefault="00B87460" w:rsidP="00364DE6">
            <w:pPr>
              <w:jc w:val="center"/>
              <w:rPr>
                <w:lang w:val="en-GB"/>
              </w:rPr>
            </w:pPr>
            <w:r w:rsidRPr="001D7B5E">
              <w:rPr>
                <w:rFonts w:ascii="Arial" w:eastAsia="Arial" w:hAnsi="Arial" w:cs="Arial"/>
                <w:sz w:val="20"/>
                <w:szCs w:val="20"/>
                <w:lang w:val="en-GB"/>
              </w:rPr>
              <w:t>-0.111</w:t>
            </w:r>
          </w:p>
        </w:tc>
        <w:tc>
          <w:tcPr>
            <w:tcW w:w="340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401077" w14:textId="77777777" w:rsidR="00B87460" w:rsidRPr="001D7B5E" w:rsidRDefault="00B87460" w:rsidP="00364DE6">
            <w:pPr>
              <w:jc w:val="center"/>
              <w:rPr>
                <w:lang w:val="en-GB"/>
              </w:rPr>
            </w:pPr>
            <w:r w:rsidRPr="001D7B5E">
              <w:rPr>
                <w:rFonts w:ascii="Arial" w:eastAsia="Arial" w:hAnsi="Arial" w:cs="Arial"/>
                <w:sz w:val="20"/>
                <w:szCs w:val="20"/>
                <w:lang w:val="en-GB"/>
              </w:rPr>
              <w:t>32</w:t>
            </w:r>
          </w:p>
        </w:tc>
      </w:tr>
      <w:tr w:rsidR="00B87460" w:rsidRPr="001D7B5E" w14:paraId="48A546A7" w14:textId="77777777" w:rsidTr="00BE5CDA">
        <w:tc>
          <w:tcPr>
            <w:tcW w:w="26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375C9B" w14:textId="77777777" w:rsidR="00B87460" w:rsidRPr="001D7B5E" w:rsidRDefault="00B87460" w:rsidP="00915034">
            <w:pPr>
              <w:rPr>
                <w:lang w:val="en-GB"/>
              </w:rPr>
            </w:pPr>
            <w:r w:rsidRPr="001D7B5E">
              <w:rPr>
                <w:rFonts w:ascii="Arial" w:eastAsia="Arial" w:hAnsi="Arial" w:cs="Arial"/>
                <w:sz w:val="20"/>
                <w:szCs w:val="20"/>
                <w:lang w:val="en-GB"/>
              </w:rPr>
              <w:t>PM2.5</w:t>
            </w:r>
          </w:p>
        </w:t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E8870A" w14:textId="77777777" w:rsidR="00B87460" w:rsidRPr="001D7B5E" w:rsidRDefault="00B87460" w:rsidP="00364DE6">
            <w:pPr>
              <w:jc w:val="center"/>
              <w:rPr>
                <w:lang w:val="en-GB"/>
              </w:rPr>
            </w:pPr>
            <w:r w:rsidRPr="001D7B5E">
              <w:rPr>
                <w:rFonts w:ascii="Arial" w:eastAsia="Arial" w:hAnsi="Arial" w:cs="Arial"/>
                <w:sz w:val="20"/>
                <w:szCs w:val="20"/>
                <w:lang w:val="en-GB"/>
              </w:rPr>
              <w:t>-0.144</w:t>
            </w:r>
          </w:p>
        </w:tc>
        <w:tc>
          <w:tcPr>
            <w:tcW w:w="340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917794" w14:textId="77777777" w:rsidR="00B87460" w:rsidRPr="001D7B5E" w:rsidRDefault="00B87460" w:rsidP="00364DE6">
            <w:pPr>
              <w:jc w:val="center"/>
              <w:rPr>
                <w:lang w:val="en-GB"/>
              </w:rPr>
            </w:pPr>
            <w:r w:rsidRPr="001D7B5E">
              <w:rPr>
                <w:rFonts w:ascii="Arial" w:eastAsia="Arial" w:hAnsi="Arial" w:cs="Arial"/>
                <w:sz w:val="20"/>
                <w:szCs w:val="20"/>
                <w:lang w:val="en-GB"/>
              </w:rPr>
              <w:t>32</w:t>
            </w:r>
          </w:p>
        </w:tc>
      </w:tr>
      <w:tr w:rsidR="00B87460" w:rsidRPr="001D7B5E" w14:paraId="7BD97A2A" w14:textId="77777777" w:rsidTr="00BE5CDA">
        <w:tc>
          <w:tcPr>
            <w:tcW w:w="26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943F00" w14:textId="77777777" w:rsidR="00B87460" w:rsidRPr="001D7B5E" w:rsidRDefault="00B87460" w:rsidP="00915034">
            <w:pPr>
              <w:rPr>
                <w:lang w:val="en-GB"/>
              </w:rPr>
            </w:pPr>
            <w:r w:rsidRPr="001D7B5E">
              <w:rPr>
                <w:rFonts w:ascii="Arial" w:eastAsia="Arial" w:hAnsi="Arial" w:cs="Arial"/>
                <w:sz w:val="20"/>
                <w:szCs w:val="20"/>
                <w:lang w:val="en-GB"/>
              </w:rPr>
              <w:t>NO2</w:t>
            </w:r>
          </w:p>
        </w:t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419DAB" w14:textId="77777777" w:rsidR="00B87460" w:rsidRPr="001D7B5E" w:rsidRDefault="00B87460" w:rsidP="00364DE6">
            <w:pPr>
              <w:jc w:val="center"/>
              <w:rPr>
                <w:lang w:val="en-GB"/>
              </w:rPr>
            </w:pPr>
            <w:r w:rsidRPr="001D7B5E">
              <w:rPr>
                <w:rFonts w:ascii="Arial" w:eastAsia="Arial" w:hAnsi="Arial" w:cs="Arial"/>
                <w:sz w:val="20"/>
                <w:szCs w:val="20"/>
                <w:lang w:val="en-GB"/>
              </w:rPr>
              <w:t>-0.145</w:t>
            </w:r>
          </w:p>
        </w:tc>
        <w:tc>
          <w:tcPr>
            <w:tcW w:w="340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4A8B94" w14:textId="77777777" w:rsidR="00B87460" w:rsidRPr="001D7B5E" w:rsidRDefault="00B87460" w:rsidP="00364DE6">
            <w:pPr>
              <w:jc w:val="center"/>
              <w:rPr>
                <w:lang w:val="en-GB"/>
              </w:rPr>
            </w:pPr>
            <w:r w:rsidRPr="001D7B5E">
              <w:rPr>
                <w:rFonts w:ascii="Arial" w:eastAsia="Arial" w:hAnsi="Arial" w:cs="Arial"/>
                <w:sz w:val="20"/>
                <w:szCs w:val="20"/>
                <w:lang w:val="en-GB"/>
              </w:rPr>
              <w:t>32</w:t>
            </w:r>
          </w:p>
        </w:tc>
      </w:tr>
      <w:tr w:rsidR="00B87460" w:rsidRPr="001D7B5E" w14:paraId="1EA7E8FD" w14:textId="77777777" w:rsidTr="00BE5CDA">
        <w:tc>
          <w:tcPr>
            <w:tcW w:w="26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308F72" w14:textId="77777777" w:rsidR="00B87460" w:rsidRPr="001D7B5E" w:rsidRDefault="00B87460" w:rsidP="00915034">
            <w:pPr>
              <w:rPr>
                <w:lang w:val="en-GB"/>
              </w:rPr>
            </w:pPr>
            <w:r w:rsidRPr="001D7B5E">
              <w:rPr>
                <w:rFonts w:ascii="Arial" w:eastAsia="Arial" w:hAnsi="Arial" w:cs="Arial"/>
                <w:sz w:val="20"/>
                <w:szCs w:val="20"/>
                <w:lang w:val="en-GB"/>
              </w:rPr>
              <w:t>O3 (Ozone)</w:t>
            </w:r>
          </w:p>
        </w:tc>
        <w:tc>
          <w:tcPr>
            <w:tcW w:w="24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FC01BA" w14:textId="77777777" w:rsidR="00B87460" w:rsidRPr="001D7B5E" w:rsidRDefault="00B87460" w:rsidP="00364DE6">
            <w:pPr>
              <w:jc w:val="center"/>
              <w:rPr>
                <w:lang w:val="en-GB"/>
              </w:rPr>
            </w:pPr>
            <w:r w:rsidRPr="001D7B5E">
              <w:rPr>
                <w:rFonts w:ascii="Arial" w:eastAsia="Arial" w:hAnsi="Arial" w:cs="Arial"/>
                <w:sz w:val="20"/>
                <w:szCs w:val="20"/>
                <w:lang w:val="en-GB"/>
              </w:rPr>
              <w:t>-0.209</w:t>
            </w:r>
          </w:p>
        </w:tc>
        <w:tc>
          <w:tcPr>
            <w:tcW w:w="340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DAF2F8" w14:textId="77777777" w:rsidR="00B87460" w:rsidRPr="001D7B5E" w:rsidRDefault="00B87460" w:rsidP="00364DE6">
            <w:pPr>
              <w:jc w:val="center"/>
              <w:rPr>
                <w:lang w:val="en-GB"/>
              </w:rPr>
            </w:pPr>
            <w:r w:rsidRPr="001D7B5E">
              <w:rPr>
                <w:rFonts w:ascii="Arial" w:eastAsia="Arial" w:hAnsi="Arial" w:cs="Arial"/>
                <w:sz w:val="20"/>
                <w:szCs w:val="20"/>
                <w:lang w:val="en-GB"/>
              </w:rPr>
              <w:t>24</w:t>
            </w:r>
          </w:p>
        </w:tc>
      </w:tr>
    </w:tbl>
    <w:p w14:paraId="5BBF9E9B" w14:textId="442580EA" w:rsidR="006D5B9E" w:rsidRPr="006D5B9E" w:rsidRDefault="006D5B9E" w:rsidP="00BE5CDA">
      <w:pPr>
        <w:spacing w:before="240" w:after="200" w:line="240" w:lineRule="auto"/>
        <w:rPr>
          <w:lang w:val="en-GB"/>
        </w:rPr>
      </w:pPr>
      <w:r w:rsidRPr="006D5B9E">
        <w:rPr>
          <w:lang w:val="en-GB"/>
        </w:rPr>
        <w:lastRenderedPageBreak/>
        <w:t>Lead in PM10 shows the strongest positive correlation (r = 0.446), followed by benzo[a]pyrene (r = 0.172) and arsenic (r = 0.108). These are heavy metals and polycyclic aromatic hydrocarbons with established carcinogenic properties</w:t>
      </w:r>
      <w:r w:rsidR="008710B3">
        <w:rPr>
          <w:lang w:val="en-GB"/>
        </w:rPr>
        <w:t xml:space="preserve"> </w:t>
      </w:r>
      <w:sdt>
        <w:sdtPr>
          <w:rPr>
            <w:rFonts w:ascii="Bookman Old Style" w:hAnsi="Bookman Old Style"/>
            <w:color w:val="000000"/>
            <w:lang w:val="en-GB"/>
          </w:rPr>
          <w:tag w:val="MENDELEY_CITATION_v3_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"/>
          <w:id w:val="1635910531"/>
          <w:placeholder>
            <w:docPart w:val="DefaultPlaceholder_-1854013440"/>
          </w:placeholder>
        </w:sdtPr>
        <w:sdtContent>
          <w:r w:rsidR="00D15B49" w:rsidRPr="00D15B49">
            <w:rPr>
              <w:rFonts w:ascii="Bookman Old Style" w:hAnsi="Bookman Old Style"/>
              <w:color w:val="000000"/>
              <w:lang w:val="en-GB"/>
            </w:rPr>
            <w:t>[46]</w:t>
          </w:r>
        </w:sdtContent>
      </w:sdt>
      <w:r w:rsidRPr="006D5B9E">
        <w:rPr>
          <w:lang w:val="en-GB"/>
        </w:rPr>
        <w:t>. The positive correlations are consistent with the epidemiological literature that links occupational and environmental exposure to heavy metals with increased lung cancer risk</w:t>
      </w:r>
      <w:r w:rsidR="007B3433">
        <w:rPr>
          <w:lang w:val="en-GB"/>
        </w:rPr>
        <w:t xml:space="preserve"> </w:t>
      </w:r>
      <w:sdt>
        <w:sdtPr>
          <w:rPr>
            <w:rFonts w:ascii="Bookman Old Style" w:hAnsi="Bookman Old Style"/>
            <w:color w:val="000000"/>
            <w:lang w:val="en-GB"/>
          </w:rPr>
          <w:tag w:val="MENDELEY_CITATION_v3_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"/>
          <w:id w:val="-260533042"/>
          <w:placeholder>
            <w:docPart w:val="DefaultPlaceholder_-1854013440"/>
          </w:placeholder>
        </w:sdtPr>
        <w:sdtContent>
          <w:r w:rsidR="00D15B49" w:rsidRPr="00D15B49">
            <w:rPr>
              <w:rFonts w:ascii="Bookman Old Style" w:hAnsi="Bookman Old Style"/>
              <w:color w:val="000000"/>
              <w:lang w:val="en-GB"/>
            </w:rPr>
            <w:t>[47]</w:t>
          </w:r>
        </w:sdtContent>
      </w:sdt>
      <w:r w:rsidRPr="006D5B9E">
        <w:rPr>
          <w:lang w:val="en-GB"/>
        </w:rPr>
        <w:t>.</w:t>
      </w:r>
    </w:p>
    <w:p w14:paraId="6134756D" w14:textId="25854382" w:rsidR="006D5B9E" w:rsidRPr="006D5B9E" w:rsidRDefault="006D5B9E" w:rsidP="006D5B9E">
      <w:pPr>
        <w:spacing w:after="200" w:line="240" w:lineRule="auto"/>
        <w:rPr>
          <w:lang w:val="en-GB"/>
        </w:rPr>
      </w:pPr>
      <w:r w:rsidRPr="006D5B9E">
        <w:rPr>
          <w:lang w:val="en-GB"/>
        </w:rPr>
        <w:t xml:space="preserve">PM2.5, the </w:t>
      </w:r>
      <w:proofErr w:type="gramStart"/>
      <w:r w:rsidRPr="006D5B9E">
        <w:rPr>
          <w:lang w:val="en-GB"/>
        </w:rPr>
        <w:t>most commonly studied</w:t>
      </w:r>
      <w:proofErr w:type="gramEnd"/>
      <w:r w:rsidRPr="006D5B9E">
        <w:rPr>
          <w:lang w:val="en-GB"/>
        </w:rPr>
        <w:t xml:space="preserve"> air pollutant in lung cancer research, shows a weak negative correlation (r = -0.144). This counterintuitive result is a well-known artefact of country-level ecological analysis</w:t>
      </w:r>
      <w:r w:rsidR="007B3433">
        <w:rPr>
          <w:lang w:val="en-GB"/>
        </w:rPr>
        <w:t xml:space="preserve"> </w:t>
      </w:r>
      <w:sdt>
        <w:sdtPr>
          <w:rPr>
            <w:rFonts w:ascii="Bookman Old Style" w:hAnsi="Bookman Old Style"/>
            <w:color w:val="000000"/>
            <w:lang w:val="en-GB"/>
          </w:rPr>
          <w:tag w:val="MENDELEY_CITATION_v3_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"/>
          <w:id w:val="705146902"/>
          <w:placeholder>
            <w:docPart w:val="DefaultPlaceholder_-1854013440"/>
          </w:placeholder>
        </w:sdtPr>
        <w:sdtContent>
          <w:r w:rsidR="00D15B49" w:rsidRPr="00D15B49">
            <w:rPr>
              <w:rFonts w:ascii="Bookman Old Style" w:hAnsi="Bookman Old Style"/>
              <w:color w:val="000000"/>
              <w:lang w:val="en-GB"/>
            </w:rPr>
            <w:t>[48]</w:t>
          </w:r>
        </w:sdtContent>
      </w:sdt>
      <w:r w:rsidRPr="006D5B9E">
        <w:rPr>
          <w:lang w:val="en-GB"/>
        </w:rPr>
        <w:t>. Wealthier European countries tend to have lower PM2.5 concentrations (due to stricter environmental regulation) but higher cancer detection rates (due to better screening programmes and healthcare access)</w:t>
      </w:r>
      <w:r w:rsidR="00390C58">
        <w:rPr>
          <w:lang w:val="en-GB"/>
        </w:rPr>
        <w:t xml:space="preserve"> </w:t>
      </w:r>
      <w:sdt>
        <w:sdtPr>
          <w:rPr>
            <w:rFonts w:ascii="Bookman Old Style" w:hAnsi="Bookman Old Style"/>
            <w:color w:val="000000"/>
            <w:lang w:val="en-GB"/>
          </w:rPr>
          <w:tag w:val="MENDELEY_CITATION_v3_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"/>
          <w:id w:val="254173217"/>
          <w:placeholder>
            <w:docPart w:val="DefaultPlaceholder_-1854013440"/>
          </w:placeholder>
        </w:sdtPr>
        <w:sdtContent>
          <w:r w:rsidR="00D15B49" w:rsidRPr="00D15B49">
            <w:rPr>
              <w:rFonts w:ascii="Bookman Old Style" w:hAnsi="Bookman Old Style"/>
              <w:color w:val="000000"/>
              <w:lang w:val="en-GB"/>
            </w:rPr>
            <w:t>[49]</w:t>
          </w:r>
        </w:sdtContent>
      </w:sdt>
      <w:r w:rsidRPr="006D5B9E">
        <w:rPr>
          <w:lang w:val="en-GB"/>
        </w:rPr>
        <w:t>. This confounding effect reverses the expected positive association at the country level. Individual-level or city-level analysis would be needed to remove this confound, but the ECIS data is only available at country level.</w:t>
      </w:r>
    </w:p>
    <w:p w14:paraId="1E23D2C8" w14:textId="313CF489" w:rsidR="00640B97" w:rsidRDefault="006D5B9E" w:rsidP="00BE5CDA">
      <w:pPr>
        <w:spacing w:after="240" w:line="240" w:lineRule="auto"/>
        <w:rPr>
          <w:lang w:val="en-GB"/>
        </w:rPr>
      </w:pPr>
      <w:r w:rsidRPr="006D5B9E">
        <w:rPr>
          <w:lang w:val="en-GB"/>
        </w:rPr>
        <w:t xml:space="preserve">A risk-region analysis was performed by splitting countries into quadrants based on median PM2.5 exposure and median lung cancer mortality. Eight countries fall into the high-risk quadrant (high exposure and high mortality): the Netherlands, Croatia, Hungary, Poland, Serbia, Italy, Slovenia and Latvia. </w:t>
      </w:r>
      <w:r w:rsidR="000860B2" w:rsidRPr="000860B2">
        <w:rPr>
          <w:lang w:val="en-GB"/>
        </w:rPr>
        <w:t xml:space="preserve">These are predominantly Central and Eastern European countries where PM2.5 levels remain elevated </w:t>
      </w:r>
      <w:sdt>
        <w:sdtPr>
          <w:rPr>
            <w:rFonts w:ascii="Bookman Old Style" w:hAnsi="Bookman Old Style"/>
            <w:color w:val="000000"/>
            <w:lang w:val="en-GB"/>
          </w:rPr>
          <w:tag w:val="MENDELEY_CITATION_v3_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"/>
          <w:id w:val="-552549161"/>
          <w:placeholder>
            <w:docPart w:val="DefaultPlaceholder_-1854013440"/>
          </w:placeholder>
        </w:sdtPr>
        <w:sdtContent>
          <w:r w:rsidR="00D15B49" w:rsidRPr="00D15B49">
            <w:rPr>
              <w:rFonts w:ascii="Bookman Old Style" w:hAnsi="Bookman Old Style"/>
              <w:color w:val="000000"/>
              <w:lang w:val="en-GB"/>
            </w:rPr>
            <w:t>[50]</w:t>
          </w:r>
        </w:sdtContent>
      </w:sdt>
      <w:r w:rsidR="005875DF">
        <w:rPr>
          <w:rFonts w:ascii="Bookman Old Style" w:hAnsi="Bookman Old Style"/>
          <w:color w:val="000000"/>
          <w:lang w:val="en-GB"/>
        </w:rPr>
        <w:t xml:space="preserve"> </w:t>
      </w:r>
      <w:r w:rsidR="000860B2" w:rsidRPr="000860B2">
        <w:rPr>
          <w:lang w:val="en-GB"/>
        </w:rPr>
        <w:t>and cancer mortality rates are above the European median</w:t>
      </w:r>
      <w:r w:rsidR="005875DF">
        <w:rPr>
          <w:lang w:val="en-GB"/>
        </w:rPr>
        <w:t xml:space="preserve"> </w:t>
      </w:r>
      <w:sdt>
        <w:sdtPr>
          <w:rPr>
            <w:rFonts w:ascii="Bookman Old Style" w:hAnsi="Bookman Old Style"/>
            <w:color w:val="000000"/>
            <w:lang w:val="en-GB"/>
          </w:rPr>
          <w:tag w:val="MENDELEY_CITATION_v3_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"/>
          <w:id w:val="799727944"/>
          <w:placeholder>
            <w:docPart w:val="DefaultPlaceholder_-1854013440"/>
          </w:placeholder>
        </w:sdtPr>
        <w:sdtContent>
          <w:r w:rsidR="00D15B49" w:rsidRPr="00D15B49">
            <w:rPr>
              <w:rFonts w:ascii="Bookman Old Style" w:hAnsi="Bookman Old Style"/>
              <w:color w:val="000000"/>
              <w:lang w:val="en-GB"/>
            </w:rPr>
            <w:t>[51]</w:t>
          </w:r>
        </w:sdtContent>
      </w:sdt>
      <w:r w:rsidRPr="006D5B9E">
        <w:rPr>
          <w:lang w:val="en-GB"/>
        </w:rPr>
        <w:t>.</w:t>
      </w:r>
    </w:p>
    <w:p w14:paraId="5B05AB03" w14:textId="77777777" w:rsidR="00ED4DA4" w:rsidRDefault="00896101" w:rsidP="00ED4DA4">
      <w:pPr>
        <w:keepNext/>
        <w:spacing w:after="200" w:line="240" w:lineRule="auto"/>
        <w:jc w:val="left"/>
      </w:pPr>
      <w:r>
        <w:rPr>
          <w:noProof/>
          <w:lang w:val="en-GB"/>
        </w:rPr>
        <w:drawing>
          <wp:inline distT="0" distB="0" distL="0" distR="0" wp14:anchorId="7FC4EC61" wp14:editId="022E6295">
            <wp:extent cx="5396230" cy="3759200"/>
            <wp:effectExtent l="0" t="0" r="1270" b="0"/>
            <wp:docPr id="159194662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46624" name="Grafik 1591946624"/>
                    <pic:cNvPicPr/>
                  </pic:nvPicPr>
                  <pic:blipFill>
                    <a:blip r:embed="rId24"/>
                    <a:stretch>
                      <a:fillRect/>
                    </a:stretch>
                  </pic:blipFill>
                  <pic:spPr>
                    <a:xfrm>
                      <a:off x="0" y="0"/>
                      <a:ext cx="5396230" cy="3759200"/>
                    </a:xfrm>
                    <a:prstGeom prst="rect">
                      <a:avLst/>
                    </a:prstGeom>
                  </pic:spPr>
                </pic:pic>
              </a:graphicData>
            </a:graphic>
          </wp:inline>
        </w:drawing>
      </w:r>
    </w:p>
    <w:p w14:paraId="1B97389D" w14:textId="5A861D1A" w:rsidR="00D21E24" w:rsidRPr="001D7B5E" w:rsidRDefault="00ED4DA4" w:rsidP="00BE5CDA">
      <w:pPr>
        <w:pStyle w:val="Beschriftung"/>
        <w:spacing w:before="120" w:after="240"/>
        <w:jc w:val="center"/>
        <w:rPr>
          <w:color w:val="000000" w:themeColor="text1"/>
          <w:lang w:val="en-GB"/>
        </w:rPr>
      </w:pPr>
      <w:bookmarkStart w:id="125" w:name="_Toc229922562"/>
      <w:bookmarkStart w:id="126" w:name="_Toc230281872"/>
      <w:r w:rsidRPr="001D7B5E">
        <w:rPr>
          <w:color w:val="000000" w:themeColor="text1"/>
          <w:lang w:val="en-GB"/>
        </w:rPr>
        <w:t xml:space="preserve">Figure </w:t>
      </w:r>
      <w:r w:rsidR="0041735E">
        <w:rPr>
          <w:color w:val="000000" w:themeColor="text1"/>
          <w:lang w:val="en-GB"/>
        </w:rPr>
        <w:fldChar w:fldCharType="begin"/>
      </w:r>
      <w:r w:rsidR="0041735E">
        <w:rPr>
          <w:color w:val="000000" w:themeColor="text1"/>
          <w:lang w:val="en-GB"/>
        </w:rPr>
        <w:instrText xml:space="preserve"> STYLEREF 1 \s </w:instrText>
      </w:r>
      <w:r w:rsidR="0041735E">
        <w:rPr>
          <w:color w:val="000000" w:themeColor="text1"/>
          <w:lang w:val="en-GB"/>
        </w:rPr>
        <w:fldChar w:fldCharType="separate"/>
      </w:r>
      <w:r w:rsidR="0041735E">
        <w:rPr>
          <w:noProof/>
          <w:color w:val="000000" w:themeColor="text1"/>
          <w:lang w:val="en-GB"/>
        </w:rPr>
        <w:t>5</w:t>
      </w:r>
      <w:r w:rsidR="0041735E">
        <w:rPr>
          <w:color w:val="000000" w:themeColor="text1"/>
          <w:lang w:val="en-GB"/>
        </w:rPr>
        <w:fldChar w:fldCharType="end"/>
      </w:r>
      <w:r w:rsidR="0041735E">
        <w:rPr>
          <w:color w:val="000000" w:themeColor="text1"/>
          <w:lang w:val="en-GB"/>
        </w:rPr>
        <w:t>.</w:t>
      </w:r>
      <w:r w:rsidR="0041735E">
        <w:rPr>
          <w:color w:val="000000" w:themeColor="text1"/>
          <w:lang w:val="en-GB"/>
        </w:rPr>
        <w:fldChar w:fldCharType="begin"/>
      </w:r>
      <w:r w:rsidR="0041735E">
        <w:rPr>
          <w:color w:val="000000" w:themeColor="text1"/>
          <w:lang w:val="en-GB"/>
        </w:rPr>
        <w:instrText xml:space="preserve"> SEQ Figure \* ARABIC \s 1 </w:instrText>
      </w:r>
      <w:r w:rsidR="0041735E">
        <w:rPr>
          <w:color w:val="000000" w:themeColor="text1"/>
          <w:lang w:val="en-GB"/>
        </w:rPr>
        <w:fldChar w:fldCharType="separate"/>
      </w:r>
      <w:r w:rsidR="0041735E">
        <w:rPr>
          <w:noProof/>
          <w:color w:val="000000" w:themeColor="text1"/>
          <w:lang w:val="en-GB"/>
        </w:rPr>
        <w:t>3</w:t>
      </w:r>
      <w:r w:rsidR="0041735E">
        <w:rPr>
          <w:color w:val="000000" w:themeColor="text1"/>
          <w:lang w:val="en-GB"/>
        </w:rPr>
        <w:fldChar w:fldCharType="end"/>
      </w:r>
      <w:r w:rsidRPr="001D7B5E">
        <w:rPr>
          <w:color w:val="000000" w:themeColor="text1"/>
          <w:lang w:val="en-GB"/>
        </w:rPr>
        <w:t>: Risk quadrant scatter plot</w:t>
      </w:r>
      <w:bookmarkEnd w:id="125"/>
      <w:bookmarkEnd w:id="126"/>
    </w:p>
    <w:p w14:paraId="0D79EC4B" w14:textId="16ED9EFC" w:rsidR="00D21E24" w:rsidRDefault="00137632" w:rsidP="005C058E">
      <w:pPr>
        <w:spacing w:after="200" w:line="240" w:lineRule="auto"/>
        <w:rPr>
          <w:lang w:val="en-GB"/>
        </w:rPr>
      </w:pPr>
      <w:r>
        <w:rPr>
          <w:lang w:val="en-GB"/>
        </w:rPr>
        <w:t>T</w:t>
      </w:r>
      <w:r w:rsidRPr="00137632">
        <w:rPr>
          <w:lang w:val="en-GB"/>
        </w:rPr>
        <w:t>hese geographic patterns confirm that the environmental data contains real epidemiological signals. The challenge identified in Section 5.2 is not the data quality but the structural distance between the environmental and biological sides of the graph.</w:t>
      </w:r>
      <w:r w:rsidR="00E242A8" w:rsidRPr="00E242A8">
        <w:t xml:space="preserve"> </w:t>
      </w:r>
      <w:r w:rsidR="00E242A8" w:rsidRPr="00E242A8">
        <w:rPr>
          <w:lang w:val="en-GB"/>
        </w:rPr>
        <w:t xml:space="preserve">The correlations exist in the raw data, but the 2-layer R-GCN </w:t>
      </w:r>
      <w:r w:rsidR="00E242A8" w:rsidRPr="00E242A8">
        <w:rPr>
          <w:lang w:val="en-GB"/>
        </w:rPr>
        <w:lastRenderedPageBreak/>
        <w:t>cannot exploit them for gene-disease predictions because the cross-domain path exceeds its receptive field. However, within the environmental subgraph itself, these structural limitations do not apply, and Section 5.5 shows that the model has learned meaningful environmental associations from exactly these signals</w:t>
      </w:r>
      <w:r w:rsidRPr="00137632">
        <w:rPr>
          <w:lang w:val="en-GB"/>
        </w:rPr>
        <w:t>.</w:t>
      </w:r>
    </w:p>
    <w:p w14:paraId="5CBEFAFB" w14:textId="1DE750ED" w:rsidR="00D21E24" w:rsidRPr="00A96D2C" w:rsidRDefault="00D21E24" w:rsidP="00EF4C9E">
      <w:pPr>
        <w:pStyle w:val="berschrift2"/>
        <w:spacing w:before="360" w:after="160"/>
        <w:ind w:left="578" w:hanging="578"/>
        <w:rPr>
          <w:rFonts w:ascii="Bookman Old Style" w:eastAsia="Bookman Old Style" w:hAnsi="Bookman Old Style" w:cs="Bookman Old Style"/>
          <w:bCs/>
          <w:szCs w:val="28"/>
          <w:lang w:val="en-GB"/>
        </w:rPr>
      </w:pPr>
      <w:bookmarkStart w:id="127" w:name="_Toc230279880"/>
      <w:r w:rsidRPr="00A96D2C">
        <w:rPr>
          <w:rFonts w:ascii="Bookman Old Style" w:eastAsia="Bookman Old Style" w:hAnsi="Bookman Old Style" w:cs="Bookman Old Style"/>
          <w:bCs/>
          <w:szCs w:val="28"/>
          <w:lang w:val="en-GB"/>
        </w:rPr>
        <w:t>Novel Predictions</w:t>
      </w:r>
      <w:bookmarkEnd w:id="127"/>
    </w:p>
    <w:p w14:paraId="3613F100" w14:textId="307E1560" w:rsidR="00296D97" w:rsidRPr="00296D97" w:rsidRDefault="005E7E46" w:rsidP="005C058E">
      <w:pPr>
        <w:spacing w:after="200" w:line="240" w:lineRule="auto"/>
        <w:rPr>
          <w:rFonts w:ascii="Bookman Old Style" w:eastAsia="Bookman Old Style" w:hAnsi="Bookman Old Style" w:cs="Bookman Old Style"/>
          <w:szCs w:val="22"/>
          <w:lang w:val="en-GB"/>
        </w:rPr>
      </w:pPr>
      <w:r w:rsidRPr="005E7E46">
        <w:rPr>
          <w:rFonts w:ascii="Bookman Old Style" w:eastAsia="Bookman Old Style" w:hAnsi="Bookman Old Style" w:cs="Bookman Old Style"/>
          <w:szCs w:val="22"/>
          <w:lang w:val="en-GB"/>
        </w:rPr>
        <w:t>This section examines the novel biological link predictions generated by the trained R-GCN. Six discovery relation types from the biological subgraph were selected: GDA-Disease, VDA-Disease, Gene-Pathway, Disease-GeneFusion, Disease-ChromoRearr and Biomarker-Disease. The environmental link predictions, which represent a distinct type of discovery based on embedding similarity, are presented separately in Section 5.5</w:t>
      </w:r>
      <w:r w:rsidR="00296D97" w:rsidRPr="00296D97">
        <w:rPr>
          <w:rFonts w:ascii="Bookman Old Style" w:eastAsia="Bookman Old Style" w:hAnsi="Bookman Old Style" w:cs="Bookman Old Style"/>
          <w:szCs w:val="22"/>
          <w:lang w:val="en-GB"/>
        </w:rPr>
        <w:t xml:space="preserve">. For each relation, the model scored all candidate triples </w:t>
      </w:r>
      <w:proofErr w:type="gramStart"/>
      <w:r w:rsidR="00296D97" w:rsidRPr="00296D97">
        <w:rPr>
          <w:rFonts w:ascii="Bookman Old Style" w:eastAsia="Bookman Old Style" w:hAnsi="Bookman Old Style" w:cs="Bookman Old Style"/>
          <w:szCs w:val="22"/>
          <w:lang w:val="en-GB"/>
        </w:rPr>
        <w:t>not present</w:t>
      </w:r>
      <w:proofErr w:type="gramEnd"/>
      <w:r w:rsidR="00296D97" w:rsidRPr="00296D97">
        <w:rPr>
          <w:rFonts w:ascii="Bookman Old Style" w:eastAsia="Bookman Old Style" w:hAnsi="Bookman Old Style" w:cs="Bookman Old Style"/>
          <w:szCs w:val="22"/>
          <w:lang w:val="en-GB"/>
        </w:rPr>
        <w:t xml:space="preserve"> in the training graph. Scores were normalised using the sigmoid function and a tail diversity filter limited predictions to at most three per unique tail entity. The top 50 predictions per relation were retained.</w:t>
      </w:r>
    </w:p>
    <w:p w14:paraId="36115D2D" w14:textId="77777777" w:rsidR="00296D97" w:rsidRPr="00296D97" w:rsidRDefault="00296D97" w:rsidP="005C058E">
      <w:pPr>
        <w:spacing w:after="200" w:line="240" w:lineRule="auto"/>
        <w:rPr>
          <w:rFonts w:ascii="Bookman Old Style" w:eastAsia="Bookman Old Style" w:hAnsi="Bookman Old Style" w:cs="Bookman Old Style"/>
          <w:szCs w:val="22"/>
          <w:lang w:val="en-GB"/>
        </w:rPr>
      </w:pPr>
      <w:r w:rsidRPr="00296D97">
        <w:rPr>
          <w:rFonts w:ascii="Bookman Old Style" w:eastAsia="Bookman Old Style" w:hAnsi="Bookman Old Style" w:cs="Bookman Old Style"/>
          <w:szCs w:val="22"/>
          <w:lang w:val="en-GB"/>
        </w:rPr>
        <w:t>To assess robustness, the model was trained with five different seeds and the predictions from each seed were compared. The stability analysis was performed at two levels: the exact pair level (does the same Gene-Disease combination appear across seeds?) and the gene level (does the same gene appear as a prediction source, regardless of which disease subtype it is paired with?).</w:t>
      </w:r>
    </w:p>
    <w:p w14:paraId="5C08E827" w14:textId="5A8DCDF9" w:rsidR="00D21E24" w:rsidRDefault="00296D97" w:rsidP="005C058E">
      <w:pPr>
        <w:spacing w:after="200" w:line="240" w:lineRule="auto"/>
        <w:rPr>
          <w:rFonts w:ascii="Bookman Old Style" w:eastAsia="Bookman Old Style" w:hAnsi="Bookman Old Style" w:cs="Bookman Old Style"/>
          <w:szCs w:val="22"/>
          <w:lang w:val="en-GB"/>
        </w:rPr>
      </w:pPr>
      <w:r w:rsidRPr="00D860FC">
        <w:rPr>
          <w:rFonts w:ascii="Bookman Old Style" w:eastAsia="Bookman Old Style" w:hAnsi="Bookman Old Style" w:cs="Bookman Old Style"/>
          <w:b/>
          <w:bCs/>
          <w:szCs w:val="22"/>
          <w:lang w:val="en-GB"/>
        </w:rPr>
        <w:t>Gene-Disease predictions</w:t>
      </w:r>
      <w:r w:rsidR="00FF06BE">
        <w:rPr>
          <w:rStyle w:val="Funotenzeichen"/>
          <w:rFonts w:ascii="Bookman Old Style" w:eastAsia="Bookman Old Style" w:hAnsi="Bookman Old Style" w:cs="Bookman Old Style"/>
          <w:szCs w:val="22"/>
          <w:lang w:val="en-GB"/>
        </w:rPr>
        <w:footnoteReference w:id="16"/>
      </w:r>
      <w:r w:rsidRPr="00296D97">
        <w:rPr>
          <w:rFonts w:ascii="Bookman Old Style" w:eastAsia="Bookman Old Style" w:hAnsi="Bookman Old Style" w:cs="Bookman Old Style"/>
          <w:szCs w:val="22"/>
          <w:lang w:val="en-GB"/>
        </w:rPr>
        <w:t>. For the GDA-Disease relation, the model produced predictions with high confidence scores (top prediction at 0.991). At the exact pair level, stability is limited. The most stable pair (TYRP1 to Spindle-Cell Carcinoma) appears in only 2 of 5 seeds. Most predictions appear in a single seed only. This is expected given that different random splits expose different subsets of GDA nodes to the test set, and the model's ranking among disease subtypes shifts accordingly.</w:t>
      </w:r>
    </w:p>
    <w:p w14:paraId="1BF0A6DC" w14:textId="77777777" w:rsidR="00B05A82" w:rsidRPr="00B05A82" w:rsidRDefault="00B05A82" w:rsidP="005C058E">
      <w:pPr>
        <w:spacing w:after="200" w:line="240" w:lineRule="auto"/>
        <w:rPr>
          <w:lang w:val="en-GB"/>
        </w:rPr>
      </w:pPr>
      <w:r w:rsidRPr="00B05A82">
        <w:rPr>
          <w:lang w:val="en-GB"/>
        </w:rPr>
        <w:t>At the gene level, the picture is more encouraging. Four genes appear as prediction sources in 3 of 5 seeds: EGFR (10 predictions across seeds, mean confidence 0.962), HIF1A (4 predictions, mean confidence 0.958), PIK3CA (3 predictions, mean confidence 0.946) and ALK (3 predictions, mean confidence 0.941). Several additional genes appear in 2 of 5 seeds, including DDR2 (10 predictions, mean confidence 0.972), PIK3CD (6 predictions), CD274 (6 predictions), DAXX (4 predictions) and BCL2L11 (4 predictions).</w:t>
      </w:r>
    </w:p>
    <w:p w14:paraId="7A3E0276" w14:textId="067F229B" w:rsidR="00B05A82" w:rsidRPr="00B05A82" w:rsidRDefault="00B05A82" w:rsidP="005C058E">
      <w:pPr>
        <w:spacing w:after="200" w:line="240" w:lineRule="auto"/>
        <w:rPr>
          <w:lang w:val="en-GB"/>
        </w:rPr>
      </w:pPr>
      <w:r w:rsidRPr="00B05A82">
        <w:rPr>
          <w:lang w:val="en-GB"/>
        </w:rPr>
        <w:t>These genes are well-established in lung cancer biology. EGFR (Epidermal Growth Factor Receptor) is the primary therapeutic target in non-small cell lung cancer</w:t>
      </w:r>
      <w:r w:rsidR="00546893">
        <w:rPr>
          <w:lang w:val="en-GB"/>
        </w:rPr>
        <w:t xml:space="preserve"> </w:t>
      </w:r>
      <w:sdt>
        <w:sdtPr>
          <w:rPr>
            <w:rFonts w:ascii="Bookman Old Style" w:hAnsi="Bookman Old Style"/>
            <w:color w:val="000000"/>
            <w:lang w:val="en-GB"/>
          </w:rPr>
          <w:tag w:val="MENDELEY_CITATION_v3_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"/>
          <w:id w:val="-802684806"/>
          <w:placeholder>
            <w:docPart w:val="DefaultPlaceholder_-1854013440"/>
          </w:placeholder>
        </w:sdtPr>
        <w:sdtContent>
          <w:r w:rsidR="00D15B49" w:rsidRPr="00D15B49">
            <w:rPr>
              <w:rFonts w:ascii="Bookman Old Style" w:hAnsi="Bookman Old Style"/>
              <w:color w:val="000000"/>
              <w:lang w:val="en-GB"/>
            </w:rPr>
            <w:t>[52]</w:t>
          </w:r>
        </w:sdtContent>
      </w:sdt>
      <w:r w:rsidRPr="00B05A82">
        <w:rPr>
          <w:lang w:val="en-GB"/>
        </w:rPr>
        <w:t xml:space="preserve"> and the most frequently mutated </w:t>
      </w:r>
      <w:r w:rsidR="00F875D7">
        <w:rPr>
          <w:lang w:val="en-GB"/>
        </w:rPr>
        <w:t xml:space="preserve">actionable </w:t>
      </w:r>
      <w:r w:rsidRPr="00B05A82">
        <w:rPr>
          <w:lang w:val="en-GB"/>
        </w:rPr>
        <w:t>gene in lung adenocarcinoma</w:t>
      </w:r>
      <w:r w:rsidR="00546893">
        <w:rPr>
          <w:lang w:val="en-GB"/>
        </w:rPr>
        <w:t xml:space="preserve"> </w:t>
      </w:r>
      <w:sdt>
        <w:sdtPr>
          <w:rPr>
            <w:rFonts w:ascii="Bookman Old Style" w:hAnsi="Bookman Old Style"/>
            <w:color w:val="000000"/>
            <w:lang w:val="en-GB"/>
          </w:rPr>
          <w:tag w:val="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"/>
          <w:id w:val="-1117825321"/>
          <w:placeholder>
            <w:docPart w:val="DefaultPlaceholder_-1854013440"/>
          </w:placeholder>
        </w:sdtPr>
        <w:sdtContent>
          <w:r w:rsidR="00D15B49" w:rsidRPr="00D15B49">
            <w:rPr>
              <w:rFonts w:ascii="Bookman Old Style" w:hAnsi="Bookman Old Style"/>
              <w:color w:val="000000"/>
              <w:lang w:val="en-GB"/>
            </w:rPr>
            <w:t>[53]</w:t>
          </w:r>
        </w:sdtContent>
      </w:sdt>
      <w:r w:rsidRPr="00B05A82">
        <w:rPr>
          <w:lang w:val="en-GB"/>
        </w:rPr>
        <w:t>. The model predicts novel associations between EGFR and disease subtypes including adenosquamous cell lung cancer, non-squamous NSCLC and NSCLC recurrent. ALK (Anaplastic Lymphoma Kinase) is the second most important therapeutic target after EGFR</w:t>
      </w:r>
      <w:r w:rsidR="00127BD8">
        <w:rPr>
          <w:lang w:val="en-GB"/>
        </w:rPr>
        <w:t xml:space="preserve"> </w:t>
      </w:r>
      <w:sdt>
        <w:sdtPr>
          <w:rPr>
            <w:rFonts w:ascii="Bookman Old Style" w:hAnsi="Bookman Old Style"/>
            <w:color w:val="000000"/>
            <w:lang w:val="en-GB"/>
          </w:rPr>
          <w:tag w:val="MENDELEY_CITATION_v3_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"/>
          <w:id w:val="1328632180"/>
          <w:placeholder>
            <w:docPart w:val="DefaultPlaceholder_-1854013440"/>
          </w:placeholder>
        </w:sdtPr>
        <w:sdtContent>
          <w:r w:rsidR="00D15B49" w:rsidRPr="00D15B49">
            <w:rPr>
              <w:rFonts w:ascii="Bookman Old Style" w:hAnsi="Bookman Old Style"/>
              <w:color w:val="000000"/>
              <w:lang w:val="en-GB"/>
            </w:rPr>
            <w:t>[54]</w:t>
          </w:r>
        </w:sdtContent>
      </w:sdt>
      <w:sdt>
        <w:sdtPr>
          <w:rPr>
            <w:rFonts w:ascii="Bookman Old Style" w:hAnsi="Bookman Old Style"/>
            <w:color w:val="000000"/>
            <w:lang w:val="en-GB"/>
          </w:rPr>
          <w:tag w:val="MENDELEY_CITATION_v3_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"/>
          <w:id w:val="-2003046937"/>
          <w:placeholder>
            <w:docPart w:val="DefaultPlaceholder_-1854013440"/>
          </w:placeholder>
        </w:sdtPr>
        <w:sdtContent>
          <w:r w:rsidR="00D15B49" w:rsidRPr="00D15B49">
            <w:rPr>
              <w:rFonts w:ascii="Bookman Old Style" w:hAnsi="Bookman Old Style"/>
              <w:color w:val="000000"/>
              <w:lang w:val="en-GB"/>
            </w:rPr>
            <w:t>[55]</w:t>
          </w:r>
        </w:sdtContent>
      </w:sdt>
      <w:r w:rsidRPr="00B05A82">
        <w:rPr>
          <w:lang w:val="en-GB"/>
        </w:rPr>
        <w:t>, and the model predicts associations with squamous cell carcinoma and pseudosarcomatous carcinoma. PIK3CA is part of the PI3K/AKT/mTOR pathway, which is commonly altered in lung cancer</w:t>
      </w:r>
      <w:r w:rsidR="00F000F3">
        <w:rPr>
          <w:lang w:val="en-GB"/>
        </w:rPr>
        <w:t xml:space="preserve"> </w:t>
      </w:r>
      <w:sdt>
        <w:sdtPr>
          <w:rPr>
            <w:rFonts w:ascii="Bookman Old Style" w:hAnsi="Bookman Old Style"/>
            <w:color w:val="000000"/>
            <w:lang w:val="en-GB"/>
          </w:rPr>
          <w:tag w:val="MENDELEY_CITATION_v3_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"/>
          <w:id w:val="-896586584"/>
          <w:placeholder>
            <w:docPart w:val="DefaultPlaceholder_-1854013440"/>
          </w:placeholder>
        </w:sdtPr>
        <w:sdtContent>
          <w:r w:rsidR="00D15B49" w:rsidRPr="00D15B49">
            <w:rPr>
              <w:rFonts w:ascii="Bookman Old Style" w:hAnsi="Bookman Old Style"/>
              <w:color w:val="000000"/>
              <w:lang w:val="en-GB"/>
            </w:rPr>
            <w:t>[56]</w:t>
          </w:r>
        </w:sdtContent>
      </w:sdt>
      <w:r w:rsidRPr="00B05A82">
        <w:rPr>
          <w:lang w:val="en-GB"/>
        </w:rPr>
        <w:t xml:space="preserve">, and the model links it to large cell carcinoma and squamous NSCLC. HIF1A (Hypoxia-Inducible Factor 1-alpha) is a key regulator of the </w:t>
      </w:r>
      <w:r w:rsidRPr="00B05A82">
        <w:rPr>
          <w:lang w:val="en-GB"/>
        </w:rPr>
        <w:lastRenderedPageBreak/>
        <w:t>cellular response to hypoxia and is overexpressed in many solid tumours including lung cancer</w:t>
      </w:r>
      <w:r w:rsidR="00B322C7">
        <w:rPr>
          <w:lang w:val="en-GB"/>
        </w:rPr>
        <w:t xml:space="preserve"> </w:t>
      </w:r>
      <w:sdt>
        <w:sdtPr>
          <w:rPr>
            <w:rFonts w:ascii="Bookman Old Style" w:hAnsi="Bookman Old Style"/>
            <w:color w:val="000000"/>
            <w:lang w:val="en-GB"/>
          </w:rPr>
          <w:tag w:val="MENDELEY_CITATION_v3_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"/>
          <w:id w:val="-589395145"/>
          <w:placeholder>
            <w:docPart w:val="DefaultPlaceholder_-1854013440"/>
          </w:placeholder>
        </w:sdtPr>
        <w:sdtContent>
          <w:r w:rsidR="00D15B49" w:rsidRPr="00D15B49">
            <w:rPr>
              <w:rFonts w:ascii="Bookman Old Style" w:hAnsi="Bookman Old Style"/>
              <w:color w:val="000000"/>
              <w:lang w:val="en-GB"/>
            </w:rPr>
            <w:t>[57]</w:t>
          </w:r>
        </w:sdtContent>
      </w:sdt>
      <w:r w:rsidRPr="00B05A82">
        <w:rPr>
          <w:lang w:val="en-GB"/>
        </w:rPr>
        <w:t>.</w:t>
      </w:r>
    </w:p>
    <w:p w14:paraId="5029FB87" w14:textId="6EA9AF24" w:rsidR="00B05A82" w:rsidRDefault="00B05A82" w:rsidP="005C058E">
      <w:pPr>
        <w:spacing w:after="200" w:line="240" w:lineRule="auto"/>
        <w:rPr>
          <w:lang w:val="en-GB"/>
        </w:rPr>
      </w:pPr>
      <w:r w:rsidRPr="00B05A82">
        <w:rPr>
          <w:lang w:val="en-GB"/>
        </w:rPr>
        <w:t>DDR2 (Discoidin Domain Receptor 2) is a particularly interesting case. It appears in 2 of 5 seeds with 10 predictions and the highest mean confidence (0.972) among all genes appearing in multiple seeds. The predicted disease subtypes include invasive lung mucinous adenocarcinoma, combined small cell carcinoma and non-small cell lung cancer recurrent. DDR2 mutations have been reported in approximately 3-4% of squamous cell lung carcinomas, and the gene is a known target for dasatinib therapy</w:t>
      </w:r>
      <w:r w:rsidR="00B322C7">
        <w:rPr>
          <w:lang w:val="en-GB"/>
        </w:rPr>
        <w:t xml:space="preserve"> </w:t>
      </w:r>
      <w:sdt>
        <w:sdtPr>
          <w:rPr>
            <w:rFonts w:ascii="Bookman Old Style" w:hAnsi="Bookman Old Style"/>
            <w:color w:val="000000"/>
            <w:lang w:val="en-GB"/>
          </w:rPr>
          <w:tag w:val="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"/>
          <w:id w:val="243079602"/>
          <w:placeholder>
            <w:docPart w:val="DefaultPlaceholder_-1854013440"/>
          </w:placeholder>
        </w:sdtPr>
        <w:sdtContent>
          <w:r w:rsidR="00D15B49" w:rsidRPr="00D15B49">
            <w:rPr>
              <w:rFonts w:ascii="Bookman Old Style" w:hAnsi="Bookman Old Style"/>
              <w:color w:val="000000"/>
              <w:lang w:val="en-GB"/>
            </w:rPr>
            <w:t>[58]</w:t>
          </w:r>
        </w:sdtContent>
      </w:sdt>
      <w:r w:rsidRPr="00B05A82">
        <w:rPr>
          <w:lang w:val="en-GB"/>
        </w:rPr>
        <w:t>.</w:t>
      </w:r>
      <w:r w:rsidR="0008501F">
        <w:rPr>
          <w:lang w:val="en-GB"/>
        </w:rPr>
        <w:t xml:space="preserve"> </w:t>
      </w:r>
      <w:r w:rsidR="0008501F" w:rsidRPr="0008501F">
        <w:rPr>
          <w:lang w:val="en-GB"/>
        </w:rPr>
        <w:t>The model's prediction of associations with additional subtypes is biologically plausible and could warrant experimental follow-up.</w:t>
      </w:r>
    </w:p>
    <w:p w14:paraId="1078D148" w14:textId="77777777" w:rsidR="00352895" w:rsidRPr="00352895" w:rsidRDefault="00352895" w:rsidP="005C058E">
      <w:pPr>
        <w:spacing w:after="200" w:line="240" w:lineRule="auto"/>
        <w:rPr>
          <w:lang w:val="en-GB"/>
        </w:rPr>
      </w:pPr>
      <w:r w:rsidRPr="00352895">
        <w:rPr>
          <w:lang w:val="en-GB"/>
        </w:rPr>
        <w:t>The disease subtypes that appear most frequently across predictions include Hyperplasia (a pre-cancerous condition), Non-squamous NSCLC, Spindle-Cell Carcinoma, Adenocarcinoma (Oxyphilic), and Bronchioloalveolar Adenocarcinoma. The diversity of predicted subtypes, enforced by the tail diversity filter, shows that the model is not simply defaulting to a single high-frequency disease.</w:t>
      </w:r>
    </w:p>
    <w:p w14:paraId="06016C22" w14:textId="7A3EE99E" w:rsidR="00352895" w:rsidRPr="00352895" w:rsidRDefault="00352895" w:rsidP="005C058E">
      <w:pPr>
        <w:spacing w:after="200" w:line="240" w:lineRule="auto"/>
        <w:rPr>
          <w:lang w:val="en-GB"/>
        </w:rPr>
      </w:pPr>
      <w:r w:rsidRPr="00AB28A2">
        <w:rPr>
          <w:b/>
          <w:bCs/>
          <w:lang w:val="en-GB"/>
        </w:rPr>
        <w:t>Variant-Disease predictions</w:t>
      </w:r>
      <w:r w:rsidR="00BA446E" w:rsidRPr="00B809B0">
        <w:rPr>
          <w:rStyle w:val="Funotenzeichen"/>
          <w:lang w:val="en-GB"/>
        </w:rPr>
        <w:footnoteReference w:id="17"/>
      </w:r>
      <w:r w:rsidRPr="00B809B0">
        <w:rPr>
          <w:lang w:val="en-GB"/>
        </w:rPr>
        <w:t>.</w:t>
      </w:r>
      <w:r w:rsidRPr="00352895">
        <w:rPr>
          <w:lang w:val="en-GB"/>
        </w:rPr>
        <w:t xml:space="preserve"> The VDA-Disease relation produced predictions with moderate confidence (top prediction at 0.892, lower than the GDA predictions). This is expected because the VDA portion of the graph is much smaller (733 nodes versus 17,701 for GDA), giving the model less training signal. The stability analysis shows limited robustness at both the pair and gene levels. These predictions are treated as exploratory.</w:t>
      </w:r>
    </w:p>
    <w:p w14:paraId="7F9E17EF" w14:textId="25630D8A" w:rsidR="00352895" w:rsidRPr="00352895" w:rsidRDefault="00352895" w:rsidP="005C058E">
      <w:pPr>
        <w:spacing w:after="200" w:line="240" w:lineRule="auto"/>
        <w:rPr>
          <w:lang w:val="en-GB"/>
        </w:rPr>
      </w:pPr>
      <w:r w:rsidRPr="00AB28A2">
        <w:rPr>
          <w:b/>
          <w:bCs/>
          <w:lang w:val="en-GB"/>
        </w:rPr>
        <w:t>Gene-Pathway predictions</w:t>
      </w:r>
      <w:r w:rsidR="00F36D0F">
        <w:rPr>
          <w:rStyle w:val="Funotenzeichen"/>
          <w:lang w:val="en-GB"/>
        </w:rPr>
        <w:footnoteReference w:id="18"/>
      </w:r>
      <w:r w:rsidRPr="00352895">
        <w:rPr>
          <w:lang w:val="en-GB"/>
        </w:rPr>
        <w:t>. Gene-Pathway predictions have the highest top confidence among all relations (0.999). However, stability at the exact pair level is low. This relation connects 10,099 genes to 1,492 pathways, creating a large and sparse prediction space. The model identifies plausible pathway memberships with high confidence, but the specific predictions vary across seeds.</w:t>
      </w:r>
    </w:p>
    <w:p w14:paraId="6F0925E1" w14:textId="0DC0AA5E" w:rsidR="00352895" w:rsidRPr="00352895" w:rsidRDefault="00352895" w:rsidP="005C058E">
      <w:pPr>
        <w:spacing w:after="200" w:line="240" w:lineRule="auto"/>
        <w:rPr>
          <w:lang w:val="en-GB"/>
        </w:rPr>
      </w:pPr>
      <w:r w:rsidRPr="00AB28A2">
        <w:rPr>
          <w:b/>
          <w:bCs/>
          <w:lang w:val="en-GB"/>
        </w:rPr>
        <w:t>Biomarker-Disease predictions</w:t>
      </w:r>
      <w:r w:rsidR="001635CC">
        <w:rPr>
          <w:rStyle w:val="Funotenzeichen"/>
          <w:lang w:val="en-GB"/>
        </w:rPr>
        <w:footnoteReference w:id="19"/>
      </w:r>
      <w:r w:rsidRPr="00352895">
        <w:rPr>
          <w:lang w:val="en-GB"/>
        </w:rPr>
        <w:t>. The Biomarker-Disease relation has the lowest confidence scores among the discovery relations (top prediction at 0.100). With only 24 training edges, the model has insufficient signal to make confident predictions. These results are not interpretable.</w:t>
      </w:r>
    </w:p>
    <w:p w14:paraId="41312C29" w14:textId="7769F75D" w:rsidR="00352895" w:rsidRDefault="00352895" w:rsidP="00452DA5">
      <w:pPr>
        <w:spacing w:after="240" w:line="240" w:lineRule="auto"/>
        <w:rPr>
          <w:lang w:val="en-GB"/>
        </w:rPr>
      </w:pPr>
      <w:r w:rsidRPr="00AB28A2">
        <w:rPr>
          <w:b/>
          <w:bCs/>
          <w:lang w:val="en-GB"/>
        </w:rPr>
        <w:t>Disease-ChromoRear</w:t>
      </w:r>
      <w:r w:rsidR="00B27E76">
        <w:rPr>
          <w:b/>
          <w:bCs/>
          <w:lang w:val="en-GB"/>
        </w:rPr>
        <w:t>r</w:t>
      </w:r>
      <w:r w:rsidR="00D63144">
        <w:rPr>
          <w:rStyle w:val="Funotenzeichen"/>
          <w:b/>
          <w:bCs/>
          <w:lang w:val="en-GB"/>
        </w:rPr>
        <w:footnoteReference w:id="20"/>
      </w:r>
      <w:r w:rsidR="005E0C33">
        <w:rPr>
          <w:b/>
          <w:bCs/>
          <w:lang w:val="en-GB"/>
        </w:rPr>
        <w:t xml:space="preserve"> and</w:t>
      </w:r>
      <w:r w:rsidRPr="00AB28A2">
        <w:rPr>
          <w:b/>
          <w:bCs/>
          <w:lang w:val="en-GB"/>
        </w:rPr>
        <w:t xml:space="preserve"> Disease-GeneFusi</w:t>
      </w:r>
      <w:r w:rsidR="00B809B0">
        <w:rPr>
          <w:b/>
          <w:bCs/>
          <w:lang w:val="en-GB"/>
        </w:rPr>
        <w:t>o</w:t>
      </w:r>
      <w:r w:rsidR="005E0C33">
        <w:rPr>
          <w:b/>
          <w:bCs/>
          <w:lang w:val="en-GB"/>
        </w:rPr>
        <w:t>n</w:t>
      </w:r>
      <w:r w:rsidRPr="00AB28A2">
        <w:rPr>
          <w:b/>
          <w:bCs/>
          <w:lang w:val="en-GB"/>
        </w:rPr>
        <w:t xml:space="preserve"> predictio</w:t>
      </w:r>
      <w:r w:rsidR="006C4BFF">
        <w:rPr>
          <w:b/>
          <w:bCs/>
          <w:lang w:val="en-GB"/>
        </w:rPr>
        <w:t>n</w:t>
      </w:r>
      <w:r w:rsidR="005E0C33">
        <w:rPr>
          <w:b/>
          <w:bCs/>
          <w:lang w:val="en-GB"/>
        </w:rPr>
        <w:t>s</w:t>
      </w:r>
      <w:r w:rsidR="006C4BFF">
        <w:rPr>
          <w:rStyle w:val="Funotenzeichen"/>
          <w:lang w:val="en-GB"/>
        </w:rPr>
        <w:footnoteReference w:id="21"/>
      </w:r>
      <w:r w:rsidRPr="00352895">
        <w:rPr>
          <w:lang w:val="en-GB"/>
        </w:rPr>
        <w:t>. These relations produced moderate confidence scores (0.662 and 0.460 respectively). They connect 43 disease subtypes to 1,993 chromosomal rearrangements and 4,266 gene fusions. The predictions suggest which structural genomic alterations might be associated with specific lung cancer subtypes. However, without domain expert validation, these results remain hypothetical.</w:t>
      </w:r>
    </w:p>
    <w:p w14:paraId="5F3EE0E1" w14:textId="77777777" w:rsidR="00ED4DA4" w:rsidRDefault="00606D4F" w:rsidP="00ED4DA4">
      <w:pPr>
        <w:keepNext/>
        <w:spacing w:after="200" w:line="240" w:lineRule="auto"/>
        <w:jc w:val="left"/>
      </w:pPr>
      <w:r>
        <w:rPr>
          <w:noProof/>
          <w:lang w:val="en-GB"/>
        </w:rPr>
        <w:lastRenderedPageBreak/>
        <w:drawing>
          <wp:inline distT="0" distB="0" distL="0" distR="0" wp14:anchorId="00D1AA63" wp14:editId="5566DAFC">
            <wp:extent cx="5396230" cy="3751580"/>
            <wp:effectExtent l="0" t="0" r="1270" b="0"/>
            <wp:docPr id="158412382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23821" name="Grafik 1584123821"/>
                    <pic:cNvPicPr/>
                  </pic:nvPicPr>
                  <pic:blipFill>
                    <a:blip r:embed="rId25"/>
                    <a:stretch>
                      <a:fillRect/>
                    </a:stretch>
                  </pic:blipFill>
                  <pic:spPr>
                    <a:xfrm>
                      <a:off x="0" y="0"/>
                      <a:ext cx="5396230" cy="3751580"/>
                    </a:xfrm>
                    <a:prstGeom prst="rect">
                      <a:avLst/>
                    </a:prstGeom>
                  </pic:spPr>
                </pic:pic>
              </a:graphicData>
            </a:graphic>
          </wp:inline>
        </w:drawing>
      </w:r>
    </w:p>
    <w:p w14:paraId="18B02225" w14:textId="6F560CFD" w:rsidR="006325DE" w:rsidRPr="003E1A06" w:rsidRDefault="00ED4DA4" w:rsidP="00452DA5">
      <w:pPr>
        <w:pStyle w:val="Beschriftung"/>
        <w:spacing w:before="120" w:after="240"/>
        <w:jc w:val="center"/>
        <w:rPr>
          <w:color w:val="000000" w:themeColor="text1"/>
          <w:lang w:val="en-GB"/>
        </w:rPr>
      </w:pPr>
      <w:bookmarkStart w:id="128" w:name="_Toc229922563"/>
      <w:bookmarkStart w:id="129" w:name="_Toc230281873"/>
      <w:r w:rsidRPr="003E1A06">
        <w:rPr>
          <w:color w:val="000000" w:themeColor="text1"/>
          <w:lang w:val="en-GB"/>
        </w:rPr>
        <w:t xml:space="preserve">Figure </w:t>
      </w:r>
      <w:r w:rsidR="0041735E">
        <w:rPr>
          <w:color w:val="000000" w:themeColor="text1"/>
          <w:lang w:val="en-GB"/>
        </w:rPr>
        <w:fldChar w:fldCharType="begin"/>
      </w:r>
      <w:r w:rsidR="0041735E">
        <w:rPr>
          <w:color w:val="000000" w:themeColor="text1"/>
          <w:lang w:val="en-GB"/>
        </w:rPr>
        <w:instrText xml:space="preserve"> STYLEREF 1 \s </w:instrText>
      </w:r>
      <w:r w:rsidR="0041735E">
        <w:rPr>
          <w:color w:val="000000" w:themeColor="text1"/>
          <w:lang w:val="en-GB"/>
        </w:rPr>
        <w:fldChar w:fldCharType="separate"/>
      </w:r>
      <w:r w:rsidR="0041735E">
        <w:rPr>
          <w:noProof/>
          <w:color w:val="000000" w:themeColor="text1"/>
          <w:lang w:val="en-GB"/>
        </w:rPr>
        <w:t>5</w:t>
      </w:r>
      <w:r w:rsidR="0041735E">
        <w:rPr>
          <w:color w:val="000000" w:themeColor="text1"/>
          <w:lang w:val="en-GB"/>
        </w:rPr>
        <w:fldChar w:fldCharType="end"/>
      </w:r>
      <w:r w:rsidR="0041735E">
        <w:rPr>
          <w:color w:val="000000" w:themeColor="text1"/>
          <w:lang w:val="en-GB"/>
        </w:rPr>
        <w:t>.</w:t>
      </w:r>
      <w:r w:rsidR="0041735E">
        <w:rPr>
          <w:color w:val="000000" w:themeColor="text1"/>
          <w:lang w:val="en-GB"/>
        </w:rPr>
        <w:fldChar w:fldCharType="begin"/>
      </w:r>
      <w:r w:rsidR="0041735E">
        <w:rPr>
          <w:color w:val="000000" w:themeColor="text1"/>
          <w:lang w:val="en-GB"/>
        </w:rPr>
        <w:instrText xml:space="preserve"> SEQ Figure \* ARABIC \s 1 </w:instrText>
      </w:r>
      <w:r w:rsidR="0041735E">
        <w:rPr>
          <w:color w:val="000000" w:themeColor="text1"/>
          <w:lang w:val="en-GB"/>
        </w:rPr>
        <w:fldChar w:fldCharType="separate"/>
      </w:r>
      <w:r w:rsidR="0041735E">
        <w:rPr>
          <w:noProof/>
          <w:color w:val="000000" w:themeColor="text1"/>
          <w:lang w:val="en-GB"/>
        </w:rPr>
        <w:t>4</w:t>
      </w:r>
      <w:r w:rsidR="0041735E">
        <w:rPr>
          <w:color w:val="000000" w:themeColor="text1"/>
          <w:lang w:val="en-GB"/>
        </w:rPr>
        <w:fldChar w:fldCharType="end"/>
      </w:r>
      <w:r w:rsidRPr="003E1A06">
        <w:rPr>
          <w:color w:val="000000" w:themeColor="text1"/>
          <w:lang w:val="en-GB"/>
        </w:rPr>
        <w:t>: Top 20 novel Gene-Disease predictions</w:t>
      </w:r>
      <w:bookmarkEnd w:id="128"/>
      <w:bookmarkEnd w:id="129"/>
    </w:p>
    <w:p w14:paraId="288F36FD" w14:textId="30F4C6F8" w:rsidR="00ED4DA4" w:rsidRPr="003E1A06" w:rsidRDefault="00ED4DA4" w:rsidP="00452DA5">
      <w:pPr>
        <w:pStyle w:val="Beschriftung"/>
        <w:keepNext/>
        <w:spacing w:before="240" w:after="120"/>
        <w:jc w:val="center"/>
        <w:rPr>
          <w:color w:val="000000" w:themeColor="text1"/>
          <w:lang w:val="en-GB"/>
        </w:rPr>
      </w:pPr>
      <w:bookmarkStart w:id="130" w:name="_Toc230280250"/>
      <w:bookmarkStart w:id="131" w:name="_Toc230281742"/>
      <w:r w:rsidRPr="003E1A06">
        <w:rPr>
          <w:color w:val="000000" w:themeColor="text1"/>
          <w:lang w:val="en-GB"/>
        </w:rPr>
        <w:t xml:space="preserve">Table </w:t>
      </w:r>
      <w:r w:rsidR="00EB1E61">
        <w:rPr>
          <w:color w:val="000000" w:themeColor="text1"/>
          <w:lang w:val="en-GB"/>
        </w:rPr>
        <w:fldChar w:fldCharType="begin"/>
      </w:r>
      <w:r w:rsidR="00EB1E61">
        <w:rPr>
          <w:color w:val="000000" w:themeColor="text1"/>
          <w:lang w:val="en-GB"/>
        </w:rPr>
        <w:instrText xml:space="preserve"> STYLEREF 1 \s </w:instrText>
      </w:r>
      <w:r w:rsidR="00EB1E61">
        <w:rPr>
          <w:color w:val="000000" w:themeColor="text1"/>
          <w:lang w:val="en-GB"/>
        </w:rPr>
        <w:fldChar w:fldCharType="separate"/>
      </w:r>
      <w:r w:rsidR="00EB1E61">
        <w:rPr>
          <w:noProof/>
          <w:color w:val="000000" w:themeColor="text1"/>
          <w:lang w:val="en-GB"/>
        </w:rPr>
        <w:t>5</w:t>
      </w:r>
      <w:r w:rsidR="00EB1E61">
        <w:rPr>
          <w:color w:val="000000" w:themeColor="text1"/>
          <w:lang w:val="en-GB"/>
        </w:rPr>
        <w:fldChar w:fldCharType="end"/>
      </w:r>
      <w:r w:rsidR="00EB1E61">
        <w:rPr>
          <w:color w:val="000000" w:themeColor="text1"/>
          <w:lang w:val="en-GB"/>
        </w:rPr>
        <w:t>.</w:t>
      </w:r>
      <w:r w:rsidR="00EB1E61">
        <w:rPr>
          <w:color w:val="000000" w:themeColor="text1"/>
          <w:lang w:val="en-GB"/>
        </w:rPr>
        <w:fldChar w:fldCharType="begin"/>
      </w:r>
      <w:r w:rsidR="00EB1E61">
        <w:rPr>
          <w:color w:val="000000" w:themeColor="text1"/>
          <w:lang w:val="en-GB"/>
        </w:rPr>
        <w:instrText xml:space="preserve"> SEQ Table \* ARABIC \s 1 </w:instrText>
      </w:r>
      <w:r w:rsidR="00EB1E61">
        <w:rPr>
          <w:color w:val="000000" w:themeColor="text1"/>
          <w:lang w:val="en-GB"/>
        </w:rPr>
        <w:fldChar w:fldCharType="separate"/>
      </w:r>
      <w:r w:rsidR="00EB1E61">
        <w:rPr>
          <w:noProof/>
          <w:color w:val="000000" w:themeColor="text1"/>
          <w:lang w:val="en-GB"/>
        </w:rPr>
        <w:t>5</w:t>
      </w:r>
      <w:r w:rsidR="00EB1E61">
        <w:rPr>
          <w:color w:val="000000" w:themeColor="text1"/>
          <w:lang w:val="en-GB"/>
        </w:rPr>
        <w:fldChar w:fldCharType="end"/>
      </w:r>
      <w:r w:rsidRPr="003E1A06">
        <w:rPr>
          <w:color w:val="000000" w:themeColor="text1"/>
          <w:lang w:val="en-GB"/>
        </w:rPr>
        <w:t>: Gene-level stability of novel GDA-Disease predictions</w:t>
      </w:r>
      <w:bookmarkEnd w:id="130"/>
      <w:bookmarkEnd w:id="131"/>
    </w:p>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3"/>
        <w:gridCol w:w="988"/>
        <w:gridCol w:w="1428"/>
        <w:gridCol w:w="1390"/>
        <w:gridCol w:w="3917"/>
      </w:tblGrid>
      <w:tr w:rsidR="00C47AD9" w:rsidRPr="003E1A06" w14:paraId="6309803B" w14:textId="77777777" w:rsidTr="00452DA5">
        <w:tc>
          <w:tcPr>
            <w:tcW w:w="923"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55D5572" w14:textId="77777777" w:rsidR="00C47AD9" w:rsidRPr="003E1A06" w:rsidRDefault="00C47AD9" w:rsidP="00915034">
            <w:pPr>
              <w:rPr>
                <w:lang w:val="en-GB"/>
              </w:rPr>
            </w:pPr>
            <w:r w:rsidRPr="003E1A06">
              <w:rPr>
                <w:rFonts w:ascii="Arial" w:eastAsia="Arial" w:hAnsi="Arial" w:cs="Arial"/>
                <w:b/>
                <w:bCs/>
                <w:sz w:val="20"/>
                <w:szCs w:val="20"/>
                <w:lang w:val="en-GB"/>
              </w:rPr>
              <w:t>Gene</w:t>
            </w:r>
          </w:p>
        </w:tc>
        <w:tc>
          <w:tcPr>
            <w:tcW w:w="988"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8A3EB27" w14:textId="77777777" w:rsidR="00C47AD9" w:rsidRPr="003E1A06" w:rsidRDefault="00C47AD9" w:rsidP="00364DE6">
            <w:pPr>
              <w:jc w:val="center"/>
              <w:rPr>
                <w:lang w:val="en-GB"/>
              </w:rPr>
            </w:pPr>
            <w:r w:rsidRPr="003E1A06">
              <w:rPr>
                <w:rFonts w:ascii="Arial" w:eastAsia="Arial" w:hAnsi="Arial" w:cs="Arial"/>
                <w:b/>
                <w:bCs/>
                <w:sz w:val="20"/>
                <w:szCs w:val="20"/>
                <w:lang w:val="en-GB"/>
              </w:rPr>
              <w:t>Seeds</w:t>
            </w:r>
          </w:p>
        </w:tc>
        <w:tc>
          <w:tcPr>
            <w:tcW w:w="1428"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38110DB" w14:textId="77777777" w:rsidR="00C47AD9" w:rsidRPr="003E1A06" w:rsidRDefault="00C47AD9" w:rsidP="00364DE6">
            <w:pPr>
              <w:jc w:val="center"/>
              <w:rPr>
                <w:lang w:val="en-GB"/>
              </w:rPr>
            </w:pPr>
            <w:r w:rsidRPr="003E1A06">
              <w:rPr>
                <w:rFonts w:ascii="Arial" w:eastAsia="Arial" w:hAnsi="Arial" w:cs="Arial"/>
                <w:b/>
                <w:bCs/>
                <w:sz w:val="20"/>
                <w:szCs w:val="20"/>
                <w:lang w:val="en-GB"/>
              </w:rPr>
              <w:t>Predictions</w:t>
            </w:r>
          </w:p>
        </w:tc>
        <w:tc>
          <w:tcPr>
            <w:tcW w:w="139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9708BA9" w14:textId="77777777" w:rsidR="00C47AD9" w:rsidRPr="003E1A06" w:rsidRDefault="00C47AD9" w:rsidP="00364DE6">
            <w:pPr>
              <w:jc w:val="center"/>
              <w:rPr>
                <w:lang w:val="en-GB"/>
              </w:rPr>
            </w:pPr>
            <w:r w:rsidRPr="003E1A06">
              <w:rPr>
                <w:rFonts w:ascii="Arial" w:eastAsia="Arial" w:hAnsi="Arial" w:cs="Arial"/>
                <w:b/>
                <w:bCs/>
                <w:sz w:val="20"/>
                <w:szCs w:val="20"/>
                <w:lang w:val="en-GB"/>
              </w:rPr>
              <w:t>Mean Conf.</w:t>
            </w:r>
          </w:p>
        </w:tc>
        <w:tc>
          <w:tcPr>
            <w:tcW w:w="3917"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DAA8DAB" w14:textId="77777777" w:rsidR="00C47AD9" w:rsidRPr="003E1A06" w:rsidRDefault="00C47AD9" w:rsidP="00915034">
            <w:pPr>
              <w:rPr>
                <w:lang w:val="en-GB"/>
              </w:rPr>
            </w:pPr>
            <w:r w:rsidRPr="003E1A06">
              <w:rPr>
                <w:rFonts w:ascii="Arial" w:eastAsia="Arial" w:hAnsi="Arial" w:cs="Arial"/>
                <w:b/>
                <w:bCs/>
                <w:sz w:val="20"/>
                <w:szCs w:val="20"/>
                <w:lang w:val="en-GB"/>
              </w:rPr>
              <w:t>Predicted Disease Subtypes</w:t>
            </w:r>
          </w:p>
        </w:tc>
      </w:tr>
      <w:tr w:rsidR="00C47AD9" w:rsidRPr="003E1A06" w14:paraId="2B61A398" w14:textId="77777777" w:rsidTr="00452DA5">
        <w:tc>
          <w:tcPr>
            <w:tcW w:w="92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895097" w14:textId="77777777" w:rsidR="00C47AD9" w:rsidRPr="003E1A06" w:rsidRDefault="00C47AD9" w:rsidP="00915034">
            <w:pPr>
              <w:rPr>
                <w:lang w:val="en-GB"/>
              </w:rPr>
            </w:pPr>
            <w:r w:rsidRPr="003E1A06">
              <w:rPr>
                <w:rFonts w:ascii="Arial" w:eastAsia="Arial" w:hAnsi="Arial" w:cs="Arial"/>
                <w:sz w:val="20"/>
                <w:szCs w:val="20"/>
                <w:lang w:val="en-GB"/>
              </w:rPr>
              <w:t>EGFR</w:t>
            </w:r>
          </w:p>
        </w:tc>
        <w:tc>
          <w:tcPr>
            <w:tcW w:w="98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E5A60A" w14:textId="77777777" w:rsidR="00C47AD9" w:rsidRPr="003E1A06" w:rsidRDefault="00C47AD9" w:rsidP="00364DE6">
            <w:pPr>
              <w:jc w:val="center"/>
              <w:rPr>
                <w:lang w:val="en-GB"/>
              </w:rPr>
            </w:pPr>
            <w:r w:rsidRPr="003E1A06">
              <w:rPr>
                <w:rFonts w:ascii="Arial" w:eastAsia="Arial" w:hAnsi="Arial" w:cs="Arial"/>
                <w:sz w:val="20"/>
                <w:szCs w:val="20"/>
                <w:lang w:val="en-GB"/>
              </w:rPr>
              <w:t>3/5</w:t>
            </w:r>
          </w:p>
        </w:tc>
        <w:tc>
          <w:tcPr>
            <w:tcW w:w="142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1FD122" w14:textId="77777777" w:rsidR="00C47AD9" w:rsidRPr="003E1A06" w:rsidRDefault="00C47AD9" w:rsidP="00364DE6">
            <w:pPr>
              <w:jc w:val="center"/>
              <w:rPr>
                <w:lang w:val="en-GB"/>
              </w:rPr>
            </w:pPr>
            <w:r w:rsidRPr="003E1A06">
              <w:rPr>
                <w:rFonts w:ascii="Arial" w:eastAsia="Arial" w:hAnsi="Arial" w:cs="Arial"/>
                <w:sz w:val="20"/>
                <w:szCs w:val="20"/>
                <w:lang w:val="en-GB"/>
              </w:rPr>
              <w:t>10</w:t>
            </w:r>
          </w:p>
        </w:tc>
        <w:tc>
          <w:tcPr>
            <w:tcW w:w="13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A6D6CC" w14:textId="77777777" w:rsidR="00C47AD9" w:rsidRPr="003E1A06" w:rsidRDefault="00C47AD9" w:rsidP="00364DE6">
            <w:pPr>
              <w:jc w:val="center"/>
              <w:rPr>
                <w:lang w:val="en-GB"/>
              </w:rPr>
            </w:pPr>
            <w:r w:rsidRPr="003E1A06">
              <w:rPr>
                <w:rFonts w:ascii="Arial" w:eastAsia="Arial" w:hAnsi="Arial" w:cs="Arial"/>
                <w:sz w:val="20"/>
                <w:szCs w:val="20"/>
                <w:lang w:val="en-GB"/>
              </w:rPr>
              <w:t>0.962</w:t>
            </w:r>
          </w:p>
        </w:tc>
        <w:tc>
          <w:tcPr>
            <w:tcW w:w="39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8B3AF5" w14:textId="77777777" w:rsidR="00C47AD9" w:rsidRPr="003E1A06" w:rsidRDefault="00C47AD9" w:rsidP="00915034">
            <w:pPr>
              <w:rPr>
                <w:lang w:val="en-GB"/>
              </w:rPr>
            </w:pPr>
            <w:r w:rsidRPr="003E1A06">
              <w:rPr>
                <w:rFonts w:ascii="Arial" w:eastAsia="Arial" w:hAnsi="Arial" w:cs="Arial"/>
                <w:sz w:val="20"/>
                <w:szCs w:val="20"/>
                <w:lang w:val="en-GB"/>
              </w:rPr>
              <w:t>Adenosquamous, EGFR+ NSCLC, Metaplasia, NSCLC recurrent, Non-squamous NSCLC</w:t>
            </w:r>
          </w:p>
        </w:tc>
      </w:tr>
      <w:tr w:rsidR="00C47AD9" w:rsidRPr="003E1A06" w14:paraId="476ABD19" w14:textId="77777777" w:rsidTr="00452DA5">
        <w:tc>
          <w:tcPr>
            <w:tcW w:w="92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CDC8D9" w14:textId="77777777" w:rsidR="00C47AD9" w:rsidRPr="003E1A06" w:rsidRDefault="00C47AD9" w:rsidP="00915034">
            <w:pPr>
              <w:rPr>
                <w:lang w:val="en-GB"/>
              </w:rPr>
            </w:pPr>
            <w:r w:rsidRPr="003E1A06">
              <w:rPr>
                <w:rFonts w:ascii="Arial" w:eastAsia="Arial" w:hAnsi="Arial" w:cs="Arial"/>
                <w:sz w:val="20"/>
                <w:szCs w:val="20"/>
                <w:lang w:val="en-GB"/>
              </w:rPr>
              <w:t>HIF1A</w:t>
            </w:r>
          </w:p>
        </w:tc>
        <w:tc>
          <w:tcPr>
            <w:tcW w:w="98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9F0361" w14:textId="77777777" w:rsidR="00C47AD9" w:rsidRPr="003E1A06" w:rsidRDefault="00C47AD9" w:rsidP="00364DE6">
            <w:pPr>
              <w:jc w:val="center"/>
              <w:rPr>
                <w:lang w:val="en-GB"/>
              </w:rPr>
            </w:pPr>
            <w:r w:rsidRPr="003E1A06">
              <w:rPr>
                <w:rFonts w:ascii="Arial" w:eastAsia="Arial" w:hAnsi="Arial" w:cs="Arial"/>
                <w:sz w:val="20"/>
                <w:szCs w:val="20"/>
                <w:lang w:val="en-GB"/>
              </w:rPr>
              <w:t>3/5</w:t>
            </w:r>
          </w:p>
        </w:tc>
        <w:tc>
          <w:tcPr>
            <w:tcW w:w="142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514BD8" w14:textId="77777777" w:rsidR="00C47AD9" w:rsidRPr="003E1A06" w:rsidRDefault="00C47AD9" w:rsidP="00364DE6">
            <w:pPr>
              <w:jc w:val="center"/>
              <w:rPr>
                <w:lang w:val="en-GB"/>
              </w:rPr>
            </w:pPr>
            <w:r w:rsidRPr="003E1A06">
              <w:rPr>
                <w:rFonts w:ascii="Arial" w:eastAsia="Arial" w:hAnsi="Arial" w:cs="Arial"/>
                <w:sz w:val="20"/>
                <w:szCs w:val="20"/>
                <w:lang w:val="en-GB"/>
              </w:rPr>
              <w:t>4</w:t>
            </w:r>
          </w:p>
        </w:tc>
        <w:tc>
          <w:tcPr>
            <w:tcW w:w="13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D792BC" w14:textId="77777777" w:rsidR="00C47AD9" w:rsidRPr="003E1A06" w:rsidRDefault="00C47AD9" w:rsidP="00364DE6">
            <w:pPr>
              <w:jc w:val="center"/>
              <w:rPr>
                <w:lang w:val="en-GB"/>
              </w:rPr>
            </w:pPr>
            <w:r w:rsidRPr="003E1A06">
              <w:rPr>
                <w:rFonts w:ascii="Arial" w:eastAsia="Arial" w:hAnsi="Arial" w:cs="Arial"/>
                <w:sz w:val="20"/>
                <w:szCs w:val="20"/>
                <w:lang w:val="en-GB"/>
              </w:rPr>
              <w:t>0.958</w:t>
            </w:r>
          </w:p>
        </w:tc>
        <w:tc>
          <w:tcPr>
            <w:tcW w:w="39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24FF81" w14:textId="77777777" w:rsidR="00C47AD9" w:rsidRPr="003E1A06" w:rsidRDefault="00C47AD9" w:rsidP="00915034">
            <w:pPr>
              <w:rPr>
                <w:lang w:val="en-GB"/>
              </w:rPr>
            </w:pPr>
            <w:r w:rsidRPr="003E1A06">
              <w:rPr>
                <w:rFonts w:ascii="Arial" w:eastAsia="Arial" w:hAnsi="Arial" w:cs="Arial"/>
                <w:sz w:val="20"/>
                <w:szCs w:val="20"/>
                <w:lang w:val="en-GB"/>
              </w:rPr>
              <w:t>EGFR+ NSCLC, Non-squamous NSCLC, Pseudosarcomatous carcinoma, SCLC recurrent</w:t>
            </w:r>
          </w:p>
        </w:tc>
      </w:tr>
      <w:tr w:rsidR="00C47AD9" w:rsidRPr="003E1A06" w14:paraId="1ADD585A" w14:textId="77777777" w:rsidTr="00452DA5">
        <w:tc>
          <w:tcPr>
            <w:tcW w:w="92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E53BA0" w14:textId="77777777" w:rsidR="00C47AD9" w:rsidRPr="003E1A06" w:rsidRDefault="00C47AD9" w:rsidP="00915034">
            <w:pPr>
              <w:rPr>
                <w:lang w:val="en-GB"/>
              </w:rPr>
            </w:pPr>
            <w:r w:rsidRPr="003E1A06">
              <w:rPr>
                <w:rFonts w:ascii="Arial" w:eastAsia="Arial" w:hAnsi="Arial" w:cs="Arial"/>
                <w:sz w:val="20"/>
                <w:szCs w:val="20"/>
                <w:lang w:val="en-GB"/>
              </w:rPr>
              <w:t>PIK3CA</w:t>
            </w:r>
          </w:p>
        </w:tc>
        <w:tc>
          <w:tcPr>
            <w:tcW w:w="98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2D5745" w14:textId="77777777" w:rsidR="00C47AD9" w:rsidRPr="003E1A06" w:rsidRDefault="00C47AD9" w:rsidP="00364DE6">
            <w:pPr>
              <w:jc w:val="center"/>
              <w:rPr>
                <w:lang w:val="en-GB"/>
              </w:rPr>
            </w:pPr>
            <w:r w:rsidRPr="003E1A06">
              <w:rPr>
                <w:rFonts w:ascii="Arial" w:eastAsia="Arial" w:hAnsi="Arial" w:cs="Arial"/>
                <w:sz w:val="20"/>
                <w:szCs w:val="20"/>
                <w:lang w:val="en-GB"/>
              </w:rPr>
              <w:t>3/5</w:t>
            </w:r>
          </w:p>
        </w:tc>
        <w:tc>
          <w:tcPr>
            <w:tcW w:w="142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79CC5A" w14:textId="77777777" w:rsidR="00C47AD9" w:rsidRPr="003E1A06" w:rsidRDefault="00C47AD9" w:rsidP="00364DE6">
            <w:pPr>
              <w:jc w:val="center"/>
              <w:rPr>
                <w:lang w:val="en-GB"/>
              </w:rPr>
            </w:pPr>
            <w:r w:rsidRPr="003E1A06">
              <w:rPr>
                <w:rFonts w:ascii="Arial" w:eastAsia="Arial" w:hAnsi="Arial" w:cs="Arial"/>
                <w:sz w:val="20"/>
                <w:szCs w:val="20"/>
                <w:lang w:val="en-GB"/>
              </w:rPr>
              <w:t>3</w:t>
            </w:r>
          </w:p>
        </w:tc>
        <w:tc>
          <w:tcPr>
            <w:tcW w:w="13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A1942E" w14:textId="77777777" w:rsidR="00C47AD9" w:rsidRPr="003E1A06" w:rsidRDefault="00C47AD9" w:rsidP="00364DE6">
            <w:pPr>
              <w:jc w:val="center"/>
              <w:rPr>
                <w:lang w:val="en-GB"/>
              </w:rPr>
            </w:pPr>
            <w:r w:rsidRPr="003E1A06">
              <w:rPr>
                <w:rFonts w:ascii="Arial" w:eastAsia="Arial" w:hAnsi="Arial" w:cs="Arial"/>
                <w:sz w:val="20"/>
                <w:szCs w:val="20"/>
                <w:lang w:val="en-GB"/>
              </w:rPr>
              <w:t>0.946</w:t>
            </w:r>
          </w:p>
        </w:tc>
        <w:tc>
          <w:tcPr>
            <w:tcW w:w="39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BE695F" w14:textId="77777777" w:rsidR="00C47AD9" w:rsidRPr="003E1A06" w:rsidRDefault="00C47AD9" w:rsidP="00915034">
            <w:pPr>
              <w:rPr>
                <w:lang w:val="en-GB"/>
              </w:rPr>
            </w:pPr>
            <w:r w:rsidRPr="003E1A06">
              <w:rPr>
                <w:rFonts w:ascii="Arial" w:eastAsia="Arial" w:hAnsi="Arial" w:cs="Arial"/>
                <w:sz w:val="20"/>
                <w:szCs w:val="20"/>
                <w:lang w:val="en-GB"/>
              </w:rPr>
              <w:t>Large cell carcinoma, Squamous cell carcinoma, Squamous NSCLC</w:t>
            </w:r>
          </w:p>
        </w:tc>
      </w:tr>
      <w:tr w:rsidR="00C47AD9" w:rsidRPr="003E1A06" w14:paraId="2B7F3C06" w14:textId="77777777" w:rsidTr="00452DA5">
        <w:tc>
          <w:tcPr>
            <w:tcW w:w="92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932B52" w14:textId="77777777" w:rsidR="00C47AD9" w:rsidRPr="003E1A06" w:rsidRDefault="00C47AD9" w:rsidP="00915034">
            <w:pPr>
              <w:rPr>
                <w:lang w:val="en-GB"/>
              </w:rPr>
            </w:pPr>
            <w:r w:rsidRPr="003E1A06">
              <w:rPr>
                <w:rFonts w:ascii="Arial" w:eastAsia="Arial" w:hAnsi="Arial" w:cs="Arial"/>
                <w:sz w:val="20"/>
                <w:szCs w:val="20"/>
                <w:lang w:val="en-GB"/>
              </w:rPr>
              <w:t>ALK</w:t>
            </w:r>
          </w:p>
        </w:tc>
        <w:tc>
          <w:tcPr>
            <w:tcW w:w="98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F1AC3B" w14:textId="77777777" w:rsidR="00C47AD9" w:rsidRPr="003E1A06" w:rsidRDefault="00C47AD9" w:rsidP="00364DE6">
            <w:pPr>
              <w:jc w:val="center"/>
              <w:rPr>
                <w:lang w:val="en-GB"/>
              </w:rPr>
            </w:pPr>
            <w:r w:rsidRPr="003E1A06">
              <w:rPr>
                <w:rFonts w:ascii="Arial" w:eastAsia="Arial" w:hAnsi="Arial" w:cs="Arial"/>
                <w:sz w:val="20"/>
                <w:szCs w:val="20"/>
                <w:lang w:val="en-GB"/>
              </w:rPr>
              <w:t>3/5</w:t>
            </w:r>
          </w:p>
        </w:tc>
        <w:tc>
          <w:tcPr>
            <w:tcW w:w="142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68F2D4" w14:textId="77777777" w:rsidR="00C47AD9" w:rsidRPr="003E1A06" w:rsidRDefault="00C47AD9" w:rsidP="00364DE6">
            <w:pPr>
              <w:jc w:val="center"/>
              <w:rPr>
                <w:lang w:val="en-GB"/>
              </w:rPr>
            </w:pPr>
            <w:r w:rsidRPr="003E1A06">
              <w:rPr>
                <w:rFonts w:ascii="Arial" w:eastAsia="Arial" w:hAnsi="Arial" w:cs="Arial"/>
                <w:sz w:val="20"/>
                <w:szCs w:val="20"/>
                <w:lang w:val="en-GB"/>
              </w:rPr>
              <w:t>3</w:t>
            </w:r>
          </w:p>
        </w:tc>
        <w:tc>
          <w:tcPr>
            <w:tcW w:w="13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388CFB" w14:textId="77777777" w:rsidR="00C47AD9" w:rsidRPr="003E1A06" w:rsidRDefault="00C47AD9" w:rsidP="00364DE6">
            <w:pPr>
              <w:jc w:val="center"/>
              <w:rPr>
                <w:lang w:val="en-GB"/>
              </w:rPr>
            </w:pPr>
            <w:r w:rsidRPr="003E1A06">
              <w:rPr>
                <w:rFonts w:ascii="Arial" w:eastAsia="Arial" w:hAnsi="Arial" w:cs="Arial"/>
                <w:sz w:val="20"/>
                <w:szCs w:val="20"/>
                <w:lang w:val="en-GB"/>
              </w:rPr>
              <w:t>0.941</w:t>
            </w:r>
          </w:p>
        </w:tc>
        <w:tc>
          <w:tcPr>
            <w:tcW w:w="39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852F95" w14:textId="77777777" w:rsidR="00C47AD9" w:rsidRPr="003E1A06" w:rsidRDefault="00C47AD9" w:rsidP="00915034">
            <w:pPr>
              <w:rPr>
                <w:lang w:val="en-GB"/>
              </w:rPr>
            </w:pPr>
            <w:r w:rsidRPr="003E1A06">
              <w:rPr>
                <w:rFonts w:ascii="Arial" w:eastAsia="Arial" w:hAnsi="Arial" w:cs="Arial"/>
                <w:sz w:val="20"/>
                <w:szCs w:val="20"/>
                <w:lang w:val="en-GB"/>
              </w:rPr>
              <w:t>NSCLC recurrent, Pseudosarcomatous carcinoma, Squamous cell carcinoma</w:t>
            </w:r>
          </w:p>
        </w:tc>
      </w:tr>
      <w:tr w:rsidR="00C47AD9" w:rsidRPr="003E1A06" w14:paraId="758B3636" w14:textId="77777777" w:rsidTr="00452DA5">
        <w:tc>
          <w:tcPr>
            <w:tcW w:w="92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2E844D" w14:textId="77777777" w:rsidR="00C47AD9" w:rsidRPr="003E1A06" w:rsidRDefault="00C47AD9" w:rsidP="00915034">
            <w:pPr>
              <w:rPr>
                <w:lang w:val="en-GB"/>
              </w:rPr>
            </w:pPr>
            <w:r w:rsidRPr="003E1A06">
              <w:rPr>
                <w:rFonts w:ascii="Arial" w:eastAsia="Arial" w:hAnsi="Arial" w:cs="Arial"/>
                <w:sz w:val="20"/>
                <w:szCs w:val="20"/>
                <w:lang w:val="en-GB"/>
              </w:rPr>
              <w:t>DDR2</w:t>
            </w:r>
          </w:p>
        </w:tc>
        <w:tc>
          <w:tcPr>
            <w:tcW w:w="98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965ACF" w14:textId="77777777" w:rsidR="00C47AD9" w:rsidRPr="003E1A06" w:rsidRDefault="00C47AD9" w:rsidP="00364DE6">
            <w:pPr>
              <w:jc w:val="center"/>
              <w:rPr>
                <w:lang w:val="en-GB"/>
              </w:rPr>
            </w:pPr>
            <w:r w:rsidRPr="003E1A06">
              <w:rPr>
                <w:rFonts w:ascii="Arial" w:eastAsia="Arial" w:hAnsi="Arial" w:cs="Arial"/>
                <w:sz w:val="20"/>
                <w:szCs w:val="20"/>
                <w:lang w:val="en-GB"/>
              </w:rPr>
              <w:t>2/5</w:t>
            </w:r>
          </w:p>
        </w:tc>
        <w:tc>
          <w:tcPr>
            <w:tcW w:w="142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26930F" w14:textId="77777777" w:rsidR="00C47AD9" w:rsidRPr="003E1A06" w:rsidRDefault="00C47AD9" w:rsidP="00364DE6">
            <w:pPr>
              <w:jc w:val="center"/>
              <w:rPr>
                <w:lang w:val="en-GB"/>
              </w:rPr>
            </w:pPr>
            <w:r w:rsidRPr="003E1A06">
              <w:rPr>
                <w:rFonts w:ascii="Arial" w:eastAsia="Arial" w:hAnsi="Arial" w:cs="Arial"/>
                <w:sz w:val="20"/>
                <w:szCs w:val="20"/>
                <w:lang w:val="en-GB"/>
              </w:rPr>
              <w:t>10</w:t>
            </w:r>
          </w:p>
        </w:tc>
        <w:tc>
          <w:tcPr>
            <w:tcW w:w="13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E49ACF" w14:textId="77777777" w:rsidR="00C47AD9" w:rsidRPr="003E1A06" w:rsidRDefault="00C47AD9" w:rsidP="00364DE6">
            <w:pPr>
              <w:jc w:val="center"/>
              <w:rPr>
                <w:lang w:val="en-GB"/>
              </w:rPr>
            </w:pPr>
            <w:r w:rsidRPr="003E1A06">
              <w:rPr>
                <w:rFonts w:ascii="Arial" w:eastAsia="Arial" w:hAnsi="Arial" w:cs="Arial"/>
                <w:sz w:val="20"/>
                <w:szCs w:val="20"/>
                <w:lang w:val="en-GB"/>
              </w:rPr>
              <w:t>0.972</w:t>
            </w:r>
          </w:p>
        </w:tc>
        <w:tc>
          <w:tcPr>
            <w:tcW w:w="39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13FADA" w14:textId="77777777" w:rsidR="00C47AD9" w:rsidRPr="003E1A06" w:rsidRDefault="00C47AD9" w:rsidP="00915034">
            <w:pPr>
              <w:rPr>
                <w:lang w:val="en-GB"/>
              </w:rPr>
            </w:pPr>
            <w:r w:rsidRPr="003E1A06">
              <w:rPr>
                <w:rFonts w:ascii="Arial" w:eastAsia="Arial" w:hAnsi="Arial" w:cs="Arial"/>
                <w:sz w:val="20"/>
                <w:szCs w:val="20"/>
                <w:lang w:val="en-GB"/>
              </w:rPr>
              <w:t>Adenosquamous, Combined SCLC, EGFR+ NSCLC, Invasive mucinous adeno., NSCLC recurrent</w:t>
            </w:r>
          </w:p>
        </w:tc>
      </w:tr>
      <w:tr w:rsidR="00C47AD9" w:rsidRPr="003E1A06" w14:paraId="1CE4E592" w14:textId="77777777" w:rsidTr="00452DA5">
        <w:tc>
          <w:tcPr>
            <w:tcW w:w="92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ABBE95" w14:textId="77777777" w:rsidR="00C47AD9" w:rsidRPr="003E1A06" w:rsidRDefault="00C47AD9" w:rsidP="00915034">
            <w:pPr>
              <w:rPr>
                <w:lang w:val="en-GB"/>
              </w:rPr>
            </w:pPr>
            <w:r w:rsidRPr="003E1A06">
              <w:rPr>
                <w:rFonts w:ascii="Arial" w:eastAsia="Arial" w:hAnsi="Arial" w:cs="Arial"/>
                <w:sz w:val="20"/>
                <w:szCs w:val="20"/>
                <w:lang w:val="en-GB"/>
              </w:rPr>
              <w:t>PIK3CD</w:t>
            </w:r>
          </w:p>
        </w:tc>
        <w:tc>
          <w:tcPr>
            <w:tcW w:w="98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BB5BD4" w14:textId="77777777" w:rsidR="00C47AD9" w:rsidRPr="003E1A06" w:rsidRDefault="00C47AD9" w:rsidP="00364DE6">
            <w:pPr>
              <w:jc w:val="center"/>
              <w:rPr>
                <w:lang w:val="en-GB"/>
              </w:rPr>
            </w:pPr>
            <w:r w:rsidRPr="003E1A06">
              <w:rPr>
                <w:rFonts w:ascii="Arial" w:eastAsia="Arial" w:hAnsi="Arial" w:cs="Arial"/>
                <w:sz w:val="20"/>
                <w:szCs w:val="20"/>
                <w:lang w:val="en-GB"/>
              </w:rPr>
              <w:t>2/5</w:t>
            </w:r>
          </w:p>
        </w:tc>
        <w:tc>
          <w:tcPr>
            <w:tcW w:w="142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BEBE0B" w14:textId="77777777" w:rsidR="00C47AD9" w:rsidRPr="003E1A06" w:rsidRDefault="00C47AD9" w:rsidP="00364DE6">
            <w:pPr>
              <w:jc w:val="center"/>
              <w:rPr>
                <w:lang w:val="en-GB"/>
              </w:rPr>
            </w:pPr>
            <w:r w:rsidRPr="003E1A06">
              <w:rPr>
                <w:rFonts w:ascii="Arial" w:eastAsia="Arial" w:hAnsi="Arial" w:cs="Arial"/>
                <w:sz w:val="20"/>
                <w:szCs w:val="20"/>
                <w:lang w:val="en-GB"/>
              </w:rPr>
              <w:t>6</w:t>
            </w:r>
          </w:p>
        </w:tc>
        <w:tc>
          <w:tcPr>
            <w:tcW w:w="13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8D6060" w14:textId="77777777" w:rsidR="00C47AD9" w:rsidRPr="003E1A06" w:rsidRDefault="00C47AD9" w:rsidP="00364DE6">
            <w:pPr>
              <w:jc w:val="center"/>
              <w:rPr>
                <w:lang w:val="en-GB"/>
              </w:rPr>
            </w:pPr>
            <w:r w:rsidRPr="003E1A06">
              <w:rPr>
                <w:rFonts w:ascii="Arial" w:eastAsia="Arial" w:hAnsi="Arial" w:cs="Arial"/>
                <w:sz w:val="20"/>
                <w:szCs w:val="20"/>
                <w:lang w:val="en-GB"/>
              </w:rPr>
              <w:t>0.962</w:t>
            </w:r>
          </w:p>
        </w:tc>
        <w:tc>
          <w:tcPr>
            <w:tcW w:w="39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B6F515" w14:textId="77777777" w:rsidR="00C47AD9" w:rsidRPr="003E1A06" w:rsidRDefault="00C47AD9" w:rsidP="00915034">
            <w:pPr>
              <w:rPr>
                <w:lang w:val="en-GB"/>
              </w:rPr>
            </w:pPr>
            <w:r w:rsidRPr="003E1A06">
              <w:rPr>
                <w:rFonts w:ascii="Arial" w:eastAsia="Arial" w:hAnsi="Arial" w:cs="Arial"/>
                <w:sz w:val="20"/>
                <w:szCs w:val="20"/>
                <w:lang w:val="en-GB"/>
              </w:rPr>
              <w:t>Hyperplasia, Large cell carcinoma, Lymphoepithelial, Metaplasia, Non-squamous NSCLC</w:t>
            </w:r>
          </w:p>
        </w:tc>
      </w:tr>
      <w:tr w:rsidR="00C47AD9" w:rsidRPr="003E1A06" w14:paraId="52D01C83" w14:textId="77777777" w:rsidTr="00452DA5">
        <w:tc>
          <w:tcPr>
            <w:tcW w:w="92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47DBB2" w14:textId="77777777" w:rsidR="00C47AD9" w:rsidRPr="003E1A06" w:rsidRDefault="00C47AD9" w:rsidP="00915034">
            <w:pPr>
              <w:rPr>
                <w:lang w:val="en-GB"/>
              </w:rPr>
            </w:pPr>
            <w:r w:rsidRPr="003E1A06">
              <w:rPr>
                <w:rFonts w:ascii="Arial" w:eastAsia="Arial" w:hAnsi="Arial" w:cs="Arial"/>
                <w:sz w:val="20"/>
                <w:szCs w:val="20"/>
                <w:lang w:val="en-GB"/>
              </w:rPr>
              <w:t>CD274</w:t>
            </w:r>
          </w:p>
        </w:tc>
        <w:tc>
          <w:tcPr>
            <w:tcW w:w="98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C40459" w14:textId="77777777" w:rsidR="00C47AD9" w:rsidRPr="003E1A06" w:rsidRDefault="00C47AD9" w:rsidP="00364DE6">
            <w:pPr>
              <w:jc w:val="center"/>
              <w:rPr>
                <w:lang w:val="en-GB"/>
              </w:rPr>
            </w:pPr>
            <w:r w:rsidRPr="003E1A06">
              <w:rPr>
                <w:rFonts w:ascii="Arial" w:eastAsia="Arial" w:hAnsi="Arial" w:cs="Arial"/>
                <w:sz w:val="20"/>
                <w:szCs w:val="20"/>
                <w:lang w:val="en-GB"/>
              </w:rPr>
              <w:t>2/5</w:t>
            </w:r>
          </w:p>
        </w:tc>
        <w:tc>
          <w:tcPr>
            <w:tcW w:w="142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E78527" w14:textId="77777777" w:rsidR="00C47AD9" w:rsidRPr="003E1A06" w:rsidRDefault="00C47AD9" w:rsidP="00364DE6">
            <w:pPr>
              <w:jc w:val="center"/>
              <w:rPr>
                <w:lang w:val="en-GB"/>
              </w:rPr>
            </w:pPr>
            <w:r w:rsidRPr="003E1A06">
              <w:rPr>
                <w:rFonts w:ascii="Arial" w:eastAsia="Arial" w:hAnsi="Arial" w:cs="Arial"/>
                <w:sz w:val="20"/>
                <w:szCs w:val="20"/>
                <w:lang w:val="en-GB"/>
              </w:rPr>
              <w:t>6</w:t>
            </w:r>
          </w:p>
        </w:tc>
        <w:tc>
          <w:tcPr>
            <w:tcW w:w="13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EBF333" w14:textId="77777777" w:rsidR="00C47AD9" w:rsidRPr="003E1A06" w:rsidRDefault="00C47AD9" w:rsidP="00364DE6">
            <w:pPr>
              <w:jc w:val="center"/>
              <w:rPr>
                <w:lang w:val="en-GB"/>
              </w:rPr>
            </w:pPr>
            <w:r w:rsidRPr="003E1A06">
              <w:rPr>
                <w:rFonts w:ascii="Arial" w:eastAsia="Arial" w:hAnsi="Arial" w:cs="Arial"/>
                <w:sz w:val="20"/>
                <w:szCs w:val="20"/>
                <w:lang w:val="en-GB"/>
              </w:rPr>
              <w:t>0.950</w:t>
            </w:r>
          </w:p>
        </w:tc>
        <w:tc>
          <w:tcPr>
            <w:tcW w:w="39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DDB0B1" w14:textId="77777777" w:rsidR="00C47AD9" w:rsidRPr="003E1A06" w:rsidRDefault="00C47AD9" w:rsidP="00915034">
            <w:pPr>
              <w:rPr>
                <w:lang w:val="en-GB"/>
              </w:rPr>
            </w:pPr>
            <w:r w:rsidRPr="003E1A06">
              <w:rPr>
                <w:rFonts w:ascii="Arial" w:eastAsia="Arial" w:hAnsi="Arial" w:cs="Arial"/>
                <w:sz w:val="20"/>
                <w:szCs w:val="20"/>
                <w:lang w:val="en-GB"/>
              </w:rPr>
              <w:t>Adenosquamous, Giant cell carcinoma, Non-squamous NSCLC, Squamous NSCLC</w:t>
            </w:r>
          </w:p>
        </w:tc>
      </w:tr>
      <w:tr w:rsidR="00C47AD9" w:rsidRPr="003E1A06" w14:paraId="1322F158" w14:textId="77777777" w:rsidTr="00452DA5">
        <w:tc>
          <w:tcPr>
            <w:tcW w:w="92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E2BFDC" w14:textId="77777777" w:rsidR="00C47AD9" w:rsidRPr="003E1A06" w:rsidRDefault="00C47AD9" w:rsidP="00915034">
            <w:pPr>
              <w:rPr>
                <w:lang w:val="en-GB"/>
              </w:rPr>
            </w:pPr>
            <w:r w:rsidRPr="003E1A06">
              <w:rPr>
                <w:rFonts w:ascii="Arial" w:eastAsia="Arial" w:hAnsi="Arial" w:cs="Arial"/>
                <w:sz w:val="20"/>
                <w:szCs w:val="20"/>
                <w:lang w:val="en-GB"/>
              </w:rPr>
              <w:lastRenderedPageBreak/>
              <w:t>MMP13</w:t>
            </w:r>
          </w:p>
        </w:tc>
        <w:tc>
          <w:tcPr>
            <w:tcW w:w="98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E70E79" w14:textId="77777777" w:rsidR="00C47AD9" w:rsidRPr="003E1A06" w:rsidRDefault="00C47AD9" w:rsidP="00364DE6">
            <w:pPr>
              <w:jc w:val="center"/>
              <w:rPr>
                <w:lang w:val="en-GB"/>
              </w:rPr>
            </w:pPr>
            <w:r w:rsidRPr="003E1A06">
              <w:rPr>
                <w:rFonts w:ascii="Arial" w:eastAsia="Arial" w:hAnsi="Arial" w:cs="Arial"/>
                <w:sz w:val="20"/>
                <w:szCs w:val="20"/>
                <w:lang w:val="en-GB"/>
              </w:rPr>
              <w:t>2/5</w:t>
            </w:r>
          </w:p>
        </w:tc>
        <w:tc>
          <w:tcPr>
            <w:tcW w:w="142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23109A" w14:textId="77777777" w:rsidR="00C47AD9" w:rsidRPr="003E1A06" w:rsidRDefault="00C47AD9" w:rsidP="00364DE6">
            <w:pPr>
              <w:jc w:val="center"/>
              <w:rPr>
                <w:lang w:val="en-GB"/>
              </w:rPr>
            </w:pPr>
            <w:r w:rsidRPr="003E1A06">
              <w:rPr>
                <w:rFonts w:ascii="Arial" w:eastAsia="Arial" w:hAnsi="Arial" w:cs="Arial"/>
                <w:sz w:val="20"/>
                <w:szCs w:val="20"/>
                <w:lang w:val="en-GB"/>
              </w:rPr>
              <w:t>3</w:t>
            </w:r>
          </w:p>
        </w:tc>
        <w:tc>
          <w:tcPr>
            <w:tcW w:w="13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4092DA" w14:textId="77777777" w:rsidR="00C47AD9" w:rsidRPr="003E1A06" w:rsidRDefault="00C47AD9" w:rsidP="00364DE6">
            <w:pPr>
              <w:jc w:val="center"/>
              <w:rPr>
                <w:lang w:val="en-GB"/>
              </w:rPr>
            </w:pPr>
            <w:r w:rsidRPr="003E1A06">
              <w:rPr>
                <w:rFonts w:ascii="Arial" w:eastAsia="Arial" w:hAnsi="Arial" w:cs="Arial"/>
                <w:sz w:val="20"/>
                <w:szCs w:val="20"/>
                <w:lang w:val="en-GB"/>
              </w:rPr>
              <w:t>0.986</w:t>
            </w:r>
          </w:p>
        </w:tc>
        <w:tc>
          <w:tcPr>
            <w:tcW w:w="39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4E83CC" w14:textId="77777777" w:rsidR="00C47AD9" w:rsidRPr="003E1A06" w:rsidRDefault="00C47AD9" w:rsidP="00915034">
            <w:pPr>
              <w:rPr>
                <w:lang w:val="en-GB"/>
              </w:rPr>
            </w:pPr>
            <w:r w:rsidRPr="003E1A06">
              <w:rPr>
                <w:rFonts w:ascii="Arial" w:eastAsia="Arial" w:hAnsi="Arial" w:cs="Arial"/>
                <w:sz w:val="20"/>
                <w:szCs w:val="20"/>
                <w:lang w:val="en-GB"/>
              </w:rPr>
              <w:t>Adenocarcinoma (Oxyphilic), Spindle-Cell Carcinoma, Hyperplasia</w:t>
            </w:r>
          </w:p>
        </w:tc>
      </w:tr>
      <w:tr w:rsidR="00C47AD9" w:rsidRPr="003E1A06" w14:paraId="1B1CC792" w14:textId="77777777" w:rsidTr="00452DA5">
        <w:tc>
          <w:tcPr>
            <w:tcW w:w="92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917457" w14:textId="77777777" w:rsidR="00C47AD9" w:rsidRPr="003E1A06" w:rsidRDefault="00C47AD9" w:rsidP="00915034">
            <w:pPr>
              <w:rPr>
                <w:lang w:val="en-GB"/>
              </w:rPr>
            </w:pPr>
            <w:r w:rsidRPr="003E1A06">
              <w:rPr>
                <w:rFonts w:ascii="Arial" w:eastAsia="Arial" w:hAnsi="Arial" w:cs="Arial"/>
                <w:sz w:val="20"/>
                <w:szCs w:val="20"/>
                <w:lang w:val="en-GB"/>
              </w:rPr>
              <w:t>KRAS</w:t>
            </w:r>
          </w:p>
        </w:tc>
        <w:tc>
          <w:tcPr>
            <w:tcW w:w="98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29105C" w14:textId="77777777" w:rsidR="00C47AD9" w:rsidRPr="003E1A06" w:rsidRDefault="00C47AD9" w:rsidP="00364DE6">
            <w:pPr>
              <w:jc w:val="center"/>
              <w:rPr>
                <w:lang w:val="en-GB"/>
              </w:rPr>
            </w:pPr>
            <w:r w:rsidRPr="003E1A06">
              <w:rPr>
                <w:rFonts w:ascii="Arial" w:eastAsia="Arial" w:hAnsi="Arial" w:cs="Arial"/>
                <w:sz w:val="20"/>
                <w:szCs w:val="20"/>
                <w:lang w:val="en-GB"/>
              </w:rPr>
              <w:t>2/5</w:t>
            </w:r>
          </w:p>
        </w:tc>
        <w:tc>
          <w:tcPr>
            <w:tcW w:w="142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6582B2" w14:textId="77777777" w:rsidR="00C47AD9" w:rsidRPr="003E1A06" w:rsidRDefault="00C47AD9" w:rsidP="00364DE6">
            <w:pPr>
              <w:jc w:val="center"/>
              <w:rPr>
                <w:lang w:val="en-GB"/>
              </w:rPr>
            </w:pPr>
            <w:r w:rsidRPr="003E1A06">
              <w:rPr>
                <w:rFonts w:ascii="Arial" w:eastAsia="Arial" w:hAnsi="Arial" w:cs="Arial"/>
                <w:sz w:val="20"/>
                <w:szCs w:val="20"/>
                <w:lang w:val="en-GB"/>
              </w:rPr>
              <w:t>3</w:t>
            </w:r>
          </w:p>
        </w:tc>
        <w:tc>
          <w:tcPr>
            <w:tcW w:w="13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53C872" w14:textId="77777777" w:rsidR="00C47AD9" w:rsidRPr="003E1A06" w:rsidRDefault="00C47AD9" w:rsidP="00364DE6">
            <w:pPr>
              <w:jc w:val="center"/>
              <w:rPr>
                <w:lang w:val="en-GB"/>
              </w:rPr>
            </w:pPr>
            <w:r w:rsidRPr="003E1A06">
              <w:rPr>
                <w:rFonts w:ascii="Arial" w:eastAsia="Arial" w:hAnsi="Arial" w:cs="Arial"/>
                <w:sz w:val="20"/>
                <w:szCs w:val="20"/>
                <w:lang w:val="en-GB"/>
              </w:rPr>
              <w:t>0.952</w:t>
            </w:r>
          </w:p>
        </w:tc>
        <w:tc>
          <w:tcPr>
            <w:tcW w:w="39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3D98D5" w14:textId="77777777" w:rsidR="00C47AD9" w:rsidRPr="003E1A06" w:rsidRDefault="00C47AD9" w:rsidP="00915034">
            <w:pPr>
              <w:rPr>
                <w:lang w:val="en-GB"/>
              </w:rPr>
            </w:pPr>
            <w:r w:rsidRPr="003E1A06">
              <w:rPr>
                <w:rFonts w:ascii="Arial" w:eastAsia="Arial" w:hAnsi="Arial" w:cs="Arial"/>
                <w:sz w:val="20"/>
                <w:szCs w:val="20"/>
                <w:lang w:val="en-GB"/>
              </w:rPr>
              <w:t>Adenosquamous, NSCLC recurrent, Non-squamous NSCLC</w:t>
            </w:r>
          </w:p>
        </w:tc>
      </w:tr>
    </w:tbl>
    <w:p w14:paraId="31101688" w14:textId="66A55FB4" w:rsidR="0015245E" w:rsidRDefault="006325DE" w:rsidP="00452DA5">
      <w:pPr>
        <w:spacing w:before="240" w:after="200" w:line="240" w:lineRule="auto"/>
        <w:rPr>
          <w:lang w:val="en-GB"/>
        </w:rPr>
      </w:pPr>
      <w:r w:rsidRPr="006325DE">
        <w:rPr>
          <w:lang w:val="en-GB"/>
        </w:rPr>
        <w:t>In summary, the novel predictions demonstrate that the R-GCN has learned meaningful representations of gene-disease relationships from the knowledge graph. The gene-level stability analysis identifies a core set of well-known lung cancer genes (EGFR, ALK, PIK3CA, HIF1A) that the model consistently ranks highly across different training runs. The exact Gene-Disease pairs are less stable, reflecting the sensitivity of the ranking to random data splits when the number of test triples is small. The predictions are best interpreted as hypothesis-generating rather than confirmatory: they identify biologically plausible candidates that could be prioritised for experimental or literature-based follow-up.</w:t>
      </w:r>
      <w:r w:rsidR="00080574">
        <w:rPr>
          <w:lang w:val="en-GB"/>
        </w:rPr>
        <w:t xml:space="preserve"> </w:t>
      </w:r>
      <w:r w:rsidR="00080574" w:rsidRPr="00080574">
        <w:rPr>
          <w:lang w:val="en-GB"/>
        </w:rPr>
        <w:t>The following section shifts perspective from these biological predictions to the environmental associations learned by the model.</w:t>
      </w:r>
    </w:p>
    <w:p w14:paraId="79C08CBD" w14:textId="3A7685CC" w:rsidR="0015245E" w:rsidRPr="00A96D2C" w:rsidRDefault="00027914" w:rsidP="00F2494E">
      <w:pPr>
        <w:pStyle w:val="berschrift2"/>
        <w:spacing w:before="360" w:after="160"/>
        <w:ind w:left="578" w:hanging="578"/>
        <w:rPr>
          <w:rFonts w:ascii="Bookman Old Style" w:eastAsia="Bookman Old Style" w:hAnsi="Bookman Old Style" w:cs="Bookman Old Style"/>
          <w:bCs/>
          <w:szCs w:val="28"/>
          <w:lang w:val="en-GB"/>
        </w:rPr>
      </w:pPr>
      <w:bookmarkStart w:id="132" w:name="_Toc230279881"/>
      <w:r>
        <w:rPr>
          <w:rFonts w:ascii="Bookman Old Style" w:eastAsia="Bookman Old Style" w:hAnsi="Bookman Old Style" w:cs="Bookman Old Style"/>
          <w:bCs/>
          <w:szCs w:val="28"/>
          <w:lang w:val="en-GB"/>
        </w:rPr>
        <w:t>Environmental Link Predictions</w:t>
      </w:r>
      <w:bookmarkEnd w:id="132"/>
    </w:p>
    <w:p w14:paraId="6CAE675F" w14:textId="3B2052DC" w:rsidR="0015245E" w:rsidRDefault="002542C1" w:rsidP="00ED6ED9">
      <w:pPr>
        <w:spacing w:after="200" w:line="240" w:lineRule="auto"/>
        <w:rPr>
          <w:rFonts w:ascii="Bookman Old Style" w:eastAsia="Bookman Old Style" w:hAnsi="Bookman Old Style" w:cs="Bookman Old Style"/>
          <w:szCs w:val="22"/>
          <w:lang w:val="en-GB"/>
        </w:rPr>
      </w:pPr>
      <w:r w:rsidRPr="002542C1">
        <w:rPr>
          <w:rFonts w:ascii="Bookman Old Style" w:eastAsia="Bookman Old Style" w:hAnsi="Bookman Old Style" w:cs="Bookman Old Style"/>
          <w:szCs w:val="22"/>
          <w:lang w:val="en-GB"/>
        </w:rPr>
        <w:t>The previous sections evaluated the R-GCN on biological relations and tested whether environmental data improves gene-disease predictions. This section shifts perspective and examines what the trained model has learned about the environmental subgraph itself. Three analyses are presented: the association between specific pollutants and lung cancer subtypes in the learned embedding space, the prediction of unmeasured chemical exposures in new regions and the temporal patterns of predicted disease-environment associations.</w:t>
      </w:r>
    </w:p>
    <w:p w14:paraId="5277A649" w14:textId="74DC2720" w:rsidR="003A4128" w:rsidRPr="005149AF" w:rsidRDefault="003A4128" w:rsidP="00F2494E">
      <w:pPr>
        <w:pStyle w:val="berschrift3"/>
        <w:spacing w:before="240" w:after="120"/>
        <w:rPr>
          <w:lang w:val="en-GB"/>
        </w:rPr>
      </w:pPr>
      <w:bookmarkStart w:id="133" w:name="_Toc230279882"/>
      <w:r>
        <w:rPr>
          <w:lang w:val="en-GB"/>
        </w:rPr>
        <w:t>Chemical-Disease Associations</w:t>
      </w:r>
      <w:bookmarkEnd w:id="133"/>
    </w:p>
    <w:p w14:paraId="340A6A56" w14:textId="56157FF0" w:rsidR="000F72AC" w:rsidRPr="000F72AC" w:rsidRDefault="000F72AC" w:rsidP="00ED6ED9">
      <w:pPr>
        <w:spacing w:after="200" w:line="240" w:lineRule="auto"/>
        <w:rPr>
          <w:lang w:val="en-GB"/>
        </w:rPr>
      </w:pPr>
      <w:r w:rsidRPr="000F72AC">
        <w:rPr>
          <w:lang w:val="en-GB"/>
        </w:rPr>
        <w:t>To examine which pollutants the model considers most relevant to lung cancer, the cosine similarity between all Chemical and Disease embeddings in the trained R-GCN was computed. This produces a 10 by 43 similarity matrix, where higher values indicate that the model has positioned a chemical closer to a disease subtype in the learned embedding space.</w:t>
      </w:r>
    </w:p>
    <w:p w14:paraId="0E9E32CC" w14:textId="3C5D736D" w:rsidR="000F72AC" w:rsidRDefault="000F72AC" w:rsidP="00452DA5">
      <w:pPr>
        <w:spacing w:after="240" w:line="240" w:lineRule="auto"/>
        <w:rPr>
          <w:lang w:val="en-GB"/>
        </w:rPr>
      </w:pPr>
      <w:r w:rsidRPr="000F72AC">
        <w:rPr>
          <w:lang w:val="en-GB"/>
        </w:rPr>
        <w:t>Figure 5.5 shows this matrix as a heatmap. A clear structural pattern emerges. The heavy metal pollutants, specifically cadmium (PM10), arsenic (PM10), nickel (PM10) and lead (PM10), form a distinct cluster with high similarity to several disease subtypes. Cadmium shows the single highest similarity in the entire matrix (0.776 to Lung Neoplasms), followed by arsenic (0.709 to Lung Neoplasms) and nickel (0.685 to Lung Neoplasms). These metals also show strong associations with specific subtypes: cadmium with Bronchioloalveolar Adenocarcinoma (0.736), arsenic with Adenocarcinoma of lung (0.647) and lead with Bronchioloalveolar Adenocarcinoma (0.602).</w:t>
      </w:r>
    </w:p>
    <w:p w14:paraId="34051ADF" w14:textId="77777777" w:rsidR="00ED4DA4" w:rsidRDefault="00EE1059" w:rsidP="00ED4DA4">
      <w:pPr>
        <w:keepNext/>
        <w:spacing w:after="200" w:line="240" w:lineRule="auto"/>
        <w:jc w:val="left"/>
      </w:pPr>
      <w:r>
        <w:rPr>
          <w:noProof/>
          <w:lang w:val="en-GB"/>
        </w:rPr>
        <w:lastRenderedPageBreak/>
        <w:drawing>
          <wp:inline distT="0" distB="0" distL="0" distR="0" wp14:anchorId="59FE8ACD" wp14:editId="710BF1DD">
            <wp:extent cx="5396230" cy="2496820"/>
            <wp:effectExtent l="0" t="0" r="1270" b="5080"/>
            <wp:docPr id="20624633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63303" name="Grafik 2062463303"/>
                    <pic:cNvPicPr/>
                  </pic:nvPicPr>
                  <pic:blipFill>
                    <a:blip r:embed="rId26"/>
                    <a:stretch>
                      <a:fillRect/>
                    </a:stretch>
                  </pic:blipFill>
                  <pic:spPr>
                    <a:xfrm>
                      <a:off x="0" y="0"/>
                      <a:ext cx="5396230" cy="2496820"/>
                    </a:xfrm>
                    <a:prstGeom prst="rect">
                      <a:avLst/>
                    </a:prstGeom>
                  </pic:spPr>
                </pic:pic>
              </a:graphicData>
            </a:graphic>
          </wp:inline>
        </w:drawing>
      </w:r>
    </w:p>
    <w:p w14:paraId="64D9EA7E" w14:textId="6CD0ED57" w:rsidR="00A86BAB" w:rsidRPr="0069411C" w:rsidRDefault="00ED4DA4" w:rsidP="00452DA5">
      <w:pPr>
        <w:pStyle w:val="Beschriftung"/>
        <w:spacing w:before="120" w:after="240"/>
        <w:jc w:val="center"/>
        <w:rPr>
          <w:color w:val="000000" w:themeColor="text1"/>
          <w:lang w:val="en-GB"/>
        </w:rPr>
      </w:pPr>
      <w:bookmarkStart w:id="134" w:name="_Toc229922564"/>
      <w:bookmarkStart w:id="135" w:name="_Toc230281874"/>
      <w:r w:rsidRPr="0069411C">
        <w:rPr>
          <w:color w:val="000000" w:themeColor="text1"/>
          <w:lang w:val="en-GB"/>
        </w:rPr>
        <w:t xml:space="preserve">Figure </w:t>
      </w:r>
      <w:r w:rsidR="0041735E">
        <w:rPr>
          <w:color w:val="000000" w:themeColor="text1"/>
          <w:lang w:val="en-GB"/>
        </w:rPr>
        <w:fldChar w:fldCharType="begin"/>
      </w:r>
      <w:r w:rsidR="0041735E">
        <w:rPr>
          <w:color w:val="000000" w:themeColor="text1"/>
          <w:lang w:val="en-GB"/>
        </w:rPr>
        <w:instrText xml:space="preserve"> STYLEREF 1 \s </w:instrText>
      </w:r>
      <w:r w:rsidR="0041735E">
        <w:rPr>
          <w:color w:val="000000" w:themeColor="text1"/>
          <w:lang w:val="en-GB"/>
        </w:rPr>
        <w:fldChar w:fldCharType="separate"/>
      </w:r>
      <w:r w:rsidR="0041735E">
        <w:rPr>
          <w:noProof/>
          <w:color w:val="000000" w:themeColor="text1"/>
          <w:lang w:val="en-GB"/>
        </w:rPr>
        <w:t>5</w:t>
      </w:r>
      <w:r w:rsidR="0041735E">
        <w:rPr>
          <w:color w:val="000000" w:themeColor="text1"/>
          <w:lang w:val="en-GB"/>
        </w:rPr>
        <w:fldChar w:fldCharType="end"/>
      </w:r>
      <w:r w:rsidR="0041735E">
        <w:rPr>
          <w:color w:val="000000" w:themeColor="text1"/>
          <w:lang w:val="en-GB"/>
        </w:rPr>
        <w:t>.</w:t>
      </w:r>
      <w:r w:rsidR="0041735E">
        <w:rPr>
          <w:color w:val="000000" w:themeColor="text1"/>
          <w:lang w:val="en-GB"/>
        </w:rPr>
        <w:fldChar w:fldCharType="begin"/>
      </w:r>
      <w:r w:rsidR="0041735E">
        <w:rPr>
          <w:color w:val="000000" w:themeColor="text1"/>
          <w:lang w:val="en-GB"/>
        </w:rPr>
        <w:instrText xml:space="preserve"> SEQ Figure \* ARABIC \s 1 </w:instrText>
      </w:r>
      <w:r w:rsidR="0041735E">
        <w:rPr>
          <w:color w:val="000000" w:themeColor="text1"/>
          <w:lang w:val="en-GB"/>
        </w:rPr>
        <w:fldChar w:fldCharType="separate"/>
      </w:r>
      <w:r w:rsidR="0041735E">
        <w:rPr>
          <w:noProof/>
          <w:color w:val="000000" w:themeColor="text1"/>
          <w:lang w:val="en-GB"/>
        </w:rPr>
        <w:t>5</w:t>
      </w:r>
      <w:r w:rsidR="0041735E">
        <w:rPr>
          <w:color w:val="000000" w:themeColor="text1"/>
          <w:lang w:val="en-GB"/>
        </w:rPr>
        <w:fldChar w:fldCharType="end"/>
      </w:r>
      <w:r w:rsidRPr="0069411C">
        <w:rPr>
          <w:color w:val="000000" w:themeColor="text1"/>
          <w:lang w:val="en-GB"/>
        </w:rPr>
        <w:t>: Chemical-Disease embedding similarity heatmap</w:t>
      </w:r>
      <w:bookmarkEnd w:id="134"/>
      <w:bookmarkEnd w:id="135"/>
    </w:p>
    <w:p w14:paraId="7B359A91" w14:textId="6C45F301" w:rsidR="003A4128" w:rsidRDefault="000F72AC" w:rsidP="00ED6ED9">
      <w:pPr>
        <w:spacing w:after="200" w:line="240" w:lineRule="auto"/>
        <w:rPr>
          <w:lang w:val="en-GB"/>
        </w:rPr>
      </w:pPr>
      <w:r w:rsidRPr="000F72AC">
        <w:rPr>
          <w:lang w:val="en-GB"/>
        </w:rPr>
        <w:t xml:space="preserve">The gaseous pollutants, NO2, ozone and PM10, show a different pattern. Their overall similarity to Disease is lower, but they cluster specifically around Squamous cell carcinoma of lung (NO2: 0.455, PM10: 0.456, ozone: 0.372). </w:t>
      </w:r>
      <w:r w:rsidR="00430C36">
        <w:rPr>
          <w:lang w:val="en-GB"/>
        </w:rPr>
        <w:t xml:space="preserve"> </w:t>
      </w:r>
      <w:r w:rsidR="00430C36" w:rsidRPr="00430C36">
        <w:rPr>
          <w:lang w:val="en-GB"/>
        </w:rPr>
        <w:t>This is consistent with some European studies that have linked NO2 co-exposure to squamous cell lung cancer</w:t>
      </w:r>
      <w:r w:rsidR="00261507">
        <w:rPr>
          <w:lang w:val="en-GB"/>
        </w:rPr>
        <w:t xml:space="preserve"> </w:t>
      </w:r>
      <w:sdt>
        <w:sdtPr>
          <w:rPr>
            <w:rFonts w:ascii="Bookman Old Style" w:hAnsi="Bookman Old Style"/>
            <w:color w:val="000000"/>
            <w:lang w:val="en-GB"/>
          </w:rPr>
          <w:tag w:val="MENDELEY_CITATION_v3_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"/>
          <w:id w:val="-738634371"/>
          <w:placeholder>
            <w:docPart w:val="DefaultPlaceholder_-1854013440"/>
          </w:placeholder>
        </w:sdtPr>
        <w:sdtContent>
          <w:r w:rsidR="00D15B49" w:rsidRPr="00D15B49">
            <w:rPr>
              <w:rFonts w:ascii="Bookman Old Style" w:hAnsi="Bookman Old Style"/>
              <w:color w:val="000000"/>
              <w:lang w:val="en-GB"/>
            </w:rPr>
            <w:t>[59]</w:t>
          </w:r>
        </w:sdtContent>
      </w:sdt>
      <w:r w:rsidR="00430C36" w:rsidRPr="00430C36">
        <w:rPr>
          <w:lang w:val="en-GB"/>
        </w:rPr>
        <w:t>, though pooled cohort analyses generally find stronger NO2 associations with adenocarcinoma</w:t>
      </w:r>
      <w:r w:rsidR="00307783">
        <w:rPr>
          <w:lang w:val="en-GB"/>
        </w:rPr>
        <w:t xml:space="preserve"> </w:t>
      </w:r>
      <w:sdt>
        <w:sdtPr>
          <w:rPr>
            <w:rFonts w:ascii="Bookman Old Style" w:hAnsi="Bookman Old Style"/>
            <w:color w:val="000000"/>
            <w:lang w:val="en-GB"/>
          </w:rPr>
          <w:tag w:val="MENDELEY_CITATION_v3_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"/>
          <w:id w:val="-1655519633"/>
          <w:placeholder>
            <w:docPart w:val="DefaultPlaceholder_-1854013440"/>
          </w:placeholder>
        </w:sdtPr>
        <w:sdtContent>
          <w:r w:rsidR="00D15B49" w:rsidRPr="00D15B49">
            <w:rPr>
              <w:rFonts w:ascii="Bookman Old Style" w:hAnsi="Bookman Old Style"/>
              <w:color w:val="000000"/>
              <w:lang w:val="en-GB"/>
            </w:rPr>
            <w:t>[60]</w:t>
          </w:r>
        </w:sdtContent>
      </w:sdt>
      <w:r w:rsidR="00430C36" w:rsidRPr="00430C36">
        <w:rPr>
          <w:lang w:val="en-GB"/>
        </w:rPr>
        <w:t>.</w:t>
      </w:r>
    </w:p>
    <w:p w14:paraId="49836B86" w14:textId="51548707" w:rsidR="00C633A7" w:rsidRPr="00C633A7" w:rsidRDefault="00C633A7" w:rsidP="00ED6ED9">
      <w:pPr>
        <w:spacing w:after="200" w:line="240" w:lineRule="auto"/>
        <w:rPr>
          <w:lang w:val="en-GB"/>
        </w:rPr>
      </w:pPr>
      <w:r w:rsidRPr="00C633A7">
        <w:rPr>
          <w:lang w:val="en-GB"/>
        </w:rPr>
        <w:t xml:space="preserve">PM2.5, the most </w:t>
      </w:r>
      <w:r w:rsidR="0048678A">
        <w:rPr>
          <w:lang w:val="en-GB"/>
        </w:rPr>
        <w:t xml:space="preserve">frequently </w:t>
      </w:r>
      <w:r w:rsidRPr="00C633A7">
        <w:rPr>
          <w:lang w:val="en-GB"/>
        </w:rPr>
        <w:t xml:space="preserve">studied pollutant in lung cancer </w:t>
      </w:r>
      <w:r w:rsidR="0048678A">
        <w:rPr>
          <w:lang w:val="en-GB"/>
        </w:rPr>
        <w:t>epidemiolog</w:t>
      </w:r>
      <w:r w:rsidR="00FD3D7A">
        <w:rPr>
          <w:lang w:val="en-GB"/>
        </w:rPr>
        <w:t xml:space="preserve">y </w:t>
      </w:r>
      <w:sdt>
        <w:sdtPr>
          <w:rPr>
            <w:rFonts w:ascii="Bookman Old Style" w:hAnsi="Bookman Old Style"/>
            <w:color w:val="000000"/>
            <w:lang w:val="en-GB"/>
          </w:rPr>
          <w:tag w:val="MENDELEY_CITATION_v3_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"/>
          <w:id w:val="-978296408"/>
          <w:placeholder>
            <w:docPart w:val="DefaultPlaceholder_-1854013440"/>
          </w:placeholder>
        </w:sdtPr>
        <w:sdtContent>
          <w:r w:rsidR="00D15B49" w:rsidRPr="00D15B49">
            <w:rPr>
              <w:rFonts w:ascii="Bookman Old Style" w:hAnsi="Bookman Old Style"/>
              <w:color w:val="000000"/>
              <w:lang w:val="en-GB"/>
            </w:rPr>
            <w:t>[61]</w:t>
          </w:r>
        </w:sdtContent>
      </w:sdt>
      <w:r w:rsidRPr="00C633A7">
        <w:rPr>
          <w:lang w:val="en-GB"/>
        </w:rPr>
        <w:t>, ranks second overall by mean similarity (0.429) and shows the strongest association with Giant cell carcinoma of lung (0.601). Benzene also associates most strongly with Giant cell carcinoma (0.537). Benzo[a]pyrene, despite being a Group 1 carcinogen, shows comparatively lower similarity scores, with its strongest association being Carcinoma in situ of lung (0.443).</w:t>
      </w:r>
    </w:p>
    <w:p w14:paraId="4D83A45B" w14:textId="63A5F7D0" w:rsidR="00B27A78" w:rsidRDefault="00C633A7" w:rsidP="00C349F4">
      <w:pPr>
        <w:spacing w:after="200" w:line="240" w:lineRule="auto"/>
        <w:rPr>
          <w:lang w:val="en-GB"/>
        </w:rPr>
      </w:pPr>
      <w:r w:rsidRPr="00C633A7">
        <w:rPr>
          <w:lang w:val="en-GB"/>
        </w:rPr>
        <w:t>Table 5.6 summarises the chemical importance ranking.</w:t>
      </w:r>
    </w:p>
    <w:p w14:paraId="5ADF2C05" w14:textId="17995D9F" w:rsidR="00ED4DA4" w:rsidRPr="00EB1E61" w:rsidRDefault="00EB1E61" w:rsidP="00EB1E61">
      <w:pPr>
        <w:pStyle w:val="Beschriftung"/>
        <w:spacing w:before="240" w:after="120"/>
        <w:jc w:val="center"/>
        <w:rPr>
          <w:color w:val="000000" w:themeColor="text1"/>
          <w:lang w:val="en-GB"/>
        </w:rPr>
      </w:pPr>
      <w:bookmarkStart w:id="136" w:name="_Toc230281743"/>
      <w:r w:rsidRPr="00EB1E61">
        <w:rPr>
          <w:color w:val="000000" w:themeColor="text1"/>
        </w:rPr>
        <w:t xml:space="preserve">Table </w:t>
      </w:r>
      <w:r w:rsidRPr="00EB1E61">
        <w:rPr>
          <w:color w:val="000000" w:themeColor="text1"/>
        </w:rPr>
        <w:fldChar w:fldCharType="begin"/>
      </w:r>
      <w:r w:rsidRPr="00EB1E61">
        <w:rPr>
          <w:color w:val="000000" w:themeColor="text1"/>
        </w:rPr>
        <w:instrText xml:space="preserve"> STYLEREF 1 \s </w:instrText>
      </w:r>
      <w:r w:rsidRPr="00EB1E61">
        <w:rPr>
          <w:color w:val="000000" w:themeColor="text1"/>
        </w:rPr>
        <w:fldChar w:fldCharType="separate"/>
      </w:r>
      <w:r w:rsidRPr="00EB1E61">
        <w:rPr>
          <w:noProof/>
          <w:color w:val="000000" w:themeColor="text1"/>
        </w:rPr>
        <w:t>5</w:t>
      </w:r>
      <w:r w:rsidRPr="00EB1E61">
        <w:rPr>
          <w:color w:val="000000" w:themeColor="text1"/>
        </w:rPr>
        <w:fldChar w:fldCharType="end"/>
      </w:r>
      <w:r w:rsidRPr="00EB1E61">
        <w:rPr>
          <w:color w:val="000000" w:themeColor="text1"/>
        </w:rPr>
        <w:t>.</w:t>
      </w:r>
      <w:r w:rsidRPr="00EB1E61">
        <w:rPr>
          <w:color w:val="000000" w:themeColor="text1"/>
        </w:rPr>
        <w:fldChar w:fldCharType="begin"/>
      </w:r>
      <w:r w:rsidRPr="00EB1E61">
        <w:rPr>
          <w:color w:val="000000" w:themeColor="text1"/>
        </w:rPr>
        <w:instrText xml:space="preserve"> SEQ Table \* ARABIC \s 1 </w:instrText>
      </w:r>
      <w:r w:rsidRPr="00EB1E61">
        <w:rPr>
          <w:color w:val="000000" w:themeColor="text1"/>
        </w:rPr>
        <w:fldChar w:fldCharType="separate"/>
      </w:r>
      <w:r w:rsidRPr="00EB1E61">
        <w:rPr>
          <w:noProof/>
          <w:color w:val="000000" w:themeColor="text1"/>
        </w:rPr>
        <w:t>6</w:t>
      </w:r>
      <w:r w:rsidRPr="00EB1E61">
        <w:rPr>
          <w:color w:val="000000" w:themeColor="text1"/>
        </w:rPr>
        <w:fldChar w:fldCharType="end"/>
      </w:r>
      <w:r w:rsidRPr="00EB1E61">
        <w:rPr>
          <w:color w:val="000000" w:themeColor="text1"/>
          <w:lang w:val="en-GB"/>
        </w:rPr>
        <w:t>: Chemical importance by cosine similarity</w:t>
      </w:r>
      <w:bookmarkEnd w:id="136"/>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8"/>
        <w:gridCol w:w="761"/>
        <w:gridCol w:w="1099"/>
        <w:gridCol w:w="3916"/>
      </w:tblGrid>
      <w:tr w:rsidR="00D0111E" w:rsidRPr="0069411C" w14:paraId="292688AE" w14:textId="77777777" w:rsidTr="00452DA5">
        <w:tc>
          <w:tcPr>
            <w:tcW w:w="2834"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03694778" w14:textId="77777777" w:rsidR="00D0111E" w:rsidRPr="0069411C" w:rsidRDefault="00D0111E" w:rsidP="008B0A4D">
            <w:pPr>
              <w:rPr>
                <w:lang w:val="en-GB"/>
              </w:rPr>
            </w:pPr>
            <w:r w:rsidRPr="0069411C">
              <w:rPr>
                <w:rFonts w:ascii="Bookman Old Style" w:eastAsia="Bookman Old Style" w:hAnsi="Bookman Old Style" w:cs="Bookman Old Style"/>
                <w:b/>
                <w:bCs/>
                <w:sz w:val="20"/>
                <w:szCs w:val="20"/>
                <w:lang w:val="en-GB"/>
              </w:rPr>
              <w:t>Chemical</w:t>
            </w:r>
          </w:p>
        </w:tc>
        <w:tc>
          <w:tcPr>
            <w:tcW w:w="4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78E7781E" w14:textId="77777777" w:rsidR="00D0111E" w:rsidRPr="0069411C" w:rsidRDefault="00D0111E" w:rsidP="00364DE6">
            <w:pPr>
              <w:jc w:val="center"/>
              <w:rPr>
                <w:lang w:val="en-GB"/>
              </w:rPr>
            </w:pPr>
            <w:r w:rsidRPr="0069411C">
              <w:rPr>
                <w:rFonts w:ascii="Bookman Old Style" w:eastAsia="Bookman Old Style" w:hAnsi="Bookman Old Style" w:cs="Bookman Old Style"/>
                <w:b/>
                <w:bCs/>
                <w:sz w:val="20"/>
                <w:szCs w:val="20"/>
                <w:lang w:val="en-GB"/>
              </w:rPr>
              <w:t>Mean Sim.</w:t>
            </w:r>
          </w:p>
        </w:tc>
        <w:tc>
          <w:tcPr>
            <w:tcW w:w="1134"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62F81992" w14:textId="77777777" w:rsidR="00D0111E" w:rsidRPr="0069411C" w:rsidRDefault="00D0111E" w:rsidP="00364DE6">
            <w:pPr>
              <w:jc w:val="center"/>
              <w:rPr>
                <w:lang w:val="en-GB"/>
              </w:rPr>
            </w:pPr>
            <w:r w:rsidRPr="0069411C">
              <w:rPr>
                <w:rFonts w:ascii="Bookman Old Style" w:eastAsia="Bookman Old Style" w:hAnsi="Bookman Old Style" w:cs="Bookman Old Style"/>
                <w:b/>
                <w:bCs/>
                <w:sz w:val="20"/>
                <w:szCs w:val="20"/>
                <w:lang w:val="en-GB"/>
              </w:rPr>
              <w:t>Max Sim.</w:t>
            </w:r>
          </w:p>
        </w:tc>
        <w:tc>
          <w:tcPr>
            <w:tcW w:w="411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62F9EDD9" w14:textId="77777777" w:rsidR="00D0111E" w:rsidRPr="0069411C" w:rsidRDefault="00D0111E" w:rsidP="008B0A4D">
            <w:pPr>
              <w:rPr>
                <w:lang w:val="en-GB"/>
              </w:rPr>
            </w:pPr>
            <w:r w:rsidRPr="0069411C">
              <w:rPr>
                <w:rFonts w:ascii="Bookman Old Style" w:eastAsia="Bookman Old Style" w:hAnsi="Bookman Old Style" w:cs="Bookman Old Style"/>
                <w:b/>
                <w:bCs/>
                <w:sz w:val="20"/>
                <w:szCs w:val="20"/>
                <w:lang w:val="en-GB"/>
              </w:rPr>
              <w:t>Most Similar Disease Subtype</w:t>
            </w:r>
          </w:p>
        </w:tc>
      </w:tr>
      <w:tr w:rsidR="00D0111E" w:rsidRPr="0069411C" w14:paraId="6B7342DF" w14:textId="77777777" w:rsidTr="00452DA5">
        <w:tc>
          <w:tcPr>
            <w:tcW w:w="28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65655CD" w14:textId="77777777" w:rsidR="00D0111E" w:rsidRPr="0069411C" w:rsidRDefault="00D0111E" w:rsidP="008B0A4D">
            <w:pPr>
              <w:rPr>
                <w:lang w:val="en-GB"/>
              </w:rPr>
            </w:pPr>
            <w:r w:rsidRPr="0069411C">
              <w:rPr>
                <w:rFonts w:ascii="Bookman Old Style" w:eastAsia="Bookman Old Style" w:hAnsi="Bookman Old Style" w:cs="Bookman Old Style"/>
                <w:sz w:val="20"/>
                <w:szCs w:val="20"/>
                <w:lang w:val="en-GB"/>
              </w:rPr>
              <w:t>PM10 (Nickel)</w:t>
            </w:r>
          </w:p>
        </w:tc>
        <w:tc>
          <w:tcPr>
            <w:tcW w:w="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266419" w14:textId="77777777" w:rsidR="00D0111E" w:rsidRPr="0069411C" w:rsidRDefault="00D0111E" w:rsidP="00364DE6">
            <w:pPr>
              <w:jc w:val="center"/>
              <w:rPr>
                <w:lang w:val="en-GB"/>
              </w:rPr>
            </w:pPr>
            <w:r w:rsidRPr="0069411C">
              <w:rPr>
                <w:rFonts w:ascii="Bookman Old Style" w:eastAsia="Bookman Old Style" w:hAnsi="Bookman Old Style" w:cs="Bookman Old Style"/>
                <w:sz w:val="20"/>
                <w:szCs w:val="20"/>
                <w:lang w:val="en-GB"/>
              </w:rPr>
              <w:t>0.432</w:t>
            </w:r>
          </w:p>
        </w:tc>
        <w:tc>
          <w:tcPr>
            <w:tcW w:w="11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DB0FFD" w14:textId="77777777" w:rsidR="00D0111E" w:rsidRPr="0069411C" w:rsidRDefault="00D0111E" w:rsidP="00364DE6">
            <w:pPr>
              <w:jc w:val="center"/>
              <w:rPr>
                <w:lang w:val="en-GB"/>
              </w:rPr>
            </w:pPr>
            <w:r w:rsidRPr="0069411C">
              <w:rPr>
                <w:rFonts w:ascii="Bookman Old Style" w:eastAsia="Bookman Old Style" w:hAnsi="Bookman Old Style" w:cs="Bookman Old Style"/>
                <w:sz w:val="20"/>
                <w:szCs w:val="20"/>
                <w:lang w:val="en-GB"/>
              </w:rPr>
              <w:t>0.685</w:t>
            </w:r>
          </w:p>
        </w:tc>
        <w:tc>
          <w:tcPr>
            <w:tcW w:w="41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012EF4" w14:textId="77777777" w:rsidR="00D0111E" w:rsidRPr="0069411C" w:rsidRDefault="00D0111E" w:rsidP="008B0A4D">
            <w:pPr>
              <w:rPr>
                <w:lang w:val="en-GB"/>
              </w:rPr>
            </w:pPr>
            <w:r w:rsidRPr="0069411C">
              <w:rPr>
                <w:rFonts w:ascii="Bookman Old Style" w:eastAsia="Bookman Old Style" w:hAnsi="Bookman Old Style" w:cs="Bookman Old Style"/>
                <w:sz w:val="20"/>
                <w:szCs w:val="20"/>
                <w:lang w:val="en-GB"/>
              </w:rPr>
              <w:t>Lung Neoplasms</w:t>
            </w:r>
          </w:p>
        </w:tc>
      </w:tr>
      <w:tr w:rsidR="00D0111E" w:rsidRPr="0069411C" w14:paraId="040BA124" w14:textId="77777777" w:rsidTr="00452DA5">
        <w:tc>
          <w:tcPr>
            <w:tcW w:w="28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FD944FF" w14:textId="77777777" w:rsidR="00D0111E" w:rsidRPr="0069411C" w:rsidRDefault="00D0111E" w:rsidP="008B0A4D">
            <w:pPr>
              <w:rPr>
                <w:lang w:val="en-GB"/>
              </w:rPr>
            </w:pPr>
            <w:r w:rsidRPr="0069411C">
              <w:rPr>
                <w:rFonts w:ascii="Bookman Old Style" w:eastAsia="Bookman Old Style" w:hAnsi="Bookman Old Style" w:cs="Bookman Old Style"/>
                <w:sz w:val="20"/>
                <w:szCs w:val="20"/>
                <w:lang w:val="en-GB"/>
              </w:rPr>
              <w:t>PM2.5</w:t>
            </w:r>
          </w:p>
        </w:tc>
        <w:tc>
          <w:tcPr>
            <w:tcW w:w="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D38B857" w14:textId="77777777" w:rsidR="00D0111E" w:rsidRPr="0069411C" w:rsidRDefault="00D0111E" w:rsidP="00364DE6">
            <w:pPr>
              <w:jc w:val="center"/>
              <w:rPr>
                <w:lang w:val="en-GB"/>
              </w:rPr>
            </w:pPr>
            <w:r w:rsidRPr="0069411C">
              <w:rPr>
                <w:rFonts w:ascii="Bookman Old Style" w:eastAsia="Bookman Old Style" w:hAnsi="Bookman Old Style" w:cs="Bookman Old Style"/>
                <w:sz w:val="20"/>
                <w:szCs w:val="20"/>
                <w:lang w:val="en-GB"/>
              </w:rPr>
              <w:t>0.429</w:t>
            </w:r>
          </w:p>
        </w:tc>
        <w:tc>
          <w:tcPr>
            <w:tcW w:w="11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404A2F1" w14:textId="77777777" w:rsidR="00D0111E" w:rsidRPr="0069411C" w:rsidRDefault="00D0111E" w:rsidP="00364DE6">
            <w:pPr>
              <w:jc w:val="center"/>
              <w:rPr>
                <w:lang w:val="en-GB"/>
              </w:rPr>
            </w:pPr>
            <w:r w:rsidRPr="0069411C">
              <w:rPr>
                <w:rFonts w:ascii="Bookman Old Style" w:eastAsia="Bookman Old Style" w:hAnsi="Bookman Old Style" w:cs="Bookman Old Style"/>
                <w:sz w:val="20"/>
                <w:szCs w:val="20"/>
                <w:lang w:val="en-GB"/>
              </w:rPr>
              <w:t>0.601</w:t>
            </w:r>
          </w:p>
        </w:tc>
        <w:tc>
          <w:tcPr>
            <w:tcW w:w="41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EBE060" w14:textId="77777777" w:rsidR="00D0111E" w:rsidRPr="0069411C" w:rsidRDefault="00D0111E" w:rsidP="008B0A4D">
            <w:pPr>
              <w:rPr>
                <w:lang w:val="en-GB"/>
              </w:rPr>
            </w:pPr>
            <w:r w:rsidRPr="0069411C">
              <w:rPr>
                <w:rFonts w:ascii="Bookman Old Style" w:eastAsia="Bookman Old Style" w:hAnsi="Bookman Old Style" w:cs="Bookman Old Style"/>
                <w:sz w:val="20"/>
                <w:szCs w:val="20"/>
                <w:lang w:val="en-GB"/>
              </w:rPr>
              <w:t>Giant cell carcinoma of lung</w:t>
            </w:r>
          </w:p>
        </w:tc>
      </w:tr>
      <w:tr w:rsidR="00D0111E" w:rsidRPr="0069411C" w14:paraId="4E28B9D9" w14:textId="77777777" w:rsidTr="00452DA5">
        <w:tc>
          <w:tcPr>
            <w:tcW w:w="28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D318286" w14:textId="77777777" w:rsidR="00D0111E" w:rsidRPr="0069411C" w:rsidRDefault="00D0111E" w:rsidP="008B0A4D">
            <w:pPr>
              <w:rPr>
                <w:lang w:val="en-GB"/>
              </w:rPr>
            </w:pPr>
            <w:r w:rsidRPr="0069411C">
              <w:rPr>
                <w:rFonts w:ascii="Bookman Old Style" w:eastAsia="Bookman Old Style" w:hAnsi="Bookman Old Style" w:cs="Bookman Old Style"/>
                <w:sz w:val="20"/>
                <w:szCs w:val="20"/>
                <w:lang w:val="en-GB"/>
              </w:rPr>
              <w:t>PM10 (Cadmium)</w:t>
            </w:r>
          </w:p>
        </w:tc>
        <w:tc>
          <w:tcPr>
            <w:tcW w:w="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691B1A" w14:textId="77777777" w:rsidR="00D0111E" w:rsidRPr="0069411C" w:rsidRDefault="00D0111E" w:rsidP="00364DE6">
            <w:pPr>
              <w:jc w:val="center"/>
              <w:rPr>
                <w:lang w:val="en-GB"/>
              </w:rPr>
            </w:pPr>
            <w:r w:rsidRPr="0069411C">
              <w:rPr>
                <w:rFonts w:ascii="Bookman Old Style" w:eastAsia="Bookman Old Style" w:hAnsi="Bookman Old Style" w:cs="Bookman Old Style"/>
                <w:sz w:val="20"/>
                <w:szCs w:val="20"/>
                <w:lang w:val="en-GB"/>
              </w:rPr>
              <w:t>0.411</w:t>
            </w:r>
          </w:p>
        </w:tc>
        <w:tc>
          <w:tcPr>
            <w:tcW w:w="11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E41BF22" w14:textId="77777777" w:rsidR="00D0111E" w:rsidRPr="0069411C" w:rsidRDefault="00D0111E" w:rsidP="00364DE6">
            <w:pPr>
              <w:jc w:val="center"/>
              <w:rPr>
                <w:lang w:val="en-GB"/>
              </w:rPr>
            </w:pPr>
            <w:r w:rsidRPr="0069411C">
              <w:rPr>
                <w:rFonts w:ascii="Bookman Old Style" w:eastAsia="Bookman Old Style" w:hAnsi="Bookman Old Style" w:cs="Bookman Old Style"/>
                <w:sz w:val="20"/>
                <w:szCs w:val="20"/>
                <w:lang w:val="en-GB"/>
              </w:rPr>
              <w:t>0.776</w:t>
            </w:r>
          </w:p>
        </w:tc>
        <w:tc>
          <w:tcPr>
            <w:tcW w:w="41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B4E83F2" w14:textId="77777777" w:rsidR="00D0111E" w:rsidRPr="0069411C" w:rsidRDefault="00D0111E" w:rsidP="008B0A4D">
            <w:pPr>
              <w:rPr>
                <w:lang w:val="en-GB"/>
              </w:rPr>
            </w:pPr>
            <w:r w:rsidRPr="0069411C">
              <w:rPr>
                <w:rFonts w:ascii="Bookman Old Style" w:eastAsia="Bookman Old Style" w:hAnsi="Bookman Old Style" w:cs="Bookman Old Style"/>
                <w:sz w:val="20"/>
                <w:szCs w:val="20"/>
                <w:lang w:val="en-GB"/>
              </w:rPr>
              <w:t>Lung Neoplasms</w:t>
            </w:r>
          </w:p>
        </w:tc>
      </w:tr>
      <w:tr w:rsidR="00D0111E" w:rsidRPr="0069411C" w14:paraId="3520CD52" w14:textId="77777777" w:rsidTr="00452DA5">
        <w:tc>
          <w:tcPr>
            <w:tcW w:w="28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6E98FF" w14:textId="77777777" w:rsidR="00D0111E" w:rsidRPr="0069411C" w:rsidRDefault="00D0111E" w:rsidP="008B0A4D">
            <w:pPr>
              <w:rPr>
                <w:lang w:val="en-GB"/>
              </w:rPr>
            </w:pPr>
            <w:r w:rsidRPr="0069411C">
              <w:rPr>
                <w:rFonts w:ascii="Bookman Old Style" w:eastAsia="Bookman Old Style" w:hAnsi="Bookman Old Style" w:cs="Bookman Old Style"/>
                <w:sz w:val="20"/>
                <w:szCs w:val="20"/>
                <w:lang w:val="en-GB"/>
              </w:rPr>
              <w:t>Benzene</w:t>
            </w:r>
          </w:p>
        </w:tc>
        <w:tc>
          <w:tcPr>
            <w:tcW w:w="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CF015FA" w14:textId="77777777" w:rsidR="00D0111E" w:rsidRPr="0069411C" w:rsidRDefault="00D0111E" w:rsidP="00364DE6">
            <w:pPr>
              <w:jc w:val="center"/>
              <w:rPr>
                <w:lang w:val="en-GB"/>
              </w:rPr>
            </w:pPr>
            <w:r w:rsidRPr="0069411C">
              <w:rPr>
                <w:rFonts w:ascii="Bookman Old Style" w:eastAsia="Bookman Old Style" w:hAnsi="Bookman Old Style" w:cs="Bookman Old Style"/>
                <w:sz w:val="20"/>
                <w:szCs w:val="20"/>
                <w:lang w:val="en-GB"/>
              </w:rPr>
              <w:t>0.405</w:t>
            </w:r>
          </w:p>
        </w:tc>
        <w:tc>
          <w:tcPr>
            <w:tcW w:w="11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187D929" w14:textId="77777777" w:rsidR="00D0111E" w:rsidRPr="0069411C" w:rsidRDefault="00D0111E" w:rsidP="00364DE6">
            <w:pPr>
              <w:jc w:val="center"/>
              <w:rPr>
                <w:lang w:val="en-GB"/>
              </w:rPr>
            </w:pPr>
            <w:r w:rsidRPr="0069411C">
              <w:rPr>
                <w:rFonts w:ascii="Bookman Old Style" w:eastAsia="Bookman Old Style" w:hAnsi="Bookman Old Style" w:cs="Bookman Old Style"/>
                <w:sz w:val="20"/>
                <w:szCs w:val="20"/>
                <w:lang w:val="en-GB"/>
              </w:rPr>
              <w:t>0.537</w:t>
            </w:r>
          </w:p>
        </w:tc>
        <w:tc>
          <w:tcPr>
            <w:tcW w:w="41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3A2BC5C" w14:textId="77777777" w:rsidR="00D0111E" w:rsidRPr="0069411C" w:rsidRDefault="00D0111E" w:rsidP="008B0A4D">
            <w:pPr>
              <w:rPr>
                <w:lang w:val="en-GB"/>
              </w:rPr>
            </w:pPr>
            <w:r w:rsidRPr="0069411C">
              <w:rPr>
                <w:rFonts w:ascii="Bookman Old Style" w:eastAsia="Bookman Old Style" w:hAnsi="Bookman Old Style" w:cs="Bookman Old Style"/>
                <w:sz w:val="20"/>
                <w:szCs w:val="20"/>
                <w:lang w:val="en-GB"/>
              </w:rPr>
              <w:t>Giant cell carcinoma of lung</w:t>
            </w:r>
          </w:p>
        </w:tc>
      </w:tr>
      <w:tr w:rsidR="00D0111E" w:rsidRPr="0069411C" w14:paraId="4224456A" w14:textId="77777777" w:rsidTr="00452DA5">
        <w:tc>
          <w:tcPr>
            <w:tcW w:w="28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6718999" w14:textId="77777777" w:rsidR="00D0111E" w:rsidRPr="0069411C" w:rsidRDefault="00D0111E" w:rsidP="008B0A4D">
            <w:pPr>
              <w:rPr>
                <w:lang w:val="en-GB"/>
              </w:rPr>
            </w:pPr>
            <w:r w:rsidRPr="0069411C">
              <w:rPr>
                <w:rFonts w:ascii="Bookman Old Style" w:eastAsia="Bookman Old Style" w:hAnsi="Bookman Old Style" w:cs="Bookman Old Style"/>
                <w:sz w:val="20"/>
                <w:szCs w:val="20"/>
                <w:lang w:val="en-GB"/>
              </w:rPr>
              <w:t>PM10 (Arsenic)</w:t>
            </w:r>
          </w:p>
        </w:tc>
        <w:tc>
          <w:tcPr>
            <w:tcW w:w="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CB87F03" w14:textId="77777777" w:rsidR="00D0111E" w:rsidRPr="0069411C" w:rsidRDefault="00D0111E" w:rsidP="00364DE6">
            <w:pPr>
              <w:jc w:val="center"/>
              <w:rPr>
                <w:lang w:val="en-GB"/>
              </w:rPr>
            </w:pPr>
            <w:r w:rsidRPr="0069411C">
              <w:rPr>
                <w:rFonts w:ascii="Bookman Old Style" w:eastAsia="Bookman Old Style" w:hAnsi="Bookman Old Style" w:cs="Bookman Old Style"/>
                <w:sz w:val="20"/>
                <w:szCs w:val="20"/>
                <w:lang w:val="en-GB"/>
              </w:rPr>
              <w:t>0.357</w:t>
            </w:r>
          </w:p>
        </w:tc>
        <w:tc>
          <w:tcPr>
            <w:tcW w:w="11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CED540F" w14:textId="77777777" w:rsidR="00D0111E" w:rsidRPr="0069411C" w:rsidRDefault="00D0111E" w:rsidP="00364DE6">
            <w:pPr>
              <w:jc w:val="center"/>
              <w:rPr>
                <w:lang w:val="en-GB"/>
              </w:rPr>
            </w:pPr>
            <w:r w:rsidRPr="0069411C">
              <w:rPr>
                <w:rFonts w:ascii="Bookman Old Style" w:eastAsia="Bookman Old Style" w:hAnsi="Bookman Old Style" w:cs="Bookman Old Style"/>
                <w:sz w:val="20"/>
                <w:szCs w:val="20"/>
                <w:lang w:val="en-GB"/>
              </w:rPr>
              <w:t>0.709</w:t>
            </w:r>
          </w:p>
        </w:tc>
        <w:tc>
          <w:tcPr>
            <w:tcW w:w="41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7BE7F3E" w14:textId="77777777" w:rsidR="00D0111E" w:rsidRPr="0069411C" w:rsidRDefault="00D0111E" w:rsidP="008B0A4D">
            <w:pPr>
              <w:rPr>
                <w:lang w:val="en-GB"/>
              </w:rPr>
            </w:pPr>
            <w:r w:rsidRPr="0069411C">
              <w:rPr>
                <w:rFonts w:ascii="Bookman Old Style" w:eastAsia="Bookman Old Style" w:hAnsi="Bookman Old Style" w:cs="Bookman Old Style"/>
                <w:sz w:val="20"/>
                <w:szCs w:val="20"/>
                <w:lang w:val="en-GB"/>
              </w:rPr>
              <w:t>Lung Neoplasms</w:t>
            </w:r>
          </w:p>
        </w:tc>
      </w:tr>
      <w:tr w:rsidR="00D0111E" w:rsidRPr="0069411C" w14:paraId="012D868A" w14:textId="77777777" w:rsidTr="00452DA5">
        <w:tc>
          <w:tcPr>
            <w:tcW w:w="28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87CFD3" w14:textId="77777777" w:rsidR="00D0111E" w:rsidRPr="0069411C" w:rsidRDefault="00D0111E" w:rsidP="008B0A4D">
            <w:pPr>
              <w:rPr>
                <w:lang w:val="en-GB"/>
              </w:rPr>
            </w:pPr>
            <w:r w:rsidRPr="0069411C">
              <w:rPr>
                <w:rFonts w:ascii="Bookman Old Style" w:eastAsia="Bookman Old Style" w:hAnsi="Bookman Old Style" w:cs="Bookman Old Style"/>
                <w:sz w:val="20"/>
                <w:szCs w:val="20"/>
                <w:lang w:val="en-GB"/>
              </w:rPr>
              <w:t>PM10 (Lead)</w:t>
            </w:r>
          </w:p>
        </w:tc>
        <w:tc>
          <w:tcPr>
            <w:tcW w:w="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93C7CBC" w14:textId="77777777" w:rsidR="00D0111E" w:rsidRPr="0069411C" w:rsidRDefault="00D0111E" w:rsidP="00364DE6">
            <w:pPr>
              <w:jc w:val="center"/>
              <w:rPr>
                <w:lang w:val="en-GB"/>
              </w:rPr>
            </w:pPr>
            <w:r w:rsidRPr="0069411C">
              <w:rPr>
                <w:rFonts w:ascii="Bookman Old Style" w:eastAsia="Bookman Old Style" w:hAnsi="Bookman Old Style" w:cs="Bookman Old Style"/>
                <w:sz w:val="20"/>
                <w:szCs w:val="20"/>
                <w:lang w:val="en-GB"/>
              </w:rPr>
              <w:t>0.345</w:t>
            </w:r>
          </w:p>
        </w:tc>
        <w:tc>
          <w:tcPr>
            <w:tcW w:w="11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8A2325" w14:textId="77777777" w:rsidR="00D0111E" w:rsidRPr="0069411C" w:rsidRDefault="00D0111E" w:rsidP="00364DE6">
            <w:pPr>
              <w:jc w:val="center"/>
              <w:rPr>
                <w:lang w:val="en-GB"/>
              </w:rPr>
            </w:pPr>
            <w:r w:rsidRPr="0069411C">
              <w:rPr>
                <w:rFonts w:ascii="Bookman Old Style" w:eastAsia="Bookman Old Style" w:hAnsi="Bookman Old Style" w:cs="Bookman Old Style"/>
                <w:sz w:val="20"/>
                <w:szCs w:val="20"/>
                <w:lang w:val="en-GB"/>
              </w:rPr>
              <w:t>0.602</w:t>
            </w:r>
          </w:p>
        </w:tc>
        <w:tc>
          <w:tcPr>
            <w:tcW w:w="41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E731D07" w14:textId="77777777" w:rsidR="00D0111E" w:rsidRPr="0069411C" w:rsidRDefault="00D0111E" w:rsidP="008B0A4D">
            <w:pPr>
              <w:rPr>
                <w:lang w:val="en-GB"/>
              </w:rPr>
            </w:pPr>
            <w:r w:rsidRPr="0069411C">
              <w:rPr>
                <w:rFonts w:ascii="Bookman Old Style" w:eastAsia="Bookman Old Style" w:hAnsi="Bookman Old Style" w:cs="Bookman Old Style"/>
                <w:sz w:val="20"/>
                <w:szCs w:val="20"/>
                <w:lang w:val="en-GB"/>
              </w:rPr>
              <w:t>Bronchioloalveolar Adenocarcinoma</w:t>
            </w:r>
          </w:p>
        </w:tc>
      </w:tr>
      <w:tr w:rsidR="00D0111E" w:rsidRPr="0069411C" w14:paraId="34581618" w14:textId="77777777" w:rsidTr="00452DA5">
        <w:tc>
          <w:tcPr>
            <w:tcW w:w="28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A8F0C50" w14:textId="77777777" w:rsidR="00D0111E" w:rsidRPr="0069411C" w:rsidRDefault="00D0111E" w:rsidP="008B0A4D">
            <w:pPr>
              <w:rPr>
                <w:lang w:val="en-GB"/>
              </w:rPr>
            </w:pPr>
            <w:r w:rsidRPr="0069411C">
              <w:rPr>
                <w:rFonts w:ascii="Bookman Old Style" w:eastAsia="Bookman Old Style" w:hAnsi="Bookman Old Style" w:cs="Bookman Old Style"/>
                <w:sz w:val="20"/>
                <w:szCs w:val="20"/>
                <w:lang w:val="en-GB"/>
              </w:rPr>
              <w:t>Benzo[a]pyrene (BaP)</w:t>
            </w:r>
          </w:p>
        </w:tc>
        <w:tc>
          <w:tcPr>
            <w:tcW w:w="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CD82B08" w14:textId="77777777" w:rsidR="00D0111E" w:rsidRPr="0069411C" w:rsidRDefault="00D0111E" w:rsidP="00364DE6">
            <w:pPr>
              <w:jc w:val="center"/>
              <w:rPr>
                <w:lang w:val="en-GB"/>
              </w:rPr>
            </w:pPr>
            <w:r w:rsidRPr="0069411C">
              <w:rPr>
                <w:rFonts w:ascii="Bookman Old Style" w:eastAsia="Bookman Old Style" w:hAnsi="Bookman Old Style" w:cs="Bookman Old Style"/>
                <w:sz w:val="20"/>
                <w:szCs w:val="20"/>
                <w:lang w:val="en-GB"/>
              </w:rPr>
              <w:t>0.313</w:t>
            </w:r>
          </w:p>
        </w:tc>
        <w:tc>
          <w:tcPr>
            <w:tcW w:w="11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BF7D2A2" w14:textId="77777777" w:rsidR="00D0111E" w:rsidRPr="0069411C" w:rsidRDefault="00D0111E" w:rsidP="00364DE6">
            <w:pPr>
              <w:jc w:val="center"/>
              <w:rPr>
                <w:lang w:val="en-GB"/>
              </w:rPr>
            </w:pPr>
            <w:r w:rsidRPr="0069411C">
              <w:rPr>
                <w:rFonts w:ascii="Bookman Old Style" w:eastAsia="Bookman Old Style" w:hAnsi="Bookman Old Style" w:cs="Bookman Old Style"/>
                <w:sz w:val="20"/>
                <w:szCs w:val="20"/>
                <w:lang w:val="en-GB"/>
              </w:rPr>
              <w:t>0.443</w:t>
            </w:r>
          </w:p>
        </w:tc>
        <w:tc>
          <w:tcPr>
            <w:tcW w:w="41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D586CF1" w14:textId="77777777" w:rsidR="00D0111E" w:rsidRPr="0069411C" w:rsidRDefault="00D0111E" w:rsidP="008B0A4D">
            <w:pPr>
              <w:rPr>
                <w:lang w:val="en-GB"/>
              </w:rPr>
            </w:pPr>
            <w:r w:rsidRPr="0069411C">
              <w:rPr>
                <w:rFonts w:ascii="Bookman Old Style" w:eastAsia="Bookman Old Style" w:hAnsi="Bookman Old Style" w:cs="Bookman Old Style"/>
                <w:sz w:val="20"/>
                <w:szCs w:val="20"/>
                <w:lang w:val="en-GB"/>
              </w:rPr>
              <w:t>Carcinoma in situ of lung</w:t>
            </w:r>
          </w:p>
        </w:tc>
      </w:tr>
      <w:tr w:rsidR="00D0111E" w:rsidRPr="0069411C" w14:paraId="568BA809" w14:textId="77777777" w:rsidTr="00452DA5">
        <w:tc>
          <w:tcPr>
            <w:tcW w:w="28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546791" w14:textId="77777777" w:rsidR="00D0111E" w:rsidRPr="0069411C" w:rsidRDefault="00D0111E" w:rsidP="008B0A4D">
            <w:pPr>
              <w:rPr>
                <w:lang w:val="en-GB"/>
              </w:rPr>
            </w:pPr>
            <w:r w:rsidRPr="0069411C">
              <w:rPr>
                <w:rFonts w:ascii="Bookman Old Style" w:eastAsia="Bookman Old Style" w:hAnsi="Bookman Old Style" w:cs="Bookman Old Style"/>
                <w:sz w:val="20"/>
                <w:szCs w:val="20"/>
                <w:lang w:val="en-GB"/>
              </w:rPr>
              <w:t>NO2</w:t>
            </w:r>
          </w:p>
        </w:tc>
        <w:tc>
          <w:tcPr>
            <w:tcW w:w="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B15FF23" w14:textId="77777777" w:rsidR="00D0111E" w:rsidRPr="0069411C" w:rsidRDefault="00D0111E" w:rsidP="00364DE6">
            <w:pPr>
              <w:jc w:val="center"/>
              <w:rPr>
                <w:lang w:val="en-GB"/>
              </w:rPr>
            </w:pPr>
            <w:r w:rsidRPr="0069411C">
              <w:rPr>
                <w:rFonts w:ascii="Bookman Old Style" w:eastAsia="Bookman Old Style" w:hAnsi="Bookman Old Style" w:cs="Bookman Old Style"/>
                <w:sz w:val="20"/>
                <w:szCs w:val="20"/>
                <w:lang w:val="en-GB"/>
              </w:rPr>
              <w:t>0.294</w:t>
            </w:r>
          </w:p>
        </w:tc>
        <w:tc>
          <w:tcPr>
            <w:tcW w:w="11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E9DD46" w14:textId="77777777" w:rsidR="00D0111E" w:rsidRPr="0069411C" w:rsidRDefault="00D0111E" w:rsidP="00364DE6">
            <w:pPr>
              <w:jc w:val="center"/>
              <w:rPr>
                <w:lang w:val="en-GB"/>
              </w:rPr>
            </w:pPr>
            <w:r w:rsidRPr="0069411C">
              <w:rPr>
                <w:rFonts w:ascii="Bookman Old Style" w:eastAsia="Bookman Old Style" w:hAnsi="Bookman Old Style" w:cs="Bookman Old Style"/>
                <w:sz w:val="20"/>
                <w:szCs w:val="20"/>
                <w:lang w:val="en-GB"/>
              </w:rPr>
              <w:t>0.455</w:t>
            </w:r>
          </w:p>
        </w:tc>
        <w:tc>
          <w:tcPr>
            <w:tcW w:w="41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7DA8E23" w14:textId="77777777" w:rsidR="00D0111E" w:rsidRPr="0069411C" w:rsidRDefault="00D0111E" w:rsidP="008B0A4D">
            <w:pPr>
              <w:rPr>
                <w:lang w:val="en-GB"/>
              </w:rPr>
            </w:pPr>
            <w:r w:rsidRPr="0069411C">
              <w:rPr>
                <w:rFonts w:ascii="Bookman Old Style" w:eastAsia="Bookman Old Style" w:hAnsi="Bookman Old Style" w:cs="Bookman Old Style"/>
                <w:sz w:val="20"/>
                <w:szCs w:val="20"/>
                <w:lang w:val="en-GB"/>
              </w:rPr>
              <w:t>Squamous cell carcinoma of lung</w:t>
            </w:r>
          </w:p>
        </w:tc>
      </w:tr>
      <w:tr w:rsidR="00D0111E" w:rsidRPr="0069411C" w14:paraId="28A2F97A" w14:textId="77777777" w:rsidTr="00452DA5">
        <w:tc>
          <w:tcPr>
            <w:tcW w:w="28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6BA3A82" w14:textId="77777777" w:rsidR="00D0111E" w:rsidRPr="0069411C" w:rsidRDefault="00D0111E" w:rsidP="008B0A4D">
            <w:pPr>
              <w:rPr>
                <w:lang w:val="en-GB"/>
              </w:rPr>
            </w:pPr>
            <w:r w:rsidRPr="0069411C">
              <w:rPr>
                <w:rFonts w:ascii="Bookman Old Style" w:eastAsia="Bookman Old Style" w:hAnsi="Bookman Old Style" w:cs="Bookman Old Style"/>
                <w:sz w:val="20"/>
                <w:szCs w:val="20"/>
                <w:lang w:val="en-GB"/>
              </w:rPr>
              <w:t>Particulate matter (PM10)</w:t>
            </w:r>
          </w:p>
        </w:tc>
        <w:tc>
          <w:tcPr>
            <w:tcW w:w="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16373E0" w14:textId="77777777" w:rsidR="00D0111E" w:rsidRPr="0069411C" w:rsidRDefault="00D0111E" w:rsidP="00364DE6">
            <w:pPr>
              <w:jc w:val="center"/>
              <w:rPr>
                <w:lang w:val="en-GB"/>
              </w:rPr>
            </w:pPr>
            <w:r w:rsidRPr="0069411C">
              <w:rPr>
                <w:rFonts w:ascii="Bookman Old Style" w:eastAsia="Bookman Old Style" w:hAnsi="Bookman Old Style" w:cs="Bookman Old Style"/>
                <w:sz w:val="20"/>
                <w:szCs w:val="20"/>
                <w:lang w:val="en-GB"/>
              </w:rPr>
              <w:t>0.292</w:t>
            </w:r>
          </w:p>
        </w:tc>
        <w:tc>
          <w:tcPr>
            <w:tcW w:w="11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F6152BC" w14:textId="77777777" w:rsidR="00D0111E" w:rsidRPr="0069411C" w:rsidRDefault="00D0111E" w:rsidP="00364DE6">
            <w:pPr>
              <w:jc w:val="center"/>
              <w:rPr>
                <w:lang w:val="en-GB"/>
              </w:rPr>
            </w:pPr>
            <w:r w:rsidRPr="0069411C">
              <w:rPr>
                <w:rFonts w:ascii="Bookman Old Style" w:eastAsia="Bookman Old Style" w:hAnsi="Bookman Old Style" w:cs="Bookman Old Style"/>
                <w:sz w:val="20"/>
                <w:szCs w:val="20"/>
                <w:lang w:val="en-GB"/>
              </w:rPr>
              <w:t>0.456</w:t>
            </w:r>
          </w:p>
        </w:tc>
        <w:tc>
          <w:tcPr>
            <w:tcW w:w="41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3AFC19A" w14:textId="77777777" w:rsidR="00D0111E" w:rsidRPr="0069411C" w:rsidRDefault="00D0111E" w:rsidP="008B0A4D">
            <w:pPr>
              <w:rPr>
                <w:lang w:val="en-GB"/>
              </w:rPr>
            </w:pPr>
            <w:r w:rsidRPr="0069411C">
              <w:rPr>
                <w:rFonts w:ascii="Bookman Old Style" w:eastAsia="Bookman Old Style" w:hAnsi="Bookman Old Style" w:cs="Bookman Old Style"/>
                <w:sz w:val="20"/>
                <w:szCs w:val="20"/>
                <w:lang w:val="en-GB"/>
              </w:rPr>
              <w:t>Squamous cell carcinoma of lung</w:t>
            </w:r>
          </w:p>
        </w:tc>
      </w:tr>
      <w:tr w:rsidR="00D0111E" w:rsidRPr="0069411C" w14:paraId="41902DB3" w14:textId="77777777" w:rsidTr="00452DA5">
        <w:tc>
          <w:tcPr>
            <w:tcW w:w="28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F499092" w14:textId="77777777" w:rsidR="00D0111E" w:rsidRPr="0069411C" w:rsidRDefault="00D0111E" w:rsidP="008B0A4D">
            <w:pPr>
              <w:rPr>
                <w:lang w:val="en-GB"/>
              </w:rPr>
            </w:pPr>
            <w:r w:rsidRPr="0069411C">
              <w:rPr>
                <w:rFonts w:ascii="Bookman Old Style" w:eastAsia="Bookman Old Style" w:hAnsi="Bookman Old Style" w:cs="Bookman Old Style"/>
                <w:sz w:val="20"/>
                <w:szCs w:val="20"/>
                <w:lang w:val="en-GB"/>
              </w:rPr>
              <w:lastRenderedPageBreak/>
              <w:t>Ozone (O3)</w:t>
            </w:r>
          </w:p>
        </w:tc>
        <w:tc>
          <w:tcPr>
            <w:tcW w:w="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3BDCF3" w14:textId="77777777" w:rsidR="00D0111E" w:rsidRPr="0069411C" w:rsidRDefault="00D0111E" w:rsidP="00364DE6">
            <w:pPr>
              <w:jc w:val="center"/>
              <w:rPr>
                <w:lang w:val="en-GB"/>
              </w:rPr>
            </w:pPr>
            <w:r w:rsidRPr="0069411C">
              <w:rPr>
                <w:rFonts w:ascii="Bookman Old Style" w:eastAsia="Bookman Old Style" w:hAnsi="Bookman Old Style" w:cs="Bookman Old Style"/>
                <w:sz w:val="20"/>
                <w:szCs w:val="20"/>
                <w:lang w:val="en-GB"/>
              </w:rPr>
              <w:t>0.192</w:t>
            </w:r>
          </w:p>
        </w:tc>
        <w:tc>
          <w:tcPr>
            <w:tcW w:w="11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7981AB0" w14:textId="77777777" w:rsidR="00D0111E" w:rsidRPr="0069411C" w:rsidRDefault="00D0111E" w:rsidP="00364DE6">
            <w:pPr>
              <w:jc w:val="center"/>
              <w:rPr>
                <w:lang w:val="en-GB"/>
              </w:rPr>
            </w:pPr>
            <w:r w:rsidRPr="0069411C">
              <w:rPr>
                <w:rFonts w:ascii="Bookman Old Style" w:eastAsia="Bookman Old Style" w:hAnsi="Bookman Old Style" w:cs="Bookman Old Style"/>
                <w:sz w:val="20"/>
                <w:szCs w:val="20"/>
                <w:lang w:val="en-GB"/>
              </w:rPr>
              <w:t>0.372</w:t>
            </w:r>
          </w:p>
        </w:tc>
        <w:tc>
          <w:tcPr>
            <w:tcW w:w="41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144A590" w14:textId="77777777" w:rsidR="00D0111E" w:rsidRPr="0069411C" w:rsidRDefault="00D0111E" w:rsidP="008B0A4D">
            <w:pPr>
              <w:rPr>
                <w:lang w:val="en-GB"/>
              </w:rPr>
            </w:pPr>
            <w:r w:rsidRPr="0069411C">
              <w:rPr>
                <w:rFonts w:ascii="Bookman Old Style" w:eastAsia="Bookman Old Style" w:hAnsi="Bookman Old Style" w:cs="Bookman Old Style"/>
                <w:sz w:val="20"/>
                <w:szCs w:val="20"/>
                <w:lang w:val="en-GB"/>
              </w:rPr>
              <w:t>Squamous cell carcinoma of lung</w:t>
            </w:r>
          </w:p>
        </w:tc>
      </w:tr>
    </w:tbl>
    <w:p w14:paraId="053E04B1" w14:textId="55A5C648" w:rsidR="006317FF" w:rsidRDefault="00C633A7" w:rsidP="00452DA5">
      <w:pPr>
        <w:spacing w:before="240" w:after="200" w:line="240" w:lineRule="auto"/>
        <w:rPr>
          <w:lang w:val="en-GB"/>
        </w:rPr>
      </w:pPr>
      <w:r w:rsidRPr="00C633A7">
        <w:rPr>
          <w:lang w:val="en-GB"/>
        </w:rPr>
        <w:t>These results should be interpreted carefully. The embedding similarity reflects the structural position of entities in the graph, not a direct causal relationship. A chemical that is positioned near a disease subtype in embedding space may be there because they share similar connectivity patterns (for example, both being connected to the same countries or calendar years) rather than because of a direct biological mechanism. Nevertheless, the fact that known carcinogenic heavy metals consistently rank highest provides face validity for the learned representations.</w:t>
      </w:r>
    </w:p>
    <w:p w14:paraId="501B3028" w14:textId="147690E1" w:rsidR="006317FF" w:rsidRPr="005149AF" w:rsidRDefault="006317FF" w:rsidP="00F2494E">
      <w:pPr>
        <w:pStyle w:val="berschrift3"/>
        <w:spacing w:before="240" w:after="120"/>
        <w:rPr>
          <w:lang w:val="en-GB"/>
        </w:rPr>
      </w:pPr>
      <w:bookmarkStart w:id="137" w:name="_Toc230279883"/>
      <w:r>
        <w:rPr>
          <w:lang w:val="en-GB"/>
        </w:rPr>
        <w:t>Chemical-Region Predictions</w:t>
      </w:r>
      <w:bookmarkEnd w:id="137"/>
    </w:p>
    <w:p w14:paraId="22D7D209" w14:textId="231A3671" w:rsidR="007F14EE" w:rsidRPr="007F14EE" w:rsidRDefault="007F14EE" w:rsidP="00ED6ED9">
      <w:pPr>
        <w:spacing w:after="200" w:line="240" w:lineRule="auto"/>
        <w:rPr>
          <w:lang w:val="en-GB"/>
        </w:rPr>
      </w:pPr>
      <w:r w:rsidRPr="007F14EE">
        <w:rPr>
          <w:lang w:val="en-GB"/>
        </w:rPr>
        <w:t>A practical application of the trained model is to predict where specific pollutants might be present, even in regions where no measurements have been taken. For each of the 10 chemicals, the cosine similarity between the chemical embedding and all region embeddings was computed. Region-chemical pairs that already exist in the training graph were filtered out, leaving only novel predictions.</w:t>
      </w:r>
    </w:p>
    <w:p w14:paraId="4CA171DE" w14:textId="77777777" w:rsidR="007F14EE" w:rsidRPr="007F14EE" w:rsidRDefault="007F14EE" w:rsidP="00ED6ED9">
      <w:pPr>
        <w:spacing w:after="200" w:line="240" w:lineRule="auto"/>
        <w:rPr>
          <w:lang w:val="en-GB"/>
        </w:rPr>
      </w:pPr>
      <w:r w:rsidRPr="007F14EE">
        <w:rPr>
          <w:lang w:val="en-GB"/>
        </w:rPr>
        <w:t>This analysis produced 6,661 novel chemical-region predictions with similarity above 0.3. Benzo[a]pyrene (BaP) dominated the predictions with 2,184 novel regions, followed by benzene (1,161), lead in PM10 (805) and PM2.5 (728). The top predicted regions for BaP include cities in Poland (Szczawnica, Nowy Targ, Myslenice, Wadowice), Czech Republic (Temelin, Jablonec nad Nisou), Sweden (Ludvika, Munkedal) and Finland (Kirkkonummi). For lead in PM10, the top predictions include Tanvald (Czech Republic), Treibach-Althofen (Austria), cities in Belgium and Serbia.</w:t>
      </w:r>
    </w:p>
    <w:p w14:paraId="689A403E" w14:textId="70EB502D" w:rsidR="007F14EE" w:rsidRPr="007F14EE" w:rsidRDefault="007F14EE" w:rsidP="00ED6ED9">
      <w:pPr>
        <w:spacing w:after="200" w:line="240" w:lineRule="auto"/>
        <w:rPr>
          <w:lang w:val="en-GB"/>
        </w:rPr>
      </w:pPr>
      <w:r w:rsidRPr="007F14EE">
        <w:rPr>
          <w:lang w:val="en-GB"/>
        </w:rPr>
        <w:t xml:space="preserve">The geographic distribution of these predictions is notable. Many of the top-scoring cities are small to medium-sized towns in Central and Eastern Europe. </w:t>
      </w:r>
      <w:r w:rsidR="00E63257" w:rsidRPr="00E63257">
        <w:rPr>
          <w:lang w:val="en-GB"/>
        </w:rPr>
        <w:t xml:space="preserve">Several </w:t>
      </w:r>
      <w:proofErr w:type="gramStart"/>
      <w:r w:rsidR="00E63257" w:rsidRPr="00E63257">
        <w:rPr>
          <w:lang w:val="en-GB"/>
        </w:rPr>
        <w:t>are located in</w:t>
      </w:r>
      <w:proofErr w:type="gramEnd"/>
      <w:r w:rsidR="00E63257" w:rsidRPr="00E63257">
        <w:rPr>
          <w:lang w:val="en-GB"/>
        </w:rPr>
        <w:t xml:space="preserve"> regions known for industrial activity or residential solid-fuel combustion (the Polish cities in the Malopolska region, where coal burning in obsolete domestic boilers is the major source of air pollution</w:t>
      </w:r>
      <w:r w:rsidR="003A0CEB">
        <w:rPr>
          <w:lang w:val="en-GB"/>
        </w:rPr>
        <w:t xml:space="preserve"> </w:t>
      </w:r>
      <w:sdt>
        <w:sdtPr>
          <w:rPr>
            <w:rFonts w:ascii="Bookman Old Style" w:hAnsi="Bookman Old Style"/>
            <w:color w:val="000000"/>
            <w:lang w:val="en-GB"/>
          </w:rPr>
          <w:tag w:val="MENDELEY_CITATION_v3_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"/>
          <w:id w:val="1757474786"/>
          <w:placeholder>
            <w:docPart w:val="DefaultPlaceholder_-1854013440"/>
          </w:placeholder>
        </w:sdtPr>
        <w:sdtContent>
          <w:r w:rsidR="00D15B49" w:rsidRPr="00D15B49">
            <w:rPr>
              <w:rFonts w:ascii="Bookman Old Style" w:hAnsi="Bookman Old Style"/>
              <w:color w:val="000000"/>
              <w:lang w:val="en-GB"/>
            </w:rPr>
            <w:t>[62]</w:t>
          </w:r>
        </w:sdtContent>
      </w:sdt>
      <w:r w:rsidRPr="007F14EE">
        <w:rPr>
          <w:lang w:val="en-GB"/>
        </w:rPr>
        <w:t>. These are precisely the types of locations where targeted air quality monitoring could identify previously unrecognised exposure risks.</w:t>
      </w:r>
    </w:p>
    <w:p w14:paraId="009F6843" w14:textId="77777777" w:rsidR="007F14EE" w:rsidRDefault="007F14EE" w:rsidP="00ED6ED9">
      <w:pPr>
        <w:spacing w:after="200" w:line="240" w:lineRule="auto"/>
        <w:rPr>
          <w:lang w:val="en-GB"/>
        </w:rPr>
      </w:pPr>
      <w:r w:rsidRPr="007F14EE">
        <w:rPr>
          <w:lang w:val="en-GB"/>
        </w:rPr>
        <w:t>Table 5.7 shows the top 20 novel chemical-region predictions.</w:t>
      </w:r>
    </w:p>
    <w:p w14:paraId="151C8FAB" w14:textId="5A573B17" w:rsidR="00ED4DA4" w:rsidRPr="00ED4DA4" w:rsidRDefault="00ED4DA4" w:rsidP="00452DA5">
      <w:pPr>
        <w:pStyle w:val="Beschriftung"/>
        <w:keepNext/>
        <w:spacing w:before="240" w:after="120"/>
        <w:jc w:val="center"/>
        <w:rPr>
          <w:color w:val="000000" w:themeColor="text1"/>
        </w:rPr>
      </w:pPr>
      <w:bookmarkStart w:id="138" w:name="_Toc230280252"/>
      <w:bookmarkStart w:id="139" w:name="_Toc230281744"/>
      <w:r w:rsidRPr="00ED4DA4">
        <w:rPr>
          <w:color w:val="000000" w:themeColor="text1"/>
        </w:rPr>
        <w:t xml:space="preserve">Table </w:t>
      </w:r>
      <w:r w:rsidR="00EB1E61">
        <w:rPr>
          <w:color w:val="000000" w:themeColor="text1"/>
        </w:rPr>
        <w:fldChar w:fldCharType="begin"/>
      </w:r>
      <w:r w:rsidR="00EB1E61">
        <w:rPr>
          <w:color w:val="000000" w:themeColor="text1"/>
        </w:rPr>
        <w:instrText xml:space="preserve"> STYLEREF 1 \s </w:instrText>
      </w:r>
      <w:r w:rsidR="00EB1E61">
        <w:rPr>
          <w:color w:val="000000" w:themeColor="text1"/>
        </w:rPr>
        <w:fldChar w:fldCharType="separate"/>
      </w:r>
      <w:r w:rsidR="00EB1E61">
        <w:rPr>
          <w:noProof/>
          <w:color w:val="000000" w:themeColor="text1"/>
        </w:rPr>
        <w:t>5</w:t>
      </w:r>
      <w:r w:rsidR="00EB1E61">
        <w:rPr>
          <w:color w:val="000000" w:themeColor="text1"/>
        </w:rPr>
        <w:fldChar w:fldCharType="end"/>
      </w:r>
      <w:r w:rsidR="00EB1E61">
        <w:rPr>
          <w:color w:val="000000" w:themeColor="text1"/>
        </w:rPr>
        <w:t>.</w:t>
      </w:r>
      <w:r w:rsidR="00EB1E61">
        <w:rPr>
          <w:color w:val="000000" w:themeColor="text1"/>
        </w:rPr>
        <w:fldChar w:fldCharType="begin"/>
      </w:r>
      <w:r w:rsidR="00EB1E61">
        <w:rPr>
          <w:color w:val="000000" w:themeColor="text1"/>
        </w:rPr>
        <w:instrText xml:space="preserve"> SEQ Table \* ARABIC \s 1 </w:instrText>
      </w:r>
      <w:r w:rsidR="00EB1E61">
        <w:rPr>
          <w:color w:val="000000" w:themeColor="text1"/>
        </w:rPr>
        <w:fldChar w:fldCharType="separate"/>
      </w:r>
      <w:r w:rsidR="00EB1E61">
        <w:rPr>
          <w:noProof/>
          <w:color w:val="000000" w:themeColor="text1"/>
        </w:rPr>
        <w:t>7</w:t>
      </w:r>
      <w:r w:rsidR="00EB1E61">
        <w:rPr>
          <w:color w:val="000000" w:themeColor="text1"/>
        </w:rPr>
        <w:fldChar w:fldCharType="end"/>
      </w:r>
      <w:r w:rsidRPr="00ED4DA4">
        <w:rPr>
          <w:color w:val="000000" w:themeColor="text1"/>
        </w:rPr>
        <w:t>: Top 20 novel Chemical-Region predictions</w:t>
      </w:r>
      <w:bookmarkEnd w:id="138"/>
      <w:bookmarkEnd w:id="139"/>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8"/>
        <w:gridCol w:w="2376"/>
        <w:gridCol w:w="2156"/>
        <w:gridCol w:w="1784"/>
      </w:tblGrid>
      <w:tr w:rsidR="0053186D" w14:paraId="1F8920E0" w14:textId="77777777" w:rsidTr="00452DA5">
        <w:tc>
          <w:tcPr>
            <w:tcW w:w="2188"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795A2ABC" w14:textId="77777777" w:rsidR="0053186D" w:rsidRDefault="0053186D" w:rsidP="008B0A4D">
            <w:r>
              <w:rPr>
                <w:rFonts w:ascii="Bookman Old Style" w:eastAsia="Bookman Old Style" w:hAnsi="Bookman Old Style" w:cs="Bookman Old Style"/>
                <w:b/>
                <w:bCs/>
                <w:sz w:val="20"/>
                <w:szCs w:val="20"/>
              </w:rPr>
              <w:t>Chemical</w:t>
            </w:r>
          </w:p>
        </w:tc>
        <w:tc>
          <w:tcPr>
            <w:tcW w:w="237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13267339" w14:textId="77777777" w:rsidR="0053186D" w:rsidRDefault="0053186D" w:rsidP="008B0A4D">
            <w:r>
              <w:rPr>
                <w:rFonts w:ascii="Bookman Old Style" w:eastAsia="Bookman Old Style" w:hAnsi="Bookman Old Style" w:cs="Bookman Old Style"/>
                <w:b/>
                <w:bCs/>
                <w:sz w:val="20"/>
                <w:szCs w:val="20"/>
              </w:rPr>
              <w:t>Region</w:t>
            </w:r>
          </w:p>
        </w:tc>
        <w:tc>
          <w:tcPr>
            <w:tcW w:w="215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451F0E06" w14:textId="77777777" w:rsidR="0053186D" w:rsidRDefault="0053186D" w:rsidP="008B0A4D">
            <w:r>
              <w:rPr>
                <w:rFonts w:ascii="Bookman Old Style" w:eastAsia="Bookman Old Style" w:hAnsi="Bookman Old Style" w:cs="Bookman Old Style"/>
                <w:b/>
                <w:bCs/>
                <w:sz w:val="20"/>
                <w:szCs w:val="20"/>
              </w:rPr>
              <w:t>Region Type</w:t>
            </w:r>
          </w:p>
        </w:tc>
        <w:tc>
          <w:tcPr>
            <w:tcW w:w="1784"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5369DE7C" w14:textId="77777777" w:rsidR="0053186D" w:rsidRDefault="0053186D" w:rsidP="008B0A4D">
            <w:r>
              <w:rPr>
                <w:rFonts w:ascii="Bookman Old Style" w:eastAsia="Bookman Old Style" w:hAnsi="Bookman Old Style" w:cs="Bookman Old Style"/>
                <w:b/>
                <w:bCs/>
                <w:sz w:val="20"/>
                <w:szCs w:val="20"/>
              </w:rPr>
              <w:t>Similarity</w:t>
            </w:r>
          </w:p>
        </w:tc>
      </w:tr>
      <w:tr w:rsidR="0053186D" w14:paraId="4FCED043" w14:textId="77777777" w:rsidTr="00452DA5">
        <w:tc>
          <w:tcPr>
            <w:tcW w:w="218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ABF0571" w14:textId="77777777" w:rsidR="0053186D" w:rsidRDefault="0053186D" w:rsidP="008B0A4D">
            <w:r>
              <w:rPr>
                <w:rFonts w:ascii="Bookman Old Style" w:eastAsia="Bookman Old Style" w:hAnsi="Bookman Old Style" w:cs="Bookman Old Style"/>
                <w:sz w:val="20"/>
                <w:szCs w:val="20"/>
              </w:rPr>
              <w:t>Benzo[a]pyrene (BaP)</w:t>
            </w:r>
          </w:p>
        </w:tc>
        <w:tc>
          <w:tcPr>
            <w:tcW w:w="23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D40B89C" w14:textId="77777777" w:rsidR="0053186D" w:rsidRDefault="0053186D" w:rsidP="008B0A4D">
            <w:r>
              <w:rPr>
                <w:rFonts w:ascii="Bookman Old Style" w:eastAsia="Bookman Old Style" w:hAnsi="Bookman Old Style" w:cs="Bookman Old Style"/>
                <w:sz w:val="20"/>
                <w:szCs w:val="20"/>
              </w:rPr>
              <w:t>Ludvika</w:t>
            </w:r>
          </w:p>
        </w:tc>
        <w:tc>
          <w:tcPr>
            <w:tcW w:w="2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6F71C79" w14:textId="77777777" w:rsidR="0053186D" w:rsidRDefault="0053186D" w:rsidP="008B0A4D">
            <w:r>
              <w:rPr>
                <w:rFonts w:ascii="Bookman Old Style" w:eastAsia="Bookman Old Style" w:hAnsi="Bookman Old Style" w:cs="Bookman Old Style"/>
                <w:sz w:val="20"/>
                <w:szCs w:val="20"/>
              </w:rPr>
              <w:t>GeoPoliticalRegion</w:t>
            </w:r>
          </w:p>
        </w:tc>
        <w:tc>
          <w:tcPr>
            <w:tcW w:w="17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10C4C11" w14:textId="77777777" w:rsidR="0053186D" w:rsidRDefault="0053186D" w:rsidP="008B0A4D">
            <w:pPr>
              <w:jc w:val="center"/>
            </w:pPr>
            <w:r>
              <w:rPr>
                <w:rFonts w:ascii="Bookman Old Style" w:eastAsia="Bookman Old Style" w:hAnsi="Bookman Old Style" w:cs="Bookman Old Style"/>
                <w:sz w:val="20"/>
                <w:szCs w:val="20"/>
              </w:rPr>
              <w:t>0.664</w:t>
            </w:r>
          </w:p>
        </w:tc>
      </w:tr>
      <w:tr w:rsidR="0053186D" w14:paraId="579227DA" w14:textId="77777777" w:rsidTr="00452DA5">
        <w:tc>
          <w:tcPr>
            <w:tcW w:w="218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C187B00" w14:textId="77777777" w:rsidR="0053186D" w:rsidRDefault="0053186D" w:rsidP="008B0A4D">
            <w:r>
              <w:rPr>
                <w:rFonts w:ascii="Bookman Old Style" w:eastAsia="Bookman Old Style" w:hAnsi="Bookman Old Style" w:cs="Bookman Old Style"/>
                <w:sz w:val="20"/>
                <w:szCs w:val="20"/>
              </w:rPr>
              <w:t>PM10 (Lead)</w:t>
            </w:r>
          </w:p>
        </w:tc>
        <w:tc>
          <w:tcPr>
            <w:tcW w:w="23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2337A14" w14:textId="77777777" w:rsidR="0053186D" w:rsidRDefault="0053186D" w:rsidP="008B0A4D">
            <w:r>
              <w:rPr>
                <w:rFonts w:ascii="Bookman Old Style" w:eastAsia="Bookman Old Style" w:hAnsi="Bookman Old Style" w:cs="Bookman Old Style"/>
                <w:sz w:val="20"/>
                <w:szCs w:val="20"/>
              </w:rPr>
              <w:t>Tanvald</w:t>
            </w:r>
          </w:p>
        </w:tc>
        <w:tc>
          <w:tcPr>
            <w:tcW w:w="2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BDF2B41" w14:textId="77777777" w:rsidR="0053186D" w:rsidRDefault="0053186D" w:rsidP="008B0A4D">
            <w:r>
              <w:rPr>
                <w:rFonts w:ascii="Bookman Old Style" w:eastAsia="Bookman Old Style" w:hAnsi="Bookman Old Style" w:cs="Bookman Old Style"/>
                <w:sz w:val="20"/>
                <w:szCs w:val="20"/>
              </w:rPr>
              <w:t>GeoPoliticalRegion</w:t>
            </w:r>
          </w:p>
        </w:tc>
        <w:tc>
          <w:tcPr>
            <w:tcW w:w="17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B8B3C38" w14:textId="77777777" w:rsidR="0053186D" w:rsidRDefault="0053186D" w:rsidP="008B0A4D">
            <w:pPr>
              <w:jc w:val="center"/>
            </w:pPr>
            <w:r>
              <w:rPr>
                <w:rFonts w:ascii="Bookman Old Style" w:eastAsia="Bookman Old Style" w:hAnsi="Bookman Old Style" w:cs="Bookman Old Style"/>
                <w:sz w:val="20"/>
                <w:szCs w:val="20"/>
              </w:rPr>
              <w:t>0.657</w:t>
            </w:r>
          </w:p>
        </w:tc>
      </w:tr>
      <w:tr w:rsidR="0053186D" w14:paraId="0ECC53D8" w14:textId="77777777" w:rsidTr="00452DA5">
        <w:tc>
          <w:tcPr>
            <w:tcW w:w="218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D0FCB9C" w14:textId="77777777" w:rsidR="0053186D" w:rsidRDefault="0053186D" w:rsidP="008B0A4D">
            <w:r>
              <w:rPr>
                <w:rFonts w:ascii="Bookman Old Style" w:eastAsia="Bookman Old Style" w:hAnsi="Bookman Old Style" w:cs="Bookman Old Style"/>
                <w:sz w:val="20"/>
                <w:szCs w:val="20"/>
              </w:rPr>
              <w:t>PM10 (Lead)</w:t>
            </w:r>
          </w:p>
        </w:tc>
        <w:tc>
          <w:tcPr>
            <w:tcW w:w="23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202EB5B" w14:textId="77777777" w:rsidR="0053186D" w:rsidRDefault="0053186D" w:rsidP="008B0A4D">
            <w:r>
              <w:rPr>
                <w:rFonts w:ascii="Bookman Old Style" w:eastAsia="Bookman Old Style" w:hAnsi="Bookman Old Style" w:cs="Bookman Old Style"/>
                <w:sz w:val="20"/>
                <w:szCs w:val="20"/>
              </w:rPr>
              <w:t>Treibach-Althofen</w:t>
            </w:r>
          </w:p>
        </w:tc>
        <w:tc>
          <w:tcPr>
            <w:tcW w:w="2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0BA0B4" w14:textId="77777777" w:rsidR="0053186D" w:rsidRDefault="0053186D" w:rsidP="008B0A4D">
            <w:r>
              <w:rPr>
                <w:rFonts w:ascii="Bookman Old Style" w:eastAsia="Bookman Old Style" w:hAnsi="Bookman Old Style" w:cs="Bookman Old Style"/>
                <w:sz w:val="20"/>
                <w:szCs w:val="20"/>
              </w:rPr>
              <w:t>GeoPoliticalRegion</w:t>
            </w:r>
          </w:p>
        </w:tc>
        <w:tc>
          <w:tcPr>
            <w:tcW w:w="17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A20FE65" w14:textId="77777777" w:rsidR="0053186D" w:rsidRDefault="0053186D" w:rsidP="008B0A4D">
            <w:pPr>
              <w:jc w:val="center"/>
            </w:pPr>
            <w:r>
              <w:rPr>
                <w:rFonts w:ascii="Bookman Old Style" w:eastAsia="Bookman Old Style" w:hAnsi="Bookman Old Style" w:cs="Bookman Old Style"/>
                <w:sz w:val="20"/>
                <w:szCs w:val="20"/>
              </w:rPr>
              <w:t>0.654</w:t>
            </w:r>
          </w:p>
        </w:tc>
      </w:tr>
      <w:tr w:rsidR="0053186D" w14:paraId="2607CC4D" w14:textId="77777777" w:rsidTr="00452DA5">
        <w:tc>
          <w:tcPr>
            <w:tcW w:w="218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FB92F34" w14:textId="77777777" w:rsidR="0053186D" w:rsidRDefault="0053186D" w:rsidP="008B0A4D">
            <w:r>
              <w:rPr>
                <w:rFonts w:ascii="Bookman Old Style" w:eastAsia="Bookman Old Style" w:hAnsi="Bookman Old Style" w:cs="Bookman Old Style"/>
                <w:sz w:val="20"/>
                <w:szCs w:val="20"/>
              </w:rPr>
              <w:t>Benzo[a]pyrene (BaP)</w:t>
            </w:r>
          </w:p>
        </w:tc>
        <w:tc>
          <w:tcPr>
            <w:tcW w:w="23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E54BE67" w14:textId="77777777" w:rsidR="0053186D" w:rsidRDefault="0053186D" w:rsidP="008B0A4D">
            <w:r>
              <w:rPr>
                <w:rFonts w:ascii="Bookman Old Style" w:eastAsia="Bookman Old Style" w:hAnsi="Bookman Old Style" w:cs="Bookman Old Style"/>
                <w:sz w:val="20"/>
                <w:szCs w:val="20"/>
              </w:rPr>
              <w:t>Somniki</w:t>
            </w:r>
          </w:p>
        </w:tc>
        <w:tc>
          <w:tcPr>
            <w:tcW w:w="2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4192718" w14:textId="77777777" w:rsidR="0053186D" w:rsidRDefault="0053186D" w:rsidP="008B0A4D">
            <w:r>
              <w:rPr>
                <w:rFonts w:ascii="Bookman Old Style" w:eastAsia="Bookman Old Style" w:hAnsi="Bookman Old Style" w:cs="Bookman Old Style"/>
                <w:sz w:val="20"/>
                <w:szCs w:val="20"/>
              </w:rPr>
              <w:t>GeoPoliticalRegion</w:t>
            </w:r>
          </w:p>
        </w:tc>
        <w:tc>
          <w:tcPr>
            <w:tcW w:w="17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3FDADF8" w14:textId="77777777" w:rsidR="0053186D" w:rsidRDefault="0053186D" w:rsidP="008B0A4D">
            <w:pPr>
              <w:jc w:val="center"/>
            </w:pPr>
            <w:r>
              <w:rPr>
                <w:rFonts w:ascii="Bookman Old Style" w:eastAsia="Bookman Old Style" w:hAnsi="Bookman Old Style" w:cs="Bookman Old Style"/>
                <w:sz w:val="20"/>
                <w:szCs w:val="20"/>
              </w:rPr>
              <w:t>0.647</w:t>
            </w:r>
          </w:p>
        </w:tc>
      </w:tr>
      <w:tr w:rsidR="0053186D" w14:paraId="69A6FD09" w14:textId="77777777" w:rsidTr="00452DA5">
        <w:tc>
          <w:tcPr>
            <w:tcW w:w="218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356B36" w14:textId="77777777" w:rsidR="0053186D" w:rsidRDefault="0053186D" w:rsidP="008B0A4D">
            <w:r>
              <w:rPr>
                <w:rFonts w:ascii="Bookman Old Style" w:eastAsia="Bookman Old Style" w:hAnsi="Bookman Old Style" w:cs="Bookman Old Style"/>
                <w:sz w:val="20"/>
                <w:szCs w:val="20"/>
              </w:rPr>
              <w:t>Benzo[a]pyrene (BaP)</w:t>
            </w:r>
          </w:p>
        </w:tc>
        <w:tc>
          <w:tcPr>
            <w:tcW w:w="23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05EA3CC" w14:textId="77777777" w:rsidR="0053186D" w:rsidRDefault="0053186D" w:rsidP="008B0A4D">
            <w:r>
              <w:rPr>
                <w:rFonts w:ascii="Bookman Old Style" w:eastAsia="Bookman Old Style" w:hAnsi="Bookman Old Style" w:cs="Bookman Old Style"/>
                <w:sz w:val="20"/>
                <w:szCs w:val="20"/>
              </w:rPr>
              <w:t>Szczawnica</w:t>
            </w:r>
          </w:p>
        </w:tc>
        <w:tc>
          <w:tcPr>
            <w:tcW w:w="2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9BEB741" w14:textId="77777777" w:rsidR="0053186D" w:rsidRDefault="0053186D" w:rsidP="008B0A4D">
            <w:r>
              <w:rPr>
                <w:rFonts w:ascii="Bookman Old Style" w:eastAsia="Bookman Old Style" w:hAnsi="Bookman Old Style" w:cs="Bookman Old Style"/>
                <w:sz w:val="20"/>
                <w:szCs w:val="20"/>
              </w:rPr>
              <w:t>GeoPoliticalRegion</w:t>
            </w:r>
          </w:p>
        </w:tc>
        <w:tc>
          <w:tcPr>
            <w:tcW w:w="17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8912E8" w14:textId="77777777" w:rsidR="0053186D" w:rsidRDefault="0053186D" w:rsidP="008B0A4D">
            <w:pPr>
              <w:jc w:val="center"/>
            </w:pPr>
            <w:r>
              <w:rPr>
                <w:rFonts w:ascii="Bookman Old Style" w:eastAsia="Bookman Old Style" w:hAnsi="Bookman Old Style" w:cs="Bookman Old Style"/>
                <w:sz w:val="20"/>
                <w:szCs w:val="20"/>
              </w:rPr>
              <w:t>0.644</w:t>
            </w:r>
          </w:p>
        </w:tc>
      </w:tr>
      <w:tr w:rsidR="0053186D" w14:paraId="74F4967F" w14:textId="77777777" w:rsidTr="00452DA5">
        <w:tc>
          <w:tcPr>
            <w:tcW w:w="218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646294C" w14:textId="77777777" w:rsidR="0053186D" w:rsidRDefault="0053186D" w:rsidP="008B0A4D">
            <w:r>
              <w:rPr>
                <w:rFonts w:ascii="Bookman Old Style" w:eastAsia="Bookman Old Style" w:hAnsi="Bookman Old Style" w:cs="Bookman Old Style"/>
                <w:sz w:val="20"/>
                <w:szCs w:val="20"/>
              </w:rPr>
              <w:lastRenderedPageBreak/>
              <w:t>PM10 (Lead)</w:t>
            </w:r>
          </w:p>
        </w:tc>
        <w:tc>
          <w:tcPr>
            <w:tcW w:w="23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CAB1916" w14:textId="77777777" w:rsidR="0053186D" w:rsidRDefault="0053186D" w:rsidP="008B0A4D">
            <w:r>
              <w:rPr>
                <w:rFonts w:ascii="Bookman Old Style" w:eastAsia="Bookman Old Style" w:hAnsi="Bookman Old Style" w:cs="Bookman Old Style"/>
                <w:sz w:val="20"/>
                <w:szCs w:val="20"/>
              </w:rPr>
              <w:t>Rieme (Evergem)</w:t>
            </w:r>
          </w:p>
        </w:tc>
        <w:tc>
          <w:tcPr>
            <w:tcW w:w="2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AEE179E" w14:textId="77777777" w:rsidR="0053186D" w:rsidRDefault="0053186D" w:rsidP="008B0A4D">
            <w:r>
              <w:rPr>
                <w:rFonts w:ascii="Bookman Old Style" w:eastAsia="Bookman Old Style" w:hAnsi="Bookman Old Style" w:cs="Bookman Old Style"/>
                <w:sz w:val="20"/>
                <w:szCs w:val="20"/>
              </w:rPr>
              <w:t>GeoPoliticalRegion</w:t>
            </w:r>
          </w:p>
        </w:tc>
        <w:tc>
          <w:tcPr>
            <w:tcW w:w="17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B0CCBD6" w14:textId="77777777" w:rsidR="0053186D" w:rsidRDefault="0053186D" w:rsidP="008B0A4D">
            <w:pPr>
              <w:jc w:val="center"/>
            </w:pPr>
            <w:r>
              <w:rPr>
                <w:rFonts w:ascii="Bookman Old Style" w:eastAsia="Bookman Old Style" w:hAnsi="Bookman Old Style" w:cs="Bookman Old Style"/>
                <w:sz w:val="20"/>
                <w:szCs w:val="20"/>
              </w:rPr>
              <w:t>0.636</w:t>
            </w:r>
          </w:p>
        </w:tc>
      </w:tr>
      <w:tr w:rsidR="0053186D" w14:paraId="4C5B4205" w14:textId="77777777" w:rsidTr="00452DA5">
        <w:tc>
          <w:tcPr>
            <w:tcW w:w="218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63E8A75" w14:textId="77777777" w:rsidR="0053186D" w:rsidRDefault="0053186D" w:rsidP="008B0A4D">
            <w:r>
              <w:rPr>
                <w:rFonts w:ascii="Bookman Old Style" w:eastAsia="Bookman Old Style" w:hAnsi="Bookman Old Style" w:cs="Bookman Old Style"/>
                <w:sz w:val="20"/>
                <w:szCs w:val="20"/>
              </w:rPr>
              <w:t>PM10 (Cadmium)</w:t>
            </w:r>
          </w:p>
        </w:tc>
        <w:tc>
          <w:tcPr>
            <w:tcW w:w="23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52A22B" w14:textId="77777777" w:rsidR="0053186D" w:rsidRDefault="0053186D" w:rsidP="008B0A4D">
            <w:r>
              <w:rPr>
                <w:rFonts w:ascii="Bookman Old Style" w:eastAsia="Bookman Old Style" w:hAnsi="Bookman Old Style" w:cs="Bookman Old Style"/>
                <w:sz w:val="20"/>
                <w:szCs w:val="20"/>
              </w:rPr>
              <w:t>Upper Austria</w:t>
            </w:r>
          </w:p>
        </w:tc>
        <w:tc>
          <w:tcPr>
            <w:tcW w:w="2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524022B" w14:textId="77777777" w:rsidR="0053186D" w:rsidRDefault="0053186D" w:rsidP="008B0A4D">
            <w:r>
              <w:rPr>
                <w:rFonts w:ascii="Bookman Old Style" w:eastAsia="Bookman Old Style" w:hAnsi="Bookman Old Style" w:cs="Bookman Old Style"/>
                <w:sz w:val="20"/>
                <w:szCs w:val="20"/>
              </w:rPr>
              <w:t>GeographicRegion</w:t>
            </w:r>
          </w:p>
        </w:tc>
        <w:tc>
          <w:tcPr>
            <w:tcW w:w="17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1740E74" w14:textId="77777777" w:rsidR="0053186D" w:rsidRDefault="0053186D" w:rsidP="008B0A4D">
            <w:pPr>
              <w:jc w:val="center"/>
            </w:pPr>
            <w:r>
              <w:rPr>
                <w:rFonts w:ascii="Bookman Old Style" w:eastAsia="Bookman Old Style" w:hAnsi="Bookman Old Style" w:cs="Bookman Old Style"/>
                <w:sz w:val="20"/>
                <w:szCs w:val="20"/>
              </w:rPr>
              <w:t>0.636</w:t>
            </w:r>
          </w:p>
        </w:tc>
      </w:tr>
      <w:tr w:rsidR="0053186D" w14:paraId="549F834E" w14:textId="77777777" w:rsidTr="00452DA5">
        <w:tc>
          <w:tcPr>
            <w:tcW w:w="218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4009766" w14:textId="77777777" w:rsidR="0053186D" w:rsidRDefault="0053186D" w:rsidP="008B0A4D">
            <w:r>
              <w:rPr>
                <w:rFonts w:ascii="Bookman Old Style" w:eastAsia="Bookman Old Style" w:hAnsi="Bookman Old Style" w:cs="Bookman Old Style"/>
                <w:sz w:val="20"/>
                <w:szCs w:val="20"/>
              </w:rPr>
              <w:t>PM10 (Lead)</w:t>
            </w:r>
          </w:p>
        </w:tc>
        <w:tc>
          <w:tcPr>
            <w:tcW w:w="23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5BD1F3E" w14:textId="77777777" w:rsidR="0053186D" w:rsidRDefault="0053186D" w:rsidP="008B0A4D">
            <w:r>
              <w:rPr>
                <w:rFonts w:ascii="Bookman Old Style" w:eastAsia="Bookman Old Style" w:hAnsi="Bookman Old Style" w:cs="Bookman Old Style"/>
                <w:sz w:val="20"/>
                <w:szCs w:val="20"/>
              </w:rPr>
              <w:t>Houtem (W.-Vl.)</w:t>
            </w:r>
          </w:p>
        </w:tc>
        <w:tc>
          <w:tcPr>
            <w:tcW w:w="2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3643250" w14:textId="77777777" w:rsidR="0053186D" w:rsidRDefault="0053186D" w:rsidP="008B0A4D">
            <w:r>
              <w:rPr>
                <w:rFonts w:ascii="Bookman Old Style" w:eastAsia="Bookman Old Style" w:hAnsi="Bookman Old Style" w:cs="Bookman Old Style"/>
                <w:sz w:val="20"/>
                <w:szCs w:val="20"/>
              </w:rPr>
              <w:t>GeoPoliticalRegion</w:t>
            </w:r>
          </w:p>
        </w:tc>
        <w:tc>
          <w:tcPr>
            <w:tcW w:w="17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5EB0804" w14:textId="77777777" w:rsidR="0053186D" w:rsidRDefault="0053186D" w:rsidP="008B0A4D">
            <w:pPr>
              <w:jc w:val="center"/>
            </w:pPr>
            <w:r>
              <w:rPr>
                <w:rFonts w:ascii="Bookman Old Style" w:eastAsia="Bookman Old Style" w:hAnsi="Bookman Old Style" w:cs="Bookman Old Style"/>
                <w:sz w:val="20"/>
                <w:szCs w:val="20"/>
              </w:rPr>
              <w:t>0.634</w:t>
            </w:r>
          </w:p>
        </w:tc>
      </w:tr>
      <w:tr w:rsidR="0053186D" w14:paraId="5FD8F4D8" w14:textId="77777777" w:rsidTr="00452DA5">
        <w:tc>
          <w:tcPr>
            <w:tcW w:w="218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67D18F0" w14:textId="77777777" w:rsidR="0053186D" w:rsidRDefault="0053186D" w:rsidP="008B0A4D">
            <w:r>
              <w:rPr>
                <w:rFonts w:ascii="Bookman Old Style" w:eastAsia="Bookman Old Style" w:hAnsi="Bookman Old Style" w:cs="Bookman Old Style"/>
                <w:sz w:val="20"/>
                <w:szCs w:val="20"/>
              </w:rPr>
              <w:t>Benzo[a]pyrene (BaP)</w:t>
            </w:r>
          </w:p>
        </w:tc>
        <w:tc>
          <w:tcPr>
            <w:tcW w:w="23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325B40" w14:textId="77777777" w:rsidR="0053186D" w:rsidRDefault="0053186D" w:rsidP="008B0A4D">
            <w:r>
              <w:rPr>
                <w:rFonts w:ascii="Bookman Old Style" w:eastAsia="Bookman Old Style" w:hAnsi="Bookman Old Style" w:cs="Bookman Old Style"/>
                <w:sz w:val="20"/>
                <w:szCs w:val="20"/>
              </w:rPr>
              <w:t>Nowy Targ</w:t>
            </w:r>
          </w:p>
        </w:tc>
        <w:tc>
          <w:tcPr>
            <w:tcW w:w="2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EE3523C" w14:textId="77777777" w:rsidR="0053186D" w:rsidRDefault="0053186D" w:rsidP="008B0A4D">
            <w:r>
              <w:rPr>
                <w:rFonts w:ascii="Bookman Old Style" w:eastAsia="Bookman Old Style" w:hAnsi="Bookman Old Style" w:cs="Bookman Old Style"/>
                <w:sz w:val="20"/>
                <w:szCs w:val="20"/>
              </w:rPr>
              <w:t>GeoPoliticalRegion</w:t>
            </w:r>
          </w:p>
        </w:tc>
        <w:tc>
          <w:tcPr>
            <w:tcW w:w="17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1D6932D" w14:textId="77777777" w:rsidR="0053186D" w:rsidRDefault="0053186D" w:rsidP="008B0A4D">
            <w:pPr>
              <w:jc w:val="center"/>
            </w:pPr>
            <w:r>
              <w:rPr>
                <w:rFonts w:ascii="Bookman Old Style" w:eastAsia="Bookman Old Style" w:hAnsi="Bookman Old Style" w:cs="Bookman Old Style"/>
                <w:sz w:val="20"/>
                <w:szCs w:val="20"/>
              </w:rPr>
              <w:t>0.633</w:t>
            </w:r>
          </w:p>
        </w:tc>
      </w:tr>
      <w:tr w:rsidR="0053186D" w14:paraId="1027635B" w14:textId="77777777" w:rsidTr="00452DA5">
        <w:tc>
          <w:tcPr>
            <w:tcW w:w="218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35F7F5" w14:textId="77777777" w:rsidR="0053186D" w:rsidRDefault="0053186D" w:rsidP="008B0A4D">
            <w:r>
              <w:rPr>
                <w:rFonts w:ascii="Bookman Old Style" w:eastAsia="Bookman Old Style" w:hAnsi="Bookman Old Style" w:cs="Bookman Old Style"/>
                <w:sz w:val="20"/>
                <w:szCs w:val="20"/>
              </w:rPr>
              <w:t>Benzo[a]pyrene (BaP)</w:t>
            </w:r>
          </w:p>
        </w:tc>
        <w:tc>
          <w:tcPr>
            <w:tcW w:w="23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E7644A7" w14:textId="77777777" w:rsidR="0053186D" w:rsidRDefault="0053186D" w:rsidP="008B0A4D">
            <w:r>
              <w:rPr>
                <w:rFonts w:ascii="Bookman Old Style" w:eastAsia="Bookman Old Style" w:hAnsi="Bookman Old Style" w:cs="Bookman Old Style"/>
                <w:sz w:val="20"/>
                <w:szCs w:val="20"/>
              </w:rPr>
              <w:t>Lampedusa e Linosa</w:t>
            </w:r>
          </w:p>
        </w:tc>
        <w:tc>
          <w:tcPr>
            <w:tcW w:w="2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A347B8F" w14:textId="77777777" w:rsidR="0053186D" w:rsidRDefault="0053186D" w:rsidP="008B0A4D">
            <w:r>
              <w:rPr>
                <w:rFonts w:ascii="Bookman Old Style" w:eastAsia="Bookman Old Style" w:hAnsi="Bookman Old Style" w:cs="Bookman Old Style"/>
                <w:sz w:val="20"/>
                <w:szCs w:val="20"/>
              </w:rPr>
              <w:t>GeoPoliticalRegion</w:t>
            </w:r>
          </w:p>
        </w:tc>
        <w:tc>
          <w:tcPr>
            <w:tcW w:w="17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A74DBF7" w14:textId="77777777" w:rsidR="0053186D" w:rsidRDefault="0053186D" w:rsidP="008B0A4D">
            <w:pPr>
              <w:jc w:val="center"/>
            </w:pPr>
            <w:r>
              <w:rPr>
                <w:rFonts w:ascii="Bookman Old Style" w:eastAsia="Bookman Old Style" w:hAnsi="Bookman Old Style" w:cs="Bookman Old Style"/>
                <w:sz w:val="20"/>
                <w:szCs w:val="20"/>
              </w:rPr>
              <w:t>0.632</w:t>
            </w:r>
          </w:p>
        </w:tc>
      </w:tr>
      <w:tr w:rsidR="0053186D" w14:paraId="59B36A8C" w14:textId="77777777" w:rsidTr="00452DA5">
        <w:tc>
          <w:tcPr>
            <w:tcW w:w="218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21B5E9E" w14:textId="77777777" w:rsidR="0053186D" w:rsidRDefault="0053186D" w:rsidP="008B0A4D">
            <w:r>
              <w:rPr>
                <w:rFonts w:ascii="Bookman Old Style" w:eastAsia="Bookman Old Style" w:hAnsi="Bookman Old Style" w:cs="Bookman Old Style"/>
                <w:sz w:val="20"/>
                <w:szCs w:val="20"/>
              </w:rPr>
              <w:t>Benzo[a]pyrene (BaP)</w:t>
            </w:r>
          </w:p>
        </w:tc>
        <w:tc>
          <w:tcPr>
            <w:tcW w:w="23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09B4F4" w14:textId="77777777" w:rsidR="0053186D" w:rsidRDefault="0053186D" w:rsidP="008B0A4D">
            <w:r>
              <w:rPr>
                <w:rFonts w:ascii="Bookman Old Style" w:eastAsia="Bookman Old Style" w:hAnsi="Bookman Old Style" w:cs="Bookman Old Style"/>
                <w:sz w:val="20"/>
                <w:szCs w:val="20"/>
              </w:rPr>
              <w:t>Sant'Antioco (CI)</w:t>
            </w:r>
          </w:p>
        </w:tc>
        <w:tc>
          <w:tcPr>
            <w:tcW w:w="2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6FE183" w14:textId="77777777" w:rsidR="0053186D" w:rsidRDefault="0053186D" w:rsidP="008B0A4D">
            <w:r>
              <w:rPr>
                <w:rFonts w:ascii="Bookman Old Style" w:eastAsia="Bookman Old Style" w:hAnsi="Bookman Old Style" w:cs="Bookman Old Style"/>
                <w:sz w:val="20"/>
                <w:szCs w:val="20"/>
              </w:rPr>
              <w:t>GeoPoliticalRegion</w:t>
            </w:r>
          </w:p>
        </w:tc>
        <w:tc>
          <w:tcPr>
            <w:tcW w:w="17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2B3596" w14:textId="77777777" w:rsidR="0053186D" w:rsidRDefault="0053186D" w:rsidP="008B0A4D">
            <w:pPr>
              <w:jc w:val="center"/>
            </w:pPr>
            <w:r>
              <w:rPr>
                <w:rFonts w:ascii="Bookman Old Style" w:eastAsia="Bookman Old Style" w:hAnsi="Bookman Old Style" w:cs="Bookman Old Style"/>
                <w:sz w:val="20"/>
                <w:szCs w:val="20"/>
              </w:rPr>
              <w:t>0.629</w:t>
            </w:r>
          </w:p>
        </w:tc>
      </w:tr>
      <w:tr w:rsidR="0053186D" w14:paraId="62F944FD" w14:textId="77777777" w:rsidTr="00452DA5">
        <w:tc>
          <w:tcPr>
            <w:tcW w:w="218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30B5965" w14:textId="77777777" w:rsidR="0053186D" w:rsidRDefault="0053186D" w:rsidP="008B0A4D">
            <w:r>
              <w:rPr>
                <w:rFonts w:ascii="Bookman Old Style" w:eastAsia="Bookman Old Style" w:hAnsi="Bookman Old Style" w:cs="Bookman Old Style"/>
                <w:sz w:val="20"/>
                <w:szCs w:val="20"/>
              </w:rPr>
              <w:t>Benzo[a]pyrene (BaP)</w:t>
            </w:r>
          </w:p>
        </w:tc>
        <w:tc>
          <w:tcPr>
            <w:tcW w:w="23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5715E0A" w14:textId="77777777" w:rsidR="0053186D" w:rsidRDefault="0053186D" w:rsidP="008B0A4D">
            <w:r>
              <w:rPr>
                <w:rFonts w:ascii="Bookman Old Style" w:eastAsia="Bookman Old Style" w:hAnsi="Bookman Old Style" w:cs="Bookman Old Style"/>
                <w:sz w:val="20"/>
                <w:szCs w:val="20"/>
              </w:rPr>
              <w:t>Briancon</w:t>
            </w:r>
          </w:p>
        </w:tc>
        <w:tc>
          <w:tcPr>
            <w:tcW w:w="2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931AA7C" w14:textId="77777777" w:rsidR="0053186D" w:rsidRDefault="0053186D" w:rsidP="008B0A4D">
            <w:r>
              <w:rPr>
                <w:rFonts w:ascii="Bookman Old Style" w:eastAsia="Bookman Old Style" w:hAnsi="Bookman Old Style" w:cs="Bookman Old Style"/>
                <w:sz w:val="20"/>
                <w:szCs w:val="20"/>
              </w:rPr>
              <w:t>GeoPoliticalRegion</w:t>
            </w:r>
          </w:p>
        </w:tc>
        <w:tc>
          <w:tcPr>
            <w:tcW w:w="17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660C79" w14:textId="77777777" w:rsidR="0053186D" w:rsidRDefault="0053186D" w:rsidP="008B0A4D">
            <w:pPr>
              <w:jc w:val="center"/>
            </w:pPr>
            <w:r>
              <w:rPr>
                <w:rFonts w:ascii="Bookman Old Style" w:eastAsia="Bookman Old Style" w:hAnsi="Bookman Old Style" w:cs="Bookman Old Style"/>
                <w:sz w:val="20"/>
                <w:szCs w:val="20"/>
              </w:rPr>
              <w:t>0.625</w:t>
            </w:r>
          </w:p>
        </w:tc>
      </w:tr>
      <w:tr w:rsidR="0053186D" w14:paraId="17135339" w14:textId="77777777" w:rsidTr="00452DA5">
        <w:tc>
          <w:tcPr>
            <w:tcW w:w="218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FD87F3F" w14:textId="77777777" w:rsidR="0053186D" w:rsidRDefault="0053186D" w:rsidP="008B0A4D">
            <w:r>
              <w:rPr>
                <w:rFonts w:ascii="Bookman Old Style" w:eastAsia="Bookman Old Style" w:hAnsi="Bookman Old Style" w:cs="Bookman Old Style"/>
                <w:sz w:val="20"/>
                <w:szCs w:val="20"/>
              </w:rPr>
              <w:t>Benzo[a]pyrene (BaP)</w:t>
            </w:r>
          </w:p>
        </w:tc>
        <w:tc>
          <w:tcPr>
            <w:tcW w:w="23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96457C" w14:textId="77777777" w:rsidR="0053186D" w:rsidRDefault="0053186D" w:rsidP="008B0A4D">
            <w:r>
              <w:rPr>
                <w:rFonts w:ascii="Bookman Old Style" w:eastAsia="Bookman Old Style" w:hAnsi="Bookman Old Style" w:cs="Bookman Old Style"/>
                <w:sz w:val="20"/>
                <w:szCs w:val="20"/>
              </w:rPr>
              <w:t>Temelin</w:t>
            </w:r>
          </w:p>
        </w:tc>
        <w:tc>
          <w:tcPr>
            <w:tcW w:w="2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2F4AFB1" w14:textId="77777777" w:rsidR="0053186D" w:rsidRDefault="0053186D" w:rsidP="008B0A4D">
            <w:r>
              <w:rPr>
                <w:rFonts w:ascii="Bookman Old Style" w:eastAsia="Bookman Old Style" w:hAnsi="Bookman Old Style" w:cs="Bookman Old Style"/>
                <w:sz w:val="20"/>
                <w:szCs w:val="20"/>
              </w:rPr>
              <w:t>GeoPoliticalRegion</w:t>
            </w:r>
          </w:p>
        </w:tc>
        <w:tc>
          <w:tcPr>
            <w:tcW w:w="17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004E6B4" w14:textId="77777777" w:rsidR="0053186D" w:rsidRDefault="0053186D" w:rsidP="008B0A4D">
            <w:pPr>
              <w:jc w:val="center"/>
            </w:pPr>
            <w:r>
              <w:rPr>
                <w:rFonts w:ascii="Bookman Old Style" w:eastAsia="Bookman Old Style" w:hAnsi="Bookman Old Style" w:cs="Bookman Old Style"/>
                <w:sz w:val="20"/>
                <w:szCs w:val="20"/>
              </w:rPr>
              <w:t>0.620</w:t>
            </w:r>
          </w:p>
        </w:tc>
      </w:tr>
      <w:tr w:rsidR="0053186D" w14:paraId="241B6D20" w14:textId="77777777" w:rsidTr="00452DA5">
        <w:tc>
          <w:tcPr>
            <w:tcW w:w="218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B6C5E4A" w14:textId="77777777" w:rsidR="0053186D" w:rsidRDefault="0053186D" w:rsidP="008B0A4D">
            <w:r>
              <w:rPr>
                <w:rFonts w:ascii="Bookman Old Style" w:eastAsia="Bookman Old Style" w:hAnsi="Bookman Old Style" w:cs="Bookman Old Style"/>
                <w:sz w:val="20"/>
                <w:szCs w:val="20"/>
              </w:rPr>
              <w:t>Benzo[a]pyrene (BaP)</w:t>
            </w:r>
          </w:p>
        </w:tc>
        <w:tc>
          <w:tcPr>
            <w:tcW w:w="23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76A19A4" w14:textId="77777777" w:rsidR="0053186D" w:rsidRDefault="0053186D" w:rsidP="008B0A4D">
            <w:r>
              <w:rPr>
                <w:rFonts w:ascii="Bookman Old Style" w:eastAsia="Bookman Old Style" w:hAnsi="Bookman Old Style" w:cs="Bookman Old Style"/>
                <w:sz w:val="20"/>
                <w:szCs w:val="20"/>
              </w:rPr>
              <w:t>Neumunster</w:t>
            </w:r>
          </w:p>
        </w:tc>
        <w:tc>
          <w:tcPr>
            <w:tcW w:w="2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C66A3D5" w14:textId="77777777" w:rsidR="0053186D" w:rsidRDefault="0053186D" w:rsidP="008B0A4D">
            <w:r>
              <w:rPr>
                <w:rFonts w:ascii="Bookman Old Style" w:eastAsia="Bookman Old Style" w:hAnsi="Bookman Old Style" w:cs="Bookman Old Style"/>
                <w:sz w:val="20"/>
                <w:szCs w:val="20"/>
              </w:rPr>
              <w:t>GeoPoliticalRegion</w:t>
            </w:r>
          </w:p>
        </w:tc>
        <w:tc>
          <w:tcPr>
            <w:tcW w:w="17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8A81ADD" w14:textId="77777777" w:rsidR="0053186D" w:rsidRDefault="0053186D" w:rsidP="008B0A4D">
            <w:pPr>
              <w:jc w:val="center"/>
            </w:pPr>
            <w:r>
              <w:rPr>
                <w:rFonts w:ascii="Bookman Old Style" w:eastAsia="Bookman Old Style" w:hAnsi="Bookman Old Style" w:cs="Bookman Old Style"/>
                <w:sz w:val="20"/>
                <w:szCs w:val="20"/>
              </w:rPr>
              <w:t>0.620</w:t>
            </w:r>
          </w:p>
        </w:tc>
      </w:tr>
      <w:tr w:rsidR="0053186D" w14:paraId="7E6728F5" w14:textId="77777777" w:rsidTr="00452DA5">
        <w:tc>
          <w:tcPr>
            <w:tcW w:w="218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B361A20" w14:textId="77777777" w:rsidR="0053186D" w:rsidRDefault="0053186D" w:rsidP="008B0A4D">
            <w:r>
              <w:rPr>
                <w:rFonts w:ascii="Bookman Old Style" w:eastAsia="Bookman Old Style" w:hAnsi="Bookman Old Style" w:cs="Bookman Old Style"/>
                <w:sz w:val="20"/>
                <w:szCs w:val="20"/>
              </w:rPr>
              <w:t>PM10 (Lead)</w:t>
            </w:r>
          </w:p>
        </w:tc>
        <w:tc>
          <w:tcPr>
            <w:tcW w:w="23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5950B9F" w14:textId="77777777" w:rsidR="0053186D" w:rsidRDefault="0053186D" w:rsidP="008B0A4D">
            <w:r>
              <w:rPr>
                <w:rFonts w:ascii="Bookman Old Style" w:eastAsia="Bookman Old Style" w:hAnsi="Bookman Old Style" w:cs="Bookman Old Style"/>
                <w:sz w:val="20"/>
                <w:szCs w:val="20"/>
              </w:rPr>
              <w:t>Vranje</w:t>
            </w:r>
          </w:p>
        </w:tc>
        <w:tc>
          <w:tcPr>
            <w:tcW w:w="2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1EBD655" w14:textId="77777777" w:rsidR="0053186D" w:rsidRDefault="0053186D" w:rsidP="008B0A4D">
            <w:r>
              <w:rPr>
                <w:rFonts w:ascii="Bookman Old Style" w:eastAsia="Bookman Old Style" w:hAnsi="Bookman Old Style" w:cs="Bookman Old Style"/>
                <w:sz w:val="20"/>
                <w:szCs w:val="20"/>
              </w:rPr>
              <w:t>GeoPoliticalRegion</w:t>
            </w:r>
          </w:p>
        </w:tc>
        <w:tc>
          <w:tcPr>
            <w:tcW w:w="17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8A7994" w14:textId="77777777" w:rsidR="0053186D" w:rsidRDefault="0053186D" w:rsidP="008B0A4D">
            <w:pPr>
              <w:jc w:val="center"/>
            </w:pPr>
            <w:r>
              <w:rPr>
                <w:rFonts w:ascii="Bookman Old Style" w:eastAsia="Bookman Old Style" w:hAnsi="Bookman Old Style" w:cs="Bookman Old Style"/>
                <w:sz w:val="20"/>
                <w:szCs w:val="20"/>
              </w:rPr>
              <w:t>0.615</w:t>
            </w:r>
          </w:p>
        </w:tc>
      </w:tr>
      <w:tr w:rsidR="0053186D" w14:paraId="06F784B0" w14:textId="77777777" w:rsidTr="00452DA5">
        <w:tc>
          <w:tcPr>
            <w:tcW w:w="218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69B4B7E" w14:textId="77777777" w:rsidR="0053186D" w:rsidRDefault="0053186D" w:rsidP="008B0A4D">
            <w:r>
              <w:rPr>
                <w:rFonts w:ascii="Bookman Old Style" w:eastAsia="Bookman Old Style" w:hAnsi="Bookman Old Style" w:cs="Bookman Old Style"/>
                <w:sz w:val="20"/>
                <w:szCs w:val="20"/>
              </w:rPr>
              <w:t>Benzo[a]pyrene (BaP)</w:t>
            </w:r>
          </w:p>
        </w:tc>
        <w:tc>
          <w:tcPr>
            <w:tcW w:w="23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EAC10CB" w14:textId="77777777" w:rsidR="0053186D" w:rsidRDefault="0053186D" w:rsidP="008B0A4D">
            <w:r>
              <w:rPr>
                <w:rFonts w:ascii="Bookman Old Style" w:eastAsia="Bookman Old Style" w:hAnsi="Bookman Old Style" w:cs="Bookman Old Style"/>
                <w:sz w:val="20"/>
                <w:szCs w:val="20"/>
              </w:rPr>
              <w:t>Myslenice</w:t>
            </w:r>
          </w:p>
        </w:tc>
        <w:tc>
          <w:tcPr>
            <w:tcW w:w="2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A0D046D" w14:textId="77777777" w:rsidR="0053186D" w:rsidRDefault="0053186D" w:rsidP="008B0A4D">
            <w:r>
              <w:rPr>
                <w:rFonts w:ascii="Bookman Old Style" w:eastAsia="Bookman Old Style" w:hAnsi="Bookman Old Style" w:cs="Bookman Old Style"/>
                <w:sz w:val="20"/>
                <w:szCs w:val="20"/>
              </w:rPr>
              <w:t>GeoPoliticalRegion</w:t>
            </w:r>
          </w:p>
        </w:tc>
        <w:tc>
          <w:tcPr>
            <w:tcW w:w="17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06FAAC7" w14:textId="77777777" w:rsidR="0053186D" w:rsidRDefault="0053186D" w:rsidP="008B0A4D">
            <w:pPr>
              <w:jc w:val="center"/>
            </w:pPr>
            <w:r>
              <w:rPr>
                <w:rFonts w:ascii="Bookman Old Style" w:eastAsia="Bookman Old Style" w:hAnsi="Bookman Old Style" w:cs="Bookman Old Style"/>
                <w:sz w:val="20"/>
                <w:szCs w:val="20"/>
              </w:rPr>
              <w:t>0.615</w:t>
            </w:r>
          </w:p>
        </w:tc>
      </w:tr>
      <w:tr w:rsidR="0053186D" w14:paraId="22A96D31" w14:textId="77777777" w:rsidTr="00452DA5">
        <w:tc>
          <w:tcPr>
            <w:tcW w:w="218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0AA1918" w14:textId="77777777" w:rsidR="0053186D" w:rsidRDefault="0053186D" w:rsidP="008B0A4D">
            <w:r>
              <w:rPr>
                <w:rFonts w:ascii="Bookman Old Style" w:eastAsia="Bookman Old Style" w:hAnsi="Bookman Old Style" w:cs="Bookman Old Style"/>
                <w:sz w:val="20"/>
                <w:szCs w:val="20"/>
              </w:rPr>
              <w:t>Benzo[a]pyrene (BaP)</w:t>
            </w:r>
          </w:p>
        </w:tc>
        <w:tc>
          <w:tcPr>
            <w:tcW w:w="23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891A0A8" w14:textId="77777777" w:rsidR="0053186D" w:rsidRDefault="0053186D" w:rsidP="008B0A4D">
            <w:r>
              <w:rPr>
                <w:rFonts w:ascii="Bookman Old Style" w:eastAsia="Bookman Old Style" w:hAnsi="Bookman Old Style" w:cs="Bookman Old Style"/>
                <w:sz w:val="20"/>
                <w:szCs w:val="20"/>
              </w:rPr>
              <w:t>Hostalovice</w:t>
            </w:r>
          </w:p>
        </w:tc>
        <w:tc>
          <w:tcPr>
            <w:tcW w:w="2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5CD3F4D" w14:textId="77777777" w:rsidR="0053186D" w:rsidRDefault="0053186D" w:rsidP="008B0A4D">
            <w:r>
              <w:rPr>
                <w:rFonts w:ascii="Bookman Old Style" w:eastAsia="Bookman Old Style" w:hAnsi="Bookman Old Style" w:cs="Bookman Old Style"/>
                <w:sz w:val="20"/>
                <w:szCs w:val="20"/>
              </w:rPr>
              <w:t>GeoPoliticalRegion</w:t>
            </w:r>
          </w:p>
        </w:tc>
        <w:tc>
          <w:tcPr>
            <w:tcW w:w="17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E02209A" w14:textId="77777777" w:rsidR="0053186D" w:rsidRDefault="0053186D" w:rsidP="008B0A4D">
            <w:pPr>
              <w:jc w:val="center"/>
            </w:pPr>
            <w:r>
              <w:rPr>
                <w:rFonts w:ascii="Bookman Old Style" w:eastAsia="Bookman Old Style" w:hAnsi="Bookman Old Style" w:cs="Bookman Old Style"/>
                <w:sz w:val="20"/>
                <w:szCs w:val="20"/>
              </w:rPr>
              <w:t>0.613</w:t>
            </w:r>
          </w:p>
        </w:tc>
      </w:tr>
      <w:tr w:rsidR="0053186D" w14:paraId="5A4E23C9" w14:textId="77777777" w:rsidTr="00452DA5">
        <w:tc>
          <w:tcPr>
            <w:tcW w:w="218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8CEC1F2" w14:textId="77777777" w:rsidR="0053186D" w:rsidRDefault="0053186D" w:rsidP="008B0A4D">
            <w:r>
              <w:rPr>
                <w:rFonts w:ascii="Bookman Old Style" w:eastAsia="Bookman Old Style" w:hAnsi="Bookman Old Style" w:cs="Bookman Old Style"/>
                <w:sz w:val="20"/>
                <w:szCs w:val="20"/>
              </w:rPr>
              <w:t>Benzo[a]pyrene (BaP)</w:t>
            </w:r>
          </w:p>
        </w:tc>
        <w:tc>
          <w:tcPr>
            <w:tcW w:w="23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EF35641" w14:textId="77777777" w:rsidR="0053186D" w:rsidRDefault="0053186D" w:rsidP="008B0A4D">
            <w:r>
              <w:rPr>
                <w:rFonts w:ascii="Bookman Old Style" w:eastAsia="Bookman Old Style" w:hAnsi="Bookman Old Style" w:cs="Bookman Old Style"/>
                <w:sz w:val="20"/>
                <w:szCs w:val="20"/>
              </w:rPr>
              <w:t>Dabrowa Tarnowska</w:t>
            </w:r>
          </w:p>
        </w:tc>
        <w:tc>
          <w:tcPr>
            <w:tcW w:w="2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40C053" w14:textId="77777777" w:rsidR="0053186D" w:rsidRDefault="0053186D" w:rsidP="008B0A4D">
            <w:r>
              <w:rPr>
                <w:rFonts w:ascii="Bookman Old Style" w:eastAsia="Bookman Old Style" w:hAnsi="Bookman Old Style" w:cs="Bookman Old Style"/>
                <w:sz w:val="20"/>
                <w:szCs w:val="20"/>
              </w:rPr>
              <w:t>GeoPoliticalRegion</w:t>
            </w:r>
          </w:p>
        </w:tc>
        <w:tc>
          <w:tcPr>
            <w:tcW w:w="17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71EF948" w14:textId="77777777" w:rsidR="0053186D" w:rsidRDefault="0053186D" w:rsidP="008B0A4D">
            <w:pPr>
              <w:jc w:val="center"/>
            </w:pPr>
            <w:r>
              <w:rPr>
                <w:rFonts w:ascii="Bookman Old Style" w:eastAsia="Bookman Old Style" w:hAnsi="Bookman Old Style" w:cs="Bookman Old Style"/>
                <w:sz w:val="20"/>
                <w:szCs w:val="20"/>
              </w:rPr>
              <w:t>0.612</w:t>
            </w:r>
          </w:p>
        </w:tc>
      </w:tr>
      <w:tr w:rsidR="0053186D" w14:paraId="4B4E77E7" w14:textId="77777777" w:rsidTr="00452DA5">
        <w:tc>
          <w:tcPr>
            <w:tcW w:w="218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2BFADB1" w14:textId="77777777" w:rsidR="0053186D" w:rsidRDefault="0053186D" w:rsidP="008B0A4D">
            <w:r>
              <w:rPr>
                <w:rFonts w:ascii="Bookman Old Style" w:eastAsia="Bookman Old Style" w:hAnsi="Bookman Old Style" w:cs="Bookman Old Style"/>
                <w:sz w:val="20"/>
                <w:szCs w:val="20"/>
              </w:rPr>
              <w:t>Benzo[a]pyrene (BaP)</w:t>
            </w:r>
          </w:p>
        </w:tc>
        <w:tc>
          <w:tcPr>
            <w:tcW w:w="23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E770059" w14:textId="77777777" w:rsidR="0053186D" w:rsidRDefault="0053186D" w:rsidP="008B0A4D">
            <w:r>
              <w:rPr>
                <w:rFonts w:ascii="Bookman Old Style" w:eastAsia="Bookman Old Style" w:hAnsi="Bookman Old Style" w:cs="Bookman Old Style"/>
                <w:sz w:val="20"/>
                <w:szCs w:val="20"/>
              </w:rPr>
              <w:t>Munkedal</w:t>
            </w:r>
          </w:p>
        </w:tc>
        <w:tc>
          <w:tcPr>
            <w:tcW w:w="2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6550DC9" w14:textId="77777777" w:rsidR="0053186D" w:rsidRDefault="0053186D" w:rsidP="008B0A4D">
            <w:r>
              <w:rPr>
                <w:rFonts w:ascii="Bookman Old Style" w:eastAsia="Bookman Old Style" w:hAnsi="Bookman Old Style" w:cs="Bookman Old Style"/>
                <w:sz w:val="20"/>
                <w:szCs w:val="20"/>
              </w:rPr>
              <w:t>GeoPoliticalRegion</w:t>
            </w:r>
          </w:p>
        </w:tc>
        <w:tc>
          <w:tcPr>
            <w:tcW w:w="17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7FE8C06" w14:textId="77777777" w:rsidR="0053186D" w:rsidRDefault="0053186D" w:rsidP="008B0A4D">
            <w:pPr>
              <w:jc w:val="center"/>
            </w:pPr>
            <w:r>
              <w:rPr>
                <w:rFonts w:ascii="Bookman Old Style" w:eastAsia="Bookman Old Style" w:hAnsi="Bookman Old Style" w:cs="Bookman Old Style"/>
                <w:sz w:val="20"/>
                <w:szCs w:val="20"/>
              </w:rPr>
              <w:t>0.612</w:t>
            </w:r>
          </w:p>
        </w:tc>
      </w:tr>
      <w:tr w:rsidR="0053186D" w14:paraId="4F9218BA" w14:textId="77777777" w:rsidTr="00452DA5">
        <w:tc>
          <w:tcPr>
            <w:tcW w:w="218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C5ABBD3" w14:textId="77777777" w:rsidR="0053186D" w:rsidRDefault="0053186D" w:rsidP="008B0A4D">
            <w:r>
              <w:rPr>
                <w:rFonts w:ascii="Bookman Old Style" w:eastAsia="Bookman Old Style" w:hAnsi="Bookman Old Style" w:cs="Bookman Old Style"/>
                <w:sz w:val="20"/>
                <w:szCs w:val="20"/>
              </w:rPr>
              <w:t>Benzo[a]pyrene (BaP)</w:t>
            </w:r>
          </w:p>
        </w:tc>
        <w:tc>
          <w:tcPr>
            <w:tcW w:w="23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FE45E80" w14:textId="77777777" w:rsidR="0053186D" w:rsidRDefault="0053186D" w:rsidP="008B0A4D">
            <w:r>
              <w:rPr>
                <w:rFonts w:ascii="Bookman Old Style" w:eastAsia="Bookman Old Style" w:hAnsi="Bookman Old Style" w:cs="Bookman Old Style"/>
                <w:sz w:val="20"/>
                <w:szCs w:val="20"/>
              </w:rPr>
              <w:t>Vranje</w:t>
            </w:r>
          </w:p>
        </w:tc>
        <w:tc>
          <w:tcPr>
            <w:tcW w:w="2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70A2DF7" w14:textId="77777777" w:rsidR="0053186D" w:rsidRDefault="0053186D" w:rsidP="008B0A4D">
            <w:r>
              <w:rPr>
                <w:rFonts w:ascii="Bookman Old Style" w:eastAsia="Bookman Old Style" w:hAnsi="Bookman Old Style" w:cs="Bookman Old Style"/>
                <w:sz w:val="20"/>
                <w:szCs w:val="20"/>
              </w:rPr>
              <w:t>GeoPoliticalRegion</w:t>
            </w:r>
          </w:p>
        </w:tc>
        <w:tc>
          <w:tcPr>
            <w:tcW w:w="17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C9231ED" w14:textId="77777777" w:rsidR="0053186D" w:rsidRDefault="0053186D" w:rsidP="008B0A4D">
            <w:pPr>
              <w:jc w:val="center"/>
            </w:pPr>
            <w:r>
              <w:rPr>
                <w:rFonts w:ascii="Bookman Old Style" w:eastAsia="Bookman Old Style" w:hAnsi="Bookman Old Style" w:cs="Bookman Old Style"/>
                <w:sz w:val="20"/>
                <w:szCs w:val="20"/>
              </w:rPr>
              <w:t>0.612</w:t>
            </w:r>
          </w:p>
        </w:tc>
      </w:tr>
    </w:tbl>
    <w:p w14:paraId="58CCB390" w14:textId="2BD74AC2" w:rsidR="00DE2F24" w:rsidRDefault="00DE2F24" w:rsidP="00403A5D">
      <w:pPr>
        <w:spacing w:before="240" w:after="200" w:line="240" w:lineRule="auto"/>
        <w:rPr>
          <w:lang w:val="en-GB"/>
        </w:rPr>
      </w:pPr>
      <w:r w:rsidRPr="00DE2F24">
        <w:rPr>
          <w:lang w:val="en-GB"/>
        </w:rPr>
        <w:t>A supplementary analysis examined how the model scores Disease-VitalStatistics associations across different calendar years and countries. The Baltic states (Lithuania, Latvia, Estonia) consistently receive the highest predicted scores across all years from 1990 to 2024. This is epidemiologically plausible, as these countries have among the highest lung cancer mortality rates in Europe</w:t>
      </w:r>
      <w:r w:rsidR="00D9692E">
        <w:rPr>
          <w:lang w:val="en-GB"/>
        </w:rPr>
        <w:t xml:space="preserve"> </w:t>
      </w:r>
      <w:sdt>
        <w:sdtPr>
          <w:rPr>
            <w:rFonts w:ascii="Bookman Old Style" w:hAnsi="Bookman Old Style"/>
            <w:color w:val="000000"/>
            <w:lang w:val="en-GB"/>
          </w:rPr>
          <w:tag w:val="MENDELEY_CITATION_v3_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"/>
          <w:id w:val="-432515308"/>
          <w:placeholder>
            <w:docPart w:val="DefaultPlaceholder_-1854013440"/>
          </w:placeholder>
        </w:sdtPr>
        <w:sdtContent>
          <w:r w:rsidR="00D15B49" w:rsidRPr="00D15B49">
            <w:rPr>
              <w:rFonts w:ascii="Bookman Old Style" w:hAnsi="Bookman Old Style"/>
              <w:color w:val="000000"/>
              <w:lang w:val="en-GB"/>
            </w:rPr>
            <w:t>[49]</w:t>
          </w:r>
        </w:sdtContent>
      </w:sdt>
      <w:r w:rsidRPr="00DE2F24">
        <w:rPr>
          <w:lang w:val="en-GB"/>
        </w:rPr>
        <w:t>, driven by high smoking prevalence</w:t>
      </w:r>
      <w:r w:rsidR="00D15B49">
        <w:rPr>
          <w:lang w:val="en-GB"/>
        </w:rPr>
        <w:t xml:space="preserve"> </w:t>
      </w:r>
      <w:sdt>
        <w:sdtPr>
          <w:rPr>
            <w:rFonts w:ascii="Bookman Old Style" w:hAnsi="Bookman Old Style"/>
            <w:color w:val="000000"/>
            <w:lang w:val="en-GB"/>
          </w:rPr>
          <w:tag w:val="MENDELEY_CITATION_v3_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"/>
          <w:id w:val="-1055469600"/>
          <w:placeholder>
            <w:docPart w:val="DefaultPlaceholder_-1854013440"/>
          </w:placeholder>
        </w:sdtPr>
        <w:sdtContent>
          <w:r w:rsidR="00D15B49" w:rsidRPr="00D15B49">
            <w:rPr>
              <w:rFonts w:ascii="Bookman Old Style" w:hAnsi="Bookman Old Style"/>
              <w:color w:val="000000"/>
              <w:lang w:val="en-GB"/>
            </w:rPr>
            <w:t>[63]</w:t>
          </w:r>
        </w:sdtContent>
      </w:sdt>
      <w:r w:rsidRPr="00DE2F24">
        <w:rPr>
          <w:lang w:val="en-GB"/>
        </w:rPr>
        <w:t>, occupational exposures from Soviet-era industrial infrastructure</w:t>
      </w:r>
      <w:r w:rsidR="008B3624">
        <w:rPr>
          <w:lang w:val="en-GB"/>
        </w:rPr>
        <w:t xml:space="preserve"> </w:t>
      </w:r>
      <w:sdt>
        <w:sdtPr>
          <w:rPr>
            <w:rFonts w:ascii="Bookman Old Style" w:hAnsi="Bookman Old Style"/>
            <w:color w:val="000000"/>
            <w:lang w:val="en-GB"/>
          </w:rPr>
          <w:tag w:val="MENDELEY_CITATION_v3_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"/>
          <w:id w:val="496537647"/>
          <w:placeholder>
            <w:docPart w:val="DefaultPlaceholder_-1854013440"/>
          </w:placeholder>
        </w:sdtPr>
        <w:sdtContent>
          <w:r w:rsidR="008B3624" w:rsidRPr="008B3624">
            <w:rPr>
              <w:rFonts w:ascii="Bookman Old Style" w:hAnsi="Bookman Old Style"/>
              <w:color w:val="000000"/>
              <w:lang w:val="en-GB"/>
            </w:rPr>
            <w:t>[64]</w:t>
          </w:r>
        </w:sdtContent>
      </w:sdt>
      <w:r w:rsidRPr="00DE2F24">
        <w:rPr>
          <w:lang w:val="en-GB"/>
        </w:rPr>
        <w:t xml:space="preserve"> and elevated PM2.5 levels from residential biomass combustion</w:t>
      </w:r>
      <w:r w:rsidR="008B3624">
        <w:rPr>
          <w:lang w:val="en-GB"/>
        </w:rPr>
        <w:t xml:space="preserve"> </w:t>
      </w:r>
      <w:sdt>
        <w:sdtPr>
          <w:rPr>
            <w:rFonts w:ascii="Bookman Old Style" w:hAnsi="Bookman Old Style"/>
            <w:color w:val="000000"/>
            <w:lang w:val="en-GB"/>
          </w:rPr>
          <w:tag w:val="MENDELEY_CITATION_v3_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"/>
          <w:id w:val="1137533449"/>
          <w:placeholder>
            <w:docPart w:val="DefaultPlaceholder_-1854013440"/>
          </w:placeholder>
        </w:sdtPr>
        <w:sdtContent>
          <w:r w:rsidR="008B3624" w:rsidRPr="008B3624">
            <w:rPr>
              <w:rFonts w:ascii="Bookman Old Style" w:hAnsi="Bookman Old Style"/>
              <w:color w:val="000000"/>
              <w:lang w:val="en-GB"/>
            </w:rPr>
            <w:t>[65]</w:t>
          </w:r>
        </w:sdtContent>
      </w:sdt>
      <w:r w:rsidRPr="00DE2F24">
        <w:rPr>
          <w:lang w:val="en-GB"/>
        </w:rPr>
        <w:t>. However, the scores also correlate with registry coverage: years with more VitalStatistics records produce higher scores due to richer graph connectivity, so the temporal variation should not be interpreted as an epidemiological trend.</w:t>
      </w:r>
    </w:p>
    <w:p w14:paraId="42E2989C" w14:textId="7A34F6B5" w:rsidR="0032489B" w:rsidRDefault="00625716" w:rsidP="0019556A">
      <w:pPr>
        <w:pStyle w:val="berschrift1"/>
        <w:spacing w:before="480" w:after="240"/>
        <w:ind w:left="431" w:hanging="431"/>
        <w:rPr>
          <w:lang w:val="en-GB"/>
        </w:rPr>
      </w:pPr>
      <w:bookmarkStart w:id="140" w:name="_Toc230279884"/>
      <w:r>
        <w:rPr>
          <w:lang w:val="en-GB"/>
        </w:rPr>
        <w:lastRenderedPageBreak/>
        <w:t>Conclusions and Future Work</w:t>
      </w:r>
      <w:bookmarkEnd w:id="140"/>
    </w:p>
    <w:p w14:paraId="58E39EF6" w14:textId="2D89FC61" w:rsidR="003E628C" w:rsidRDefault="0067538F" w:rsidP="00ED6ED9">
      <w:pPr>
        <w:spacing w:after="200" w:line="240" w:lineRule="auto"/>
        <w:rPr>
          <w:lang w:val="en-GB"/>
        </w:rPr>
      </w:pPr>
      <w:r w:rsidRPr="0067538F">
        <w:rPr>
          <w:lang w:val="en-GB"/>
        </w:rPr>
        <w:t>This chapter summarises the contributions of this thesis, discusses the limitations of the approach and outlines directions for future research.</w:t>
      </w:r>
    </w:p>
    <w:p w14:paraId="4B388C19" w14:textId="6F8D151E" w:rsidR="003E628C" w:rsidRPr="00A96D2C" w:rsidRDefault="003E628C" w:rsidP="0019556A">
      <w:pPr>
        <w:pStyle w:val="berschrift2"/>
        <w:spacing w:before="360" w:after="160"/>
        <w:ind w:left="578" w:hanging="578"/>
        <w:rPr>
          <w:rFonts w:ascii="Bookman Old Style" w:eastAsia="Bookman Old Style" w:hAnsi="Bookman Old Style" w:cs="Bookman Old Style"/>
          <w:bCs/>
          <w:szCs w:val="28"/>
          <w:lang w:val="en-GB"/>
        </w:rPr>
      </w:pPr>
      <w:bookmarkStart w:id="141" w:name="_Toc230279885"/>
      <w:r w:rsidRPr="00A96D2C">
        <w:rPr>
          <w:rFonts w:ascii="Bookman Old Style" w:eastAsia="Bookman Old Style" w:hAnsi="Bookman Old Style" w:cs="Bookman Old Style"/>
          <w:bCs/>
          <w:szCs w:val="28"/>
          <w:lang w:val="en-GB"/>
        </w:rPr>
        <w:t>Summary of Contributions</w:t>
      </w:r>
      <w:bookmarkEnd w:id="141"/>
    </w:p>
    <w:p w14:paraId="3EC4ACD1" w14:textId="7417B92A" w:rsidR="0061676A" w:rsidRDefault="00CB3F3A" w:rsidP="00ED6ED9">
      <w:pPr>
        <w:spacing w:after="200" w:line="240" w:lineRule="auto"/>
        <w:rPr>
          <w:lang w:val="en-GB"/>
        </w:rPr>
      </w:pPr>
      <w:r w:rsidRPr="00CB3F3A">
        <w:rPr>
          <w:rFonts w:ascii="Bookman Old Style" w:eastAsia="Bookman Old Style" w:hAnsi="Bookman Old Style" w:cs="Bookman Old Style"/>
          <w:szCs w:val="22"/>
          <w:lang w:val="en-GB"/>
        </w:rPr>
        <w:t>This thesis set out with two connected goals: to fix and extend the environmental data in the LUCIA knowledge graph and to apply GNN-based link prediction to discover new associations between environmental factors, lung cancer subtypes and genes. Both goals were achieved. The environmental link predictions, which form the central contribution of this thesis, demonstrate that a trained R-GCN can extract meaningful and actionable insights from the curated environmental data.</w:t>
      </w:r>
    </w:p>
    <w:p w14:paraId="3F25380C" w14:textId="77777777" w:rsidR="00A11F14" w:rsidRPr="00A11F14" w:rsidRDefault="00A11F14" w:rsidP="00ED6ED9">
      <w:pPr>
        <w:spacing w:after="200" w:line="240" w:lineRule="auto"/>
        <w:rPr>
          <w:lang w:val="en-GB"/>
        </w:rPr>
      </w:pPr>
      <w:r w:rsidRPr="00A11F14">
        <w:rPr>
          <w:lang w:val="en-GB"/>
        </w:rPr>
        <w:t>On the data engineering side, the work resulted in a comprehensive restructuring of the environmental portion of the LUCIA knowledge graph. Four automated data pipelines were implemented, covering the European Environment Agency (EEA), the European Cancer Information System (ECIS), the Organisation for Economic Co-operation and Development (OECD) and the Centers for Disease Control and Prevention (CDC). Together, these pipelines produced 165,098 new entity instances and approximately 131 MB of validated RDF data. The EEA pipeline alone generated 117,609 air quality measurements across 3,143 cities in 30 European countries, covering 10 pollutants from 2013 to 2024. The ECIS pipeline integrated both current and historical cancer statistics, extending the temporal coverage back to 1953 for some registries. The OECD pipeline resolved a critical data quality issue where all measurements for a country had been packed into a single entity, splitting them into 14,001 individual observations with clear year, unit and region references. The CDC pipeline separated bundled incidence values into 1,184 individual records.</w:t>
      </w:r>
    </w:p>
    <w:p w14:paraId="47E354C8" w14:textId="11E3EC98" w:rsidR="00A56FEB" w:rsidRDefault="00A11F14" w:rsidP="00ED6ED9">
      <w:pPr>
        <w:spacing w:after="200" w:line="240" w:lineRule="auto"/>
        <w:rPr>
          <w:lang w:val="en-GB"/>
        </w:rPr>
      </w:pPr>
      <w:r w:rsidRPr="00A11F14">
        <w:rPr>
          <w:lang w:val="en-GB"/>
        </w:rPr>
        <w:t>Beyond the raw data, the curation process established a set of ontological rules that ensure consistency across all sources. Entity typing was corrected to follow the SIO and NCI Thesaurus vocabularies. A no-redefinition rule was enforced to prevent conflicts with existing entities in the triplestore. City deduplication resolved encoding and accent variations across the EEA data. These rules are documented and reusable, meaning that future data updates can follow the same pipeline without repeating the alignment work.</w:t>
      </w:r>
    </w:p>
    <w:p w14:paraId="0D037362" w14:textId="77777777" w:rsidR="009812BE" w:rsidRPr="009812BE" w:rsidRDefault="009812BE" w:rsidP="00ED6ED9">
      <w:pPr>
        <w:spacing w:after="200" w:line="240" w:lineRule="auto"/>
        <w:rPr>
          <w:lang w:val="en-GB"/>
        </w:rPr>
      </w:pPr>
      <w:r w:rsidRPr="009812BE">
        <w:rPr>
          <w:lang w:val="en-GB"/>
        </w:rPr>
        <w:t>On the machine learning side, the R-GCN demonstrated strong performance across both biological and environmental relations. Overall, R-GCN achieved an MRR of 0.301, outperforming TransE (0.263) and Dot Product (0.227). On the biological Gene-Disease relation, the model achieved a mean MRR of 0.357 and produced biologically plausible novel predictions, with established lung cancer genes (EGFR, ALK, PIK3CA, HIF1A) appearing consistently across multiple training runs.</w:t>
      </w:r>
    </w:p>
    <w:p w14:paraId="3600B592" w14:textId="586E2E6C" w:rsidR="009812BE" w:rsidRDefault="009812BE" w:rsidP="00ED6ED9">
      <w:pPr>
        <w:spacing w:after="200" w:line="240" w:lineRule="auto"/>
        <w:rPr>
          <w:lang w:val="en-GB"/>
        </w:rPr>
      </w:pPr>
      <w:r w:rsidRPr="009812BE">
        <w:rPr>
          <w:lang w:val="en-GB"/>
        </w:rPr>
        <w:t xml:space="preserve">The environmental link predictions are the central findings of this work. The chemical-disease embedding analysis revealed that the R-GCN has learned to differentiate between pollutant classes. Heavy metal pollutants, specifically cadmium, arsenic, nickel and lead in PM10, show the strongest proximity to lung cancer subtypes in the embedding space. Cadmium achieved the highest individual similarity to any disease subtype (0.776 to Lung Neoplasms), followed by arsenic (0.709) and nickel (0.685). These metals also show specificity to </w:t>
      </w:r>
      <w:proofErr w:type="gramStart"/>
      <w:r w:rsidRPr="009812BE">
        <w:rPr>
          <w:lang w:val="en-GB"/>
        </w:rPr>
        <w:lastRenderedPageBreak/>
        <w:t>particular subtypes</w:t>
      </w:r>
      <w:proofErr w:type="gramEnd"/>
      <w:r w:rsidRPr="009812BE">
        <w:rPr>
          <w:lang w:val="en-GB"/>
        </w:rPr>
        <w:t>: cadmium associates most strongly with Bronchioloalveolar Adenocarcinoma (0.736) and arsenic with Adenocarcinoma of lung (0.647). In contrast, gaseous pollutants (NO2, PM10, ozone) cluster around squamous cell carcinoma, consistent with epidemiological evidence linking traffic-related air pollution to squamous histology. This differentiation between pollutant classes was not explicitly encoded in the model. It emerged from the graph structure and the learned representations alone.</w:t>
      </w:r>
    </w:p>
    <w:p w14:paraId="0CD6E48C" w14:textId="4B0E2C5D" w:rsidR="0069137E" w:rsidRPr="0069137E" w:rsidRDefault="0069137E" w:rsidP="00ED6ED9">
      <w:pPr>
        <w:spacing w:after="200" w:line="240" w:lineRule="auto"/>
        <w:rPr>
          <w:lang w:val="en-GB"/>
        </w:rPr>
      </w:pPr>
      <w:r w:rsidRPr="0069137E">
        <w:rPr>
          <w:lang w:val="en-GB"/>
        </w:rPr>
        <w:t xml:space="preserve">The model generated 6,661 novel chemical-region predictions, identifying cities where specific pollutants are predicted to be present but have not been measured. Benzo[a]pyrene dominated these predictions with 2,184 novel regions, concentrated in small to medium-sized cities in Poland, Czech Republic, Sweden and Finland. Many of these cities </w:t>
      </w:r>
      <w:proofErr w:type="gramStart"/>
      <w:r w:rsidRPr="0069137E">
        <w:rPr>
          <w:lang w:val="en-GB"/>
        </w:rPr>
        <w:t>are located in</w:t>
      </w:r>
      <w:proofErr w:type="gramEnd"/>
      <w:r w:rsidRPr="0069137E">
        <w:rPr>
          <w:lang w:val="en-GB"/>
        </w:rPr>
        <w:t xml:space="preserve"> areas known for </w:t>
      </w:r>
      <w:r w:rsidR="005A258D" w:rsidRPr="005A258D">
        <w:rPr>
          <w:lang w:val="en-GB"/>
        </w:rPr>
        <w:t>residential solid-fuel combustion</w:t>
      </w:r>
      <w:r w:rsidRPr="0069137E">
        <w:rPr>
          <w:lang w:val="en-GB"/>
        </w:rPr>
        <w:t xml:space="preserve"> or legacy industrial activity. These predictions can serve as a prioritisation tool for environmental monitoring agencies: rather than deploying measurement stations uniformly, resources could be directed to the regions that the model identifies as most likely to have unmeasured exposure.</w:t>
      </w:r>
    </w:p>
    <w:p w14:paraId="2B0A74DA" w14:textId="77777777" w:rsidR="0069137E" w:rsidRPr="0069137E" w:rsidRDefault="0069137E" w:rsidP="00ED6ED9">
      <w:pPr>
        <w:spacing w:after="200" w:line="240" w:lineRule="auto"/>
        <w:rPr>
          <w:lang w:val="en-GB"/>
        </w:rPr>
      </w:pPr>
      <w:r w:rsidRPr="0069137E">
        <w:rPr>
          <w:lang w:val="en-GB"/>
        </w:rPr>
        <w:t>The temporal analysis showed that the Baltic states (Lithuania, Latvia, Estonia) consistently score highest for predicted lung cancer associations across all years from 1990 to 2024. This is epidemiologically plausible. These countries have among the highest lung cancer mortality rates in Europe, driven by high smoking prevalence, occupational exposures from Soviet-era industrial infrastructure and elevated PM2.5 levels. The model's identification of these countries as high-risk, without being given explicit mortality labels as input features for the scoring, demonstrates that the VitalStatistics connectivity patterns in the graph encode meaningful epidemiological signals.</w:t>
      </w:r>
    </w:p>
    <w:p w14:paraId="689C3547" w14:textId="5E6035BA" w:rsidR="0075187B" w:rsidRPr="0075187B" w:rsidRDefault="0069137E" w:rsidP="00ED6ED9">
      <w:pPr>
        <w:spacing w:after="200" w:line="240" w:lineRule="auto"/>
        <w:rPr>
          <w:lang w:val="en-GB"/>
        </w:rPr>
      </w:pPr>
      <w:r w:rsidRPr="0069137E">
        <w:rPr>
          <w:lang w:val="en-GB"/>
        </w:rPr>
        <w:t>The ablation study provided an important structural insight. Biological relations carry the primary signal for gene-disease predictions, and adding environmental data does not measurably improve those specific predictions within the current 2-layer architecture. This is explained by the 4-hop structural distance between Chemical and Disease entities, which exceeds the model's receptive field.</w:t>
      </w:r>
      <w:r w:rsidR="0075187B" w:rsidRPr="0075187B">
        <w:t xml:space="preserve"> </w:t>
      </w:r>
      <w:r w:rsidR="0075187B" w:rsidRPr="0075187B">
        <w:rPr>
          <w:lang w:val="en-GB"/>
        </w:rPr>
        <w:t>However, this limitation applies specifically to cross-domain gene-disease predictions. The environmental predictions themselves, which operate within the environmental subgraph, are not affected by this bottleneck and produce strong results.</w:t>
      </w:r>
    </w:p>
    <w:p w14:paraId="4BB4C5F9" w14:textId="77777777" w:rsidR="0075187B" w:rsidRPr="0075187B" w:rsidRDefault="0075187B" w:rsidP="00ED6ED9">
      <w:pPr>
        <w:spacing w:after="200" w:line="240" w:lineRule="auto"/>
        <w:rPr>
          <w:lang w:val="en-GB"/>
        </w:rPr>
      </w:pPr>
      <w:r w:rsidRPr="0075187B">
        <w:rPr>
          <w:lang w:val="en-GB"/>
        </w:rPr>
        <w:t>Mapping these results to the objectives defined in Chapter 1:</w:t>
      </w:r>
    </w:p>
    <w:p w14:paraId="711BD1D9" w14:textId="77777777" w:rsidR="0075187B" w:rsidRPr="0075187B" w:rsidRDefault="0075187B" w:rsidP="00ED6ED9">
      <w:pPr>
        <w:spacing w:after="200" w:line="240" w:lineRule="auto"/>
        <w:rPr>
          <w:lang w:val="en-GB"/>
        </w:rPr>
      </w:pPr>
      <w:r w:rsidRPr="0075187B">
        <w:rPr>
          <w:lang w:val="en-GB"/>
        </w:rPr>
        <w:t>O1 (Assessment): The systematic assessment of all four environmental data sources was completed and documented in Section 3.1. All structural problems and ontological inconsistencies were identified.</w:t>
      </w:r>
    </w:p>
    <w:p w14:paraId="534E5D5A" w14:textId="77777777" w:rsidR="0075187B" w:rsidRPr="0075187B" w:rsidRDefault="0075187B" w:rsidP="00ED6ED9">
      <w:pPr>
        <w:spacing w:after="200" w:line="240" w:lineRule="auto"/>
        <w:rPr>
          <w:lang w:val="en-GB"/>
        </w:rPr>
      </w:pPr>
      <w:r w:rsidRPr="0075187B">
        <w:rPr>
          <w:lang w:val="en-GB"/>
        </w:rPr>
        <w:t>O2 (Pipelines): Four automated pipelines were implemented, each producing ontologically compliant RDF output. The pipelines are reproducible and documented.</w:t>
      </w:r>
    </w:p>
    <w:p w14:paraId="006038B7" w14:textId="77777777" w:rsidR="0075187B" w:rsidRPr="0075187B" w:rsidRDefault="0075187B" w:rsidP="00ED6ED9">
      <w:pPr>
        <w:spacing w:after="200" w:line="240" w:lineRule="auto"/>
        <w:rPr>
          <w:lang w:val="en-GB"/>
        </w:rPr>
      </w:pPr>
      <w:r w:rsidRPr="0075187B">
        <w:rPr>
          <w:lang w:val="en-GB"/>
        </w:rPr>
        <w:t>O3 (Validation): The generated TTL files passed syntactic validation, entity count verification, relationship verification and cross-source consistency checks. Shared entities were centralised in a single file.</w:t>
      </w:r>
    </w:p>
    <w:p w14:paraId="066C70FE" w14:textId="486F2358" w:rsidR="0075187B" w:rsidRPr="0075187B" w:rsidRDefault="006C1A9F" w:rsidP="00ED6ED9">
      <w:pPr>
        <w:spacing w:after="200" w:line="240" w:lineRule="auto"/>
        <w:rPr>
          <w:lang w:val="en-GB"/>
        </w:rPr>
      </w:pPr>
      <w:r w:rsidRPr="006C1A9F">
        <w:rPr>
          <w:lang w:val="en-GB"/>
        </w:rPr>
        <w:t xml:space="preserve">O4 (Graph Construction and Training): A heterogeneous graph with 18 node types and 24 relation types was constructed, preserving reification nodes with quantitative features derived from pollutant concentrations and cancer </w:t>
      </w:r>
      <w:r w:rsidRPr="006C1A9F">
        <w:rPr>
          <w:lang w:val="en-GB"/>
        </w:rPr>
        <w:lastRenderedPageBreak/>
        <w:t>mortality rates. The biological and environmental layers were connected through disease subtype edges. Three models were trained and compared, with R-GCN as the primary model and TransE and Dot Product as baselines.</w:t>
      </w:r>
    </w:p>
    <w:p w14:paraId="09376FB5" w14:textId="77777777" w:rsidR="0075187B" w:rsidRPr="0075187B" w:rsidRDefault="0075187B" w:rsidP="00ED6ED9">
      <w:pPr>
        <w:spacing w:after="200" w:line="240" w:lineRule="auto"/>
        <w:rPr>
          <w:lang w:val="en-GB"/>
        </w:rPr>
      </w:pPr>
      <w:r w:rsidRPr="0075187B">
        <w:rPr>
          <w:lang w:val="en-GB"/>
        </w:rPr>
        <w:t>O5 (Evaluation): Filtered ranking metrics were computed across all relation types. Multi-seed evaluation quantified variance. The ablation study isolated the contribution of environmental data. Novel predictions were generated for both biological and environmental relations and assessed for plausibility.</w:t>
      </w:r>
    </w:p>
    <w:p w14:paraId="488C6905" w14:textId="2EC533C7" w:rsidR="0069137E" w:rsidRDefault="0075187B" w:rsidP="00ED6ED9">
      <w:pPr>
        <w:spacing w:after="200" w:line="240" w:lineRule="auto"/>
        <w:rPr>
          <w:lang w:val="en-GB"/>
        </w:rPr>
      </w:pPr>
      <w:r w:rsidRPr="0075187B">
        <w:rPr>
          <w:lang w:val="en-GB"/>
        </w:rPr>
        <w:t>All five objectives were met.</w:t>
      </w:r>
    </w:p>
    <w:p w14:paraId="454A6CB9" w14:textId="43B78172" w:rsidR="00A56FEB" w:rsidRPr="00A96D2C" w:rsidRDefault="00A56FEB" w:rsidP="0019556A">
      <w:pPr>
        <w:pStyle w:val="berschrift2"/>
        <w:spacing w:before="360" w:after="160"/>
        <w:ind w:left="578" w:hanging="578"/>
        <w:rPr>
          <w:rFonts w:ascii="Bookman Old Style" w:eastAsia="Bookman Old Style" w:hAnsi="Bookman Old Style" w:cs="Bookman Old Style"/>
          <w:bCs/>
          <w:szCs w:val="28"/>
          <w:lang w:val="en-GB"/>
        </w:rPr>
      </w:pPr>
      <w:bookmarkStart w:id="142" w:name="_Toc230279886"/>
      <w:r w:rsidRPr="00A96D2C">
        <w:rPr>
          <w:rFonts w:ascii="Bookman Old Style" w:eastAsia="Bookman Old Style" w:hAnsi="Bookman Old Style" w:cs="Bookman Old Style"/>
          <w:bCs/>
          <w:szCs w:val="28"/>
          <w:lang w:val="en-GB"/>
        </w:rPr>
        <w:t>Limitations</w:t>
      </w:r>
      <w:bookmarkEnd w:id="142"/>
    </w:p>
    <w:p w14:paraId="024A8706" w14:textId="77777777" w:rsidR="0045723B" w:rsidRPr="0045723B" w:rsidRDefault="0045723B" w:rsidP="00CB05A8">
      <w:pPr>
        <w:spacing w:after="200" w:line="240" w:lineRule="auto"/>
        <w:rPr>
          <w:lang w:val="en-GB"/>
        </w:rPr>
      </w:pPr>
      <w:r w:rsidRPr="0045723B">
        <w:rPr>
          <w:lang w:val="en-GB"/>
        </w:rPr>
        <w:t>Several limitations of this work should be acknowledged.</w:t>
      </w:r>
    </w:p>
    <w:p w14:paraId="002AA1F6" w14:textId="77777777" w:rsidR="0045723B" w:rsidRPr="0045723B" w:rsidRDefault="0045723B" w:rsidP="00CB05A8">
      <w:pPr>
        <w:spacing w:after="200" w:line="240" w:lineRule="auto"/>
        <w:rPr>
          <w:lang w:val="en-GB"/>
        </w:rPr>
      </w:pPr>
      <w:r w:rsidRPr="0045723B">
        <w:rPr>
          <w:lang w:val="en-GB"/>
        </w:rPr>
        <w:t>The most important limitation concerns the receptive field of the R-GCN for cross-domain predictions. The hyperparameter search identified 2 layers as the optimal configuration, giving each node access to information from its 2-hop neighbourhood. The shortest path from a Chemical entity to a Disease entity spans 4 hops. Deeper models consistently performed worse due to oversmoothing. This limits the model's ability to combine environmental and biological information within a single prediction. The environmental predictions presented in Section 5.5, which operate within the 2-hop reach of the environmental subgraph, are not affected by this limitation.</w:t>
      </w:r>
    </w:p>
    <w:p w14:paraId="7E94175C" w14:textId="77777777" w:rsidR="0045723B" w:rsidRDefault="0045723B" w:rsidP="00CB05A8">
      <w:pPr>
        <w:spacing w:after="200" w:line="240" w:lineRule="auto"/>
        <w:rPr>
          <w:lang w:val="en-GB"/>
        </w:rPr>
      </w:pPr>
      <w:r w:rsidRPr="0045723B">
        <w:rPr>
          <w:lang w:val="en-GB"/>
        </w:rPr>
        <w:t>The evaluation of the Gene-Disease relation is limited by sample size. Each random split produces between 10 and 17 GDA-Disease test triples, resulting in high variance across seeds (standard deviation of 0.091 for R-GCN). A larger knowledge graph with more gene-disease associations would allow more robust evaluation.</w:t>
      </w:r>
    </w:p>
    <w:p w14:paraId="1CBF2174" w14:textId="3AA2CB59" w:rsidR="00CB05A8" w:rsidRPr="0045723B" w:rsidRDefault="00CB05A8" w:rsidP="00CB05A8">
      <w:pPr>
        <w:spacing w:after="200" w:line="240" w:lineRule="auto"/>
        <w:rPr>
          <w:lang w:val="en-GB"/>
        </w:rPr>
      </w:pPr>
      <w:r w:rsidRPr="00CB05A8">
        <w:rPr>
          <w:lang w:val="en-GB"/>
        </w:rPr>
        <w:t>The hyperparameter search was optimised exclusively for the GDA-Disease relation due to computational resource constraints. This means that the R-GCN configuration is tuned for biological link prediction. For environmental predictions, such as Chemical-Region or Chemical-Disease associations, a separate hyperparameter search targeting those specific relations could yield better configurations. Any future work focusing on a specific relation type should consider tuning the model for that target rather than reusing the current hyperparameters.</w:t>
      </w:r>
    </w:p>
    <w:p w14:paraId="3089BD11" w14:textId="12510FB7" w:rsidR="00402059" w:rsidRDefault="0045723B" w:rsidP="00CB05A8">
      <w:pPr>
        <w:spacing w:after="200" w:line="240" w:lineRule="auto"/>
        <w:rPr>
          <w:lang w:val="en-GB"/>
        </w:rPr>
      </w:pPr>
      <w:r w:rsidRPr="0045723B">
        <w:rPr>
          <w:lang w:val="en-GB"/>
        </w:rPr>
        <w:t>The chemical-region predictions are based on embedding similarity rather than the DistMult scoring function used for the biological predictions. While cosine similarity is a standard measure for assessing learned representations, it does not account for relation-specific information. Future work could use the full DistMult decoder for these predictions, which would require constructing explicit CLA reification nodes for each candidate pair.</w:t>
      </w:r>
    </w:p>
    <w:p w14:paraId="69790D7D" w14:textId="155B8B49" w:rsidR="00B258EE" w:rsidRPr="00B258EE" w:rsidRDefault="00B258EE" w:rsidP="00CB05A8">
      <w:pPr>
        <w:spacing w:after="200" w:line="240" w:lineRule="auto"/>
        <w:rPr>
          <w:lang w:val="en-GB"/>
        </w:rPr>
      </w:pPr>
      <w:r w:rsidRPr="00B258EE">
        <w:rPr>
          <w:lang w:val="en-GB"/>
        </w:rPr>
        <w:t xml:space="preserve">The geographic correlation analysis is subject to ecological fallacy. The ECIS data is available at the country level, meaning that correlations between pollutant exposure and cancer mortality reflect national averages rather than individual-level relationships. City-level cancer data would reduce this </w:t>
      </w:r>
      <w:r w:rsidR="00815C00" w:rsidRPr="00B258EE">
        <w:rPr>
          <w:lang w:val="en-GB"/>
        </w:rPr>
        <w:t>confound but</w:t>
      </w:r>
      <w:r w:rsidRPr="00B258EE">
        <w:rPr>
          <w:lang w:val="en-GB"/>
        </w:rPr>
        <w:t xml:space="preserve"> is not available through ECIS.</w:t>
      </w:r>
    </w:p>
    <w:p w14:paraId="6407543E" w14:textId="5FA5A356" w:rsidR="00B258EE" w:rsidRPr="00B258EE" w:rsidRDefault="00FF1AC4" w:rsidP="00CB05A8">
      <w:pPr>
        <w:spacing w:after="200" w:line="240" w:lineRule="auto"/>
        <w:rPr>
          <w:lang w:val="en-GB"/>
        </w:rPr>
      </w:pPr>
      <w:r w:rsidRPr="00FF1AC4">
        <w:rPr>
          <w:lang w:val="en-GB"/>
        </w:rPr>
        <w:t xml:space="preserve">The OECD pipeline relies on Eurostat for regional population data, which covers EU member states and candidate countries. Five OECD regions in non-EU </w:t>
      </w:r>
      <w:r w:rsidRPr="00FF1AC4">
        <w:rPr>
          <w:lang w:val="en-GB"/>
        </w:rPr>
        <w:lastRenderedPageBreak/>
        <w:t>countries lack population features as a result. This has minimal impact on the overall graph, as the affected regions represent a small fraction of the 444 total.</w:t>
      </w:r>
    </w:p>
    <w:p w14:paraId="191BA63D" w14:textId="0837B494" w:rsidR="00B258EE" w:rsidRDefault="00B258EE" w:rsidP="00CB05A8">
      <w:pPr>
        <w:spacing w:after="200" w:line="240" w:lineRule="auto"/>
        <w:rPr>
          <w:lang w:val="en-GB"/>
        </w:rPr>
      </w:pPr>
      <w:r w:rsidRPr="00B258EE">
        <w:rPr>
          <w:lang w:val="en-GB"/>
        </w:rPr>
        <w:t>Finally, the novel predictions, both biological and environmental, have not been validated experimentally. The chemical-disease associations reflect structural patterns in the embedding space, not confirmed causal mechanisms. They should be treated as hypotheses for further investigation.</w:t>
      </w:r>
    </w:p>
    <w:p w14:paraId="54D2CC44" w14:textId="31810CD1" w:rsidR="00402059" w:rsidRPr="00A96D2C" w:rsidRDefault="00402059" w:rsidP="003E4459">
      <w:pPr>
        <w:pStyle w:val="berschrift2"/>
        <w:spacing w:before="360" w:after="160"/>
        <w:ind w:left="578" w:hanging="578"/>
        <w:rPr>
          <w:rFonts w:ascii="Bookman Old Style" w:eastAsia="Bookman Old Style" w:hAnsi="Bookman Old Style" w:cs="Bookman Old Style"/>
          <w:bCs/>
          <w:szCs w:val="28"/>
          <w:lang w:val="en-GB"/>
        </w:rPr>
      </w:pPr>
      <w:bookmarkStart w:id="143" w:name="_Toc230279887"/>
      <w:r w:rsidRPr="00A96D2C">
        <w:rPr>
          <w:rFonts w:ascii="Bookman Old Style" w:eastAsia="Bookman Old Style" w:hAnsi="Bookman Old Style" w:cs="Bookman Old Style"/>
          <w:bCs/>
          <w:szCs w:val="28"/>
          <w:lang w:val="en-GB"/>
        </w:rPr>
        <w:t>Future Work</w:t>
      </w:r>
      <w:bookmarkEnd w:id="143"/>
    </w:p>
    <w:p w14:paraId="4AF7085A" w14:textId="77777777" w:rsidR="00802AD8" w:rsidRPr="00802AD8" w:rsidRDefault="00802AD8" w:rsidP="00ED6ED9">
      <w:pPr>
        <w:spacing w:after="200" w:line="240" w:lineRule="auto"/>
        <w:rPr>
          <w:lang w:val="en-GB"/>
        </w:rPr>
      </w:pPr>
      <w:r w:rsidRPr="00802AD8">
        <w:rPr>
          <w:lang w:val="en-GB"/>
        </w:rPr>
        <w:t>Several directions for future research follow from the results and limitations described above.</w:t>
      </w:r>
    </w:p>
    <w:p w14:paraId="02082F07" w14:textId="77777777" w:rsidR="00802AD8" w:rsidRPr="00802AD8" w:rsidRDefault="00802AD8" w:rsidP="00ED6ED9">
      <w:pPr>
        <w:spacing w:after="200" w:line="240" w:lineRule="auto"/>
        <w:rPr>
          <w:lang w:val="en-GB"/>
        </w:rPr>
      </w:pPr>
      <w:r w:rsidRPr="00802AD8">
        <w:rPr>
          <w:lang w:val="en-GB"/>
        </w:rPr>
        <w:t>The most impactful extension would be to validate the chemical-region predictions against independent data sources. The 6,661 novel predictions could be compared against measurement campaigns conducted after the training data cutoff, or against independent air quality models such as the Copernicus Atmosphere Monitoring Service (CAMS). Cities that the model predicts as high-exposure and that are subsequently confirmed by measurements would provide strong evidence that the learned representations capture real environmental patterns.</w:t>
      </w:r>
    </w:p>
    <w:p w14:paraId="0F00DA37" w14:textId="77777777" w:rsidR="00802AD8" w:rsidRPr="00802AD8" w:rsidRDefault="00802AD8" w:rsidP="00ED6ED9">
      <w:pPr>
        <w:spacing w:after="200" w:line="240" w:lineRule="auto"/>
        <w:rPr>
          <w:lang w:val="en-GB"/>
        </w:rPr>
      </w:pPr>
      <w:r w:rsidRPr="00802AD8">
        <w:rPr>
          <w:lang w:val="en-GB"/>
        </w:rPr>
        <w:t xml:space="preserve">On the modelling side, alternative GNN architectures could address the receptive field limitation. Graph Attention Networks (GAT) or CompGCN could handle the 4-hop cross-domain path more effectively. Another option is to precompute cross-domain features by aggregating environmental statistics per country and attaching them directly to Disease nodes, bypassing the multi-hop path entirely. Recent GNN frameworks that support edge features natively (such as </w:t>
      </w:r>
      <w:proofErr w:type="spellStart"/>
      <w:r w:rsidRPr="00802AD8">
        <w:rPr>
          <w:lang w:val="en-GB"/>
        </w:rPr>
        <w:t>TransformerConv</w:t>
      </w:r>
      <w:proofErr w:type="spellEnd"/>
      <w:r w:rsidRPr="00802AD8">
        <w:rPr>
          <w:lang w:val="en-GB"/>
        </w:rPr>
        <w:t>) would allow collapsing the CLA reification nodes into edges while preserving their quantitative values, shortening the cross-domain paths.</w:t>
      </w:r>
    </w:p>
    <w:p w14:paraId="654CC165" w14:textId="2EC02C14" w:rsidR="00D323E7" w:rsidRDefault="00802AD8" w:rsidP="00ED6ED9">
      <w:pPr>
        <w:spacing w:after="200" w:line="240" w:lineRule="auto"/>
        <w:rPr>
          <w:lang w:val="en-GB"/>
        </w:rPr>
      </w:pPr>
      <w:r w:rsidRPr="00802AD8">
        <w:rPr>
          <w:lang w:val="en-GB"/>
        </w:rPr>
        <w:t>The chemical-disease associations could be investigated through targeted literature review. The model's finding that cadmium associates most strongly with Bronchioloalveolar Adenocarcinoma and arsenic with Adenocarcinoma of lung generates specific, testable hypotheses about subtype-specific carcinogenic mechanisms. Occupational health literature on cadmium and arsenic exposure in industrial settings could provide evidence for or against these associations.</w:t>
      </w:r>
    </w:p>
    <w:p w14:paraId="46607F75" w14:textId="77777777" w:rsidR="001C5E49" w:rsidRPr="001C5E49" w:rsidRDefault="001C5E49" w:rsidP="00ED6ED9">
      <w:pPr>
        <w:spacing w:after="200" w:line="240" w:lineRule="auto"/>
        <w:rPr>
          <w:lang w:val="en-GB"/>
        </w:rPr>
      </w:pPr>
      <w:r w:rsidRPr="001C5E49">
        <w:rPr>
          <w:lang w:val="en-GB"/>
        </w:rPr>
        <w:t>The temporal analysis could be extended by incorporating more recent cancer registry data as it becomes available. The current model is trained on historical data up to 2024. Retraining with updated data would allow validation of the temporal trends observed in Section 5.5.3 and potentially enable short-term forecasting of cancer burden by region.</w:t>
      </w:r>
    </w:p>
    <w:p w14:paraId="7F06839E" w14:textId="77777777" w:rsidR="001C5E49" w:rsidRPr="001C5E49" w:rsidRDefault="001C5E49" w:rsidP="00ED6ED9">
      <w:pPr>
        <w:spacing w:after="200" w:line="240" w:lineRule="auto"/>
        <w:rPr>
          <w:lang w:val="en-GB"/>
        </w:rPr>
      </w:pPr>
      <w:r w:rsidRPr="001C5E49">
        <w:rPr>
          <w:lang w:val="en-GB"/>
        </w:rPr>
        <w:t>The chemical-region predictions could be operationalised as a monitoring prioritisation tool. Environmental agencies face resource constraints when deciding where to deploy measurement stations. A ranked list of regions where the model predicts unmeasured pollutant exposure could inform these allocation decisions. This would require packaging the prediction pipeline into a tool that can be updated as new EEA data becomes available.</w:t>
      </w:r>
    </w:p>
    <w:p w14:paraId="5DA06BDC" w14:textId="37F4359E" w:rsidR="001C5E49" w:rsidRDefault="001C5E49" w:rsidP="00ED6ED9">
      <w:pPr>
        <w:spacing w:after="200" w:line="240" w:lineRule="auto"/>
        <w:rPr>
          <w:lang w:val="en-GB"/>
        </w:rPr>
      </w:pPr>
      <w:r w:rsidRPr="001C5E49">
        <w:rPr>
          <w:lang w:val="en-GB"/>
        </w:rPr>
        <w:t xml:space="preserve">Finally, the approach developed in this thesis is not specific to lung cancer. The pipeline architecture, the ontological alignment rules and the GNN evaluation </w:t>
      </w:r>
      <w:r w:rsidRPr="001C5E49">
        <w:rPr>
          <w:lang w:val="en-GB"/>
        </w:rPr>
        <w:lastRenderedPageBreak/>
        <w:t>framework could be applied to other disease domains where environmental and molecular data need to be integrated within a single knowledge graph.</w:t>
      </w:r>
    </w:p>
    <w:p w14:paraId="4B1E2C24" w14:textId="57E59644" w:rsidR="006B7722" w:rsidRPr="00A96D2C" w:rsidRDefault="006B7722" w:rsidP="003E4459">
      <w:pPr>
        <w:pStyle w:val="berschrift2"/>
        <w:spacing w:before="360" w:after="160"/>
        <w:ind w:left="578" w:hanging="578"/>
        <w:rPr>
          <w:rFonts w:ascii="Bookman Old Style" w:eastAsia="Bookman Old Style" w:hAnsi="Bookman Old Style" w:cs="Bookman Old Style"/>
          <w:bCs/>
          <w:szCs w:val="28"/>
          <w:lang w:val="en-GB"/>
        </w:rPr>
      </w:pPr>
      <w:bookmarkStart w:id="144" w:name="_Toc230279888"/>
      <w:r w:rsidRPr="00A96D2C">
        <w:rPr>
          <w:rFonts w:ascii="Bookman Old Style" w:eastAsia="Bookman Old Style" w:hAnsi="Bookman Old Style" w:cs="Bookman Old Style"/>
          <w:bCs/>
          <w:szCs w:val="28"/>
          <w:lang w:val="en-GB"/>
        </w:rPr>
        <w:t>Final Remarks</w:t>
      </w:r>
      <w:bookmarkEnd w:id="144"/>
    </w:p>
    <w:p w14:paraId="5E38F9D5" w14:textId="77777777" w:rsidR="00F051F3" w:rsidRPr="00F051F3" w:rsidRDefault="00F051F3" w:rsidP="00ED6ED9">
      <w:pPr>
        <w:spacing w:after="200" w:line="240" w:lineRule="auto"/>
        <w:rPr>
          <w:lang w:val="en-GB"/>
        </w:rPr>
      </w:pPr>
      <w:r w:rsidRPr="00F051F3">
        <w:rPr>
          <w:lang w:val="en-GB"/>
        </w:rPr>
        <w:t>This thesis made three contributions to the LUCIA project. The first is a clean, structured and validated environmental dataset that replaces the problematic data that existed before this work. The four pipelines, the ontological rules and the shared entity framework provide a reusable foundation for future extensions. The second is a demonstrated link prediction capability on the full LUCIA knowledge graph, with R-GCN outperforming baseline models and producing biologically plausible gene-disease predictions. The third, and most significant, is the set of environmental link predictions that demonstrate how a trained GNN can extract actionable insights from environmental health data: which pollutants are most associated with which cancer subtypes, where unmeasured exposures likely exist and which countries show the strongest predicted associations over time.</w:t>
      </w:r>
    </w:p>
    <w:p w14:paraId="2B3D1724" w14:textId="4A96AD5E" w:rsidR="00E53211" w:rsidRDefault="00F051F3" w:rsidP="003E4459">
      <w:pPr>
        <w:spacing w:after="200" w:line="240" w:lineRule="auto"/>
        <w:rPr>
          <w:lang w:val="en-GB"/>
        </w:rPr>
      </w:pPr>
      <w:r w:rsidRPr="00F051F3">
        <w:rPr>
          <w:lang w:val="en-GB"/>
        </w:rPr>
        <w:t>The environmental data in the LUCIA knowledge graph is no longer a secondary annotation. It is a source of predictions that can guide monitoring decisions, generate hypotheses about subtype-specific carcinogenic mechanisms and identify populations at risk. The tools to extend and query this data are in place. The question is no longer whether environmental data belongs in a lung cancer knowledge graph, but how to best exploit the connections it creates.</w:t>
      </w:r>
    </w:p>
    <w:p w14:paraId="26E7013C" w14:textId="77777777" w:rsidR="00E53211" w:rsidRDefault="00E53211" w:rsidP="00F051F3">
      <w:pPr>
        <w:spacing w:after="200" w:line="240" w:lineRule="auto"/>
        <w:jc w:val="left"/>
        <w:rPr>
          <w:lang w:val="en-GB"/>
        </w:rPr>
      </w:pPr>
    </w:p>
    <w:p w14:paraId="00126C49" w14:textId="77777777" w:rsidR="000E3041" w:rsidRDefault="000E3041" w:rsidP="00F051F3">
      <w:pPr>
        <w:spacing w:after="200" w:line="240" w:lineRule="auto"/>
        <w:jc w:val="left"/>
        <w:rPr>
          <w:lang w:val="en-GB"/>
        </w:rPr>
        <w:sectPr w:rsidR="000E3041" w:rsidSect="00B37E1C">
          <w:pgSz w:w="11900" w:h="16840"/>
          <w:pgMar w:top="1417" w:right="1701" w:bottom="1417" w:left="1701" w:header="708" w:footer="708" w:gutter="0"/>
          <w:pgNumType w:start="1"/>
          <w:cols w:space="708"/>
          <w:docGrid w:linePitch="299"/>
        </w:sectPr>
      </w:pPr>
    </w:p>
    <w:p w14:paraId="03443F6F" w14:textId="44B5A3D5" w:rsidR="00FC3FBA" w:rsidRPr="005149AF" w:rsidRDefault="00FC3FBA" w:rsidP="00B27AE6">
      <w:pPr>
        <w:pStyle w:val="berschrift1"/>
        <w:spacing w:before="480" w:after="240"/>
        <w:ind w:left="431" w:hanging="431"/>
        <w:rPr>
          <w:lang w:val="en-GB"/>
        </w:rPr>
      </w:pPr>
      <w:bookmarkStart w:id="145" w:name="_Toc230279889"/>
      <w:r w:rsidRPr="005149AF">
        <w:rPr>
          <w:lang w:val="en-GB"/>
        </w:rPr>
        <w:lastRenderedPageBreak/>
        <w:t>Bibliogra</w:t>
      </w:r>
      <w:r w:rsidR="00F54F22" w:rsidRPr="005149AF">
        <w:rPr>
          <w:lang w:val="en-GB"/>
        </w:rPr>
        <w:t>phy</w:t>
      </w:r>
      <w:bookmarkEnd w:id="145"/>
    </w:p>
    <w:p w14:paraId="4AC6B725" w14:textId="77777777" w:rsidR="00FC0219" w:rsidRPr="005149AF" w:rsidRDefault="00FC0219">
      <w:pPr>
        <w:autoSpaceDE w:val="0"/>
        <w:autoSpaceDN w:val="0"/>
        <w:ind w:hanging="640"/>
        <w:divId w:val="1527522439"/>
        <w:rPr>
          <w:lang w:val="en-GB"/>
        </w:rPr>
      </w:pPr>
    </w:p>
    <w:sdt>
      <w:sdtPr>
        <w:rPr>
          <w:rFonts w:ascii="Bookman Old Style" w:hAnsi="Bookman Old Style"/>
          <w:color w:val="000000"/>
          <w:lang w:val="en-GB"/>
        </w:rPr>
        <w:tag w:val="MENDELEY_BIBLIOGRAPHY"/>
        <w:id w:val="680702186"/>
        <w:placeholder>
          <w:docPart w:val="DefaultPlaceholder_-1854013440"/>
        </w:placeholder>
      </w:sdtPr>
      <w:sdtContent>
        <w:p w14:paraId="540443EA" w14:textId="77777777" w:rsidR="00B1265F" w:rsidRPr="00B1265F" w:rsidRDefault="00B1265F">
          <w:pPr>
            <w:autoSpaceDE w:val="0"/>
            <w:autoSpaceDN w:val="0"/>
            <w:ind w:hanging="640"/>
            <w:divId w:val="1637908222"/>
            <w:rPr>
              <w:rFonts w:ascii="Bookman Old Style" w:eastAsia="Times New Roman" w:hAnsi="Bookman Old Style"/>
              <w:color w:val="000000"/>
            </w:rPr>
          </w:pPr>
          <w:r w:rsidRPr="00B1265F">
            <w:rPr>
              <w:rFonts w:ascii="Bookman Old Style" w:eastAsia="Times New Roman" w:hAnsi="Bookman Old Style"/>
              <w:color w:val="000000"/>
            </w:rPr>
            <w:t>[1]</w:t>
          </w:r>
          <w:r w:rsidRPr="00B1265F">
            <w:rPr>
              <w:rFonts w:ascii="Bookman Old Style" w:eastAsia="Times New Roman" w:hAnsi="Bookman Old Style"/>
              <w:color w:val="000000"/>
            </w:rPr>
            <w:tab/>
            <w:t xml:space="preserve">World Health </w:t>
          </w:r>
          <w:proofErr w:type="spellStart"/>
          <w:r w:rsidRPr="00B1265F">
            <w:rPr>
              <w:rFonts w:ascii="Bookman Old Style" w:eastAsia="Times New Roman" w:hAnsi="Bookman Old Style"/>
              <w:color w:val="000000"/>
            </w:rPr>
            <w:t>Organization</w:t>
          </w:r>
          <w:proofErr w:type="spellEnd"/>
          <w:r w:rsidRPr="00B1265F">
            <w:rPr>
              <w:rFonts w:ascii="Bookman Old Style" w:eastAsia="Times New Roman" w:hAnsi="Bookman Old Style"/>
              <w:color w:val="000000"/>
            </w:rPr>
            <w:t>, “</w:t>
          </w:r>
          <w:proofErr w:type="spellStart"/>
          <w:r w:rsidRPr="00B1265F">
            <w:rPr>
              <w:rFonts w:ascii="Bookman Old Style" w:eastAsia="Times New Roman" w:hAnsi="Bookman Old Style"/>
              <w:color w:val="000000"/>
            </w:rPr>
            <w:t>Ambient</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outdoor</w:t>
          </w:r>
          <w:proofErr w:type="spellEnd"/>
          <w:r w:rsidRPr="00B1265F">
            <w:rPr>
              <w:rFonts w:ascii="Bookman Old Style" w:eastAsia="Times New Roman" w:hAnsi="Bookman Old Style"/>
              <w:color w:val="000000"/>
            </w:rPr>
            <w:t xml:space="preserve">) air </w:t>
          </w:r>
          <w:proofErr w:type="spellStart"/>
          <w:r w:rsidRPr="00B1265F">
            <w:rPr>
              <w:rFonts w:ascii="Bookman Old Style" w:eastAsia="Times New Roman" w:hAnsi="Bookman Old Style"/>
              <w:color w:val="000000"/>
            </w:rPr>
            <w:t>pollution</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Accessed</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Apr</w:t>
          </w:r>
          <w:proofErr w:type="spellEnd"/>
          <w:r w:rsidRPr="00B1265F">
            <w:rPr>
              <w:rFonts w:ascii="Bookman Old Style" w:eastAsia="Times New Roman" w:hAnsi="Bookman Old Style"/>
              <w:color w:val="000000"/>
            </w:rPr>
            <w:t xml:space="preserve">. 07, 2026. [Online]. </w:t>
          </w:r>
          <w:proofErr w:type="spellStart"/>
          <w:r w:rsidRPr="00B1265F">
            <w:rPr>
              <w:rFonts w:ascii="Bookman Old Style" w:eastAsia="Times New Roman" w:hAnsi="Bookman Old Style"/>
              <w:color w:val="000000"/>
            </w:rPr>
            <w:t>Available</w:t>
          </w:r>
          <w:proofErr w:type="spellEnd"/>
          <w:r w:rsidRPr="00B1265F">
            <w:rPr>
              <w:rFonts w:ascii="Bookman Old Style" w:eastAsia="Times New Roman" w:hAnsi="Bookman Old Style"/>
              <w:color w:val="000000"/>
            </w:rPr>
            <w:t>: https://www.who.int/news-room/fact-sheets/detail/ambient-(outdoor)-air-quality-and-health</w:t>
          </w:r>
        </w:p>
        <w:p w14:paraId="42AE3E66" w14:textId="77777777" w:rsidR="00B1265F" w:rsidRPr="00B1265F" w:rsidRDefault="00B1265F">
          <w:pPr>
            <w:autoSpaceDE w:val="0"/>
            <w:autoSpaceDN w:val="0"/>
            <w:ind w:hanging="640"/>
            <w:divId w:val="1686782832"/>
            <w:rPr>
              <w:rFonts w:ascii="Bookman Old Style" w:eastAsia="Times New Roman" w:hAnsi="Bookman Old Style"/>
              <w:color w:val="000000"/>
            </w:rPr>
          </w:pPr>
          <w:r w:rsidRPr="00B1265F">
            <w:rPr>
              <w:rFonts w:ascii="Bookman Old Style" w:eastAsia="Times New Roman" w:hAnsi="Bookman Old Style"/>
              <w:color w:val="000000"/>
            </w:rPr>
            <w:t>[2]</w:t>
          </w:r>
          <w:r w:rsidRPr="00B1265F">
            <w:rPr>
              <w:rFonts w:ascii="Bookman Old Style" w:eastAsia="Times New Roman" w:hAnsi="Bookman Old Style"/>
              <w:color w:val="000000"/>
            </w:rPr>
            <w:tab/>
            <w:t xml:space="preserve">International Agency </w:t>
          </w:r>
          <w:proofErr w:type="spellStart"/>
          <w:r w:rsidRPr="00B1265F">
            <w:rPr>
              <w:rFonts w:ascii="Bookman Old Style" w:eastAsia="Times New Roman" w:hAnsi="Bookman Old Style"/>
              <w:color w:val="000000"/>
            </w:rPr>
            <w:t>for</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Research</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on</w:t>
          </w:r>
          <w:proofErr w:type="spellEnd"/>
          <w:r w:rsidRPr="00B1265F">
            <w:rPr>
              <w:rFonts w:ascii="Bookman Old Style" w:eastAsia="Times New Roman" w:hAnsi="Bookman Old Style"/>
              <w:color w:val="000000"/>
            </w:rPr>
            <w:t xml:space="preserve"> Cancer, “IARC: </w:t>
          </w:r>
          <w:proofErr w:type="spellStart"/>
          <w:r w:rsidRPr="00B1265F">
            <w:rPr>
              <w:rFonts w:ascii="Bookman Old Style" w:eastAsia="Times New Roman" w:hAnsi="Bookman Old Style"/>
              <w:color w:val="000000"/>
            </w:rPr>
            <w:t>Outdoor</w:t>
          </w:r>
          <w:proofErr w:type="spellEnd"/>
          <w:r w:rsidRPr="00B1265F">
            <w:rPr>
              <w:rFonts w:ascii="Bookman Old Style" w:eastAsia="Times New Roman" w:hAnsi="Bookman Old Style"/>
              <w:color w:val="000000"/>
            </w:rPr>
            <w:t xml:space="preserve"> air </w:t>
          </w:r>
          <w:proofErr w:type="spellStart"/>
          <w:r w:rsidRPr="00B1265F">
            <w:rPr>
              <w:rFonts w:ascii="Bookman Old Style" w:eastAsia="Times New Roman" w:hAnsi="Bookman Old Style"/>
              <w:color w:val="000000"/>
            </w:rPr>
            <w:t>pollution</w:t>
          </w:r>
          <w:proofErr w:type="spellEnd"/>
          <w:r w:rsidRPr="00B1265F">
            <w:rPr>
              <w:rFonts w:ascii="Bookman Old Style" w:eastAsia="Times New Roman" w:hAnsi="Bookman Old Style"/>
              <w:color w:val="000000"/>
            </w:rPr>
            <w:t xml:space="preserve"> a </w:t>
          </w:r>
          <w:proofErr w:type="spellStart"/>
          <w:r w:rsidRPr="00B1265F">
            <w:rPr>
              <w:rFonts w:ascii="Bookman Old Style" w:eastAsia="Times New Roman" w:hAnsi="Bookman Old Style"/>
              <w:color w:val="000000"/>
            </w:rPr>
            <w:t>leading</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environmental</w:t>
          </w:r>
          <w:proofErr w:type="spellEnd"/>
          <w:r w:rsidRPr="00B1265F">
            <w:rPr>
              <w:rFonts w:ascii="Bookman Old Style" w:eastAsia="Times New Roman" w:hAnsi="Bookman Old Style"/>
              <w:color w:val="000000"/>
            </w:rPr>
            <w:t xml:space="preserve"> cause </w:t>
          </w:r>
          <w:proofErr w:type="spellStart"/>
          <w:r w:rsidRPr="00B1265F">
            <w:rPr>
              <w:rFonts w:ascii="Bookman Old Style" w:eastAsia="Times New Roman" w:hAnsi="Bookman Old Style"/>
              <w:color w:val="000000"/>
            </w:rPr>
            <w:t>of</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cancer</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deaths</w:t>
          </w:r>
          <w:proofErr w:type="spellEnd"/>
          <w:r w:rsidRPr="00B1265F">
            <w:rPr>
              <w:rFonts w:ascii="Bookman Old Style" w:eastAsia="Times New Roman" w:hAnsi="Bookman Old Style"/>
              <w:color w:val="000000"/>
            </w:rPr>
            <w:t xml:space="preserve"> – IARC.” </w:t>
          </w:r>
          <w:proofErr w:type="spellStart"/>
          <w:r w:rsidRPr="00B1265F">
            <w:rPr>
              <w:rFonts w:ascii="Bookman Old Style" w:eastAsia="Times New Roman" w:hAnsi="Bookman Old Style"/>
              <w:color w:val="000000"/>
            </w:rPr>
            <w:t>Accessed</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Apr</w:t>
          </w:r>
          <w:proofErr w:type="spellEnd"/>
          <w:r w:rsidRPr="00B1265F">
            <w:rPr>
              <w:rFonts w:ascii="Bookman Old Style" w:eastAsia="Times New Roman" w:hAnsi="Bookman Old Style"/>
              <w:color w:val="000000"/>
            </w:rPr>
            <w:t xml:space="preserve">. 07, 2026. [Online]. </w:t>
          </w:r>
          <w:proofErr w:type="spellStart"/>
          <w:r w:rsidRPr="00B1265F">
            <w:rPr>
              <w:rFonts w:ascii="Bookman Old Style" w:eastAsia="Times New Roman" w:hAnsi="Bookman Old Style"/>
              <w:color w:val="000000"/>
            </w:rPr>
            <w:t>Available</w:t>
          </w:r>
          <w:proofErr w:type="spellEnd"/>
          <w:r w:rsidRPr="00B1265F">
            <w:rPr>
              <w:rFonts w:ascii="Bookman Old Style" w:eastAsia="Times New Roman" w:hAnsi="Bookman Old Style"/>
              <w:color w:val="000000"/>
            </w:rPr>
            <w:t>: https://www.iarc.who.int/news-events/iarc-outdoor-air-pollution-a-leading-environmental-cause-of-cancer-deaths/</w:t>
          </w:r>
        </w:p>
        <w:p w14:paraId="319CB974" w14:textId="77777777" w:rsidR="00B1265F" w:rsidRPr="00B1265F" w:rsidRDefault="00B1265F">
          <w:pPr>
            <w:autoSpaceDE w:val="0"/>
            <w:autoSpaceDN w:val="0"/>
            <w:ind w:hanging="640"/>
            <w:divId w:val="313803152"/>
            <w:rPr>
              <w:rFonts w:ascii="Bookman Old Style" w:eastAsia="Times New Roman" w:hAnsi="Bookman Old Style"/>
              <w:color w:val="000000"/>
            </w:rPr>
          </w:pPr>
          <w:r w:rsidRPr="00B1265F">
            <w:rPr>
              <w:rFonts w:ascii="Bookman Old Style" w:eastAsia="Times New Roman" w:hAnsi="Bookman Old Style"/>
              <w:color w:val="000000"/>
            </w:rPr>
            <w:t>[3]</w:t>
          </w:r>
          <w:r w:rsidRPr="00B1265F">
            <w:rPr>
              <w:rFonts w:ascii="Bookman Old Style" w:eastAsia="Times New Roman" w:hAnsi="Bookman Old Style"/>
              <w:color w:val="000000"/>
            </w:rPr>
            <w:tab/>
            <w:t xml:space="preserve">A. Hogan </w:t>
          </w:r>
          <w:r w:rsidRPr="00B1265F">
            <w:rPr>
              <w:rFonts w:ascii="Bookman Old Style" w:eastAsia="Times New Roman" w:hAnsi="Bookman Old Style"/>
              <w:i/>
              <w:iCs/>
              <w:color w:val="000000"/>
            </w:rPr>
            <w:t>et al.</w:t>
          </w:r>
          <w:r w:rsidRPr="00B1265F">
            <w:rPr>
              <w:rFonts w:ascii="Bookman Old Style" w:eastAsia="Times New Roman" w:hAnsi="Bookman Old Style"/>
              <w:color w:val="000000"/>
            </w:rPr>
            <w:t xml:space="preserve">, “Knowledge </w:t>
          </w:r>
          <w:proofErr w:type="spellStart"/>
          <w:r w:rsidRPr="00B1265F">
            <w:rPr>
              <w:rFonts w:ascii="Bookman Old Style" w:eastAsia="Times New Roman" w:hAnsi="Bookman Old Style"/>
              <w:color w:val="000000"/>
            </w:rPr>
            <w:t>Graphs</w:t>
          </w:r>
          <w:proofErr w:type="spellEnd"/>
          <w:r w:rsidRPr="00B1265F">
            <w:rPr>
              <w:rFonts w:ascii="Bookman Old Style" w:eastAsia="Times New Roman" w:hAnsi="Bookman Old Style"/>
              <w:color w:val="000000"/>
            </w:rPr>
            <w:t xml:space="preserve">,” </w:t>
          </w:r>
          <w:r w:rsidRPr="00B1265F">
            <w:rPr>
              <w:rFonts w:ascii="Bookman Old Style" w:eastAsia="Times New Roman" w:hAnsi="Bookman Old Style"/>
              <w:i/>
              <w:iCs/>
              <w:color w:val="000000"/>
            </w:rPr>
            <w:t xml:space="preserve">ACM </w:t>
          </w:r>
          <w:proofErr w:type="spellStart"/>
          <w:r w:rsidRPr="00B1265F">
            <w:rPr>
              <w:rFonts w:ascii="Bookman Old Style" w:eastAsia="Times New Roman" w:hAnsi="Bookman Old Style"/>
              <w:i/>
              <w:iCs/>
              <w:color w:val="000000"/>
            </w:rPr>
            <w:t>Comput</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Surv</w:t>
          </w:r>
          <w:proofErr w:type="spellEnd"/>
          <w:r w:rsidRPr="00B1265F">
            <w:rPr>
              <w:rFonts w:ascii="Bookman Old Style" w:eastAsia="Times New Roman" w:hAnsi="Bookman Old Style"/>
              <w:i/>
              <w:iCs/>
              <w:color w:val="000000"/>
            </w:rPr>
            <w:t>.</w:t>
          </w:r>
          <w:r w:rsidRPr="00B1265F">
            <w:rPr>
              <w:rFonts w:ascii="Bookman Old Style" w:eastAsia="Times New Roman" w:hAnsi="Bookman Old Style"/>
              <w:color w:val="000000"/>
            </w:rPr>
            <w:t xml:space="preserve">, vol. 54, no. 4, 2022,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10.1145/3447772.</w:t>
          </w:r>
        </w:p>
        <w:p w14:paraId="64836E48" w14:textId="77777777" w:rsidR="00B1265F" w:rsidRPr="00B1265F" w:rsidRDefault="00B1265F">
          <w:pPr>
            <w:autoSpaceDE w:val="0"/>
            <w:autoSpaceDN w:val="0"/>
            <w:ind w:hanging="640"/>
            <w:divId w:val="1897624288"/>
            <w:rPr>
              <w:rFonts w:ascii="Bookman Old Style" w:eastAsia="Times New Roman" w:hAnsi="Bookman Old Style"/>
              <w:color w:val="000000"/>
            </w:rPr>
          </w:pPr>
          <w:r w:rsidRPr="00B1265F">
            <w:rPr>
              <w:rFonts w:ascii="Bookman Old Style" w:eastAsia="Times New Roman" w:hAnsi="Bookman Old Style"/>
              <w:color w:val="000000"/>
            </w:rPr>
            <w:t>[4]</w:t>
          </w:r>
          <w:r w:rsidRPr="00B1265F">
            <w:rPr>
              <w:rFonts w:ascii="Bookman Old Style" w:eastAsia="Times New Roman" w:hAnsi="Bookman Old Style"/>
              <w:color w:val="000000"/>
            </w:rPr>
            <w:tab/>
            <w:t>D. N. Nicholson and C. S. Greene, “</w:t>
          </w:r>
          <w:proofErr w:type="spellStart"/>
          <w:r w:rsidRPr="00B1265F">
            <w:rPr>
              <w:rFonts w:ascii="Bookman Old Style" w:eastAsia="Times New Roman" w:hAnsi="Bookman Old Style"/>
              <w:color w:val="000000"/>
            </w:rPr>
            <w:t>Constructing</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knowledge</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graphs</w:t>
          </w:r>
          <w:proofErr w:type="spellEnd"/>
          <w:r w:rsidRPr="00B1265F">
            <w:rPr>
              <w:rFonts w:ascii="Bookman Old Style" w:eastAsia="Times New Roman" w:hAnsi="Bookman Old Style"/>
              <w:color w:val="000000"/>
            </w:rPr>
            <w:t xml:space="preserve"> and </w:t>
          </w:r>
          <w:proofErr w:type="spellStart"/>
          <w:r w:rsidRPr="00B1265F">
            <w:rPr>
              <w:rFonts w:ascii="Bookman Old Style" w:eastAsia="Times New Roman" w:hAnsi="Bookman Old Style"/>
              <w:color w:val="000000"/>
            </w:rPr>
            <w:t>their</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biomedical</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applications</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i/>
              <w:iCs/>
              <w:color w:val="000000"/>
            </w:rPr>
            <w:t>Comput</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Struct</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Biotechnol</w:t>
          </w:r>
          <w:proofErr w:type="spellEnd"/>
          <w:r w:rsidRPr="00B1265F">
            <w:rPr>
              <w:rFonts w:ascii="Bookman Old Style" w:eastAsia="Times New Roman" w:hAnsi="Bookman Old Style"/>
              <w:i/>
              <w:iCs/>
              <w:color w:val="000000"/>
            </w:rPr>
            <w:t>. J.</w:t>
          </w:r>
          <w:r w:rsidRPr="00B1265F">
            <w:rPr>
              <w:rFonts w:ascii="Bookman Old Style" w:eastAsia="Times New Roman" w:hAnsi="Bookman Old Style"/>
              <w:color w:val="000000"/>
            </w:rPr>
            <w:t xml:space="preserve">, vol. 18, pp. 1414–1428, 2020,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10.1016/j.csbj.2020.05.017.</w:t>
          </w:r>
        </w:p>
        <w:p w14:paraId="212AA383" w14:textId="77777777" w:rsidR="00B1265F" w:rsidRPr="00B1265F" w:rsidRDefault="00B1265F">
          <w:pPr>
            <w:autoSpaceDE w:val="0"/>
            <w:autoSpaceDN w:val="0"/>
            <w:ind w:hanging="640"/>
            <w:divId w:val="712970120"/>
            <w:rPr>
              <w:rFonts w:ascii="Bookman Old Style" w:eastAsia="Times New Roman" w:hAnsi="Bookman Old Style"/>
              <w:color w:val="000000"/>
            </w:rPr>
          </w:pPr>
          <w:r w:rsidRPr="00B1265F">
            <w:rPr>
              <w:rFonts w:ascii="Bookman Old Style" w:eastAsia="Times New Roman" w:hAnsi="Bookman Old Style"/>
              <w:color w:val="000000"/>
            </w:rPr>
            <w:t>[5]</w:t>
          </w:r>
          <w:r w:rsidRPr="00B1265F">
            <w:rPr>
              <w:rFonts w:ascii="Bookman Old Style" w:eastAsia="Times New Roman" w:hAnsi="Bookman Old Style"/>
              <w:color w:val="000000"/>
            </w:rPr>
            <w:tab/>
            <w:t>D. A. Moreno-Perdomo, P. Tejera-Nevado, L. Prieto-Santamaria, G. Vigueras, A. J. Diaz-Honrubia, and A. Rodríguez-</w:t>
          </w:r>
          <w:proofErr w:type="spellStart"/>
          <w:r w:rsidRPr="00B1265F">
            <w:rPr>
              <w:rFonts w:ascii="Bookman Old Style" w:eastAsia="Times New Roman" w:hAnsi="Bookman Old Style"/>
              <w:color w:val="000000"/>
            </w:rPr>
            <w:t>Gonzalez</w:t>
          </w:r>
          <w:proofErr w:type="spellEnd"/>
          <w:r w:rsidRPr="00B1265F">
            <w:rPr>
              <w:rFonts w:ascii="Bookman Old Style" w:eastAsia="Times New Roman" w:hAnsi="Bookman Old Style"/>
              <w:color w:val="000000"/>
            </w:rPr>
            <w:t xml:space="preserve">, “Lung-CABO: Lung Cancer </w:t>
          </w:r>
          <w:proofErr w:type="spellStart"/>
          <w:r w:rsidRPr="00B1265F">
            <w:rPr>
              <w:rFonts w:ascii="Bookman Old Style" w:eastAsia="Times New Roman" w:hAnsi="Bookman Old Style"/>
              <w:color w:val="000000"/>
            </w:rPr>
            <w:t>Concepts</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Association</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Biological</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Ontology</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i/>
              <w:iCs/>
              <w:color w:val="000000"/>
            </w:rPr>
            <w:t>Proc</w:t>
          </w:r>
          <w:proofErr w:type="spellEnd"/>
          <w:r w:rsidRPr="00B1265F">
            <w:rPr>
              <w:rFonts w:ascii="Bookman Old Style" w:eastAsia="Times New Roman" w:hAnsi="Bookman Old Style"/>
              <w:i/>
              <w:iCs/>
              <w:color w:val="000000"/>
            </w:rPr>
            <w:t xml:space="preserve">. IEEE Symp. </w:t>
          </w:r>
          <w:proofErr w:type="spellStart"/>
          <w:r w:rsidRPr="00B1265F">
            <w:rPr>
              <w:rFonts w:ascii="Bookman Old Style" w:eastAsia="Times New Roman" w:hAnsi="Bookman Old Style"/>
              <w:i/>
              <w:iCs/>
              <w:color w:val="000000"/>
            </w:rPr>
            <w:t>Comput</w:t>
          </w:r>
          <w:proofErr w:type="spellEnd"/>
          <w:r w:rsidRPr="00B1265F">
            <w:rPr>
              <w:rFonts w:ascii="Bookman Old Style" w:eastAsia="Times New Roman" w:hAnsi="Bookman Old Style"/>
              <w:i/>
              <w:iCs/>
              <w:color w:val="000000"/>
            </w:rPr>
            <w:t xml:space="preserve">. Based. Med. </w:t>
          </w:r>
          <w:proofErr w:type="spellStart"/>
          <w:r w:rsidRPr="00B1265F">
            <w:rPr>
              <w:rFonts w:ascii="Bookman Old Style" w:eastAsia="Times New Roman" w:hAnsi="Bookman Old Style"/>
              <w:i/>
              <w:iCs/>
              <w:color w:val="000000"/>
            </w:rPr>
            <w:t>Syst</w:t>
          </w:r>
          <w:proofErr w:type="spellEnd"/>
          <w:r w:rsidRPr="00B1265F">
            <w:rPr>
              <w:rFonts w:ascii="Bookman Old Style" w:eastAsia="Times New Roman" w:hAnsi="Bookman Old Style"/>
              <w:i/>
              <w:iCs/>
              <w:color w:val="000000"/>
            </w:rPr>
            <w:t>.</w:t>
          </w:r>
          <w:r w:rsidRPr="00B1265F">
            <w:rPr>
              <w:rFonts w:ascii="Bookman Old Style" w:eastAsia="Times New Roman" w:hAnsi="Bookman Old Style"/>
              <w:color w:val="000000"/>
            </w:rPr>
            <w:t xml:space="preserve">, pp. 660–663, 2025,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10.1109/CBMS65348.2025.00136.</w:t>
          </w:r>
        </w:p>
        <w:p w14:paraId="7BCFACE1" w14:textId="77777777" w:rsidR="00B1265F" w:rsidRPr="00B1265F" w:rsidRDefault="00B1265F">
          <w:pPr>
            <w:autoSpaceDE w:val="0"/>
            <w:autoSpaceDN w:val="0"/>
            <w:ind w:hanging="640"/>
            <w:divId w:val="1203593723"/>
            <w:rPr>
              <w:rFonts w:ascii="Bookman Old Style" w:eastAsia="Times New Roman" w:hAnsi="Bookman Old Style"/>
              <w:color w:val="000000"/>
            </w:rPr>
          </w:pPr>
          <w:r w:rsidRPr="00B1265F">
            <w:rPr>
              <w:rFonts w:ascii="Bookman Old Style" w:eastAsia="Times New Roman" w:hAnsi="Bookman Old Style"/>
              <w:color w:val="000000"/>
            </w:rPr>
            <w:t>[6]</w:t>
          </w:r>
          <w:r w:rsidRPr="00B1265F">
            <w:rPr>
              <w:rFonts w:ascii="Bookman Old Style" w:eastAsia="Times New Roman" w:hAnsi="Bookman Old Style"/>
              <w:color w:val="000000"/>
            </w:rPr>
            <w:tab/>
            <w:t xml:space="preserve">W. L. Hamilton, “Graph </w:t>
          </w:r>
          <w:proofErr w:type="spellStart"/>
          <w:r w:rsidRPr="00B1265F">
            <w:rPr>
              <w:rFonts w:ascii="Bookman Old Style" w:eastAsia="Times New Roman" w:hAnsi="Bookman Old Style"/>
              <w:color w:val="000000"/>
            </w:rPr>
            <w:t>Representation</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Learning</w:t>
          </w:r>
          <w:proofErr w:type="spellEnd"/>
          <w:r w:rsidRPr="00B1265F">
            <w:rPr>
              <w:rFonts w:ascii="Bookman Old Style" w:eastAsia="Times New Roman" w:hAnsi="Bookman Old Style"/>
              <w:color w:val="000000"/>
            </w:rPr>
            <w:t>,” vol. 14, no. 3, 2020.</w:t>
          </w:r>
        </w:p>
        <w:p w14:paraId="69284133" w14:textId="77777777" w:rsidR="00B1265F" w:rsidRPr="00B1265F" w:rsidRDefault="00B1265F">
          <w:pPr>
            <w:autoSpaceDE w:val="0"/>
            <w:autoSpaceDN w:val="0"/>
            <w:ind w:hanging="640"/>
            <w:divId w:val="564802842"/>
            <w:rPr>
              <w:rFonts w:ascii="Bookman Old Style" w:eastAsia="Times New Roman" w:hAnsi="Bookman Old Style"/>
              <w:color w:val="000000"/>
            </w:rPr>
          </w:pPr>
          <w:r w:rsidRPr="00B1265F">
            <w:rPr>
              <w:rFonts w:ascii="Bookman Old Style" w:eastAsia="Times New Roman" w:hAnsi="Bookman Old Style"/>
              <w:color w:val="000000"/>
            </w:rPr>
            <w:t>[7]</w:t>
          </w:r>
          <w:r w:rsidRPr="00B1265F">
            <w:rPr>
              <w:rFonts w:ascii="Bookman Old Style" w:eastAsia="Times New Roman" w:hAnsi="Bookman Old Style"/>
              <w:color w:val="000000"/>
            </w:rPr>
            <w:tab/>
            <w:t>M. Zitnik, M. Agrawal, and J. Leskovec, “</w:t>
          </w:r>
          <w:proofErr w:type="spellStart"/>
          <w:r w:rsidRPr="00B1265F">
            <w:rPr>
              <w:rFonts w:ascii="Bookman Old Style" w:eastAsia="Times New Roman" w:hAnsi="Bookman Old Style"/>
              <w:color w:val="000000"/>
            </w:rPr>
            <w:t>Modeling</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polypharmacy</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side</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effects</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with</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graph</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convolutional</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networks</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i/>
              <w:iCs/>
              <w:color w:val="000000"/>
            </w:rPr>
            <w:t>Bioinformatics</w:t>
          </w:r>
          <w:proofErr w:type="spellEnd"/>
          <w:r w:rsidRPr="00B1265F">
            <w:rPr>
              <w:rFonts w:ascii="Bookman Old Style" w:eastAsia="Times New Roman" w:hAnsi="Bookman Old Style"/>
              <w:color w:val="000000"/>
            </w:rPr>
            <w:t xml:space="preserve">, vol. 34, no. 13, pp. i457–i466, </w:t>
          </w:r>
          <w:proofErr w:type="gramStart"/>
          <w:r w:rsidRPr="00B1265F">
            <w:rPr>
              <w:rFonts w:ascii="Bookman Old Style" w:eastAsia="Times New Roman" w:hAnsi="Bookman Old Style"/>
              <w:color w:val="000000"/>
            </w:rPr>
            <w:t>Jul.</w:t>
          </w:r>
          <w:proofErr w:type="gramEnd"/>
          <w:r w:rsidRPr="00B1265F">
            <w:rPr>
              <w:rFonts w:ascii="Bookman Old Style" w:eastAsia="Times New Roman" w:hAnsi="Bookman Old Style"/>
              <w:color w:val="000000"/>
            </w:rPr>
            <w:t xml:space="preserve"> 2018,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10.1093/BIOINFORMATICS/BTY294.</w:t>
          </w:r>
        </w:p>
        <w:p w14:paraId="485A3F55" w14:textId="77777777" w:rsidR="00B1265F" w:rsidRPr="00B1265F" w:rsidRDefault="00B1265F">
          <w:pPr>
            <w:autoSpaceDE w:val="0"/>
            <w:autoSpaceDN w:val="0"/>
            <w:ind w:hanging="640"/>
            <w:divId w:val="921716221"/>
            <w:rPr>
              <w:rFonts w:ascii="Bookman Old Style" w:eastAsia="Times New Roman" w:hAnsi="Bookman Old Style"/>
              <w:color w:val="000000"/>
            </w:rPr>
          </w:pPr>
          <w:r w:rsidRPr="00B1265F">
            <w:rPr>
              <w:rFonts w:ascii="Bookman Old Style" w:eastAsia="Times New Roman" w:hAnsi="Bookman Old Style"/>
              <w:color w:val="000000"/>
            </w:rPr>
            <w:t>[8]</w:t>
          </w:r>
          <w:r w:rsidRPr="00B1265F">
            <w:rPr>
              <w:rFonts w:ascii="Bookman Old Style" w:eastAsia="Times New Roman" w:hAnsi="Bookman Old Style"/>
              <w:color w:val="000000"/>
            </w:rPr>
            <w:tab/>
            <w:t xml:space="preserve">R. L. Siegel, A. N. Giaquinto, and A. Jemal, “Cancer </w:t>
          </w:r>
          <w:proofErr w:type="spellStart"/>
          <w:r w:rsidRPr="00B1265F">
            <w:rPr>
              <w:rFonts w:ascii="Bookman Old Style" w:eastAsia="Times New Roman" w:hAnsi="Bookman Old Style"/>
              <w:color w:val="000000"/>
            </w:rPr>
            <w:t>statistics</w:t>
          </w:r>
          <w:proofErr w:type="spellEnd"/>
          <w:r w:rsidRPr="00B1265F">
            <w:rPr>
              <w:rFonts w:ascii="Bookman Old Style" w:eastAsia="Times New Roman" w:hAnsi="Bookman Old Style"/>
              <w:color w:val="000000"/>
            </w:rPr>
            <w:t xml:space="preserve">, 2024,” </w:t>
          </w:r>
          <w:r w:rsidRPr="00B1265F">
            <w:rPr>
              <w:rFonts w:ascii="Bookman Old Style" w:eastAsia="Times New Roman" w:hAnsi="Bookman Old Style"/>
              <w:i/>
              <w:iCs/>
              <w:color w:val="000000"/>
            </w:rPr>
            <w:t>CA Cancer J. Clin.</w:t>
          </w:r>
          <w:r w:rsidRPr="00B1265F">
            <w:rPr>
              <w:rFonts w:ascii="Bookman Old Style" w:eastAsia="Times New Roman" w:hAnsi="Bookman Old Style"/>
              <w:color w:val="000000"/>
            </w:rPr>
            <w:t xml:space="preserve">, vol. 74, no. 1, pp. 12–49, Jan. 2024,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10.3322/CAAC.</w:t>
          </w:r>
          <w:proofErr w:type="gramStart"/>
          <w:r w:rsidRPr="00B1265F">
            <w:rPr>
              <w:rFonts w:ascii="Bookman Old Style" w:eastAsia="Times New Roman" w:hAnsi="Bookman Old Style"/>
              <w:color w:val="000000"/>
            </w:rPr>
            <w:t>21820;WEBSITE</w:t>
          </w:r>
          <w:proofErr w:type="gramEnd"/>
          <w:r w:rsidRPr="00B1265F">
            <w:rPr>
              <w:rFonts w:ascii="Bookman Old Style" w:eastAsia="Times New Roman" w:hAnsi="Bookman Old Style"/>
              <w:color w:val="000000"/>
            </w:rPr>
            <w:t>:</w:t>
          </w:r>
          <w:proofErr w:type="gramStart"/>
          <w:r w:rsidRPr="00B1265F">
            <w:rPr>
              <w:rFonts w:ascii="Bookman Old Style" w:eastAsia="Times New Roman" w:hAnsi="Bookman Old Style"/>
              <w:color w:val="000000"/>
            </w:rPr>
            <w:t>WEBSITE:ACSJOURNALS.ONLINELIBRARY.WILEY.COM</w:t>
          </w:r>
          <w:proofErr w:type="gramEnd"/>
          <w:r w:rsidRPr="00B1265F">
            <w:rPr>
              <w:rFonts w:ascii="Bookman Old Style" w:eastAsia="Times New Roman" w:hAnsi="Bookman Old Style"/>
              <w:color w:val="000000"/>
            </w:rPr>
            <w:t>;</w:t>
          </w:r>
          <w:proofErr w:type="gramStart"/>
          <w:r w:rsidRPr="00B1265F">
            <w:rPr>
              <w:rFonts w:ascii="Bookman Old Style" w:eastAsia="Times New Roman" w:hAnsi="Bookman Old Style"/>
              <w:color w:val="000000"/>
            </w:rPr>
            <w:t>ISSUE:ISSUE</w:t>
          </w:r>
          <w:proofErr w:type="gramEnd"/>
          <w:r w:rsidRPr="00B1265F">
            <w:rPr>
              <w:rFonts w:ascii="Bookman Old Style" w:eastAsia="Times New Roman" w:hAnsi="Bookman Old Style"/>
              <w:color w:val="000000"/>
            </w:rPr>
            <w:t>:DOI.</w:t>
          </w:r>
        </w:p>
        <w:p w14:paraId="493C78BE" w14:textId="77777777" w:rsidR="00B1265F" w:rsidRPr="00B1265F" w:rsidRDefault="00B1265F">
          <w:pPr>
            <w:autoSpaceDE w:val="0"/>
            <w:autoSpaceDN w:val="0"/>
            <w:ind w:hanging="640"/>
            <w:divId w:val="1281842250"/>
            <w:rPr>
              <w:rFonts w:ascii="Bookman Old Style" w:eastAsia="Times New Roman" w:hAnsi="Bookman Old Style"/>
              <w:color w:val="000000"/>
            </w:rPr>
          </w:pPr>
          <w:r w:rsidRPr="00B1265F">
            <w:rPr>
              <w:rFonts w:ascii="Bookman Old Style" w:eastAsia="Times New Roman" w:hAnsi="Bookman Old Style"/>
              <w:color w:val="000000"/>
            </w:rPr>
            <w:t>[9]</w:t>
          </w:r>
          <w:r w:rsidRPr="00B1265F">
            <w:rPr>
              <w:rFonts w:ascii="Bookman Old Style" w:eastAsia="Times New Roman" w:hAnsi="Bookman Old Style"/>
              <w:color w:val="000000"/>
            </w:rPr>
            <w:tab/>
            <w:t xml:space="preserve">H. Sung </w:t>
          </w:r>
          <w:r w:rsidRPr="00B1265F">
            <w:rPr>
              <w:rFonts w:ascii="Bookman Old Style" w:eastAsia="Times New Roman" w:hAnsi="Bookman Old Style"/>
              <w:i/>
              <w:iCs/>
              <w:color w:val="000000"/>
            </w:rPr>
            <w:t>et al.</w:t>
          </w:r>
          <w:r w:rsidRPr="00B1265F">
            <w:rPr>
              <w:rFonts w:ascii="Bookman Old Style" w:eastAsia="Times New Roman" w:hAnsi="Bookman Old Style"/>
              <w:color w:val="000000"/>
            </w:rPr>
            <w:t xml:space="preserve">, “Global Cancer </w:t>
          </w:r>
          <w:proofErr w:type="spellStart"/>
          <w:r w:rsidRPr="00B1265F">
            <w:rPr>
              <w:rFonts w:ascii="Bookman Old Style" w:eastAsia="Times New Roman" w:hAnsi="Bookman Old Style"/>
              <w:color w:val="000000"/>
            </w:rPr>
            <w:t>Statistics</w:t>
          </w:r>
          <w:proofErr w:type="spellEnd"/>
          <w:r w:rsidRPr="00B1265F">
            <w:rPr>
              <w:rFonts w:ascii="Bookman Old Style" w:eastAsia="Times New Roman" w:hAnsi="Bookman Old Style"/>
              <w:color w:val="000000"/>
            </w:rPr>
            <w:t xml:space="preserve"> 2020,” </w:t>
          </w:r>
          <w:r w:rsidRPr="00B1265F">
            <w:rPr>
              <w:rFonts w:ascii="Bookman Old Style" w:eastAsia="Times New Roman" w:hAnsi="Bookman Old Style"/>
              <w:i/>
              <w:iCs/>
              <w:color w:val="000000"/>
            </w:rPr>
            <w:t>CA Cancer J. Clin.</w:t>
          </w:r>
          <w:r w:rsidRPr="00B1265F">
            <w:rPr>
              <w:rFonts w:ascii="Bookman Old Style" w:eastAsia="Times New Roman" w:hAnsi="Bookman Old Style"/>
              <w:color w:val="000000"/>
            </w:rPr>
            <w:t xml:space="preserve">, vol. 71, no. 3, pp. 209–249, May 2021,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10.3322/CAAC.21660.</w:t>
          </w:r>
        </w:p>
        <w:p w14:paraId="2FF0FB33" w14:textId="77777777" w:rsidR="00B1265F" w:rsidRPr="00B1265F" w:rsidRDefault="00B1265F">
          <w:pPr>
            <w:autoSpaceDE w:val="0"/>
            <w:autoSpaceDN w:val="0"/>
            <w:ind w:hanging="640"/>
            <w:divId w:val="797187823"/>
            <w:rPr>
              <w:rFonts w:ascii="Bookman Old Style" w:eastAsia="Times New Roman" w:hAnsi="Bookman Old Style"/>
              <w:color w:val="000000"/>
            </w:rPr>
          </w:pPr>
          <w:r w:rsidRPr="00B1265F">
            <w:rPr>
              <w:rFonts w:ascii="Bookman Old Style" w:eastAsia="Times New Roman" w:hAnsi="Bookman Old Style"/>
              <w:color w:val="000000"/>
            </w:rPr>
            <w:t>[10]</w:t>
          </w:r>
          <w:r w:rsidRPr="00B1265F">
            <w:rPr>
              <w:rFonts w:ascii="Bookman Old Style" w:eastAsia="Times New Roman" w:hAnsi="Bookman Old Style"/>
              <w:color w:val="000000"/>
            </w:rPr>
            <w:tab/>
            <w:t xml:space="preserve">C. A. Pope </w:t>
          </w:r>
          <w:r w:rsidRPr="00B1265F">
            <w:rPr>
              <w:rFonts w:ascii="Bookman Old Style" w:eastAsia="Times New Roman" w:hAnsi="Bookman Old Style"/>
              <w:i/>
              <w:iCs/>
              <w:color w:val="000000"/>
            </w:rPr>
            <w:t>et al.</w:t>
          </w:r>
          <w:r w:rsidRPr="00B1265F">
            <w:rPr>
              <w:rFonts w:ascii="Bookman Old Style" w:eastAsia="Times New Roman" w:hAnsi="Bookman Old Style"/>
              <w:color w:val="000000"/>
            </w:rPr>
            <w:t xml:space="preserve">, “Lung Cancer, </w:t>
          </w:r>
          <w:proofErr w:type="spellStart"/>
          <w:r w:rsidRPr="00B1265F">
            <w:rPr>
              <w:rFonts w:ascii="Bookman Old Style" w:eastAsia="Times New Roman" w:hAnsi="Bookman Old Style"/>
              <w:color w:val="000000"/>
            </w:rPr>
            <w:t>Cardiopulmonary</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Mortality</w:t>
          </w:r>
          <w:proofErr w:type="spellEnd"/>
          <w:r w:rsidRPr="00B1265F">
            <w:rPr>
              <w:rFonts w:ascii="Bookman Old Style" w:eastAsia="Times New Roman" w:hAnsi="Bookman Old Style"/>
              <w:color w:val="000000"/>
            </w:rPr>
            <w:t xml:space="preserve">, and Long-term </w:t>
          </w:r>
          <w:proofErr w:type="spellStart"/>
          <w:r w:rsidRPr="00B1265F">
            <w:rPr>
              <w:rFonts w:ascii="Bookman Old Style" w:eastAsia="Times New Roman" w:hAnsi="Bookman Old Style"/>
              <w:color w:val="000000"/>
            </w:rPr>
            <w:t>Exposure</w:t>
          </w:r>
          <w:proofErr w:type="spellEnd"/>
          <w:r w:rsidRPr="00B1265F">
            <w:rPr>
              <w:rFonts w:ascii="Bookman Old Style" w:eastAsia="Times New Roman" w:hAnsi="Bookman Old Style"/>
              <w:color w:val="000000"/>
            </w:rPr>
            <w:t xml:space="preserve"> to Fine </w:t>
          </w:r>
          <w:proofErr w:type="spellStart"/>
          <w:r w:rsidRPr="00B1265F">
            <w:rPr>
              <w:rFonts w:ascii="Bookman Old Style" w:eastAsia="Times New Roman" w:hAnsi="Bookman Old Style"/>
              <w:color w:val="000000"/>
            </w:rPr>
            <w:t>Particulate</w:t>
          </w:r>
          <w:proofErr w:type="spellEnd"/>
          <w:r w:rsidRPr="00B1265F">
            <w:rPr>
              <w:rFonts w:ascii="Bookman Old Style" w:eastAsia="Times New Roman" w:hAnsi="Bookman Old Style"/>
              <w:color w:val="000000"/>
            </w:rPr>
            <w:t xml:space="preserve"> Air </w:t>
          </w:r>
          <w:proofErr w:type="spellStart"/>
          <w:r w:rsidRPr="00B1265F">
            <w:rPr>
              <w:rFonts w:ascii="Bookman Old Style" w:eastAsia="Times New Roman" w:hAnsi="Bookman Old Style"/>
              <w:color w:val="000000"/>
            </w:rPr>
            <w:t>Pollution</w:t>
          </w:r>
          <w:proofErr w:type="spellEnd"/>
          <w:r w:rsidRPr="00B1265F">
            <w:rPr>
              <w:rFonts w:ascii="Bookman Old Style" w:eastAsia="Times New Roman" w:hAnsi="Bookman Old Style"/>
              <w:color w:val="000000"/>
            </w:rPr>
            <w:t xml:space="preserve">,” </w:t>
          </w:r>
          <w:r w:rsidRPr="00B1265F">
            <w:rPr>
              <w:rFonts w:ascii="Bookman Old Style" w:eastAsia="Times New Roman" w:hAnsi="Bookman Old Style"/>
              <w:i/>
              <w:iCs/>
              <w:color w:val="000000"/>
            </w:rPr>
            <w:t>JAMA</w:t>
          </w:r>
          <w:r w:rsidRPr="00B1265F">
            <w:rPr>
              <w:rFonts w:ascii="Bookman Old Style" w:eastAsia="Times New Roman" w:hAnsi="Bookman Old Style"/>
              <w:color w:val="000000"/>
            </w:rPr>
            <w:t xml:space="preserve">, vol. 287, no. 9, pp. 1132–1141, Mar. 2002,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10.1001/JAMA.287.9.1132.</w:t>
          </w:r>
        </w:p>
        <w:p w14:paraId="4AE195C3" w14:textId="77777777" w:rsidR="00B1265F" w:rsidRPr="00B1265F" w:rsidRDefault="00B1265F">
          <w:pPr>
            <w:autoSpaceDE w:val="0"/>
            <w:autoSpaceDN w:val="0"/>
            <w:ind w:hanging="640"/>
            <w:divId w:val="543367618"/>
            <w:rPr>
              <w:rFonts w:ascii="Bookman Old Style" w:eastAsia="Times New Roman" w:hAnsi="Bookman Old Style"/>
              <w:color w:val="000000"/>
            </w:rPr>
          </w:pPr>
          <w:r w:rsidRPr="00B1265F">
            <w:rPr>
              <w:rFonts w:ascii="Bookman Old Style" w:eastAsia="Times New Roman" w:hAnsi="Bookman Old Style"/>
              <w:color w:val="000000"/>
            </w:rPr>
            <w:t>[11]</w:t>
          </w:r>
          <w:r w:rsidRPr="00B1265F">
            <w:rPr>
              <w:rFonts w:ascii="Bookman Old Style" w:eastAsia="Times New Roman" w:hAnsi="Bookman Old Style"/>
              <w:color w:val="000000"/>
            </w:rPr>
            <w:tab/>
            <w:t xml:space="preserve">W. Hill </w:t>
          </w:r>
          <w:r w:rsidRPr="00B1265F">
            <w:rPr>
              <w:rFonts w:ascii="Bookman Old Style" w:eastAsia="Times New Roman" w:hAnsi="Bookman Old Style"/>
              <w:i/>
              <w:iCs/>
              <w:color w:val="000000"/>
            </w:rPr>
            <w:t>et al.</w:t>
          </w:r>
          <w:r w:rsidRPr="00B1265F">
            <w:rPr>
              <w:rFonts w:ascii="Bookman Old Style" w:eastAsia="Times New Roman" w:hAnsi="Bookman Old Style"/>
              <w:color w:val="000000"/>
            </w:rPr>
            <w:t xml:space="preserve">, “Lung adenocarcinoma </w:t>
          </w:r>
          <w:proofErr w:type="spellStart"/>
          <w:r w:rsidRPr="00B1265F">
            <w:rPr>
              <w:rFonts w:ascii="Bookman Old Style" w:eastAsia="Times New Roman" w:hAnsi="Bookman Old Style"/>
              <w:color w:val="000000"/>
            </w:rPr>
            <w:t>promotion</w:t>
          </w:r>
          <w:proofErr w:type="spellEnd"/>
          <w:r w:rsidRPr="00B1265F">
            <w:rPr>
              <w:rFonts w:ascii="Bookman Old Style" w:eastAsia="Times New Roman" w:hAnsi="Bookman Old Style"/>
              <w:color w:val="000000"/>
            </w:rPr>
            <w:t xml:space="preserve"> by air </w:t>
          </w:r>
          <w:proofErr w:type="spellStart"/>
          <w:r w:rsidRPr="00B1265F">
            <w:rPr>
              <w:rFonts w:ascii="Bookman Old Style" w:eastAsia="Times New Roman" w:hAnsi="Bookman Old Style"/>
              <w:color w:val="000000"/>
            </w:rPr>
            <w:t>pollutants</w:t>
          </w:r>
          <w:proofErr w:type="spellEnd"/>
          <w:r w:rsidRPr="00B1265F">
            <w:rPr>
              <w:rFonts w:ascii="Bookman Old Style" w:eastAsia="Times New Roman" w:hAnsi="Bookman Old Style"/>
              <w:color w:val="000000"/>
            </w:rPr>
            <w:t xml:space="preserve">,” </w:t>
          </w:r>
          <w:r w:rsidRPr="00B1265F">
            <w:rPr>
              <w:rFonts w:ascii="Bookman Old Style" w:eastAsia="Times New Roman" w:hAnsi="Bookman Old Style"/>
              <w:i/>
              <w:iCs/>
              <w:color w:val="000000"/>
            </w:rPr>
            <w:t>Nature 2023 616:7955</w:t>
          </w:r>
          <w:r w:rsidRPr="00B1265F">
            <w:rPr>
              <w:rFonts w:ascii="Bookman Old Style" w:eastAsia="Times New Roman" w:hAnsi="Bookman Old Style"/>
              <w:color w:val="000000"/>
            </w:rPr>
            <w:t xml:space="preserve">, vol. 616, no. 7955, pp. 159–167, </w:t>
          </w:r>
          <w:proofErr w:type="spellStart"/>
          <w:r w:rsidRPr="00B1265F">
            <w:rPr>
              <w:rFonts w:ascii="Bookman Old Style" w:eastAsia="Times New Roman" w:hAnsi="Bookman Old Style"/>
              <w:color w:val="000000"/>
            </w:rPr>
            <w:t>Apr</w:t>
          </w:r>
          <w:proofErr w:type="spellEnd"/>
          <w:r w:rsidRPr="00B1265F">
            <w:rPr>
              <w:rFonts w:ascii="Bookman Old Style" w:eastAsia="Times New Roman" w:hAnsi="Bookman Old Style"/>
              <w:color w:val="000000"/>
            </w:rPr>
            <w:t xml:space="preserve">. 2023,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10.1038/s41586-023-05874-3.</w:t>
          </w:r>
        </w:p>
        <w:p w14:paraId="4B3B498F" w14:textId="77777777" w:rsidR="00B1265F" w:rsidRPr="00B1265F" w:rsidRDefault="00B1265F">
          <w:pPr>
            <w:autoSpaceDE w:val="0"/>
            <w:autoSpaceDN w:val="0"/>
            <w:ind w:hanging="640"/>
            <w:divId w:val="39019629"/>
            <w:rPr>
              <w:rFonts w:ascii="Bookman Old Style" w:eastAsia="Times New Roman" w:hAnsi="Bookman Old Style"/>
              <w:color w:val="000000"/>
            </w:rPr>
          </w:pPr>
          <w:r w:rsidRPr="00B1265F">
            <w:rPr>
              <w:rFonts w:ascii="Bookman Old Style" w:eastAsia="Times New Roman" w:hAnsi="Bookman Old Style"/>
              <w:color w:val="000000"/>
            </w:rPr>
            <w:t>[12]</w:t>
          </w:r>
          <w:r w:rsidRPr="00B1265F">
            <w:rPr>
              <w:rFonts w:ascii="Bookman Old Style" w:eastAsia="Times New Roman" w:hAnsi="Bookman Old Style"/>
              <w:color w:val="000000"/>
            </w:rPr>
            <w:tab/>
            <w:t xml:space="preserve">L. Ehrlinger and W. </w:t>
          </w:r>
          <w:proofErr w:type="spellStart"/>
          <w:r w:rsidRPr="00B1265F">
            <w:rPr>
              <w:rFonts w:ascii="Bookman Old Style" w:eastAsia="Times New Roman" w:hAnsi="Bookman Old Style"/>
              <w:color w:val="000000"/>
            </w:rPr>
            <w:t>Wöß</w:t>
          </w:r>
          <w:proofErr w:type="spellEnd"/>
          <w:r w:rsidRPr="00B1265F">
            <w:rPr>
              <w:rFonts w:ascii="Bookman Old Style" w:eastAsia="Times New Roman" w:hAnsi="Bookman Old Style"/>
              <w:color w:val="000000"/>
            </w:rPr>
            <w:t>, “</w:t>
          </w:r>
          <w:proofErr w:type="spellStart"/>
          <w:r w:rsidRPr="00B1265F">
            <w:rPr>
              <w:rFonts w:ascii="Bookman Old Style" w:eastAsia="Times New Roman" w:hAnsi="Bookman Old Style"/>
              <w:color w:val="000000"/>
            </w:rPr>
            <w:t>Towards</w:t>
          </w:r>
          <w:proofErr w:type="spellEnd"/>
          <w:r w:rsidRPr="00B1265F">
            <w:rPr>
              <w:rFonts w:ascii="Bookman Old Style" w:eastAsia="Times New Roman" w:hAnsi="Bookman Old Style"/>
              <w:color w:val="000000"/>
            </w:rPr>
            <w:t xml:space="preserve"> a </w:t>
          </w:r>
          <w:proofErr w:type="spellStart"/>
          <w:r w:rsidRPr="00B1265F">
            <w:rPr>
              <w:rFonts w:ascii="Bookman Old Style" w:eastAsia="Times New Roman" w:hAnsi="Bookman Old Style"/>
              <w:color w:val="000000"/>
            </w:rPr>
            <w:t>Definition</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of</w:t>
          </w:r>
          <w:proofErr w:type="spellEnd"/>
          <w:r w:rsidRPr="00B1265F">
            <w:rPr>
              <w:rFonts w:ascii="Bookman Old Style" w:eastAsia="Times New Roman" w:hAnsi="Bookman Old Style"/>
              <w:color w:val="000000"/>
            </w:rPr>
            <w:t xml:space="preserve"> Knowledge </w:t>
          </w:r>
          <w:proofErr w:type="spellStart"/>
          <w:r w:rsidRPr="00B1265F">
            <w:rPr>
              <w:rFonts w:ascii="Bookman Old Style" w:eastAsia="Times New Roman" w:hAnsi="Bookman Old Style"/>
              <w:color w:val="000000"/>
            </w:rPr>
            <w:t>Graphs</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Accessed</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Apr</w:t>
          </w:r>
          <w:proofErr w:type="spellEnd"/>
          <w:r w:rsidRPr="00B1265F">
            <w:rPr>
              <w:rFonts w:ascii="Bookman Old Style" w:eastAsia="Times New Roman" w:hAnsi="Bookman Old Style"/>
              <w:color w:val="000000"/>
            </w:rPr>
            <w:t xml:space="preserve">. 18, 2026. [Online]. </w:t>
          </w:r>
          <w:proofErr w:type="spellStart"/>
          <w:r w:rsidRPr="00B1265F">
            <w:rPr>
              <w:rFonts w:ascii="Bookman Old Style" w:eastAsia="Times New Roman" w:hAnsi="Bookman Old Style"/>
              <w:color w:val="000000"/>
            </w:rPr>
            <w:t>Available</w:t>
          </w:r>
          <w:proofErr w:type="spellEnd"/>
          <w:r w:rsidRPr="00B1265F">
            <w:rPr>
              <w:rFonts w:ascii="Bookman Old Style" w:eastAsia="Times New Roman" w:hAnsi="Bookman Old Style"/>
              <w:color w:val="000000"/>
            </w:rPr>
            <w:t>: http://www.semantic-web-journal.net/content/</w:t>
          </w:r>
        </w:p>
        <w:p w14:paraId="3C81C61F" w14:textId="77777777" w:rsidR="00B1265F" w:rsidRPr="00B1265F" w:rsidRDefault="00B1265F">
          <w:pPr>
            <w:autoSpaceDE w:val="0"/>
            <w:autoSpaceDN w:val="0"/>
            <w:ind w:hanging="640"/>
            <w:divId w:val="1236279364"/>
            <w:rPr>
              <w:rFonts w:ascii="Bookman Old Style" w:eastAsia="Times New Roman" w:hAnsi="Bookman Old Style"/>
              <w:color w:val="000000"/>
            </w:rPr>
          </w:pPr>
          <w:r w:rsidRPr="00B1265F">
            <w:rPr>
              <w:rFonts w:ascii="Bookman Old Style" w:eastAsia="Times New Roman" w:hAnsi="Bookman Old Style"/>
              <w:color w:val="000000"/>
            </w:rPr>
            <w:t>[13]</w:t>
          </w:r>
          <w:r w:rsidRPr="00B1265F">
            <w:rPr>
              <w:rFonts w:ascii="Bookman Old Style" w:eastAsia="Times New Roman" w:hAnsi="Bookman Old Style"/>
              <w:color w:val="000000"/>
            </w:rPr>
            <w:tab/>
            <w:t xml:space="preserve">R. </w:t>
          </w:r>
          <w:proofErr w:type="spellStart"/>
          <w:r w:rsidRPr="00B1265F">
            <w:rPr>
              <w:rFonts w:ascii="Bookman Old Style" w:eastAsia="Times New Roman" w:hAnsi="Bookman Old Style"/>
              <w:color w:val="000000"/>
            </w:rPr>
            <w:t>Cyganiak</w:t>
          </w:r>
          <w:proofErr w:type="spellEnd"/>
          <w:r w:rsidRPr="00B1265F">
            <w:rPr>
              <w:rFonts w:ascii="Bookman Old Style" w:eastAsia="Times New Roman" w:hAnsi="Bookman Old Style"/>
              <w:color w:val="000000"/>
            </w:rPr>
            <w:t xml:space="preserve">, D. Wood, and M. </w:t>
          </w:r>
          <w:proofErr w:type="spellStart"/>
          <w:r w:rsidRPr="00B1265F">
            <w:rPr>
              <w:rFonts w:ascii="Bookman Old Style" w:eastAsia="Times New Roman" w:hAnsi="Bookman Old Style"/>
              <w:color w:val="000000"/>
            </w:rPr>
            <w:t>Lanthaler</w:t>
          </w:r>
          <w:proofErr w:type="spellEnd"/>
          <w:r w:rsidRPr="00B1265F">
            <w:rPr>
              <w:rFonts w:ascii="Bookman Old Style" w:eastAsia="Times New Roman" w:hAnsi="Bookman Old Style"/>
              <w:color w:val="000000"/>
            </w:rPr>
            <w:t xml:space="preserve">, “RDF 1.1 </w:t>
          </w:r>
          <w:proofErr w:type="spellStart"/>
          <w:r w:rsidRPr="00B1265F">
            <w:rPr>
              <w:rFonts w:ascii="Bookman Old Style" w:eastAsia="Times New Roman" w:hAnsi="Bookman Old Style"/>
              <w:color w:val="000000"/>
            </w:rPr>
            <w:t>Concepts</w:t>
          </w:r>
          <w:proofErr w:type="spellEnd"/>
          <w:r w:rsidRPr="00B1265F">
            <w:rPr>
              <w:rFonts w:ascii="Bookman Old Style" w:eastAsia="Times New Roman" w:hAnsi="Bookman Old Style"/>
              <w:color w:val="000000"/>
            </w:rPr>
            <w:t xml:space="preserve"> and </w:t>
          </w:r>
          <w:proofErr w:type="spellStart"/>
          <w:r w:rsidRPr="00B1265F">
            <w:rPr>
              <w:rFonts w:ascii="Bookman Old Style" w:eastAsia="Times New Roman" w:hAnsi="Bookman Old Style"/>
              <w:color w:val="000000"/>
            </w:rPr>
            <w:t>Abstract</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Syntax</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Accessed</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Apr</w:t>
          </w:r>
          <w:proofErr w:type="spellEnd"/>
          <w:r w:rsidRPr="00B1265F">
            <w:rPr>
              <w:rFonts w:ascii="Bookman Old Style" w:eastAsia="Times New Roman" w:hAnsi="Bookman Old Style"/>
              <w:color w:val="000000"/>
            </w:rPr>
            <w:t xml:space="preserve">. 18, 2026. [Online]. </w:t>
          </w:r>
          <w:proofErr w:type="spellStart"/>
          <w:r w:rsidRPr="00B1265F">
            <w:rPr>
              <w:rFonts w:ascii="Bookman Old Style" w:eastAsia="Times New Roman" w:hAnsi="Bookman Old Style"/>
              <w:color w:val="000000"/>
            </w:rPr>
            <w:t>Available</w:t>
          </w:r>
          <w:proofErr w:type="spellEnd"/>
          <w:r w:rsidRPr="00B1265F">
            <w:rPr>
              <w:rFonts w:ascii="Bookman Old Style" w:eastAsia="Times New Roman" w:hAnsi="Bookman Old Style"/>
              <w:color w:val="000000"/>
            </w:rPr>
            <w:t>: https://www.w3.org/TR/2014/REC-rdf11-concepts-20140225/</w:t>
          </w:r>
        </w:p>
        <w:p w14:paraId="599A5E90" w14:textId="77777777" w:rsidR="00B1265F" w:rsidRPr="00B1265F" w:rsidRDefault="00B1265F">
          <w:pPr>
            <w:autoSpaceDE w:val="0"/>
            <w:autoSpaceDN w:val="0"/>
            <w:ind w:hanging="640"/>
            <w:divId w:val="624770247"/>
            <w:rPr>
              <w:rFonts w:ascii="Bookman Old Style" w:eastAsia="Times New Roman" w:hAnsi="Bookman Old Style"/>
              <w:color w:val="000000"/>
            </w:rPr>
          </w:pPr>
          <w:r w:rsidRPr="00B1265F">
            <w:rPr>
              <w:rFonts w:ascii="Bookman Old Style" w:eastAsia="Times New Roman" w:hAnsi="Bookman Old Style"/>
              <w:color w:val="000000"/>
            </w:rPr>
            <w:t>[14]</w:t>
          </w:r>
          <w:r w:rsidRPr="00B1265F">
            <w:rPr>
              <w:rFonts w:ascii="Bookman Old Style" w:eastAsia="Times New Roman" w:hAnsi="Bookman Old Style"/>
              <w:color w:val="000000"/>
            </w:rPr>
            <w:tab/>
            <w:t xml:space="preserve">D. Brickley and R. V. Guha, “RDF Schema 1.1.” </w:t>
          </w:r>
          <w:proofErr w:type="spellStart"/>
          <w:r w:rsidRPr="00B1265F">
            <w:rPr>
              <w:rFonts w:ascii="Bookman Old Style" w:eastAsia="Times New Roman" w:hAnsi="Bookman Old Style"/>
              <w:color w:val="000000"/>
            </w:rPr>
            <w:t>Accessed</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Apr</w:t>
          </w:r>
          <w:proofErr w:type="spellEnd"/>
          <w:r w:rsidRPr="00B1265F">
            <w:rPr>
              <w:rFonts w:ascii="Bookman Old Style" w:eastAsia="Times New Roman" w:hAnsi="Bookman Old Style"/>
              <w:color w:val="000000"/>
            </w:rPr>
            <w:t xml:space="preserve">. 18, 2026. [Online]. </w:t>
          </w:r>
          <w:proofErr w:type="spellStart"/>
          <w:r w:rsidRPr="00B1265F">
            <w:rPr>
              <w:rFonts w:ascii="Bookman Old Style" w:eastAsia="Times New Roman" w:hAnsi="Bookman Old Style"/>
              <w:color w:val="000000"/>
            </w:rPr>
            <w:t>Available</w:t>
          </w:r>
          <w:proofErr w:type="spellEnd"/>
          <w:r w:rsidRPr="00B1265F">
            <w:rPr>
              <w:rFonts w:ascii="Bookman Old Style" w:eastAsia="Times New Roman" w:hAnsi="Bookman Old Style"/>
              <w:color w:val="000000"/>
            </w:rPr>
            <w:t>: https://www.w3.org/TR/2014/REC-rdf-schema-20140225/</w:t>
          </w:r>
        </w:p>
        <w:p w14:paraId="122AA936" w14:textId="77777777" w:rsidR="00B1265F" w:rsidRPr="00B1265F" w:rsidRDefault="00B1265F">
          <w:pPr>
            <w:autoSpaceDE w:val="0"/>
            <w:autoSpaceDN w:val="0"/>
            <w:ind w:hanging="640"/>
            <w:divId w:val="345443849"/>
            <w:rPr>
              <w:rFonts w:ascii="Bookman Old Style" w:eastAsia="Times New Roman" w:hAnsi="Bookman Old Style"/>
              <w:color w:val="000000"/>
            </w:rPr>
          </w:pPr>
          <w:r w:rsidRPr="00B1265F">
            <w:rPr>
              <w:rFonts w:ascii="Bookman Old Style" w:eastAsia="Times New Roman" w:hAnsi="Bookman Old Style"/>
              <w:color w:val="000000"/>
            </w:rPr>
            <w:lastRenderedPageBreak/>
            <w:t>[15]</w:t>
          </w:r>
          <w:r w:rsidRPr="00B1265F">
            <w:rPr>
              <w:rFonts w:ascii="Bookman Old Style" w:eastAsia="Times New Roman" w:hAnsi="Bookman Old Style"/>
              <w:color w:val="000000"/>
            </w:rPr>
            <w:tab/>
            <w:t xml:space="preserve">W3C OWL Working Group, “OWL 2 Web </w:t>
          </w:r>
          <w:proofErr w:type="spellStart"/>
          <w:r w:rsidRPr="00B1265F">
            <w:rPr>
              <w:rFonts w:ascii="Bookman Old Style" w:eastAsia="Times New Roman" w:hAnsi="Bookman Old Style"/>
              <w:color w:val="000000"/>
            </w:rPr>
            <w:t>Ontology</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Language</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Document</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Overview</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Accessed</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Apr</w:t>
          </w:r>
          <w:proofErr w:type="spellEnd"/>
          <w:r w:rsidRPr="00B1265F">
            <w:rPr>
              <w:rFonts w:ascii="Bookman Old Style" w:eastAsia="Times New Roman" w:hAnsi="Bookman Old Style"/>
              <w:color w:val="000000"/>
            </w:rPr>
            <w:t xml:space="preserve">. 18, 2026. [Online]. </w:t>
          </w:r>
          <w:proofErr w:type="spellStart"/>
          <w:r w:rsidRPr="00B1265F">
            <w:rPr>
              <w:rFonts w:ascii="Bookman Old Style" w:eastAsia="Times New Roman" w:hAnsi="Bookman Old Style"/>
              <w:color w:val="000000"/>
            </w:rPr>
            <w:t>Available</w:t>
          </w:r>
          <w:proofErr w:type="spellEnd"/>
          <w:r w:rsidRPr="00B1265F">
            <w:rPr>
              <w:rFonts w:ascii="Bookman Old Style" w:eastAsia="Times New Roman" w:hAnsi="Bookman Old Style"/>
              <w:color w:val="000000"/>
            </w:rPr>
            <w:t>: https://www.w3.org/TR/2012/REC-owl2-overview-20121211/</w:t>
          </w:r>
        </w:p>
        <w:p w14:paraId="09AA2981" w14:textId="77777777" w:rsidR="00B1265F" w:rsidRPr="00B1265F" w:rsidRDefault="00B1265F">
          <w:pPr>
            <w:autoSpaceDE w:val="0"/>
            <w:autoSpaceDN w:val="0"/>
            <w:ind w:hanging="640"/>
            <w:divId w:val="1636255175"/>
            <w:rPr>
              <w:rFonts w:ascii="Bookman Old Style" w:eastAsia="Times New Roman" w:hAnsi="Bookman Old Style"/>
              <w:color w:val="000000"/>
            </w:rPr>
          </w:pPr>
          <w:r w:rsidRPr="00B1265F">
            <w:rPr>
              <w:rFonts w:ascii="Bookman Old Style" w:eastAsia="Times New Roman" w:hAnsi="Bookman Old Style"/>
              <w:color w:val="000000"/>
            </w:rPr>
            <w:t>[16]</w:t>
          </w:r>
          <w:r w:rsidRPr="00B1265F">
            <w:rPr>
              <w:rFonts w:ascii="Bookman Old Style" w:eastAsia="Times New Roman" w:hAnsi="Bookman Old Style"/>
              <w:color w:val="000000"/>
            </w:rPr>
            <w:tab/>
            <w:t xml:space="preserve">S. Harris and A. Seaborne, “SPARQL 1.1 Query </w:t>
          </w:r>
          <w:proofErr w:type="spellStart"/>
          <w:r w:rsidRPr="00B1265F">
            <w:rPr>
              <w:rFonts w:ascii="Bookman Old Style" w:eastAsia="Times New Roman" w:hAnsi="Bookman Old Style"/>
              <w:color w:val="000000"/>
            </w:rPr>
            <w:t>Language</w:t>
          </w:r>
          <w:proofErr w:type="spellEnd"/>
          <w:r w:rsidRPr="00B1265F">
            <w:rPr>
              <w:rFonts w:ascii="Bookman Old Style" w:eastAsia="Times New Roman" w:hAnsi="Bookman Old Style"/>
              <w:color w:val="000000"/>
            </w:rPr>
            <w:t xml:space="preserve">,” 2013, </w:t>
          </w:r>
          <w:proofErr w:type="spellStart"/>
          <w:r w:rsidRPr="00B1265F">
            <w:rPr>
              <w:rFonts w:ascii="Bookman Old Style" w:eastAsia="Times New Roman" w:hAnsi="Bookman Old Style"/>
              <w:color w:val="000000"/>
            </w:rPr>
            <w:t>Accessed</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Apr</w:t>
          </w:r>
          <w:proofErr w:type="spellEnd"/>
          <w:r w:rsidRPr="00B1265F">
            <w:rPr>
              <w:rFonts w:ascii="Bookman Old Style" w:eastAsia="Times New Roman" w:hAnsi="Bookman Old Style"/>
              <w:color w:val="000000"/>
            </w:rPr>
            <w:t xml:space="preserve">. 18, 2026. [Online]. </w:t>
          </w:r>
          <w:proofErr w:type="spellStart"/>
          <w:r w:rsidRPr="00B1265F">
            <w:rPr>
              <w:rFonts w:ascii="Bookman Old Style" w:eastAsia="Times New Roman" w:hAnsi="Bookman Old Style"/>
              <w:color w:val="000000"/>
            </w:rPr>
            <w:t>Available</w:t>
          </w:r>
          <w:proofErr w:type="spellEnd"/>
          <w:r w:rsidRPr="00B1265F">
            <w:rPr>
              <w:rFonts w:ascii="Bookman Old Style" w:eastAsia="Times New Roman" w:hAnsi="Bookman Old Style"/>
              <w:color w:val="000000"/>
            </w:rPr>
            <w:t>: https://skos.um.es/TR/rdf-sparql-query/</w:t>
          </w:r>
        </w:p>
        <w:p w14:paraId="6006E5C5" w14:textId="77777777" w:rsidR="00B1265F" w:rsidRPr="00B1265F" w:rsidRDefault="00B1265F">
          <w:pPr>
            <w:autoSpaceDE w:val="0"/>
            <w:autoSpaceDN w:val="0"/>
            <w:ind w:hanging="640"/>
            <w:divId w:val="14156710"/>
            <w:rPr>
              <w:rFonts w:ascii="Bookman Old Style" w:eastAsia="Times New Roman" w:hAnsi="Bookman Old Style"/>
              <w:color w:val="000000"/>
            </w:rPr>
          </w:pPr>
          <w:r w:rsidRPr="00B1265F">
            <w:rPr>
              <w:rFonts w:ascii="Bookman Old Style" w:eastAsia="Times New Roman" w:hAnsi="Bookman Old Style"/>
              <w:color w:val="000000"/>
            </w:rPr>
            <w:t>[17]</w:t>
          </w:r>
          <w:r w:rsidRPr="00B1265F">
            <w:rPr>
              <w:rFonts w:ascii="Bookman Old Style" w:eastAsia="Times New Roman" w:hAnsi="Bookman Old Style"/>
              <w:color w:val="000000"/>
            </w:rPr>
            <w:tab/>
            <w:t xml:space="preserve">O. </w:t>
          </w:r>
          <w:proofErr w:type="spellStart"/>
          <w:r w:rsidRPr="00B1265F">
            <w:rPr>
              <w:rFonts w:ascii="Bookman Old Style" w:eastAsia="Times New Roman" w:hAnsi="Bookman Old Style"/>
              <w:color w:val="000000"/>
            </w:rPr>
            <w:t>Bodenreider</w:t>
          </w:r>
          <w:proofErr w:type="spellEnd"/>
          <w:r w:rsidRPr="00B1265F">
            <w:rPr>
              <w:rFonts w:ascii="Bookman Old Style" w:eastAsia="Times New Roman" w:hAnsi="Bookman Old Style"/>
              <w:color w:val="000000"/>
            </w:rPr>
            <w:t xml:space="preserve">, “The </w:t>
          </w:r>
          <w:proofErr w:type="spellStart"/>
          <w:r w:rsidRPr="00B1265F">
            <w:rPr>
              <w:rFonts w:ascii="Bookman Old Style" w:eastAsia="Times New Roman" w:hAnsi="Bookman Old Style"/>
              <w:color w:val="000000"/>
            </w:rPr>
            <w:t>Unified</w:t>
          </w:r>
          <w:proofErr w:type="spellEnd"/>
          <w:r w:rsidRPr="00B1265F">
            <w:rPr>
              <w:rFonts w:ascii="Bookman Old Style" w:eastAsia="Times New Roman" w:hAnsi="Bookman Old Style"/>
              <w:color w:val="000000"/>
            </w:rPr>
            <w:t xml:space="preserve"> Medical </w:t>
          </w:r>
          <w:proofErr w:type="spellStart"/>
          <w:r w:rsidRPr="00B1265F">
            <w:rPr>
              <w:rFonts w:ascii="Bookman Old Style" w:eastAsia="Times New Roman" w:hAnsi="Bookman Old Style"/>
              <w:color w:val="000000"/>
            </w:rPr>
            <w:t>Language</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System</w:t>
          </w:r>
          <w:proofErr w:type="spellEnd"/>
          <w:r w:rsidRPr="00B1265F">
            <w:rPr>
              <w:rFonts w:ascii="Bookman Old Style" w:eastAsia="Times New Roman" w:hAnsi="Bookman Old Style"/>
              <w:color w:val="000000"/>
            </w:rPr>
            <w:t xml:space="preserve"> (UMLS): </w:t>
          </w:r>
          <w:proofErr w:type="spellStart"/>
          <w:r w:rsidRPr="00B1265F">
            <w:rPr>
              <w:rFonts w:ascii="Bookman Old Style" w:eastAsia="Times New Roman" w:hAnsi="Bookman Old Style"/>
              <w:color w:val="000000"/>
            </w:rPr>
            <w:t>integrating</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biomedical</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terminology</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i/>
              <w:iCs/>
              <w:color w:val="000000"/>
            </w:rPr>
            <w:t>Nucleic</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Acids</w:t>
          </w:r>
          <w:proofErr w:type="spellEnd"/>
          <w:r w:rsidRPr="00B1265F">
            <w:rPr>
              <w:rFonts w:ascii="Bookman Old Style" w:eastAsia="Times New Roman" w:hAnsi="Bookman Old Style"/>
              <w:i/>
              <w:iCs/>
              <w:color w:val="000000"/>
            </w:rPr>
            <w:t xml:space="preserve"> Res.</w:t>
          </w:r>
          <w:r w:rsidRPr="00B1265F">
            <w:rPr>
              <w:rFonts w:ascii="Bookman Old Style" w:eastAsia="Times New Roman" w:hAnsi="Bookman Old Style"/>
              <w:color w:val="000000"/>
            </w:rPr>
            <w:t xml:space="preserve">, vol. 32, no. suppl_1, pp. D267–D270, Jan. 2004,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10.1093/NAR/GKH061.</w:t>
          </w:r>
        </w:p>
        <w:p w14:paraId="03A9A158" w14:textId="77777777" w:rsidR="00B1265F" w:rsidRPr="00B1265F" w:rsidRDefault="00B1265F">
          <w:pPr>
            <w:autoSpaceDE w:val="0"/>
            <w:autoSpaceDN w:val="0"/>
            <w:ind w:hanging="640"/>
            <w:divId w:val="1544055320"/>
            <w:rPr>
              <w:rFonts w:ascii="Bookman Old Style" w:eastAsia="Times New Roman" w:hAnsi="Bookman Old Style"/>
              <w:color w:val="000000"/>
            </w:rPr>
          </w:pPr>
          <w:r w:rsidRPr="00B1265F">
            <w:rPr>
              <w:rFonts w:ascii="Bookman Old Style" w:eastAsia="Times New Roman" w:hAnsi="Bookman Old Style"/>
              <w:color w:val="000000"/>
            </w:rPr>
            <w:t>[18]</w:t>
          </w:r>
          <w:r w:rsidRPr="00B1265F">
            <w:rPr>
              <w:rFonts w:ascii="Bookman Old Style" w:eastAsia="Times New Roman" w:hAnsi="Bookman Old Style"/>
              <w:color w:val="000000"/>
            </w:rPr>
            <w:tab/>
            <w:t xml:space="preserve">J. Piñero </w:t>
          </w:r>
          <w:r w:rsidRPr="00B1265F">
            <w:rPr>
              <w:rFonts w:ascii="Bookman Old Style" w:eastAsia="Times New Roman" w:hAnsi="Bookman Old Style"/>
              <w:i/>
              <w:iCs/>
              <w:color w:val="000000"/>
            </w:rPr>
            <w:t>et al.</w:t>
          </w:r>
          <w:r w:rsidRPr="00B1265F">
            <w:rPr>
              <w:rFonts w:ascii="Bookman Old Style" w:eastAsia="Times New Roman" w:hAnsi="Bookman Old Style"/>
              <w:color w:val="000000"/>
            </w:rPr>
            <w:t xml:space="preserve">, “DisGeNET: a comprehensive </w:t>
          </w:r>
          <w:proofErr w:type="spellStart"/>
          <w:r w:rsidRPr="00B1265F">
            <w:rPr>
              <w:rFonts w:ascii="Bookman Old Style" w:eastAsia="Times New Roman" w:hAnsi="Bookman Old Style"/>
              <w:color w:val="000000"/>
            </w:rPr>
            <w:t>platform</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integrating</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information</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on</w:t>
          </w:r>
          <w:proofErr w:type="spellEnd"/>
          <w:r w:rsidRPr="00B1265F">
            <w:rPr>
              <w:rFonts w:ascii="Bookman Old Style" w:eastAsia="Times New Roman" w:hAnsi="Bookman Old Style"/>
              <w:color w:val="000000"/>
            </w:rPr>
            <w:t xml:space="preserve"> human </w:t>
          </w:r>
          <w:proofErr w:type="spellStart"/>
          <w:r w:rsidRPr="00B1265F">
            <w:rPr>
              <w:rFonts w:ascii="Bookman Old Style" w:eastAsia="Times New Roman" w:hAnsi="Bookman Old Style"/>
              <w:color w:val="000000"/>
            </w:rPr>
            <w:t>disease-associated</w:t>
          </w:r>
          <w:proofErr w:type="spellEnd"/>
          <w:r w:rsidRPr="00B1265F">
            <w:rPr>
              <w:rFonts w:ascii="Bookman Old Style" w:eastAsia="Times New Roman" w:hAnsi="Bookman Old Style"/>
              <w:color w:val="000000"/>
            </w:rPr>
            <w:t xml:space="preserve"> genes and </w:t>
          </w:r>
          <w:proofErr w:type="spellStart"/>
          <w:r w:rsidRPr="00B1265F">
            <w:rPr>
              <w:rFonts w:ascii="Bookman Old Style" w:eastAsia="Times New Roman" w:hAnsi="Bookman Old Style"/>
              <w:color w:val="000000"/>
            </w:rPr>
            <w:t>variants</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i/>
              <w:iCs/>
              <w:color w:val="000000"/>
            </w:rPr>
            <w:t>Nucleic</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Acids</w:t>
          </w:r>
          <w:proofErr w:type="spellEnd"/>
          <w:r w:rsidRPr="00B1265F">
            <w:rPr>
              <w:rFonts w:ascii="Bookman Old Style" w:eastAsia="Times New Roman" w:hAnsi="Bookman Old Style"/>
              <w:i/>
              <w:iCs/>
              <w:color w:val="000000"/>
            </w:rPr>
            <w:t xml:space="preserve"> Res.</w:t>
          </w:r>
          <w:r w:rsidRPr="00B1265F">
            <w:rPr>
              <w:rFonts w:ascii="Bookman Old Style" w:eastAsia="Times New Roman" w:hAnsi="Bookman Old Style"/>
              <w:color w:val="000000"/>
            </w:rPr>
            <w:t xml:space="preserve">, vol. 45, no. D1, pp. D833–D839, Jan. 2017,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10.1093/NAR/GKW943.</w:t>
          </w:r>
        </w:p>
        <w:p w14:paraId="1D9F5A3A" w14:textId="77777777" w:rsidR="00B1265F" w:rsidRPr="00B1265F" w:rsidRDefault="00B1265F">
          <w:pPr>
            <w:autoSpaceDE w:val="0"/>
            <w:autoSpaceDN w:val="0"/>
            <w:ind w:hanging="640"/>
            <w:divId w:val="234702341"/>
            <w:rPr>
              <w:rFonts w:ascii="Bookman Old Style" w:eastAsia="Times New Roman" w:hAnsi="Bookman Old Style"/>
              <w:color w:val="000000"/>
            </w:rPr>
          </w:pPr>
          <w:r w:rsidRPr="00B1265F">
            <w:rPr>
              <w:rFonts w:ascii="Bookman Old Style" w:eastAsia="Times New Roman" w:hAnsi="Bookman Old Style"/>
              <w:color w:val="000000"/>
            </w:rPr>
            <w:t>[19]</w:t>
          </w:r>
          <w:r w:rsidRPr="00B1265F">
            <w:rPr>
              <w:rFonts w:ascii="Bookman Old Style" w:eastAsia="Times New Roman" w:hAnsi="Bookman Old Style"/>
              <w:color w:val="000000"/>
            </w:rPr>
            <w:tab/>
            <w:t xml:space="preserve">D. S. Wishart </w:t>
          </w:r>
          <w:r w:rsidRPr="00B1265F">
            <w:rPr>
              <w:rFonts w:ascii="Bookman Old Style" w:eastAsia="Times New Roman" w:hAnsi="Bookman Old Style"/>
              <w:i/>
              <w:iCs/>
              <w:color w:val="000000"/>
            </w:rPr>
            <w:t>et al.</w:t>
          </w:r>
          <w:r w:rsidRPr="00B1265F">
            <w:rPr>
              <w:rFonts w:ascii="Bookman Old Style" w:eastAsia="Times New Roman" w:hAnsi="Bookman Old Style"/>
              <w:color w:val="000000"/>
            </w:rPr>
            <w:t xml:space="preserve">, “DrugBank 5.0,” </w:t>
          </w:r>
          <w:proofErr w:type="spellStart"/>
          <w:r w:rsidRPr="00B1265F">
            <w:rPr>
              <w:rFonts w:ascii="Bookman Old Style" w:eastAsia="Times New Roman" w:hAnsi="Bookman Old Style"/>
              <w:i/>
              <w:iCs/>
              <w:color w:val="000000"/>
            </w:rPr>
            <w:t>Nucleic</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Acids</w:t>
          </w:r>
          <w:proofErr w:type="spellEnd"/>
          <w:r w:rsidRPr="00B1265F">
            <w:rPr>
              <w:rFonts w:ascii="Bookman Old Style" w:eastAsia="Times New Roman" w:hAnsi="Bookman Old Style"/>
              <w:i/>
              <w:iCs/>
              <w:color w:val="000000"/>
            </w:rPr>
            <w:t xml:space="preserve"> Res.</w:t>
          </w:r>
          <w:r w:rsidRPr="00B1265F">
            <w:rPr>
              <w:rFonts w:ascii="Bookman Old Style" w:eastAsia="Times New Roman" w:hAnsi="Bookman Old Style"/>
              <w:color w:val="000000"/>
            </w:rPr>
            <w:t xml:space="preserve">, vol. 46, no. D1, pp. D1074–D1082, Jan. 2018,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10.1093/NAR/GKX1037.</w:t>
          </w:r>
        </w:p>
        <w:p w14:paraId="055531D3" w14:textId="77777777" w:rsidR="00B1265F" w:rsidRPr="00B1265F" w:rsidRDefault="00B1265F">
          <w:pPr>
            <w:autoSpaceDE w:val="0"/>
            <w:autoSpaceDN w:val="0"/>
            <w:ind w:hanging="640"/>
            <w:divId w:val="2046786803"/>
            <w:rPr>
              <w:rFonts w:ascii="Bookman Old Style" w:eastAsia="Times New Roman" w:hAnsi="Bookman Old Style"/>
              <w:color w:val="000000"/>
            </w:rPr>
          </w:pPr>
          <w:r w:rsidRPr="00B1265F">
            <w:rPr>
              <w:rFonts w:ascii="Bookman Old Style" w:eastAsia="Times New Roman" w:hAnsi="Bookman Old Style"/>
              <w:color w:val="000000"/>
            </w:rPr>
            <w:t>[20]</w:t>
          </w:r>
          <w:r w:rsidRPr="00B1265F">
            <w:rPr>
              <w:rFonts w:ascii="Bookman Old Style" w:eastAsia="Times New Roman" w:hAnsi="Bookman Old Style"/>
              <w:color w:val="000000"/>
            </w:rPr>
            <w:tab/>
            <w:t>P. Chandak, K. Huang, and M. Zitnik, “</w:t>
          </w:r>
          <w:proofErr w:type="spellStart"/>
          <w:r w:rsidRPr="00B1265F">
            <w:rPr>
              <w:rFonts w:ascii="Bookman Old Style" w:eastAsia="Times New Roman" w:hAnsi="Bookman Old Style"/>
              <w:color w:val="000000"/>
            </w:rPr>
            <w:t>Building</w:t>
          </w:r>
          <w:proofErr w:type="spellEnd"/>
          <w:r w:rsidRPr="00B1265F">
            <w:rPr>
              <w:rFonts w:ascii="Bookman Old Style" w:eastAsia="Times New Roman" w:hAnsi="Bookman Old Style"/>
              <w:color w:val="000000"/>
            </w:rPr>
            <w:t xml:space="preserve"> a </w:t>
          </w:r>
          <w:proofErr w:type="spellStart"/>
          <w:r w:rsidRPr="00B1265F">
            <w:rPr>
              <w:rFonts w:ascii="Bookman Old Style" w:eastAsia="Times New Roman" w:hAnsi="Bookman Old Style"/>
              <w:color w:val="000000"/>
            </w:rPr>
            <w:t>knowledge</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graph</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to</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enable</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precision</w:t>
          </w:r>
          <w:proofErr w:type="spellEnd"/>
          <w:r w:rsidRPr="00B1265F">
            <w:rPr>
              <w:rFonts w:ascii="Bookman Old Style" w:eastAsia="Times New Roman" w:hAnsi="Bookman Old Style"/>
              <w:color w:val="000000"/>
            </w:rPr>
            <w:t xml:space="preserve"> medicine,” </w:t>
          </w:r>
          <w:proofErr w:type="spellStart"/>
          <w:r w:rsidRPr="00B1265F">
            <w:rPr>
              <w:rFonts w:ascii="Bookman Old Style" w:eastAsia="Times New Roman" w:hAnsi="Bookman Old Style"/>
              <w:i/>
              <w:iCs/>
              <w:color w:val="000000"/>
            </w:rPr>
            <w:t>Scientific</w:t>
          </w:r>
          <w:proofErr w:type="spellEnd"/>
          <w:r w:rsidRPr="00B1265F">
            <w:rPr>
              <w:rFonts w:ascii="Bookman Old Style" w:eastAsia="Times New Roman" w:hAnsi="Bookman Old Style"/>
              <w:i/>
              <w:iCs/>
              <w:color w:val="000000"/>
            </w:rPr>
            <w:t xml:space="preserve"> Data 2023 10:1</w:t>
          </w:r>
          <w:r w:rsidRPr="00B1265F">
            <w:rPr>
              <w:rFonts w:ascii="Bookman Old Style" w:eastAsia="Times New Roman" w:hAnsi="Bookman Old Style"/>
              <w:color w:val="000000"/>
            </w:rPr>
            <w:t xml:space="preserve">, vol. 10, no. 1, pp. 67-, Feb. 2023,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10.1038/s41597-023-01960-3.</w:t>
          </w:r>
        </w:p>
        <w:p w14:paraId="30651B75" w14:textId="77777777" w:rsidR="00B1265F" w:rsidRPr="00B1265F" w:rsidRDefault="00B1265F">
          <w:pPr>
            <w:autoSpaceDE w:val="0"/>
            <w:autoSpaceDN w:val="0"/>
            <w:ind w:hanging="640"/>
            <w:divId w:val="1929388491"/>
            <w:rPr>
              <w:rFonts w:ascii="Bookman Old Style" w:eastAsia="Times New Roman" w:hAnsi="Bookman Old Style"/>
              <w:color w:val="000000"/>
            </w:rPr>
          </w:pPr>
          <w:r w:rsidRPr="00B1265F">
            <w:rPr>
              <w:rFonts w:ascii="Bookman Old Style" w:eastAsia="Times New Roman" w:hAnsi="Bookman Old Style"/>
              <w:color w:val="000000"/>
            </w:rPr>
            <w:t>[21]</w:t>
          </w:r>
          <w:r w:rsidRPr="00B1265F">
            <w:rPr>
              <w:rFonts w:ascii="Bookman Old Style" w:eastAsia="Times New Roman" w:hAnsi="Bookman Old Style"/>
              <w:color w:val="000000"/>
            </w:rPr>
            <w:tab/>
            <w:t xml:space="preserve">D. S. Himmelstein </w:t>
          </w:r>
          <w:r w:rsidRPr="00B1265F">
            <w:rPr>
              <w:rFonts w:ascii="Bookman Old Style" w:eastAsia="Times New Roman" w:hAnsi="Bookman Old Style"/>
              <w:i/>
              <w:iCs/>
              <w:color w:val="000000"/>
            </w:rPr>
            <w:t>et al.</w:t>
          </w:r>
          <w:r w:rsidRPr="00B1265F">
            <w:rPr>
              <w:rFonts w:ascii="Bookman Old Style" w:eastAsia="Times New Roman" w:hAnsi="Bookman Old Style"/>
              <w:color w:val="000000"/>
            </w:rPr>
            <w:t>, “</w:t>
          </w:r>
          <w:proofErr w:type="spellStart"/>
          <w:r w:rsidRPr="00B1265F">
            <w:rPr>
              <w:rFonts w:ascii="Bookman Old Style" w:eastAsia="Times New Roman" w:hAnsi="Bookman Old Style"/>
              <w:color w:val="000000"/>
            </w:rPr>
            <w:t>Systematic</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integration</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of</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biomedical</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knowledge</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prioritizes</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drugs</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for</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repurposing</w:t>
          </w:r>
          <w:proofErr w:type="spellEnd"/>
          <w:r w:rsidRPr="00B1265F">
            <w:rPr>
              <w:rFonts w:ascii="Bookman Old Style" w:eastAsia="Times New Roman" w:hAnsi="Bookman Old Style"/>
              <w:color w:val="000000"/>
            </w:rPr>
            <w:t xml:space="preserve">,” </w:t>
          </w:r>
          <w:r w:rsidRPr="00B1265F">
            <w:rPr>
              <w:rFonts w:ascii="Bookman Old Style" w:eastAsia="Times New Roman" w:hAnsi="Bookman Old Style"/>
              <w:i/>
              <w:iCs/>
              <w:color w:val="000000"/>
            </w:rPr>
            <w:t>Elife</w:t>
          </w:r>
          <w:r w:rsidRPr="00B1265F">
            <w:rPr>
              <w:rFonts w:ascii="Bookman Old Style" w:eastAsia="Times New Roman" w:hAnsi="Bookman Old Style"/>
              <w:color w:val="000000"/>
            </w:rPr>
            <w:t xml:space="preserve">, vol. 6, Sep. 2017,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10.7554/ELIFE.26726.</w:t>
          </w:r>
        </w:p>
        <w:p w14:paraId="31DB2D00" w14:textId="77777777" w:rsidR="00B1265F" w:rsidRPr="00B1265F" w:rsidRDefault="00B1265F">
          <w:pPr>
            <w:autoSpaceDE w:val="0"/>
            <w:autoSpaceDN w:val="0"/>
            <w:ind w:hanging="640"/>
            <w:divId w:val="309019508"/>
            <w:rPr>
              <w:rFonts w:ascii="Bookman Old Style" w:eastAsia="Times New Roman" w:hAnsi="Bookman Old Style"/>
              <w:color w:val="000000"/>
            </w:rPr>
          </w:pPr>
          <w:r w:rsidRPr="00B1265F">
            <w:rPr>
              <w:rFonts w:ascii="Bookman Old Style" w:eastAsia="Times New Roman" w:hAnsi="Bookman Old Style"/>
              <w:color w:val="000000"/>
            </w:rPr>
            <w:t>[22]</w:t>
          </w:r>
          <w:r w:rsidRPr="00B1265F">
            <w:rPr>
              <w:rFonts w:ascii="Bookman Old Style" w:eastAsia="Times New Roman" w:hAnsi="Bookman Old Style"/>
              <w:color w:val="000000"/>
            </w:rPr>
            <w:tab/>
            <w:t xml:space="preserve">M. M. Li, K. Huang, and M. Zitnik, “Graph </w:t>
          </w:r>
          <w:proofErr w:type="spellStart"/>
          <w:r w:rsidRPr="00B1265F">
            <w:rPr>
              <w:rFonts w:ascii="Bookman Old Style" w:eastAsia="Times New Roman" w:hAnsi="Bookman Old Style"/>
              <w:color w:val="000000"/>
            </w:rPr>
            <w:t>Representation</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Learning</w:t>
          </w:r>
          <w:proofErr w:type="spellEnd"/>
          <w:r w:rsidRPr="00B1265F">
            <w:rPr>
              <w:rFonts w:ascii="Bookman Old Style" w:eastAsia="Times New Roman" w:hAnsi="Bookman Old Style"/>
              <w:color w:val="000000"/>
            </w:rPr>
            <w:t xml:space="preserve"> in </w:t>
          </w:r>
          <w:proofErr w:type="spellStart"/>
          <w:r w:rsidRPr="00B1265F">
            <w:rPr>
              <w:rFonts w:ascii="Bookman Old Style" w:eastAsia="Times New Roman" w:hAnsi="Bookman Old Style"/>
              <w:color w:val="000000"/>
            </w:rPr>
            <w:t>Biomedicine</w:t>
          </w:r>
          <w:proofErr w:type="spellEnd"/>
          <w:r w:rsidRPr="00B1265F">
            <w:rPr>
              <w:rFonts w:ascii="Bookman Old Style" w:eastAsia="Times New Roman" w:hAnsi="Bookman Old Style"/>
              <w:color w:val="000000"/>
            </w:rPr>
            <w:t xml:space="preserve">,” </w:t>
          </w:r>
          <w:r w:rsidRPr="00B1265F">
            <w:rPr>
              <w:rFonts w:ascii="Bookman Old Style" w:eastAsia="Times New Roman" w:hAnsi="Bookman Old Style"/>
              <w:i/>
              <w:iCs/>
              <w:color w:val="000000"/>
            </w:rPr>
            <w:t xml:space="preserve">Nat. </w:t>
          </w:r>
          <w:proofErr w:type="spellStart"/>
          <w:r w:rsidRPr="00B1265F">
            <w:rPr>
              <w:rFonts w:ascii="Bookman Old Style" w:eastAsia="Times New Roman" w:hAnsi="Bookman Old Style"/>
              <w:i/>
              <w:iCs/>
              <w:color w:val="000000"/>
            </w:rPr>
            <w:t>Biomed</w:t>
          </w:r>
          <w:proofErr w:type="spellEnd"/>
          <w:r w:rsidRPr="00B1265F">
            <w:rPr>
              <w:rFonts w:ascii="Bookman Old Style" w:eastAsia="Times New Roman" w:hAnsi="Bookman Old Style"/>
              <w:i/>
              <w:iCs/>
              <w:color w:val="000000"/>
            </w:rPr>
            <w:t>. Eng.</w:t>
          </w:r>
          <w:r w:rsidRPr="00B1265F">
            <w:rPr>
              <w:rFonts w:ascii="Bookman Old Style" w:eastAsia="Times New Roman" w:hAnsi="Bookman Old Style"/>
              <w:color w:val="000000"/>
            </w:rPr>
            <w:t xml:space="preserve">, vol. 6, no. 12, pp. 1353–1369, </w:t>
          </w:r>
          <w:proofErr w:type="spellStart"/>
          <w:r w:rsidRPr="00B1265F">
            <w:rPr>
              <w:rFonts w:ascii="Bookman Old Style" w:eastAsia="Times New Roman" w:hAnsi="Bookman Old Style"/>
              <w:color w:val="000000"/>
            </w:rPr>
            <w:t>Apr</w:t>
          </w:r>
          <w:proofErr w:type="spellEnd"/>
          <w:r w:rsidRPr="00B1265F">
            <w:rPr>
              <w:rFonts w:ascii="Bookman Old Style" w:eastAsia="Times New Roman" w:hAnsi="Bookman Old Style"/>
              <w:color w:val="000000"/>
            </w:rPr>
            <w:t xml:space="preserve">. 2021,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10.1038/s41551-022-00942-x.</w:t>
          </w:r>
        </w:p>
        <w:p w14:paraId="405A1624" w14:textId="77777777" w:rsidR="00B1265F" w:rsidRPr="00B1265F" w:rsidRDefault="00B1265F">
          <w:pPr>
            <w:autoSpaceDE w:val="0"/>
            <w:autoSpaceDN w:val="0"/>
            <w:ind w:hanging="640"/>
            <w:divId w:val="837354513"/>
            <w:rPr>
              <w:rFonts w:ascii="Bookman Old Style" w:eastAsia="Times New Roman" w:hAnsi="Bookman Old Style"/>
              <w:color w:val="000000"/>
            </w:rPr>
          </w:pPr>
          <w:r w:rsidRPr="00B1265F">
            <w:rPr>
              <w:rFonts w:ascii="Bookman Old Style" w:eastAsia="Times New Roman" w:hAnsi="Bookman Old Style"/>
              <w:color w:val="000000"/>
            </w:rPr>
            <w:t>[23]</w:t>
          </w:r>
          <w:r w:rsidRPr="00B1265F">
            <w:rPr>
              <w:rFonts w:ascii="Bookman Old Style" w:eastAsia="Times New Roman" w:hAnsi="Bookman Old Style"/>
              <w:color w:val="000000"/>
            </w:rPr>
            <w:tab/>
            <w:t xml:space="preserve">M. Poveda-Villalón, A. Fernández-Izquierdo, M. Fernández-López, and R. García-Castro, “LOT: </w:t>
          </w:r>
          <w:proofErr w:type="spellStart"/>
          <w:r w:rsidRPr="00B1265F">
            <w:rPr>
              <w:rFonts w:ascii="Bookman Old Style" w:eastAsia="Times New Roman" w:hAnsi="Bookman Old Style"/>
              <w:color w:val="000000"/>
            </w:rPr>
            <w:t>An</w:t>
          </w:r>
          <w:proofErr w:type="spellEnd"/>
          <w:r w:rsidRPr="00B1265F">
            <w:rPr>
              <w:rFonts w:ascii="Bookman Old Style" w:eastAsia="Times New Roman" w:hAnsi="Bookman Old Style"/>
              <w:color w:val="000000"/>
            </w:rPr>
            <w:t xml:space="preserve"> industrial </w:t>
          </w:r>
          <w:proofErr w:type="spellStart"/>
          <w:r w:rsidRPr="00B1265F">
            <w:rPr>
              <w:rFonts w:ascii="Bookman Old Style" w:eastAsia="Times New Roman" w:hAnsi="Bookman Old Style"/>
              <w:color w:val="000000"/>
            </w:rPr>
            <w:t>oriented</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ontology</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engineering</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framework</w:t>
          </w:r>
          <w:proofErr w:type="spellEnd"/>
          <w:r w:rsidRPr="00B1265F">
            <w:rPr>
              <w:rFonts w:ascii="Bookman Old Style" w:eastAsia="Times New Roman" w:hAnsi="Bookman Old Style"/>
              <w:color w:val="000000"/>
            </w:rPr>
            <w:t xml:space="preserve">,” </w:t>
          </w:r>
          <w:r w:rsidRPr="00B1265F">
            <w:rPr>
              <w:rFonts w:ascii="Bookman Old Style" w:eastAsia="Times New Roman" w:hAnsi="Bookman Old Style"/>
              <w:i/>
              <w:iCs/>
              <w:color w:val="000000"/>
            </w:rPr>
            <w:t xml:space="preserve">Eng. Appl. </w:t>
          </w:r>
          <w:proofErr w:type="spellStart"/>
          <w:r w:rsidRPr="00B1265F">
            <w:rPr>
              <w:rFonts w:ascii="Bookman Old Style" w:eastAsia="Times New Roman" w:hAnsi="Bookman Old Style"/>
              <w:i/>
              <w:iCs/>
              <w:color w:val="000000"/>
            </w:rPr>
            <w:t>Artif</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Intell</w:t>
          </w:r>
          <w:proofErr w:type="spellEnd"/>
          <w:r w:rsidRPr="00B1265F">
            <w:rPr>
              <w:rFonts w:ascii="Bookman Old Style" w:eastAsia="Times New Roman" w:hAnsi="Bookman Old Style"/>
              <w:i/>
              <w:iCs/>
              <w:color w:val="000000"/>
            </w:rPr>
            <w:t>.</w:t>
          </w:r>
          <w:r w:rsidRPr="00B1265F">
            <w:rPr>
              <w:rFonts w:ascii="Bookman Old Style" w:eastAsia="Times New Roman" w:hAnsi="Bookman Old Style"/>
              <w:color w:val="000000"/>
            </w:rPr>
            <w:t xml:space="preserve">, vol. 111, p. 104755, May 2022,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10.1016/J.ENGAPPAI.2022.104755.</w:t>
          </w:r>
        </w:p>
        <w:p w14:paraId="5B10454F" w14:textId="77777777" w:rsidR="00B1265F" w:rsidRPr="00B1265F" w:rsidRDefault="00B1265F">
          <w:pPr>
            <w:autoSpaceDE w:val="0"/>
            <w:autoSpaceDN w:val="0"/>
            <w:ind w:hanging="640"/>
            <w:divId w:val="1262371709"/>
            <w:rPr>
              <w:rFonts w:ascii="Bookman Old Style" w:eastAsia="Times New Roman" w:hAnsi="Bookman Old Style"/>
              <w:color w:val="000000"/>
            </w:rPr>
          </w:pPr>
          <w:r w:rsidRPr="00B1265F">
            <w:rPr>
              <w:rFonts w:ascii="Bookman Old Style" w:eastAsia="Times New Roman" w:hAnsi="Bookman Old Style"/>
              <w:color w:val="000000"/>
            </w:rPr>
            <w:t>[24]</w:t>
          </w:r>
          <w:r w:rsidRPr="00B1265F">
            <w:rPr>
              <w:rFonts w:ascii="Bookman Old Style" w:eastAsia="Times New Roman" w:hAnsi="Bookman Old Style"/>
              <w:color w:val="000000"/>
            </w:rPr>
            <w:tab/>
            <w:t xml:space="preserve">M. Dumontier </w:t>
          </w:r>
          <w:r w:rsidRPr="00B1265F">
            <w:rPr>
              <w:rFonts w:ascii="Bookman Old Style" w:eastAsia="Times New Roman" w:hAnsi="Bookman Old Style"/>
              <w:i/>
              <w:iCs/>
              <w:color w:val="000000"/>
            </w:rPr>
            <w:t>et al.</w:t>
          </w:r>
          <w:r w:rsidRPr="00B1265F">
            <w:rPr>
              <w:rFonts w:ascii="Bookman Old Style" w:eastAsia="Times New Roman" w:hAnsi="Bookman Old Style"/>
              <w:color w:val="000000"/>
            </w:rPr>
            <w:t xml:space="preserve">, “The </w:t>
          </w:r>
          <w:proofErr w:type="spellStart"/>
          <w:r w:rsidRPr="00B1265F">
            <w:rPr>
              <w:rFonts w:ascii="Bookman Old Style" w:eastAsia="Times New Roman" w:hAnsi="Bookman Old Style"/>
              <w:color w:val="000000"/>
            </w:rPr>
            <w:t>semanticscience</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integrated</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ontology</w:t>
          </w:r>
          <w:proofErr w:type="spellEnd"/>
          <w:r w:rsidRPr="00B1265F">
            <w:rPr>
              <w:rFonts w:ascii="Bookman Old Style" w:eastAsia="Times New Roman" w:hAnsi="Bookman Old Style"/>
              <w:color w:val="000000"/>
            </w:rPr>
            <w:t xml:space="preserve"> (SIO) </w:t>
          </w:r>
          <w:proofErr w:type="spellStart"/>
          <w:r w:rsidRPr="00B1265F">
            <w:rPr>
              <w:rFonts w:ascii="Bookman Old Style" w:eastAsia="Times New Roman" w:hAnsi="Bookman Old Style"/>
              <w:color w:val="000000"/>
            </w:rPr>
            <w:t>for</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biomedical</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research</w:t>
          </w:r>
          <w:proofErr w:type="spellEnd"/>
          <w:r w:rsidRPr="00B1265F">
            <w:rPr>
              <w:rFonts w:ascii="Bookman Old Style" w:eastAsia="Times New Roman" w:hAnsi="Bookman Old Style"/>
              <w:color w:val="000000"/>
            </w:rPr>
            <w:t xml:space="preserve"> and </w:t>
          </w:r>
          <w:proofErr w:type="spellStart"/>
          <w:r w:rsidRPr="00B1265F">
            <w:rPr>
              <w:rFonts w:ascii="Bookman Old Style" w:eastAsia="Times New Roman" w:hAnsi="Bookman Old Style"/>
              <w:color w:val="000000"/>
            </w:rPr>
            <w:t>knowledge</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discovery</w:t>
          </w:r>
          <w:proofErr w:type="spellEnd"/>
          <w:r w:rsidRPr="00B1265F">
            <w:rPr>
              <w:rFonts w:ascii="Bookman Old Style" w:eastAsia="Times New Roman" w:hAnsi="Bookman Old Style"/>
              <w:color w:val="000000"/>
            </w:rPr>
            <w:t xml:space="preserve">,” </w:t>
          </w:r>
          <w:r w:rsidRPr="00B1265F">
            <w:rPr>
              <w:rFonts w:ascii="Bookman Old Style" w:eastAsia="Times New Roman" w:hAnsi="Bookman Old Style"/>
              <w:i/>
              <w:iCs/>
              <w:color w:val="000000"/>
            </w:rPr>
            <w:t xml:space="preserve">J. </w:t>
          </w:r>
          <w:proofErr w:type="spellStart"/>
          <w:r w:rsidRPr="00B1265F">
            <w:rPr>
              <w:rFonts w:ascii="Bookman Old Style" w:eastAsia="Times New Roman" w:hAnsi="Bookman Old Style"/>
              <w:i/>
              <w:iCs/>
              <w:color w:val="000000"/>
            </w:rPr>
            <w:t>Biomed</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Semantics</w:t>
          </w:r>
          <w:proofErr w:type="spellEnd"/>
          <w:r w:rsidRPr="00B1265F">
            <w:rPr>
              <w:rFonts w:ascii="Bookman Old Style" w:eastAsia="Times New Roman" w:hAnsi="Bookman Old Style"/>
              <w:color w:val="000000"/>
            </w:rPr>
            <w:t xml:space="preserve">, vol. 5, no. 1, pp. 14-, Mar. 2014,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10.1186/2041-1480-5-14/FIGURES/13.</w:t>
          </w:r>
        </w:p>
        <w:p w14:paraId="1A3FC690" w14:textId="77777777" w:rsidR="00B1265F" w:rsidRPr="00B1265F" w:rsidRDefault="00B1265F">
          <w:pPr>
            <w:autoSpaceDE w:val="0"/>
            <w:autoSpaceDN w:val="0"/>
            <w:ind w:hanging="640"/>
            <w:divId w:val="1269384732"/>
            <w:rPr>
              <w:rFonts w:ascii="Bookman Old Style" w:eastAsia="Times New Roman" w:hAnsi="Bookman Old Style"/>
              <w:color w:val="000000"/>
            </w:rPr>
          </w:pPr>
          <w:r w:rsidRPr="00B1265F">
            <w:rPr>
              <w:rFonts w:ascii="Bookman Old Style" w:eastAsia="Times New Roman" w:hAnsi="Bookman Old Style"/>
              <w:color w:val="000000"/>
            </w:rPr>
            <w:t>[25]</w:t>
          </w:r>
          <w:r w:rsidRPr="00B1265F">
            <w:rPr>
              <w:rFonts w:ascii="Bookman Old Style" w:eastAsia="Times New Roman" w:hAnsi="Bookman Old Style"/>
              <w:color w:val="000000"/>
            </w:rPr>
            <w:tab/>
            <w:t xml:space="preserve">F. Scarselli, M. Gori, A. C. Tsoi, M. </w:t>
          </w:r>
          <w:proofErr w:type="spellStart"/>
          <w:r w:rsidRPr="00B1265F">
            <w:rPr>
              <w:rFonts w:ascii="Bookman Old Style" w:eastAsia="Times New Roman" w:hAnsi="Bookman Old Style"/>
              <w:color w:val="000000"/>
            </w:rPr>
            <w:t>Hagenbuchner</w:t>
          </w:r>
          <w:proofErr w:type="spellEnd"/>
          <w:r w:rsidRPr="00B1265F">
            <w:rPr>
              <w:rFonts w:ascii="Bookman Old Style" w:eastAsia="Times New Roman" w:hAnsi="Bookman Old Style"/>
              <w:color w:val="000000"/>
            </w:rPr>
            <w:t xml:space="preserve">, and G. Monfardini, “The </w:t>
          </w:r>
          <w:proofErr w:type="spellStart"/>
          <w:r w:rsidRPr="00B1265F">
            <w:rPr>
              <w:rFonts w:ascii="Bookman Old Style" w:eastAsia="Times New Roman" w:hAnsi="Bookman Old Style"/>
              <w:color w:val="000000"/>
            </w:rPr>
            <w:t>graph</w:t>
          </w:r>
          <w:proofErr w:type="spellEnd"/>
          <w:r w:rsidRPr="00B1265F">
            <w:rPr>
              <w:rFonts w:ascii="Bookman Old Style" w:eastAsia="Times New Roman" w:hAnsi="Bookman Old Style"/>
              <w:color w:val="000000"/>
            </w:rPr>
            <w:t xml:space="preserve"> neural </w:t>
          </w:r>
          <w:proofErr w:type="spellStart"/>
          <w:r w:rsidRPr="00B1265F">
            <w:rPr>
              <w:rFonts w:ascii="Bookman Old Style" w:eastAsia="Times New Roman" w:hAnsi="Bookman Old Style"/>
              <w:color w:val="000000"/>
            </w:rPr>
            <w:t>network</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model</w:t>
          </w:r>
          <w:proofErr w:type="spellEnd"/>
          <w:r w:rsidRPr="00B1265F">
            <w:rPr>
              <w:rFonts w:ascii="Bookman Old Style" w:eastAsia="Times New Roman" w:hAnsi="Bookman Old Style"/>
              <w:color w:val="000000"/>
            </w:rPr>
            <w:t xml:space="preserve">,” </w:t>
          </w:r>
          <w:r w:rsidRPr="00B1265F">
            <w:rPr>
              <w:rFonts w:ascii="Bookman Old Style" w:eastAsia="Times New Roman" w:hAnsi="Bookman Old Style"/>
              <w:i/>
              <w:iCs/>
              <w:color w:val="000000"/>
            </w:rPr>
            <w:t xml:space="preserve">IEEE Trans. Neural </w:t>
          </w:r>
          <w:proofErr w:type="spellStart"/>
          <w:r w:rsidRPr="00B1265F">
            <w:rPr>
              <w:rFonts w:ascii="Bookman Old Style" w:eastAsia="Times New Roman" w:hAnsi="Bookman Old Style"/>
              <w:i/>
              <w:iCs/>
              <w:color w:val="000000"/>
            </w:rPr>
            <w:t>Netw</w:t>
          </w:r>
          <w:proofErr w:type="spellEnd"/>
          <w:r w:rsidRPr="00B1265F">
            <w:rPr>
              <w:rFonts w:ascii="Bookman Old Style" w:eastAsia="Times New Roman" w:hAnsi="Bookman Old Style"/>
              <w:i/>
              <w:iCs/>
              <w:color w:val="000000"/>
            </w:rPr>
            <w:t>.</w:t>
          </w:r>
          <w:r w:rsidRPr="00B1265F">
            <w:rPr>
              <w:rFonts w:ascii="Bookman Old Style" w:eastAsia="Times New Roman" w:hAnsi="Bookman Old Style"/>
              <w:color w:val="000000"/>
            </w:rPr>
            <w:t xml:space="preserve">, vol. 20, no. 1, pp. 61–80, Jan. 2009,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10.1109/TNN.2008.</w:t>
          </w:r>
          <w:proofErr w:type="gramStart"/>
          <w:r w:rsidRPr="00B1265F">
            <w:rPr>
              <w:rFonts w:ascii="Bookman Old Style" w:eastAsia="Times New Roman" w:hAnsi="Bookman Old Style"/>
              <w:color w:val="000000"/>
            </w:rPr>
            <w:t>2005605;ISSUE</w:t>
          </w:r>
          <w:proofErr w:type="gramEnd"/>
          <w:r w:rsidRPr="00B1265F">
            <w:rPr>
              <w:rFonts w:ascii="Bookman Old Style" w:eastAsia="Times New Roman" w:hAnsi="Bookman Old Style"/>
              <w:color w:val="000000"/>
            </w:rPr>
            <w:t>:</w:t>
          </w:r>
          <w:proofErr w:type="gramStart"/>
          <w:r w:rsidRPr="00B1265F">
            <w:rPr>
              <w:rFonts w:ascii="Bookman Old Style" w:eastAsia="Times New Roman" w:hAnsi="Bookman Old Style"/>
              <w:color w:val="000000"/>
            </w:rPr>
            <w:t>ISSUE:DOI</w:t>
          </w:r>
          <w:proofErr w:type="gramEnd"/>
          <w:r w:rsidRPr="00B1265F">
            <w:rPr>
              <w:rFonts w:ascii="Bookman Old Style" w:eastAsia="Times New Roman" w:hAnsi="Bookman Old Style"/>
              <w:color w:val="000000"/>
            </w:rPr>
            <w:t>.</w:t>
          </w:r>
        </w:p>
        <w:p w14:paraId="1BB13424" w14:textId="77777777" w:rsidR="00B1265F" w:rsidRPr="00B1265F" w:rsidRDefault="00B1265F">
          <w:pPr>
            <w:autoSpaceDE w:val="0"/>
            <w:autoSpaceDN w:val="0"/>
            <w:ind w:hanging="640"/>
            <w:divId w:val="21328875"/>
            <w:rPr>
              <w:rFonts w:ascii="Bookman Old Style" w:eastAsia="Times New Roman" w:hAnsi="Bookman Old Style"/>
              <w:color w:val="000000"/>
            </w:rPr>
          </w:pPr>
          <w:r w:rsidRPr="00B1265F">
            <w:rPr>
              <w:rFonts w:ascii="Bookman Old Style" w:eastAsia="Times New Roman" w:hAnsi="Bookman Old Style"/>
              <w:color w:val="000000"/>
            </w:rPr>
            <w:t>[26]</w:t>
          </w:r>
          <w:r w:rsidRPr="00B1265F">
            <w:rPr>
              <w:rFonts w:ascii="Bookman Old Style" w:eastAsia="Times New Roman" w:hAnsi="Bookman Old Style"/>
              <w:color w:val="000000"/>
            </w:rPr>
            <w:tab/>
            <w:t xml:space="preserve">J. Gilmer, S. S. Schoenholz, P. F. Riley, O. </w:t>
          </w:r>
          <w:proofErr w:type="spellStart"/>
          <w:r w:rsidRPr="00B1265F">
            <w:rPr>
              <w:rFonts w:ascii="Bookman Old Style" w:eastAsia="Times New Roman" w:hAnsi="Bookman Old Style"/>
              <w:color w:val="000000"/>
            </w:rPr>
            <w:t>Vinyals</w:t>
          </w:r>
          <w:proofErr w:type="spellEnd"/>
          <w:r w:rsidRPr="00B1265F">
            <w:rPr>
              <w:rFonts w:ascii="Bookman Old Style" w:eastAsia="Times New Roman" w:hAnsi="Bookman Old Style"/>
              <w:color w:val="000000"/>
            </w:rPr>
            <w:t xml:space="preserve">, and G. E. Dahl, “Neural </w:t>
          </w:r>
          <w:proofErr w:type="spellStart"/>
          <w:r w:rsidRPr="00B1265F">
            <w:rPr>
              <w:rFonts w:ascii="Bookman Old Style" w:eastAsia="Times New Roman" w:hAnsi="Bookman Old Style"/>
              <w:color w:val="000000"/>
            </w:rPr>
            <w:t>Message</w:t>
          </w:r>
          <w:proofErr w:type="spellEnd"/>
          <w:r w:rsidRPr="00B1265F">
            <w:rPr>
              <w:rFonts w:ascii="Bookman Old Style" w:eastAsia="Times New Roman" w:hAnsi="Bookman Old Style"/>
              <w:color w:val="000000"/>
            </w:rPr>
            <w:t xml:space="preserve"> Passing </w:t>
          </w:r>
          <w:proofErr w:type="spellStart"/>
          <w:r w:rsidRPr="00B1265F">
            <w:rPr>
              <w:rFonts w:ascii="Bookman Old Style" w:eastAsia="Times New Roman" w:hAnsi="Bookman Old Style"/>
              <w:color w:val="000000"/>
            </w:rPr>
            <w:t>for</w:t>
          </w:r>
          <w:proofErr w:type="spellEnd"/>
          <w:r w:rsidRPr="00B1265F">
            <w:rPr>
              <w:rFonts w:ascii="Bookman Old Style" w:eastAsia="Times New Roman" w:hAnsi="Bookman Old Style"/>
              <w:color w:val="000000"/>
            </w:rPr>
            <w:t xml:space="preserve"> Quantum </w:t>
          </w:r>
          <w:proofErr w:type="spellStart"/>
          <w:r w:rsidRPr="00B1265F">
            <w:rPr>
              <w:rFonts w:ascii="Bookman Old Style" w:eastAsia="Times New Roman" w:hAnsi="Bookman Old Style"/>
              <w:color w:val="000000"/>
            </w:rPr>
            <w:t>Chemistry</w:t>
          </w:r>
          <w:proofErr w:type="spellEnd"/>
          <w:r w:rsidRPr="00B1265F">
            <w:rPr>
              <w:rFonts w:ascii="Bookman Old Style" w:eastAsia="Times New Roman" w:hAnsi="Bookman Old Style"/>
              <w:color w:val="000000"/>
            </w:rPr>
            <w:t xml:space="preserve">,” </w:t>
          </w:r>
          <w:proofErr w:type="gramStart"/>
          <w:r w:rsidRPr="00B1265F">
            <w:rPr>
              <w:rFonts w:ascii="Bookman Old Style" w:eastAsia="Times New Roman" w:hAnsi="Bookman Old Style"/>
              <w:color w:val="000000"/>
            </w:rPr>
            <w:t>Jul.</w:t>
          </w:r>
          <w:proofErr w:type="gramEnd"/>
          <w:r w:rsidRPr="00B1265F">
            <w:rPr>
              <w:rFonts w:ascii="Bookman Old Style" w:eastAsia="Times New Roman" w:hAnsi="Bookman Old Style"/>
              <w:color w:val="000000"/>
            </w:rPr>
            <w:t xml:space="preserve"> 17, 2017, </w:t>
          </w:r>
          <w:r w:rsidRPr="00B1265F">
            <w:rPr>
              <w:rFonts w:ascii="Bookman Old Style" w:eastAsia="Times New Roman" w:hAnsi="Bookman Old Style"/>
              <w:i/>
              <w:iCs/>
              <w:color w:val="000000"/>
            </w:rPr>
            <w:t>PMLR</w:t>
          </w:r>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Accessed</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Apr</w:t>
          </w:r>
          <w:proofErr w:type="spellEnd"/>
          <w:r w:rsidRPr="00B1265F">
            <w:rPr>
              <w:rFonts w:ascii="Bookman Old Style" w:eastAsia="Times New Roman" w:hAnsi="Bookman Old Style"/>
              <w:color w:val="000000"/>
            </w:rPr>
            <w:t xml:space="preserve">. 18, 2026. [Online]. </w:t>
          </w:r>
          <w:proofErr w:type="spellStart"/>
          <w:r w:rsidRPr="00B1265F">
            <w:rPr>
              <w:rFonts w:ascii="Bookman Old Style" w:eastAsia="Times New Roman" w:hAnsi="Bookman Old Style"/>
              <w:color w:val="000000"/>
            </w:rPr>
            <w:t>Available</w:t>
          </w:r>
          <w:proofErr w:type="spellEnd"/>
          <w:r w:rsidRPr="00B1265F">
            <w:rPr>
              <w:rFonts w:ascii="Bookman Old Style" w:eastAsia="Times New Roman" w:hAnsi="Bookman Old Style"/>
              <w:color w:val="000000"/>
            </w:rPr>
            <w:t>: https://proceedings.mlr.press/v70/gilmer17a.html</w:t>
          </w:r>
        </w:p>
        <w:p w14:paraId="782A1AE6" w14:textId="77777777" w:rsidR="00B1265F" w:rsidRPr="00B1265F" w:rsidRDefault="00B1265F">
          <w:pPr>
            <w:autoSpaceDE w:val="0"/>
            <w:autoSpaceDN w:val="0"/>
            <w:ind w:hanging="640"/>
            <w:divId w:val="826633041"/>
            <w:rPr>
              <w:rFonts w:ascii="Bookman Old Style" w:eastAsia="Times New Roman" w:hAnsi="Bookman Old Style"/>
              <w:color w:val="000000"/>
            </w:rPr>
          </w:pPr>
          <w:r w:rsidRPr="00B1265F">
            <w:rPr>
              <w:rFonts w:ascii="Bookman Old Style" w:eastAsia="Times New Roman" w:hAnsi="Bookman Old Style"/>
              <w:color w:val="000000"/>
            </w:rPr>
            <w:t>[27]</w:t>
          </w:r>
          <w:r w:rsidRPr="00B1265F">
            <w:rPr>
              <w:rFonts w:ascii="Bookman Old Style" w:eastAsia="Times New Roman" w:hAnsi="Bookman Old Style"/>
              <w:color w:val="000000"/>
            </w:rPr>
            <w:tab/>
            <w:t>T. N. Kipf and M. Welling, “Semi-</w:t>
          </w:r>
          <w:proofErr w:type="spellStart"/>
          <w:r w:rsidRPr="00B1265F">
            <w:rPr>
              <w:rFonts w:ascii="Bookman Old Style" w:eastAsia="Times New Roman" w:hAnsi="Bookman Old Style"/>
              <w:color w:val="000000"/>
            </w:rPr>
            <w:t>Supervised</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Classification</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with</w:t>
          </w:r>
          <w:proofErr w:type="spellEnd"/>
          <w:r w:rsidRPr="00B1265F">
            <w:rPr>
              <w:rFonts w:ascii="Bookman Old Style" w:eastAsia="Times New Roman" w:hAnsi="Bookman Old Style"/>
              <w:color w:val="000000"/>
            </w:rPr>
            <w:t xml:space="preserve"> Graph </w:t>
          </w:r>
          <w:proofErr w:type="spellStart"/>
          <w:r w:rsidRPr="00B1265F">
            <w:rPr>
              <w:rFonts w:ascii="Bookman Old Style" w:eastAsia="Times New Roman" w:hAnsi="Bookman Old Style"/>
              <w:color w:val="000000"/>
            </w:rPr>
            <w:t>Convolutional</w:t>
          </w:r>
          <w:proofErr w:type="spellEnd"/>
          <w:r w:rsidRPr="00B1265F">
            <w:rPr>
              <w:rFonts w:ascii="Bookman Old Style" w:eastAsia="Times New Roman" w:hAnsi="Bookman Old Style"/>
              <w:color w:val="000000"/>
            </w:rPr>
            <w:t xml:space="preserve"> Networks,” Feb. 06, 2017.</w:t>
          </w:r>
        </w:p>
        <w:p w14:paraId="0256D0E3" w14:textId="77777777" w:rsidR="00B1265F" w:rsidRPr="00B1265F" w:rsidRDefault="00B1265F">
          <w:pPr>
            <w:autoSpaceDE w:val="0"/>
            <w:autoSpaceDN w:val="0"/>
            <w:ind w:hanging="640"/>
            <w:divId w:val="81269607"/>
            <w:rPr>
              <w:rFonts w:ascii="Bookman Old Style" w:eastAsia="Times New Roman" w:hAnsi="Bookman Old Style"/>
              <w:color w:val="000000"/>
            </w:rPr>
          </w:pPr>
          <w:r w:rsidRPr="00B1265F">
            <w:rPr>
              <w:rFonts w:ascii="Bookman Old Style" w:eastAsia="Times New Roman" w:hAnsi="Bookman Old Style"/>
              <w:color w:val="000000"/>
            </w:rPr>
            <w:t>[28]</w:t>
          </w:r>
          <w:r w:rsidRPr="00B1265F">
            <w:rPr>
              <w:rFonts w:ascii="Bookman Old Style" w:eastAsia="Times New Roman" w:hAnsi="Bookman Old Style"/>
              <w:color w:val="000000"/>
            </w:rPr>
            <w:tab/>
            <w:t>M. Schlichtkrull, T. N. Kipf, P. Bloem, R. van den Berg, I. Titov, and M. Welling, “</w:t>
          </w:r>
          <w:proofErr w:type="spellStart"/>
          <w:r w:rsidRPr="00B1265F">
            <w:rPr>
              <w:rFonts w:ascii="Bookman Old Style" w:eastAsia="Times New Roman" w:hAnsi="Bookman Old Style"/>
              <w:color w:val="000000"/>
            </w:rPr>
            <w:t>Modeling</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Relational</w:t>
          </w:r>
          <w:proofErr w:type="spellEnd"/>
          <w:r w:rsidRPr="00B1265F">
            <w:rPr>
              <w:rFonts w:ascii="Bookman Old Style" w:eastAsia="Times New Roman" w:hAnsi="Bookman Old Style"/>
              <w:color w:val="000000"/>
            </w:rPr>
            <w:t xml:space="preserve"> Data </w:t>
          </w:r>
          <w:proofErr w:type="spellStart"/>
          <w:r w:rsidRPr="00B1265F">
            <w:rPr>
              <w:rFonts w:ascii="Bookman Old Style" w:eastAsia="Times New Roman" w:hAnsi="Bookman Old Style"/>
              <w:color w:val="000000"/>
            </w:rPr>
            <w:t>with</w:t>
          </w:r>
          <w:proofErr w:type="spellEnd"/>
          <w:r w:rsidRPr="00B1265F">
            <w:rPr>
              <w:rFonts w:ascii="Bookman Old Style" w:eastAsia="Times New Roman" w:hAnsi="Bookman Old Style"/>
              <w:color w:val="000000"/>
            </w:rPr>
            <w:t xml:space="preserve"> Graph </w:t>
          </w:r>
          <w:proofErr w:type="spellStart"/>
          <w:r w:rsidRPr="00B1265F">
            <w:rPr>
              <w:rFonts w:ascii="Bookman Old Style" w:eastAsia="Times New Roman" w:hAnsi="Bookman Old Style"/>
              <w:color w:val="000000"/>
            </w:rPr>
            <w:t>Convolutional</w:t>
          </w:r>
          <w:proofErr w:type="spellEnd"/>
          <w:r w:rsidRPr="00B1265F">
            <w:rPr>
              <w:rFonts w:ascii="Bookman Old Style" w:eastAsia="Times New Roman" w:hAnsi="Bookman Old Style"/>
              <w:color w:val="000000"/>
            </w:rPr>
            <w:t xml:space="preserve"> Networks,” </w:t>
          </w:r>
          <w:proofErr w:type="spellStart"/>
          <w:r w:rsidRPr="00B1265F">
            <w:rPr>
              <w:rFonts w:ascii="Bookman Old Style" w:eastAsia="Times New Roman" w:hAnsi="Bookman Old Style"/>
              <w:i/>
              <w:iCs/>
              <w:color w:val="000000"/>
            </w:rPr>
            <w:t>Lecture</w:t>
          </w:r>
          <w:proofErr w:type="spellEnd"/>
          <w:r w:rsidRPr="00B1265F">
            <w:rPr>
              <w:rFonts w:ascii="Bookman Old Style" w:eastAsia="Times New Roman" w:hAnsi="Bookman Old Style"/>
              <w:i/>
              <w:iCs/>
              <w:color w:val="000000"/>
            </w:rPr>
            <w:t xml:space="preserve"> Notes in </w:t>
          </w:r>
          <w:proofErr w:type="spellStart"/>
          <w:r w:rsidRPr="00B1265F">
            <w:rPr>
              <w:rFonts w:ascii="Bookman Old Style" w:eastAsia="Times New Roman" w:hAnsi="Bookman Old Style"/>
              <w:i/>
              <w:iCs/>
              <w:color w:val="000000"/>
            </w:rPr>
            <w:t>Computer</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Science</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including</w:t>
          </w:r>
          <w:proofErr w:type="spellEnd"/>
          <w:r w:rsidRPr="00B1265F">
            <w:rPr>
              <w:rFonts w:ascii="Bookman Old Style" w:eastAsia="Times New Roman" w:hAnsi="Bookman Old Style"/>
              <w:i/>
              <w:iCs/>
              <w:color w:val="000000"/>
            </w:rPr>
            <w:t xml:space="preserve"> subseries </w:t>
          </w:r>
          <w:proofErr w:type="spellStart"/>
          <w:r w:rsidRPr="00B1265F">
            <w:rPr>
              <w:rFonts w:ascii="Bookman Old Style" w:eastAsia="Times New Roman" w:hAnsi="Bookman Old Style"/>
              <w:i/>
              <w:iCs/>
              <w:color w:val="000000"/>
            </w:rPr>
            <w:t>Lecture</w:t>
          </w:r>
          <w:proofErr w:type="spellEnd"/>
          <w:r w:rsidRPr="00B1265F">
            <w:rPr>
              <w:rFonts w:ascii="Bookman Old Style" w:eastAsia="Times New Roman" w:hAnsi="Bookman Old Style"/>
              <w:i/>
              <w:iCs/>
              <w:color w:val="000000"/>
            </w:rPr>
            <w:t xml:space="preserve"> Notes in Artificial </w:t>
          </w:r>
          <w:proofErr w:type="spellStart"/>
          <w:r w:rsidRPr="00B1265F">
            <w:rPr>
              <w:rFonts w:ascii="Bookman Old Style" w:eastAsia="Times New Roman" w:hAnsi="Bookman Old Style"/>
              <w:i/>
              <w:iCs/>
              <w:color w:val="000000"/>
            </w:rPr>
            <w:t>Intelligence</w:t>
          </w:r>
          <w:proofErr w:type="spellEnd"/>
          <w:r w:rsidRPr="00B1265F">
            <w:rPr>
              <w:rFonts w:ascii="Bookman Old Style" w:eastAsia="Times New Roman" w:hAnsi="Bookman Old Style"/>
              <w:i/>
              <w:iCs/>
              <w:color w:val="000000"/>
            </w:rPr>
            <w:t xml:space="preserve"> and </w:t>
          </w:r>
          <w:proofErr w:type="spellStart"/>
          <w:r w:rsidRPr="00B1265F">
            <w:rPr>
              <w:rFonts w:ascii="Bookman Old Style" w:eastAsia="Times New Roman" w:hAnsi="Bookman Old Style"/>
              <w:i/>
              <w:iCs/>
              <w:color w:val="000000"/>
            </w:rPr>
            <w:t>Lecture</w:t>
          </w:r>
          <w:proofErr w:type="spellEnd"/>
          <w:r w:rsidRPr="00B1265F">
            <w:rPr>
              <w:rFonts w:ascii="Bookman Old Style" w:eastAsia="Times New Roman" w:hAnsi="Bookman Old Style"/>
              <w:i/>
              <w:iCs/>
              <w:color w:val="000000"/>
            </w:rPr>
            <w:t xml:space="preserve"> Notes in </w:t>
          </w:r>
          <w:proofErr w:type="spellStart"/>
          <w:r w:rsidRPr="00B1265F">
            <w:rPr>
              <w:rFonts w:ascii="Bookman Old Style" w:eastAsia="Times New Roman" w:hAnsi="Bookman Old Style"/>
              <w:i/>
              <w:iCs/>
              <w:color w:val="000000"/>
            </w:rPr>
            <w:t>Bioinformatics</w:t>
          </w:r>
          <w:proofErr w:type="spellEnd"/>
          <w:r w:rsidRPr="00B1265F">
            <w:rPr>
              <w:rFonts w:ascii="Bookman Old Style" w:eastAsia="Times New Roman" w:hAnsi="Bookman Old Style"/>
              <w:i/>
              <w:iCs/>
              <w:color w:val="000000"/>
            </w:rPr>
            <w:t>)</w:t>
          </w:r>
          <w:r w:rsidRPr="00B1265F">
            <w:rPr>
              <w:rFonts w:ascii="Bookman Old Style" w:eastAsia="Times New Roman" w:hAnsi="Bookman Old Style"/>
              <w:color w:val="000000"/>
            </w:rPr>
            <w:t xml:space="preserve">, vol. 10843 LNCS, pp. 593–607, 2018,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10.1007/978-3-319-93417-4_38/TABLES/5.</w:t>
          </w:r>
        </w:p>
        <w:p w14:paraId="57983429" w14:textId="77777777" w:rsidR="00B1265F" w:rsidRPr="00B1265F" w:rsidRDefault="00B1265F">
          <w:pPr>
            <w:autoSpaceDE w:val="0"/>
            <w:autoSpaceDN w:val="0"/>
            <w:ind w:hanging="640"/>
            <w:divId w:val="774860177"/>
            <w:rPr>
              <w:rFonts w:ascii="Bookman Old Style" w:eastAsia="Times New Roman" w:hAnsi="Bookman Old Style"/>
              <w:color w:val="000000"/>
            </w:rPr>
          </w:pPr>
          <w:r w:rsidRPr="00B1265F">
            <w:rPr>
              <w:rFonts w:ascii="Bookman Old Style" w:eastAsia="Times New Roman" w:hAnsi="Bookman Old Style"/>
              <w:color w:val="000000"/>
            </w:rPr>
            <w:lastRenderedPageBreak/>
            <w:t>[29]</w:t>
          </w:r>
          <w:r w:rsidRPr="00B1265F">
            <w:rPr>
              <w:rFonts w:ascii="Bookman Old Style" w:eastAsia="Times New Roman" w:hAnsi="Bookman Old Style"/>
              <w:color w:val="000000"/>
            </w:rPr>
            <w:tab/>
            <w:t xml:space="preserve">Q. Wang, Z. Mao, B. Wang, and L. Guo, “Knowledge </w:t>
          </w:r>
          <w:proofErr w:type="spellStart"/>
          <w:r w:rsidRPr="00B1265F">
            <w:rPr>
              <w:rFonts w:ascii="Bookman Old Style" w:eastAsia="Times New Roman" w:hAnsi="Bookman Old Style"/>
              <w:color w:val="000000"/>
            </w:rPr>
            <w:t>graph</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embedding</w:t>
          </w:r>
          <w:proofErr w:type="spellEnd"/>
          <w:r w:rsidRPr="00B1265F">
            <w:rPr>
              <w:rFonts w:ascii="Bookman Old Style" w:eastAsia="Times New Roman" w:hAnsi="Bookman Old Style"/>
              <w:color w:val="000000"/>
            </w:rPr>
            <w:t xml:space="preserve">: A </w:t>
          </w:r>
          <w:proofErr w:type="spellStart"/>
          <w:r w:rsidRPr="00B1265F">
            <w:rPr>
              <w:rFonts w:ascii="Bookman Old Style" w:eastAsia="Times New Roman" w:hAnsi="Bookman Old Style"/>
              <w:color w:val="000000"/>
            </w:rPr>
            <w:t>survey</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of</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approaches</w:t>
          </w:r>
          <w:proofErr w:type="spellEnd"/>
          <w:r w:rsidRPr="00B1265F">
            <w:rPr>
              <w:rFonts w:ascii="Bookman Old Style" w:eastAsia="Times New Roman" w:hAnsi="Bookman Old Style"/>
              <w:color w:val="000000"/>
            </w:rPr>
            <w:t xml:space="preserve"> and </w:t>
          </w:r>
          <w:proofErr w:type="spellStart"/>
          <w:r w:rsidRPr="00B1265F">
            <w:rPr>
              <w:rFonts w:ascii="Bookman Old Style" w:eastAsia="Times New Roman" w:hAnsi="Bookman Old Style"/>
              <w:color w:val="000000"/>
            </w:rPr>
            <w:t>applications</w:t>
          </w:r>
          <w:proofErr w:type="spellEnd"/>
          <w:r w:rsidRPr="00B1265F">
            <w:rPr>
              <w:rFonts w:ascii="Bookman Old Style" w:eastAsia="Times New Roman" w:hAnsi="Bookman Old Style"/>
              <w:color w:val="000000"/>
            </w:rPr>
            <w:t xml:space="preserve">,” </w:t>
          </w:r>
          <w:r w:rsidRPr="00B1265F">
            <w:rPr>
              <w:rFonts w:ascii="Bookman Old Style" w:eastAsia="Times New Roman" w:hAnsi="Bookman Old Style"/>
              <w:i/>
              <w:iCs/>
              <w:color w:val="000000"/>
            </w:rPr>
            <w:t xml:space="preserve">IEEE Trans. </w:t>
          </w:r>
          <w:proofErr w:type="spellStart"/>
          <w:r w:rsidRPr="00B1265F">
            <w:rPr>
              <w:rFonts w:ascii="Bookman Old Style" w:eastAsia="Times New Roman" w:hAnsi="Bookman Old Style"/>
              <w:i/>
              <w:iCs/>
              <w:color w:val="000000"/>
            </w:rPr>
            <w:t>Knowl</w:t>
          </w:r>
          <w:proofErr w:type="spellEnd"/>
          <w:r w:rsidRPr="00B1265F">
            <w:rPr>
              <w:rFonts w:ascii="Bookman Old Style" w:eastAsia="Times New Roman" w:hAnsi="Bookman Old Style"/>
              <w:i/>
              <w:iCs/>
              <w:color w:val="000000"/>
            </w:rPr>
            <w:t>. Data Eng.</w:t>
          </w:r>
          <w:r w:rsidRPr="00B1265F">
            <w:rPr>
              <w:rFonts w:ascii="Bookman Old Style" w:eastAsia="Times New Roman" w:hAnsi="Bookman Old Style"/>
              <w:color w:val="000000"/>
            </w:rPr>
            <w:t xml:space="preserve">, vol. 29, no. 12, pp. 2724–2743, </w:t>
          </w:r>
          <w:proofErr w:type="spellStart"/>
          <w:r w:rsidRPr="00B1265F">
            <w:rPr>
              <w:rFonts w:ascii="Bookman Old Style" w:eastAsia="Times New Roman" w:hAnsi="Bookman Old Style"/>
              <w:color w:val="000000"/>
            </w:rPr>
            <w:t>Dec</w:t>
          </w:r>
          <w:proofErr w:type="spellEnd"/>
          <w:r w:rsidRPr="00B1265F">
            <w:rPr>
              <w:rFonts w:ascii="Bookman Old Style" w:eastAsia="Times New Roman" w:hAnsi="Bookman Old Style"/>
              <w:color w:val="000000"/>
            </w:rPr>
            <w:t xml:space="preserve">. 2017,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10.1109/TKDE.2017.2754499.</w:t>
          </w:r>
        </w:p>
        <w:p w14:paraId="0515DC5F" w14:textId="77777777" w:rsidR="00B1265F" w:rsidRPr="00B1265F" w:rsidRDefault="00B1265F">
          <w:pPr>
            <w:autoSpaceDE w:val="0"/>
            <w:autoSpaceDN w:val="0"/>
            <w:ind w:hanging="640"/>
            <w:divId w:val="1055854019"/>
            <w:rPr>
              <w:rFonts w:ascii="Bookman Old Style" w:eastAsia="Times New Roman" w:hAnsi="Bookman Old Style"/>
              <w:color w:val="000000"/>
            </w:rPr>
          </w:pPr>
          <w:r w:rsidRPr="00B1265F">
            <w:rPr>
              <w:rFonts w:ascii="Bookman Old Style" w:eastAsia="Times New Roman" w:hAnsi="Bookman Old Style"/>
              <w:color w:val="000000"/>
            </w:rPr>
            <w:t>[30]</w:t>
          </w:r>
          <w:r w:rsidRPr="00B1265F">
            <w:rPr>
              <w:rFonts w:ascii="Bookman Old Style" w:eastAsia="Times New Roman" w:hAnsi="Bookman Old Style"/>
              <w:color w:val="000000"/>
            </w:rPr>
            <w:tab/>
            <w:t xml:space="preserve">A. Bordes, N. </w:t>
          </w:r>
          <w:proofErr w:type="spellStart"/>
          <w:r w:rsidRPr="00B1265F">
            <w:rPr>
              <w:rFonts w:ascii="Bookman Old Style" w:eastAsia="Times New Roman" w:hAnsi="Bookman Old Style"/>
              <w:color w:val="000000"/>
            </w:rPr>
            <w:t>Usunier</w:t>
          </w:r>
          <w:proofErr w:type="spellEnd"/>
          <w:r w:rsidRPr="00B1265F">
            <w:rPr>
              <w:rFonts w:ascii="Bookman Old Style" w:eastAsia="Times New Roman" w:hAnsi="Bookman Old Style"/>
              <w:color w:val="000000"/>
            </w:rPr>
            <w:t xml:space="preserve">, A. </w:t>
          </w:r>
          <w:proofErr w:type="spellStart"/>
          <w:r w:rsidRPr="00B1265F">
            <w:rPr>
              <w:rFonts w:ascii="Bookman Old Style" w:eastAsia="Times New Roman" w:hAnsi="Bookman Old Style"/>
              <w:color w:val="000000"/>
            </w:rPr>
            <w:t>Garcia</w:t>
          </w:r>
          <w:proofErr w:type="spellEnd"/>
          <w:r w:rsidRPr="00B1265F">
            <w:rPr>
              <w:rFonts w:ascii="Bookman Old Style" w:eastAsia="Times New Roman" w:hAnsi="Bookman Old Style"/>
              <w:color w:val="000000"/>
            </w:rPr>
            <w:t>-Duran, J. Weston, and O. Yakhnenko, “</w:t>
          </w:r>
          <w:proofErr w:type="spellStart"/>
          <w:r w:rsidRPr="00B1265F">
            <w:rPr>
              <w:rFonts w:ascii="Bookman Old Style" w:eastAsia="Times New Roman" w:hAnsi="Bookman Old Style"/>
              <w:color w:val="000000"/>
            </w:rPr>
            <w:t>Translating</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Embeddings</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for</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Modeling</w:t>
          </w:r>
          <w:proofErr w:type="spellEnd"/>
          <w:r w:rsidRPr="00B1265F">
            <w:rPr>
              <w:rFonts w:ascii="Bookman Old Style" w:eastAsia="Times New Roman" w:hAnsi="Bookman Old Style"/>
              <w:color w:val="000000"/>
            </w:rPr>
            <w:t xml:space="preserve"> Multi-</w:t>
          </w:r>
          <w:proofErr w:type="spellStart"/>
          <w:r w:rsidRPr="00B1265F">
            <w:rPr>
              <w:rFonts w:ascii="Bookman Old Style" w:eastAsia="Times New Roman" w:hAnsi="Bookman Old Style"/>
              <w:color w:val="000000"/>
            </w:rPr>
            <w:t>relational</w:t>
          </w:r>
          <w:proofErr w:type="spellEnd"/>
          <w:r w:rsidRPr="00B1265F">
            <w:rPr>
              <w:rFonts w:ascii="Bookman Old Style" w:eastAsia="Times New Roman" w:hAnsi="Bookman Old Style"/>
              <w:color w:val="000000"/>
            </w:rPr>
            <w:t xml:space="preserve"> Data,” </w:t>
          </w:r>
          <w:r w:rsidRPr="00B1265F">
            <w:rPr>
              <w:rFonts w:ascii="Bookman Old Style" w:eastAsia="Times New Roman" w:hAnsi="Bookman Old Style"/>
              <w:i/>
              <w:iCs/>
              <w:color w:val="000000"/>
            </w:rPr>
            <w:t xml:space="preserve">Adv. Neural </w:t>
          </w:r>
          <w:proofErr w:type="spellStart"/>
          <w:r w:rsidRPr="00B1265F">
            <w:rPr>
              <w:rFonts w:ascii="Bookman Old Style" w:eastAsia="Times New Roman" w:hAnsi="Bookman Old Style"/>
              <w:i/>
              <w:iCs/>
              <w:color w:val="000000"/>
            </w:rPr>
            <w:t>Inf</w:t>
          </w:r>
          <w:proofErr w:type="spellEnd"/>
          <w:r w:rsidRPr="00B1265F">
            <w:rPr>
              <w:rFonts w:ascii="Bookman Old Style" w:eastAsia="Times New Roman" w:hAnsi="Bookman Old Style"/>
              <w:i/>
              <w:iCs/>
              <w:color w:val="000000"/>
            </w:rPr>
            <w:t xml:space="preserve">. Process. </w:t>
          </w:r>
          <w:proofErr w:type="spellStart"/>
          <w:r w:rsidRPr="00B1265F">
            <w:rPr>
              <w:rFonts w:ascii="Bookman Old Style" w:eastAsia="Times New Roman" w:hAnsi="Bookman Old Style"/>
              <w:i/>
              <w:iCs/>
              <w:color w:val="000000"/>
            </w:rPr>
            <w:t>Syst</w:t>
          </w:r>
          <w:proofErr w:type="spellEnd"/>
          <w:r w:rsidRPr="00B1265F">
            <w:rPr>
              <w:rFonts w:ascii="Bookman Old Style" w:eastAsia="Times New Roman" w:hAnsi="Bookman Old Style"/>
              <w:i/>
              <w:iCs/>
              <w:color w:val="000000"/>
            </w:rPr>
            <w:t>.</w:t>
          </w:r>
          <w:r w:rsidRPr="00B1265F">
            <w:rPr>
              <w:rFonts w:ascii="Bookman Old Style" w:eastAsia="Times New Roman" w:hAnsi="Bookman Old Style"/>
              <w:color w:val="000000"/>
            </w:rPr>
            <w:t>, vol. 26, 2013.</w:t>
          </w:r>
        </w:p>
        <w:p w14:paraId="32B3D9F7" w14:textId="77777777" w:rsidR="00B1265F" w:rsidRPr="00B1265F" w:rsidRDefault="00B1265F">
          <w:pPr>
            <w:autoSpaceDE w:val="0"/>
            <w:autoSpaceDN w:val="0"/>
            <w:ind w:hanging="640"/>
            <w:divId w:val="1131559869"/>
            <w:rPr>
              <w:rFonts w:ascii="Bookman Old Style" w:eastAsia="Times New Roman" w:hAnsi="Bookman Old Style"/>
              <w:color w:val="000000"/>
            </w:rPr>
          </w:pPr>
          <w:r w:rsidRPr="00B1265F">
            <w:rPr>
              <w:rFonts w:ascii="Bookman Old Style" w:eastAsia="Times New Roman" w:hAnsi="Bookman Old Style"/>
              <w:color w:val="000000"/>
            </w:rPr>
            <w:t>[31]</w:t>
          </w:r>
          <w:r w:rsidRPr="00B1265F">
            <w:rPr>
              <w:rFonts w:ascii="Bookman Old Style" w:eastAsia="Times New Roman" w:hAnsi="Bookman Old Style"/>
              <w:color w:val="000000"/>
            </w:rPr>
            <w:tab/>
            <w:t>B. Yang, W. tau Yih, X. He, J. Gao, and L. Deng, “</w:t>
          </w:r>
          <w:proofErr w:type="spellStart"/>
          <w:r w:rsidRPr="00B1265F">
            <w:rPr>
              <w:rFonts w:ascii="Bookman Old Style" w:eastAsia="Times New Roman" w:hAnsi="Bookman Old Style"/>
              <w:color w:val="000000"/>
            </w:rPr>
            <w:t>Embedding</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Entities</w:t>
          </w:r>
          <w:proofErr w:type="spellEnd"/>
          <w:r w:rsidRPr="00B1265F">
            <w:rPr>
              <w:rFonts w:ascii="Bookman Old Style" w:eastAsia="Times New Roman" w:hAnsi="Bookman Old Style"/>
              <w:color w:val="000000"/>
            </w:rPr>
            <w:t xml:space="preserve"> and </w:t>
          </w:r>
          <w:proofErr w:type="spellStart"/>
          <w:r w:rsidRPr="00B1265F">
            <w:rPr>
              <w:rFonts w:ascii="Bookman Old Style" w:eastAsia="Times New Roman" w:hAnsi="Bookman Old Style"/>
              <w:color w:val="000000"/>
            </w:rPr>
            <w:t>Relations</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for</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Learning</w:t>
          </w:r>
          <w:proofErr w:type="spellEnd"/>
          <w:r w:rsidRPr="00B1265F">
            <w:rPr>
              <w:rFonts w:ascii="Bookman Old Style" w:eastAsia="Times New Roman" w:hAnsi="Bookman Old Style"/>
              <w:color w:val="000000"/>
            </w:rPr>
            <w:t xml:space="preserve"> and </w:t>
          </w:r>
          <w:proofErr w:type="spellStart"/>
          <w:r w:rsidRPr="00B1265F">
            <w:rPr>
              <w:rFonts w:ascii="Bookman Old Style" w:eastAsia="Times New Roman" w:hAnsi="Bookman Old Style"/>
              <w:color w:val="000000"/>
            </w:rPr>
            <w:t>Inference</w:t>
          </w:r>
          <w:proofErr w:type="spellEnd"/>
          <w:r w:rsidRPr="00B1265F">
            <w:rPr>
              <w:rFonts w:ascii="Bookman Old Style" w:eastAsia="Times New Roman" w:hAnsi="Bookman Old Style"/>
              <w:color w:val="000000"/>
            </w:rPr>
            <w:t xml:space="preserve"> in Knowledge Bases,” </w:t>
          </w:r>
          <w:r w:rsidRPr="00B1265F">
            <w:rPr>
              <w:rFonts w:ascii="Bookman Old Style" w:eastAsia="Times New Roman" w:hAnsi="Bookman Old Style"/>
              <w:i/>
              <w:iCs/>
              <w:color w:val="000000"/>
            </w:rPr>
            <w:t xml:space="preserve">3rd International </w:t>
          </w:r>
          <w:proofErr w:type="spellStart"/>
          <w:r w:rsidRPr="00B1265F">
            <w:rPr>
              <w:rFonts w:ascii="Bookman Old Style" w:eastAsia="Times New Roman" w:hAnsi="Bookman Old Style"/>
              <w:i/>
              <w:iCs/>
              <w:color w:val="000000"/>
            </w:rPr>
            <w:t>Conference</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on</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Learning</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Representations</w:t>
          </w:r>
          <w:proofErr w:type="spellEnd"/>
          <w:r w:rsidRPr="00B1265F">
            <w:rPr>
              <w:rFonts w:ascii="Bookman Old Style" w:eastAsia="Times New Roman" w:hAnsi="Bookman Old Style"/>
              <w:i/>
              <w:iCs/>
              <w:color w:val="000000"/>
            </w:rPr>
            <w:t xml:space="preserve">, ICLR 2015 - </w:t>
          </w:r>
          <w:proofErr w:type="spellStart"/>
          <w:r w:rsidRPr="00B1265F">
            <w:rPr>
              <w:rFonts w:ascii="Bookman Old Style" w:eastAsia="Times New Roman" w:hAnsi="Bookman Old Style"/>
              <w:i/>
              <w:iCs/>
              <w:color w:val="000000"/>
            </w:rPr>
            <w:t>Conference</w:t>
          </w:r>
          <w:proofErr w:type="spellEnd"/>
          <w:r w:rsidRPr="00B1265F">
            <w:rPr>
              <w:rFonts w:ascii="Bookman Old Style" w:eastAsia="Times New Roman" w:hAnsi="Bookman Old Style"/>
              <w:i/>
              <w:iCs/>
              <w:color w:val="000000"/>
            </w:rPr>
            <w:t xml:space="preserve"> Track </w:t>
          </w:r>
          <w:proofErr w:type="spellStart"/>
          <w:r w:rsidRPr="00B1265F">
            <w:rPr>
              <w:rFonts w:ascii="Bookman Old Style" w:eastAsia="Times New Roman" w:hAnsi="Bookman Old Style"/>
              <w:i/>
              <w:iCs/>
              <w:color w:val="000000"/>
            </w:rPr>
            <w:t>Proceedings</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Dec</w:t>
          </w:r>
          <w:proofErr w:type="spellEnd"/>
          <w:r w:rsidRPr="00B1265F">
            <w:rPr>
              <w:rFonts w:ascii="Bookman Old Style" w:eastAsia="Times New Roman" w:hAnsi="Bookman Old Style"/>
              <w:color w:val="000000"/>
            </w:rPr>
            <w:t xml:space="preserve">. 2014, </w:t>
          </w:r>
          <w:proofErr w:type="spellStart"/>
          <w:r w:rsidRPr="00B1265F">
            <w:rPr>
              <w:rFonts w:ascii="Bookman Old Style" w:eastAsia="Times New Roman" w:hAnsi="Bookman Old Style"/>
              <w:color w:val="000000"/>
            </w:rPr>
            <w:t>Accessed</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Apr</w:t>
          </w:r>
          <w:proofErr w:type="spellEnd"/>
          <w:r w:rsidRPr="00B1265F">
            <w:rPr>
              <w:rFonts w:ascii="Bookman Old Style" w:eastAsia="Times New Roman" w:hAnsi="Bookman Old Style"/>
              <w:color w:val="000000"/>
            </w:rPr>
            <w:t xml:space="preserve">. 19, 2026. [Online]. </w:t>
          </w:r>
          <w:proofErr w:type="spellStart"/>
          <w:r w:rsidRPr="00B1265F">
            <w:rPr>
              <w:rFonts w:ascii="Bookman Old Style" w:eastAsia="Times New Roman" w:hAnsi="Bookman Old Style"/>
              <w:color w:val="000000"/>
            </w:rPr>
            <w:t>Available</w:t>
          </w:r>
          <w:proofErr w:type="spellEnd"/>
          <w:r w:rsidRPr="00B1265F">
            <w:rPr>
              <w:rFonts w:ascii="Bookman Old Style" w:eastAsia="Times New Roman" w:hAnsi="Bookman Old Style"/>
              <w:color w:val="000000"/>
            </w:rPr>
            <w:t>: https://arxiv.org/pdf/1412.6575</w:t>
          </w:r>
        </w:p>
        <w:p w14:paraId="38BDAE13" w14:textId="77777777" w:rsidR="00B1265F" w:rsidRPr="00B1265F" w:rsidRDefault="00B1265F">
          <w:pPr>
            <w:autoSpaceDE w:val="0"/>
            <w:autoSpaceDN w:val="0"/>
            <w:ind w:hanging="640"/>
            <w:divId w:val="738408893"/>
            <w:rPr>
              <w:rFonts w:ascii="Bookman Old Style" w:eastAsia="Times New Roman" w:hAnsi="Bookman Old Style"/>
              <w:color w:val="000000"/>
            </w:rPr>
          </w:pPr>
          <w:r w:rsidRPr="00B1265F">
            <w:rPr>
              <w:rFonts w:ascii="Bookman Old Style" w:eastAsia="Times New Roman" w:hAnsi="Bookman Old Style"/>
              <w:color w:val="000000"/>
            </w:rPr>
            <w:t>[32]</w:t>
          </w:r>
          <w:r w:rsidRPr="00B1265F">
            <w:rPr>
              <w:rFonts w:ascii="Bookman Old Style" w:eastAsia="Times New Roman" w:hAnsi="Bookman Old Style"/>
              <w:color w:val="000000"/>
            </w:rPr>
            <w:tab/>
            <w:t xml:space="preserve">Maximilian Nickel, Volker Tresp, and Hans-Peter Kriegel, “A </w:t>
          </w:r>
          <w:proofErr w:type="spellStart"/>
          <w:r w:rsidRPr="00B1265F">
            <w:rPr>
              <w:rFonts w:ascii="Bookman Old Style" w:eastAsia="Times New Roman" w:hAnsi="Bookman Old Style"/>
              <w:color w:val="000000"/>
            </w:rPr>
            <w:t>three-way</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model</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for</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collective</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learning</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on</w:t>
          </w:r>
          <w:proofErr w:type="spellEnd"/>
          <w:r w:rsidRPr="00B1265F">
            <w:rPr>
              <w:rFonts w:ascii="Bookman Old Style" w:eastAsia="Times New Roman" w:hAnsi="Bookman Old Style"/>
              <w:color w:val="000000"/>
            </w:rPr>
            <w:t xml:space="preserve"> multi-</w:t>
          </w:r>
          <w:proofErr w:type="spellStart"/>
          <w:r w:rsidRPr="00B1265F">
            <w:rPr>
              <w:rFonts w:ascii="Bookman Old Style" w:eastAsia="Times New Roman" w:hAnsi="Bookman Old Style"/>
              <w:color w:val="000000"/>
            </w:rPr>
            <w:t>relational</w:t>
          </w:r>
          <w:proofErr w:type="spellEnd"/>
          <w:r w:rsidRPr="00B1265F">
            <w:rPr>
              <w:rFonts w:ascii="Bookman Old Style" w:eastAsia="Times New Roman" w:hAnsi="Bookman Old Style"/>
              <w:color w:val="000000"/>
            </w:rPr>
            <w:t xml:space="preserve"> data | </w:t>
          </w:r>
          <w:proofErr w:type="spellStart"/>
          <w:r w:rsidRPr="00B1265F">
            <w:rPr>
              <w:rFonts w:ascii="Bookman Old Style" w:eastAsia="Times New Roman" w:hAnsi="Bookman Old Style"/>
              <w:color w:val="000000"/>
            </w:rPr>
            <w:t>Proceedings</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of</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the</w:t>
          </w:r>
          <w:proofErr w:type="spellEnd"/>
          <w:r w:rsidRPr="00B1265F">
            <w:rPr>
              <w:rFonts w:ascii="Bookman Old Style" w:eastAsia="Times New Roman" w:hAnsi="Bookman Old Style"/>
              <w:color w:val="000000"/>
            </w:rPr>
            <w:t xml:space="preserve"> 28th International </w:t>
          </w:r>
          <w:proofErr w:type="spellStart"/>
          <w:r w:rsidRPr="00B1265F">
            <w:rPr>
              <w:rFonts w:ascii="Bookman Old Style" w:eastAsia="Times New Roman" w:hAnsi="Bookman Old Style"/>
              <w:color w:val="000000"/>
            </w:rPr>
            <w:t>Conference</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on</w:t>
          </w:r>
          <w:proofErr w:type="spellEnd"/>
          <w:r w:rsidRPr="00B1265F">
            <w:rPr>
              <w:rFonts w:ascii="Bookman Old Style" w:eastAsia="Times New Roman" w:hAnsi="Bookman Old Style"/>
              <w:color w:val="000000"/>
            </w:rPr>
            <w:t xml:space="preserve"> International </w:t>
          </w:r>
          <w:proofErr w:type="spellStart"/>
          <w:r w:rsidRPr="00B1265F">
            <w:rPr>
              <w:rFonts w:ascii="Bookman Old Style" w:eastAsia="Times New Roman" w:hAnsi="Bookman Old Style"/>
              <w:color w:val="000000"/>
            </w:rPr>
            <w:t>Conference</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on</w:t>
          </w:r>
          <w:proofErr w:type="spellEnd"/>
          <w:r w:rsidRPr="00B1265F">
            <w:rPr>
              <w:rFonts w:ascii="Bookman Old Style" w:eastAsia="Times New Roman" w:hAnsi="Bookman Old Style"/>
              <w:color w:val="000000"/>
            </w:rPr>
            <w:t xml:space="preserve"> Machine </w:t>
          </w:r>
          <w:proofErr w:type="spellStart"/>
          <w:r w:rsidRPr="00B1265F">
            <w:rPr>
              <w:rFonts w:ascii="Bookman Old Style" w:eastAsia="Times New Roman" w:hAnsi="Bookman Old Style"/>
              <w:color w:val="000000"/>
            </w:rPr>
            <w:t>Learning</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Accessed</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Apr</w:t>
          </w:r>
          <w:proofErr w:type="spellEnd"/>
          <w:r w:rsidRPr="00B1265F">
            <w:rPr>
              <w:rFonts w:ascii="Bookman Old Style" w:eastAsia="Times New Roman" w:hAnsi="Bookman Old Style"/>
              <w:color w:val="000000"/>
            </w:rPr>
            <w:t xml:space="preserve">. 24, 2026. [Online]. </w:t>
          </w:r>
          <w:proofErr w:type="spellStart"/>
          <w:r w:rsidRPr="00B1265F">
            <w:rPr>
              <w:rFonts w:ascii="Bookman Old Style" w:eastAsia="Times New Roman" w:hAnsi="Bookman Old Style"/>
              <w:color w:val="000000"/>
            </w:rPr>
            <w:t>Available</w:t>
          </w:r>
          <w:proofErr w:type="spellEnd"/>
          <w:r w:rsidRPr="00B1265F">
            <w:rPr>
              <w:rFonts w:ascii="Bookman Old Style" w:eastAsia="Times New Roman" w:hAnsi="Bookman Old Style"/>
              <w:color w:val="000000"/>
            </w:rPr>
            <w:t>: https://dl.acm.org/doi/10.5555/3104482.3104584</w:t>
          </w:r>
        </w:p>
        <w:p w14:paraId="5FCBE478" w14:textId="77777777" w:rsidR="00B1265F" w:rsidRPr="00B1265F" w:rsidRDefault="00B1265F">
          <w:pPr>
            <w:autoSpaceDE w:val="0"/>
            <w:autoSpaceDN w:val="0"/>
            <w:ind w:hanging="640"/>
            <w:divId w:val="620961039"/>
            <w:rPr>
              <w:rFonts w:ascii="Bookman Old Style" w:eastAsia="Times New Roman" w:hAnsi="Bookman Old Style"/>
              <w:color w:val="000000"/>
            </w:rPr>
          </w:pPr>
          <w:r w:rsidRPr="00B1265F">
            <w:rPr>
              <w:rFonts w:ascii="Bookman Old Style" w:eastAsia="Times New Roman" w:hAnsi="Bookman Old Style"/>
              <w:color w:val="000000"/>
            </w:rPr>
            <w:t>[33]</w:t>
          </w:r>
          <w:r w:rsidRPr="00B1265F">
            <w:rPr>
              <w:rFonts w:ascii="Bookman Old Style" w:eastAsia="Times New Roman" w:hAnsi="Bookman Old Style"/>
              <w:color w:val="000000"/>
            </w:rPr>
            <w:tab/>
            <w:t>A. K. Menon and C. Elkan, “</w:t>
          </w:r>
          <w:proofErr w:type="gramStart"/>
          <w:r w:rsidRPr="00B1265F">
            <w:rPr>
              <w:rFonts w:ascii="Bookman Old Style" w:eastAsia="Times New Roman" w:hAnsi="Bookman Old Style"/>
              <w:color w:val="000000"/>
            </w:rPr>
            <w:t>Link</w:t>
          </w:r>
          <w:proofErr w:type="gram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prediction</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via</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matrix</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factorization</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i/>
              <w:iCs/>
              <w:color w:val="000000"/>
            </w:rPr>
            <w:t>Lecture</w:t>
          </w:r>
          <w:proofErr w:type="spellEnd"/>
          <w:r w:rsidRPr="00B1265F">
            <w:rPr>
              <w:rFonts w:ascii="Bookman Old Style" w:eastAsia="Times New Roman" w:hAnsi="Bookman Old Style"/>
              <w:i/>
              <w:iCs/>
              <w:color w:val="000000"/>
            </w:rPr>
            <w:t xml:space="preserve"> Notes in </w:t>
          </w:r>
          <w:proofErr w:type="spellStart"/>
          <w:r w:rsidRPr="00B1265F">
            <w:rPr>
              <w:rFonts w:ascii="Bookman Old Style" w:eastAsia="Times New Roman" w:hAnsi="Bookman Old Style"/>
              <w:i/>
              <w:iCs/>
              <w:color w:val="000000"/>
            </w:rPr>
            <w:t>Computer</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Science</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including</w:t>
          </w:r>
          <w:proofErr w:type="spellEnd"/>
          <w:r w:rsidRPr="00B1265F">
            <w:rPr>
              <w:rFonts w:ascii="Bookman Old Style" w:eastAsia="Times New Roman" w:hAnsi="Bookman Old Style"/>
              <w:i/>
              <w:iCs/>
              <w:color w:val="000000"/>
            </w:rPr>
            <w:t xml:space="preserve"> subseries </w:t>
          </w:r>
          <w:proofErr w:type="spellStart"/>
          <w:r w:rsidRPr="00B1265F">
            <w:rPr>
              <w:rFonts w:ascii="Bookman Old Style" w:eastAsia="Times New Roman" w:hAnsi="Bookman Old Style"/>
              <w:i/>
              <w:iCs/>
              <w:color w:val="000000"/>
            </w:rPr>
            <w:t>Lecture</w:t>
          </w:r>
          <w:proofErr w:type="spellEnd"/>
          <w:r w:rsidRPr="00B1265F">
            <w:rPr>
              <w:rFonts w:ascii="Bookman Old Style" w:eastAsia="Times New Roman" w:hAnsi="Bookman Old Style"/>
              <w:i/>
              <w:iCs/>
              <w:color w:val="000000"/>
            </w:rPr>
            <w:t xml:space="preserve"> Notes in Artificial </w:t>
          </w:r>
          <w:proofErr w:type="spellStart"/>
          <w:r w:rsidRPr="00B1265F">
            <w:rPr>
              <w:rFonts w:ascii="Bookman Old Style" w:eastAsia="Times New Roman" w:hAnsi="Bookman Old Style"/>
              <w:i/>
              <w:iCs/>
              <w:color w:val="000000"/>
            </w:rPr>
            <w:t>Intelligence</w:t>
          </w:r>
          <w:proofErr w:type="spellEnd"/>
          <w:r w:rsidRPr="00B1265F">
            <w:rPr>
              <w:rFonts w:ascii="Bookman Old Style" w:eastAsia="Times New Roman" w:hAnsi="Bookman Old Style"/>
              <w:i/>
              <w:iCs/>
              <w:color w:val="000000"/>
            </w:rPr>
            <w:t xml:space="preserve"> and </w:t>
          </w:r>
          <w:proofErr w:type="spellStart"/>
          <w:r w:rsidRPr="00B1265F">
            <w:rPr>
              <w:rFonts w:ascii="Bookman Old Style" w:eastAsia="Times New Roman" w:hAnsi="Bookman Old Style"/>
              <w:i/>
              <w:iCs/>
              <w:color w:val="000000"/>
            </w:rPr>
            <w:t>Lecture</w:t>
          </w:r>
          <w:proofErr w:type="spellEnd"/>
          <w:r w:rsidRPr="00B1265F">
            <w:rPr>
              <w:rFonts w:ascii="Bookman Old Style" w:eastAsia="Times New Roman" w:hAnsi="Bookman Old Style"/>
              <w:i/>
              <w:iCs/>
              <w:color w:val="000000"/>
            </w:rPr>
            <w:t xml:space="preserve"> Notes in </w:t>
          </w:r>
          <w:proofErr w:type="spellStart"/>
          <w:r w:rsidRPr="00B1265F">
            <w:rPr>
              <w:rFonts w:ascii="Bookman Old Style" w:eastAsia="Times New Roman" w:hAnsi="Bookman Old Style"/>
              <w:i/>
              <w:iCs/>
              <w:color w:val="000000"/>
            </w:rPr>
            <w:t>Bioinformatics</w:t>
          </w:r>
          <w:proofErr w:type="spellEnd"/>
          <w:r w:rsidRPr="00B1265F">
            <w:rPr>
              <w:rFonts w:ascii="Bookman Old Style" w:eastAsia="Times New Roman" w:hAnsi="Bookman Old Style"/>
              <w:i/>
              <w:iCs/>
              <w:color w:val="000000"/>
            </w:rPr>
            <w:t>)</w:t>
          </w:r>
          <w:r w:rsidRPr="00B1265F">
            <w:rPr>
              <w:rFonts w:ascii="Bookman Old Style" w:eastAsia="Times New Roman" w:hAnsi="Bookman Old Style"/>
              <w:color w:val="000000"/>
            </w:rPr>
            <w:t xml:space="preserve">, vol. 6912 LNAI, no. PART 2, pp. 437–452, 2011,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10.1007/978-3-642-23783-6_</w:t>
          </w:r>
          <w:proofErr w:type="gramStart"/>
          <w:r w:rsidRPr="00B1265F">
            <w:rPr>
              <w:rFonts w:ascii="Bookman Old Style" w:eastAsia="Times New Roman" w:hAnsi="Bookman Old Style"/>
              <w:color w:val="000000"/>
            </w:rPr>
            <w:t>28;PAGE</w:t>
          </w:r>
          <w:proofErr w:type="gramEnd"/>
          <w:r w:rsidRPr="00B1265F">
            <w:rPr>
              <w:rFonts w:ascii="Bookman Old Style" w:eastAsia="Times New Roman" w:hAnsi="Bookman Old Style"/>
              <w:color w:val="000000"/>
            </w:rPr>
            <w:t>:</w:t>
          </w:r>
          <w:proofErr w:type="gramStart"/>
          <w:r w:rsidRPr="00B1265F">
            <w:rPr>
              <w:rFonts w:ascii="Bookman Old Style" w:eastAsia="Times New Roman" w:hAnsi="Bookman Old Style"/>
              <w:color w:val="000000"/>
            </w:rPr>
            <w:t>STRING:ARTICLE</w:t>
          </w:r>
          <w:proofErr w:type="gramEnd"/>
          <w:r w:rsidRPr="00B1265F">
            <w:rPr>
              <w:rFonts w:ascii="Bookman Old Style" w:eastAsia="Times New Roman" w:hAnsi="Bookman Old Style"/>
              <w:color w:val="000000"/>
            </w:rPr>
            <w:t>/CHAPTER.</w:t>
          </w:r>
        </w:p>
        <w:p w14:paraId="2C08BA12" w14:textId="77777777" w:rsidR="00B1265F" w:rsidRPr="00B1265F" w:rsidRDefault="00B1265F">
          <w:pPr>
            <w:autoSpaceDE w:val="0"/>
            <w:autoSpaceDN w:val="0"/>
            <w:ind w:hanging="640"/>
            <w:divId w:val="179206567"/>
            <w:rPr>
              <w:rFonts w:ascii="Bookman Old Style" w:eastAsia="Times New Roman" w:hAnsi="Bookman Old Style"/>
              <w:color w:val="000000"/>
            </w:rPr>
          </w:pPr>
          <w:r w:rsidRPr="00B1265F">
            <w:rPr>
              <w:rFonts w:ascii="Bookman Old Style" w:eastAsia="Times New Roman" w:hAnsi="Bookman Old Style"/>
              <w:color w:val="000000"/>
            </w:rPr>
            <w:t>[34]</w:t>
          </w:r>
          <w:r w:rsidRPr="00B1265F">
            <w:rPr>
              <w:rFonts w:ascii="Bookman Old Style" w:eastAsia="Times New Roman" w:hAnsi="Bookman Old Style"/>
              <w:color w:val="000000"/>
            </w:rPr>
            <w:tab/>
            <w:t>T. N. Kipf and M. Welling, “</w:t>
          </w:r>
          <w:proofErr w:type="spellStart"/>
          <w:r w:rsidRPr="00B1265F">
            <w:rPr>
              <w:rFonts w:ascii="Bookman Old Style" w:eastAsia="Times New Roman" w:hAnsi="Bookman Old Style"/>
              <w:color w:val="000000"/>
            </w:rPr>
            <w:t>Variational</w:t>
          </w:r>
          <w:proofErr w:type="spellEnd"/>
          <w:r w:rsidRPr="00B1265F">
            <w:rPr>
              <w:rFonts w:ascii="Bookman Old Style" w:eastAsia="Times New Roman" w:hAnsi="Bookman Old Style"/>
              <w:color w:val="000000"/>
            </w:rPr>
            <w:t xml:space="preserve"> Graph Auto-</w:t>
          </w:r>
          <w:proofErr w:type="spellStart"/>
          <w:r w:rsidRPr="00B1265F">
            <w:rPr>
              <w:rFonts w:ascii="Bookman Old Style" w:eastAsia="Times New Roman" w:hAnsi="Bookman Old Style"/>
              <w:color w:val="000000"/>
            </w:rPr>
            <w:t>Encoders</w:t>
          </w:r>
          <w:proofErr w:type="spellEnd"/>
          <w:r w:rsidRPr="00B1265F">
            <w:rPr>
              <w:rFonts w:ascii="Bookman Old Style" w:eastAsia="Times New Roman" w:hAnsi="Bookman Old Style"/>
              <w:color w:val="000000"/>
            </w:rPr>
            <w:t xml:space="preserve">,” </w:t>
          </w:r>
          <w:proofErr w:type="gramStart"/>
          <w:r w:rsidRPr="00B1265F">
            <w:rPr>
              <w:rFonts w:ascii="Bookman Old Style" w:eastAsia="Times New Roman" w:hAnsi="Bookman Old Style"/>
              <w:color w:val="000000"/>
            </w:rPr>
            <w:t>Nov.</w:t>
          </w:r>
          <w:proofErr w:type="gramEnd"/>
          <w:r w:rsidRPr="00B1265F">
            <w:rPr>
              <w:rFonts w:ascii="Bookman Old Style" w:eastAsia="Times New Roman" w:hAnsi="Bookman Old Style"/>
              <w:color w:val="000000"/>
            </w:rPr>
            <w:t xml:space="preserve"> 2016, </w:t>
          </w:r>
          <w:proofErr w:type="spellStart"/>
          <w:r w:rsidRPr="00B1265F">
            <w:rPr>
              <w:rFonts w:ascii="Bookman Old Style" w:eastAsia="Times New Roman" w:hAnsi="Bookman Old Style"/>
              <w:color w:val="000000"/>
            </w:rPr>
            <w:t>Accessed</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Apr</w:t>
          </w:r>
          <w:proofErr w:type="spellEnd"/>
          <w:r w:rsidRPr="00B1265F">
            <w:rPr>
              <w:rFonts w:ascii="Bookman Old Style" w:eastAsia="Times New Roman" w:hAnsi="Bookman Old Style"/>
              <w:color w:val="000000"/>
            </w:rPr>
            <w:t xml:space="preserve">. 24, 2026. [Online]. </w:t>
          </w:r>
          <w:proofErr w:type="spellStart"/>
          <w:r w:rsidRPr="00B1265F">
            <w:rPr>
              <w:rFonts w:ascii="Bookman Old Style" w:eastAsia="Times New Roman" w:hAnsi="Bookman Old Style"/>
              <w:color w:val="000000"/>
            </w:rPr>
            <w:t>Available</w:t>
          </w:r>
          <w:proofErr w:type="spellEnd"/>
          <w:r w:rsidRPr="00B1265F">
            <w:rPr>
              <w:rFonts w:ascii="Bookman Old Style" w:eastAsia="Times New Roman" w:hAnsi="Bookman Old Style"/>
              <w:color w:val="000000"/>
            </w:rPr>
            <w:t>: https://arxiv.org/pdf/1611.07308</w:t>
          </w:r>
        </w:p>
        <w:p w14:paraId="65D6FC49" w14:textId="77777777" w:rsidR="00B1265F" w:rsidRPr="00B1265F" w:rsidRDefault="00B1265F">
          <w:pPr>
            <w:autoSpaceDE w:val="0"/>
            <w:autoSpaceDN w:val="0"/>
            <w:ind w:hanging="640"/>
            <w:divId w:val="1623078353"/>
            <w:rPr>
              <w:rFonts w:ascii="Bookman Old Style" w:eastAsia="Times New Roman" w:hAnsi="Bookman Old Style"/>
              <w:color w:val="000000"/>
            </w:rPr>
          </w:pPr>
          <w:r w:rsidRPr="00B1265F">
            <w:rPr>
              <w:rFonts w:ascii="Bookman Old Style" w:eastAsia="Times New Roman" w:hAnsi="Bookman Old Style"/>
              <w:color w:val="000000"/>
            </w:rPr>
            <w:t>[35]</w:t>
          </w:r>
          <w:r w:rsidRPr="00B1265F">
            <w:rPr>
              <w:rFonts w:ascii="Bookman Old Style" w:eastAsia="Times New Roman" w:hAnsi="Bookman Old Style"/>
              <w:color w:val="000000"/>
            </w:rPr>
            <w:tab/>
            <w:t xml:space="preserve">W. L. Hamilton, R. Ying, and J. Leskovec, “Inductive </w:t>
          </w:r>
          <w:proofErr w:type="spellStart"/>
          <w:r w:rsidRPr="00B1265F">
            <w:rPr>
              <w:rFonts w:ascii="Bookman Old Style" w:eastAsia="Times New Roman" w:hAnsi="Bookman Old Style"/>
              <w:color w:val="000000"/>
            </w:rPr>
            <w:t>Representation</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Learning</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on</w:t>
          </w:r>
          <w:proofErr w:type="spellEnd"/>
          <w:r w:rsidRPr="00B1265F">
            <w:rPr>
              <w:rFonts w:ascii="Bookman Old Style" w:eastAsia="Times New Roman" w:hAnsi="Bookman Old Style"/>
              <w:color w:val="000000"/>
            </w:rPr>
            <w:t xml:space="preserve"> Large </w:t>
          </w:r>
          <w:proofErr w:type="spellStart"/>
          <w:r w:rsidRPr="00B1265F">
            <w:rPr>
              <w:rFonts w:ascii="Bookman Old Style" w:eastAsia="Times New Roman" w:hAnsi="Bookman Old Style"/>
              <w:color w:val="000000"/>
            </w:rPr>
            <w:t>Graphs</w:t>
          </w:r>
          <w:proofErr w:type="spellEnd"/>
          <w:r w:rsidRPr="00B1265F">
            <w:rPr>
              <w:rFonts w:ascii="Bookman Old Style" w:eastAsia="Times New Roman" w:hAnsi="Bookman Old Style"/>
              <w:color w:val="000000"/>
            </w:rPr>
            <w:t xml:space="preserve">,” </w:t>
          </w:r>
          <w:r w:rsidRPr="00B1265F">
            <w:rPr>
              <w:rFonts w:ascii="Bookman Old Style" w:eastAsia="Times New Roman" w:hAnsi="Bookman Old Style"/>
              <w:i/>
              <w:iCs/>
              <w:color w:val="000000"/>
            </w:rPr>
            <w:t xml:space="preserve">Adv. Neural </w:t>
          </w:r>
          <w:proofErr w:type="spellStart"/>
          <w:r w:rsidRPr="00B1265F">
            <w:rPr>
              <w:rFonts w:ascii="Bookman Old Style" w:eastAsia="Times New Roman" w:hAnsi="Bookman Old Style"/>
              <w:i/>
              <w:iCs/>
              <w:color w:val="000000"/>
            </w:rPr>
            <w:t>Inf</w:t>
          </w:r>
          <w:proofErr w:type="spellEnd"/>
          <w:r w:rsidRPr="00B1265F">
            <w:rPr>
              <w:rFonts w:ascii="Bookman Old Style" w:eastAsia="Times New Roman" w:hAnsi="Bookman Old Style"/>
              <w:i/>
              <w:iCs/>
              <w:color w:val="000000"/>
            </w:rPr>
            <w:t xml:space="preserve">. Process. </w:t>
          </w:r>
          <w:proofErr w:type="spellStart"/>
          <w:r w:rsidRPr="00B1265F">
            <w:rPr>
              <w:rFonts w:ascii="Bookman Old Style" w:eastAsia="Times New Roman" w:hAnsi="Bookman Old Style"/>
              <w:i/>
              <w:iCs/>
              <w:color w:val="000000"/>
            </w:rPr>
            <w:t>Syst</w:t>
          </w:r>
          <w:proofErr w:type="spellEnd"/>
          <w:r w:rsidRPr="00B1265F">
            <w:rPr>
              <w:rFonts w:ascii="Bookman Old Style" w:eastAsia="Times New Roman" w:hAnsi="Bookman Old Style"/>
              <w:i/>
              <w:iCs/>
              <w:color w:val="000000"/>
            </w:rPr>
            <w:t>.</w:t>
          </w:r>
          <w:r w:rsidRPr="00B1265F">
            <w:rPr>
              <w:rFonts w:ascii="Bookman Old Style" w:eastAsia="Times New Roman" w:hAnsi="Bookman Old Style"/>
              <w:color w:val="000000"/>
            </w:rPr>
            <w:t xml:space="preserve">, vol. 2017-December, pp. 1025–1035, </w:t>
          </w:r>
          <w:proofErr w:type="gramStart"/>
          <w:r w:rsidRPr="00B1265F">
            <w:rPr>
              <w:rFonts w:ascii="Bookman Old Style" w:eastAsia="Times New Roman" w:hAnsi="Bookman Old Style"/>
              <w:color w:val="000000"/>
            </w:rPr>
            <w:t>Jun.</w:t>
          </w:r>
          <w:proofErr w:type="gramEnd"/>
          <w:r w:rsidRPr="00B1265F">
            <w:rPr>
              <w:rFonts w:ascii="Bookman Old Style" w:eastAsia="Times New Roman" w:hAnsi="Bookman Old Style"/>
              <w:color w:val="000000"/>
            </w:rPr>
            <w:t xml:space="preserve"> 2017, </w:t>
          </w:r>
          <w:proofErr w:type="spellStart"/>
          <w:r w:rsidRPr="00B1265F">
            <w:rPr>
              <w:rFonts w:ascii="Bookman Old Style" w:eastAsia="Times New Roman" w:hAnsi="Bookman Old Style"/>
              <w:color w:val="000000"/>
            </w:rPr>
            <w:t>Accessed</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Apr</w:t>
          </w:r>
          <w:proofErr w:type="spellEnd"/>
          <w:r w:rsidRPr="00B1265F">
            <w:rPr>
              <w:rFonts w:ascii="Bookman Old Style" w:eastAsia="Times New Roman" w:hAnsi="Bookman Old Style"/>
              <w:color w:val="000000"/>
            </w:rPr>
            <w:t xml:space="preserve">. 24, 2026. [Online]. </w:t>
          </w:r>
          <w:proofErr w:type="spellStart"/>
          <w:r w:rsidRPr="00B1265F">
            <w:rPr>
              <w:rFonts w:ascii="Bookman Old Style" w:eastAsia="Times New Roman" w:hAnsi="Bookman Old Style"/>
              <w:color w:val="000000"/>
            </w:rPr>
            <w:t>Available</w:t>
          </w:r>
          <w:proofErr w:type="spellEnd"/>
          <w:r w:rsidRPr="00B1265F">
            <w:rPr>
              <w:rFonts w:ascii="Bookman Old Style" w:eastAsia="Times New Roman" w:hAnsi="Bookman Old Style"/>
              <w:color w:val="000000"/>
            </w:rPr>
            <w:t>: https://arxiv.org/pdf/1706.02216</w:t>
          </w:r>
        </w:p>
        <w:p w14:paraId="03995BC2" w14:textId="77777777" w:rsidR="00B1265F" w:rsidRPr="00B1265F" w:rsidRDefault="00B1265F">
          <w:pPr>
            <w:autoSpaceDE w:val="0"/>
            <w:autoSpaceDN w:val="0"/>
            <w:ind w:hanging="640"/>
            <w:divId w:val="1417903564"/>
            <w:rPr>
              <w:rFonts w:ascii="Bookman Old Style" w:eastAsia="Times New Roman" w:hAnsi="Bookman Old Style"/>
              <w:color w:val="000000"/>
            </w:rPr>
          </w:pPr>
          <w:r w:rsidRPr="00B1265F">
            <w:rPr>
              <w:rFonts w:ascii="Bookman Old Style" w:eastAsia="Times New Roman" w:hAnsi="Bookman Old Style"/>
              <w:color w:val="000000"/>
            </w:rPr>
            <w:t>[36]</w:t>
          </w:r>
          <w:r w:rsidRPr="00B1265F">
            <w:rPr>
              <w:rFonts w:ascii="Bookman Old Style" w:eastAsia="Times New Roman" w:hAnsi="Bookman Old Style"/>
              <w:color w:val="000000"/>
            </w:rPr>
            <w:tab/>
            <w:t xml:space="preserve">W. </w:t>
          </w:r>
          <w:proofErr w:type="spellStart"/>
          <w:r w:rsidRPr="00B1265F">
            <w:rPr>
              <w:rFonts w:ascii="Bookman Old Style" w:eastAsia="Times New Roman" w:hAnsi="Bookman Old Style"/>
              <w:color w:val="000000"/>
            </w:rPr>
            <w:t>Hu</w:t>
          </w:r>
          <w:proofErr w:type="spellEnd"/>
          <w:r w:rsidRPr="00B1265F">
            <w:rPr>
              <w:rFonts w:ascii="Bookman Old Style" w:eastAsia="Times New Roman" w:hAnsi="Bookman Old Style"/>
              <w:color w:val="000000"/>
            </w:rPr>
            <w:t xml:space="preserve"> </w:t>
          </w:r>
          <w:r w:rsidRPr="00B1265F">
            <w:rPr>
              <w:rFonts w:ascii="Bookman Old Style" w:eastAsia="Times New Roman" w:hAnsi="Bookman Old Style"/>
              <w:i/>
              <w:iCs/>
              <w:color w:val="000000"/>
            </w:rPr>
            <w:t>et al.</w:t>
          </w:r>
          <w:r w:rsidRPr="00B1265F">
            <w:rPr>
              <w:rFonts w:ascii="Bookman Old Style" w:eastAsia="Times New Roman" w:hAnsi="Bookman Old Style"/>
              <w:color w:val="000000"/>
            </w:rPr>
            <w:t xml:space="preserve">, “Open Graph </w:t>
          </w:r>
          <w:proofErr w:type="spellStart"/>
          <w:r w:rsidRPr="00B1265F">
            <w:rPr>
              <w:rFonts w:ascii="Bookman Old Style" w:eastAsia="Times New Roman" w:hAnsi="Bookman Old Style"/>
              <w:color w:val="000000"/>
            </w:rPr>
            <w:t>Benchmark</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Datasets</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for</w:t>
          </w:r>
          <w:proofErr w:type="spellEnd"/>
          <w:r w:rsidRPr="00B1265F">
            <w:rPr>
              <w:rFonts w:ascii="Bookman Old Style" w:eastAsia="Times New Roman" w:hAnsi="Bookman Old Style"/>
              <w:color w:val="000000"/>
            </w:rPr>
            <w:t xml:space="preserve"> Machine </w:t>
          </w:r>
          <w:proofErr w:type="spellStart"/>
          <w:r w:rsidRPr="00B1265F">
            <w:rPr>
              <w:rFonts w:ascii="Bookman Old Style" w:eastAsia="Times New Roman" w:hAnsi="Bookman Old Style"/>
              <w:color w:val="000000"/>
            </w:rPr>
            <w:t>Learning</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on</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Graphs</w:t>
          </w:r>
          <w:proofErr w:type="spellEnd"/>
          <w:r w:rsidRPr="00B1265F">
            <w:rPr>
              <w:rFonts w:ascii="Bookman Old Style" w:eastAsia="Times New Roman" w:hAnsi="Bookman Old Style"/>
              <w:color w:val="000000"/>
            </w:rPr>
            <w:t xml:space="preserve">,” </w:t>
          </w:r>
          <w:r w:rsidRPr="00B1265F">
            <w:rPr>
              <w:rFonts w:ascii="Bookman Old Style" w:eastAsia="Times New Roman" w:hAnsi="Bookman Old Style"/>
              <w:i/>
              <w:iCs/>
              <w:color w:val="000000"/>
            </w:rPr>
            <w:t xml:space="preserve">Adv. Neural </w:t>
          </w:r>
          <w:proofErr w:type="spellStart"/>
          <w:r w:rsidRPr="00B1265F">
            <w:rPr>
              <w:rFonts w:ascii="Bookman Old Style" w:eastAsia="Times New Roman" w:hAnsi="Bookman Old Style"/>
              <w:i/>
              <w:iCs/>
              <w:color w:val="000000"/>
            </w:rPr>
            <w:t>Inf</w:t>
          </w:r>
          <w:proofErr w:type="spellEnd"/>
          <w:r w:rsidRPr="00B1265F">
            <w:rPr>
              <w:rFonts w:ascii="Bookman Old Style" w:eastAsia="Times New Roman" w:hAnsi="Bookman Old Style"/>
              <w:i/>
              <w:iCs/>
              <w:color w:val="000000"/>
            </w:rPr>
            <w:t xml:space="preserve">. Process. </w:t>
          </w:r>
          <w:proofErr w:type="spellStart"/>
          <w:r w:rsidRPr="00B1265F">
            <w:rPr>
              <w:rFonts w:ascii="Bookman Old Style" w:eastAsia="Times New Roman" w:hAnsi="Bookman Old Style"/>
              <w:i/>
              <w:iCs/>
              <w:color w:val="000000"/>
            </w:rPr>
            <w:t>Syst</w:t>
          </w:r>
          <w:proofErr w:type="spellEnd"/>
          <w:r w:rsidRPr="00B1265F">
            <w:rPr>
              <w:rFonts w:ascii="Bookman Old Style" w:eastAsia="Times New Roman" w:hAnsi="Bookman Old Style"/>
              <w:i/>
              <w:iCs/>
              <w:color w:val="000000"/>
            </w:rPr>
            <w:t>.</w:t>
          </w:r>
          <w:r w:rsidRPr="00B1265F">
            <w:rPr>
              <w:rFonts w:ascii="Bookman Old Style" w:eastAsia="Times New Roman" w:hAnsi="Bookman Old Style"/>
              <w:color w:val="000000"/>
            </w:rPr>
            <w:t xml:space="preserve">, vol. 2020-December, May 2020, </w:t>
          </w:r>
          <w:proofErr w:type="spellStart"/>
          <w:r w:rsidRPr="00B1265F">
            <w:rPr>
              <w:rFonts w:ascii="Bookman Old Style" w:eastAsia="Times New Roman" w:hAnsi="Bookman Old Style"/>
              <w:color w:val="000000"/>
            </w:rPr>
            <w:t>Accessed</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Apr</w:t>
          </w:r>
          <w:proofErr w:type="spellEnd"/>
          <w:r w:rsidRPr="00B1265F">
            <w:rPr>
              <w:rFonts w:ascii="Bookman Old Style" w:eastAsia="Times New Roman" w:hAnsi="Bookman Old Style"/>
              <w:color w:val="000000"/>
            </w:rPr>
            <w:t xml:space="preserve">. 24, 2026. [Online]. </w:t>
          </w:r>
          <w:proofErr w:type="spellStart"/>
          <w:r w:rsidRPr="00B1265F">
            <w:rPr>
              <w:rFonts w:ascii="Bookman Old Style" w:eastAsia="Times New Roman" w:hAnsi="Bookman Old Style"/>
              <w:color w:val="000000"/>
            </w:rPr>
            <w:t>Available</w:t>
          </w:r>
          <w:proofErr w:type="spellEnd"/>
          <w:r w:rsidRPr="00B1265F">
            <w:rPr>
              <w:rFonts w:ascii="Bookman Old Style" w:eastAsia="Times New Roman" w:hAnsi="Bookman Old Style"/>
              <w:color w:val="000000"/>
            </w:rPr>
            <w:t>: https://arxiv.org/pdf/2005.00687</w:t>
          </w:r>
        </w:p>
        <w:p w14:paraId="2D61CFC9" w14:textId="77777777" w:rsidR="00B1265F" w:rsidRPr="00B1265F" w:rsidRDefault="00B1265F">
          <w:pPr>
            <w:autoSpaceDE w:val="0"/>
            <w:autoSpaceDN w:val="0"/>
            <w:ind w:hanging="640"/>
            <w:divId w:val="2112698671"/>
            <w:rPr>
              <w:rFonts w:ascii="Bookman Old Style" w:eastAsia="Times New Roman" w:hAnsi="Bookman Old Style"/>
              <w:color w:val="000000"/>
            </w:rPr>
          </w:pPr>
          <w:r w:rsidRPr="00B1265F">
            <w:rPr>
              <w:rFonts w:ascii="Bookman Old Style" w:eastAsia="Times New Roman" w:hAnsi="Bookman Old Style"/>
              <w:color w:val="000000"/>
            </w:rPr>
            <w:t>[37]</w:t>
          </w:r>
          <w:r w:rsidRPr="00B1265F">
            <w:rPr>
              <w:rFonts w:ascii="Bookman Old Style" w:eastAsia="Times New Roman" w:hAnsi="Bookman Old Style"/>
              <w:color w:val="000000"/>
            </w:rPr>
            <w:tab/>
            <w:t xml:space="preserve">R. Kadlec, O. </w:t>
          </w:r>
          <w:proofErr w:type="spellStart"/>
          <w:r w:rsidRPr="00B1265F">
            <w:rPr>
              <w:rFonts w:ascii="Bookman Old Style" w:eastAsia="Times New Roman" w:hAnsi="Bookman Old Style"/>
              <w:color w:val="000000"/>
            </w:rPr>
            <w:t>Bajgar</w:t>
          </w:r>
          <w:proofErr w:type="spellEnd"/>
          <w:r w:rsidRPr="00B1265F">
            <w:rPr>
              <w:rFonts w:ascii="Bookman Old Style" w:eastAsia="Times New Roman" w:hAnsi="Bookman Old Style"/>
              <w:color w:val="000000"/>
            </w:rPr>
            <w:t xml:space="preserve">, and J. Kleindienst, “Knowledge Base </w:t>
          </w:r>
          <w:proofErr w:type="spellStart"/>
          <w:r w:rsidRPr="00B1265F">
            <w:rPr>
              <w:rFonts w:ascii="Bookman Old Style" w:eastAsia="Times New Roman" w:hAnsi="Bookman Old Style"/>
              <w:color w:val="000000"/>
            </w:rPr>
            <w:t>Completion</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Baselines</w:t>
          </w:r>
          <w:proofErr w:type="spellEnd"/>
          <w:r w:rsidRPr="00B1265F">
            <w:rPr>
              <w:rFonts w:ascii="Bookman Old Style" w:eastAsia="Times New Roman" w:hAnsi="Bookman Old Style"/>
              <w:color w:val="000000"/>
            </w:rPr>
            <w:t xml:space="preserve"> Strike Back,” </w:t>
          </w:r>
          <w:proofErr w:type="spellStart"/>
          <w:r w:rsidRPr="00B1265F">
            <w:rPr>
              <w:rFonts w:ascii="Bookman Old Style" w:eastAsia="Times New Roman" w:hAnsi="Bookman Old Style"/>
              <w:i/>
              <w:iCs/>
              <w:color w:val="000000"/>
            </w:rPr>
            <w:t>Proceedings</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of</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the</w:t>
          </w:r>
          <w:proofErr w:type="spellEnd"/>
          <w:r w:rsidRPr="00B1265F">
            <w:rPr>
              <w:rFonts w:ascii="Bookman Old Style" w:eastAsia="Times New Roman" w:hAnsi="Bookman Old Style"/>
              <w:i/>
              <w:iCs/>
              <w:color w:val="000000"/>
            </w:rPr>
            <w:t xml:space="preserve"> 2nd Workshop </w:t>
          </w:r>
          <w:proofErr w:type="spellStart"/>
          <w:r w:rsidRPr="00B1265F">
            <w:rPr>
              <w:rFonts w:ascii="Bookman Old Style" w:eastAsia="Times New Roman" w:hAnsi="Bookman Old Style"/>
              <w:i/>
              <w:iCs/>
              <w:color w:val="000000"/>
            </w:rPr>
            <w:t>on</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Representation</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Learning</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for</w:t>
          </w:r>
          <w:proofErr w:type="spellEnd"/>
          <w:r w:rsidRPr="00B1265F">
            <w:rPr>
              <w:rFonts w:ascii="Bookman Old Style" w:eastAsia="Times New Roman" w:hAnsi="Bookman Old Style"/>
              <w:i/>
              <w:iCs/>
              <w:color w:val="000000"/>
            </w:rPr>
            <w:t xml:space="preserve"> NLP, Rep4NLP 2017 at </w:t>
          </w:r>
          <w:proofErr w:type="spellStart"/>
          <w:r w:rsidRPr="00B1265F">
            <w:rPr>
              <w:rFonts w:ascii="Bookman Old Style" w:eastAsia="Times New Roman" w:hAnsi="Bookman Old Style"/>
              <w:i/>
              <w:iCs/>
              <w:color w:val="000000"/>
            </w:rPr>
            <w:t>the</w:t>
          </w:r>
          <w:proofErr w:type="spellEnd"/>
          <w:r w:rsidRPr="00B1265F">
            <w:rPr>
              <w:rFonts w:ascii="Bookman Old Style" w:eastAsia="Times New Roman" w:hAnsi="Bookman Old Style"/>
              <w:i/>
              <w:iCs/>
              <w:color w:val="000000"/>
            </w:rPr>
            <w:t xml:space="preserve"> 55th </w:t>
          </w:r>
          <w:proofErr w:type="spellStart"/>
          <w:r w:rsidRPr="00B1265F">
            <w:rPr>
              <w:rFonts w:ascii="Bookman Old Style" w:eastAsia="Times New Roman" w:hAnsi="Bookman Old Style"/>
              <w:i/>
              <w:iCs/>
              <w:color w:val="000000"/>
            </w:rPr>
            <w:t>Annual</w:t>
          </w:r>
          <w:proofErr w:type="spellEnd"/>
          <w:r w:rsidRPr="00B1265F">
            <w:rPr>
              <w:rFonts w:ascii="Bookman Old Style" w:eastAsia="Times New Roman" w:hAnsi="Bookman Old Style"/>
              <w:i/>
              <w:iCs/>
              <w:color w:val="000000"/>
            </w:rPr>
            <w:t xml:space="preserve"> </w:t>
          </w:r>
          <w:proofErr w:type="gramStart"/>
          <w:r w:rsidRPr="00B1265F">
            <w:rPr>
              <w:rFonts w:ascii="Bookman Old Style" w:eastAsia="Times New Roman" w:hAnsi="Bookman Old Style"/>
              <w:i/>
              <w:iCs/>
              <w:color w:val="000000"/>
            </w:rPr>
            <w:t>Meeting</w:t>
          </w:r>
          <w:proofErr w:type="gram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of</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the</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Association</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for</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Computational</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Linguistics</w:t>
          </w:r>
          <w:proofErr w:type="spellEnd"/>
          <w:r w:rsidRPr="00B1265F">
            <w:rPr>
              <w:rFonts w:ascii="Bookman Old Style" w:eastAsia="Times New Roman" w:hAnsi="Bookman Old Style"/>
              <w:i/>
              <w:iCs/>
              <w:color w:val="000000"/>
            </w:rPr>
            <w:t>, ACL 2017</w:t>
          </w:r>
          <w:r w:rsidRPr="00B1265F">
            <w:rPr>
              <w:rFonts w:ascii="Bookman Old Style" w:eastAsia="Times New Roman" w:hAnsi="Bookman Old Style"/>
              <w:color w:val="000000"/>
            </w:rPr>
            <w:t xml:space="preserve">, pp. 69–74, 2017,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10.18653/V1/W17-2609.</w:t>
          </w:r>
        </w:p>
        <w:p w14:paraId="1C6D0F3D" w14:textId="77777777" w:rsidR="00B1265F" w:rsidRPr="00B1265F" w:rsidRDefault="00B1265F">
          <w:pPr>
            <w:autoSpaceDE w:val="0"/>
            <w:autoSpaceDN w:val="0"/>
            <w:ind w:hanging="640"/>
            <w:divId w:val="1185291901"/>
            <w:rPr>
              <w:rFonts w:ascii="Bookman Old Style" w:eastAsia="Times New Roman" w:hAnsi="Bookman Old Style"/>
              <w:color w:val="000000"/>
            </w:rPr>
          </w:pPr>
          <w:r w:rsidRPr="00B1265F">
            <w:rPr>
              <w:rFonts w:ascii="Bookman Old Style" w:eastAsia="Times New Roman" w:hAnsi="Bookman Old Style"/>
              <w:color w:val="000000"/>
            </w:rPr>
            <w:t>[38]</w:t>
          </w:r>
          <w:r w:rsidRPr="00B1265F">
            <w:rPr>
              <w:rFonts w:ascii="Bookman Old Style" w:eastAsia="Times New Roman" w:hAnsi="Bookman Old Style"/>
              <w:color w:val="000000"/>
            </w:rPr>
            <w:tab/>
            <w:t xml:space="preserve">D. Ruffinelli, S. </w:t>
          </w:r>
          <w:proofErr w:type="spellStart"/>
          <w:r w:rsidRPr="00B1265F">
            <w:rPr>
              <w:rFonts w:ascii="Bookman Old Style" w:eastAsia="Times New Roman" w:hAnsi="Bookman Old Style"/>
              <w:color w:val="000000"/>
            </w:rPr>
            <w:t>Broscheit</w:t>
          </w:r>
          <w:proofErr w:type="spellEnd"/>
          <w:r w:rsidRPr="00B1265F">
            <w:rPr>
              <w:rFonts w:ascii="Bookman Old Style" w:eastAsia="Times New Roman" w:hAnsi="Bookman Old Style"/>
              <w:color w:val="000000"/>
            </w:rPr>
            <w:t xml:space="preserve">, and R. </w:t>
          </w:r>
          <w:proofErr w:type="spellStart"/>
          <w:r w:rsidRPr="00B1265F">
            <w:rPr>
              <w:rFonts w:ascii="Bookman Old Style" w:eastAsia="Times New Roman" w:hAnsi="Bookman Old Style"/>
              <w:color w:val="000000"/>
            </w:rPr>
            <w:t>Gemulla</w:t>
          </w:r>
          <w:proofErr w:type="spellEnd"/>
          <w:r w:rsidRPr="00B1265F">
            <w:rPr>
              <w:rFonts w:ascii="Bookman Old Style" w:eastAsia="Times New Roman" w:hAnsi="Bookman Old Style"/>
              <w:color w:val="000000"/>
            </w:rPr>
            <w:t xml:space="preserve">, “You CAN Teach </w:t>
          </w:r>
          <w:proofErr w:type="spellStart"/>
          <w:proofErr w:type="gramStart"/>
          <w:r w:rsidRPr="00B1265F">
            <w:rPr>
              <w:rFonts w:ascii="Bookman Old Style" w:eastAsia="Times New Roman" w:hAnsi="Bookman Old Style"/>
              <w:color w:val="000000"/>
            </w:rPr>
            <w:t>an</w:t>
          </w:r>
          <w:proofErr w:type="spellEnd"/>
          <w:r w:rsidRPr="00B1265F">
            <w:rPr>
              <w:rFonts w:ascii="Bookman Old Style" w:eastAsia="Times New Roman" w:hAnsi="Bookman Old Style"/>
              <w:color w:val="000000"/>
            </w:rPr>
            <w:t xml:space="preserve"> Old</w:t>
          </w:r>
          <w:proofErr w:type="gramEnd"/>
          <w:r w:rsidRPr="00B1265F">
            <w:rPr>
              <w:rFonts w:ascii="Bookman Old Style" w:eastAsia="Times New Roman" w:hAnsi="Bookman Old Style"/>
              <w:color w:val="000000"/>
            </w:rPr>
            <w:t xml:space="preserve"> Dog New </w:t>
          </w:r>
          <w:proofErr w:type="spellStart"/>
          <w:r w:rsidRPr="00B1265F">
            <w:rPr>
              <w:rFonts w:ascii="Bookman Old Style" w:eastAsia="Times New Roman" w:hAnsi="Bookman Old Style"/>
              <w:color w:val="000000"/>
            </w:rPr>
            <w:t>Tricks</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On</w:t>
          </w:r>
          <w:proofErr w:type="spellEnd"/>
          <w:r w:rsidRPr="00B1265F">
            <w:rPr>
              <w:rFonts w:ascii="Bookman Old Style" w:eastAsia="Times New Roman" w:hAnsi="Bookman Old Style"/>
              <w:color w:val="000000"/>
            </w:rPr>
            <w:t xml:space="preserve"> Training Knowledge Graph </w:t>
          </w:r>
          <w:proofErr w:type="spellStart"/>
          <w:r w:rsidRPr="00B1265F">
            <w:rPr>
              <w:rFonts w:ascii="Bookman Old Style" w:eastAsia="Times New Roman" w:hAnsi="Bookman Old Style"/>
              <w:color w:val="000000"/>
            </w:rPr>
            <w:t>Embeddings</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Accessed</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Apr</w:t>
          </w:r>
          <w:proofErr w:type="spellEnd"/>
          <w:r w:rsidRPr="00B1265F">
            <w:rPr>
              <w:rFonts w:ascii="Bookman Old Style" w:eastAsia="Times New Roman" w:hAnsi="Bookman Old Style"/>
              <w:color w:val="000000"/>
            </w:rPr>
            <w:t xml:space="preserve">. 19, 2026. [Online]. </w:t>
          </w:r>
          <w:proofErr w:type="spellStart"/>
          <w:r w:rsidRPr="00B1265F">
            <w:rPr>
              <w:rFonts w:ascii="Bookman Old Style" w:eastAsia="Times New Roman" w:hAnsi="Bookman Old Style"/>
              <w:color w:val="000000"/>
            </w:rPr>
            <w:t>Available</w:t>
          </w:r>
          <w:proofErr w:type="spellEnd"/>
          <w:r w:rsidRPr="00B1265F">
            <w:rPr>
              <w:rFonts w:ascii="Bookman Old Style" w:eastAsia="Times New Roman" w:hAnsi="Bookman Old Style"/>
              <w:color w:val="000000"/>
            </w:rPr>
            <w:t>: https://github.com/uma-pi1/kge</w:t>
          </w:r>
        </w:p>
        <w:p w14:paraId="1EEE5A00" w14:textId="77777777" w:rsidR="00B1265F" w:rsidRPr="00B1265F" w:rsidRDefault="00B1265F">
          <w:pPr>
            <w:autoSpaceDE w:val="0"/>
            <w:autoSpaceDN w:val="0"/>
            <w:ind w:hanging="640"/>
            <w:divId w:val="1480153579"/>
            <w:rPr>
              <w:rFonts w:ascii="Bookman Old Style" w:eastAsia="Times New Roman" w:hAnsi="Bookman Old Style"/>
              <w:color w:val="000000"/>
            </w:rPr>
          </w:pPr>
          <w:r w:rsidRPr="00B1265F">
            <w:rPr>
              <w:rFonts w:ascii="Bookman Old Style" w:eastAsia="Times New Roman" w:hAnsi="Bookman Old Style"/>
              <w:color w:val="000000"/>
            </w:rPr>
            <w:t>[39]</w:t>
          </w:r>
          <w:r w:rsidRPr="00B1265F">
            <w:rPr>
              <w:rFonts w:ascii="Bookman Old Style" w:eastAsia="Times New Roman" w:hAnsi="Bookman Old Style"/>
              <w:color w:val="000000"/>
            </w:rPr>
            <w:tab/>
            <w:t xml:space="preserve">A. </w:t>
          </w:r>
          <w:proofErr w:type="spellStart"/>
          <w:r w:rsidRPr="00B1265F">
            <w:rPr>
              <w:rFonts w:ascii="Bookman Old Style" w:eastAsia="Times New Roman" w:hAnsi="Bookman Old Style"/>
              <w:color w:val="000000"/>
            </w:rPr>
            <w:t>Gogleva</w:t>
          </w:r>
          <w:proofErr w:type="spellEnd"/>
          <w:r w:rsidRPr="00B1265F">
            <w:rPr>
              <w:rFonts w:ascii="Bookman Old Style" w:eastAsia="Times New Roman" w:hAnsi="Bookman Old Style"/>
              <w:color w:val="000000"/>
            </w:rPr>
            <w:t xml:space="preserve"> </w:t>
          </w:r>
          <w:r w:rsidRPr="00B1265F">
            <w:rPr>
              <w:rFonts w:ascii="Bookman Old Style" w:eastAsia="Times New Roman" w:hAnsi="Bookman Old Style"/>
              <w:i/>
              <w:iCs/>
              <w:color w:val="000000"/>
            </w:rPr>
            <w:t>et al.</w:t>
          </w:r>
          <w:r w:rsidRPr="00B1265F">
            <w:rPr>
              <w:rFonts w:ascii="Bookman Old Style" w:eastAsia="Times New Roman" w:hAnsi="Bookman Old Style"/>
              <w:color w:val="000000"/>
            </w:rPr>
            <w:t xml:space="preserve">, “Knowledge </w:t>
          </w:r>
          <w:proofErr w:type="spellStart"/>
          <w:r w:rsidRPr="00B1265F">
            <w:rPr>
              <w:rFonts w:ascii="Bookman Old Style" w:eastAsia="Times New Roman" w:hAnsi="Bookman Old Style"/>
              <w:color w:val="000000"/>
            </w:rPr>
            <w:t>graph-based</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recommendation</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framework</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identifies</w:t>
          </w:r>
          <w:proofErr w:type="spellEnd"/>
          <w:r w:rsidRPr="00B1265F">
            <w:rPr>
              <w:rFonts w:ascii="Bookman Old Style" w:eastAsia="Times New Roman" w:hAnsi="Bookman Old Style"/>
              <w:color w:val="000000"/>
            </w:rPr>
            <w:t xml:space="preserve"> drivers </w:t>
          </w:r>
          <w:proofErr w:type="spellStart"/>
          <w:r w:rsidRPr="00B1265F">
            <w:rPr>
              <w:rFonts w:ascii="Bookman Old Style" w:eastAsia="Times New Roman" w:hAnsi="Bookman Old Style"/>
              <w:color w:val="000000"/>
            </w:rPr>
            <w:t>of</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resistance</w:t>
          </w:r>
          <w:proofErr w:type="spellEnd"/>
          <w:r w:rsidRPr="00B1265F">
            <w:rPr>
              <w:rFonts w:ascii="Bookman Old Style" w:eastAsia="Times New Roman" w:hAnsi="Bookman Old Style"/>
              <w:color w:val="000000"/>
            </w:rPr>
            <w:t xml:space="preserve"> in EGFR </w:t>
          </w:r>
          <w:proofErr w:type="spellStart"/>
          <w:r w:rsidRPr="00B1265F">
            <w:rPr>
              <w:rFonts w:ascii="Bookman Old Style" w:eastAsia="Times New Roman" w:hAnsi="Bookman Old Style"/>
              <w:color w:val="000000"/>
            </w:rPr>
            <w:t>mutant</w:t>
          </w:r>
          <w:proofErr w:type="spellEnd"/>
          <w:r w:rsidRPr="00B1265F">
            <w:rPr>
              <w:rFonts w:ascii="Bookman Old Style" w:eastAsia="Times New Roman" w:hAnsi="Bookman Old Style"/>
              <w:color w:val="000000"/>
            </w:rPr>
            <w:t xml:space="preserve"> non-</w:t>
          </w:r>
          <w:proofErr w:type="spellStart"/>
          <w:r w:rsidRPr="00B1265F">
            <w:rPr>
              <w:rFonts w:ascii="Bookman Old Style" w:eastAsia="Times New Roman" w:hAnsi="Bookman Old Style"/>
              <w:color w:val="000000"/>
            </w:rPr>
            <w:t>small</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cell</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lung</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cancer</w:t>
          </w:r>
          <w:proofErr w:type="spellEnd"/>
          <w:r w:rsidRPr="00B1265F">
            <w:rPr>
              <w:rFonts w:ascii="Bookman Old Style" w:eastAsia="Times New Roman" w:hAnsi="Bookman Old Style"/>
              <w:color w:val="000000"/>
            </w:rPr>
            <w:t xml:space="preserve">,” </w:t>
          </w:r>
          <w:r w:rsidRPr="00B1265F">
            <w:rPr>
              <w:rFonts w:ascii="Bookman Old Style" w:eastAsia="Times New Roman" w:hAnsi="Bookman Old Style"/>
              <w:i/>
              <w:iCs/>
              <w:color w:val="000000"/>
            </w:rPr>
            <w:t xml:space="preserve">Nature </w:t>
          </w:r>
          <w:proofErr w:type="spellStart"/>
          <w:r w:rsidRPr="00B1265F">
            <w:rPr>
              <w:rFonts w:ascii="Bookman Old Style" w:eastAsia="Times New Roman" w:hAnsi="Bookman Old Style"/>
              <w:i/>
              <w:iCs/>
              <w:color w:val="000000"/>
            </w:rPr>
            <w:t>Communications</w:t>
          </w:r>
          <w:proofErr w:type="spellEnd"/>
          <w:r w:rsidRPr="00B1265F">
            <w:rPr>
              <w:rFonts w:ascii="Bookman Old Style" w:eastAsia="Times New Roman" w:hAnsi="Bookman Old Style"/>
              <w:i/>
              <w:iCs/>
              <w:color w:val="000000"/>
            </w:rPr>
            <w:t xml:space="preserve"> 2022 13:1</w:t>
          </w:r>
          <w:r w:rsidRPr="00B1265F">
            <w:rPr>
              <w:rFonts w:ascii="Bookman Old Style" w:eastAsia="Times New Roman" w:hAnsi="Bookman Old Style"/>
              <w:color w:val="000000"/>
            </w:rPr>
            <w:t xml:space="preserve">, vol. 13, no. 1, pp. 1667-, Mar. 2022,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10.1038/s41467-022-29292-7.</w:t>
          </w:r>
        </w:p>
        <w:p w14:paraId="38FF6660" w14:textId="77777777" w:rsidR="00B1265F" w:rsidRPr="00B1265F" w:rsidRDefault="00B1265F">
          <w:pPr>
            <w:autoSpaceDE w:val="0"/>
            <w:autoSpaceDN w:val="0"/>
            <w:ind w:hanging="640"/>
            <w:divId w:val="126624926"/>
            <w:rPr>
              <w:rFonts w:ascii="Bookman Old Style" w:eastAsia="Times New Roman" w:hAnsi="Bookman Old Style"/>
              <w:color w:val="000000"/>
            </w:rPr>
          </w:pPr>
          <w:r w:rsidRPr="00B1265F">
            <w:rPr>
              <w:rFonts w:ascii="Bookman Old Style" w:eastAsia="Times New Roman" w:hAnsi="Bookman Old Style"/>
              <w:color w:val="000000"/>
            </w:rPr>
            <w:t>[40]</w:t>
          </w:r>
          <w:r w:rsidRPr="00B1265F">
            <w:rPr>
              <w:rFonts w:ascii="Bookman Old Style" w:eastAsia="Times New Roman" w:hAnsi="Bookman Old Style"/>
              <w:color w:val="000000"/>
            </w:rPr>
            <w:tab/>
            <w:t xml:space="preserve">C. Fang </w:t>
          </w:r>
          <w:r w:rsidRPr="00B1265F">
            <w:rPr>
              <w:rFonts w:ascii="Bookman Old Style" w:eastAsia="Times New Roman" w:hAnsi="Bookman Old Style"/>
              <w:i/>
              <w:iCs/>
              <w:color w:val="000000"/>
            </w:rPr>
            <w:t>et al.</w:t>
          </w:r>
          <w:r w:rsidRPr="00B1265F">
            <w:rPr>
              <w:rFonts w:ascii="Bookman Old Style" w:eastAsia="Times New Roman" w:hAnsi="Bookman Old Style"/>
              <w:color w:val="000000"/>
            </w:rPr>
            <w:t>, “</w:t>
          </w:r>
          <w:proofErr w:type="spellStart"/>
          <w:r w:rsidRPr="00B1265F">
            <w:rPr>
              <w:rFonts w:ascii="Bookman Old Style" w:eastAsia="Times New Roman" w:hAnsi="Bookman Old Style"/>
              <w:color w:val="000000"/>
            </w:rPr>
            <w:t>Integrating</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knowledge</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graphs</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into</w:t>
          </w:r>
          <w:proofErr w:type="spellEnd"/>
          <w:r w:rsidRPr="00B1265F">
            <w:rPr>
              <w:rFonts w:ascii="Bookman Old Style" w:eastAsia="Times New Roman" w:hAnsi="Bookman Old Style"/>
              <w:color w:val="000000"/>
            </w:rPr>
            <w:t xml:space="preserve"> machine </w:t>
          </w:r>
          <w:proofErr w:type="spellStart"/>
          <w:r w:rsidRPr="00B1265F">
            <w:rPr>
              <w:rFonts w:ascii="Bookman Old Style" w:eastAsia="Times New Roman" w:hAnsi="Bookman Old Style"/>
              <w:color w:val="000000"/>
            </w:rPr>
            <w:t>learning</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models</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for</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survival</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prediction</w:t>
          </w:r>
          <w:proofErr w:type="spellEnd"/>
          <w:r w:rsidRPr="00B1265F">
            <w:rPr>
              <w:rFonts w:ascii="Bookman Old Style" w:eastAsia="Times New Roman" w:hAnsi="Bookman Old Style"/>
              <w:color w:val="000000"/>
            </w:rPr>
            <w:t xml:space="preserve"> and </w:t>
          </w:r>
          <w:proofErr w:type="spellStart"/>
          <w:r w:rsidRPr="00B1265F">
            <w:rPr>
              <w:rFonts w:ascii="Bookman Old Style" w:eastAsia="Times New Roman" w:hAnsi="Bookman Old Style"/>
              <w:color w:val="000000"/>
            </w:rPr>
            <w:t>biomarker</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discovery</w:t>
          </w:r>
          <w:proofErr w:type="spellEnd"/>
          <w:r w:rsidRPr="00B1265F">
            <w:rPr>
              <w:rFonts w:ascii="Bookman Old Style" w:eastAsia="Times New Roman" w:hAnsi="Bookman Old Style"/>
              <w:color w:val="000000"/>
            </w:rPr>
            <w:t xml:space="preserve"> in </w:t>
          </w:r>
          <w:proofErr w:type="spellStart"/>
          <w:r w:rsidRPr="00B1265F">
            <w:rPr>
              <w:rFonts w:ascii="Bookman Old Style" w:eastAsia="Times New Roman" w:hAnsi="Bookman Old Style"/>
              <w:color w:val="000000"/>
            </w:rPr>
            <w:t>patients</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with</w:t>
          </w:r>
          <w:proofErr w:type="spellEnd"/>
          <w:r w:rsidRPr="00B1265F">
            <w:rPr>
              <w:rFonts w:ascii="Bookman Old Style" w:eastAsia="Times New Roman" w:hAnsi="Bookman Old Style"/>
              <w:color w:val="000000"/>
            </w:rPr>
            <w:t xml:space="preserve"> non-</w:t>
          </w:r>
          <w:proofErr w:type="spellStart"/>
          <w:r w:rsidRPr="00B1265F">
            <w:rPr>
              <w:rFonts w:ascii="Bookman Old Style" w:eastAsia="Times New Roman" w:hAnsi="Bookman Old Style"/>
              <w:color w:val="000000"/>
            </w:rPr>
            <w:t>small</w:t>
          </w:r>
          <w:proofErr w:type="spellEnd"/>
          <w:r w:rsidRPr="00B1265F">
            <w:rPr>
              <w:rFonts w:ascii="Bookman Old Style" w:eastAsia="Times New Roman" w:hAnsi="Bookman Old Style"/>
              <w:color w:val="000000"/>
            </w:rPr>
            <w:t>-</w:t>
          </w:r>
          <w:proofErr w:type="spellStart"/>
          <w:r w:rsidRPr="00B1265F">
            <w:rPr>
              <w:rFonts w:ascii="Bookman Old Style" w:eastAsia="Times New Roman" w:hAnsi="Bookman Old Style"/>
              <w:color w:val="000000"/>
            </w:rPr>
            <w:t>cell</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lung</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cancer</w:t>
          </w:r>
          <w:proofErr w:type="spellEnd"/>
          <w:r w:rsidRPr="00B1265F">
            <w:rPr>
              <w:rFonts w:ascii="Bookman Old Style" w:eastAsia="Times New Roman" w:hAnsi="Bookman Old Style"/>
              <w:color w:val="000000"/>
            </w:rPr>
            <w:t xml:space="preserve">,” </w:t>
          </w:r>
          <w:r w:rsidRPr="00B1265F">
            <w:rPr>
              <w:rFonts w:ascii="Bookman Old Style" w:eastAsia="Times New Roman" w:hAnsi="Bookman Old Style"/>
              <w:i/>
              <w:iCs/>
              <w:color w:val="000000"/>
            </w:rPr>
            <w:t xml:space="preserve">J. </w:t>
          </w:r>
          <w:proofErr w:type="spellStart"/>
          <w:r w:rsidRPr="00B1265F">
            <w:rPr>
              <w:rFonts w:ascii="Bookman Old Style" w:eastAsia="Times New Roman" w:hAnsi="Bookman Old Style"/>
              <w:i/>
              <w:iCs/>
              <w:color w:val="000000"/>
            </w:rPr>
            <w:t>Transl</w:t>
          </w:r>
          <w:proofErr w:type="spellEnd"/>
          <w:r w:rsidRPr="00B1265F">
            <w:rPr>
              <w:rFonts w:ascii="Bookman Old Style" w:eastAsia="Times New Roman" w:hAnsi="Bookman Old Style"/>
              <w:i/>
              <w:iCs/>
              <w:color w:val="000000"/>
            </w:rPr>
            <w:t>. Med.</w:t>
          </w:r>
          <w:r w:rsidRPr="00B1265F">
            <w:rPr>
              <w:rFonts w:ascii="Bookman Old Style" w:eastAsia="Times New Roman" w:hAnsi="Bookman Old Style"/>
              <w:color w:val="000000"/>
            </w:rPr>
            <w:t xml:space="preserve">, vol. 22, no. 1, </w:t>
          </w:r>
          <w:proofErr w:type="spellStart"/>
          <w:r w:rsidRPr="00B1265F">
            <w:rPr>
              <w:rFonts w:ascii="Bookman Old Style" w:eastAsia="Times New Roman" w:hAnsi="Bookman Old Style"/>
              <w:color w:val="000000"/>
            </w:rPr>
            <w:t>Dec</w:t>
          </w:r>
          <w:proofErr w:type="spellEnd"/>
          <w:r w:rsidRPr="00B1265F">
            <w:rPr>
              <w:rFonts w:ascii="Bookman Old Style" w:eastAsia="Times New Roman" w:hAnsi="Bookman Old Style"/>
              <w:color w:val="000000"/>
            </w:rPr>
            <w:t xml:space="preserve">. 2024,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10.1186/S12967-024-05509-9.</w:t>
          </w:r>
        </w:p>
        <w:p w14:paraId="39074971" w14:textId="77777777" w:rsidR="00B1265F" w:rsidRPr="00B1265F" w:rsidRDefault="00B1265F">
          <w:pPr>
            <w:autoSpaceDE w:val="0"/>
            <w:autoSpaceDN w:val="0"/>
            <w:ind w:hanging="640"/>
            <w:divId w:val="2027291901"/>
            <w:rPr>
              <w:rFonts w:ascii="Bookman Old Style" w:eastAsia="Times New Roman" w:hAnsi="Bookman Old Style"/>
              <w:color w:val="000000"/>
            </w:rPr>
          </w:pPr>
          <w:r w:rsidRPr="00B1265F">
            <w:rPr>
              <w:rFonts w:ascii="Bookman Old Style" w:eastAsia="Times New Roman" w:hAnsi="Bookman Old Style"/>
              <w:color w:val="000000"/>
            </w:rPr>
            <w:lastRenderedPageBreak/>
            <w:t>[41]</w:t>
          </w:r>
          <w:r w:rsidRPr="00B1265F">
            <w:rPr>
              <w:rFonts w:ascii="Bookman Old Style" w:eastAsia="Times New Roman" w:hAnsi="Bookman Old Style"/>
              <w:color w:val="000000"/>
            </w:rPr>
            <w:tab/>
            <w:t xml:space="preserve">C. Fang, D. </w:t>
          </w:r>
          <w:proofErr w:type="spellStart"/>
          <w:r w:rsidRPr="00B1265F">
            <w:rPr>
              <w:rFonts w:ascii="Bookman Old Style" w:eastAsia="Times New Roman" w:hAnsi="Bookman Old Style"/>
              <w:color w:val="000000"/>
            </w:rPr>
            <w:t>Xu</w:t>
          </w:r>
          <w:proofErr w:type="spellEnd"/>
          <w:r w:rsidRPr="00B1265F">
            <w:rPr>
              <w:rFonts w:ascii="Bookman Old Style" w:eastAsia="Times New Roman" w:hAnsi="Bookman Old Style"/>
              <w:color w:val="000000"/>
            </w:rPr>
            <w:t xml:space="preserve">, J. Su, J. R. Dry, and B. </w:t>
          </w:r>
          <w:proofErr w:type="spellStart"/>
          <w:r w:rsidRPr="00B1265F">
            <w:rPr>
              <w:rFonts w:ascii="Bookman Old Style" w:eastAsia="Times New Roman" w:hAnsi="Bookman Old Style"/>
              <w:color w:val="000000"/>
            </w:rPr>
            <w:t>Linghu</w:t>
          </w:r>
          <w:proofErr w:type="spellEnd"/>
          <w:r w:rsidRPr="00B1265F">
            <w:rPr>
              <w:rFonts w:ascii="Bookman Old Style" w:eastAsia="Times New Roman" w:hAnsi="Bookman Old Style"/>
              <w:color w:val="000000"/>
            </w:rPr>
            <w:t xml:space="preserve">, “DeePaN: </w:t>
          </w:r>
          <w:proofErr w:type="spellStart"/>
          <w:r w:rsidRPr="00B1265F">
            <w:rPr>
              <w:rFonts w:ascii="Bookman Old Style" w:eastAsia="Times New Roman" w:hAnsi="Bookman Old Style"/>
              <w:color w:val="000000"/>
            </w:rPr>
            <w:t>deep</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patient</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graph</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convolutional</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network</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integrating</w:t>
          </w:r>
          <w:proofErr w:type="spellEnd"/>
          <w:r w:rsidRPr="00B1265F">
            <w:rPr>
              <w:rFonts w:ascii="Bookman Old Style" w:eastAsia="Times New Roman" w:hAnsi="Bookman Old Style"/>
              <w:color w:val="000000"/>
            </w:rPr>
            <w:t xml:space="preserve"> clinico-</w:t>
          </w:r>
          <w:proofErr w:type="spellStart"/>
          <w:r w:rsidRPr="00B1265F">
            <w:rPr>
              <w:rFonts w:ascii="Bookman Old Style" w:eastAsia="Times New Roman" w:hAnsi="Bookman Old Style"/>
              <w:color w:val="000000"/>
            </w:rPr>
            <w:t>genomic</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evidence</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to</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stratify</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lung</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cancers</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for</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immunotherapy</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i/>
              <w:iCs/>
              <w:color w:val="000000"/>
            </w:rPr>
            <w:t>npj</w:t>
          </w:r>
          <w:proofErr w:type="spellEnd"/>
          <w:r w:rsidRPr="00B1265F">
            <w:rPr>
              <w:rFonts w:ascii="Bookman Old Style" w:eastAsia="Times New Roman" w:hAnsi="Bookman Old Style"/>
              <w:i/>
              <w:iCs/>
              <w:color w:val="000000"/>
            </w:rPr>
            <w:t xml:space="preserve"> Digital Medicine 2021 4:1</w:t>
          </w:r>
          <w:r w:rsidRPr="00B1265F">
            <w:rPr>
              <w:rFonts w:ascii="Bookman Old Style" w:eastAsia="Times New Roman" w:hAnsi="Bookman Old Style"/>
              <w:color w:val="000000"/>
            </w:rPr>
            <w:t xml:space="preserve">, vol. 4, no. 1, pp. 14-, Feb. 2021,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10.1038/s41746-021-00381-z.</w:t>
          </w:r>
        </w:p>
        <w:p w14:paraId="67994259" w14:textId="77777777" w:rsidR="00B1265F" w:rsidRPr="00B1265F" w:rsidRDefault="00B1265F">
          <w:pPr>
            <w:autoSpaceDE w:val="0"/>
            <w:autoSpaceDN w:val="0"/>
            <w:ind w:hanging="640"/>
            <w:divId w:val="1024939743"/>
            <w:rPr>
              <w:rFonts w:ascii="Bookman Old Style" w:eastAsia="Times New Roman" w:hAnsi="Bookman Old Style"/>
              <w:color w:val="000000"/>
            </w:rPr>
          </w:pPr>
          <w:r w:rsidRPr="00B1265F">
            <w:rPr>
              <w:rFonts w:ascii="Bookman Old Style" w:eastAsia="Times New Roman" w:hAnsi="Bookman Old Style"/>
              <w:color w:val="000000"/>
            </w:rPr>
            <w:t>[42]</w:t>
          </w:r>
          <w:r w:rsidRPr="00B1265F">
            <w:rPr>
              <w:rFonts w:ascii="Bookman Old Style" w:eastAsia="Times New Roman" w:hAnsi="Bookman Old Style"/>
              <w:color w:val="000000"/>
            </w:rPr>
            <w:tab/>
            <w:t xml:space="preserve">M. Vaida </w:t>
          </w:r>
          <w:r w:rsidRPr="00B1265F">
            <w:rPr>
              <w:rFonts w:ascii="Bookman Old Style" w:eastAsia="Times New Roman" w:hAnsi="Bookman Old Style"/>
              <w:i/>
              <w:iCs/>
              <w:color w:val="000000"/>
            </w:rPr>
            <w:t>et al.</w:t>
          </w:r>
          <w:r w:rsidRPr="00B1265F">
            <w:rPr>
              <w:rFonts w:ascii="Bookman Old Style" w:eastAsia="Times New Roman" w:hAnsi="Bookman Old Style"/>
              <w:color w:val="000000"/>
            </w:rPr>
            <w:t xml:space="preserve">, “M-GNN: A Graph Neural Network Framework </w:t>
          </w:r>
          <w:proofErr w:type="spellStart"/>
          <w:r w:rsidRPr="00B1265F">
            <w:rPr>
              <w:rFonts w:ascii="Bookman Old Style" w:eastAsia="Times New Roman" w:hAnsi="Bookman Old Style"/>
              <w:color w:val="000000"/>
            </w:rPr>
            <w:t>for</w:t>
          </w:r>
          <w:proofErr w:type="spellEnd"/>
          <w:r w:rsidRPr="00B1265F">
            <w:rPr>
              <w:rFonts w:ascii="Bookman Old Style" w:eastAsia="Times New Roman" w:hAnsi="Bookman Old Style"/>
              <w:color w:val="000000"/>
            </w:rPr>
            <w:t xml:space="preserve"> Lung Cancer </w:t>
          </w:r>
          <w:proofErr w:type="spellStart"/>
          <w:r w:rsidRPr="00B1265F">
            <w:rPr>
              <w:rFonts w:ascii="Bookman Old Style" w:eastAsia="Times New Roman" w:hAnsi="Bookman Old Style"/>
              <w:color w:val="000000"/>
            </w:rPr>
            <w:t>Detection</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Using</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Metabolomics</w:t>
          </w:r>
          <w:proofErr w:type="spellEnd"/>
          <w:r w:rsidRPr="00B1265F">
            <w:rPr>
              <w:rFonts w:ascii="Bookman Old Style" w:eastAsia="Times New Roman" w:hAnsi="Bookman Old Style"/>
              <w:color w:val="000000"/>
            </w:rPr>
            <w:t xml:space="preserve"> and </w:t>
          </w:r>
          <w:proofErr w:type="spellStart"/>
          <w:r w:rsidRPr="00B1265F">
            <w:rPr>
              <w:rFonts w:ascii="Bookman Old Style" w:eastAsia="Times New Roman" w:hAnsi="Bookman Old Style"/>
              <w:color w:val="000000"/>
            </w:rPr>
            <w:t>Heterogeneous</w:t>
          </w:r>
          <w:proofErr w:type="spellEnd"/>
          <w:r w:rsidRPr="00B1265F">
            <w:rPr>
              <w:rFonts w:ascii="Bookman Old Style" w:eastAsia="Times New Roman" w:hAnsi="Bookman Old Style"/>
              <w:color w:val="000000"/>
            </w:rPr>
            <w:t xml:space="preserve"> Graph </w:t>
          </w:r>
          <w:proofErr w:type="spellStart"/>
          <w:r w:rsidRPr="00B1265F">
            <w:rPr>
              <w:rFonts w:ascii="Bookman Old Style" w:eastAsia="Times New Roman" w:hAnsi="Bookman Old Style"/>
              <w:color w:val="000000"/>
            </w:rPr>
            <w:t>Modeling</w:t>
          </w:r>
          <w:proofErr w:type="spellEnd"/>
          <w:r w:rsidRPr="00B1265F">
            <w:rPr>
              <w:rFonts w:ascii="Bookman Old Style" w:eastAsia="Times New Roman" w:hAnsi="Bookman Old Style"/>
              <w:color w:val="000000"/>
            </w:rPr>
            <w:t xml:space="preserve">,” </w:t>
          </w:r>
          <w:r w:rsidRPr="00B1265F">
            <w:rPr>
              <w:rFonts w:ascii="Bookman Old Style" w:eastAsia="Times New Roman" w:hAnsi="Bookman Old Style"/>
              <w:i/>
              <w:iCs/>
              <w:color w:val="000000"/>
            </w:rPr>
            <w:t xml:space="preserve">International </w:t>
          </w:r>
          <w:proofErr w:type="spellStart"/>
          <w:r w:rsidRPr="00B1265F">
            <w:rPr>
              <w:rFonts w:ascii="Bookman Old Style" w:eastAsia="Times New Roman" w:hAnsi="Bookman Old Style"/>
              <w:i/>
              <w:iCs/>
              <w:color w:val="000000"/>
            </w:rPr>
            <w:t>Journal</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of</w:t>
          </w:r>
          <w:proofErr w:type="spellEnd"/>
          <w:r w:rsidRPr="00B1265F">
            <w:rPr>
              <w:rFonts w:ascii="Bookman Old Style" w:eastAsia="Times New Roman" w:hAnsi="Bookman Old Style"/>
              <w:i/>
              <w:iCs/>
              <w:color w:val="000000"/>
            </w:rPr>
            <w:t xml:space="preserve"> Molecular </w:t>
          </w:r>
          <w:proofErr w:type="spellStart"/>
          <w:r w:rsidRPr="00B1265F">
            <w:rPr>
              <w:rFonts w:ascii="Bookman Old Style" w:eastAsia="Times New Roman" w:hAnsi="Bookman Old Style"/>
              <w:i/>
              <w:iCs/>
              <w:color w:val="000000"/>
            </w:rPr>
            <w:t>Sciences</w:t>
          </w:r>
          <w:proofErr w:type="spellEnd"/>
          <w:r w:rsidRPr="00B1265F">
            <w:rPr>
              <w:rFonts w:ascii="Bookman Old Style" w:eastAsia="Times New Roman" w:hAnsi="Bookman Old Style"/>
              <w:i/>
              <w:iCs/>
              <w:color w:val="000000"/>
            </w:rPr>
            <w:t xml:space="preserve"> 2025, Vol. 26, Page 4655</w:t>
          </w:r>
          <w:r w:rsidRPr="00B1265F">
            <w:rPr>
              <w:rFonts w:ascii="Bookman Old Style" w:eastAsia="Times New Roman" w:hAnsi="Bookman Old Style"/>
              <w:color w:val="000000"/>
            </w:rPr>
            <w:t xml:space="preserve">, vol. 26, no. 10, p. 4655, May 2025,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10.3390/IJMS26104655.</w:t>
          </w:r>
        </w:p>
        <w:p w14:paraId="7D93496A" w14:textId="77777777" w:rsidR="00B1265F" w:rsidRPr="00B1265F" w:rsidRDefault="00B1265F">
          <w:pPr>
            <w:autoSpaceDE w:val="0"/>
            <w:autoSpaceDN w:val="0"/>
            <w:ind w:hanging="640"/>
            <w:divId w:val="1737438328"/>
            <w:rPr>
              <w:rFonts w:ascii="Bookman Old Style" w:eastAsia="Times New Roman" w:hAnsi="Bookman Old Style"/>
              <w:color w:val="000000"/>
            </w:rPr>
          </w:pPr>
          <w:r w:rsidRPr="00B1265F">
            <w:rPr>
              <w:rFonts w:ascii="Bookman Old Style" w:eastAsia="Times New Roman" w:hAnsi="Bookman Old Style"/>
              <w:color w:val="000000"/>
            </w:rPr>
            <w:t>[43]</w:t>
          </w:r>
          <w:r w:rsidRPr="00B1265F">
            <w:rPr>
              <w:rFonts w:ascii="Bookman Old Style" w:eastAsia="Times New Roman" w:hAnsi="Bookman Old Style"/>
              <w:color w:val="000000"/>
            </w:rPr>
            <w:tab/>
            <w:t xml:space="preserve">A. P. Davis, T. C. Wiegers, R. J. Johnson, D. </w:t>
          </w:r>
          <w:proofErr w:type="spellStart"/>
          <w:r w:rsidRPr="00B1265F">
            <w:rPr>
              <w:rFonts w:ascii="Bookman Old Style" w:eastAsia="Times New Roman" w:hAnsi="Bookman Old Style"/>
              <w:color w:val="000000"/>
            </w:rPr>
            <w:t>Sciaky</w:t>
          </w:r>
          <w:proofErr w:type="spellEnd"/>
          <w:r w:rsidRPr="00B1265F">
            <w:rPr>
              <w:rFonts w:ascii="Bookman Old Style" w:eastAsia="Times New Roman" w:hAnsi="Bookman Old Style"/>
              <w:color w:val="000000"/>
            </w:rPr>
            <w:t xml:space="preserve">, J. Wiegers, and C. J. Mattingly, “Comparative Toxicogenomics </w:t>
          </w:r>
          <w:proofErr w:type="spellStart"/>
          <w:r w:rsidRPr="00B1265F">
            <w:rPr>
              <w:rFonts w:ascii="Bookman Old Style" w:eastAsia="Times New Roman" w:hAnsi="Bookman Old Style"/>
              <w:color w:val="000000"/>
            </w:rPr>
            <w:t>Database</w:t>
          </w:r>
          <w:proofErr w:type="spellEnd"/>
          <w:r w:rsidRPr="00B1265F">
            <w:rPr>
              <w:rFonts w:ascii="Bookman Old Style" w:eastAsia="Times New Roman" w:hAnsi="Bookman Old Style"/>
              <w:color w:val="000000"/>
            </w:rPr>
            <w:t xml:space="preserve"> (CTD): </w:t>
          </w:r>
          <w:proofErr w:type="spellStart"/>
          <w:r w:rsidRPr="00B1265F">
            <w:rPr>
              <w:rFonts w:ascii="Bookman Old Style" w:eastAsia="Times New Roman" w:hAnsi="Bookman Old Style"/>
              <w:color w:val="000000"/>
            </w:rPr>
            <w:t>update</w:t>
          </w:r>
          <w:proofErr w:type="spellEnd"/>
          <w:r w:rsidRPr="00B1265F">
            <w:rPr>
              <w:rFonts w:ascii="Bookman Old Style" w:eastAsia="Times New Roman" w:hAnsi="Bookman Old Style"/>
              <w:color w:val="000000"/>
            </w:rPr>
            <w:t xml:space="preserve"> 2023,” </w:t>
          </w:r>
          <w:proofErr w:type="spellStart"/>
          <w:r w:rsidRPr="00B1265F">
            <w:rPr>
              <w:rFonts w:ascii="Bookman Old Style" w:eastAsia="Times New Roman" w:hAnsi="Bookman Old Style"/>
              <w:i/>
              <w:iCs/>
              <w:color w:val="000000"/>
            </w:rPr>
            <w:t>Nucleic</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Acids</w:t>
          </w:r>
          <w:proofErr w:type="spellEnd"/>
          <w:r w:rsidRPr="00B1265F">
            <w:rPr>
              <w:rFonts w:ascii="Bookman Old Style" w:eastAsia="Times New Roman" w:hAnsi="Bookman Old Style"/>
              <w:i/>
              <w:iCs/>
              <w:color w:val="000000"/>
            </w:rPr>
            <w:t xml:space="preserve"> Res.</w:t>
          </w:r>
          <w:r w:rsidRPr="00B1265F">
            <w:rPr>
              <w:rFonts w:ascii="Bookman Old Style" w:eastAsia="Times New Roman" w:hAnsi="Bookman Old Style"/>
              <w:color w:val="000000"/>
            </w:rPr>
            <w:t xml:space="preserve">, vol. 51, no. D1, pp. D1257–D1262, Jan. 2023,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10.1093/NAR/GKAC833.</w:t>
          </w:r>
        </w:p>
        <w:p w14:paraId="167455BB" w14:textId="77777777" w:rsidR="00B1265F" w:rsidRPr="00B1265F" w:rsidRDefault="00B1265F">
          <w:pPr>
            <w:autoSpaceDE w:val="0"/>
            <w:autoSpaceDN w:val="0"/>
            <w:ind w:hanging="640"/>
            <w:divId w:val="504520107"/>
            <w:rPr>
              <w:rFonts w:ascii="Bookman Old Style" w:eastAsia="Times New Roman" w:hAnsi="Bookman Old Style"/>
              <w:color w:val="000000"/>
            </w:rPr>
          </w:pPr>
          <w:r w:rsidRPr="00B1265F">
            <w:rPr>
              <w:rFonts w:ascii="Bookman Old Style" w:eastAsia="Times New Roman" w:hAnsi="Bookman Old Style"/>
              <w:color w:val="000000"/>
            </w:rPr>
            <w:t>[44]</w:t>
          </w:r>
          <w:r w:rsidRPr="00B1265F">
            <w:rPr>
              <w:rFonts w:ascii="Bookman Old Style" w:eastAsia="Times New Roman" w:hAnsi="Bookman Old Style"/>
              <w:color w:val="000000"/>
            </w:rPr>
            <w:tab/>
            <w:t xml:space="preserve">L. Li </w:t>
          </w:r>
          <w:r w:rsidRPr="00B1265F">
            <w:rPr>
              <w:rFonts w:ascii="Bookman Old Style" w:eastAsia="Times New Roman" w:hAnsi="Bookman Old Style"/>
              <w:i/>
              <w:iCs/>
              <w:color w:val="000000"/>
            </w:rPr>
            <w:t>et al.</w:t>
          </w:r>
          <w:r w:rsidRPr="00B1265F">
            <w:rPr>
              <w:rFonts w:ascii="Bookman Old Style" w:eastAsia="Times New Roman" w:hAnsi="Bookman Old Style"/>
              <w:color w:val="000000"/>
            </w:rPr>
            <w:t>, “</w:t>
          </w:r>
          <w:proofErr w:type="spellStart"/>
          <w:r w:rsidRPr="00B1265F">
            <w:rPr>
              <w:rFonts w:ascii="Bookman Old Style" w:eastAsia="Times New Roman" w:hAnsi="Bookman Old Style"/>
              <w:color w:val="000000"/>
            </w:rPr>
            <w:t>Improving</w:t>
          </w:r>
          <w:proofErr w:type="spellEnd"/>
          <w:r w:rsidRPr="00B1265F">
            <w:rPr>
              <w:rFonts w:ascii="Bookman Old Style" w:eastAsia="Times New Roman" w:hAnsi="Bookman Old Style"/>
              <w:color w:val="000000"/>
            </w:rPr>
            <w:t xml:space="preserve"> air </w:t>
          </w:r>
          <w:proofErr w:type="spellStart"/>
          <w:r w:rsidRPr="00B1265F">
            <w:rPr>
              <w:rFonts w:ascii="Bookman Old Style" w:eastAsia="Times New Roman" w:hAnsi="Bookman Old Style"/>
              <w:color w:val="000000"/>
            </w:rPr>
            <w:t>quality</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assessment</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using</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physics-inspired</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deep</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graph</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learning</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i/>
              <w:iCs/>
              <w:color w:val="000000"/>
            </w:rPr>
            <w:t>npj</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Climate</w:t>
          </w:r>
          <w:proofErr w:type="spellEnd"/>
          <w:r w:rsidRPr="00B1265F">
            <w:rPr>
              <w:rFonts w:ascii="Bookman Old Style" w:eastAsia="Times New Roman" w:hAnsi="Bookman Old Style"/>
              <w:i/>
              <w:iCs/>
              <w:color w:val="000000"/>
            </w:rPr>
            <w:t xml:space="preserve"> and </w:t>
          </w:r>
          <w:proofErr w:type="spellStart"/>
          <w:r w:rsidRPr="00B1265F">
            <w:rPr>
              <w:rFonts w:ascii="Bookman Old Style" w:eastAsia="Times New Roman" w:hAnsi="Bookman Old Style"/>
              <w:i/>
              <w:iCs/>
              <w:color w:val="000000"/>
            </w:rPr>
            <w:t>Atmospheric</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Science</w:t>
          </w:r>
          <w:proofErr w:type="spellEnd"/>
          <w:r w:rsidRPr="00B1265F">
            <w:rPr>
              <w:rFonts w:ascii="Bookman Old Style" w:eastAsia="Times New Roman" w:hAnsi="Bookman Old Style"/>
              <w:i/>
              <w:iCs/>
              <w:color w:val="000000"/>
            </w:rPr>
            <w:t xml:space="preserve"> 2023 6:1</w:t>
          </w:r>
          <w:r w:rsidRPr="00B1265F">
            <w:rPr>
              <w:rFonts w:ascii="Bookman Old Style" w:eastAsia="Times New Roman" w:hAnsi="Bookman Old Style"/>
              <w:color w:val="000000"/>
            </w:rPr>
            <w:t xml:space="preserve">, vol. 6, no. 1, pp. 152-, Sep. 2023,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10.1038/s41612-023-00475-3.</w:t>
          </w:r>
        </w:p>
        <w:p w14:paraId="0809A1E8" w14:textId="77777777" w:rsidR="00B1265F" w:rsidRPr="00B1265F" w:rsidRDefault="00B1265F">
          <w:pPr>
            <w:autoSpaceDE w:val="0"/>
            <w:autoSpaceDN w:val="0"/>
            <w:ind w:hanging="640"/>
            <w:divId w:val="205879301"/>
            <w:rPr>
              <w:rFonts w:ascii="Bookman Old Style" w:eastAsia="Times New Roman" w:hAnsi="Bookman Old Style"/>
              <w:color w:val="000000"/>
            </w:rPr>
          </w:pPr>
          <w:r w:rsidRPr="00B1265F">
            <w:rPr>
              <w:rFonts w:ascii="Bookman Old Style" w:eastAsia="Times New Roman" w:hAnsi="Bookman Old Style"/>
              <w:color w:val="000000"/>
            </w:rPr>
            <w:t>[45]</w:t>
          </w:r>
          <w:r w:rsidRPr="00B1265F">
            <w:rPr>
              <w:rFonts w:ascii="Bookman Old Style" w:eastAsia="Times New Roman" w:hAnsi="Bookman Old Style"/>
              <w:color w:val="000000"/>
            </w:rPr>
            <w:tab/>
            <w:t xml:space="preserve">C. Meilicke, M. W. </w:t>
          </w:r>
          <w:proofErr w:type="spellStart"/>
          <w:r w:rsidRPr="00B1265F">
            <w:rPr>
              <w:rFonts w:ascii="Bookman Old Style" w:eastAsia="Times New Roman" w:hAnsi="Bookman Old Style"/>
              <w:color w:val="000000"/>
            </w:rPr>
            <w:t>Chekol</w:t>
          </w:r>
          <w:proofErr w:type="spellEnd"/>
          <w:r w:rsidRPr="00B1265F">
            <w:rPr>
              <w:rFonts w:ascii="Bookman Old Style" w:eastAsia="Times New Roman" w:hAnsi="Bookman Old Style"/>
              <w:color w:val="000000"/>
            </w:rPr>
            <w:t xml:space="preserve">, D. Ruffinelli, and H. </w:t>
          </w:r>
          <w:proofErr w:type="spellStart"/>
          <w:r w:rsidRPr="00B1265F">
            <w:rPr>
              <w:rFonts w:ascii="Bookman Old Style" w:eastAsia="Times New Roman" w:hAnsi="Bookman Old Style"/>
              <w:color w:val="000000"/>
            </w:rPr>
            <w:t>Stuckenschmidt</w:t>
          </w:r>
          <w:proofErr w:type="spellEnd"/>
          <w:r w:rsidRPr="00B1265F">
            <w:rPr>
              <w:rFonts w:ascii="Bookman Old Style" w:eastAsia="Times New Roman" w:hAnsi="Bookman Old Style"/>
              <w:color w:val="000000"/>
            </w:rPr>
            <w:t>, “</w:t>
          </w:r>
          <w:proofErr w:type="spellStart"/>
          <w:r w:rsidRPr="00B1265F">
            <w:rPr>
              <w:rFonts w:ascii="Bookman Old Style" w:eastAsia="Times New Roman" w:hAnsi="Bookman Old Style"/>
              <w:color w:val="000000"/>
            </w:rPr>
            <w:t>Anytime</w:t>
          </w:r>
          <w:proofErr w:type="spellEnd"/>
          <w:r w:rsidRPr="00B1265F">
            <w:rPr>
              <w:rFonts w:ascii="Bookman Old Style" w:eastAsia="Times New Roman" w:hAnsi="Bookman Old Style"/>
              <w:color w:val="000000"/>
            </w:rPr>
            <w:t xml:space="preserve"> Bottom-Up Rule </w:t>
          </w:r>
          <w:proofErr w:type="spellStart"/>
          <w:r w:rsidRPr="00B1265F">
            <w:rPr>
              <w:rFonts w:ascii="Bookman Old Style" w:eastAsia="Times New Roman" w:hAnsi="Bookman Old Style"/>
              <w:color w:val="000000"/>
            </w:rPr>
            <w:t>Learning</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for</w:t>
          </w:r>
          <w:proofErr w:type="spellEnd"/>
          <w:r w:rsidRPr="00B1265F">
            <w:rPr>
              <w:rFonts w:ascii="Bookman Old Style" w:eastAsia="Times New Roman" w:hAnsi="Bookman Old Style"/>
              <w:color w:val="000000"/>
            </w:rPr>
            <w:t xml:space="preserve"> Knowledge Graph </w:t>
          </w:r>
          <w:proofErr w:type="spellStart"/>
          <w:r w:rsidRPr="00B1265F">
            <w:rPr>
              <w:rFonts w:ascii="Bookman Old Style" w:eastAsia="Times New Roman" w:hAnsi="Bookman Old Style"/>
              <w:color w:val="000000"/>
            </w:rPr>
            <w:t>Completion</w:t>
          </w:r>
          <w:proofErr w:type="spellEnd"/>
          <w:r w:rsidRPr="00B1265F">
            <w:rPr>
              <w:rFonts w:ascii="Bookman Old Style" w:eastAsia="Times New Roman" w:hAnsi="Bookman Old Style"/>
              <w:color w:val="000000"/>
            </w:rPr>
            <w:t xml:space="preserve">,” </w:t>
          </w:r>
          <w:r w:rsidRPr="00B1265F">
            <w:rPr>
              <w:rFonts w:ascii="Bookman Old Style" w:eastAsia="Times New Roman" w:hAnsi="Bookman Old Style"/>
              <w:i/>
              <w:iCs/>
              <w:color w:val="000000"/>
            </w:rPr>
            <w:t xml:space="preserve">IJCAI International Joint </w:t>
          </w:r>
          <w:proofErr w:type="spellStart"/>
          <w:r w:rsidRPr="00B1265F">
            <w:rPr>
              <w:rFonts w:ascii="Bookman Old Style" w:eastAsia="Times New Roman" w:hAnsi="Bookman Old Style"/>
              <w:i/>
              <w:iCs/>
              <w:color w:val="000000"/>
            </w:rPr>
            <w:t>Conference</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on</w:t>
          </w:r>
          <w:proofErr w:type="spellEnd"/>
          <w:r w:rsidRPr="00B1265F">
            <w:rPr>
              <w:rFonts w:ascii="Bookman Old Style" w:eastAsia="Times New Roman" w:hAnsi="Bookman Old Style"/>
              <w:i/>
              <w:iCs/>
              <w:color w:val="000000"/>
            </w:rPr>
            <w:t xml:space="preserve"> Artificial </w:t>
          </w:r>
          <w:proofErr w:type="spellStart"/>
          <w:r w:rsidRPr="00B1265F">
            <w:rPr>
              <w:rFonts w:ascii="Bookman Old Style" w:eastAsia="Times New Roman" w:hAnsi="Bookman Old Style"/>
              <w:i/>
              <w:iCs/>
              <w:color w:val="000000"/>
            </w:rPr>
            <w:t>Intelligence</w:t>
          </w:r>
          <w:proofErr w:type="spellEnd"/>
          <w:r w:rsidRPr="00B1265F">
            <w:rPr>
              <w:rFonts w:ascii="Bookman Old Style" w:eastAsia="Times New Roman" w:hAnsi="Bookman Old Style"/>
              <w:color w:val="000000"/>
            </w:rPr>
            <w:t xml:space="preserve">, vol. 2019-August, pp. 3137–3143, 2019,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10.24963/IJCAI.2019/435.</w:t>
          </w:r>
        </w:p>
        <w:p w14:paraId="7494F2E2" w14:textId="77777777" w:rsidR="00B1265F" w:rsidRPr="00B1265F" w:rsidRDefault="00B1265F">
          <w:pPr>
            <w:autoSpaceDE w:val="0"/>
            <w:autoSpaceDN w:val="0"/>
            <w:ind w:hanging="640"/>
            <w:divId w:val="1845969778"/>
            <w:rPr>
              <w:rFonts w:ascii="Bookman Old Style" w:eastAsia="Times New Roman" w:hAnsi="Bookman Old Style"/>
              <w:color w:val="000000"/>
            </w:rPr>
          </w:pPr>
          <w:r w:rsidRPr="00B1265F">
            <w:rPr>
              <w:rFonts w:ascii="Bookman Old Style" w:eastAsia="Times New Roman" w:hAnsi="Bookman Old Style"/>
              <w:color w:val="000000"/>
            </w:rPr>
            <w:t>[46]</w:t>
          </w:r>
          <w:r w:rsidRPr="00B1265F">
            <w:rPr>
              <w:rFonts w:ascii="Bookman Old Style" w:eastAsia="Times New Roman" w:hAnsi="Bookman Old Style"/>
              <w:color w:val="000000"/>
            </w:rPr>
            <w:tab/>
            <w:t xml:space="preserve">International Agency </w:t>
          </w:r>
          <w:proofErr w:type="spellStart"/>
          <w:r w:rsidRPr="00B1265F">
            <w:rPr>
              <w:rFonts w:ascii="Bookman Old Style" w:eastAsia="Times New Roman" w:hAnsi="Bookman Old Style"/>
              <w:color w:val="000000"/>
            </w:rPr>
            <w:t>for</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Research</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on</w:t>
          </w:r>
          <w:proofErr w:type="spellEnd"/>
          <w:r w:rsidRPr="00B1265F">
            <w:rPr>
              <w:rFonts w:ascii="Bookman Old Style" w:eastAsia="Times New Roman" w:hAnsi="Bookman Old Style"/>
              <w:color w:val="000000"/>
            </w:rPr>
            <w:t xml:space="preserve"> Cancer (IARC), </w:t>
          </w:r>
          <w:proofErr w:type="spellStart"/>
          <w:r w:rsidRPr="00B1265F">
            <w:rPr>
              <w:rFonts w:ascii="Bookman Old Style" w:eastAsia="Times New Roman" w:hAnsi="Bookman Old Style"/>
              <w:i/>
              <w:iCs/>
              <w:color w:val="000000"/>
            </w:rPr>
            <w:t>Arsenic</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Metals</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Fibres</w:t>
          </w:r>
          <w:proofErr w:type="spellEnd"/>
          <w:r w:rsidRPr="00B1265F">
            <w:rPr>
              <w:rFonts w:ascii="Bookman Old Style" w:eastAsia="Times New Roman" w:hAnsi="Bookman Old Style"/>
              <w:i/>
              <w:iCs/>
              <w:color w:val="000000"/>
            </w:rPr>
            <w:t xml:space="preserve">, and </w:t>
          </w:r>
          <w:proofErr w:type="spellStart"/>
          <w:r w:rsidRPr="00B1265F">
            <w:rPr>
              <w:rFonts w:ascii="Bookman Old Style" w:eastAsia="Times New Roman" w:hAnsi="Bookman Old Style"/>
              <w:i/>
              <w:iCs/>
              <w:color w:val="000000"/>
            </w:rPr>
            <w:t>Dusts</w:t>
          </w:r>
          <w:proofErr w:type="spellEnd"/>
          <w:r w:rsidRPr="00B1265F">
            <w:rPr>
              <w:rFonts w:ascii="Bookman Old Style" w:eastAsia="Times New Roman" w:hAnsi="Bookman Old Style"/>
              <w:color w:val="000000"/>
            </w:rPr>
            <w:t xml:space="preserve">, vol. 100, no. </w:t>
          </w:r>
          <w:proofErr w:type="spellStart"/>
          <w:r w:rsidRPr="00B1265F">
            <w:rPr>
              <w:rFonts w:ascii="Bookman Old Style" w:eastAsia="Times New Roman" w:hAnsi="Bookman Old Style"/>
              <w:color w:val="000000"/>
            </w:rPr>
            <w:t>Arsenic</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metals</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fibres</w:t>
          </w:r>
          <w:proofErr w:type="spellEnd"/>
          <w:r w:rsidRPr="00B1265F">
            <w:rPr>
              <w:rFonts w:ascii="Bookman Old Style" w:eastAsia="Times New Roman" w:hAnsi="Bookman Old Style"/>
              <w:color w:val="000000"/>
            </w:rPr>
            <w:t xml:space="preserve">, and </w:t>
          </w:r>
          <w:proofErr w:type="spellStart"/>
          <w:r w:rsidRPr="00B1265F">
            <w:rPr>
              <w:rFonts w:ascii="Bookman Old Style" w:eastAsia="Times New Roman" w:hAnsi="Bookman Old Style"/>
              <w:color w:val="000000"/>
            </w:rPr>
            <w:t>dusts</w:t>
          </w:r>
          <w:proofErr w:type="spellEnd"/>
          <w:r w:rsidRPr="00B1265F">
            <w:rPr>
              <w:rFonts w:ascii="Bookman Old Style" w:eastAsia="Times New Roman" w:hAnsi="Bookman Old Style"/>
              <w:color w:val="000000"/>
            </w:rPr>
            <w:t xml:space="preserve">. 2012. </w:t>
          </w:r>
          <w:proofErr w:type="spellStart"/>
          <w:r w:rsidRPr="00B1265F">
            <w:rPr>
              <w:rFonts w:ascii="Bookman Old Style" w:eastAsia="Times New Roman" w:hAnsi="Bookman Old Style"/>
              <w:color w:val="000000"/>
            </w:rPr>
            <w:t>Accessed</w:t>
          </w:r>
          <w:proofErr w:type="spellEnd"/>
          <w:r w:rsidRPr="00B1265F">
            <w:rPr>
              <w:rFonts w:ascii="Bookman Old Style" w:eastAsia="Times New Roman" w:hAnsi="Bookman Old Style"/>
              <w:color w:val="000000"/>
            </w:rPr>
            <w:t xml:space="preserve">: May 21, 2026. [Online]. </w:t>
          </w:r>
          <w:proofErr w:type="spellStart"/>
          <w:r w:rsidRPr="00B1265F">
            <w:rPr>
              <w:rFonts w:ascii="Bookman Old Style" w:eastAsia="Times New Roman" w:hAnsi="Bookman Old Style"/>
              <w:color w:val="000000"/>
            </w:rPr>
            <w:t>Available</w:t>
          </w:r>
          <w:proofErr w:type="spellEnd"/>
          <w:r w:rsidRPr="00B1265F">
            <w:rPr>
              <w:rFonts w:ascii="Bookman Old Style" w:eastAsia="Times New Roman" w:hAnsi="Bookman Old Style"/>
              <w:color w:val="000000"/>
            </w:rPr>
            <w:t>: https://www.iarc.fr/</w:t>
          </w:r>
        </w:p>
        <w:p w14:paraId="1136AB62" w14:textId="77777777" w:rsidR="00B1265F" w:rsidRPr="00B1265F" w:rsidRDefault="00B1265F">
          <w:pPr>
            <w:autoSpaceDE w:val="0"/>
            <w:autoSpaceDN w:val="0"/>
            <w:ind w:hanging="640"/>
            <w:divId w:val="894511771"/>
            <w:rPr>
              <w:rFonts w:ascii="Bookman Old Style" w:eastAsia="Times New Roman" w:hAnsi="Bookman Old Style"/>
              <w:color w:val="000000"/>
            </w:rPr>
          </w:pPr>
          <w:r w:rsidRPr="00B1265F">
            <w:rPr>
              <w:rFonts w:ascii="Bookman Old Style" w:eastAsia="Times New Roman" w:hAnsi="Bookman Old Style"/>
              <w:color w:val="000000"/>
            </w:rPr>
            <w:t>[47]</w:t>
          </w:r>
          <w:r w:rsidRPr="00B1265F">
            <w:rPr>
              <w:rFonts w:ascii="Bookman Old Style" w:eastAsia="Times New Roman" w:hAnsi="Bookman Old Style"/>
              <w:color w:val="000000"/>
            </w:rPr>
            <w:tab/>
            <w:t xml:space="preserve">G. B. Hamra </w:t>
          </w:r>
          <w:r w:rsidRPr="00B1265F">
            <w:rPr>
              <w:rFonts w:ascii="Bookman Old Style" w:eastAsia="Times New Roman" w:hAnsi="Bookman Old Style"/>
              <w:i/>
              <w:iCs/>
              <w:color w:val="000000"/>
            </w:rPr>
            <w:t>et al.</w:t>
          </w:r>
          <w:r w:rsidRPr="00B1265F">
            <w:rPr>
              <w:rFonts w:ascii="Bookman Old Style" w:eastAsia="Times New Roman" w:hAnsi="Bookman Old Style"/>
              <w:color w:val="000000"/>
            </w:rPr>
            <w:t>, “</w:t>
          </w:r>
          <w:proofErr w:type="spellStart"/>
          <w:r w:rsidRPr="00B1265F">
            <w:rPr>
              <w:rFonts w:ascii="Bookman Old Style" w:eastAsia="Times New Roman" w:hAnsi="Bookman Old Style"/>
              <w:color w:val="000000"/>
            </w:rPr>
            <w:t>Outdoor</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particulate</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matter</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exposure</w:t>
          </w:r>
          <w:proofErr w:type="spellEnd"/>
          <w:r w:rsidRPr="00B1265F">
            <w:rPr>
              <w:rFonts w:ascii="Bookman Old Style" w:eastAsia="Times New Roman" w:hAnsi="Bookman Old Style"/>
              <w:color w:val="000000"/>
            </w:rPr>
            <w:t xml:space="preserve"> and </w:t>
          </w:r>
          <w:proofErr w:type="spellStart"/>
          <w:r w:rsidRPr="00B1265F">
            <w:rPr>
              <w:rFonts w:ascii="Bookman Old Style" w:eastAsia="Times New Roman" w:hAnsi="Bookman Old Style"/>
              <w:color w:val="000000"/>
            </w:rPr>
            <w:t>lung</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cancer</w:t>
          </w:r>
          <w:proofErr w:type="spellEnd"/>
          <w:r w:rsidRPr="00B1265F">
            <w:rPr>
              <w:rFonts w:ascii="Bookman Old Style" w:eastAsia="Times New Roman" w:hAnsi="Bookman Old Style"/>
              <w:color w:val="000000"/>
            </w:rPr>
            <w:t xml:space="preserve">: a </w:t>
          </w:r>
          <w:proofErr w:type="spellStart"/>
          <w:r w:rsidRPr="00B1265F">
            <w:rPr>
              <w:rFonts w:ascii="Bookman Old Style" w:eastAsia="Times New Roman" w:hAnsi="Bookman Old Style"/>
              <w:color w:val="000000"/>
            </w:rPr>
            <w:t>systematic</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review</w:t>
          </w:r>
          <w:proofErr w:type="spellEnd"/>
          <w:r w:rsidRPr="00B1265F">
            <w:rPr>
              <w:rFonts w:ascii="Bookman Old Style" w:eastAsia="Times New Roman" w:hAnsi="Bookman Old Style"/>
              <w:color w:val="000000"/>
            </w:rPr>
            <w:t xml:space="preserve"> and meta-</w:t>
          </w:r>
          <w:proofErr w:type="spellStart"/>
          <w:r w:rsidRPr="00B1265F">
            <w:rPr>
              <w:rFonts w:ascii="Bookman Old Style" w:eastAsia="Times New Roman" w:hAnsi="Bookman Old Style"/>
              <w:color w:val="000000"/>
            </w:rPr>
            <w:t>analysis</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i/>
              <w:iCs/>
              <w:color w:val="000000"/>
            </w:rPr>
            <w:t>Environ</w:t>
          </w:r>
          <w:proofErr w:type="spellEnd"/>
          <w:r w:rsidRPr="00B1265F">
            <w:rPr>
              <w:rFonts w:ascii="Bookman Old Style" w:eastAsia="Times New Roman" w:hAnsi="Bookman Old Style"/>
              <w:i/>
              <w:iCs/>
              <w:color w:val="000000"/>
            </w:rPr>
            <w:t xml:space="preserve">. Health </w:t>
          </w:r>
          <w:proofErr w:type="spellStart"/>
          <w:r w:rsidRPr="00B1265F">
            <w:rPr>
              <w:rFonts w:ascii="Bookman Old Style" w:eastAsia="Times New Roman" w:hAnsi="Bookman Old Style"/>
              <w:i/>
              <w:iCs/>
              <w:color w:val="000000"/>
            </w:rPr>
            <w:t>Perspect</w:t>
          </w:r>
          <w:proofErr w:type="spellEnd"/>
          <w:r w:rsidRPr="00B1265F">
            <w:rPr>
              <w:rFonts w:ascii="Bookman Old Style" w:eastAsia="Times New Roman" w:hAnsi="Bookman Old Style"/>
              <w:i/>
              <w:iCs/>
              <w:color w:val="000000"/>
            </w:rPr>
            <w:t>.</w:t>
          </w:r>
          <w:r w:rsidRPr="00B1265F">
            <w:rPr>
              <w:rFonts w:ascii="Bookman Old Style" w:eastAsia="Times New Roman" w:hAnsi="Bookman Old Style"/>
              <w:color w:val="000000"/>
            </w:rPr>
            <w:t xml:space="preserve">, vol. 122, no. 9, pp. 906–911, Sep. 2014,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10.1289/EHP/1408092.</w:t>
          </w:r>
        </w:p>
        <w:p w14:paraId="79599C00" w14:textId="77777777" w:rsidR="00B1265F" w:rsidRPr="00B1265F" w:rsidRDefault="00B1265F">
          <w:pPr>
            <w:autoSpaceDE w:val="0"/>
            <w:autoSpaceDN w:val="0"/>
            <w:ind w:hanging="640"/>
            <w:divId w:val="96214252"/>
            <w:rPr>
              <w:rFonts w:ascii="Bookman Old Style" w:eastAsia="Times New Roman" w:hAnsi="Bookman Old Style"/>
              <w:color w:val="000000"/>
            </w:rPr>
          </w:pPr>
          <w:r w:rsidRPr="00B1265F">
            <w:rPr>
              <w:rFonts w:ascii="Bookman Old Style" w:eastAsia="Times New Roman" w:hAnsi="Bookman Old Style"/>
              <w:color w:val="000000"/>
            </w:rPr>
            <w:t>[48]</w:t>
          </w:r>
          <w:r w:rsidRPr="00B1265F">
            <w:rPr>
              <w:rFonts w:ascii="Bookman Old Style" w:eastAsia="Times New Roman" w:hAnsi="Bookman Old Style"/>
              <w:color w:val="000000"/>
            </w:rPr>
            <w:tab/>
            <w:t>S. Greenland and H. Morgenstern, “</w:t>
          </w:r>
          <w:proofErr w:type="spellStart"/>
          <w:r w:rsidRPr="00B1265F">
            <w:rPr>
              <w:rFonts w:ascii="Bookman Old Style" w:eastAsia="Times New Roman" w:hAnsi="Bookman Old Style"/>
              <w:color w:val="000000"/>
            </w:rPr>
            <w:t>Ecological</w:t>
          </w:r>
          <w:proofErr w:type="spellEnd"/>
          <w:r w:rsidRPr="00B1265F">
            <w:rPr>
              <w:rFonts w:ascii="Bookman Old Style" w:eastAsia="Times New Roman" w:hAnsi="Bookman Old Style"/>
              <w:color w:val="000000"/>
            </w:rPr>
            <w:t xml:space="preserve"> Bias, </w:t>
          </w:r>
          <w:proofErr w:type="spellStart"/>
          <w:r w:rsidRPr="00B1265F">
            <w:rPr>
              <w:rFonts w:ascii="Bookman Old Style" w:eastAsia="Times New Roman" w:hAnsi="Bookman Old Style"/>
              <w:color w:val="000000"/>
            </w:rPr>
            <w:t>Confounding</w:t>
          </w:r>
          <w:proofErr w:type="spellEnd"/>
          <w:r w:rsidRPr="00B1265F">
            <w:rPr>
              <w:rFonts w:ascii="Bookman Old Style" w:eastAsia="Times New Roman" w:hAnsi="Bookman Old Style"/>
              <w:color w:val="000000"/>
            </w:rPr>
            <w:t xml:space="preserve">, and </w:t>
          </w:r>
          <w:proofErr w:type="spellStart"/>
          <w:r w:rsidRPr="00B1265F">
            <w:rPr>
              <w:rFonts w:ascii="Bookman Old Style" w:eastAsia="Times New Roman" w:hAnsi="Bookman Old Style"/>
              <w:color w:val="000000"/>
            </w:rPr>
            <w:t>Effect</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Modification</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i/>
              <w:iCs/>
              <w:color w:val="000000"/>
            </w:rPr>
            <w:t>Int</w:t>
          </w:r>
          <w:proofErr w:type="spellEnd"/>
          <w:r w:rsidRPr="00B1265F">
            <w:rPr>
              <w:rFonts w:ascii="Bookman Old Style" w:eastAsia="Times New Roman" w:hAnsi="Bookman Old Style"/>
              <w:i/>
              <w:iCs/>
              <w:color w:val="000000"/>
            </w:rPr>
            <w:t xml:space="preserve">. J. </w:t>
          </w:r>
          <w:proofErr w:type="spellStart"/>
          <w:r w:rsidRPr="00B1265F">
            <w:rPr>
              <w:rFonts w:ascii="Bookman Old Style" w:eastAsia="Times New Roman" w:hAnsi="Bookman Old Style"/>
              <w:i/>
              <w:iCs/>
              <w:color w:val="000000"/>
            </w:rPr>
            <w:t>Epidemiol</w:t>
          </w:r>
          <w:proofErr w:type="spellEnd"/>
          <w:r w:rsidRPr="00B1265F">
            <w:rPr>
              <w:rFonts w:ascii="Bookman Old Style" w:eastAsia="Times New Roman" w:hAnsi="Bookman Old Style"/>
              <w:i/>
              <w:iCs/>
              <w:color w:val="000000"/>
            </w:rPr>
            <w:t>.</w:t>
          </w:r>
          <w:r w:rsidRPr="00B1265F">
            <w:rPr>
              <w:rFonts w:ascii="Bookman Old Style" w:eastAsia="Times New Roman" w:hAnsi="Bookman Old Style"/>
              <w:color w:val="000000"/>
            </w:rPr>
            <w:t xml:space="preserve">, vol. 18, no. 1, pp. 269–274, Mar. 1989,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10.1093/IJE/18.1.269.</w:t>
          </w:r>
        </w:p>
        <w:p w14:paraId="7DC29E30" w14:textId="77777777" w:rsidR="00B1265F" w:rsidRPr="00B1265F" w:rsidRDefault="00B1265F">
          <w:pPr>
            <w:autoSpaceDE w:val="0"/>
            <w:autoSpaceDN w:val="0"/>
            <w:ind w:hanging="640"/>
            <w:divId w:val="1354573032"/>
            <w:rPr>
              <w:rFonts w:ascii="Bookman Old Style" w:eastAsia="Times New Roman" w:hAnsi="Bookman Old Style"/>
              <w:color w:val="000000"/>
            </w:rPr>
          </w:pPr>
          <w:r w:rsidRPr="00B1265F">
            <w:rPr>
              <w:rFonts w:ascii="Bookman Old Style" w:eastAsia="Times New Roman" w:hAnsi="Bookman Old Style"/>
              <w:color w:val="000000"/>
            </w:rPr>
            <w:t>[49]</w:t>
          </w:r>
          <w:r w:rsidRPr="00B1265F">
            <w:rPr>
              <w:rFonts w:ascii="Bookman Old Style" w:eastAsia="Times New Roman" w:hAnsi="Bookman Old Style"/>
              <w:color w:val="000000"/>
            </w:rPr>
            <w:tab/>
            <w:t xml:space="preserve">M. </w:t>
          </w:r>
          <w:proofErr w:type="spellStart"/>
          <w:r w:rsidRPr="00B1265F">
            <w:rPr>
              <w:rFonts w:ascii="Bookman Old Style" w:eastAsia="Times New Roman" w:hAnsi="Bookman Old Style"/>
              <w:color w:val="000000"/>
            </w:rPr>
            <w:t>Elmadani</w:t>
          </w:r>
          <w:proofErr w:type="spellEnd"/>
          <w:r w:rsidRPr="00B1265F">
            <w:rPr>
              <w:rFonts w:ascii="Bookman Old Style" w:eastAsia="Times New Roman" w:hAnsi="Bookman Old Style"/>
              <w:color w:val="000000"/>
            </w:rPr>
            <w:t xml:space="preserve">, P. O. Mokaya, A. A. A. Omer, E. K. </w:t>
          </w:r>
          <w:proofErr w:type="spellStart"/>
          <w:r w:rsidRPr="00B1265F">
            <w:rPr>
              <w:rFonts w:ascii="Bookman Old Style" w:eastAsia="Times New Roman" w:hAnsi="Bookman Old Style"/>
              <w:color w:val="000000"/>
            </w:rPr>
            <w:t>Kiptulon</w:t>
          </w:r>
          <w:proofErr w:type="spellEnd"/>
          <w:r w:rsidRPr="00B1265F">
            <w:rPr>
              <w:rFonts w:ascii="Bookman Old Style" w:eastAsia="Times New Roman" w:hAnsi="Bookman Old Style"/>
              <w:color w:val="000000"/>
            </w:rPr>
            <w:t xml:space="preserve">, S. Klara, and M. Orsolya, “Cancer </w:t>
          </w:r>
          <w:proofErr w:type="spellStart"/>
          <w:r w:rsidRPr="00B1265F">
            <w:rPr>
              <w:rFonts w:ascii="Bookman Old Style" w:eastAsia="Times New Roman" w:hAnsi="Bookman Old Style"/>
              <w:color w:val="000000"/>
            </w:rPr>
            <w:t>burden</w:t>
          </w:r>
          <w:proofErr w:type="spellEnd"/>
          <w:r w:rsidRPr="00B1265F">
            <w:rPr>
              <w:rFonts w:ascii="Bookman Old Style" w:eastAsia="Times New Roman" w:hAnsi="Bookman Old Style"/>
              <w:color w:val="000000"/>
            </w:rPr>
            <w:t xml:space="preserve"> in Europe: a </w:t>
          </w:r>
          <w:proofErr w:type="spellStart"/>
          <w:r w:rsidRPr="00B1265F">
            <w:rPr>
              <w:rFonts w:ascii="Bookman Old Style" w:eastAsia="Times New Roman" w:hAnsi="Bookman Old Style"/>
              <w:color w:val="000000"/>
            </w:rPr>
            <w:t>systematic</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analysis</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of</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the</w:t>
          </w:r>
          <w:proofErr w:type="spellEnd"/>
          <w:r w:rsidRPr="00B1265F">
            <w:rPr>
              <w:rFonts w:ascii="Bookman Old Style" w:eastAsia="Times New Roman" w:hAnsi="Bookman Old Style"/>
              <w:color w:val="000000"/>
            </w:rPr>
            <w:t xml:space="preserve"> GLOBOCAN </w:t>
          </w:r>
          <w:proofErr w:type="spellStart"/>
          <w:r w:rsidRPr="00B1265F">
            <w:rPr>
              <w:rFonts w:ascii="Bookman Old Style" w:eastAsia="Times New Roman" w:hAnsi="Bookman Old Style"/>
              <w:color w:val="000000"/>
            </w:rPr>
            <w:t>database</w:t>
          </w:r>
          <w:proofErr w:type="spellEnd"/>
          <w:r w:rsidRPr="00B1265F">
            <w:rPr>
              <w:rFonts w:ascii="Bookman Old Style" w:eastAsia="Times New Roman" w:hAnsi="Bookman Old Style"/>
              <w:color w:val="000000"/>
            </w:rPr>
            <w:t xml:space="preserve"> (2022),” </w:t>
          </w:r>
          <w:r w:rsidRPr="00B1265F">
            <w:rPr>
              <w:rFonts w:ascii="Bookman Old Style" w:eastAsia="Times New Roman" w:hAnsi="Bookman Old Style"/>
              <w:i/>
              <w:iCs/>
              <w:color w:val="000000"/>
            </w:rPr>
            <w:t>BMC Cancer</w:t>
          </w:r>
          <w:r w:rsidRPr="00B1265F">
            <w:rPr>
              <w:rFonts w:ascii="Bookman Old Style" w:eastAsia="Times New Roman" w:hAnsi="Bookman Old Style"/>
              <w:color w:val="000000"/>
            </w:rPr>
            <w:t xml:space="preserve">, vol. 25, no. 1, </w:t>
          </w:r>
          <w:proofErr w:type="spellStart"/>
          <w:r w:rsidRPr="00B1265F">
            <w:rPr>
              <w:rFonts w:ascii="Bookman Old Style" w:eastAsia="Times New Roman" w:hAnsi="Bookman Old Style"/>
              <w:color w:val="000000"/>
            </w:rPr>
            <w:t>Dec</w:t>
          </w:r>
          <w:proofErr w:type="spellEnd"/>
          <w:r w:rsidRPr="00B1265F">
            <w:rPr>
              <w:rFonts w:ascii="Bookman Old Style" w:eastAsia="Times New Roman" w:hAnsi="Bookman Old Style"/>
              <w:color w:val="000000"/>
            </w:rPr>
            <w:t xml:space="preserve">. 2025,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10.1186/S12885-025-13862-1.</w:t>
          </w:r>
        </w:p>
        <w:p w14:paraId="2E3B90BF" w14:textId="77777777" w:rsidR="00B1265F" w:rsidRPr="00B1265F" w:rsidRDefault="00B1265F">
          <w:pPr>
            <w:autoSpaceDE w:val="0"/>
            <w:autoSpaceDN w:val="0"/>
            <w:ind w:hanging="640"/>
            <w:divId w:val="1336685631"/>
            <w:rPr>
              <w:rFonts w:ascii="Bookman Old Style" w:eastAsia="Times New Roman" w:hAnsi="Bookman Old Style"/>
              <w:color w:val="000000"/>
            </w:rPr>
          </w:pPr>
          <w:r w:rsidRPr="00B1265F">
            <w:rPr>
              <w:rFonts w:ascii="Bookman Old Style" w:eastAsia="Times New Roman" w:hAnsi="Bookman Old Style"/>
              <w:color w:val="000000"/>
            </w:rPr>
            <w:t>[50]</w:t>
          </w:r>
          <w:r w:rsidRPr="00B1265F">
            <w:rPr>
              <w:rFonts w:ascii="Bookman Old Style" w:eastAsia="Times New Roman" w:hAnsi="Bookman Old Style"/>
              <w:color w:val="000000"/>
            </w:rPr>
            <w:tab/>
          </w:r>
          <w:proofErr w:type="spellStart"/>
          <w:r w:rsidRPr="00B1265F">
            <w:rPr>
              <w:rFonts w:ascii="Bookman Old Style" w:eastAsia="Times New Roman" w:hAnsi="Bookman Old Style"/>
              <w:color w:val="000000"/>
            </w:rPr>
            <w:t>European</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Environment</w:t>
          </w:r>
          <w:proofErr w:type="spellEnd"/>
          <w:r w:rsidRPr="00B1265F">
            <w:rPr>
              <w:rFonts w:ascii="Bookman Old Style" w:eastAsia="Times New Roman" w:hAnsi="Bookman Old Style"/>
              <w:color w:val="000000"/>
            </w:rPr>
            <w:t xml:space="preserve"> Agency, “</w:t>
          </w:r>
          <w:proofErr w:type="spellStart"/>
          <w:r w:rsidRPr="00B1265F">
            <w:rPr>
              <w:rFonts w:ascii="Bookman Old Style" w:eastAsia="Times New Roman" w:hAnsi="Bookman Old Style"/>
              <w:color w:val="000000"/>
            </w:rPr>
            <w:t>Europe’s</w:t>
          </w:r>
          <w:proofErr w:type="spellEnd"/>
          <w:r w:rsidRPr="00B1265F">
            <w:rPr>
              <w:rFonts w:ascii="Bookman Old Style" w:eastAsia="Times New Roman" w:hAnsi="Bookman Old Style"/>
              <w:color w:val="000000"/>
            </w:rPr>
            <w:t xml:space="preserve"> air </w:t>
          </w:r>
          <w:proofErr w:type="spellStart"/>
          <w:r w:rsidRPr="00B1265F">
            <w:rPr>
              <w:rFonts w:ascii="Bookman Old Style" w:eastAsia="Times New Roman" w:hAnsi="Bookman Old Style"/>
              <w:color w:val="000000"/>
            </w:rPr>
            <w:t>quality</w:t>
          </w:r>
          <w:proofErr w:type="spellEnd"/>
          <w:r w:rsidRPr="00B1265F">
            <w:rPr>
              <w:rFonts w:ascii="Bookman Old Style" w:eastAsia="Times New Roman" w:hAnsi="Bookman Old Style"/>
              <w:color w:val="000000"/>
            </w:rPr>
            <w:t xml:space="preserve"> </w:t>
          </w:r>
          <w:proofErr w:type="gramStart"/>
          <w:r w:rsidRPr="00B1265F">
            <w:rPr>
              <w:rFonts w:ascii="Bookman Old Style" w:eastAsia="Times New Roman" w:hAnsi="Bookman Old Style"/>
              <w:color w:val="000000"/>
            </w:rPr>
            <w:t>status</w:t>
          </w:r>
          <w:proofErr w:type="gramEnd"/>
          <w:r w:rsidRPr="00B1265F">
            <w:rPr>
              <w:rFonts w:ascii="Bookman Old Style" w:eastAsia="Times New Roman" w:hAnsi="Bookman Old Style"/>
              <w:color w:val="000000"/>
            </w:rPr>
            <w:t xml:space="preserve"> 2024,” </w:t>
          </w:r>
          <w:r w:rsidRPr="00B1265F">
            <w:rPr>
              <w:rFonts w:ascii="Bookman Old Style" w:eastAsia="Times New Roman" w:hAnsi="Bookman Old Style"/>
              <w:i/>
              <w:iCs/>
              <w:color w:val="000000"/>
            </w:rPr>
            <w:t>Briefing no. 06/2024</w:t>
          </w:r>
          <w:r w:rsidRPr="00B1265F">
            <w:rPr>
              <w:rFonts w:ascii="Bookman Old Style" w:eastAsia="Times New Roman" w:hAnsi="Bookman Old Style"/>
              <w:color w:val="000000"/>
            </w:rPr>
            <w:t xml:space="preserve">, 2024, </w:t>
          </w:r>
          <w:proofErr w:type="spellStart"/>
          <w:r w:rsidRPr="00B1265F">
            <w:rPr>
              <w:rFonts w:ascii="Bookman Old Style" w:eastAsia="Times New Roman" w:hAnsi="Bookman Old Style"/>
              <w:color w:val="000000"/>
            </w:rPr>
            <w:t>Accessed</w:t>
          </w:r>
          <w:proofErr w:type="spellEnd"/>
          <w:r w:rsidRPr="00B1265F">
            <w:rPr>
              <w:rFonts w:ascii="Bookman Old Style" w:eastAsia="Times New Roman" w:hAnsi="Bookman Old Style"/>
              <w:color w:val="000000"/>
            </w:rPr>
            <w:t xml:space="preserve">: May 21, 2026. [Online]. </w:t>
          </w:r>
          <w:proofErr w:type="spellStart"/>
          <w:r w:rsidRPr="00B1265F">
            <w:rPr>
              <w:rFonts w:ascii="Bookman Old Style" w:eastAsia="Times New Roman" w:hAnsi="Bookman Old Style"/>
              <w:color w:val="000000"/>
            </w:rPr>
            <w:t>Available</w:t>
          </w:r>
          <w:proofErr w:type="spellEnd"/>
          <w:r w:rsidRPr="00B1265F">
            <w:rPr>
              <w:rFonts w:ascii="Bookman Old Style" w:eastAsia="Times New Roman" w:hAnsi="Bookman Old Style"/>
              <w:color w:val="000000"/>
            </w:rPr>
            <w:t>: https://www.eea.europa.eu/publications/europes-air-quality-status-2024</w:t>
          </w:r>
        </w:p>
        <w:p w14:paraId="3E2CCC39" w14:textId="77777777" w:rsidR="00B1265F" w:rsidRPr="00B1265F" w:rsidRDefault="00B1265F">
          <w:pPr>
            <w:autoSpaceDE w:val="0"/>
            <w:autoSpaceDN w:val="0"/>
            <w:ind w:hanging="640"/>
            <w:divId w:val="1328823159"/>
            <w:rPr>
              <w:rFonts w:ascii="Bookman Old Style" w:eastAsia="Times New Roman" w:hAnsi="Bookman Old Style"/>
              <w:color w:val="000000"/>
            </w:rPr>
          </w:pPr>
          <w:r w:rsidRPr="00B1265F">
            <w:rPr>
              <w:rFonts w:ascii="Bookman Old Style" w:eastAsia="Times New Roman" w:hAnsi="Bookman Old Style"/>
              <w:color w:val="000000"/>
            </w:rPr>
            <w:t>[51]</w:t>
          </w:r>
          <w:r w:rsidRPr="00B1265F">
            <w:rPr>
              <w:rFonts w:ascii="Bookman Old Style" w:eastAsia="Times New Roman" w:hAnsi="Bookman Old Style"/>
              <w:color w:val="000000"/>
            </w:rPr>
            <w:tab/>
            <w:t xml:space="preserve">J. P. van Meerbeeck and C. Franck, “Lung </w:t>
          </w:r>
          <w:proofErr w:type="spellStart"/>
          <w:r w:rsidRPr="00B1265F">
            <w:rPr>
              <w:rFonts w:ascii="Bookman Old Style" w:eastAsia="Times New Roman" w:hAnsi="Bookman Old Style"/>
              <w:color w:val="000000"/>
            </w:rPr>
            <w:t>cancer</w:t>
          </w:r>
          <w:proofErr w:type="spellEnd"/>
          <w:r w:rsidRPr="00B1265F">
            <w:rPr>
              <w:rFonts w:ascii="Bookman Old Style" w:eastAsia="Times New Roman" w:hAnsi="Bookman Old Style"/>
              <w:color w:val="000000"/>
            </w:rPr>
            <w:t xml:space="preserve"> screening in Europe: </w:t>
          </w:r>
          <w:proofErr w:type="spellStart"/>
          <w:proofErr w:type="gramStart"/>
          <w:r w:rsidRPr="00B1265F">
            <w:rPr>
              <w:rFonts w:ascii="Bookman Old Style" w:eastAsia="Times New Roman" w:hAnsi="Bookman Old Style"/>
              <w:color w:val="000000"/>
            </w:rPr>
            <w:t>where</w:t>
          </w:r>
          <w:proofErr w:type="spellEnd"/>
          <w:r w:rsidRPr="00B1265F">
            <w:rPr>
              <w:rFonts w:ascii="Bookman Old Style" w:eastAsia="Times New Roman" w:hAnsi="Bookman Old Style"/>
              <w:color w:val="000000"/>
            </w:rPr>
            <w:t xml:space="preserve"> are </w:t>
          </w:r>
          <w:proofErr w:type="spellStart"/>
          <w:r w:rsidRPr="00B1265F">
            <w:rPr>
              <w:rFonts w:ascii="Bookman Old Style" w:eastAsia="Times New Roman" w:hAnsi="Bookman Old Style"/>
              <w:color w:val="000000"/>
            </w:rPr>
            <w:t>we</w:t>
          </w:r>
          <w:proofErr w:type="spellEnd"/>
          <w:r w:rsidRPr="00B1265F">
            <w:rPr>
              <w:rFonts w:ascii="Bookman Old Style" w:eastAsia="Times New Roman" w:hAnsi="Bookman Old Style"/>
              <w:color w:val="000000"/>
            </w:rPr>
            <w:t xml:space="preserve"> in 2021?</w:t>
          </w:r>
          <w:proofErr w:type="gram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i/>
              <w:iCs/>
              <w:color w:val="000000"/>
            </w:rPr>
            <w:t>Transl</w:t>
          </w:r>
          <w:proofErr w:type="spellEnd"/>
          <w:r w:rsidRPr="00B1265F">
            <w:rPr>
              <w:rFonts w:ascii="Bookman Old Style" w:eastAsia="Times New Roman" w:hAnsi="Bookman Old Style"/>
              <w:i/>
              <w:iCs/>
              <w:color w:val="000000"/>
            </w:rPr>
            <w:t>. Lung Cancer Res.</w:t>
          </w:r>
          <w:r w:rsidRPr="00B1265F">
            <w:rPr>
              <w:rFonts w:ascii="Bookman Old Style" w:eastAsia="Times New Roman" w:hAnsi="Bookman Old Style"/>
              <w:color w:val="000000"/>
            </w:rPr>
            <w:t xml:space="preserve">, vol. 10, no. 5, pp. 2407–2417, May 2021,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10.21037/TLCR-20-890.</w:t>
          </w:r>
        </w:p>
        <w:p w14:paraId="57A38291" w14:textId="77777777" w:rsidR="00B1265F" w:rsidRPr="00B1265F" w:rsidRDefault="00B1265F">
          <w:pPr>
            <w:autoSpaceDE w:val="0"/>
            <w:autoSpaceDN w:val="0"/>
            <w:ind w:hanging="640"/>
            <w:divId w:val="1823308837"/>
            <w:rPr>
              <w:rFonts w:ascii="Bookman Old Style" w:eastAsia="Times New Roman" w:hAnsi="Bookman Old Style"/>
              <w:color w:val="000000"/>
            </w:rPr>
          </w:pPr>
          <w:r w:rsidRPr="00B1265F">
            <w:rPr>
              <w:rFonts w:ascii="Bookman Old Style" w:eastAsia="Times New Roman" w:hAnsi="Bookman Old Style"/>
              <w:color w:val="000000"/>
            </w:rPr>
            <w:t>[52]</w:t>
          </w:r>
          <w:r w:rsidRPr="00B1265F">
            <w:rPr>
              <w:rFonts w:ascii="Bookman Old Style" w:eastAsia="Times New Roman" w:hAnsi="Bookman Old Style"/>
              <w:color w:val="000000"/>
            </w:rPr>
            <w:tab/>
            <w:t xml:space="preserve">J.-C. Soria </w:t>
          </w:r>
          <w:r w:rsidRPr="00B1265F">
            <w:rPr>
              <w:rFonts w:ascii="Bookman Old Style" w:eastAsia="Times New Roman" w:hAnsi="Bookman Old Style"/>
              <w:i/>
              <w:iCs/>
              <w:color w:val="000000"/>
            </w:rPr>
            <w:t>et al.</w:t>
          </w:r>
          <w:r w:rsidRPr="00B1265F">
            <w:rPr>
              <w:rFonts w:ascii="Bookman Old Style" w:eastAsia="Times New Roman" w:hAnsi="Bookman Old Style"/>
              <w:color w:val="000000"/>
            </w:rPr>
            <w:t xml:space="preserve">, </w:t>
          </w:r>
          <w:proofErr w:type="gramStart"/>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Osimertinib</w:t>
          </w:r>
          <w:proofErr w:type="spellEnd"/>
          <w:proofErr w:type="gramEnd"/>
          <w:r w:rsidRPr="00B1265F">
            <w:rPr>
              <w:rFonts w:ascii="Bookman Old Style" w:eastAsia="Times New Roman" w:hAnsi="Bookman Old Style"/>
              <w:color w:val="000000"/>
            </w:rPr>
            <w:t xml:space="preserve"> in </w:t>
          </w:r>
          <w:proofErr w:type="spellStart"/>
          <w:r w:rsidRPr="00B1265F">
            <w:rPr>
              <w:rFonts w:ascii="Bookman Old Style" w:eastAsia="Times New Roman" w:hAnsi="Bookman Old Style"/>
              <w:color w:val="000000"/>
            </w:rPr>
            <w:t>Untreated</w:t>
          </w:r>
          <w:proofErr w:type="spellEnd"/>
          <w:r w:rsidRPr="00B1265F">
            <w:rPr>
              <w:rFonts w:ascii="Bookman Old Style" w:eastAsia="Times New Roman" w:hAnsi="Bookman Old Style"/>
              <w:color w:val="000000"/>
            </w:rPr>
            <w:t xml:space="preserve"> EGFR -</w:t>
          </w:r>
          <w:proofErr w:type="spellStart"/>
          <w:r w:rsidRPr="00B1265F">
            <w:rPr>
              <w:rFonts w:ascii="Bookman Old Style" w:eastAsia="Times New Roman" w:hAnsi="Bookman Old Style"/>
              <w:color w:val="000000"/>
            </w:rPr>
            <w:t>Mutated</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Advanced</w:t>
          </w:r>
          <w:proofErr w:type="spellEnd"/>
          <w:r w:rsidRPr="00B1265F">
            <w:rPr>
              <w:rFonts w:ascii="Bookman Old Style" w:eastAsia="Times New Roman" w:hAnsi="Bookman Old Style"/>
              <w:color w:val="000000"/>
            </w:rPr>
            <w:t xml:space="preserve"> Non–Small-Cell Lung </w:t>
          </w:r>
          <w:proofErr w:type="gramStart"/>
          <w:r w:rsidRPr="00B1265F">
            <w:rPr>
              <w:rFonts w:ascii="Bookman Old Style" w:eastAsia="Times New Roman" w:hAnsi="Bookman Old Style"/>
              <w:color w:val="000000"/>
            </w:rPr>
            <w:t>Cancer ,</w:t>
          </w:r>
          <w:proofErr w:type="gramEnd"/>
          <w:r w:rsidRPr="00B1265F">
            <w:rPr>
              <w:rFonts w:ascii="Bookman Old Style" w:eastAsia="Times New Roman" w:hAnsi="Bookman Old Style"/>
              <w:color w:val="000000"/>
            </w:rPr>
            <w:t xml:space="preserve">” </w:t>
          </w:r>
          <w:r w:rsidRPr="00B1265F">
            <w:rPr>
              <w:rFonts w:ascii="Bookman Old Style" w:eastAsia="Times New Roman" w:hAnsi="Bookman Old Style"/>
              <w:i/>
              <w:iCs/>
              <w:color w:val="000000"/>
            </w:rPr>
            <w:t xml:space="preserve">New England </w:t>
          </w:r>
          <w:proofErr w:type="spellStart"/>
          <w:r w:rsidRPr="00B1265F">
            <w:rPr>
              <w:rFonts w:ascii="Bookman Old Style" w:eastAsia="Times New Roman" w:hAnsi="Bookman Old Style"/>
              <w:i/>
              <w:iCs/>
              <w:color w:val="000000"/>
            </w:rPr>
            <w:t>Journal</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of</w:t>
          </w:r>
          <w:proofErr w:type="spellEnd"/>
          <w:r w:rsidRPr="00B1265F">
            <w:rPr>
              <w:rFonts w:ascii="Bookman Old Style" w:eastAsia="Times New Roman" w:hAnsi="Bookman Old Style"/>
              <w:i/>
              <w:iCs/>
              <w:color w:val="000000"/>
            </w:rPr>
            <w:t xml:space="preserve"> Medicine</w:t>
          </w:r>
          <w:r w:rsidRPr="00B1265F">
            <w:rPr>
              <w:rFonts w:ascii="Bookman Old Style" w:eastAsia="Times New Roman" w:hAnsi="Bookman Old Style"/>
              <w:color w:val="000000"/>
            </w:rPr>
            <w:t xml:space="preserve">, vol. 378, no. 2, pp. 113–125, Jan. 2018,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10.1056/NEJMOA</w:t>
          </w:r>
          <w:proofErr w:type="gramStart"/>
          <w:r w:rsidRPr="00B1265F">
            <w:rPr>
              <w:rFonts w:ascii="Bookman Old Style" w:eastAsia="Times New Roman" w:hAnsi="Bookman Old Style"/>
              <w:color w:val="000000"/>
            </w:rPr>
            <w:t>1713137;WGROUP</w:t>
          </w:r>
          <w:proofErr w:type="gramEnd"/>
          <w:r w:rsidRPr="00B1265F">
            <w:rPr>
              <w:rFonts w:ascii="Bookman Old Style" w:eastAsia="Times New Roman" w:hAnsi="Bookman Old Style"/>
              <w:color w:val="000000"/>
            </w:rPr>
            <w:t>:</w:t>
          </w:r>
          <w:proofErr w:type="gramStart"/>
          <w:r w:rsidRPr="00B1265F">
            <w:rPr>
              <w:rFonts w:ascii="Bookman Old Style" w:eastAsia="Times New Roman" w:hAnsi="Bookman Old Style"/>
              <w:color w:val="000000"/>
            </w:rPr>
            <w:t>STRING:MMS</w:t>
          </w:r>
          <w:proofErr w:type="gramEnd"/>
          <w:r w:rsidRPr="00B1265F">
            <w:rPr>
              <w:rFonts w:ascii="Bookman Old Style" w:eastAsia="Times New Roman" w:hAnsi="Bookman Old Style"/>
              <w:color w:val="000000"/>
            </w:rPr>
            <w:t>.</w:t>
          </w:r>
        </w:p>
        <w:p w14:paraId="36D4E90A" w14:textId="77777777" w:rsidR="00B1265F" w:rsidRPr="00B1265F" w:rsidRDefault="00B1265F">
          <w:pPr>
            <w:autoSpaceDE w:val="0"/>
            <w:autoSpaceDN w:val="0"/>
            <w:ind w:hanging="640"/>
            <w:divId w:val="1376810031"/>
            <w:rPr>
              <w:rFonts w:ascii="Bookman Old Style" w:eastAsia="Times New Roman" w:hAnsi="Bookman Old Style"/>
              <w:color w:val="000000"/>
            </w:rPr>
          </w:pPr>
          <w:r w:rsidRPr="00B1265F">
            <w:rPr>
              <w:rFonts w:ascii="Bookman Old Style" w:eastAsia="Times New Roman" w:hAnsi="Bookman Old Style"/>
              <w:color w:val="000000"/>
            </w:rPr>
            <w:t>[53]</w:t>
          </w:r>
          <w:r w:rsidRPr="00B1265F">
            <w:rPr>
              <w:rFonts w:ascii="Bookman Old Style" w:eastAsia="Times New Roman" w:hAnsi="Bookman Old Style"/>
              <w:color w:val="000000"/>
            </w:rPr>
            <w:tab/>
            <w:t xml:space="preserve">E. A. </w:t>
          </w:r>
          <w:proofErr w:type="spellStart"/>
          <w:r w:rsidRPr="00B1265F">
            <w:rPr>
              <w:rFonts w:ascii="Bookman Old Style" w:eastAsia="Times New Roman" w:hAnsi="Bookman Old Style"/>
              <w:color w:val="000000"/>
            </w:rPr>
            <w:t>Collisson</w:t>
          </w:r>
          <w:proofErr w:type="spellEnd"/>
          <w:r w:rsidRPr="00B1265F">
            <w:rPr>
              <w:rFonts w:ascii="Bookman Old Style" w:eastAsia="Times New Roman" w:hAnsi="Bookman Old Style"/>
              <w:color w:val="000000"/>
            </w:rPr>
            <w:t xml:space="preserve"> </w:t>
          </w:r>
          <w:r w:rsidRPr="00B1265F">
            <w:rPr>
              <w:rFonts w:ascii="Bookman Old Style" w:eastAsia="Times New Roman" w:hAnsi="Bookman Old Style"/>
              <w:i/>
              <w:iCs/>
              <w:color w:val="000000"/>
            </w:rPr>
            <w:t>et al.</w:t>
          </w:r>
          <w:r w:rsidRPr="00B1265F">
            <w:rPr>
              <w:rFonts w:ascii="Bookman Old Style" w:eastAsia="Times New Roman" w:hAnsi="Bookman Old Style"/>
              <w:color w:val="000000"/>
            </w:rPr>
            <w:t xml:space="preserve">, “Comprehensive molecular </w:t>
          </w:r>
          <w:proofErr w:type="spellStart"/>
          <w:r w:rsidRPr="00B1265F">
            <w:rPr>
              <w:rFonts w:ascii="Bookman Old Style" w:eastAsia="Times New Roman" w:hAnsi="Bookman Old Style"/>
              <w:color w:val="000000"/>
            </w:rPr>
            <w:t>profiling</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of</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lung</w:t>
          </w:r>
          <w:proofErr w:type="spellEnd"/>
          <w:r w:rsidRPr="00B1265F">
            <w:rPr>
              <w:rFonts w:ascii="Bookman Old Style" w:eastAsia="Times New Roman" w:hAnsi="Bookman Old Style"/>
              <w:color w:val="000000"/>
            </w:rPr>
            <w:t xml:space="preserve"> adenocarcinoma,” </w:t>
          </w:r>
          <w:r w:rsidRPr="00B1265F">
            <w:rPr>
              <w:rFonts w:ascii="Bookman Old Style" w:eastAsia="Times New Roman" w:hAnsi="Bookman Old Style"/>
              <w:i/>
              <w:iCs/>
              <w:color w:val="000000"/>
            </w:rPr>
            <w:t>Nature 2014 511:7511</w:t>
          </w:r>
          <w:r w:rsidRPr="00B1265F">
            <w:rPr>
              <w:rFonts w:ascii="Bookman Old Style" w:eastAsia="Times New Roman" w:hAnsi="Bookman Old Style"/>
              <w:color w:val="000000"/>
            </w:rPr>
            <w:t xml:space="preserve">, vol. 511, no. 7511, pp. 543–550, </w:t>
          </w:r>
          <w:proofErr w:type="gramStart"/>
          <w:r w:rsidRPr="00B1265F">
            <w:rPr>
              <w:rFonts w:ascii="Bookman Old Style" w:eastAsia="Times New Roman" w:hAnsi="Bookman Old Style"/>
              <w:color w:val="000000"/>
            </w:rPr>
            <w:t>Jul.</w:t>
          </w:r>
          <w:proofErr w:type="gramEnd"/>
          <w:r w:rsidRPr="00B1265F">
            <w:rPr>
              <w:rFonts w:ascii="Bookman Old Style" w:eastAsia="Times New Roman" w:hAnsi="Bookman Old Style"/>
              <w:color w:val="000000"/>
            </w:rPr>
            <w:t xml:space="preserve"> 2014,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10.1038/nature13385.</w:t>
          </w:r>
        </w:p>
        <w:p w14:paraId="20FD01D9" w14:textId="77777777" w:rsidR="00B1265F" w:rsidRPr="00B1265F" w:rsidRDefault="00B1265F">
          <w:pPr>
            <w:autoSpaceDE w:val="0"/>
            <w:autoSpaceDN w:val="0"/>
            <w:ind w:hanging="640"/>
            <w:divId w:val="1764379986"/>
            <w:rPr>
              <w:rFonts w:ascii="Bookman Old Style" w:eastAsia="Times New Roman" w:hAnsi="Bookman Old Style"/>
              <w:color w:val="000000"/>
            </w:rPr>
          </w:pPr>
          <w:r w:rsidRPr="00B1265F">
            <w:rPr>
              <w:rFonts w:ascii="Bookman Old Style" w:eastAsia="Times New Roman" w:hAnsi="Bookman Old Style"/>
              <w:color w:val="000000"/>
            </w:rPr>
            <w:lastRenderedPageBreak/>
            <w:t>[54]</w:t>
          </w:r>
          <w:r w:rsidRPr="00B1265F">
            <w:rPr>
              <w:rFonts w:ascii="Bookman Old Style" w:eastAsia="Times New Roman" w:hAnsi="Bookman Old Style"/>
              <w:color w:val="000000"/>
            </w:rPr>
            <w:tab/>
            <w:t xml:space="preserve">M. Soda </w:t>
          </w:r>
          <w:r w:rsidRPr="00B1265F">
            <w:rPr>
              <w:rFonts w:ascii="Bookman Old Style" w:eastAsia="Times New Roman" w:hAnsi="Bookman Old Style"/>
              <w:i/>
              <w:iCs/>
              <w:color w:val="000000"/>
            </w:rPr>
            <w:t>et al.</w:t>
          </w:r>
          <w:r w:rsidRPr="00B1265F">
            <w:rPr>
              <w:rFonts w:ascii="Bookman Old Style" w:eastAsia="Times New Roman" w:hAnsi="Bookman Old Style"/>
              <w:color w:val="000000"/>
            </w:rPr>
            <w:t>, “</w:t>
          </w:r>
          <w:proofErr w:type="spellStart"/>
          <w:r w:rsidRPr="00B1265F">
            <w:rPr>
              <w:rFonts w:ascii="Bookman Old Style" w:eastAsia="Times New Roman" w:hAnsi="Bookman Old Style"/>
              <w:color w:val="000000"/>
            </w:rPr>
            <w:t>Identification</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of</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the</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transforming</w:t>
          </w:r>
          <w:proofErr w:type="spellEnd"/>
          <w:r w:rsidRPr="00B1265F">
            <w:rPr>
              <w:rFonts w:ascii="Bookman Old Style" w:eastAsia="Times New Roman" w:hAnsi="Bookman Old Style"/>
              <w:color w:val="000000"/>
            </w:rPr>
            <w:t xml:space="preserve"> EML4-ALK </w:t>
          </w:r>
          <w:proofErr w:type="spellStart"/>
          <w:r w:rsidRPr="00B1265F">
            <w:rPr>
              <w:rFonts w:ascii="Bookman Old Style" w:eastAsia="Times New Roman" w:hAnsi="Bookman Old Style"/>
              <w:color w:val="000000"/>
            </w:rPr>
            <w:t>fusion</w:t>
          </w:r>
          <w:proofErr w:type="spellEnd"/>
          <w:r w:rsidRPr="00B1265F">
            <w:rPr>
              <w:rFonts w:ascii="Bookman Old Style" w:eastAsia="Times New Roman" w:hAnsi="Bookman Old Style"/>
              <w:color w:val="000000"/>
            </w:rPr>
            <w:t xml:space="preserve"> gene in non-</w:t>
          </w:r>
          <w:proofErr w:type="spellStart"/>
          <w:r w:rsidRPr="00B1265F">
            <w:rPr>
              <w:rFonts w:ascii="Bookman Old Style" w:eastAsia="Times New Roman" w:hAnsi="Bookman Old Style"/>
              <w:color w:val="000000"/>
            </w:rPr>
            <w:t>small</w:t>
          </w:r>
          <w:proofErr w:type="spellEnd"/>
          <w:r w:rsidRPr="00B1265F">
            <w:rPr>
              <w:rFonts w:ascii="Bookman Old Style" w:eastAsia="Times New Roman" w:hAnsi="Bookman Old Style"/>
              <w:color w:val="000000"/>
            </w:rPr>
            <w:t>-</w:t>
          </w:r>
          <w:proofErr w:type="spellStart"/>
          <w:r w:rsidRPr="00B1265F">
            <w:rPr>
              <w:rFonts w:ascii="Bookman Old Style" w:eastAsia="Times New Roman" w:hAnsi="Bookman Old Style"/>
              <w:color w:val="000000"/>
            </w:rPr>
            <w:t>cell</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lung</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cancer</w:t>
          </w:r>
          <w:proofErr w:type="spellEnd"/>
          <w:r w:rsidRPr="00B1265F">
            <w:rPr>
              <w:rFonts w:ascii="Bookman Old Style" w:eastAsia="Times New Roman" w:hAnsi="Bookman Old Style"/>
              <w:color w:val="000000"/>
            </w:rPr>
            <w:t xml:space="preserve">,” </w:t>
          </w:r>
          <w:r w:rsidRPr="00B1265F">
            <w:rPr>
              <w:rFonts w:ascii="Bookman Old Style" w:eastAsia="Times New Roman" w:hAnsi="Bookman Old Style"/>
              <w:i/>
              <w:iCs/>
              <w:color w:val="000000"/>
            </w:rPr>
            <w:t>Nature</w:t>
          </w:r>
          <w:r w:rsidRPr="00B1265F">
            <w:rPr>
              <w:rFonts w:ascii="Bookman Old Style" w:eastAsia="Times New Roman" w:hAnsi="Bookman Old Style"/>
              <w:color w:val="000000"/>
            </w:rPr>
            <w:t xml:space="preserve">, vol. 448, no. 7153, pp. 561–566, Aug. 2007,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10.1038/NATURE05945.</w:t>
          </w:r>
        </w:p>
        <w:p w14:paraId="253C93D0" w14:textId="77777777" w:rsidR="00B1265F" w:rsidRPr="00B1265F" w:rsidRDefault="00B1265F">
          <w:pPr>
            <w:autoSpaceDE w:val="0"/>
            <w:autoSpaceDN w:val="0"/>
            <w:ind w:hanging="640"/>
            <w:divId w:val="571622965"/>
            <w:rPr>
              <w:rFonts w:ascii="Bookman Old Style" w:eastAsia="Times New Roman" w:hAnsi="Bookman Old Style"/>
              <w:color w:val="000000"/>
            </w:rPr>
          </w:pPr>
          <w:r w:rsidRPr="00B1265F">
            <w:rPr>
              <w:rFonts w:ascii="Bookman Old Style" w:eastAsia="Times New Roman" w:hAnsi="Bookman Old Style"/>
              <w:color w:val="000000"/>
            </w:rPr>
            <w:t>[55]</w:t>
          </w:r>
          <w:r w:rsidRPr="00B1265F">
            <w:rPr>
              <w:rFonts w:ascii="Bookman Old Style" w:eastAsia="Times New Roman" w:hAnsi="Bookman Old Style"/>
              <w:color w:val="000000"/>
            </w:rPr>
            <w:tab/>
            <w:t xml:space="preserve">A. T. Shaw and J. A. Engelman, “ALK in </w:t>
          </w:r>
          <w:proofErr w:type="spellStart"/>
          <w:r w:rsidRPr="00B1265F">
            <w:rPr>
              <w:rFonts w:ascii="Bookman Old Style" w:eastAsia="Times New Roman" w:hAnsi="Bookman Old Style"/>
              <w:color w:val="000000"/>
            </w:rPr>
            <w:t>lung</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cancer</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past</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present</w:t>
          </w:r>
          <w:proofErr w:type="spellEnd"/>
          <w:r w:rsidRPr="00B1265F">
            <w:rPr>
              <w:rFonts w:ascii="Bookman Old Style" w:eastAsia="Times New Roman" w:hAnsi="Bookman Old Style"/>
              <w:color w:val="000000"/>
            </w:rPr>
            <w:t xml:space="preserve">, and future,” </w:t>
          </w:r>
          <w:r w:rsidRPr="00B1265F">
            <w:rPr>
              <w:rFonts w:ascii="Bookman Old Style" w:eastAsia="Times New Roman" w:hAnsi="Bookman Old Style"/>
              <w:i/>
              <w:iCs/>
              <w:color w:val="000000"/>
            </w:rPr>
            <w:t>J. Clin. Oncol.</w:t>
          </w:r>
          <w:r w:rsidRPr="00B1265F">
            <w:rPr>
              <w:rFonts w:ascii="Bookman Old Style" w:eastAsia="Times New Roman" w:hAnsi="Bookman Old Style"/>
              <w:color w:val="000000"/>
            </w:rPr>
            <w:t xml:space="preserve">, vol. 31, no. 8, pp. 1105–1111, Mar. 2013,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10.1200/JCO.2012.44.5353.</w:t>
          </w:r>
        </w:p>
        <w:p w14:paraId="1FFF4BF6" w14:textId="77777777" w:rsidR="00B1265F" w:rsidRPr="00B1265F" w:rsidRDefault="00B1265F">
          <w:pPr>
            <w:autoSpaceDE w:val="0"/>
            <w:autoSpaceDN w:val="0"/>
            <w:ind w:hanging="640"/>
            <w:divId w:val="1657569009"/>
            <w:rPr>
              <w:rFonts w:ascii="Bookman Old Style" w:eastAsia="Times New Roman" w:hAnsi="Bookman Old Style"/>
              <w:color w:val="000000"/>
            </w:rPr>
          </w:pPr>
          <w:r w:rsidRPr="00B1265F">
            <w:rPr>
              <w:rFonts w:ascii="Bookman Old Style" w:eastAsia="Times New Roman" w:hAnsi="Bookman Old Style"/>
              <w:color w:val="000000"/>
            </w:rPr>
            <w:t>[56]</w:t>
          </w:r>
          <w:r w:rsidRPr="00B1265F">
            <w:rPr>
              <w:rFonts w:ascii="Bookman Old Style" w:eastAsia="Times New Roman" w:hAnsi="Bookman Old Style"/>
              <w:color w:val="000000"/>
            </w:rPr>
            <w:tab/>
            <w:t xml:space="preserve">A. C. Tan, “Targeting </w:t>
          </w:r>
          <w:proofErr w:type="spellStart"/>
          <w:r w:rsidRPr="00B1265F">
            <w:rPr>
              <w:rFonts w:ascii="Bookman Old Style" w:eastAsia="Times New Roman" w:hAnsi="Bookman Old Style"/>
              <w:color w:val="000000"/>
            </w:rPr>
            <w:t>the</w:t>
          </w:r>
          <w:proofErr w:type="spellEnd"/>
          <w:r w:rsidRPr="00B1265F">
            <w:rPr>
              <w:rFonts w:ascii="Bookman Old Style" w:eastAsia="Times New Roman" w:hAnsi="Bookman Old Style"/>
              <w:color w:val="000000"/>
            </w:rPr>
            <w:t xml:space="preserve"> PI3K/</w:t>
          </w:r>
          <w:proofErr w:type="spellStart"/>
          <w:r w:rsidRPr="00B1265F">
            <w:rPr>
              <w:rFonts w:ascii="Bookman Old Style" w:eastAsia="Times New Roman" w:hAnsi="Bookman Old Style"/>
              <w:color w:val="000000"/>
            </w:rPr>
            <w:t>Akt</w:t>
          </w:r>
          <w:proofErr w:type="spellEnd"/>
          <w:r w:rsidRPr="00B1265F">
            <w:rPr>
              <w:rFonts w:ascii="Bookman Old Style" w:eastAsia="Times New Roman" w:hAnsi="Bookman Old Style"/>
              <w:color w:val="000000"/>
            </w:rPr>
            <w:t>/</w:t>
          </w:r>
          <w:proofErr w:type="spellStart"/>
          <w:r w:rsidRPr="00B1265F">
            <w:rPr>
              <w:rFonts w:ascii="Bookman Old Style" w:eastAsia="Times New Roman" w:hAnsi="Bookman Old Style"/>
              <w:color w:val="000000"/>
            </w:rPr>
            <w:t>mTOR</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pathway</w:t>
          </w:r>
          <w:proofErr w:type="spellEnd"/>
          <w:r w:rsidRPr="00B1265F">
            <w:rPr>
              <w:rFonts w:ascii="Bookman Old Style" w:eastAsia="Times New Roman" w:hAnsi="Bookman Old Style"/>
              <w:color w:val="000000"/>
            </w:rPr>
            <w:t xml:space="preserve"> in non-</w:t>
          </w:r>
          <w:proofErr w:type="spellStart"/>
          <w:r w:rsidRPr="00B1265F">
            <w:rPr>
              <w:rFonts w:ascii="Bookman Old Style" w:eastAsia="Times New Roman" w:hAnsi="Bookman Old Style"/>
              <w:color w:val="000000"/>
            </w:rPr>
            <w:t>small</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cell</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lung</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cancer</w:t>
          </w:r>
          <w:proofErr w:type="spellEnd"/>
          <w:r w:rsidRPr="00B1265F">
            <w:rPr>
              <w:rFonts w:ascii="Bookman Old Style" w:eastAsia="Times New Roman" w:hAnsi="Bookman Old Style"/>
              <w:color w:val="000000"/>
            </w:rPr>
            <w:t xml:space="preserve"> (NSCLC),” </w:t>
          </w:r>
          <w:proofErr w:type="spellStart"/>
          <w:r w:rsidRPr="00B1265F">
            <w:rPr>
              <w:rFonts w:ascii="Bookman Old Style" w:eastAsia="Times New Roman" w:hAnsi="Bookman Old Style"/>
              <w:i/>
              <w:iCs/>
              <w:color w:val="000000"/>
            </w:rPr>
            <w:t>Thorac</w:t>
          </w:r>
          <w:proofErr w:type="spellEnd"/>
          <w:r w:rsidRPr="00B1265F">
            <w:rPr>
              <w:rFonts w:ascii="Bookman Old Style" w:eastAsia="Times New Roman" w:hAnsi="Bookman Old Style"/>
              <w:i/>
              <w:iCs/>
              <w:color w:val="000000"/>
            </w:rPr>
            <w:t>. Cancer</w:t>
          </w:r>
          <w:r w:rsidRPr="00B1265F">
            <w:rPr>
              <w:rFonts w:ascii="Bookman Old Style" w:eastAsia="Times New Roman" w:hAnsi="Bookman Old Style"/>
              <w:color w:val="000000"/>
            </w:rPr>
            <w:t xml:space="preserve">, vol. 11, no. 3, pp. 511–518, Mar. 2020,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10.1111/1759-7714.13328.</w:t>
          </w:r>
        </w:p>
        <w:p w14:paraId="2011D517" w14:textId="77777777" w:rsidR="00B1265F" w:rsidRPr="00B1265F" w:rsidRDefault="00B1265F">
          <w:pPr>
            <w:autoSpaceDE w:val="0"/>
            <w:autoSpaceDN w:val="0"/>
            <w:ind w:hanging="640"/>
            <w:divId w:val="2130778272"/>
            <w:rPr>
              <w:rFonts w:ascii="Bookman Old Style" w:eastAsia="Times New Roman" w:hAnsi="Bookman Old Style"/>
              <w:color w:val="000000"/>
            </w:rPr>
          </w:pPr>
          <w:r w:rsidRPr="00B1265F">
            <w:rPr>
              <w:rFonts w:ascii="Bookman Old Style" w:eastAsia="Times New Roman" w:hAnsi="Bookman Old Style"/>
              <w:color w:val="000000"/>
            </w:rPr>
            <w:t>[57]</w:t>
          </w:r>
          <w:r w:rsidRPr="00B1265F">
            <w:rPr>
              <w:rFonts w:ascii="Bookman Old Style" w:eastAsia="Times New Roman" w:hAnsi="Bookman Old Style"/>
              <w:color w:val="000000"/>
            </w:rPr>
            <w:tab/>
            <w:t xml:space="preserve">H. Zhong </w:t>
          </w:r>
          <w:r w:rsidRPr="00B1265F">
            <w:rPr>
              <w:rFonts w:ascii="Bookman Old Style" w:eastAsia="Times New Roman" w:hAnsi="Bookman Old Style"/>
              <w:i/>
              <w:iCs/>
              <w:color w:val="000000"/>
            </w:rPr>
            <w:t>et al.</w:t>
          </w:r>
          <w:r w:rsidRPr="00B1265F">
            <w:rPr>
              <w:rFonts w:ascii="Bookman Old Style" w:eastAsia="Times New Roman" w:hAnsi="Bookman Old Style"/>
              <w:color w:val="000000"/>
            </w:rPr>
            <w:t>, “</w:t>
          </w:r>
          <w:proofErr w:type="spellStart"/>
          <w:r w:rsidRPr="00B1265F">
            <w:rPr>
              <w:rFonts w:ascii="Bookman Old Style" w:eastAsia="Times New Roman" w:hAnsi="Bookman Old Style"/>
              <w:color w:val="000000"/>
            </w:rPr>
            <w:t>Overexpression</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of</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hypoxia</w:t>
          </w:r>
          <w:proofErr w:type="spellEnd"/>
          <w:r w:rsidRPr="00B1265F">
            <w:rPr>
              <w:rFonts w:ascii="Bookman Old Style" w:eastAsia="Times New Roman" w:hAnsi="Bookman Old Style"/>
              <w:color w:val="000000"/>
            </w:rPr>
            <w:t xml:space="preserve">-inducible factor 1alpha in </w:t>
          </w:r>
          <w:proofErr w:type="spellStart"/>
          <w:r w:rsidRPr="00B1265F">
            <w:rPr>
              <w:rFonts w:ascii="Bookman Old Style" w:eastAsia="Times New Roman" w:hAnsi="Bookman Old Style"/>
              <w:color w:val="000000"/>
            </w:rPr>
            <w:t>common</w:t>
          </w:r>
          <w:proofErr w:type="spellEnd"/>
          <w:r w:rsidRPr="00B1265F">
            <w:rPr>
              <w:rFonts w:ascii="Bookman Old Style" w:eastAsia="Times New Roman" w:hAnsi="Bookman Old Style"/>
              <w:color w:val="000000"/>
            </w:rPr>
            <w:t xml:space="preserve"> human </w:t>
          </w:r>
          <w:proofErr w:type="spellStart"/>
          <w:r w:rsidRPr="00B1265F">
            <w:rPr>
              <w:rFonts w:ascii="Bookman Old Style" w:eastAsia="Times New Roman" w:hAnsi="Bookman Old Style"/>
              <w:color w:val="000000"/>
            </w:rPr>
            <w:t>cancers</w:t>
          </w:r>
          <w:proofErr w:type="spellEnd"/>
          <w:r w:rsidRPr="00B1265F">
            <w:rPr>
              <w:rFonts w:ascii="Bookman Old Style" w:eastAsia="Times New Roman" w:hAnsi="Bookman Old Style"/>
              <w:color w:val="000000"/>
            </w:rPr>
            <w:t xml:space="preserve"> and </w:t>
          </w:r>
          <w:proofErr w:type="spellStart"/>
          <w:r w:rsidRPr="00B1265F">
            <w:rPr>
              <w:rFonts w:ascii="Bookman Old Style" w:eastAsia="Times New Roman" w:hAnsi="Bookman Old Style"/>
              <w:color w:val="000000"/>
            </w:rPr>
            <w:t>their</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metastases</w:t>
          </w:r>
          <w:proofErr w:type="spellEnd"/>
          <w:r w:rsidRPr="00B1265F">
            <w:rPr>
              <w:rFonts w:ascii="Bookman Old Style" w:eastAsia="Times New Roman" w:hAnsi="Bookman Old Style"/>
              <w:color w:val="000000"/>
            </w:rPr>
            <w:t xml:space="preserve"> - PubMed.” </w:t>
          </w:r>
          <w:proofErr w:type="spellStart"/>
          <w:r w:rsidRPr="00B1265F">
            <w:rPr>
              <w:rFonts w:ascii="Bookman Old Style" w:eastAsia="Times New Roman" w:hAnsi="Bookman Old Style"/>
              <w:color w:val="000000"/>
            </w:rPr>
            <w:t>Accessed</w:t>
          </w:r>
          <w:proofErr w:type="spellEnd"/>
          <w:r w:rsidRPr="00B1265F">
            <w:rPr>
              <w:rFonts w:ascii="Bookman Old Style" w:eastAsia="Times New Roman" w:hAnsi="Bookman Old Style"/>
              <w:color w:val="000000"/>
            </w:rPr>
            <w:t xml:space="preserve">: May 21, 2026. [Online]. </w:t>
          </w:r>
          <w:proofErr w:type="spellStart"/>
          <w:r w:rsidRPr="00B1265F">
            <w:rPr>
              <w:rFonts w:ascii="Bookman Old Style" w:eastAsia="Times New Roman" w:hAnsi="Bookman Old Style"/>
              <w:color w:val="000000"/>
            </w:rPr>
            <w:t>Available</w:t>
          </w:r>
          <w:proofErr w:type="spellEnd"/>
          <w:r w:rsidRPr="00B1265F">
            <w:rPr>
              <w:rFonts w:ascii="Bookman Old Style" w:eastAsia="Times New Roman" w:hAnsi="Bookman Old Style"/>
              <w:color w:val="000000"/>
            </w:rPr>
            <w:t>: https://pubmed.ncbi.nlm.nih.gov/10582706/</w:t>
          </w:r>
        </w:p>
        <w:p w14:paraId="67289A16" w14:textId="77777777" w:rsidR="00B1265F" w:rsidRPr="00B1265F" w:rsidRDefault="00B1265F">
          <w:pPr>
            <w:autoSpaceDE w:val="0"/>
            <w:autoSpaceDN w:val="0"/>
            <w:ind w:hanging="640"/>
            <w:divId w:val="2112384861"/>
            <w:rPr>
              <w:rFonts w:ascii="Bookman Old Style" w:eastAsia="Times New Roman" w:hAnsi="Bookman Old Style"/>
              <w:color w:val="000000"/>
            </w:rPr>
          </w:pPr>
          <w:r w:rsidRPr="00B1265F">
            <w:rPr>
              <w:rFonts w:ascii="Bookman Old Style" w:eastAsia="Times New Roman" w:hAnsi="Bookman Old Style"/>
              <w:color w:val="000000"/>
            </w:rPr>
            <w:t>[58]</w:t>
          </w:r>
          <w:r w:rsidRPr="00B1265F">
            <w:rPr>
              <w:rFonts w:ascii="Bookman Old Style" w:eastAsia="Times New Roman" w:hAnsi="Bookman Old Style"/>
              <w:color w:val="000000"/>
            </w:rPr>
            <w:tab/>
            <w:t xml:space="preserve">P. S. Hammerman </w:t>
          </w:r>
          <w:r w:rsidRPr="00B1265F">
            <w:rPr>
              <w:rFonts w:ascii="Bookman Old Style" w:eastAsia="Times New Roman" w:hAnsi="Bookman Old Style"/>
              <w:i/>
              <w:iCs/>
              <w:color w:val="000000"/>
            </w:rPr>
            <w:t>et al.</w:t>
          </w:r>
          <w:r w:rsidRPr="00B1265F">
            <w:rPr>
              <w:rFonts w:ascii="Bookman Old Style" w:eastAsia="Times New Roman" w:hAnsi="Bookman Old Style"/>
              <w:color w:val="000000"/>
            </w:rPr>
            <w:t>, “</w:t>
          </w:r>
          <w:proofErr w:type="spellStart"/>
          <w:r w:rsidRPr="00B1265F">
            <w:rPr>
              <w:rFonts w:ascii="Bookman Old Style" w:eastAsia="Times New Roman" w:hAnsi="Bookman Old Style"/>
              <w:color w:val="000000"/>
            </w:rPr>
            <w:t>Mutations</w:t>
          </w:r>
          <w:proofErr w:type="spellEnd"/>
          <w:r w:rsidRPr="00B1265F">
            <w:rPr>
              <w:rFonts w:ascii="Bookman Old Style" w:eastAsia="Times New Roman" w:hAnsi="Bookman Old Style"/>
              <w:color w:val="000000"/>
            </w:rPr>
            <w:t xml:space="preserve"> in </w:t>
          </w:r>
          <w:proofErr w:type="spellStart"/>
          <w:r w:rsidRPr="00B1265F">
            <w:rPr>
              <w:rFonts w:ascii="Bookman Old Style" w:eastAsia="Times New Roman" w:hAnsi="Bookman Old Style"/>
              <w:color w:val="000000"/>
            </w:rPr>
            <w:t>the</w:t>
          </w:r>
          <w:proofErr w:type="spellEnd"/>
          <w:r w:rsidRPr="00B1265F">
            <w:rPr>
              <w:rFonts w:ascii="Bookman Old Style" w:eastAsia="Times New Roman" w:hAnsi="Bookman Old Style"/>
              <w:color w:val="000000"/>
            </w:rPr>
            <w:t xml:space="preserve"> DDR2 </w:t>
          </w:r>
          <w:proofErr w:type="spellStart"/>
          <w:r w:rsidRPr="00B1265F">
            <w:rPr>
              <w:rFonts w:ascii="Bookman Old Style" w:eastAsia="Times New Roman" w:hAnsi="Bookman Old Style"/>
              <w:color w:val="000000"/>
            </w:rPr>
            <w:t>kinase</w:t>
          </w:r>
          <w:proofErr w:type="spellEnd"/>
          <w:r w:rsidRPr="00B1265F">
            <w:rPr>
              <w:rFonts w:ascii="Bookman Old Style" w:eastAsia="Times New Roman" w:hAnsi="Bookman Old Style"/>
              <w:color w:val="000000"/>
            </w:rPr>
            <w:t xml:space="preserve"> gene </w:t>
          </w:r>
          <w:proofErr w:type="spellStart"/>
          <w:r w:rsidRPr="00B1265F">
            <w:rPr>
              <w:rFonts w:ascii="Bookman Old Style" w:eastAsia="Times New Roman" w:hAnsi="Bookman Old Style"/>
              <w:color w:val="000000"/>
            </w:rPr>
            <w:t>identify</w:t>
          </w:r>
          <w:proofErr w:type="spellEnd"/>
          <w:r w:rsidRPr="00B1265F">
            <w:rPr>
              <w:rFonts w:ascii="Bookman Old Style" w:eastAsia="Times New Roman" w:hAnsi="Bookman Old Style"/>
              <w:color w:val="000000"/>
            </w:rPr>
            <w:t xml:space="preserve"> a novel </w:t>
          </w:r>
          <w:proofErr w:type="spellStart"/>
          <w:r w:rsidRPr="00B1265F">
            <w:rPr>
              <w:rFonts w:ascii="Bookman Old Style" w:eastAsia="Times New Roman" w:hAnsi="Bookman Old Style"/>
              <w:color w:val="000000"/>
            </w:rPr>
            <w:t>therapeutic</w:t>
          </w:r>
          <w:proofErr w:type="spellEnd"/>
          <w:r w:rsidRPr="00B1265F">
            <w:rPr>
              <w:rFonts w:ascii="Bookman Old Style" w:eastAsia="Times New Roman" w:hAnsi="Bookman Old Style"/>
              <w:color w:val="000000"/>
            </w:rPr>
            <w:t xml:space="preserve"> </w:t>
          </w:r>
          <w:proofErr w:type="gramStart"/>
          <w:r w:rsidRPr="00B1265F">
            <w:rPr>
              <w:rFonts w:ascii="Bookman Old Style" w:eastAsia="Times New Roman" w:hAnsi="Bookman Old Style"/>
              <w:color w:val="000000"/>
            </w:rPr>
            <w:t>target</w:t>
          </w:r>
          <w:proofErr w:type="gramEnd"/>
          <w:r w:rsidRPr="00B1265F">
            <w:rPr>
              <w:rFonts w:ascii="Bookman Old Style" w:eastAsia="Times New Roman" w:hAnsi="Bookman Old Style"/>
              <w:color w:val="000000"/>
            </w:rPr>
            <w:t xml:space="preserve"> in </w:t>
          </w:r>
          <w:proofErr w:type="spellStart"/>
          <w:r w:rsidRPr="00B1265F">
            <w:rPr>
              <w:rFonts w:ascii="Bookman Old Style" w:eastAsia="Times New Roman" w:hAnsi="Bookman Old Style"/>
              <w:color w:val="000000"/>
            </w:rPr>
            <w:t>squamous</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cell</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lung</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cancer</w:t>
          </w:r>
          <w:proofErr w:type="spellEnd"/>
          <w:r w:rsidRPr="00B1265F">
            <w:rPr>
              <w:rFonts w:ascii="Bookman Old Style" w:eastAsia="Times New Roman" w:hAnsi="Bookman Old Style"/>
              <w:color w:val="000000"/>
            </w:rPr>
            <w:t xml:space="preserve">,” </w:t>
          </w:r>
          <w:r w:rsidRPr="00B1265F">
            <w:rPr>
              <w:rFonts w:ascii="Bookman Old Style" w:eastAsia="Times New Roman" w:hAnsi="Bookman Old Style"/>
              <w:i/>
              <w:iCs/>
              <w:color w:val="000000"/>
            </w:rPr>
            <w:t xml:space="preserve">Cancer </w:t>
          </w:r>
          <w:proofErr w:type="spellStart"/>
          <w:r w:rsidRPr="00B1265F">
            <w:rPr>
              <w:rFonts w:ascii="Bookman Old Style" w:eastAsia="Times New Roman" w:hAnsi="Bookman Old Style"/>
              <w:i/>
              <w:iCs/>
              <w:color w:val="000000"/>
            </w:rPr>
            <w:t>Discov</w:t>
          </w:r>
          <w:proofErr w:type="spellEnd"/>
          <w:r w:rsidRPr="00B1265F">
            <w:rPr>
              <w:rFonts w:ascii="Bookman Old Style" w:eastAsia="Times New Roman" w:hAnsi="Bookman Old Style"/>
              <w:i/>
              <w:iCs/>
              <w:color w:val="000000"/>
            </w:rPr>
            <w:t>.</w:t>
          </w:r>
          <w:r w:rsidRPr="00B1265F">
            <w:rPr>
              <w:rFonts w:ascii="Bookman Old Style" w:eastAsia="Times New Roman" w:hAnsi="Bookman Old Style"/>
              <w:color w:val="000000"/>
            </w:rPr>
            <w:t xml:space="preserve">, vol. 1, no. 1, pp. 78–89, </w:t>
          </w:r>
          <w:proofErr w:type="gramStart"/>
          <w:r w:rsidRPr="00B1265F">
            <w:rPr>
              <w:rFonts w:ascii="Bookman Old Style" w:eastAsia="Times New Roman" w:hAnsi="Bookman Old Style"/>
              <w:color w:val="000000"/>
            </w:rPr>
            <w:t>Jun.</w:t>
          </w:r>
          <w:proofErr w:type="gramEnd"/>
          <w:r w:rsidRPr="00B1265F">
            <w:rPr>
              <w:rFonts w:ascii="Bookman Old Style" w:eastAsia="Times New Roman" w:hAnsi="Bookman Old Style"/>
              <w:color w:val="000000"/>
            </w:rPr>
            <w:t xml:space="preserve"> 2011,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10.1158/2159-8274.CD-11-0005.</w:t>
          </w:r>
        </w:p>
        <w:p w14:paraId="1BAC29D1" w14:textId="77777777" w:rsidR="00B1265F" w:rsidRPr="00B1265F" w:rsidRDefault="00B1265F">
          <w:pPr>
            <w:autoSpaceDE w:val="0"/>
            <w:autoSpaceDN w:val="0"/>
            <w:ind w:hanging="640"/>
            <w:divId w:val="1361510575"/>
            <w:rPr>
              <w:rFonts w:ascii="Bookman Old Style" w:eastAsia="Times New Roman" w:hAnsi="Bookman Old Style"/>
              <w:color w:val="000000"/>
            </w:rPr>
          </w:pPr>
          <w:r w:rsidRPr="00B1265F">
            <w:rPr>
              <w:rFonts w:ascii="Bookman Old Style" w:eastAsia="Times New Roman" w:hAnsi="Bookman Old Style"/>
              <w:color w:val="000000"/>
            </w:rPr>
            <w:t>[59]</w:t>
          </w:r>
          <w:r w:rsidRPr="00B1265F">
            <w:rPr>
              <w:rFonts w:ascii="Bookman Old Style" w:eastAsia="Times New Roman" w:hAnsi="Bookman Old Style"/>
              <w:color w:val="000000"/>
            </w:rPr>
            <w:tab/>
            <w:t xml:space="preserve">J. </w:t>
          </w:r>
          <w:proofErr w:type="spellStart"/>
          <w:r w:rsidRPr="00B1265F">
            <w:rPr>
              <w:rFonts w:ascii="Bookman Old Style" w:eastAsia="Times New Roman" w:hAnsi="Bookman Old Style"/>
              <w:color w:val="000000"/>
            </w:rPr>
            <w:t>Gawełko</w:t>
          </w:r>
          <w:proofErr w:type="spellEnd"/>
          <w:r w:rsidRPr="00B1265F">
            <w:rPr>
              <w:rFonts w:ascii="Bookman Old Style" w:eastAsia="Times New Roman" w:hAnsi="Bookman Old Style"/>
              <w:color w:val="000000"/>
            </w:rPr>
            <w:t xml:space="preserve">, M. </w:t>
          </w:r>
          <w:proofErr w:type="spellStart"/>
          <w:r w:rsidRPr="00B1265F">
            <w:rPr>
              <w:rFonts w:ascii="Bookman Old Style" w:eastAsia="Times New Roman" w:hAnsi="Bookman Old Style"/>
              <w:color w:val="000000"/>
            </w:rPr>
            <w:t>Cierpiał</w:t>
          </w:r>
          <w:proofErr w:type="spellEnd"/>
          <w:r w:rsidRPr="00B1265F">
            <w:rPr>
              <w:rFonts w:ascii="Bookman Old Style" w:eastAsia="Times New Roman" w:hAnsi="Bookman Old Style"/>
              <w:color w:val="000000"/>
            </w:rPr>
            <w:t xml:space="preserve">-Wolan, S. </w:t>
          </w:r>
          <w:proofErr w:type="spellStart"/>
          <w:r w:rsidRPr="00B1265F">
            <w:rPr>
              <w:rFonts w:ascii="Bookman Old Style" w:eastAsia="Times New Roman" w:hAnsi="Bookman Old Style"/>
              <w:color w:val="000000"/>
            </w:rPr>
            <w:t>Bwanakare</w:t>
          </w:r>
          <w:proofErr w:type="spellEnd"/>
          <w:r w:rsidRPr="00B1265F">
            <w:rPr>
              <w:rFonts w:ascii="Bookman Old Style" w:eastAsia="Times New Roman" w:hAnsi="Bookman Old Style"/>
              <w:color w:val="000000"/>
            </w:rPr>
            <w:t>, and M. Czarnota, “</w:t>
          </w:r>
          <w:proofErr w:type="spellStart"/>
          <w:r w:rsidRPr="00B1265F">
            <w:rPr>
              <w:rFonts w:ascii="Bookman Old Style" w:eastAsia="Times New Roman" w:hAnsi="Bookman Old Style"/>
              <w:color w:val="000000"/>
            </w:rPr>
            <w:t>Association</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between</w:t>
          </w:r>
          <w:proofErr w:type="spellEnd"/>
          <w:r w:rsidRPr="00B1265F">
            <w:rPr>
              <w:rFonts w:ascii="Bookman Old Style" w:eastAsia="Times New Roman" w:hAnsi="Bookman Old Style"/>
              <w:color w:val="000000"/>
            </w:rPr>
            <w:t xml:space="preserve"> Air </w:t>
          </w:r>
          <w:proofErr w:type="spellStart"/>
          <w:r w:rsidRPr="00B1265F">
            <w:rPr>
              <w:rFonts w:ascii="Bookman Old Style" w:eastAsia="Times New Roman" w:hAnsi="Bookman Old Style"/>
              <w:color w:val="000000"/>
            </w:rPr>
            <w:t>Pollution</w:t>
          </w:r>
          <w:proofErr w:type="spellEnd"/>
          <w:r w:rsidRPr="00B1265F">
            <w:rPr>
              <w:rFonts w:ascii="Bookman Old Style" w:eastAsia="Times New Roman" w:hAnsi="Bookman Old Style"/>
              <w:color w:val="000000"/>
            </w:rPr>
            <w:t xml:space="preserve"> and Squamous Cell Lung Cancer in South-Eastern Poland,” </w:t>
          </w:r>
          <w:r w:rsidRPr="00B1265F">
            <w:rPr>
              <w:rFonts w:ascii="Bookman Old Style" w:eastAsia="Times New Roman" w:hAnsi="Bookman Old Style"/>
              <w:i/>
              <w:iCs/>
              <w:color w:val="000000"/>
            </w:rPr>
            <w:t xml:space="preserve">International </w:t>
          </w:r>
          <w:proofErr w:type="spellStart"/>
          <w:r w:rsidRPr="00B1265F">
            <w:rPr>
              <w:rFonts w:ascii="Bookman Old Style" w:eastAsia="Times New Roman" w:hAnsi="Bookman Old Style"/>
              <w:i/>
              <w:iCs/>
              <w:color w:val="000000"/>
            </w:rPr>
            <w:t>Journal</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of</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Environmental</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Research</w:t>
          </w:r>
          <w:proofErr w:type="spellEnd"/>
          <w:r w:rsidRPr="00B1265F">
            <w:rPr>
              <w:rFonts w:ascii="Bookman Old Style" w:eastAsia="Times New Roman" w:hAnsi="Bookman Old Style"/>
              <w:i/>
              <w:iCs/>
              <w:color w:val="000000"/>
            </w:rPr>
            <w:t xml:space="preserve"> and Public Health 2022, Vol. 19, Page 11598</w:t>
          </w:r>
          <w:r w:rsidRPr="00B1265F">
            <w:rPr>
              <w:rFonts w:ascii="Bookman Old Style" w:eastAsia="Times New Roman" w:hAnsi="Bookman Old Style"/>
              <w:color w:val="000000"/>
            </w:rPr>
            <w:t xml:space="preserve">, vol. 19, no. 18, p. 11598, Sep. 2022,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10.3390/IJERPH191811598.</w:t>
          </w:r>
        </w:p>
        <w:p w14:paraId="36CCF903" w14:textId="77777777" w:rsidR="00B1265F" w:rsidRPr="00B1265F" w:rsidRDefault="00B1265F">
          <w:pPr>
            <w:autoSpaceDE w:val="0"/>
            <w:autoSpaceDN w:val="0"/>
            <w:ind w:hanging="640"/>
            <w:divId w:val="1347973994"/>
            <w:rPr>
              <w:rFonts w:ascii="Bookman Old Style" w:eastAsia="Times New Roman" w:hAnsi="Bookman Old Style"/>
              <w:color w:val="000000"/>
            </w:rPr>
          </w:pPr>
          <w:r w:rsidRPr="00B1265F">
            <w:rPr>
              <w:rFonts w:ascii="Bookman Old Style" w:eastAsia="Times New Roman" w:hAnsi="Bookman Old Style"/>
              <w:color w:val="000000"/>
            </w:rPr>
            <w:t>[60]</w:t>
          </w:r>
          <w:r w:rsidRPr="00B1265F">
            <w:rPr>
              <w:rFonts w:ascii="Bookman Old Style" w:eastAsia="Times New Roman" w:hAnsi="Bookman Old Style"/>
              <w:color w:val="000000"/>
            </w:rPr>
            <w:tab/>
            <w:t xml:space="preserve">G. B. Hamra, F. Laden, A. J. Cohen, O. Raaschou-Nielsen, M. Brauer, and D. Loomis, “Lung Cancer and </w:t>
          </w:r>
          <w:proofErr w:type="spellStart"/>
          <w:r w:rsidRPr="00B1265F">
            <w:rPr>
              <w:rFonts w:ascii="Bookman Old Style" w:eastAsia="Times New Roman" w:hAnsi="Bookman Old Style"/>
              <w:color w:val="000000"/>
            </w:rPr>
            <w:t>Exposure</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to</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Nitrogen</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Dioxide</w:t>
          </w:r>
          <w:proofErr w:type="spellEnd"/>
          <w:r w:rsidRPr="00B1265F">
            <w:rPr>
              <w:rFonts w:ascii="Bookman Old Style" w:eastAsia="Times New Roman" w:hAnsi="Bookman Old Style"/>
              <w:color w:val="000000"/>
            </w:rPr>
            <w:t xml:space="preserve"> and </w:t>
          </w:r>
          <w:proofErr w:type="spellStart"/>
          <w:r w:rsidRPr="00B1265F">
            <w:rPr>
              <w:rFonts w:ascii="Bookman Old Style" w:eastAsia="Times New Roman" w:hAnsi="Bookman Old Style"/>
              <w:color w:val="000000"/>
            </w:rPr>
            <w:t>Traffic</w:t>
          </w:r>
          <w:proofErr w:type="spellEnd"/>
          <w:r w:rsidRPr="00B1265F">
            <w:rPr>
              <w:rFonts w:ascii="Bookman Old Style" w:eastAsia="Times New Roman" w:hAnsi="Bookman Old Style"/>
              <w:color w:val="000000"/>
            </w:rPr>
            <w:t xml:space="preserve">: A </w:t>
          </w:r>
          <w:proofErr w:type="spellStart"/>
          <w:r w:rsidRPr="00B1265F">
            <w:rPr>
              <w:rFonts w:ascii="Bookman Old Style" w:eastAsia="Times New Roman" w:hAnsi="Bookman Old Style"/>
              <w:color w:val="000000"/>
            </w:rPr>
            <w:t>Systematic</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Review</w:t>
          </w:r>
          <w:proofErr w:type="spellEnd"/>
          <w:r w:rsidRPr="00B1265F">
            <w:rPr>
              <w:rFonts w:ascii="Bookman Old Style" w:eastAsia="Times New Roman" w:hAnsi="Bookman Old Style"/>
              <w:color w:val="000000"/>
            </w:rPr>
            <w:t xml:space="preserve"> and Meta-</w:t>
          </w:r>
          <w:proofErr w:type="spellStart"/>
          <w:r w:rsidRPr="00B1265F">
            <w:rPr>
              <w:rFonts w:ascii="Bookman Old Style" w:eastAsia="Times New Roman" w:hAnsi="Bookman Old Style"/>
              <w:color w:val="000000"/>
            </w:rPr>
            <w:t>Analysis</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i/>
              <w:iCs/>
              <w:color w:val="000000"/>
            </w:rPr>
            <w:t>Environ</w:t>
          </w:r>
          <w:proofErr w:type="spellEnd"/>
          <w:r w:rsidRPr="00B1265F">
            <w:rPr>
              <w:rFonts w:ascii="Bookman Old Style" w:eastAsia="Times New Roman" w:hAnsi="Bookman Old Style"/>
              <w:i/>
              <w:iCs/>
              <w:color w:val="000000"/>
            </w:rPr>
            <w:t xml:space="preserve">. Health </w:t>
          </w:r>
          <w:proofErr w:type="spellStart"/>
          <w:r w:rsidRPr="00B1265F">
            <w:rPr>
              <w:rFonts w:ascii="Bookman Old Style" w:eastAsia="Times New Roman" w:hAnsi="Bookman Old Style"/>
              <w:i/>
              <w:iCs/>
              <w:color w:val="000000"/>
            </w:rPr>
            <w:t>Perspect</w:t>
          </w:r>
          <w:proofErr w:type="spellEnd"/>
          <w:r w:rsidRPr="00B1265F">
            <w:rPr>
              <w:rFonts w:ascii="Bookman Old Style" w:eastAsia="Times New Roman" w:hAnsi="Bookman Old Style"/>
              <w:i/>
              <w:iCs/>
              <w:color w:val="000000"/>
            </w:rPr>
            <w:t>.</w:t>
          </w:r>
          <w:r w:rsidRPr="00B1265F">
            <w:rPr>
              <w:rFonts w:ascii="Bookman Old Style" w:eastAsia="Times New Roman" w:hAnsi="Bookman Old Style"/>
              <w:color w:val="000000"/>
            </w:rPr>
            <w:t xml:space="preserve">, vol. 123, no. 11, pp. 1107–1112, </w:t>
          </w:r>
          <w:proofErr w:type="gramStart"/>
          <w:r w:rsidRPr="00B1265F">
            <w:rPr>
              <w:rFonts w:ascii="Bookman Old Style" w:eastAsia="Times New Roman" w:hAnsi="Bookman Old Style"/>
              <w:color w:val="000000"/>
            </w:rPr>
            <w:t>Nov.</w:t>
          </w:r>
          <w:proofErr w:type="gramEnd"/>
          <w:r w:rsidRPr="00B1265F">
            <w:rPr>
              <w:rFonts w:ascii="Bookman Old Style" w:eastAsia="Times New Roman" w:hAnsi="Bookman Old Style"/>
              <w:color w:val="000000"/>
            </w:rPr>
            <w:t xml:space="preserve"> 2015,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10.1289/EHP.1408882.</w:t>
          </w:r>
        </w:p>
        <w:p w14:paraId="7079C9DE" w14:textId="77777777" w:rsidR="00B1265F" w:rsidRPr="00B1265F" w:rsidRDefault="00B1265F">
          <w:pPr>
            <w:autoSpaceDE w:val="0"/>
            <w:autoSpaceDN w:val="0"/>
            <w:ind w:hanging="640"/>
            <w:divId w:val="1087196374"/>
            <w:rPr>
              <w:rFonts w:ascii="Bookman Old Style" w:eastAsia="Times New Roman" w:hAnsi="Bookman Old Style"/>
              <w:color w:val="000000"/>
            </w:rPr>
          </w:pPr>
          <w:r w:rsidRPr="00B1265F">
            <w:rPr>
              <w:rFonts w:ascii="Bookman Old Style" w:eastAsia="Times New Roman" w:hAnsi="Bookman Old Style"/>
              <w:color w:val="000000"/>
            </w:rPr>
            <w:t>[61]</w:t>
          </w:r>
          <w:r w:rsidRPr="00B1265F">
            <w:rPr>
              <w:rFonts w:ascii="Bookman Old Style" w:eastAsia="Times New Roman" w:hAnsi="Bookman Old Style"/>
              <w:color w:val="000000"/>
            </w:rPr>
            <w:tab/>
            <w:t xml:space="preserve">T. Ramamoorthy </w:t>
          </w:r>
          <w:r w:rsidRPr="00B1265F">
            <w:rPr>
              <w:rFonts w:ascii="Bookman Old Style" w:eastAsia="Times New Roman" w:hAnsi="Bookman Old Style"/>
              <w:i/>
              <w:iCs/>
              <w:color w:val="000000"/>
            </w:rPr>
            <w:t>et al.</w:t>
          </w:r>
          <w:r w:rsidRPr="00B1265F">
            <w:rPr>
              <w:rFonts w:ascii="Bookman Old Style" w:eastAsia="Times New Roman" w:hAnsi="Bookman Old Style"/>
              <w:color w:val="000000"/>
            </w:rPr>
            <w:t>, “</w:t>
          </w:r>
          <w:proofErr w:type="spellStart"/>
          <w:r w:rsidRPr="00B1265F">
            <w:rPr>
              <w:rFonts w:ascii="Bookman Old Style" w:eastAsia="Times New Roman" w:hAnsi="Bookman Old Style"/>
              <w:color w:val="000000"/>
            </w:rPr>
            <w:t>Assessing</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the</w:t>
          </w:r>
          <w:proofErr w:type="spellEnd"/>
          <w:r w:rsidRPr="00B1265F">
            <w:rPr>
              <w:rFonts w:ascii="Bookman Old Style" w:eastAsia="Times New Roman" w:hAnsi="Bookman Old Style"/>
              <w:color w:val="000000"/>
            </w:rPr>
            <w:t xml:space="preserve"> Global </w:t>
          </w:r>
          <w:proofErr w:type="spellStart"/>
          <w:r w:rsidRPr="00B1265F">
            <w:rPr>
              <w:rFonts w:ascii="Bookman Old Style" w:eastAsia="Times New Roman" w:hAnsi="Bookman Old Style"/>
              <w:color w:val="000000"/>
            </w:rPr>
            <w:t>Impact</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of</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Ambient</w:t>
          </w:r>
          <w:proofErr w:type="spellEnd"/>
          <w:r w:rsidRPr="00B1265F">
            <w:rPr>
              <w:rFonts w:ascii="Bookman Old Style" w:eastAsia="Times New Roman" w:hAnsi="Bookman Old Style"/>
              <w:color w:val="000000"/>
            </w:rPr>
            <w:t xml:space="preserve"> Air </w:t>
          </w:r>
          <w:proofErr w:type="spellStart"/>
          <w:r w:rsidRPr="00B1265F">
            <w:rPr>
              <w:rFonts w:ascii="Bookman Old Style" w:eastAsia="Times New Roman" w:hAnsi="Bookman Old Style"/>
              <w:color w:val="000000"/>
            </w:rPr>
            <w:t>Pollution</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on</w:t>
          </w:r>
          <w:proofErr w:type="spellEnd"/>
          <w:r w:rsidRPr="00B1265F">
            <w:rPr>
              <w:rFonts w:ascii="Bookman Old Style" w:eastAsia="Times New Roman" w:hAnsi="Bookman Old Style"/>
              <w:color w:val="000000"/>
            </w:rPr>
            <w:t xml:space="preserve"> Cancer </w:t>
          </w:r>
          <w:proofErr w:type="spellStart"/>
          <w:r w:rsidRPr="00B1265F">
            <w:rPr>
              <w:rFonts w:ascii="Bookman Old Style" w:eastAsia="Times New Roman" w:hAnsi="Bookman Old Style"/>
              <w:color w:val="000000"/>
            </w:rPr>
            <w:t>Incidence</w:t>
          </w:r>
          <w:proofErr w:type="spellEnd"/>
          <w:r w:rsidRPr="00B1265F">
            <w:rPr>
              <w:rFonts w:ascii="Bookman Old Style" w:eastAsia="Times New Roman" w:hAnsi="Bookman Old Style"/>
              <w:color w:val="000000"/>
            </w:rPr>
            <w:t xml:space="preserve"> and </w:t>
          </w:r>
          <w:proofErr w:type="spellStart"/>
          <w:r w:rsidRPr="00B1265F">
            <w:rPr>
              <w:rFonts w:ascii="Bookman Old Style" w:eastAsia="Times New Roman" w:hAnsi="Bookman Old Style"/>
              <w:color w:val="000000"/>
            </w:rPr>
            <w:t>Mortality</w:t>
          </w:r>
          <w:proofErr w:type="spellEnd"/>
          <w:r w:rsidRPr="00B1265F">
            <w:rPr>
              <w:rFonts w:ascii="Bookman Old Style" w:eastAsia="Times New Roman" w:hAnsi="Bookman Old Style"/>
              <w:color w:val="000000"/>
            </w:rPr>
            <w:t>: A Comprehensive Meta-</w:t>
          </w:r>
          <w:proofErr w:type="spellStart"/>
          <w:r w:rsidRPr="00B1265F">
            <w:rPr>
              <w:rFonts w:ascii="Bookman Old Style" w:eastAsia="Times New Roman" w:hAnsi="Bookman Old Style"/>
              <w:color w:val="000000"/>
            </w:rPr>
            <w:t>Analysis</w:t>
          </w:r>
          <w:proofErr w:type="spellEnd"/>
          <w:r w:rsidRPr="00B1265F">
            <w:rPr>
              <w:rFonts w:ascii="Bookman Old Style" w:eastAsia="Times New Roman" w:hAnsi="Bookman Old Style"/>
              <w:color w:val="000000"/>
            </w:rPr>
            <w:t xml:space="preserve">,” </w:t>
          </w:r>
          <w:r w:rsidRPr="00B1265F">
            <w:rPr>
              <w:rFonts w:ascii="Bookman Old Style" w:eastAsia="Times New Roman" w:hAnsi="Bookman Old Style"/>
              <w:i/>
              <w:iCs/>
              <w:color w:val="000000"/>
            </w:rPr>
            <w:t xml:space="preserve">JCO </w:t>
          </w:r>
          <w:proofErr w:type="spellStart"/>
          <w:r w:rsidRPr="00B1265F">
            <w:rPr>
              <w:rFonts w:ascii="Bookman Old Style" w:eastAsia="Times New Roman" w:hAnsi="Bookman Old Style"/>
              <w:i/>
              <w:iCs/>
              <w:color w:val="000000"/>
            </w:rPr>
            <w:t>Glob</w:t>
          </w:r>
          <w:proofErr w:type="spellEnd"/>
          <w:r w:rsidRPr="00B1265F">
            <w:rPr>
              <w:rFonts w:ascii="Bookman Old Style" w:eastAsia="Times New Roman" w:hAnsi="Bookman Old Style"/>
              <w:i/>
              <w:iCs/>
              <w:color w:val="000000"/>
            </w:rPr>
            <w:t>. Oncol.</w:t>
          </w:r>
          <w:r w:rsidRPr="00B1265F">
            <w:rPr>
              <w:rFonts w:ascii="Bookman Old Style" w:eastAsia="Times New Roman" w:hAnsi="Bookman Old Style"/>
              <w:color w:val="000000"/>
            </w:rPr>
            <w:t xml:space="preserve">, no. 10, Mar. 2024,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10.1200/GO.23.</w:t>
          </w:r>
          <w:proofErr w:type="gramStart"/>
          <w:r w:rsidRPr="00B1265F">
            <w:rPr>
              <w:rFonts w:ascii="Bookman Old Style" w:eastAsia="Times New Roman" w:hAnsi="Bookman Old Style"/>
              <w:color w:val="000000"/>
            </w:rPr>
            <w:t>00427;WEBSITE</w:t>
          </w:r>
          <w:proofErr w:type="gramEnd"/>
          <w:r w:rsidRPr="00B1265F">
            <w:rPr>
              <w:rFonts w:ascii="Bookman Old Style" w:eastAsia="Times New Roman" w:hAnsi="Bookman Old Style"/>
              <w:color w:val="000000"/>
            </w:rPr>
            <w:t>:</w:t>
          </w:r>
          <w:proofErr w:type="gramStart"/>
          <w:r w:rsidRPr="00B1265F">
            <w:rPr>
              <w:rFonts w:ascii="Bookman Old Style" w:eastAsia="Times New Roman" w:hAnsi="Bookman Old Style"/>
              <w:color w:val="000000"/>
            </w:rPr>
            <w:t>WEBSITE:ASCO</w:t>
          </w:r>
          <w:proofErr w:type="gramEnd"/>
          <w:r w:rsidRPr="00B1265F">
            <w:rPr>
              <w:rFonts w:ascii="Bookman Old Style" w:eastAsia="Times New Roman" w:hAnsi="Bookman Old Style"/>
              <w:color w:val="000000"/>
            </w:rPr>
            <w:t>-</w:t>
          </w:r>
          <w:proofErr w:type="gramStart"/>
          <w:r w:rsidRPr="00B1265F">
            <w:rPr>
              <w:rFonts w:ascii="Bookman Old Style" w:eastAsia="Times New Roman" w:hAnsi="Bookman Old Style"/>
              <w:color w:val="000000"/>
            </w:rPr>
            <w:t>SITE;ISSUE</w:t>
          </w:r>
          <w:proofErr w:type="gramEnd"/>
          <w:r w:rsidRPr="00B1265F">
            <w:rPr>
              <w:rFonts w:ascii="Bookman Old Style" w:eastAsia="Times New Roman" w:hAnsi="Bookman Old Style"/>
              <w:color w:val="000000"/>
            </w:rPr>
            <w:t>:</w:t>
          </w:r>
          <w:proofErr w:type="gramStart"/>
          <w:r w:rsidRPr="00B1265F">
            <w:rPr>
              <w:rFonts w:ascii="Bookman Old Style" w:eastAsia="Times New Roman" w:hAnsi="Bookman Old Style"/>
              <w:color w:val="000000"/>
            </w:rPr>
            <w:t>ISSUE:DOI</w:t>
          </w:r>
          <w:proofErr w:type="gramEnd"/>
          <w:r w:rsidRPr="00B1265F">
            <w:rPr>
              <w:rFonts w:ascii="Bookman Old Style" w:eastAsia="Times New Roman" w:hAnsi="Bookman Old Style"/>
              <w:color w:val="000000"/>
            </w:rPr>
            <w:t>.</w:t>
          </w:r>
        </w:p>
        <w:p w14:paraId="0B424B6E" w14:textId="77777777" w:rsidR="00B1265F" w:rsidRPr="00B1265F" w:rsidRDefault="00B1265F">
          <w:pPr>
            <w:autoSpaceDE w:val="0"/>
            <w:autoSpaceDN w:val="0"/>
            <w:ind w:hanging="640"/>
            <w:divId w:val="390424055"/>
            <w:rPr>
              <w:rFonts w:ascii="Bookman Old Style" w:eastAsia="Times New Roman" w:hAnsi="Bookman Old Style"/>
              <w:color w:val="000000"/>
            </w:rPr>
          </w:pPr>
          <w:r w:rsidRPr="00B1265F">
            <w:rPr>
              <w:rFonts w:ascii="Bookman Old Style" w:eastAsia="Times New Roman" w:hAnsi="Bookman Old Style"/>
              <w:color w:val="000000"/>
            </w:rPr>
            <w:t>[62]</w:t>
          </w:r>
          <w:r w:rsidRPr="00B1265F">
            <w:rPr>
              <w:rFonts w:ascii="Bookman Old Style" w:eastAsia="Times New Roman" w:hAnsi="Bookman Old Style"/>
              <w:color w:val="000000"/>
            </w:rPr>
            <w:tab/>
            <w:t xml:space="preserve">“Anti-smog </w:t>
          </w:r>
          <w:proofErr w:type="spellStart"/>
          <w:r w:rsidRPr="00B1265F">
            <w:rPr>
              <w:rFonts w:ascii="Bookman Old Style" w:eastAsia="Times New Roman" w:hAnsi="Bookman Old Style"/>
              <w:color w:val="000000"/>
            </w:rPr>
            <w:t>measures</w:t>
          </w:r>
          <w:proofErr w:type="spellEnd"/>
          <w:r w:rsidRPr="00B1265F">
            <w:rPr>
              <w:rFonts w:ascii="Bookman Old Style" w:eastAsia="Times New Roman" w:hAnsi="Bookman Old Style"/>
              <w:color w:val="000000"/>
            </w:rPr>
            <w:t xml:space="preserve"> in </w:t>
          </w:r>
          <w:proofErr w:type="spellStart"/>
          <w:r w:rsidRPr="00B1265F">
            <w:rPr>
              <w:rFonts w:ascii="Bookman Old Style" w:eastAsia="Times New Roman" w:hAnsi="Bookman Old Style"/>
              <w:color w:val="000000"/>
            </w:rPr>
            <w:t>the</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Małopolska</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region</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of</w:t>
          </w:r>
          <w:proofErr w:type="spellEnd"/>
          <w:r w:rsidRPr="00B1265F">
            <w:rPr>
              <w:rFonts w:ascii="Bookman Old Style" w:eastAsia="Times New Roman" w:hAnsi="Bookman Old Style"/>
              <w:color w:val="000000"/>
            </w:rPr>
            <w:t xml:space="preserve"> Poland | </w:t>
          </w:r>
          <w:proofErr w:type="spellStart"/>
          <w:r w:rsidRPr="00B1265F">
            <w:rPr>
              <w:rFonts w:ascii="Bookman Old Style" w:eastAsia="Times New Roman" w:hAnsi="Bookman Old Style"/>
              <w:color w:val="000000"/>
            </w:rPr>
            <w:t>Managing</w:t>
          </w:r>
          <w:proofErr w:type="spellEnd"/>
          <w:r w:rsidRPr="00B1265F">
            <w:rPr>
              <w:rFonts w:ascii="Bookman Old Style" w:eastAsia="Times New Roman" w:hAnsi="Bookman Old Style"/>
              <w:color w:val="000000"/>
            </w:rPr>
            <w:t xml:space="preserve"> air </w:t>
          </w:r>
          <w:proofErr w:type="spellStart"/>
          <w:r w:rsidRPr="00B1265F">
            <w:rPr>
              <w:rFonts w:ascii="Bookman Old Style" w:eastAsia="Times New Roman" w:hAnsi="Bookman Old Style"/>
              <w:color w:val="000000"/>
            </w:rPr>
            <w:t>quality</w:t>
          </w:r>
          <w:proofErr w:type="spellEnd"/>
          <w:r w:rsidRPr="00B1265F">
            <w:rPr>
              <w:rFonts w:ascii="Bookman Old Style" w:eastAsia="Times New Roman" w:hAnsi="Bookman Old Style"/>
              <w:color w:val="000000"/>
            </w:rPr>
            <w:t xml:space="preserve"> in Europe | </w:t>
          </w:r>
          <w:proofErr w:type="spellStart"/>
          <w:r w:rsidRPr="00B1265F">
            <w:rPr>
              <w:rFonts w:ascii="Bookman Old Style" w:eastAsia="Times New Roman" w:hAnsi="Bookman Old Style"/>
              <w:color w:val="000000"/>
            </w:rPr>
            <w:t>European</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Environment</w:t>
          </w:r>
          <w:proofErr w:type="spellEnd"/>
          <w:r w:rsidRPr="00B1265F">
            <w:rPr>
              <w:rFonts w:ascii="Bookman Old Style" w:eastAsia="Times New Roman" w:hAnsi="Bookman Old Style"/>
              <w:color w:val="000000"/>
            </w:rPr>
            <w:t xml:space="preserve"> Agency (EEA).” </w:t>
          </w:r>
          <w:proofErr w:type="spellStart"/>
          <w:r w:rsidRPr="00B1265F">
            <w:rPr>
              <w:rFonts w:ascii="Bookman Old Style" w:eastAsia="Times New Roman" w:hAnsi="Bookman Old Style"/>
              <w:color w:val="000000"/>
            </w:rPr>
            <w:t>Accessed</w:t>
          </w:r>
          <w:proofErr w:type="spellEnd"/>
          <w:r w:rsidRPr="00B1265F">
            <w:rPr>
              <w:rFonts w:ascii="Bookman Old Style" w:eastAsia="Times New Roman" w:hAnsi="Bookman Old Style"/>
              <w:color w:val="000000"/>
            </w:rPr>
            <w:t xml:space="preserve">: May 21, 2026. [Online]. </w:t>
          </w:r>
          <w:proofErr w:type="spellStart"/>
          <w:r w:rsidRPr="00B1265F">
            <w:rPr>
              <w:rFonts w:ascii="Bookman Old Style" w:eastAsia="Times New Roman" w:hAnsi="Bookman Old Style"/>
              <w:color w:val="000000"/>
            </w:rPr>
            <w:t>Available</w:t>
          </w:r>
          <w:proofErr w:type="spellEnd"/>
          <w:r w:rsidRPr="00B1265F">
            <w:rPr>
              <w:rFonts w:ascii="Bookman Old Style" w:eastAsia="Times New Roman" w:hAnsi="Bookman Old Style"/>
              <w:color w:val="000000"/>
            </w:rPr>
            <w:t>: https://www.eea.europa.eu/en/analysis/publications/managing-air-quality-in-europe/anti-smog-measures-in-the-malopolska-region-of-poland</w:t>
          </w:r>
        </w:p>
        <w:p w14:paraId="09545F28" w14:textId="77777777" w:rsidR="00B1265F" w:rsidRPr="00B1265F" w:rsidRDefault="00B1265F">
          <w:pPr>
            <w:autoSpaceDE w:val="0"/>
            <w:autoSpaceDN w:val="0"/>
            <w:ind w:hanging="640"/>
            <w:divId w:val="1133065239"/>
            <w:rPr>
              <w:rFonts w:ascii="Bookman Old Style" w:eastAsia="Times New Roman" w:hAnsi="Bookman Old Style"/>
              <w:color w:val="000000"/>
            </w:rPr>
          </w:pPr>
          <w:r w:rsidRPr="00B1265F">
            <w:rPr>
              <w:rFonts w:ascii="Bookman Old Style" w:eastAsia="Times New Roman" w:hAnsi="Bookman Old Style"/>
              <w:color w:val="000000"/>
            </w:rPr>
            <w:t>[63]</w:t>
          </w:r>
          <w:r w:rsidRPr="00B1265F">
            <w:rPr>
              <w:rFonts w:ascii="Bookman Old Style" w:eastAsia="Times New Roman" w:hAnsi="Bookman Old Style"/>
              <w:color w:val="000000"/>
            </w:rPr>
            <w:tab/>
            <w:t xml:space="preserve">“Tobacco </w:t>
          </w:r>
          <w:proofErr w:type="spellStart"/>
          <w:r w:rsidRPr="00B1265F">
            <w:rPr>
              <w:rFonts w:ascii="Bookman Old Style" w:eastAsia="Times New Roman" w:hAnsi="Bookman Old Style"/>
              <w:color w:val="000000"/>
            </w:rPr>
            <w:t>consumption</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statistics</w:t>
          </w:r>
          <w:proofErr w:type="spellEnd"/>
          <w:r w:rsidRPr="00B1265F">
            <w:rPr>
              <w:rFonts w:ascii="Bookman Old Style" w:eastAsia="Times New Roman" w:hAnsi="Bookman Old Style"/>
              <w:color w:val="000000"/>
            </w:rPr>
            <w:t xml:space="preserve"> - </w:t>
          </w:r>
          <w:proofErr w:type="spellStart"/>
          <w:r w:rsidRPr="00B1265F">
            <w:rPr>
              <w:rFonts w:ascii="Bookman Old Style" w:eastAsia="Times New Roman" w:hAnsi="Bookman Old Style"/>
              <w:color w:val="000000"/>
            </w:rPr>
            <w:t>Statistics</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Explained</w:t>
          </w:r>
          <w:proofErr w:type="spellEnd"/>
          <w:r w:rsidRPr="00B1265F">
            <w:rPr>
              <w:rFonts w:ascii="Bookman Old Style" w:eastAsia="Times New Roman" w:hAnsi="Bookman Old Style"/>
              <w:color w:val="000000"/>
            </w:rPr>
            <w:t xml:space="preserve"> - Eurostat.” </w:t>
          </w:r>
          <w:proofErr w:type="spellStart"/>
          <w:r w:rsidRPr="00B1265F">
            <w:rPr>
              <w:rFonts w:ascii="Bookman Old Style" w:eastAsia="Times New Roman" w:hAnsi="Bookman Old Style"/>
              <w:color w:val="000000"/>
            </w:rPr>
            <w:t>Accessed</w:t>
          </w:r>
          <w:proofErr w:type="spellEnd"/>
          <w:r w:rsidRPr="00B1265F">
            <w:rPr>
              <w:rFonts w:ascii="Bookman Old Style" w:eastAsia="Times New Roman" w:hAnsi="Bookman Old Style"/>
              <w:color w:val="000000"/>
            </w:rPr>
            <w:t xml:space="preserve">: May 21, 2026. [Online]. </w:t>
          </w:r>
          <w:proofErr w:type="spellStart"/>
          <w:r w:rsidRPr="00B1265F">
            <w:rPr>
              <w:rFonts w:ascii="Bookman Old Style" w:eastAsia="Times New Roman" w:hAnsi="Bookman Old Style"/>
              <w:color w:val="000000"/>
            </w:rPr>
            <w:t>Available</w:t>
          </w:r>
          <w:proofErr w:type="spellEnd"/>
          <w:r w:rsidRPr="00B1265F">
            <w:rPr>
              <w:rFonts w:ascii="Bookman Old Style" w:eastAsia="Times New Roman" w:hAnsi="Bookman Old Style"/>
              <w:color w:val="000000"/>
            </w:rPr>
            <w:t>: https://ec.europa.eu/eurostat/statistics-explained/index.php?title=Tobacco_consumption_statistics</w:t>
          </w:r>
        </w:p>
        <w:p w14:paraId="04D32ABF" w14:textId="77777777" w:rsidR="00B1265F" w:rsidRPr="00B1265F" w:rsidRDefault="00B1265F">
          <w:pPr>
            <w:autoSpaceDE w:val="0"/>
            <w:autoSpaceDN w:val="0"/>
            <w:ind w:hanging="640"/>
            <w:divId w:val="1500073748"/>
            <w:rPr>
              <w:rFonts w:ascii="Bookman Old Style" w:eastAsia="Times New Roman" w:hAnsi="Bookman Old Style"/>
              <w:color w:val="000000"/>
            </w:rPr>
          </w:pPr>
          <w:r w:rsidRPr="00B1265F">
            <w:rPr>
              <w:rFonts w:ascii="Bookman Old Style" w:eastAsia="Times New Roman" w:hAnsi="Bookman Old Style"/>
              <w:color w:val="000000"/>
            </w:rPr>
            <w:t>[64]</w:t>
          </w:r>
          <w:r w:rsidRPr="00B1265F">
            <w:rPr>
              <w:rFonts w:ascii="Bookman Old Style" w:eastAsia="Times New Roman" w:hAnsi="Bookman Old Style"/>
              <w:color w:val="000000"/>
            </w:rPr>
            <w:tab/>
            <w:t xml:space="preserve">J. </w:t>
          </w:r>
          <w:proofErr w:type="spellStart"/>
          <w:r w:rsidRPr="00B1265F">
            <w:rPr>
              <w:rFonts w:ascii="Bookman Old Style" w:eastAsia="Times New Roman" w:hAnsi="Bookman Old Style"/>
              <w:color w:val="000000"/>
            </w:rPr>
            <w:t>Idavain</w:t>
          </w:r>
          <w:proofErr w:type="spellEnd"/>
          <w:r w:rsidRPr="00B1265F">
            <w:rPr>
              <w:rFonts w:ascii="Bookman Old Style" w:eastAsia="Times New Roman" w:hAnsi="Bookman Old Style"/>
              <w:color w:val="000000"/>
            </w:rPr>
            <w:t xml:space="preserve">, K. Lang, J. </w:t>
          </w:r>
          <w:proofErr w:type="spellStart"/>
          <w:r w:rsidRPr="00B1265F">
            <w:rPr>
              <w:rFonts w:ascii="Bookman Old Style" w:eastAsia="Times New Roman" w:hAnsi="Bookman Old Style"/>
              <w:color w:val="000000"/>
            </w:rPr>
            <w:t>Tomasova</w:t>
          </w:r>
          <w:proofErr w:type="spellEnd"/>
          <w:r w:rsidRPr="00B1265F">
            <w:rPr>
              <w:rFonts w:ascii="Bookman Old Style" w:eastAsia="Times New Roman" w:hAnsi="Bookman Old Style"/>
              <w:color w:val="000000"/>
            </w:rPr>
            <w:t xml:space="preserve">, A. Lang, and H. Orru, “Cancer </w:t>
          </w:r>
          <w:proofErr w:type="spellStart"/>
          <w:r w:rsidRPr="00B1265F">
            <w:rPr>
              <w:rFonts w:ascii="Bookman Old Style" w:eastAsia="Times New Roman" w:hAnsi="Bookman Old Style"/>
              <w:color w:val="000000"/>
            </w:rPr>
            <w:t>Incidence</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Trends</w:t>
          </w:r>
          <w:proofErr w:type="spellEnd"/>
          <w:r w:rsidRPr="00B1265F">
            <w:rPr>
              <w:rFonts w:ascii="Bookman Old Style" w:eastAsia="Times New Roman" w:hAnsi="Bookman Old Style"/>
              <w:color w:val="000000"/>
            </w:rPr>
            <w:t xml:space="preserve"> in </w:t>
          </w:r>
          <w:proofErr w:type="spellStart"/>
          <w:r w:rsidRPr="00B1265F">
            <w:rPr>
              <w:rFonts w:ascii="Bookman Old Style" w:eastAsia="Times New Roman" w:hAnsi="Bookman Old Style"/>
              <w:color w:val="000000"/>
            </w:rPr>
            <w:t>the</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Oil</w:t>
          </w:r>
          <w:proofErr w:type="spellEnd"/>
          <w:r w:rsidRPr="00B1265F">
            <w:rPr>
              <w:rFonts w:ascii="Bookman Old Style" w:eastAsia="Times New Roman" w:hAnsi="Bookman Old Style"/>
              <w:color w:val="000000"/>
            </w:rPr>
            <w:t xml:space="preserve"> Shale Industrial Region in </w:t>
          </w:r>
          <w:proofErr w:type="gramStart"/>
          <w:r w:rsidRPr="00B1265F">
            <w:rPr>
              <w:rFonts w:ascii="Bookman Old Style" w:eastAsia="Times New Roman" w:hAnsi="Bookman Old Style"/>
              <w:color w:val="000000"/>
            </w:rPr>
            <w:t>Estonia</w:t>
          </w:r>
          <w:proofErr w:type="gramEnd"/>
          <w:r w:rsidRPr="00B1265F">
            <w:rPr>
              <w:rFonts w:ascii="Bookman Old Style" w:eastAsia="Times New Roman" w:hAnsi="Bookman Old Style"/>
              <w:color w:val="000000"/>
            </w:rPr>
            <w:t xml:space="preserve">,” </w:t>
          </w:r>
          <w:r w:rsidRPr="00B1265F">
            <w:rPr>
              <w:rFonts w:ascii="Bookman Old Style" w:eastAsia="Times New Roman" w:hAnsi="Bookman Old Style"/>
              <w:i/>
              <w:iCs/>
              <w:color w:val="000000"/>
            </w:rPr>
            <w:t xml:space="preserve">International </w:t>
          </w:r>
          <w:proofErr w:type="spellStart"/>
          <w:r w:rsidRPr="00B1265F">
            <w:rPr>
              <w:rFonts w:ascii="Bookman Old Style" w:eastAsia="Times New Roman" w:hAnsi="Bookman Old Style"/>
              <w:i/>
              <w:iCs/>
              <w:color w:val="000000"/>
            </w:rPr>
            <w:t>Journal</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of</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Environmental</w:t>
          </w:r>
          <w:proofErr w:type="spellEnd"/>
          <w:r w:rsidRPr="00B1265F">
            <w:rPr>
              <w:rFonts w:ascii="Bookman Old Style" w:eastAsia="Times New Roman" w:hAnsi="Bookman Old Style"/>
              <w:i/>
              <w:iCs/>
              <w:color w:val="000000"/>
            </w:rPr>
            <w:t xml:space="preserve"> </w:t>
          </w:r>
          <w:proofErr w:type="spellStart"/>
          <w:r w:rsidRPr="00B1265F">
            <w:rPr>
              <w:rFonts w:ascii="Bookman Old Style" w:eastAsia="Times New Roman" w:hAnsi="Bookman Old Style"/>
              <w:i/>
              <w:iCs/>
              <w:color w:val="000000"/>
            </w:rPr>
            <w:t>Research</w:t>
          </w:r>
          <w:proofErr w:type="spellEnd"/>
          <w:r w:rsidRPr="00B1265F">
            <w:rPr>
              <w:rFonts w:ascii="Bookman Old Style" w:eastAsia="Times New Roman" w:hAnsi="Bookman Old Style"/>
              <w:i/>
              <w:iCs/>
              <w:color w:val="000000"/>
            </w:rPr>
            <w:t xml:space="preserve"> and Public Health 2020, Vol. 17, Page 3833</w:t>
          </w:r>
          <w:r w:rsidRPr="00B1265F">
            <w:rPr>
              <w:rFonts w:ascii="Bookman Old Style" w:eastAsia="Times New Roman" w:hAnsi="Bookman Old Style"/>
              <w:color w:val="000000"/>
            </w:rPr>
            <w:t xml:space="preserve">, vol. 17, no. 11, p. 3833, May 2020,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10.3390/IJERPH17113833.</w:t>
          </w:r>
        </w:p>
        <w:p w14:paraId="341B911E" w14:textId="77777777" w:rsidR="00B1265F" w:rsidRPr="00B1265F" w:rsidRDefault="00B1265F">
          <w:pPr>
            <w:autoSpaceDE w:val="0"/>
            <w:autoSpaceDN w:val="0"/>
            <w:ind w:hanging="640"/>
            <w:divId w:val="913586281"/>
            <w:rPr>
              <w:rFonts w:ascii="Bookman Old Style" w:eastAsia="Times New Roman" w:hAnsi="Bookman Old Style"/>
              <w:color w:val="000000"/>
            </w:rPr>
          </w:pPr>
          <w:r w:rsidRPr="00B1265F">
            <w:rPr>
              <w:rFonts w:ascii="Bookman Old Style" w:eastAsia="Times New Roman" w:hAnsi="Bookman Old Style"/>
              <w:color w:val="000000"/>
            </w:rPr>
            <w:t>[65]</w:t>
          </w:r>
          <w:r w:rsidRPr="00B1265F">
            <w:rPr>
              <w:rFonts w:ascii="Bookman Old Style" w:eastAsia="Times New Roman" w:hAnsi="Bookman Old Style"/>
              <w:color w:val="000000"/>
            </w:rPr>
            <w:tab/>
            <w:t xml:space="preserve">L. Kangas </w:t>
          </w:r>
          <w:r w:rsidRPr="00B1265F">
            <w:rPr>
              <w:rFonts w:ascii="Bookman Old Style" w:eastAsia="Times New Roman" w:hAnsi="Bookman Old Style"/>
              <w:i/>
              <w:iCs/>
              <w:color w:val="000000"/>
            </w:rPr>
            <w:t>et al.</w:t>
          </w:r>
          <w:r w:rsidRPr="00B1265F">
            <w:rPr>
              <w:rFonts w:ascii="Bookman Old Style" w:eastAsia="Times New Roman" w:hAnsi="Bookman Old Style"/>
              <w:color w:val="000000"/>
            </w:rPr>
            <w:t xml:space="preserve">, “The </w:t>
          </w:r>
          <w:proofErr w:type="spellStart"/>
          <w:r w:rsidRPr="00B1265F">
            <w:rPr>
              <w:rFonts w:ascii="Bookman Old Style" w:eastAsia="Times New Roman" w:hAnsi="Bookman Old Style"/>
              <w:color w:val="000000"/>
            </w:rPr>
            <w:t>contribution</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of</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residential</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wood</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combustion</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to</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the</w:t>
          </w:r>
          <w:proofErr w:type="spellEnd"/>
          <w:r w:rsidRPr="00B1265F">
            <w:rPr>
              <w:rFonts w:ascii="Bookman Old Style" w:eastAsia="Times New Roman" w:hAnsi="Bookman Old Style"/>
              <w:color w:val="000000"/>
            </w:rPr>
            <w:t xml:space="preserve"> PM2.5 </w:t>
          </w:r>
          <w:proofErr w:type="spellStart"/>
          <w:r w:rsidRPr="00B1265F">
            <w:rPr>
              <w:rFonts w:ascii="Bookman Old Style" w:eastAsia="Times New Roman" w:hAnsi="Bookman Old Style"/>
              <w:color w:val="000000"/>
            </w:rPr>
            <w:t>concentrations</w:t>
          </w:r>
          <w:proofErr w:type="spellEnd"/>
          <w:r w:rsidRPr="00B1265F">
            <w:rPr>
              <w:rFonts w:ascii="Bookman Old Style" w:eastAsia="Times New Roman" w:hAnsi="Bookman Old Style"/>
              <w:color w:val="000000"/>
            </w:rPr>
            <w:t xml:space="preserve"> in </w:t>
          </w:r>
          <w:proofErr w:type="spellStart"/>
          <w:r w:rsidRPr="00B1265F">
            <w:rPr>
              <w:rFonts w:ascii="Bookman Old Style" w:eastAsia="Times New Roman" w:hAnsi="Bookman Old Style"/>
              <w:color w:val="000000"/>
            </w:rPr>
            <w:t>the</w:t>
          </w:r>
          <w:proofErr w:type="spellEnd"/>
          <w:r w:rsidRPr="00B1265F">
            <w:rPr>
              <w:rFonts w:ascii="Bookman Old Style" w:eastAsia="Times New Roman" w:hAnsi="Bookman Old Style"/>
              <w:color w:val="000000"/>
            </w:rPr>
            <w:t xml:space="preserve"> Helsinki </w:t>
          </w:r>
          <w:proofErr w:type="spellStart"/>
          <w:r w:rsidRPr="00B1265F">
            <w:rPr>
              <w:rFonts w:ascii="Bookman Old Style" w:eastAsia="Times New Roman" w:hAnsi="Bookman Old Style"/>
              <w:color w:val="000000"/>
            </w:rPr>
            <w:t>metropolitan</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color w:val="000000"/>
            </w:rPr>
            <w:t>area</w:t>
          </w:r>
          <w:proofErr w:type="spellEnd"/>
          <w:r w:rsidRPr="00B1265F">
            <w:rPr>
              <w:rFonts w:ascii="Bookman Old Style" w:eastAsia="Times New Roman" w:hAnsi="Bookman Old Style"/>
              <w:color w:val="000000"/>
            </w:rPr>
            <w:t xml:space="preserve">,” </w:t>
          </w:r>
          <w:proofErr w:type="spellStart"/>
          <w:r w:rsidRPr="00B1265F">
            <w:rPr>
              <w:rFonts w:ascii="Bookman Old Style" w:eastAsia="Times New Roman" w:hAnsi="Bookman Old Style"/>
              <w:i/>
              <w:iCs/>
              <w:color w:val="000000"/>
            </w:rPr>
            <w:t>Atmos</w:t>
          </w:r>
          <w:proofErr w:type="spellEnd"/>
          <w:r w:rsidRPr="00B1265F">
            <w:rPr>
              <w:rFonts w:ascii="Bookman Old Style" w:eastAsia="Times New Roman" w:hAnsi="Bookman Old Style"/>
              <w:i/>
              <w:iCs/>
              <w:color w:val="000000"/>
            </w:rPr>
            <w:t xml:space="preserve">. Chem. </w:t>
          </w:r>
          <w:proofErr w:type="spellStart"/>
          <w:r w:rsidRPr="00B1265F">
            <w:rPr>
              <w:rFonts w:ascii="Bookman Old Style" w:eastAsia="Times New Roman" w:hAnsi="Bookman Old Style"/>
              <w:i/>
              <w:iCs/>
              <w:color w:val="000000"/>
            </w:rPr>
            <w:t>Phys</w:t>
          </w:r>
          <w:proofErr w:type="spellEnd"/>
          <w:r w:rsidRPr="00B1265F">
            <w:rPr>
              <w:rFonts w:ascii="Bookman Old Style" w:eastAsia="Times New Roman" w:hAnsi="Bookman Old Style"/>
              <w:i/>
              <w:iCs/>
              <w:color w:val="000000"/>
            </w:rPr>
            <w:t>.</w:t>
          </w:r>
          <w:r w:rsidRPr="00B1265F">
            <w:rPr>
              <w:rFonts w:ascii="Bookman Old Style" w:eastAsia="Times New Roman" w:hAnsi="Bookman Old Style"/>
              <w:color w:val="000000"/>
            </w:rPr>
            <w:t xml:space="preserve">, vol. 24, no. 2, pp. 1489–1507, Jan. 2024, </w:t>
          </w:r>
          <w:proofErr w:type="spellStart"/>
          <w:r w:rsidRPr="00B1265F">
            <w:rPr>
              <w:rFonts w:ascii="Bookman Old Style" w:eastAsia="Times New Roman" w:hAnsi="Bookman Old Style"/>
              <w:color w:val="000000"/>
            </w:rPr>
            <w:t>doi</w:t>
          </w:r>
          <w:proofErr w:type="spellEnd"/>
          <w:r w:rsidRPr="00B1265F">
            <w:rPr>
              <w:rFonts w:ascii="Bookman Old Style" w:eastAsia="Times New Roman" w:hAnsi="Bookman Old Style"/>
              <w:color w:val="000000"/>
            </w:rPr>
            <w:t>: 10.5194/ACP-24-1489-2024.</w:t>
          </w:r>
        </w:p>
        <w:p w14:paraId="44D256C7" w14:textId="209AFA6D" w:rsidR="00FC0219" w:rsidRPr="005149AF" w:rsidRDefault="00B1265F" w:rsidP="00F54F22">
          <w:pPr>
            <w:rPr>
              <w:rFonts w:ascii="Bookman Old Style" w:hAnsi="Bookman Old Style"/>
              <w:color w:val="000000"/>
              <w:lang w:val="en-GB"/>
            </w:rPr>
          </w:pPr>
          <w:r w:rsidRPr="00B1265F">
            <w:rPr>
              <w:rFonts w:ascii="Bookman Old Style" w:eastAsia="Times New Roman" w:hAnsi="Bookman Old Style"/>
              <w:color w:val="000000"/>
            </w:rPr>
            <w:lastRenderedPageBreak/>
            <w:t> </w:t>
          </w:r>
        </w:p>
      </w:sdtContent>
    </w:sdt>
    <w:p w14:paraId="2DB6D47E" w14:textId="77777777" w:rsidR="00FC0219" w:rsidRPr="005149AF" w:rsidRDefault="00FC0219" w:rsidP="00F54F22">
      <w:pPr>
        <w:rPr>
          <w:rFonts w:ascii="Bookman Old Style" w:hAnsi="Bookman Old Style"/>
          <w:color w:val="000000"/>
          <w:lang w:val="en-GB"/>
        </w:rPr>
      </w:pPr>
    </w:p>
    <w:p w14:paraId="6DEFE35C" w14:textId="77777777" w:rsidR="00FC0219" w:rsidRPr="005149AF" w:rsidRDefault="00FC0219" w:rsidP="00F54F22">
      <w:pPr>
        <w:rPr>
          <w:rFonts w:ascii="Bookman Old Style" w:hAnsi="Bookman Old Style"/>
          <w:color w:val="000000"/>
          <w:lang w:val="en-GB"/>
        </w:rPr>
      </w:pPr>
    </w:p>
    <w:p w14:paraId="66CAB7D5" w14:textId="77777777" w:rsidR="00FC0219" w:rsidRPr="005149AF" w:rsidRDefault="00FC0219" w:rsidP="00F54F22">
      <w:pPr>
        <w:rPr>
          <w:rFonts w:ascii="Bookman Old Style" w:hAnsi="Bookman Old Style"/>
          <w:color w:val="000000"/>
          <w:lang w:val="en-GB"/>
        </w:rPr>
      </w:pPr>
    </w:p>
    <w:p w14:paraId="6A2B3C77" w14:textId="77777777" w:rsidR="00FC0219" w:rsidRPr="005149AF" w:rsidRDefault="00FC0219" w:rsidP="00F54F22">
      <w:pPr>
        <w:rPr>
          <w:rFonts w:ascii="Bookman Old Style" w:hAnsi="Bookman Old Style"/>
          <w:color w:val="000000"/>
          <w:lang w:val="en-GB"/>
        </w:rPr>
      </w:pPr>
    </w:p>
    <w:p w14:paraId="6A8B83F8" w14:textId="77777777" w:rsidR="00FC0219" w:rsidRPr="005149AF" w:rsidRDefault="00FC0219" w:rsidP="00F54F22">
      <w:pPr>
        <w:rPr>
          <w:rFonts w:ascii="Bookman Old Style" w:hAnsi="Bookman Old Style"/>
          <w:color w:val="000000"/>
          <w:lang w:val="en-GB"/>
        </w:rPr>
      </w:pPr>
    </w:p>
    <w:p w14:paraId="63F22AC9" w14:textId="77777777" w:rsidR="00FC0219" w:rsidRPr="005149AF" w:rsidRDefault="00FC0219" w:rsidP="00F54F22">
      <w:pPr>
        <w:rPr>
          <w:rFonts w:ascii="Bookman Old Style" w:hAnsi="Bookman Old Style"/>
          <w:color w:val="000000"/>
          <w:lang w:val="en-GB"/>
        </w:rPr>
      </w:pPr>
    </w:p>
    <w:p w14:paraId="5A86FAFE" w14:textId="77777777" w:rsidR="00FC0219" w:rsidRPr="005149AF" w:rsidRDefault="00FC0219" w:rsidP="00F54F22">
      <w:pPr>
        <w:rPr>
          <w:rFonts w:ascii="Bookman Old Style" w:hAnsi="Bookman Old Style"/>
          <w:color w:val="000000"/>
          <w:lang w:val="en-GB"/>
        </w:rPr>
      </w:pPr>
    </w:p>
    <w:p w14:paraId="0D811F69" w14:textId="77777777" w:rsidR="00FC0219" w:rsidRPr="005149AF" w:rsidRDefault="00FC0219" w:rsidP="00F54F22">
      <w:pPr>
        <w:rPr>
          <w:rFonts w:ascii="Bookman Old Style" w:hAnsi="Bookman Old Style"/>
          <w:color w:val="000000"/>
          <w:lang w:val="en-GB"/>
        </w:rPr>
      </w:pPr>
    </w:p>
    <w:p w14:paraId="2811B1C3" w14:textId="77777777" w:rsidR="00FC0219" w:rsidRPr="005149AF" w:rsidRDefault="00FC0219" w:rsidP="00F54F22">
      <w:pPr>
        <w:rPr>
          <w:rFonts w:ascii="Bookman Old Style" w:hAnsi="Bookman Old Style"/>
          <w:color w:val="000000"/>
          <w:lang w:val="en-GB"/>
        </w:rPr>
      </w:pPr>
    </w:p>
    <w:p w14:paraId="4D92774A" w14:textId="77777777" w:rsidR="00FC0219" w:rsidRPr="005149AF" w:rsidRDefault="00FC0219" w:rsidP="00F54F22">
      <w:pPr>
        <w:rPr>
          <w:rFonts w:ascii="Bookman Old Style" w:hAnsi="Bookman Old Style"/>
          <w:color w:val="000000"/>
          <w:lang w:val="en-GB"/>
        </w:rPr>
      </w:pPr>
    </w:p>
    <w:p w14:paraId="6C350D0B" w14:textId="77777777" w:rsidR="00FC0219" w:rsidRPr="005149AF" w:rsidRDefault="00FC0219" w:rsidP="00F54F22">
      <w:pPr>
        <w:rPr>
          <w:rFonts w:ascii="Bookman Old Style" w:hAnsi="Bookman Old Style"/>
          <w:color w:val="000000"/>
          <w:lang w:val="en-GB"/>
        </w:rPr>
      </w:pPr>
    </w:p>
    <w:p w14:paraId="31282748" w14:textId="77777777" w:rsidR="00FC0219" w:rsidRPr="005149AF" w:rsidRDefault="00FC0219" w:rsidP="00F54F22">
      <w:pPr>
        <w:rPr>
          <w:rFonts w:ascii="Bookman Old Style" w:hAnsi="Bookman Old Style"/>
          <w:color w:val="000000"/>
          <w:lang w:val="en-GB"/>
        </w:rPr>
      </w:pPr>
    </w:p>
    <w:p w14:paraId="4D757438" w14:textId="77777777" w:rsidR="00FC0219" w:rsidRPr="005149AF" w:rsidRDefault="00FC0219" w:rsidP="00F54F22">
      <w:pPr>
        <w:rPr>
          <w:rFonts w:ascii="Bookman Old Style" w:hAnsi="Bookman Old Style"/>
          <w:color w:val="000000"/>
          <w:lang w:val="en-GB"/>
        </w:rPr>
      </w:pPr>
    </w:p>
    <w:p w14:paraId="76A23EC5" w14:textId="77777777" w:rsidR="00FC0219" w:rsidRPr="005149AF" w:rsidRDefault="00FC0219" w:rsidP="00F54F22">
      <w:pPr>
        <w:rPr>
          <w:rFonts w:ascii="Bookman Old Style" w:hAnsi="Bookman Old Style"/>
          <w:color w:val="000000"/>
          <w:lang w:val="en-GB"/>
        </w:rPr>
      </w:pPr>
    </w:p>
    <w:p w14:paraId="5200A8CB" w14:textId="77777777" w:rsidR="00FC0219" w:rsidRPr="005149AF" w:rsidRDefault="00FC0219" w:rsidP="00F54F22">
      <w:pPr>
        <w:rPr>
          <w:rFonts w:ascii="Bookman Old Style" w:hAnsi="Bookman Old Style"/>
          <w:color w:val="000000"/>
          <w:lang w:val="en-GB"/>
        </w:rPr>
      </w:pPr>
    </w:p>
    <w:p w14:paraId="372D8701" w14:textId="77777777" w:rsidR="00FC0219" w:rsidRPr="005149AF" w:rsidRDefault="00FC0219" w:rsidP="00F54F22">
      <w:pPr>
        <w:rPr>
          <w:rFonts w:ascii="Bookman Old Style" w:hAnsi="Bookman Old Style"/>
          <w:color w:val="000000"/>
          <w:lang w:val="en-GB"/>
        </w:rPr>
      </w:pPr>
    </w:p>
    <w:p w14:paraId="6F9B8AD1" w14:textId="77777777" w:rsidR="00FC0219" w:rsidRPr="005149AF" w:rsidRDefault="00FC0219" w:rsidP="00F54F22">
      <w:pPr>
        <w:rPr>
          <w:rFonts w:ascii="Bookman Old Style" w:hAnsi="Bookman Old Style"/>
          <w:color w:val="000000"/>
          <w:lang w:val="en-GB"/>
        </w:rPr>
      </w:pPr>
    </w:p>
    <w:p w14:paraId="54728854" w14:textId="77777777" w:rsidR="00FC0219" w:rsidRPr="005149AF" w:rsidRDefault="00FC0219" w:rsidP="00F54F22">
      <w:pPr>
        <w:rPr>
          <w:rFonts w:ascii="Bookman Old Style" w:hAnsi="Bookman Old Style"/>
          <w:color w:val="000000"/>
          <w:lang w:val="en-GB"/>
        </w:rPr>
      </w:pPr>
    </w:p>
    <w:p w14:paraId="289E46D6" w14:textId="77777777" w:rsidR="00FC0219" w:rsidRPr="005149AF" w:rsidRDefault="00FC0219" w:rsidP="00F54F22">
      <w:pPr>
        <w:rPr>
          <w:rFonts w:ascii="Bookman Old Style" w:hAnsi="Bookman Old Style"/>
          <w:color w:val="000000"/>
          <w:lang w:val="en-GB"/>
        </w:rPr>
      </w:pPr>
    </w:p>
    <w:p w14:paraId="1F815FC9" w14:textId="77777777" w:rsidR="00FC0219" w:rsidRPr="005149AF" w:rsidRDefault="00FC0219" w:rsidP="00F54F22">
      <w:pPr>
        <w:rPr>
          <w:rFonts w:ascii="Bookman Old Style" w:hAnsi="Bookman Old Style"/>
          <w:color w:val="000000"/>
          <w:lang w:val="en-GB"/>
        </w:rPr>
      </w:pPr>
    </w:p>
    <w:p w14:paraId="3E76B659" w14:textId="77777777" w:rsidR="000D3078" w:rsidRPr="005149AF" w:rsidRDefault="000D3078" w:rsidP="000D3078">
      <w:pPr>
        <w:tabs>
          <w:tab w:val="left" w:pos="5103"/>
        </w:tabs>
        <w:spacing w:after="0"/>
        <w:rPr>
          <w:sz w:val="20"/>
          <w:szCs w:val="22"/>
          <w:lang w:val="en-GB"/>
        </w:rPr>
      </w:pPr>
    </w:p>
    <w:sectPr w:rsidR="000D3078" w:rsidRPr="005149AF" w:rsidSect="00540A48">
      <w:pgSz w:w="11900" w:h="16840"/>
      <w:pgMar w:top="1417" w:right="1701" w:bottom="1417" w:left="1701" w:header="708" w:footer="708" w:gutter="0"/>
      <w:pgNumType w:fmt="upperRoman"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8C556" w14:textId="77777777" w:rsidR="0048327E" w:rsidRDefault="0048327E" w:rsidP="002E112A">
      <w:pPr>
        <w:spacing w:after="0" w:line="240" w:lineRule="auto"/>
      </w:pPr>
      <w:r>
        <w:separator/>
      </w:r>
    </w:p>
    <w:p w14:paraId="77B721CC" w14:textId="77777777" w:rsidR="0048327E" w:rsidRDefault="0048327E"/>
  </w:endnote>
  <w:endnote w:type="continuationSeparator" w:id="0">
    <w:p w14:paraId="3F82E70E" w14:textId="77777777" w:rsidR="0048327E" w:rsidRDefault="0048327E" w:rsidP="002E112A">
      <w:pPr>
        <w:spacing w:after="0" w:line="240" w:lineRule="auto"/>
      </w:pPr>
      <w:r>
        <w:continuationSeparator/>
      </w:r>
    </w:p>
    <w:p w14:paraId="1BE6E20C" w14:textId="77777777" w:rsidR="0048327E" w:rsidRDefault="004832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729268"/>
      <w:docPartObj>
        <w:docPartGallery w:val="Page Numbers (Bottom of Page)"/>
        <w:docPartUnique/>
      </w:docPartObj>
    </w:sdtPr>
    <w:sdtContent>
      <w:p w14:paraId="3C8E7EA1" w14:textId="7F621D13" w:rsidR="00C9106B" w:rsidRDefault="00C9106B" w:rsidP="002E112A">
        <w:pPr>
          <w:pStyle w:val="Fuzeile"/>
          <w:jc w:val="center"/>
        </w:pPr>
        <w:r>
          <w:fldChar w:fldCharType="begin"/>
        </w:r>
        <w:r>
          <w:instrText>PAGE   \* MERGEFORMAT</w:instrText>
        </w:r>
        <w:r>
          <w:fldChar w:fldCharType="separate"/>
        </w:r>
        <w:r w:rsidR="00E33D63" w:rsidRPr="00E33D63">
          <w:rPr>
            <w:noProof/>
            <w:lang w:val="es-ES"/>
          </w:rPr>
          <w:t>5</w:t>
        </w:r>
        <w:r>
          <w:fldChar w:fldCharType="end"/>
        </w:r>
      </w:p>
    </w:sdtContent>
  </w:sdt>
  <w:p w14:paraId="17CF5996" w14:textId="77777777" w:rsidR="001D0E80" w:rsidRDefault="001D0E8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DBE55" w14:textId="77777777" w:rsidR="0048327E" w:rsidRDefault="0048327E" w:rsidP="002E112A">
      <w:pPr>
        <w:spacing w:after="0" w:line="240" w:lineRule="auto"/>
      </w:pPr>
      <w:r>
        <w:separator/>
      </w:r>
    </w:p>
    <w:p w14:paraId="5ECBA256" w14:textId="77777777" w:rsidR="0048327E" w:rsidRDefault="0048327E"/>
  </w:footnote>
  <w:footnote w:type="continuationSeparator" w:id="0">
    <w:p w14:paraId="6A4F7724" w14:textId="77777777" w:rsidR="0048327E" w:rsidRDefault="0048327E" w:rsidP="002E112A">
      <w:pPr>
        <w:spacing w:after="0" w:line="240" w:lineRule="auto"/>
      </w:pPr>
      <w:r>
        <w:continuationSeparator/>
      </w:r>
    </w:p>
    <w:p w14:paraId="059A8A68" w14:textId="77777777" w:rsidR="0048327E" w:rsidRDefault="0048327E"/>
  </w:footnote>
  <w:footnote w:id="1">
    <w:p w14:paraId="64AF6481" w14:textId="5C37F5EF" w:rsidR="002D571A" w:rsidRPr="00146CB3" w:rsidRDefault="002D571A">
      <w:pPr>
        <w:pStyle w:val="Funotentext"/>
        <w:rPr>
          <w:lang w:val="en-GB"/>
        </w:rPr>
      </w:pPr>
      <w:r>
        <w:rPr>
          <w:rStyle w:val="Funotenzeichen"/>
        </w:rPr>
        <w:footnoteRef/>
      </w:r>
      <w:r>
        <w:t xml:space="preserve"> </w:t>
      </w:r>
      <w:r w:rsidR="00146CB3" w:rsidRPr="00146CB3">
        <w:t>See shared/ttl_utils.py.</w:t>
      </w:r>
    </w:p>
  </w:footnote>
  <w:footnote w:id="2">
    <w:p w14:paraId="0B0F12C0" w14:textId="1182D448" w:rsidR="00166529" w:rsidRPr="00166529" w:rsidRDefault="00166529">
      <w:pPr>
        <w:pStyle w:val="Funotentext"/>
        <w:rPr>
          <w:lang w:val="en-GB"/>
        </w:rPr>
      </w:pPr>
      <w:r>
        <w:rPr>
          <w:rStyle w:val="Funotenzeichen"/>
        </w:rPr>
        <w:footnoteRef/>
      </w:r>
      <w:r>
        <w:t xml:space="preserve"> See </w:t>
      </w:r>
      <w:r>
        <w:t>eea/01_collect_urls.py.</w:t>
      </w:r>
    </w:p>
  </w:footnote>
  <w:footnote w:id="3">
    <w:p w14:paraId="1D098167" w14:textId="0AF6C219" w:rsidR="005969B7" w:rsidRPr="000F6535" w:rsidRDefault="005969B7">
      <w:pPr>
        <w:pStyle w:val="Funotentext"/>
        <w:rPr>
          <w:lang w:val="en-GB"/>
        </w:rPr>
      </w:pPr>
      <w:r>
        <w:rPr>
          <w:rStyle w:val="Funotenzeichen"/>
        </w:rPr>
        <w:footnoteRef/>
      </w:r>
      <w:r>
        <w:t xml:space="preserve"> </w:t>
      </w:r>
      <w:r w:rsidRPr="005969B7">
        <w:t xml:space="preserve">See </w:t>
      </w:r>
      <w:r w:rsidRPr="005969B7">
        <w:t>eea/02_download_parquets.py.</w:t>
      </w:r>
    </w:p>
  </w:footnote>
  <w:footnote w:id="4">
    <w:p w14:paraId="5D293766" w14:textId="599A2829" w:rsidR="000F6535" w:rsidRPr="000F6535" w:rsidRDefault="000F6535">
      <w:pPr>
        <w:pStyle w:val="Funotentext"/>
        <w:rPr>
          <w:lang w:val="en-GB"/>
        </w:rPr>
      </w:pPr>
      <w:r>
        <w:rPr>
          <w:rStyle w:val="Funotenzeichen"/>
        </w:rPr>
        <w:footnoteRef/>
      </w:r>
      <w:r>
        <w:t xml:space="preserve"> </w:t>
      </w:r>
      <w:r w:rsidRPr="000F6535">
        <w:t xml:space="preserve">See </w:t>
      </w:r>
      <w:r w:rsidRPr="000F6535">
        <w:t>eea/eea_pipeline.py.</w:t>
      </w:r>
    </w:p>
  </w:footnote>
  <w:footnote w:id="5">
    <w:p w14:paraId="757ECE5D" w14:textId="38DC4170" w:rsidR="00C06C6B" w:rsidRPr="00AA06D1" w:rsidRDefault="00C06C6B">
      <w:pPr>
        <w:pStyle w:val="Funotentext"/>
        <w:rPr>
          <w:lang w:val="en-GB"/>
        </w:rPr>
      </w:pPr>
      <w:r>
        <w:rPr>
          <w:rStyle w:val="Funotenzeichen"/>
        </w:rPr>
        <w:footnoteRef/>
      </w:r>
      <w:r>
        <w:t xml:space="preserve"> </w:t>
      </w:r>
      <w:r w:rsidRPr="00C06C6B">
        <w:t xml:space="preserve">See </w:t>
      </w:r>
      <w:r w:rsidRPr="00C06C6B">
        <w:t>eea/eea_to_ttl.py.</w:t>
      </w:r>
    </w:p>
  </w:footnote>
  <w:footnote w:id="6">
    <w:p w14:paraId="7A3B2C69" w14:textId="22D95099" w:rsidR="00AA06D1" w:rsidRPr="00AA06D1" w:rsidRDefault="00AA06D1">
      <w:pPr>
        <w:pStyle w:val="Funotentext"/>
        <w:rPr>
          <w:lang w:val="en-GB"/>
        </w:rPr>
      </w:pPr>
      <w:r>
        <w:rPr>
          <w:rStyle w:val="Funotenzeichen"/>
        </w:rPr>
        <w:footnoteRef/>
      </w:r>
      <w:r>
        <w:t xml:space="preserve"> See </w:t>
      </w:r>
      <w:r>
        <w:t>ecis/ecis_pipeline.py.</w:t>
      </w:r>
    </w:p>
  </w:footnote>
  <w:footnote w:id="7">
    <w:p w14:paraId="2C5238EC" w14:textId="75D6B042" w:rsidR="00AA06D1" w:rsidRPr="00AA06D1" w:rsidRDefault="00AA06D1">
      <w:pPr>
        <w:pStyle w:val="Funotentext"/>
        <w:rPr>
          <w:lang w:val="en-GB"/>
        </w:rPr>
      </w:pPr>
      <w:r>
        <w:rPr>
          <w:rStyle w:val="Funotenzeichen"/>
        </w:rPr>
        <w:footnoteRef/>
      </w:r>
      <w:r>
        <w:t xml:space="preserve"> See </w:t>
      </w:r>
      <w:r>
        <w:t>ecis/ecis_to_ttl.py.</w:t>
      </w:r>
    </w:p>
  </w:footnote>
  <w:footnote w:id="8">
    <w:p w14:paraId="2B4975A7" w14:textId="2164D65F" w:rsidR="00EA03C9" w:rsidRPr="00EA03C9" w:rsidRDefault="00EA03C9">
      <w:pPr>
        <w:pStyle w:val="Funotentext"/>
        <w:rPr>
          <w:lang w:val="en-GB"/>
        </w:rPr>
      </w:pPr>
      <w:r>
        <w:rPr>
          <w:rStyle w:val="Funotenzeichen"/>
        </w:rPr>
        <w:footnoteRef/>
      </w:r>
      <w:r>
        <w:t xml:space="preserve"> See </w:t>
      </w:r>
      <w:r>
        <w:t>oecd/oecd_exposure_pipeline.py.</w:t>
      </w:r>
    </w:p>
  </w:footnote>
  <w:footnote w:id="9">
    <w:p w14:paraId="39645ABA" w14:textId="1E261FF4" w:rsidR="00EA03C9" w:rsidRPr="00EA03C9" w:rsidRDefault="00EA03C9">
      <w:pPr>
        <w:pStyle w:val="Funotentext"/>
        <w:rPr>
          <w:lang w:val="en-GB"/>
        </w:rPr>
      </w:pPr>
      <w:r>
        <w:rPr>
          <w:rStyle w:val="Funotenzeichen"/>
        </w:rPr>
        <w:footnoteRef/>
      </w:r>
      <w:r>
        <w:t xml:space="preserve"> See </w:t>
      </w:r>
      <w:r>
        <w:t>oecd/oecd_exposure_to_ttl.py.</w:t>
      </w:r>
    </w:p>
  </w:footnote>
  <w:footnote w:id="10">
    <w:p w14:paraId="7DCC263D" w14:textId="5EFC7D9F" w:rsidR="00E91A59" w:rsidRPr="00E91A59" w:rsidRDefault="00E91A59">
      <w:pPr>
        <w:pStyle w:val="Funotentext"/>
        <w:rPr>
          <w:lang w:val="en-GB"/>
        </w:rPr>
      </w:pPr>
      <w:r>
        <w:rPr>
          <w:rStyle w:val="Funotenzeichen"/>
        </w:rPr>
        <w:footnoteRef/>
      </w:r>
      <w:r>
        <w:t xml:space="preserve"> See </w:t>
      </w:r>
      <w:r>
        <w:t>cdc/cdc_to_ttl.py.</w:t>
      </w:r>
    </w:p>
  </w:footnote>
  <w:footnote w:id="11">
    <w:p w14:paraId="3D7EF523" w14:textId="675FB7DB" w:rsidR="00E91A59" w:rsidRPr="00E91A59" w:rsidRDefault="00E91A59">
      <w:pPr>
        <w:pStyle w:val="Funotentext"/>
        <w:rPr>
          <w:lang w:val="en-GB"/>
        </w:rPr>
      </w:pPr>
      <w:r>
        <w:rPr>
          <w:rStyle w:val="Funotenzeichen"/>
        </w:rPr>
        <w:footnoteRef/>
      </w:r>
      <w:r>
        <w:t xml:space="preserve"> See </w:t>
      </w:r>
      <w:r>
        <w:t>shared/generate_shared_ttl.py.</w:t>
      </w:r>
    </w:p>
  </w:footnote>
  <w:footnote w:id="12">
    <w:p w14:paraId="74C30230" w14:textId="6BC921CC" w:rsidR="00564EDC" w:rsidRPr="00742A59" w:rsidRDefault="00564EDC">
      <w:pPr>
        <w:pStyle w:val="Funotentext"/>
        <w:rPr>
          <w:lang w:val="en-GB"/>
        </w:rPr>
      </w:pPr>
      <w:r>
        <w:rPr>
          <w:rStyle w:val="Funotenzeichen"/>
        </w:rPr>
        <w:footnoteRef/>
      </w:r>
      <w:r>
        <w:t xml:space="preserve"> </w:t>
      </w:r>
      <w:r w:rsidRPr="00564EDC">
        <w:t>See 01_parse_kg.py</w:t>
      </w:r>
      <w:r w:rsidR="00A1391A">
        <w:t>.</w:t>
      </w:r>
    </w:p>
  </w:footnote>
  <w:footnote w:id="13">
    <w:p w14:paraId="1C80663A" w14:textId="585C0CA8" w:rsidR="00E67B82" w:rsidRPr="00742A59" w:rsidRDefault="00E67B82">
      <w:pPr>
        <w:pStyle w:val="Funotentext"/>
        <w:rPr>
          <w:lang w:val="en-GB"/>
        </w:rPr>
      </w:pPr>
      <w:r>
        <w:rPr>
          <w:rStyle w:val="Funotenzeichen"/>
        </w:rPr>
        <w:footnoteRef/>
      </w:r>
      <w:r>
        <w:t xml:space="preserve"> </w:t>
      </w:r>
      <w:r w:rsidRPr="00E67B82">
        <w:t>See 02_build_graph.py</w:t>
      </w:r>
      <w:r>
        <w:t>.</w:t>
      </w:r>
    </w:p>
  </w:footnote>
  <w:footnote w:id="14">
    <w:p w14:paraId="58518698" w14:textId="67C2D150" w:rsidR="00D00CE8" w:rsidRPr="00DA41C1" w:rsidRDefault="00D00CE8">
      <w:pPr>
        <w:pStyle w:val="Funotentext"/>
        <w:rPr>
          <w:lang w:val="en-GB"/>
        </w:rPr>
      </w:pPr>
      <w:r>
        <w:rPr>
          <w:rStyle w:val="Funotenzeichen"/>
        </w:rPr>
        <w:footnoteRef/>
      </w:r>
      <w:r>
        <w:t xml:space="preserve"> </w:t>
      </w:r>
      <w:r w:rsidR="00DA41C1" w:rsidRPr="00DA41C1">
        <w:t xml:space="preserve">See </w:t>
      </w:r>
      <w:r w:rsidR="00DA41C1" w:rsidRPr="00DA41C1">
        <w:t>node_id_</w:t>
      </w:r>
      <w:r w:rsidR="00DA41C1" w:rsidRPr="00DA41C1">
        <w:t>maps.json.</w:t>
      </w:r>
    </w:p>
  </w:footnote>
  <w:footnote w:id="15">
    <w:p w14:paraId="5ED89FD0" w14:textId="6FC522F9" w:rsidR="00CE5832" w:rsidRPr="00EA317D" w:rsidRDefault="00CE5832">
      <w:pPr>
        <w:pStyle w:val="Funotentext"/>
        <w:rPr>
          <w:lang w:val="en-GB"/>
        </w:rPr>
      </w:pPr>
      <w:r>
        <w:rPr>
          <w:rStyle w:val="Funotenzeichen"/>
        </w:rPr>
        <w:footnoteRef/>
      </w:r>
      <w:r>
        <w:t xml:space="preserve"> </w:t>
      </w:r>
      <w:r w:rsidRPr="00CE5832">
        <w:t>See hetero_graph.pt</w:t>
      </w:r>
      <w:r>
        <w:t>.</w:t>
      </w:r>
    </w:p>
  </w:footnote>
  <w:footnote w:id="16">
    <w:p w14:paraId="0D23A339" w14:textId="481AE9E4" w:rsidR="00FF06BE" w:rsidRPr="00FF06BE" w:rsidRDefault="00FF06BE">
      <w:pPr>
        <w:pStyle w:val="Funotentext"/>
      </w:pPr>
      <w:r>
        <w:rPr>
          <w:rStyle w:val="Funotenzeichen"/>
        </w:rPr>
        <w:footnoteRef/>
      </w:r>
      <w:r>
        <w:t xml:space="preserve"> See </w:t>
      </w:r>
      <w:r w:rsidRPr="00FF06BE">
        <w:t>novel_genediseaseassociation__associated_with__disease.csv</w:t>
      </w:r>
      <w:r>
        <w:t>.</w:t>
      </w:r>
    </w:p>
  </w:footnote>
  <w:footnote w:id="17">
    <w:p w14:paraId="5A954749" w14:textId="1CEF9767" w:rsidR="00BA446E" w:rsidRPr="006513D8" w:rsidRDefault="00BA446E">
      <w:pPr>
        <w:pStyle w:val="Funotentext"/>
        <w:rPr>
          <w:lang w:val="en-GB"/>
        </w:rPr>
      </w:pPr>
      <w:r>
        <w:rPr>
          <w:rStyle w:val="Funotenzeichen"/>
        </w:rPr>
        <w:footnoteRef/>
      </w:r>
      <w:r>
        <w:t xml:space="preserve"> </w:t>
      </w:r>
      <w:r w:rsidR="006513D8" w:rsidRPr="006513D8">
        <w:rPr>
          <w:lang w:val="en-GB"/>
        </w:rPr>
        <w:t xml:space="preserve">See </w:t>
      </w:r>
      <w:r w:rsidR="006513D8">
        <w:t>novel_variantdiseaseassociation__variant_of__disease.csv.</w:t>
      </w:r>
    </w:p>
  </w:footnote>
  <w:footnote w:id="18">
    <w:p w14:paraId="640B35E1" w14:textId="30D35B7E" w:rsidR="00F36D0F" w:rsidRPr="00F36D0F" w:rsidRDefault="00F36D0F">
      <w:pPr>
        <w:pStyle w:val="Funotentext"/>
        <w:rPr>
          <w:lang w:val="en-GB"/>
        </w:rPr>
      </w:pPr>
      <w:r>
        <w:rPr>
          <w:rStyle w:val="Funotenzeichen"/>
        </w:rPr>
        <w:footnoteRef/>
      </w:r>
      <w:r>
        <w:t xml:space="preserve"> </w:t>
      </w:r>
      <w:r w:rsidRPr="00F36D0F">
        <w:rPr>
          <w:lang w:val="en-GB"/>
        </w:rPr>
        <w:t xml:space="preserve">See </w:t>
      </w:r>
      <w:r>
        <w:t>novel_gene__in_pathway__pathway.csv.</w:t>
      </w:r>
    </w:p>
  </w:footnote>
  <w:footnote w:id="19">
    <w:p w14:paraId="33549717" w14:textId="6DD21389" w:rsidR="001635CC" w:rsidRPr="001635CC" w:rsidRDefault="001635CC">
      <w:pPr>
        <w:pStyle w:val="Funotentext"/>
        <w:rPr>
          <w:lang w:val="en-GB"/>
        </w:rPr>
      </w:pPr>
      <w:r>
        <w:rPr>
          <w:rStyle w:val="Funotenzeichen"/>
        </w:rPr>
        <w:footnoteRef/>
      </w:r>
      <w:r>
        <w:t xml:space="preserve"> See novel_biomarker__marker_for__disease.csv.</w:t>
      </w:r>
    </w:p>
  </w:footnote>
  <w:footnote w:id="20">
    <w:p w14:paraId="37439050" w14:textId="7C42C4F9" w:rsidR="00D63144" w:rsidRPr="00D63144" w:rsidRDefault="00D63144">
      <w:pPr>
        <w:pStyle w:val="Funotentext"/>
      </w:pPr>
      <w:r>
        <w:rPr>
          <w:rStyle w:val="Funotenzeichen"/>
        </w:rPr>
        <w:footnoteRef/>
      </w:r>
      <w:r>
        <w:t xml:space="preserve"> See novel_disease__has_rearrangement__chromorearr.csv.</w:t>
      </w:r>
    </w:p>
  </w:footnote>
  <w:footnote w:id="21">
    <w:p w14:paraId="6D805098" w14:textId="3D999EC4" w:rsidR="006C4BFF" w:rsidRPr="00D63144" w:rsidRDefault="006C4BFF">
      <w:pPr>
        <w:pStyle w:val="Funotentext"/>
        <w:rPr>
          <w:lang w:val="en-GB"/>
        </w:rPr>
      </w:pPr>
      <w:r>
        <w:rPr>
          <w:rStyle w:val="Funotenzeichen"/>
        </w:rPr>
        <w:footnoteRef/>
      </w:r>
      <w:r>
        <w:t xml:space="preserve"> </w:t>
      </w:r>
      <w:r w:rsidR="005E0C33">
        <w:t>See</w:t>
      </w:r>
      <w:r w:rsidR="00D63144">
        <w:t xml:space="preserve"> </w:t>
      </w:r>
      <w:r w:rsidR="00C349F4">
        <w:t>novel_disease__has_fusion__genefusion.csv.</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4D9A" w14:textId="77777777" w:rsidR="00C9106B" w:rsidRDefault="00C9106B">
    <w:pPr>
      <w:pStyle w:val="Kopfzeile"/>
    </w:pPr>
  </w:p>
  <w:p w14:paraId="24B516A1" w14:textId="77777777" w:rsidR="001D0E80" w:rsidRDefault="001D0E8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0051"/>
    <w:multiLevelType w:val="hybridMultilevel"/>
    <w:tmpl w:val="B01A6B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A56DE0"/>
    <w:multiLevelType w:val="hybridMultilevel"/>
    <w:tmpl w:val="7D42BE5E"/>
    <w:lvl w:ilvl="0" w:tplc="A8287464">
      <w:start w:val="1"/>
      <w:numFmt w:val="bullet"/>
      <w:lvlText w:val="●"/>
      <w:lvlJc w:val="left"/>
      <w:pPr>
        <w:ind w:left="720" w:hanging="360"/>
      </w:pPr>
    </w:lvl>
    <w:lvl w:ilvl="1" w:tplc="A80E8EA8">
      <w:start w:val="1"/>
      <w:numFmt w:val="bullet"/>
      <w:lvlText w:val="○"/>
      <w:lvlJc w:val="left"/>
      <w:pPr>
        <w:ind w:left="1440" w:hanging="360"/>
      </w:pPr>
    </w:lvl>
    <w:lvl w:ilvl="2" w:tplc="2C38E4D4">
      <w:start w:val="1"/>
      <w:numFmt w:val="bullet"/>
      <w:lvlText w:val="■"/>
      <w:lvlJc w:val="left"/>
      <w:pPr>
        <w:ind w:left="2160" w:hanging="360"/>
      </w:pPr>
    </w:lvl>
    <w:lvl w:ilvl="3" w:tplc="5A721F78">
      <w:start w:val="1"/>
      <w:numFmt w:val="bullet"/>
      <w:lvlText w:val="●"/>
      <w:lvlJc w:val="left"/>
      <w:pPr>
        <w:ind w:left="2880" w:hanging="360"/>
      </w:pPr>
    </w:lvl>
    <w:lvl w:ilvl="4" w:tplc="972035EC">
      <w:start w:val="1"/>
      <w:numFmt w:val="bullet"/>
      <w:lvlText w:val="○"/>
      <w:lvlJc w:val="left"/>
      <w:pPr>
        <w:ind w:left="3600" w:hanging="360"/>
      </w:pPr>
    </w:lvl>
    <w:lvl w:ilvl="5" w:tplc="E98A0C4E">
      <w:start w:val="1"/>
      <w:numFmt w:val="bullet"/>
      <w:lvlText w:val="■"/>
      <w:lvlJc w:val="left"/>
      <w:pPr>
        <w:ind w:left="4320" w:hanging="360"/>
      </w:pPr>
    </w:lvl>
    <w:lvl w:ilvl="6" w:tplc="74704674">
      <w:start w:val="1"/>
      <w:numFmt w:val="bullet"/>
      <w:lvlText w:val="●"/>
      <w:lvlJc w:val="left"/>
      <w:pPr>
        <w:ind w:left="5040" w:hanging="360"/>
      </w:pPr>
    </w:lvl>
    <w:lvl w:ilvl="7" w:tplc="4E64D102">
      <w:start w:val="1"/>
      <w:numFmt w:val="bullet"/>
      <w:lvlText w:val="●"/>
      <w:lvlJc w:val="left"/>
      <w:pPr>
        <w:ind w:left="5760" w:hanging="360"/>
      </w:pPr>
    </w:lvl>
    <w:lvl w:ilvl="8" w:tplc="EF6EDB0C">
      <w:start w:val="1"/>
      <w:numFmt w:val="bullet"/>
      <w:lvlText w:val="●"/>
      <w:lvlJc w:val="left"/>
      <w:pPr>
        <w:ind w:left="6480" w:hanging="360"/>
      </w:pPr>
    </w:lvl>
  </w:abstractNum>
  <w:abstractNum w:abstractNumId="2" w15:restartNumberingAfterBreak="0">
    <w:nsid w:val="04D810DB"/>
    <w:multiLevelType w:val="hybridMultilevel"/>
    <w:tmpl w:val="96721E50"/>
    <w:lvl w:ilvl="0" w:tplc="295AD1E4">
      <w:numFmt w:val="bullet"/>
      <w:lvlText w:val="-"/>
      <w:lvlJc w:val="left"/>
      <w:pPr>
        <w:ind w:left="720" w:hanging="360"/>
      </w:pPr>
      <w:rPr>
        <w:rFonts w:ascii="Bookman Old Style" w:eastAsiaTheme="minorEastAsia" w:hAnsi="Bookman Old Style"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D8D65CE"/>
    <w:multiLevelType w:val="hybridMultilevel"/>
    <w:tmpl w:val="DD28DBD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55A34E6"/>
    <w:multiLevelType w:val="hybridMultilevel"/>
    <w:tmpl w:val="13A6254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E0B0803"/>
    <w:multiLevelType w:val="hybridMultilevel"/>
    <w:tmpl w:val="3F4CD12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4B375088"/>
    <w:multiLevelType w:val="hybridMultilevel"/>
    <w:tmpl w:val="6FB021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F0D520B"/>
    <w:multiLevelType w:val="hybridMultilevel"/>
    <w:tmpl w:val="6A84AAD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60EB5EBE"/>
    <w:multiLevelType w:val="hybridMultilevel"/>
    <w:tmpl w:val="F97804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271494F"/>
    <w:multiLevelType w:val="multilevel"/>
    <w:tmpl w:val="BFB642CE"/>
    <w:lvl w:ilvl="0">
      <w:start w:val="2"/>
      <w:numFmt w:val="decimal"/>
      <w:lvlText w:val="%1"/>
      <w:lvlJc w:val="left"/>
      <w:pPr>
        <w:ind w:left="960" w:hanging="861"/>
      </w:pPr>
      <w:rPr>
        <w:rFonts w:hint="default"/>
      </w:rPr>
    </w:lvl>
    <w:lvl w:ilvl="1">
      <w:start w:val="2"/>
      <w:numFmt w:val="decimal"/>
      <w:lvlText w:val="%1.%2."/>
      <w:lvlJc w:val="left"/>
      <w:pPr>
        <w:ind w:left="960" w:hanging="861"/>
      </w:pPr>
      <w:rPr>
        <w:rFonts w:ascii="Bookman Old Style" w:eastAsia="Bookman Old Style" w:hAnsi="Bookman Old Style" w:cs="Bookman Old Style" w:hint="default"/>
        <w:w w:val="102"/>
        <w:sz w:val="28"/>
        <w:szCs w:val="28"/>
      </w:rPr>
    </w:lvl>
    <w:lvl w:ilvl="2">
      <w:start w:val="1"/>
      <w:numFmt w:val="decimal"/>
      <w:lvlText w:val="[%3]"/>
      <w:lvlJc w:val="left"/>
      <w:pPr>
        <w:ind w:left="610" w:hanging="376"/>
      </w:pPr>
      <w:rPr>
        <w:rFonts w:ascii="Bookman Old Style" w:eastAsia="Bookman Old Style" w:hAnsi="Bookman Old Style" w:cs="Bookman Old Style" w:hint="default"/>
        <w:w w:val="99"/>
        <w:sz w:val="21"/>
        <w:szCs w:val="21"/>
      </w:rPr>
    </w:lvl>
    <w:lvl w:ilvl="3">
      <w:numFmt w:val="bullet"/>
      <w:lvlText w:val="•"/>
      <w:lvlJc w:val="left"/>
      <w:pPr>
        <w:ind w:left="2801" w:hanging="376"/>
      </w:pPr>
      <w:rPr>
        <w:rFonts w:hint="default"/>
      </w:rPr>
    </w:lvl>
    <w:lvl w:ilvl="4">
      <w:numFmt w:val="bullet"/>
      <w:lvlText w:val="•"/>
      <w:lvlJc w:val="left"/>
      <w:pPr>
        <w:ind w:left="3721" w:hanging="376"/>
      </w:pPr>
      <w:rPr>
        <w:rFonts w:hint="default"/>
      </w:rPr>
    </w:lvl>
    <w:lvl w:ilvl="5">
      <w:numFmt w:val="bullet"/>
      <w:lvlText w:val="•"/>
      <w:lvlJc w:val="left"/>
      <w:pPr>
        <w:ind w:left="4642" w:hanging="376"/>
      </w:pPr>
      <w:rPr>
        <w:rFonts w:hint="default"/>
      </w:rPr>
    </w:lvl>
    <w:lvl w:ilvl="6">
      <w:numFmt w:val="bullet"/>
      <w:lvlText w:val="•"/>
      <w:lvlJc w:val="left"/>
      <w:pPr>
        <w:ind w:left="5563" w:hanging="376"/>
      </w:pPr>
      <w:rPr>
        <w:rFonts w:hint="default"/>
      </w:rPr>
    </w:lvl>
    <w:lvl w:ilvl="7">
      <w:numFmt w:val="bullet"/>
      <w:lvlText w:val="•"/>
      <w:lvlJc w:val="left"/>
      <w:pPr>
        <w:ind w:left="6483" w:hanging="376"/>
      </w:pPr>
      <w:rPr>
        <w:rFonts w:hint="default"/>
      </w:rPr>
    </w:lvl>
    <w:lvl w:ilvl="8">
      <w:numFmt w:val="bullet"/>
      <w:lvlText w:val="•"/>
      <w:lvlJc w:val="left"/>
      <w:pPr>
        <w:ind w:left="7404" w:hanging="376"/>
      </w:pPr>
      <w:rPr>
        <w:rFonts w:hint="default"/>
      </w:rPr>
    </w:lvl>
  </w:abstractNum>
  <w:abstractNum w:abstractNumId="10" w15:restartNumberingAfterBreak="0">
    <w:nsid w:val="64724479"/>
    <w:multiLevelType w:val="multilevel"/>
    <w:tmpl w:val="527AA9DE"/>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1" w15:restartNumberingAfterBreak="0">
    <w:nsid w:val="79FB5C27"/>
    <w:multiLevelType w:val="hybridMultilevel"/>
    <w:tmpl w:val="300EDE34"/>
    <w:lvl w:ilvl="0" w:tplc="8820C758">
      <w:numFmt w:val="bullet"/>
      <w:lvlText w:val=""/>
      <w:lvlJc w:val="left"/>
      <w:pPr>
        <w:ind w:left="720" w:hanging="360"/>
      </w:pPr>
      <w:rPr>
        <w:rFonts w:ascii="Wingdings" w:eastAsia="Bookman Old Style" w:hAnsi="Wingdings" w:cs="Bookman Old Style"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65379438">
    <w:abstractNumId w:val="10"/>
  </w:num>
  <w:num w:numId="2" w16cid:durableId="1838957765">
    <w:abstractNumId w:val="8"/>
  </w:num>
  <w:num w:numId="3" w16cid:durableId="1635599203">
    <w:abstractNumId w:val="0"/>
  </w:num>
  <w:num w:numId="4" w16cid:durableId="1391685827">
    <w:abstractNumId w:val="9"/>
  </w:num>
  <w:num w:numId="5" w16cid:durableId="358358589">
    <w:abstractNumId w:val="1"/>
    <w:lvlOverride w:ilvl="0">
      <w:startOverride w:val="1"/>
    </w:lvlOverride>
  </w:num>
  <w:num w:numId="6" w16cid:durableId="1609703520">
    <w:abstractNumId w:val="6"/>
  </w:num>
  <w:num w:numId="7" w16cid:durableId="1121417512">
    <w:abstractNumId w:val="11"/>
  </w:num>
  <w:num w:numId="8" w16cid:durableId="10106756">
    <w:abstractNumId w:val="2"/>
  </w:num>
  <w:num w:numId="9" w16cid:durableId="9769602">
    <w:abstractNumId w:val="10"/>
  </w:num>
  <w:num w:numId="10" w16cid:durableId="1997103693">
    <w:abstractNumId w:val="10"/>
  </w:num>
  <w:num w:numId="11" w16cid:durableId="106508132">
    <w:abstractNumId w:val="10"/>
  </w:num>
  <w:num w:numId="12" w16cid:durableId="1553494276">
    <w:abstractNumId w:val="10"/>
  </w:num>
  <w:num w:numId="13" w16cid:durableId="1878815856">
    <w:abstractNumId w:val="10"/>
  </w:num>
  <w:num w:numId="14" w16cid:durableId="2008511969">
    <w:abstractNumId w:val="10"/>
  </w:num>
  <w:num w:numId="15" w16cid:durableId="101344031">
    <w:abstractNumId w:val="10"/>
  </w:num>
  <w:num w:numId="16" w16cid:durableId="1989899746">
    <w:abstractNumId w:val="5"/>
  </w:num>
  <w:num w:numId="17" w16cid:durableId="878008983">
    <w:abstractNumId w:val="4"/>
  </w:num>
  <w:num w:numId="18" w16cid:durableId="261453802">
    <w:abstractNumId w:val="3"/>
  </w:num>
  <w:num w:numId="19" w16cid:durableId="4007195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SystemFonts/>
  <w:proofState w:spelling="clean" w:grammar="clean"/>
  <w:defaultTabStop w:val="708"/>
  <w:hyphenationZone w:val="425"/>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42E"/>
    <w:rsid w:val="00001FEA"/>
    <w:rsid w:val="00002EE9"/>
    <w:rsid w:val="0000596D"/>
    <w:rsid w:val="00005BE3"/>
    <w:rsid w:val="00006985"/>
    <w:rsid w:val="0001456B"/>
    <w:rsid w:val="00014ADC"/>
    <w:rsid w:val="0002036C"/>
    <w:rsid w:val="0002505D"/>
    <w:rsid w:val="000277E5"/>
    <w:rsid w:val="00027914"/>
    <w:rsid w:val="00031126"/>
    <w:rsid w:val="000319ED"/>
    <w:rsid w:val="000348A8"/>
    <w:rsid w:val="00037A6B"/>
    <w:rsid w:val="00044035"/>
    <w:rsid w:val="000445D2"/>
    <w:rsid w:val="00044F40"/>
    <w:rsid w:val="000508E5"/>
    <w:rsid w:val="00050CF6"/>
    <w:rsid w:val="00050FFE"/>
    <w:rsid w:val="00051EFB"/>
    <w:rsid w:val="000532DA"/>
    <w:rsid w:val="00055B7C"/>
    <w:rsid w:val="000569BB"/>
    <w:rsid w:val="00057566"/>
    <w:rsid w:val="00057FBA"/>
    <w:rsid w:val="000605B9"/>
    <w:rsid w:val="0006255D"/>
    <w:rsid w:val="00065548"/>
    <w:rsid w:val="00065A3D"/>
    <w:rsid w:val="000663DB"/>
    <w:rsid w:val="00067CCB"/>
    <w:rsid w:val="000710C9"/>
    <w:rsid w:val="00072DEC"/>
    <w:rsid w:val="00080574"/>
    <w:rsid w:val="00082C1D"/>
    <w:rsid w:val="0008501F"/>
    <w:rsid w:val="000860B2"/>
    <w:rsid w:val="0009704F"/>
    <w:rsid w:val="000A2A4F"/>
    <w:rsid w:val="000A4600"/>
    <w:rsid w:val="000A7AEB"/>
    <w:rsid w:val="000B0E26"/>
    <w:rsid w:val="000B50C7"/>
    <w:rsid w:val="000B5BEA"/>
    <w:rsid w:val="000C0E61"/>
    <w:rsid w:val="000C49F2"/>
    <w:rsid w:val="000C603B"/>
    <w:rsid w:val="000D07ED"/>
    <w:rsid w:val="000D20A2"/>
    <w:rsid w:val="000D3078"/>
    <w:rsid w:val="000D387D"/>
    <w:rsid w:val="000D4D29"/>
    <w:rsid w:val="000D6A0C"/>
    <w:rsid w:val="000E016E"/>
    <w:rsid w:val="000E12B9"/>
    <w:rsid w:val="000E3041"/>
    <w:rsid w:val="000E30D5"/>
    <w:rsid w:val="000E4D3C"/>
    <w:rsid w:val="000E57B2"/>
    <w:rsid w:val="000E6A01"/>
    <w:rsid w:val="000E7C71"/>
    <w:rsid w:val="000F4DBD"/>
    <w:rsid w:val="000F6535"/>
    <w:rsid w:val="000F72AC"/>
    <w:rsid w:val="001044D5"/>
    <w:rsid w:val="00104CA6"/>
    <w:rsid w:val="00105807"/>
    <w:rsid w:val="00107B4E"/>
    <w:rsid w:val="001142A5"/>
    <w:rsid w:val="001147CE"/>
    <w:rsid w:val="00114AF5"/>
    <w:rsid w:val="001153F7"/>
    <w:rsid w:val="00115410"/>
    <w:rsid w:val="0012074F"/>
    <w:rsid w:val="00120C52"/>
    <w:rsid w:val="001211E1"/>
    <w:rsid w:val="00122BDE"/>
    <w:rsid w:val="0012377B"/>
    <w:rsid w:val="00127380"/>
    <w:rsid w:val="00127BD8"/>
    <w:rsid w:val="0013188E"/>
    <w:rsid w:val="0013286E"/>
    <w:rsid w:val="00134F3F"/>
    <w:rsid w:val="00135A18"/>
    <w:rsid w:val="00135B19"/>
    <w:rsid w:val="00137632"/>
    <w:rsid w:val="00137F19"/>
    <w:rsid w:val="0014401E"/>
    <w:rsid w:val="00146411"/>
    <w:rsid w:val="00146CB3"/>
    <w:rsid w:val="0015245E"/>
    <w:rsid w:val="00152889"/>
    <w:rsid w:val="00154B21"/>
    <w:rsid w:val="00157EF8"/>
    <w:rsid w:val="001631FE"/>
    <w:rsid w:val="001635CC"/>
    <w:rsid w:val="001639B6"/>
    <w:rsid w:val="0016486E"/>
    <w:rsid w:val="00164A7D"/>
    <w:rsid w:val="00166529"/>
    <w:rsid w:val="00170227"/>
    <w:rsid w:val="00170523"/>
    <w:rsid w:val="00172FE8"/>
    <w:rsid w:val="00173BAB"/>
    <w:rsid w:val="0017419E"/>
    <w:rsid w:val="00177D09"/>
    <w:rsid w:val="001814A2"/>
    <w:rsid w:val="00182AEE"/>
    <w:rsid w:val="00187CF5"/>
    <w:rsid w:val="00191C0C"/>
    <w:rsid w:val="00192393"/>
    <w:rsid w:val="0019274B"/>
    <w:rsid w:val="00193902"/>
    <w:rsid w:val="0019556A"/>
    <w:rsid w:val="001A340D"/>
    <w:rsid w:val="001A405F"/>
    <w:rsid w:val="001A41BF"/>
    <w:rsid w:val="001A7012"/>
    <w:rsid w:val="001B28CB"/>
    <w:rsid w:val="001B313A"/>
    <w:rsid w:val="001B3D19"/>
    <w:rsid w:val="001B517D"/>
    <w:rsid w:val="001B5D83"/>
    <w:rsid w:val="001B6F54"/>
    <w:rsid w:val="001C0F39"/>
    <w:rsid w:val="001C3137"/>
    <w:rsid w:val="001C4990"/>
    <w:rsid w:val="001C582C"/>
    <w:rsid w:val="001C5E49"/>
    <w:rsid w:val="001D0E80"/>
    <w:rsid w:val="001D197F"/>
    <w:rsid w:val="001D1C88"/>
    <w:rsid w:val="001D2933"/>
    <w:rsid w:val="001D29D2"/>
    <w:rsid w:val="001D44D1"/>
    <w:rsid w:val="001D4C2F"/>
    <w:rsid w:val="001D5873"/>
    <w:rsid w:val="001D7B5E"/>
    <w:rsid w:val="001D7E0E"/>
    <w:rsid w:val="001E5A39"/>
    <w:rsid w:val="001E6A78"/>
    <w:rsid w:val="001E7026"/>
    <w:rsid w:val="001E7E57"/>
    <w:rsid w:val="001F1766"/>
    <w:rsid w:val="001F4E3B"/>
    <w:rsid w:val="001F723E"/>
    <w:rsid w:val="00203891"/>
    <w:rsid w:val="002049B4"/>
    <w:rsid w:val="00211CD2"/>
    <w:rsid w:val="00217540"/>
    <w:rsid w:val="00220355"/>
    <w:rsid w:val="002205C3"/>
    <w:rsid w:val="00221449"/>
    <w:rsid w:val="002263CA"/>
    <w:rsid w:val="00227328"/>
    <w:rsid w:val="002276A7"/>
    <w:rsid w:val="00227E28"/>
    <w:rsid w:val="00230100"/>
    <w:rsid w:val="0023023E"/>
    <w:rsid w:val="00231FB7"/>
    <w:rsid w:val="002332C4"/>
    <w:rsid w:val="00234FE2"/>
    <w:rsid w:val="002367C5"/>
    <w:rsid w:val="0023717A"/>
    <w:rsid w:val="00237734"/>
    <w:rsid w:val="00237A7C"/>
    <w:rsid w:val="00241ED3"/>
    <w:rsid w:val="00246534"/>
    <w:rsid w:val="00247BB8"/>
    <w:rsid w:val="00252716"/>
    <w:rsid w:val="002536E8"/>
    <w:rsid w:val="002542C1"/>
    <w:rsid w:val="002546F6"/>
    <w:rsid w:val="002556B2"/>
    <w:rsid w:val="00261507"/>
    <w:rsid w:val="00261A3D"/>
    <w:rsid w:val="0026310B"/>
    <w:rsid w:val="00266321"/>
    <w:rsid w:val="00266779"/>
    <w:rsid w:val="00267340"/>
    <w:rsid w:val="0026753C"/>
    <w:rsid w:val="00267D0E"/>
    <w:rsid w:val="00271645"/>
    <w:rsid w:val="00275163"/>
    <w:rsid w:val="002807C2"/>
    <w:rsid w:val="00282DDA"/>
    <w:rsid w:val="002902FC"/>
    <w:rsid w:val="002909AA"/>
    <w:rsid w:val="00296D97"/>
    <w:rsid w:val="00297A27"/>
    <w:rsid w:val="002A0A02"/>
    <w:rsid w:val="002A10BE"/>
    <w:rsid w:val="002A14CB"/>
    <w:rsid w:val="002A42CA"/>
    <w:rsid w:val="002A563B"/>
    <w:rsid w:val="002A6633"/>
    <w:rsid w:val="002A7B26"/>
    <w:rsid w:val="002B26C9"/>
    <w:rsid w:val="002B4961"/>
    <w:rsid w:val="002B695A"/>
    <w:rsid w:val="002C1C2C"/>
    <w:rsid w:val="002C2DCC"/>
    <w:rsid w:val="002C3282"/>
    <w:rsid w:val="002C4BC0"/>
    <w:rsid w:val="002C6375"/>
    <w:rsid w:val="002C6ECC"/>
    <w:rsid w:val="002C750A"/>
    <w:rsid w:val="002D0197"/>
    <w:rsid w:val="002D4791"/>
    <w:rsid w:val="002D571A"/>
    <w:rsid w:val="002D680C"/>
    <w:rsid w:val="002E0B66"/>
    <w:rsid w:val="002E112A"/>
    <w:rsid w:val="002E1991"/>
    <w:rsid w:val="002E1BB9"/>
    <w:rsid w:val="002E2C43"/>
    <w:rsid w:val="002E5837"/>
    <w:rsid w:val="002E60A0"/>
    <w:rsid w:val="002E7053"/>
    <w:rsid w:val="002F05A6"/>
    <w:rsid w:val="002F120A"/>
    <w:rsid w:val="002F2D23"/>
    <w:rsid w:val="002F606B"/>
    <w:rsid w:val="002F679C"/>
    <w:rsid w:val="002F6F2A"/>
    <w:rsid w:val="0030029E"/>
    <w:rsid w:val="003025DE"/>
    <w:rsid w:val="00304319"/>
    <w:rsid w:val="003050ED"/>
    <w:rsid w:val="00305187"/>
    <w:rsid w:val="003066B9"/>
    <w:rsid w:val="00307783"/>
    <w:rsid w:val="00315EAD"/>
    <w:rsid w:val="0031798A"/>
    <w:rsid w:val="00320E39"/>
    <w:rsid w:val="003231AA"/>
    <w:rsid w:val="00323591"/>
    <w:rsid w:val="0032489B"/>
    <w:rsid w:val="00325EDB"/>
    <w:rsid w:val="00326548"/>
    <w:rsid w:val="003266BB"/>
    <w:rsid w:val="0032694C"/>
    <w:rsid w:val="00326FB4"/>
    <w:rsid w:val="00330AB0"/>
    <w:rsid w:val="003329FA"/>
    <w:rsid w:val="00332D46"/>
    <w:rsid w:val="00337E78"/>
    <w:rsid w:val="0034156D"/>
    <w:rsid w:val="00341AF8"/>
    <w:rsid w:val="00341B37"/>
    <w:rsid w:val="00341D5E"/>
    <w:rsid w:val="003466D3"/>
    <w:rsid w:val="003473BE"/>
    <w:rsid w:val="00351924"/>
    <w:rsid w:val="00352895"/>
    <w:rsid w:val="00354EAD"/>
    <w:rsid w:val="00362310"/>
    <w:rsid w:val="00364DE6"/>
    <w:rsid w:val="003663D3"/>
    <w:rsid w:val="00372E16"/>
    <w:rsid w:val="003730FC"/>
    <w:rsid w:val="00374E0D"/>
    <w:rsid w:val="00376286"/>
    <w:rsid w:val="00377C2F"/>
    <w:rsid w:val="00380DC1"/>
    <w:rsid w:val="003856CC"/>
    <w:rsid w:val="0038606D"/>
    <w:rsid w:val="00386511"/>
    <w:rsid w:val="00386C85"/>
    <w:rsid w:val="00390C58"/>
    <w:rsid w:val="0039346E"/>
    <w:rsid w:val="003935E0"/>
    <w:rsid w:val="00395154"/>
    <w:rsid w:val="0039561A"/>
    <w:rsid w:val="003961E9"/>
    <w:rsid w:val="003A0CEB"/>
    <w:rsid w:val="003A256D"/>
    <w:rsid w:val="003A2C99"/>
    <w:rsid w:val="003A4128"/>
    <w:rsid w:val="003A4E49"/>
    <w:rsid w:val="003A7D9F"/>
    <w:rsid w:val="003B2598"/>
    <w:rsid w:val="003C1BFA"/>
    <w:rsid w:val="003C4852"/>
    <w:rsid w:val="003C4E04"/>
    <w:rsid w:val="003D1A1C"/>
    <w:rsid w:val="003D2DC1"/>
    <w:rsid w:val="003D45B0"/>
    <w:rsid w:val="003D4E08"/>
    <w:rsid w:val="003E0061"/>
    <w:rsid w:val="003E1131"/>
    <w:rsid w:val="003E11B9"/>
    <w:rsid w:val="003E1A06"/>
    <w:rsid w:val="003E3149"/>
    <w:rsid w:val="003E4459"/>
    <w:rsid w:val="003E628C"/>
    <w:rsid w:val="003F2B9D"/>
    <w:rsid w:val="003F472F"/>
    <w:rsid w:val="003F5BF5"/>
    <w:rsid w:val="0040144F"/>
    <w:rsid w:val="00401B8D"/>
    <w:rsid w:val="00402059"/>
    <w:rsid w:val="00403A5D"/>
    <w:rsid w:val="00416BC6"/>
    <w:rsid w:val="0041735E"/>
    <w:rsid w:val="00420CE2"/>
    <w:rsid w:val="004224FB"/>
    <w:rsid w:val="00422E42"/>
    <w:rsid w:val="00425971"/>
    <w:rsid w:val="00430C36"/>
    <w:rsid w:val="00432662"/>
    <w:rsid w:val="00433EEE"/>
    <w:rsid w:val="00440A5A"/>
    <w:rsid w:val="0044277B"/>
    <w:rsid w:val="00443749"/>
    <w:rsid w:val="004437CC"/>
    <w:rsid w:val="004456CE"/>
    <w:rsid w:val="004501FB"/>
    <w:rsid w:val="00452DA5"/>
    <w:rsid w:val="0045481C"/>
    <w:rsid w:val="00456147"/>
    <w:rsid w:val="0045723B"/>
    <w:rsid w:val="00460028"/>
    <w:rsid w:val="0046185A"/>
    <w:rsid w:val="00462846"/>
    <w:rsid w:val="0046379D"/>
    <w:rsid w:val="0046379E"/>
    <w:rsid w:val="00464281"/>
    <w:rsid w:val="00464FFD"/>
    <w:rsid w:val="00471672"/>
    <w:rsid w:val="00475072"/>
    <w:rsid w:val="0048102F"/>
    <w:rsid w:val="0048142E"/>
    <w:rsid w:val="0048222A"/>
    <w:rsid w:val="00482A93"/>
    <w:rsid w:val="00482D5A"/>
    <w:rsid w:val="004830BA"/>
    <w:rsid w:val="0048327E"/>
    <w:rsid w:val="00486196"/>
    <w:rsid w:val="0048678A"/>
    <w:rsid w:val="00487668"/>
    <w:rsid w:val="00491350"/>
    <w:rsid w:val="004925BE"/>
    <w:rsid w:val="004928C6"/>
    <w:rsid w:val="00494671"/>
    <w:rsid w:val="00495C4F"/>
    <w:rsid w:val="004A6439"/>
    <w:rsid w:val="004B0569"/>
    <w:rsid w:val="004B10F7"/>
    <w:rsid w:val="004B4557"/>
    <w:rsid w:val="004B6E9E"/>
    <w:rsid w:val="004C0248"/>
    <w:rsid w:val="004C3AEC"/>
    <w:rsid w:val="004C3F56"/>
    <w:rsid w:val="004D302F"/>
    <w:rsid w:val="004D381D"/>
    <w:rsid w:val="004E0061"/>
    <w:rsid w:val="004E0F93"/>
    <w:rsid w:val="004E0FDA"/>
    <w:rsid w:val="004E1DED"/>
    <w:rsid w:val="004E68FE"/>
    <w:rsid w:val="004F495A"/>
    <w:rsid w:val="004F4D7F"/>
    <w:rsid w:val="004F5686"/>
    <w:rsid w:val="004F5C29"/>
    <w:rsid w:val="005010B2"/>
    <w:rsid w:val="005046FE"/>
    <w:rsid w:val="005073B8"/>
    <w:rsid w:val="0051217A"/>
    <w:rsid w:val="00512456"/>
    <w:rsid w:val="00513749"/>
    <w:rsid w:val="00513E4D"/>
    <w:rsid w:val="005149AF"/>
    <w:rsid w:val="00516F0B"/>
    <w:rsid w:val="0053055E"/>
    <w:rsid w:val="0053186D"/>
    <w:rsid w:val="00535C0D"/>
    <w:rsid w:val="0053605F"/>
    <w:rsid w:val="00537E1F"/>
    <w:rsid w:val="00540A48"/>
    <w:rsid w:val="00540D8D"/>
    <w:rsid w:val="00541A9A"/>
    <w:rsid w:val="0054499C"/>
    <w:rsid w:val="00546893"/>
    <w:rsid w:val="005503B7"/>
    <w:rsid w:val="0055200D"/>
    <w:rsid w:val="00552377"/>
    <w:rsid w:val="00552DB9"/>
    <w:rsid w:val="00552F88"/>
    <w:rsid w:val="005531CE"/>
    <w:rsid w:val="005531F3"/>
    <w:rsid w:val="0055685C"/>
    <w:rsid w:val="005568D1"/>
    <w:rsid w:val="00556B0F"/>
    <w:rsid w:val="00557161"/>
    <w:rsid w:val="00560E17"/>
    <w:rsid w:val="00564EDC"/>
    <w:rsid w:val="00570F32"/>
    <w:rsid w:val="005730A6"/>
    <w:rsid w:val="0057372B"/>
    <w:rsid w:val="00583CAF"/>
    <w:rsid w:val="00584F4D"/>
    <w:rsid w:val="005854BD"/>
    <w:rsid w:val="005875DF"/>
    <w:rsid w:val="005878E9"/>
    <w:rsid w:val="00592787"/>
    <w:rsid w:val="005935A6"/>
    <w:rsid w:val="0059378D"/>
    <w:rsid w:val="005951AE"/>
    <w:rsid w:val="005955DE"/>
    <w:rsid w:val="00595745"/>
    <w:rsid w:val="005960B6"/>
    <w:rsid w:val="005969B7"/>
    <w:rsid w:val="0059782C"/>
    <w:rsid w:val="005A155F"/>
    <w:rsid w:val="005A258D"/>
    <w:rsid w:val="005B19CF"/>
    <w:rsid w:val="005B3A5E"/>
    <w:rsid w:val="005C058E"/>
    <w:rsid w:val="005C649E"/>
    <w:rsid w:val="005D08A2"/>
    <w:rsid w:val="005D22D3"/>
    <w:rsid w:val="005D375D"/>
    <w:rsid w:val="005D3B12"/>
    <w:rsid w:val="005D7C1E"/>
    <w:rsid w:val="005E0C33"/>
    <w:rsid w:val="005E4C6C"/>
    <w:rsid w:val="005E625D"/>
    <w:rsid w:val="005E7E46"/>
    <w:rsid w:val="005F19B2"/>
    <w:rsid w:val="005F6210"/>
    <w:rsid w:val="005F7621"/>
    <w:rsid w:val="00600083"/>
    <w:rsid w:val="00600124"/>
    <w:rsid w:val="00601978"/>
    <w:rsid w:val="00601F88"/>
    <w:rsid w:val="00603CF1"/>
    <w:rsid w:val="00603E21"/>
    <w:rsid w:val="006048DE"/>
    <w:rsid w:val="006058B7"/>
    <w:rsid w:val="00606026"/>
    <w:rsid w:val="00606D4F"/>
    <w:rsid w:val="006101B5"/>
    <w:rsid w:val="00611F1B"/>
    <w:rsid w:val="00613CE2"/>
    <w:rsid w:val="00615955"/>
    <w:rsid w:val="0061676A"/>
    <w:rsid w:val="0062048F"/>
    <w:rsid w:val="006220AA"/>
    <w:rsid w:val="0062423E"/>
    <w:rsid w:val="00625716"/>
    <w:rsid w:val="006317FF"/>
    <w:rsid w:val="006325DE"/>
    <w:rsid w:val="00634FF1"/>
    <w:rsid w:val="00640B97"/>
    <w:rsid w:val="006435E4"/>
    <w:rsid w:val="00645ED2"/>
    <w:rsid w:val="006513D8"/>
    <w:rsid w:val="0065466E"/>
    <w:rsid w:val="00661626"/>
    <w:rsid w:val="00662ABC"/>
    <w:rsid w:val="006640B6"/>
    <w:rsid w:val="00664DC7"/>
    <w:rsid w:val="00666BED"/>
    <w:rsid w:val="0066737F"/>
    <w:rsid w:val="006719FD"/>
    <w:rsid w:val="006721B7"/>
    <w:rsid w:val="0067446F"/>
    <w:rsid w:val="00674F28"/>
    <w:rsid w:val="0067538F"/>
    <w:rsid w:val="006809E2"/>
    <w:rsid w:val="00680E60"/>
    <w:rsid w:val="006815EB"/>
    <w:rsid w:val="0068362A"/>
    <w:rsid w:val="006843ED"/>
    <w:rsid w:val="00684B50"/>
    <w:rsid w:val="00686B9A"/>
    <w:rsid w:val="00687452"/>
    <w:rsid w:val="0069137E"/>
    <w:rsid w:val="006921B5"/>
    <w:rsid w:val="0069411C"/>
    <w:rsid w:val="00695131"/>
    <w:rsid w:val="006A0C54"/>
    <w:rsid w:val="006A1A3C"/>
    <w:rsid w:val="006A3E19"/>
    <w:rsid w:val="006A64C7"/>
    <w:rsid w:val="006A74F9"/>
    <w:rsid w:val="006A76E3"/>
    <w:rsid w:val="006B0B85"/>
    <w:rsid w:val="006B23C8"/>
    <w:rsid w:val="006B3117"/>
    <w:rsid w:val="006B3183"/>
    <w:rsid w:val="006B3620"/>
    <w:rsid w:val="006B4E5F"/>
    <w:rsid w:val="006B5524"/>
    <w:rsid w:val="006B7492"/>
    <w:rsid w:val="006B7722"/>
    <w:rsid w:val="006C05FE"/>
    <w:rsid w:val="006C0E64"/>
    <w:rsid w:val="006C1A9F"/>
    <w:rsid w:val="006C23EF"/>
    <w:rsid w:val="006C30DA"/>
    <w:rsid w:val="006C34E9"/>
    <w:rsid w:val="006C4BFF"/>
    <w:rsid w:val="006C6AEB"/>
    <w:rsid w:val="006C6E15"/>
    <w:rsid w:val="006C7998"/>
    <w:rsid w:val="006D061A"/>
    <w:rsid w:val="006D2EB7"/>
    <w:rsid w:val="006D37A0"/>
    <w:rsid w:val="006D5B9E"/>
    <w:rsid w:val="006E023C"/>
    <w:rsid w:val="006E036B"/>
    <w:rsid w:val="006E22CC"/>
    <w:rsid w:val="006E5539"/>
    <w:rsid w:val="006F13E1"/>
    <w:rsid w:val="006F183E"/>
    <w:rsid w:val="006F44A3"/>
    <w:rsid w:val="006F4F32"/>
    <w:rsid w:val="006F4FA7"/>
    <w:rsid w:val="00703E45"/>
    <w:rsid w:val="00703EC2"/>
    <w:rsid w:val="007041E9"/>
    <w:rsid w:val="00704BD4"/>
    <w:rsid w:val="0070644D"/>
    <w:rsid w:val="0071049C"/>
    <w:rsid w:val="00710E7D"/>
    <w:rsid w:val="00711852"/>
    <w:rsid w:val="007127A3"/>
    <w:rsid w:val="00714095"/>
    <w:rsid w:val="00716527"/>
    <w:rsid w:val="0071707F"/>
    <w:rsid w:val="00721472"/>
    <w:rsid w:val="007226F3"/>
    <w:rsid w:val="00723447"/>
    <w:rsid w:val="00724C3A"/>
    <w:rsid w:val="00730352"/>
    <w:rsid w:val="00730C2A"/>
    <w:rsid w:val="007317A2"/>
    <w:rsid w:val="007347F5"/>
    <w:rsid w:val="00740A40"/>
    <w:rsid w:val="00742074"/>
    <w:rsid w:val="00742A59"/>
    <w:rsid w:val="00745CC1"/>
    <w:rsid w:val="00746109"/>
    <w:rsid w:val="0074708A"/>
    <w:rsid w:val="00750C19"/>
    <w:rsid w:val="00751649"/>
    <w:rsid w:val="0075187B"/>
    <w:rsid w:val="007548C8"/>
    <w:rsid w:val="00760914"/>
    <w:rsid w:val="00762F12"/>
    <w:rsid w:val="0076377F"/>
    <w:rsid w:val="00764A4D"/>
    <w:rsid w:val="007669DB"/>
    <w:rsid w:val="00772F70"/>
    <w:rsid w:val="00773D4E"/>
    <w:rsid w:val="0077405F"/>
    <w:rsid w:val="00774B26"/>
    <w:rsid w:val="00777A1B"/>
    <w:rsid w:val="0078346E"/>
    <w:rsid w:val="00786672"/>
    <w:rsid w:val="00787BC7"/>
    <w:rsid w:val="007928BD"/>
    <w:rsid w:val="00792947"/>
    <w:rsid w:val="00793EF3"/>
    <w:rsid w:val="007945CF"/>
    <w:rsid w:val="00795AFF"/>
    <w:rsid w:val="007971B8"/>
    <w:rsid w:val="007972A4"/>
    <w:rsid w:val="00797A7D"/>
    <w:rsid w:val="007A143F"/>
    <w:rsid w:val="007A1F30"/>
    <w:rsid w:val="007A2118"/>
    <w:rsid w:val="007A3180"/>
    <w:rsid w:val="007A368A"/>
    <w:rsid w:val="007A42A6"/>
    <w:rsid w:val="007A5C43"/>
    <w:rsid w:val="007A5E0E"/>
    <w:rsid w:val="007B0817"/>
    <w:rsid w:val="007B3433"/>
    <w:rsid w:val="007B4B96"/>
    <w:rsid w:val="007C08B0"/>
    <w:rsid w:val="007C099E"/>
    <w:rsid w:val="007C1F44"/>
    <w:rsid w:val="007C20FF"/>
    <w:rsid w:val="007C4598"/>
    <w:rsid w:val="007C49DC"/>
    <w:rsid w:val="007C7E9F"/>
    <w:rsid w:val="007D073B"/>
    <w:rsid w:val="007D2478"/>
    <w:rsid w:val="007D3802"/>
    <w:rsid w:val="007D7609"/>
    <w:rsid w:val="007E03E7"/>
    <w:rsid w:val="007E4DE2"/>
    <w:rsid w:val="007F04B2"/>
    <w:rsid w:val="007F14EE"/>
    <w:rsid w:val="007F28B4"/>
    <w:rsid w:val="007F36FE"/>
    <w:rsid w:val="007F6E86"/>
    <w:rsid w:val="007F7557"/>
    <w:rsid w:val="007F782A"/>
    <w:rsid w:val="00800003"/>
    <w:rsid w:val="00800C63"/>
    <w:rsid w:val="00802AD8"/>
    <w:rsid w:val="00804DB0"/>
    <w:rsid w:val="00805113"/>
    <w:rsid w:val="008055CE"/>
    <w:rsid w:val="00806791"/>
    <w:rsid w:val="008071AC"/>
    <w:rsid w:val="00810A0D"/>
    <w:rsid w:val="00813F62"/>
    <w:rsid w:val="00815C00"/>
    <w:rsid w:val="00816795"/>
    <w:rsid w:val="00816A70"/>
    <w:rsid w:val="00821FE4"/>
    <w:rsid w:val="00824EC2"/>
    <w:rsid w:val="00826F7F"/>
    <w:rsid w:val="008317A9"/>
    <w:rsid w:val="008329E8"/>
    <w:rsid w:val="0083648B"/>
    <w:rsid w:val="008467C2"/>
    <w:rsid w:val="008542EC"/>
    <w:rsid w:val="00854ADE"/>
    <w:rsid w:val="00857A77"/>
    <w:rsid w:val="00860BA9"/>
    <w:rsid w:val="008626AF"/>
    <w:rsid w:val="00863004"/>
    <w:rsid w:val="0086456B"/>
    <w:rsid w:val="00864CF5"/>
    <w:rsid w:val="00866FFC"/>
    <w:rsid w:val="00867143"/>
    <w:rsid w:val="008710B3"/>
    <w:rsid w:val="00873C16"/>
    <w:rsid w:val="00877CA7"/>
    <w:rsid w:val="00884656"/>
    <w:rsid w:val="00887345"/>
    <w:rsid w:val="00887748"/>
    <w:rsid w:val="00890B5A"/>
    <w:rsid w:val="00894096"/>
    <w:rsid w:val="00894779"/>
    <w:rsid w:val="00895C7E"/>
    <w:rsid w:val="00896101"/>
    <w:rsid w:val="008A3DA4"/>
    <w:rsid w:val="008A7923"/>
    <w:rsid w:val="008B3452"/>
    <w:rsid w:val="008B3624"/>
    <w:rsid w:val="008B6286"/>
    <w:rsid w:val="008B6D4B"/>
    <w:rsid w:val="008B7562"/>
    <w:rsid w:val="008C4993"/>
    <w:rsid w:val="008C5060"/>
    <w:rsid w:val="008C79F9"/>
    <w:rsid w:val="008D05A4"/>
    <w:rsid w:val="008D11C6"/>
    <w:rsid w:val="008E353C"/>
    <w:rsid w:val="008E5240"/>
    <w:rsid w:val="008E6891"/>
    <w:rsid w:val="008E6F28"/>
    <w:rsid w:val="008E7FC0"/>
    <w:rsid w:val="008F0718"/>
    <w:rsid w:val="008F3A11"/>
    <w:rsid w:val="008F525C"/>
    <w:rsid w:val="008F7346"/>
    <w:rsid w:val="008F7C3E"/>
    <w:rsid w:val="00901D1F"/>
    <w:rsid w:val="00907B00"/>
    <w:rsid w:val="00913648"/>
    <w:rsid w:val="009136F3"/>
    <w:rsid w:val="009156B1"/>
    <w:rsid w:val="0092066E"/>
    <w:rsid w:val="00921C51"/>
    <w:rsid w:val="00933507"/>
    <w:rsid w:val="00933BB4"/>
    <w:rsid w:val="009349A9"/>
    <w:rsid w:val="00935623"/>
    <w:rsid w:val="00935B70"/>
    <w:rsid w:val="00935D53"/>
    <w:rsid w:val="00937FC9"/>
    <w:rsid w:val="00941A8F"/>
    <w:rsid w:val="00944391"/>
    <w:rsid w:val="00946AE1"/>
    <w:rsid w:val="00947139"/>
    <w:rsid w:val="009538DF"/>
    <w:rsid w:val="0096482F"/>
    <w:rsid w:val="00971CF5"/>
    <w:rsid w:val="00972EBD"/>
    <w:rsid w:val="00973B59"/>
    <w:rsid w:val="00973BE7"/>
    <w:rsid w:val="009812BE"/>
    <w:rsid w:val="00986EEA"/>
    <w:rsid w:val="00987791"/>
    <w:rsid w:val="00987ACF"/>
    <w:rsid w:val="00991561"/>
    <w:rsid w:val="00997A66"/>
    <w:rsid w:val="009A0F32"/>
    <w:rsid w:val="009A17CB"/>
    <w:rsid w:val="009A1C89"/>
    <w:rsid w:val="009A1CDC"/>
    <w:rsid w:val="009B2343"/>
    <w:rsid w:val="009B7C75"/>
    <w:rsid w:val="009C088F"/>
    <w:rsid w:val="009C21C9"/>
    <w:rsid w:val="009C36A4"/>
    <w:rsid w:val="009D2222"/>
    <w:rsid w:val="009D29B6"/>
    <w:rsid w:val="009E01B7"/>
    <w:rsid w:val="009E0A62"/>
    <w:rsid w:val="009E1D0C"/>
    <w:rsid w:val="009E57E7"/>
    <w:rsid w:val="009E7979"/>
    <w:rsid w:val="009F2AC3"/>
    <w:rsid w:val="009F4A28"/>
    <w:rsid w:val="00A014DA"/>
    <w:rsid w:val="00A061B0"/>
    <w:rsid w:val="00A11F14"/>
    <w:rsid w:val="00A1391A"/>
    <w:rsid w:val="00A13B40"/>
    <w:rsid w:val="00A15520"/>
    <w:rsid w:val="00A155CF"/>
    <w:rsid w:val="00A20AF2"/>
    <w:rsid w:val="00A23311"/>
    <w:rsid w:val="00A23983"/>
    <w:rsid w:val="00A24B02"/>
    <w:rsid w:val="00A2522E"/>
    <w:rsid w:val="00A27004"/>
    <w:rsid w:val="00A308B3"/>
    <w:rsid w:val="00A41313"/>
    <w:rsid w:val="00A42728"/>
    <w:rsid w:val="00A43B15"/>
    <w:rsid w:val="00A43B5B"/>
    <w:rsid w:val="00A44F61"/>
    <w:rsid w:val="00A4652F"/>
    <w:rsid w:val="00A46A21"/>
    <w:rsid w:val="00A51A87"/>
    <w:rsid w:val="00A53CCE"/>
    <w:rsid w:val="00A56FEB"/>
    <w:rsid w:val="00A6005B"/>
    <w:rsid w:val="00A63B1C"/>
    <w:rsid w:val="00A669E6"/>
    <w:rsid w:val="00A66AED"/>
    <w:rsid w:val="00A71FB6"/>
    <w:rsid w:val="00A726E7"/>
    <w:rsid w:val="00A73187"/>
    <w:rsid w:val="00A75CE1"/>
    <w:rsid w:val="00A7742F"/>
    <w:rsid w:val="00A80B6C"/>
    <w:rsid w:val="00A816FD"/>
    <w:rsid w:val="00A85C46"/>
    <w:rsid w:val="00A86675"/>
    <w:rsid w:val="00A86BAB"/>
    <w:rsid w:val="00A91527"/>
    <w:rsid w:val="00A92E4E"/>
    <w:rsid w:val="00A94534"/>
    <w:rsid w:val="00A9595E"/>
    <w:rsid w:val="00A96D2C"/>
    <w:rsid w:val="00AA02DE"/>
    <w:rsid w:val="00AA06D1"/>
    <w:rsid w:val="00AA117B"/>
    <w:rsid w:val="00AB2069"/>
    <w:rsid w:val="00AB28A2"/>
    <w:rsid w:val="00AB2B55"/>
    <w:rsid w:val="00AB3338"/>
    <w:rsid w:val="00AB6315"/>
    <w:rsid w:val="00AB6D2F"/>
    <w:rsid w:val="00AC0261"/>
    <w:rsid w:val="00AC0B06"/>
    <w:rsid w:val="00AC26A1"/>
    <w:rsid w:val="00AC2A05"/>
    <w:rsid w:val="00AC2E07"/>
    <w:rsid w:val="00AC5726"/>
    <w:rsid w:val="00AC73E9"/>
    <w:rsid w:val="00AD352B"/>
    <w:rsid w:val="00AD3C70"/>
    <w:rsid w:val="00AE0330"/>
    <w:rsid w:val="00AE0667"/>
    <w:rsid w:val="00AE11DC"/>
    <w:rsid w:val="00AE3EAE"/>
    <w:rsid w:val="00AE3EDC"/>
    <w:rsid w:val="00AE5598"/>
    <w:rsid w:val="00AE5C22"/>
    <w:rsid w:val="00AE60AC"/>
    <w:rsid w:val="00AF0824"/>
    <w:rsid w:val="00AF18C4"/>
    <w:rsid w:val="00AF2C27"/>
    <w:rsid w:val="00AF580B"/>
    <w:rsid w:val="00B01128"/>
    <w:rsid w:val="00B046FE"/>
    <w:rsid w:val="00B04D3E"/>
    <w:rsid w:val="00B05A82"/>
    <w:rsid w:val="00B05C96"/>
    <w:rsid w:val="00B1265F"/>
    <w:rsid w:val="00B13FF2"/>
    <w:rsid w:val="00B14722"/>
    <w:rsid w:val="00B16113"/>
    <w:rsid w:val="00B17609"/>
    <w:rsid w:val="00B20595"/>
    <w:rsid w:val="00B20DC3"/>
    <w:rsid w:val="00B20FC9"/>
    <w:rsid w:val="00B21763"/>
    <w:rsid w:val="00B22F7C"/>
    <w:rsid w:val="00B231C9"/>
    <w:rsid w:val="00B258EE"/>
    <w:rsid w:val="00B26CC9"/>
    <w:rsid w:val="00B27A78"/>
    <w:rsid w:val="00B27AE6"/>
    <w:rsid w:val="00B27E76"/>
    <w:rsid w:val="00B322C7"/>
    <w:rsid w:val="00B37E1C"/>
    <w:rsid w:val="00B40481"/>
    <w:rsid w:val="00B4138F"/>
    <w:rsid w:val="00B422C6"/>
    <w:rsid w:val="00B42E95"/>
    <w:rsid w:val="00B454F2"/>
    <w:rsid w:val="00B466BE"/>
    <w:rsid w:val="00B51F93"/>
    <w:rsid w:val="00B52AE6"/>
    <w:rsid w:val="00B53A39"/>
    <w:rsid w:val="00B54C95"/>
    <w:rsid w:val="00B60877"/>
    <w:rsid w:val="00B60ACF"/>
    <w:rsid w:val="00B619D2"/>
    <w:rsid w:val="00B621D2"/>
    <w:rsid w:val="00B65AA9"/>
    <w:rsid w:val="00B66DD3"/>
    <w:rsid w:val="00B70A31"/>
    <w:rsid w:val="00B70A7D"/>
    <w:rsid w:val="00B71822"/>
    <w:rsid w:val="00B73965"/>
    <w:rsid w:val="00B809B0"/>
    <w:rsid w:val="00B81D37"/>
    <w:rsid w:val="00B82BB4"/>
    <w:rsid w:val="00B84D88"/>
    <w:rsid w:val="00B84E1C"/>
    <w:rsid w:val="00B85F01"/>
    <w:rsid w:val="00B87460"/>
    <w:rsid w:val="00B907F6"/>
    <w:rsid w:val="00BA446E"/>
    <w:rsid w:val="00BA5889"/>
    <w:rsid w:val="00BA6732"/>
    <w:rsid w:val="00BB022F"/>
    <w:rsid w:val="00BB4ABA"/>
    <w:rsid w:val="00BB620E"/>
    <w:rsid w:val="00BB7B75"/>
    <w:rsid w:val="00BC25A7"/>
    <w:rsid w:val="00BD0E93"/>
    <w:rsid w:val="00BD0FE7"/>
    <w:rsid w:val="00BD5658"/>
    <w:rsid w:val="00BD68EB"/>
    <w:rsid w:val="00BE3A29"/>
    <w:rsid w:val="00BE47FD"/>
    <w:rsid w:val="00BE4E3E"/>
    <w:rsid w:val="00BE58B6"/>
    <w:rsid w:val="00BE5CDA"/>
    <w:rsid w:val="00BF3CF6"/>
    <w:rsid w:val="00BF5E03"/>
    <w:rsid w:val="00C0209E"/>
    <w:rsid w:val="00C06C6B"/>
    <w:rsid w:val="00C13DEA"/>
    <w:rsid w:val="00C25D07"/>
    <w:rsid w:val="00C26362"/>
    <w:rsid w:val="00C27A8E"/>
    <w:rsid w:val="00C322B3"/>
    <w:rsid w:val="00C32DB4"/>
    <w:rsid w:val="00C349F4"/>
    <w:rsid w:val="00C3539F"/>
    <w:rsid w:val="00C3542A"/>
    <w:rsid w:val="00C368B8"/>
    <w:rsid w:val="00C36F1F"/>
    <w:rsid w:val="00C41AB2"/>
    <w:rsid w:val="00C47ACA"/>
    <w:rsid w:val="00C47AD9"/>
    <w:rsid w:val="00C5348F"/>
    <w:rsid w:val="00C56CC4"/>
    <w:rsid w:val="00C575EA"/>
    <w:rsid w:val="00C60DAB"/>
    <w:rsid w:val="00C62152"/>
    <w:rsid w:val="00C633A7"/>
    <w:rsid w:val="00C66944"/>
    <w:rsid w:val="00C671F1"/>
    <w:rsid w:val="00C72153"/>
    <w:rsid w:val="00C77218"/>
    <w:rsid w:val="00C772C5"/>
    <w:rsid w:val="00C84B25"/>
    <w:rsid w:val="00C905F6"/>
    <w:rsid w:val="00C906C3"/>
    <w:rsid w:val="00C90C6A"/>
    <w:rsid w:val="00C9106B"/>
    <w:rsid w:val="00CA269D"/>
    <w:rsid w:val="00CA30A0"/>
    <w:rsid w:val="00CA47F0"/>
    <w:rsid w:val="00CB05A8"/>
    <w:rsid w:val="00CB3F3A"/>
    <w:rsid w:val="00CB738C"/>
    <w:rsid w:val="00CB742A"/>
    <w:rsid w:val="00CC107A"/>
    <w:rsid w:val="00CD189C"/>
    <w:rsid w:val="00CD250F"/>
    <w:rsid w:val="00CD298E"/>
    <w:rsid w:val="00CD5D10"/>
    <w:rsid w:val="00CE5832"/>
    <w:rsid w:val="00CF05E4"/>
    <w:rsid w:val="00CF1FBE"/>
    <w:rsid w:val="00CF26F9"/>
    <w:rsid w:val="00CF34C9"/>
    <w:rsid w:val="00CF4342"/>
    <w:rsid w:val="00CF57C8"/>
    <w:rsid w:val="00D0069C"/>
    <w:rsid w:val="00D00CE8"/>
    <w:rsid w:val="00D010A9"/>
    <w:rsid w:val="00D0111E"/>
    <w:rsid w:val="00D02F19"/>
    <w:rsid w:val="00D06243"/>
    <w:rsid w:val="00D11DC9"/>
    <w:rsid w:val="00D12AEB"/>
    <w:rsid w:val="00D15B49"/>
    <w:rsid w:val="00D16CBB"/>
    <w:rsid w:val="00D1776A"/>
    <w:rsid w:val="00D20300"/>
    <w:rsid w:val="00D20B2C"/>
    <w:rsid w:val="00D2171F"/>
    <w:rsid w:val="00D21E24"/>
    <w:rsid w:val="00D24CA2"/>
    <w:rsid w:val="00D26818"/>
    <w:rsid w:val="00D320D8"/>
    <w:rsid w:val="00D323E7"/>
    <w:rsid w:val="00D33C4C"/>
    <w:rsid w:val="00D340C1"/>
    <w:rsid w:val="00D369EB"/>
    <w:rsid w:val="00D371EE"/>
    <w:rsid w:val="00D41577"/>
    <w:rsid w:val="00D41BFB"/>
    <w:rsid w:val="00D428B6"/>
    <w:rsid w:val="00D42FAD"/>
    <w:rsid w:val="00D4567D"/>
    <w:rsid w:val="00D45709"/>
    <w:rsid w:val="00D467E1"/>
    <w:rsid w:val="00D50EC5"/>
    <w:rsid w:val="00D54BD8"/>
    <w:rsid w:val="00D62E5D"/>
    <w:rsid w:val="00D63144"/>
    <w:rsid w:val="00D645E0"/>
    <w:rsid w:val="00D648BE"/>
    <w:rsid w:val="00D64CC5"/>
    <w:rsid w:val="00D65845"/>
    <w:rsid w:val="00D7127F"/>
    <w:rsid w:val="00D76D86"/>
    <w:rsid w:val="00D83BFF"/>
    <w:rsid w:val="00D83DD8"/>
    <w:rsid w:val="00D85AE3"/>
    <w:rsid w:val="00D860FC"/>
    <w:rsid w:val="00D87CEE"/>
    <w:rsid w:val="00D959B2"/>
    <w:rsid w:val="00D9692E"/>
    <w:rsid w:val="00DA14FC"/>
    <w:rsid w:val="00DA1B45"/>
    <w:rsid w:val="00DA3250"/>
    <w:rsid w:val="00DA3B14"/>
    <w:rsid w:val="00DA4160"/>
    <w:rsid w:val="00DA41C1"/>
    <w:rsid w:val="00DA6AC4"/>
    <w:rsid w:val="00DB39CB"/>
    <w:rsid w:val="00DC2698"/>
    <w:rsid w:val="00DD507C"/>
    <w:rsid w:val="00DD5697"/>
    <w:rsid w:val="00DE2F24"/>
    <w:rsid w:val="00DE55CA"/>
    <w:rsid w:val="00DE5FD3"/>
    <w:rsid w:val="00DE6542"/>
    <w:rsid w:val="00DE7B3D"/>
    <w:rsid w:val="00DF0EBB"/>
    <w:rsid w:val="00DF7449"/>
    <w:rsid w:val="00DF7F8D"/>
    <w:rsid w:val="00E0022D"/>
    <w:rsid w:val="00E0065D"/>
    <w:rsid w:val="00E011A6"/>
    <w:rsid w:val="00E023B4"/>
    <w:rsid w:val="00E03139"/>
    <w:rsid w:val="00E03DEF"/>
    <w:rsid w:val="00E0501C"/>
    <w:rsid w:val="00E06AED"/>
    <w:rsid w:val="00E114CA"/>
    <w:rsid w:val="00E13B2F"/>
    <w:rsid w:val="00E14362"/>
    <w:rsid w:val="00E14884"/>
    <w:rsid w:val="00E16596"/>
    <w:rsid w:val="00E17D93"/>
    <w:rsid w:val="00E23560"/>
    <w:rsid w:val="00E242A8"/>
    <w:rsid w:val="00E2535A"/>
    <w:rsid w:val="00E25AB3"/>
    <w:rsid w:val="00E25C43"/>
    <w:rsid w:val="00E262A3"/>
    <w:rsid w:val="00E26EAB"/>
    <w:rsid w:val="00E33BC4"/>
    <w:rsid w:val="00E33D63"/>
    <w:rsid w:val="00E34D13"/>
    <w:rsid w:val="00E36709"/>
    <w:rsid w:val="00E406D7"/>
    <w:rsid w:val="00E422E5"/>
    <w:rsid w:val="00E42E0F"/>
    <w:rsid w:val="00E43725"/>
    <w:rsid w:val="00E45F2E"/>
    <w:rsid w:val="00E462AD"/>
    <w:rsid w:val="00E50A6B"/>
    <w:rsid w:val="00E51952"/>
    <w:rsid w:val="00E52001"/>
    <w:rsid w:val="00E5315C"/>
    <w:rsid w:val="00E53211"/>
    <w:rsid w:val="00E53C1A"/>
    <w:rsid w:val="00E577FF"/>
    <w:rsid w:val="00E61884"/>
    <w:rsid w:val="00E62192"/>
    <w:rsid w:val="00E63257"/>
    <w:rsid w:val="00E6543F"/>
    <w:rsid w:val="00E66AC6"/>
    <w:rsid w:val="00E67B82"/>
    <w:rsid w:val="00E71C0E"/>
    <w:rsid w:val="00E74587"/>
    <w:rsid w:val="00E75149"/>
    <w:rsid w:val="00E81DCA"/>
    <w:rsid w:val="00E83445"/>
    <w:rsid w:val="00E8403C"/>
    <w:rsid w:val="00E85BF7"/>
    <w:rsid w:val="00E91A59"/>
    <w:rsid w:val="00E92359"/>
    <w:rsid w:val="00E926D2"/>
    <w:rsid w:val="00E93F3E"/>
    <w:rsid w:val="00E9523F"/>
    <w:rsid w:val="00E97B5C"/>
    <w:rsid w:val="00EA03C9"/>
    <w:rsid w:val="00EA317D"/>
    <w:rsid w:val="00EA331F"/>
    <w:rsid w:val="00EA599E"/>
    <w:rsid w:val="00EA6245"/>
    <w:rsid w:val="00EA65A4"/>
    <w:rsid w:val="00EB1E61"/>
    <w:rsid w:val="00EB269B"/>
    <w:rsid w:val="00EB38D7"/>
    <w:rsid w:val="00EB4900"/>
    <w:rsid w:val="00EB4B7C"/>
    <w:rsid w:val="00EB6767"/>
    <w:rsid w:val="00EB7A54"/>
    <w:rsid w:val="00EC1725"/>
    <w:rsid w:val="00EC641C"/>
    <w:rsid w:val="00EC6A8D"/>
    <w:rsid w:val="00EC7F80"/>
    <w:rsid w:val="00ED0502"/>
    <w:rsid w:val="00ED222B"/>
    <w:rsid w:val="00ED40F4"/>
    <w:rsid w:val="00ED4A68"/>
    <w:rsid w:val="00ED4DA4"/>
    <w:rsid w:val="00ED5E00"/>
    <w:rsid w:val="00ED6ED9"/>
    <w:rsid w:val="00EE1059"/>
    <w:rsid w:val="00EE65EC"/>
    <w:rsid w:val="00EF0713"/>
    <w:rsid w:val="00EF1FDA"/>
    <w:rsid w:val="00EF37BF"/>
    <w:rsid w:val="00EF4C9E"/>
    <w:rsid w:val="00EF5290"/>
    <w:rsid w:val="00EF597D"/>
    <w:rsid w:val="00EF6379"/>
    <w:rsid w:val="00F000F3"/>
    <w:rsid w:val="00F01E6C"/>
    <w:rsid w:val="00F0305B"/>
    <w:rsid w:val="00F051F3"/>
    <w:rsid w:val="00F06D14"/>
    <w:rsid w:val="00F10CFC"/>
    <w:rsid w:val="00F136E4"/>
    <w:rsid w:val="00F13B31"/>
    <w:rsid w:val="00F14FE5"/>
    <w:rsid w:val="00F15639"/>
    <w:rsid w:val="00F20287"/>
    <w:rsid w:val="00F219A7"/>
    <w:rsid w:val="00F22D0C"/>
    <w:rsid w:val="00F2494E"/>
    <w:rsid w:val="00F24EAC"/>
    <w:rsid w:val="00F25E1E"/>
    <w:rsid w:val="00F26B1D"/>
    <w:rsid w:val="00F27507"/>
    <w:rsid w:val="00F31486"/>
    <w:rsid w:val="00F319D4"/>
    <w:rsid w:val="00F34423"/>
    <w:rsid w:val="00F34F57"/>
    <w:rsid w:val="00F35F3A"/>
    <w:rsid w:val="00F36AF4"/>
    <w:rsid w:val="00F36D0F"/>
    <w:rsid w:val="00F40370"/>
    <w:rsid w:val="00F409DD"/>
    <w:rsid w:val="00F4310D"/>
    <w:rsid w:val="00F43E9B"/>
    <w:rsid w:val="00F45CE0"/>
    <w:rsid w:val="00F4605E"/>
    <w:rsid w:val="00F4618A"/>
    <w:rsid w:val="00F473BB"/>
    <w:rsid w:val="00F51448"/>
    <w:rsid w:val="00F5233C"/>
    <w:rsid w:val="00F524AF"/>
    <w:rsid w:val="00F53E6C"/>
    <w:rsid w:val="00F54F22"/>
    <w:rsid w:val="00F55B14"/>
    <w:rsid w:val="00F5689B"/>
    <w:rsid w:val="00F60230"/>
    <w:rsid w:val="00F614DF"/>
    <w:rsid w:val="00F6491D"/>
    <w:rsid w:val="00F6499B"/>
    <w:rsid w:val="00F673CF"/>
    <w:rsid w:val="00F71DA4"/>
    <w:rsid w:val="00F71EE0"/>
    <w:rsid w:val="00F754C7"/>
    <w:rsid w:val="00F754D2"/>
    <w:rsid w:val="00F75BC9"/>
    <w:rsid w:val="00F86209"/>
    <w:rsid w:val="00F875D7"/>
    <w:rsid w:val="00F92CD0"/>
    <w:rsid w:val="00F93EFD"/>
    <w:rsid w:val="00F94739"/>
    <w:rsid w:val="00FA1C0F"/>
    <w:rsid w:val="00FA36D1"/>
    <w:rsid w:val="00FB1D13"/>
    <w:rsid w:val="00FB4737"/>
    <w:rsid w:val="00FB66C7"/>
    <w:rsid w:val="00FB7964"/>
    <w:rsid w:val="00FC0219"/>
    <w:rsid w:val="00FC3FBA"/>
    <w:rsid w:val="00FC4C2E"/>
    <w:rsid w:val="00FD0826"/>
    <w:rsid w:val="00FD0ED6"/>
    <w:rsid w:val="00FD3D7A"/>
    <w:rsid w:val="00FD7C23"/>
    <w:rsid w:val="00FE208D"/>
    <w:rsid w:val="00FE2B2D"/>
    <w:rsid w:val="00FE5EA2"/>
    <w:rsid w:val="00FF00DC"/>
    <w:rsid w:val="00FF06BE"/>
    <w:rsid w:val="00FF1AC4"/>
    <w:rsid w:val="00FF2268"/>
    <w:rsid w:val="00FF39FA"/>
    <w:rsid w:val="00FF6680"/>
    <w:rsid w:val="00FF6B74"/>
    <w:rsid w:val="00FF7342"/>
  </w:rsids>
  <m:mathPr>
    <m:mathFont m:val="Cambria Math"/>
    <m:brkBin m:val="before"/>
    <m:brkBinSub m:val="--"/>
    <m:smallFrac m:val="0"/>
    <m:dispDef m:val="0"/>
    <m:lMargin m:val="0"/>
    <m:rMargin m:val="0"/>
    <m:defJc m:val="centerGroup"/>
    <m:wrapRight/>
    <m:intLim m:val="subSup"/>
    <m:naryLim m:val="subSup"/>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57A3C9C7"/>
  <w15:docId w15:val="{D0426DED-74A2-0046-8EC1-E09CB3EDE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ES_tradnl"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046FE"/>
    <w:pPr>
      <w:spacing w:after="120" w:line="22" w:lineRule="atLeast"/>
      <w:jc w:val="both"/>
    </w:pPr>
    <w:rPr>
      <w:sz w:val="22"/>
      <w:szCs w:val="24"/>
    </w:rPr>
  </w:style>
  <w:style w:type="paragraph" w:styleId="berschrift1">
    <w:name w:val="heading 1"/>
    <w:basedOn w:val="Standard"/>
    <w:next w:val="Standard"/>
    <w:link w:val="berschrift1Zchn"/>
    <w:uiPriority w:val="9"/>
    <w:qFormat/>
    <w:rsid w:val="00BA6732"/>
    <w:pPr>
      <w:keepNext/>
      <w:keepLines/>
      <w:numPr>
        <w:numId w:val="1"/>
      </w:numPr>
      <w:spacing w:before="240" w:after="0"/>
      <w:outlineLvl w:val="0"/>
    </w:pPr>
    <w:rPr>
      <w:rFonts w:asciiTheme="majorHAnsi" w:eastAsiaTheme="majorEastAsia" w:hAnsiTheme="majorHAnsi" w:cstheme="majorBidi"/>
      <w:b/>
      <w:sz w:val="36"/>
      <w:szCs w:val="32"/>
      <w:lang w:val="es-ES"/>
    </w:rPr>
  </w:style>
  <w:style w:type="paragraph" w:styleId="berschrift2">
    <w:name w:val="heading 2"/>
    <w:basedOn w:val="Standard"/>
    <w:next w:val="Standard"/>
    <w:link w:val="berschrift2Zchn"/>
    <w:uiPriority w:val="9"/>
    <w:unhideWhenUsed/>
    <w:qFormat/>
    <w:rsid w:val="00B42E95"/>
    <w:pPr>
      <w:keepNext/>
      <w:keepLines/>
      <w:numPr>
        <w:ilvl w:val="1"/>
        <w:numId w:val="1"/>
      </w:numPr>
      <w:spacing w:before="40" w:after="0"/>
      <w:jc w:val="left"/>
      <w:outlineLvl w:val="1"/>
    </w:pPr>
    <w:rPr>
      <w:rFonts w:asciiTheme="majorHAnsi" w:eastAsiaTheme="majorEastAsia" w:hAnsiTheme="majorHAnsi" w:cstheme="majorBidi"/>
      <w:b/>
      <w:sz w:val="28"/>
      <w:szCs w:val="26"/>
      <w:lang w:val="es-ES"/>
    </w:rPr>
  </w:style>
  <w:style w:type="paragraph" w:styleId="berschrift3">
    <w:name w:val="heading 3"/>
    <w:basedOn w:val="Standard"/>
    <w:next w:val="Standard"/>
    <w:link w:val="berschrift3Zchn"/>
    <w:uiPriority w:val="9"/>
    <w:unhideWhenUsed/>
    <w:qFormat/>
    <w:rsid w:val="00ED222B"/>
    <w:pPr>
      <w:keepNext/>
      <w:keepLines/>
      <w:numPr>
        <w:ilvl w:val="2"/>
        <w:numId w:val="1"/>
      </w:numPr>
      <w:spacing w:before="40" w:after="0"/>
      <w:outlineLvl w:val="2"/>
    </w:pPr>
    <w:rPr>
      <w:rFonts w:asciiTheme="majorHAnsi" w:eastAsiaTheme="majorEastAsia" w:hAnsiTheme="majorHAnsi" w:cstheme="majorBidi"/>
      <w:b/>
      <w:sz w:val="24"/>
    </w:rPr>
  </w:style>
  <w:style w:type="paragraph" w:styleId="berschrift4">
    <w:name w:val="heading 4"/>
    <w:basedOn w:val="Standard"/>
    <w:next w:val="Standard"/>
    <w:link w:val="berschrift4Zchn"/>
    <w:uiPriority w:val="9"/>
    <w:unhideWhenUsed/>
    <w:qFormat/>
    <w:rsid w:val="00972EBD"/>
    <w:pPr>
      <w:keepNext/>
      <w:keepLines/>
      <w:numPr>
        <w:ilvl w:val="3"/>
        <w:numId w:val="1"/>
      </w:numPr>
      <w:spacing w:before="40" w:after="0"/>
      <w:outlineLvl w:val="3"/>
    </w:pPr>
    <w:rPr>
      <w:rFonts w:asciiTheme="majorHAnsi" w:eastAsiaTheme="majorEastAsia" w:hAnsiTheme="majorHAnsi" w:cstheme="majorBidi"/>
      <w:b/>
      <w:iCs/>
    </w:rPr>
  </w:style>
  <w:style w:type="paragraph" w:styleId="berschrift5">
    <w:name w:val="heading 5"/>
    <w:basedOn w:val="Standard"/>
    <w:next w:val="Standard"/>
    <w:link w:val="berschrift5Zchn"/>
    <w:uiPriority w:val="9"/>
    <w:semiHidden/>
    <w:unhideWhenUsed/>
    <w:qFormat/>
    <w:rsid w:val="00972EBD"/>
    <w:pPr>
      <w:keepNext/>
      <w:keepLines/>
      <w:numPr>
        <w:ilvl w:val="4"/>
        <w:numId w:val="1"/>
      </w:numPr>
      <w:spacing w:before="40" w:after="0"/>
      <w:outlineLvl w:val="4"/>
    </w:pPr>
    <w:rPr>
      <w:rFonts w:asciiTheme="majorHAnsi" w:eastAsiaTheme="majorEastAsia" w:hAnsiTheme="majorHAnsi" w:cstheme="majorBidi"/>
      <w:i/>
    </w:rPr>
  </w:style>
  <w:style w:type="paragraph" w:styleId="berschrift6">
    <w:name w:val="heading 6"/>
    <w:basedOn w:val="Standard"/>
    <w:next w:val="Standard"/>
    <w:link w:val="berschrift6Zchn"/>
    <w:uiPriority w:val="9"/>
    <w:semiHidden/>
    <w:unhideWhenUsed/>
    <w:qFormat/>
    <w:rsid w:val="00BA6732"/>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uiPriority w:val="9"/>
    <w:semiHidden/>
    <w:unhideWhenUsed/>
    <w:qFormat/>
    <w:rsid w:val="00BA6732"/>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semiHidden/>
    <w:unhideWhenUsed/>
    <w:qFormat/>
    <w:rsid w:val="00BA673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BA673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48142E"/>
    <w:pPr>
      <w:spacing w:after="0"/>
    </w:pPr>
    <w:rPr>
      <w:rFonts w:ascii="Lucida Grande" w:hAnsi="Lucida Grande" w:cs="Lucida Grande"/>
      <w:sz w:val="18"/>
      <w:szCs w:val="18"/>
    </w:rPr>
  </w:style>
  <w:style w:type="character" w:customStyle="1" w:styleId="SprechblasentextZchn">
    <w:name w:val="Sprechblasentext Zchn"/>
    <w:basedOn w:val="Absatz-Standardschriftart"/>
    <w:link w:val="Sprechblasentext"/>
    <w:uiPriority w:val="99"/>
    <w:semiHidden/>
    <w:rsid w:val="0048142E"/>
    <w:rPr>
      <w:rFonts w:ascii="Lucida Grande" w:hAnsi="Lucida Grande" w:cs="Lucida Grande"/>
      <w:sz w:val="18"/>
      <w:szCs w:val="18"/>
    </w:rPr>
  </w:style>
  <w:style w:type="table" w:styleId="Tabellenraster">
    <w:name w:val="Table Grid"/>
    <w:basedOn w:val="NormaleTabelle"/>
    <w:uiPriority w:val="59"/>
    <w:rsid w:val="001E5A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4B6E9E"/>
    <w:rPr>
      <w:color w:val="0000FF" w:themeColor="hyperlink"/>
      <w:u w:val="single"/>
    </w:rPr>
  </w:style>
  <w:style w:type="paragraph" w:styleId="berarbeitung">
    <w:name w:val="Revision"/>
    <w:hidden/>
    <w:uiPriority w:val="99"/>
    <w:semiHidden/>
    <w:rsid w:val="00680E60"/>
    <w:pPr>
      <w:spacing w:after="0"/>
    </w:pPr>
    <w:rPr>
      <w:sz w:val="24"/>
      <w:szCs w:val="24"/>
    </w:rPr>
  </w:style>
  <w:style w:type="character" w:customStyle="1" w:styleId="berschrift1Zchn">
    <w:name w:val="Überschrift 1 Zchn"/>
    <w:basedOn w:val="Absatz-Standardschriftart"/>
    <w:link w:val="berschrift1"/>
    <w:uiPriority w:val="9"/>
    <w:rsid w:val="00BA6732"/>
    <w:rPr>
      <w:rFonts w:asciiTheme="majorHAnsi" w:eastAsiaTheme="majorEastAsia" w:hAnsiTheme="majorHAnsi" w:cstheme="majorBidi"/>
      <w:b/>
      <w:sz w:val="36"/>
      <w:szCs w:val="32"/>
      <w:lang w:val="es-ES"/>
    </w:rPr>
  </w:style>
  <w:style w:type="character" w:customStyle="1" w:styleId="berschrift2Zchn">
    <w:name w:val="Überschrift 2 Zchn"/>
    <w:basedOn w:val="Absatz-Standardschriftart"/>
    <w:link w:val="berschrift2"/>
    <w:uiPriority w:val="9"/>
    <w:rsid w:val="00B42E95"/>
    <w:rPr>
      <w:rFonts w:asciiTheme="majorHAnsi" w:eastAsiaTheme="majorEastAsia" w:hAnsiTheme="majorHAnsi" w:cstheme="majorBidi"/>
      <w:b/>
      <w:sz w:val="28"/>
      <w:szCs w:val="26"/>
      <w:lang w:val="es-ES"/>
    </w:rPr>
  </w:style>
  <w:style w:type="character" w:customStyle="1" w:styleId="berschrift3Zchn">
    <w:name w:val="Überschrift 3 Zchn"/>
    <w:basedOn w:val="Absatz-Standardschriftart"/>
    <w:link w:val="berschrift3"/>
    <w:uiPriority w:val="9"/>
    <w:rsid w:val="00ED222B"/>
    <w:rPr>
      <w:rFonts w:asciiTheme="majorHAnsi" w:eastAsiaTheme="majorEastAsia" w:hAnsiTheme="majorHAnsi" w:cstheme="majorBidi"/>
      <w:b/>
      <w:sz w:val="24"/>
      <w:szCs w:val="24"/>
    </w:rPr>
  </w:style>
  <w:style w:type="character" w:customStyle="1" w:styleId="berschrift4Zchn">
    <w:name w:val="Überschrift 4 Zchn"/>
    <w:basedOn w:val="Absatz-Standardschriftart"/>
    <w:link w:val="berschrift4"/>
    <w:uiPriority w:val="9"/>
    <w:rsid w:val="00972EBD"/>
    <w:rPr>
      <w:rFonts w:asciiTheme="majorHAnsi" w:eastAsiaTheme="majorEastAsia" w:hAnsiTheme="majorHAnsi" w:cstheme="majorBidi"/>
      <w:b/>
      <w:iCs/>
      <w:sz w:val="22"/>
      <w:szCs w:val="24"/>
    </w:rPr>
  </w:style>
  <w:style w:type="character" w:customStyle="1" w:styleId="berschrift5Zchn">
    <w:name w:val="Überschrift 5 Zchn"/>
    <w:basedOn w:val="Absatz-Standardschriftart"/>
    <w:link w:val="berschrift5"/>
    <w:uiPriority w:val="9"/>
    <w:semiHidden/>
    <w:rsid w:val="00972EBD"/>
    <w:rPr>
      <w:rFonts w:asciiTheme="majorHAnsi" w:eastAsiaTheme="majorEastAsia" w:hAnsiTheme="majorHAnsi" w:cstheme="majorBidi"/>
      <w:i/>
      <w:sz w:val="22"/>
      <w:szCs w:val="24"/>
    </w:rPr>
  </w:style>
  <w:style w:type="character" w:customStyle="1" w:styleId="berschrift6Zchn">
    <w:name w:val="Überschrift 6 Zchn"/>
    <w:basedOn w:val="Absatz-Standardschriftart"/>
    <w:link w:val="berschrift6"/>
    <w:uiPriority w:val="9"/>
    <w:semiHidden/>
    <w:rsid w:val="00BA6732"/>
    <w:rPr>
      <w:rFonts w:asciiTheme="majorHAnsi" w:eastAsiaTheme="majorEastAsia" w:hAnsiTheme="majorHAnsi" w:cstheme="majorBidi"/>
      <w:color w:val="243F60" w:themeColor="accent1" w:themeShade="7F"/>
      <w:sz w:val="22"/>
      <w:szCs w:val="24"/>
    </w:rPr>
  </w:style>
  <w:style w:type="character" w:customStyle="1" w:styleId="berschrift7Zchn">
    <w:name w:val="Überschrift 7 Zchn"/>
    <w:basedOn w:val="Absatz-Standardschriftart"/>
    <w:link w:val="berschrift7"/>
    <w:uiPriority w:val="9"/>
    <w:semiHidden/>
    <w:rsid w:val="00BA6732"/>
    <w:rPr>
      <w:rFonts w:asciiTheme="majorHAnsi" w:eastAsiaTheme="majorEastAsia" w:hAnsiTheme="majorHAnsi" w:cstheme="majorBidi"/>
      <w:i/>
      <w:iCs/>
      <w:color w:val="243F60" w:themeColor="accent1" w:themeShade="7F"/>
      <w:sz w:val="22"/>
      <w:szCs w:val="24"/>
    </w:rPr>
  </w:style>
  <w:style w:type="character" w:customStyle="1" w:styleId="berschrift8Zchn">
    <w:name w:val="Überschrift 8 Zchn"/>
    <w:basedOn w:val="Absatz-Standardschriftart"/>
    <w:link w:val="berschrift8"/>
    <w:uiPriority w:val="9"/>
    <w:semiHidden/>
    <w:rsid w:val="00BA6732"/>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BA6732"/>
    <w:rPr>
      <w:rFonts w:asciiTheme="majorHAnsi" w:eastAsiaTheme="majorEastAsia" w:hAnsiTheme="majorHAnsi" w:cstheme="majorBidi"/>
      <w:i/>
      <w:iCs/>
      <w:color w:val="272727" w:themeColor="text1" w:themeTint="D8"/>
      <w:sz w:val="21"/>
      <w:szCs w:val="21"/>
    </w:rPr>
  </w:style>
  <w:style w:type="paragraph" w:styleId="Inhaltsverzeichnisberschrift">
    <w:name w:val="TOC Heading"/>
    <w:basedOn w:val="berschrift1"/>
    <w:next w:val="Standard"/>
    <w:uiPriority w:val="39"/>
    <w:unhideWhenUsed/>
    <w:qFormat/>
    <w:rsid w:val="00050CF6"/>
    <w:pPr>
      <w:numPr>
        <w:numId w:val="0"/>
      </w:numPr>
      <w:spacing w:line="259" w:lineRule="auto"/>
      <w:jc w:val="left"/>
      <w:outlineLvl w:val="9"/>
    </w:pPr>
    <w:rPr>
      <w:lang w:eastAsia="es-ES"/>
    </w:rPr>
  </w:style>
  <w:style w:type="paragraph" w:styleId="Verzeichnis1">
    <w:name w:val="toc 1"/>
    <w:basedOn w:val="Standard"/>
    <w:next w:val="Standard"/>
    <w:autoRedefine/>
    <w:uiPriority w:val="39"/>
    <w:unhideWhenUsed/>
    <w:rsid w:val="00792947"/>
    <w:pPr>
      <w:spacing w:after="100"/>
    </w:pPr>
    <w:rPr>
      <w:b/>
    </w:rPr>
  </w:style>
  <w:style w:type="paragraph" w:styleId="Kopfzeile">
    <w:name w:val="header"/>
    <w:basedOn w:val="Standard"/>
    <w:link w:val="KopfzeileZchn"/>
    <w:uiPriority w:val="99"/>
    <w:unhideWhenUsed/>
    <w:rsid w:val="002E112A"/>
    <w:pPr>
      <w:tabs>
        <w:tab w:val="center" w:pos="4252"/>
        <w:tab w:val="right" w:pos="8504"/>
      </w:tabs>
      <w:spacing w:after="0" w:line="240" w:lineRule="auto"/>
    </w:pPr>
  </w:style>
  <w:style w:type="character" w:customStyle="1" w:styleId="KopfzeileZchn">
    <w:name w:val="Kopfzeile Zchn"/>
    <w:basedOn w:val="Absatz-Standardschriftart"/>
    <w:link w:val="Kopfzeile"/>
    <w:uiPriority w:val="99"/>
    <w:rsid w:val="002E112A"/>
    <w:rPr>
      <w:sz w:val="22"/>
      <w:szCs w:val="24"/>
    </w:rPr>
  </w:style>
  <w:style w:type="paragraph" w:styleId="Fuzeile">
    <w:name w:val="footer"/>
    <w:basedOn w:val="Standard"/>
    <w:link w:val="FuzeileZchn"/>
    <w:uiPriority w:val="99"/>
    <w:unhideWhenUsed/>
    <w:rsid w:val="002E112A"/>
    <w:pPr>
      <w:tabs>
        <w:tab w:val="center" w:pos="4252"/>
        <w:tab w:val="right" w:pos="8504"/>
      </w:tabs>
      <w:spacing w:after="0" w:line="240" w:lineRule="auto"/>
    </w:pPr>
    <w:rPr>
      <w:sz w:val="18"/>
    </w:rPr>
  </w:style>
  <w:style w:type="character" w:customStyle="1" w:styleId="FuzeileZchn">
    <w:name w:val="Fußzeile Zchn"/>
    <w:basedOn w:val="Absatz-Standardschriftart"/>
    <w:link w:val="Fuzeile"/>
    <w:uiPriority w:val="99"/>
    <w:rsid w:val="002E112A"/>
    <w:rPr>
      <w:sz w:val="18"/>
      <w:szCs w:val="24"/>
    </w:rPr>
  </w:style>
  <w:style w:type="paragraph" w:styleId="Listenabsatz">
    <w:name w:val="List Paragraph"/>
    <w:basedOn w:val="Standard"/>
    <w:uiPriority w:val="34"/>
    <w:qFormat/>
    <w:rsid w:val="00742074"/>
    <w:pPr>
      <w:ind w:left="720"/>
      <w:contextualSpacing/>
    </w:pPr>
  </w:style>
  <w:style w:type="character" w:customStyle="1" w:styleId="Mencinsinresolver1">
    <w:name w:val="Mención sin resolver1"/>
    <w:basedOn w:val="Absatz-Standardschriftart"/>
    <w:uiPriority w:val="99"/>
    <w:semiHidden/>
    <w:unhideWhenUsed/>
    <w:rsid w:val="00F27507"/>
    <w:rPr>
      <w:color w:val="605E5C"/>
      <w:shd w:val="clear" w:color="auto" w:fill="E1DFDD"/>
    </w:rPr>
  </w:style>
  <w:style w:type="paragraph" w:styleId="Verzeichnis2">
    <w:name w:val="toc 2"/>
    <w:basedOn w:val="Standard"/>
    <w:next w:val="Standard"/>
    <w:autoRedefine/>
    <w:uiPriority w:val="39"/>
    <w:unhideWhenUsed/>
    <w:rsid w:val="00AD352B"/>
    <w:pPr>
      <w:spacing w:after="100"/>
      <w:ind w:left="220"/>
    </w:pPr>
  </w:style>
  <w:style w:type="paragraph" w:styleId="Verzeichnis3">
    <w:name w:val="toc 3"/>
    <w:basedOn w:val="Standard"/>
    <w:next w:val="Standard"/>
    <w:autoRedefine/>
    <w:uiPriority w:val="39"/>
    <w:unhideWhenUsed/>
    <w:rsid w:val="00AD352B"/>
    <w:pPr>
      <w:spacing w:after="100"/>
      <w:ind w:left="440"/>
    </w:pPr>
  </w:style>
  <w:style w:type="paragraph" w:styleId="Verzeichnis4">
    <w:name w:val="toc 4"/>
    <w:basedOn w:val="Standard"/>
    <w:next w:val="Standard"/>
    <w:autoRedefine/>
    <w:uiPriority w:val="39"/>
    <w:unhideWhenUsed/>
    <w:rsid w:val="00482A93"/>
    <w:pPr>
      <w:spacing w:after="100"/>
      <w:ind w:left="660"/>
    </w:pPr>
  </w:style>
  <w:style w:type="table" w:customStyle="1" w:styleId="Tablaconcuadrcula1">
    <w:name w:val="Tabla con cuadrícula1"/>
    <w:basedOn w:val="NormaleTabelle"/>
    <w:next w:val="Tabellenraster"/>
    <w:uiPriority w:val="59"/>
    <w:rsid w:val="000348A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uchterLink">
    <w:name w:val="FollowedHyperlink"/>
    <w:basedOn w:val="Absatz-Standardschriftart"/>
    <w:uiPriority w:val="99"/>
    <w:semiHidden/>
    <w:unhideWhenUsed/>
    <w:rsid w:val="00F54F22"/>
    <w:rPr>
      <w:color w:val="800080" w:themeColor="followedHyperlink"/>
      <w:u w:val="single"/>
    </w:rPr>
  </w:style>
  <w:style w:type="character" w:styleId="Platzhaltertext">
    <w:name w:val="Placeholder Text"/>
    <w:basedOn w:val="Absatz-Standardschriftart"/>
    <w:uiPriority w:val="99"/>
    <w:semiHidden/>
    <w:rsid w:val="00FC0219"/>
    <w:rPr>
      <w:color w:val="666666"/>
    </w:rPr>
  </w:style>
  <w:style w:type="paragraph" w:styleId="StandardWeb">
    <w:name w:val="Normal (Web)"/>
    <w:basedOn w:val="Standard"/>
    <w:uiPriority w:val="99"/>
    <w:semiHidden/>
    <w:unhideWhenUsed/>
    <w:rsid w:val="00877CA7"/>
    <w:rPr>
      <w:rFonts w:ascii="Times New Roman" w:hAnsi="Times New Roman" w:cs="Times New Roman"/>
      <w:sz w:val="24"/>
    </w:rPr>
  </w:style>
  <w:style w:type="character" w:styleId="Fett">
    <w:name w:val="Strong"/>
    <w:basedOn w:val="Absatz-Standardschriftart"/>
    <w:uiPriority w:val="22"/>
    <w:qFormat/>
    <w:rsid w:val="0078346E"/>
    <w:rPr>
      <w:b/>
      <w:bCs/>
    </w:rPr>
  </w:style>
  <w:style w:type="paragraph" w:styleId="Verzeichnis5">
    <w:name w:val="toc 5"/>
    <w:basedOn w:val="Standard"/>
    <w:next w:val="Standard"/>
    <w:autoRedefine/>
    <w:uiPriority w:val="39"/>
    <w:unhideWhenUsed/>
    <w:rsid w:val="00A75CE1"/>
    <w:pPr>
      <w:spacing w:after="100" w:line="278" w:lineRule="auto"/>
      <w:ind w:left="960"/>
      <w:jc w:val="left"/>
    </w:pPr>
    <w:rPr>
      <w:kern w:val="2"/>
      <w:sz w:val="24"/>
      <w:lang w:val="de-DE" w:eastAsia="de-DE"/>
      <w14:ligatures w14:val="standardContextual"/>
    </w:rPr>
  </w:style>
  <w:style w:type="paragraph" w:styleId="Verzeichnis6">
    <w:name w:val="toc 6"/>
    <w:basedOn w:val="Standard"/>
    <w:next w:val="Standard"/>
    <w:autoRedefine/>
    <w:uiPriority w:val="39"/>
    <w:unhideWhenUsed/>
    <w:rsid w:val="00A75CE1"/>
    <w:pPr>
      <w:spacing w:after="100" w:line="278" w:lineRule="auto"/>
      <w:ind w:left="1200"/>
      <w:jc w:val="left"/>
    </w:pPr>
    <w:rPr>
      <w:kern w:val="2"/>
      <w:sz w:val="24"/>
      <w:lang w:val="de-DE" w:eastAsia="de-DE"/>
      <w14:ligatures w14:val="standardContextual"/>
    </w:rPr>
  </w:style>
  <w:style w:type="paragraph" w:styleId="Verzeichnis7">
    <w:name w:val="toc 7"/>
    <w:basedOn w:val="Standard"/>
    <w:next w:val="Standard"/>
    <w:autoRedefine/>
    <w:uiPriority w:val="39"/>
    <w:unhideWhenUsed/>
    <w:rsid w:val="00A75CE1"/>
    <w:pPr>
      <w:spacing w:after="100" w:line="278" w:lineRule="auto"/>
      <w:ind w:left="1440"/>
      <w:jc w:val="left"/>
    </w:pPr>
    <w:rPr>
      <w:kern w:val="2"/>
      <w:sz w:val="24"/>
      <w:lang w:val="de-DE" w:eastAsia="de-DE"/>
      <w14:ligatures w14:val="standardContextual"/>
    </w:rPr>
  </w:style>
  <w:style w:type="paragraph" w:styleId="Verzeichnis8">
    <w:name w:val="toc 8"/>
    <w:basedOn w:val="Standard"/>
    <w:next w:val="Standard"/>
    <w:autoRedefine/>
    <w:uiPriority w:val="39"/>
    <w:unhideWhenUsed/>
    <w:rsid w:val="00A75CE1"/>
    <w:pPr>
      <w:spacing w:after="100" w:line="278" w:lineRule="auto"/>
      <w:ind w:left="1680"/>
      <w:jc w:val="left"/>
    </w:pPr>
    <w:rPr>
      <w:kern w:val="2"/>
      <w:sz w:val="24"/>
      <w:lang w:val="de-DE" w:eastAsia="de-DE"/>
      <w14:ligatures w14:val="standardContextual"/>
    </w:rPr>
  </w:style>
  <w:style w:type="paragraph" w:styleId="Verzeichnis9">
    <w:name w:val="toc 9"/>
    <w:basedOn w:val="Standard"/>
    <w:next w:val="Standard"/>
    <w:autoRedefine/>
    <w:uiPriority w:val="39"/>
    <w:unhideWhenUsed/>
    <w:rsid w:val="00A75CE1"/>
    <w:pPr>
      <w:spacing w:after="100" w:line="278" w:lineRule="auto"/>
      <w:ind w:left="1920"/>
      <w:jc w:val="left"/>
    </w:pPr>
    <w:rPr>
      <w:kern w:val="2"/>
      <w:sz w:val="24"/>
      <w:lang w:val="de-DE" w:eastAsia="de-DE"/>
      <w14:ligatures w14:val="standardContextual"/>
    </w:rPr>
  </w:style>
  <w:style w:type="character" w:styleId="NichtaufgelsteErwhnung">
    <w:name w:val="Unresolved Mention"/>
    <w:basedOn w:val="Absatz-Standardschriftart"/>
    <w:uiPriority w:val="99"/>
    <w:semiHidden/>
    <w:unhideWhenUsed/>
    <w:rsid w:val="00A75CE1"/>
    <w:rPr>
      <w:color w:val="605E5C"/>
      <w:shd w:val="clear" w:color="auto" w:fill="E1DFDD"/>
    </w:rPr>
  </w:style>
  <w:style w:type="paragraph" w:customStyle="1" w:styleId="font-claude-response-body">
    <w:name w:val="font-claude-response-body"/>
    <w:basedOn w:val="Standard"/>
    <w:rsid w:val="00D7127F"/>
    <w:pPr>
      <w:spacing w:before="100" w:beforeAutospacing="1" w:after="100" w:afterAutospacing="1" w:line="240" w:lineRule="auto"/>
      <w:jc w:val="left"/>
    </w:pPr>
    <w:rPr>
      <w:rFonts w:ascii="Times New Roman" w:eastAsia="Times New Roman" w:hAnsi="Times New Roman" w:cs="Times New Roman"/>
      <w:sz w:val="24"/>
      <w:lang w:val="de-DE" w:eastAsia="de-DE"/>
    </w:rPr>
  </w:style>
  <w:style w:type="character" w:styleId="HTMLCode">
    <w:name w:val="HTML Code"/>
    <w:basedOn w:val="Absatz-Standardschriftart"/>
    <w:uiPriority w:val="99"/>
    <w:semiHidden/>
    <w:unhideWhenUsed/>
    <w:rsid w:val="00D7127F"/>
    <w:rPr>
      <w:rFonts w:ascii="Courier New" w:eastAsia="Times New Roman" w:hAnsi="Courier New" w:cs="Courier New"/>
      <w:sz w:val="20"/>
      <w:szCs w:val="20"/>
    </w:rPr>
  </w:style>
  <w:style w:type="paragraph" w:styleId="Beschriftung">
    <w:name w:val="caption"/>
    <w:basedOn w:val="Standard"/>
    <w:next w:val="Standard"/>
    <w:uiPriority w:val="35"/>
    <w:unhideWhenUsed/>
    <w:qFormat/>
    <w:rsid w:val="002A14CB"/>
    <w:pPr>
      <w:spacing w:after="200" w:line="240" w:lineRule="auto"/>
    </w:pPr>
    <w:rPr>
      <w:i/>
      <w:iCs/>
      <w:color w:val="1F497D" w:themeColor="text2"/>
      <w:sz w:val="18"/>
      <w:szCs w:val="18"/>
    </w:rPr>
  </w:style>
  <w:style w:type="paragraph" w:styleId="Abbildungsverzeichnis">
    <w:name w:val="table of figures"/>
    <w:basedOn w:val="Standard"/>
    <w:next w:val="Standard"/>
    <w:uiPriority w:val="99"/>
    <w:unhideWhenUsed/>
    <w:rsid w:val="006719FD"/>
    <w:pPr>
      <w:spacing w:after="0"/>
    </w:pPr>
  </w:style>
  <w:style w:type="paragraph" w:styleId="Funotentext">
    <w:name w:val="footnote text"/>
    <w:basedOn w:val="Standard"/>
    <w:link w:val="FunotentextZchn"/>
    <w:uiPriority w:val="99"/>
    <w:semiHidden/>
    <w:unhideWhenUsed/>
    <w:rsid w:val="002D571A"/>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2D571A"/>
  </w:style>
  <w:style w:type="character" w:styleId="Funotenzeichen">
    <w:name w:val="footnote reference"/>
    <w:basedOn w:val="Absatz-Standardschriftart"/>
    <w:uiPriority w:val="99"/>
    <w:semiHidden/>
    <w:unhideWhenUsed/>
    <w:rsid w:val="002D571A"/>
    <w:rPr>
      <w:vertAlign w:val="superscript"/>
    </w:rPr>
  </w:style>
  <w:style w:type="character" w:customStyle="1" w:styleId="gl-truncate-end">
    <w:name w:val="gl-truncate-end"/>
    <w:basedOn w:val="Absatz-Standardschriftart"/>
    <w:rsid w:val="00FF0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90">
      <w:marLeft w:val="640"/>
      <w:marRight w:val="0"/>
      <w:marTop w:val="0"/>
      <w:marBottom w:val="0"/>
      <w:divBdr>
        <w:top w:val="none" w:sz="0" w:space="0" w:color="auto"/>
        <w:left w:val="none" w:sz="0" w:space="0" w:color="auto"/>
        <w:bottom w:val="none" w:sz="0" w:space="0" w:color="auto"/>
        <w:right w:val="none" w:sz="0" w:space="0" w:color="auto"/>
      </w:divBdr>
    </w:div>
    <w:div w:id="5064771">
      <w:marLeft w:val="640"/>
      <w:marRight w:val="0"/>
      <w:marTop w:val="0"/>
      <w:marBottom w:val="0"/>
      <w:divBdr>
        <w:top w:val="none" w:sz="0" w:space="0" w:color="auto"/>
        <w:left w:val="none" w:sz="0" w:space="0" w:color="auto"/>
        <w:bottom w:val="none" w:sz="0" w:space="0" w:color="auto"/>
        <w:right w:val="none" w:sz="0" w:space="0" w:color="auto"/>
      </w:divBdr>
    </w:div>
    <w:div w:id="8945164">
      <w:marLeft w:val="640"/>
      <w:marRight w:val="0"/>
      <w:marTop w:val="0"/>
      <w:marBottom w:val="0"/>
      <w:divBdr>
        <w:top w:val="none" w:sz="0" w:space="0" w:color="auto"/>
        <w:left w:val="none" w:sz="0" w:space="0" w:color="auto"/>
        <w:bottom w:val="none" w:sz="0" w:space="0" w:color="auto"/>
        <w:right w:val="none" w:sz="0" w:space="0" w:color="auto"/>
      </w:divBdr>
    </w:div>
    <w:div w:id="14156710">
      <w:marLeft w:val="640"/>
      <w:marRight w:val="0"/>
      <w:marTop w:val="0"/>
      <w:marBottom w:val="0"/>
      <w:divBdr>
        <w:top w:val="none" w:sz="0" w:space="0" w:color="auto"/>
        <w:left w:val="none" w:sz="0" w:space="0" w:color="auto"/>
        <w:bottom w:val="none" w:sz="0" w:space="0" w:color="auto"/>
        <w:right w:val="none" w:sz="0" w:space="0" w:color="auto"/>
      </w:divBdr>
    </w:div>
    <w:div w:id="19278428">
      <w:marLeft w:val="640"/>
      <w:marRight w:val="0"/>
      <w:marTop w:val="0"/>
      <w:marBottom w:val="0"/>
      <w:divBdr>
        <w:top w:val="none" w:sz="0" w:space="0" w:color="auto"/>
        <w:left w:val="none" w:sz="0" w:space="0" w:color="auto"/>
        <w:bottom w:val="none" w:sz="0" w:space="0" w:color="auto"/>
        <w:right w:val="none" w:sz="0" w:space="0" w:color="auto"/>
      </w:divBdr>
    </w:div>
    <w:div w:id="19478434">
      <w:marLeft w:val="640"/>
      <w:marRight w:val="0"/>
      <w:marTop w:val="0"/>
      <w:marBottom w:val="0"/>
      <w:divBdr>
        <w:top w:val="none" w:sz="0" w:space="0" w:color="auto"/>
        <w:left w:val="none" w:sz="0" w:space="0" w:color="auto"/>
        <w:bottom w:val="none" w:sz="0" w:space="0" w:color="auto"/>
        <w:right w:val="none" w:sz="0" w:space="0" w:color="auto"/>
      </w:divBdr>
    </w:div>
    <w:div w:id="21328875">
      <w:marLeft w:val="640"/>
      <w:marRight w:val="0"/>
      <w:marTop w:val="0"/>
      <w:marBottom w:val="0"/>
      <w:divBdr>
        <w:top w:val="none" w:sz="0" w:space="0" w:color="auto"/>
        <w:left w:val="none" w:sz="0" w:space="0" w:color="auto"/>
        <w:bottom w:val="none" w:sz="0" w:space="0" w:color="auto"/>
        <w:right w:val="none" w:sz="0" w:space="0" w:color="auto"/>
      </w:divBdr>
    </w:div>
    <w:div w:id="39019629">
      <w:marLeft w:val="640"/>
      <w:marRight w:val="0"/>
      <w:marTop w:val="0"/>
      <w:marBottom w:val="0"/>
      <w:divBdr>
        <w:top w:val="none" w:sz="0" w:space="0" w:color="auto"/>
        <w:left w:val="none" w:sz="0" w:space="0" w:color="auto"/>
        <w:bottom w:val="none" w:sz="0" w:space="0" w:color="auto"/>
        <w:right w:val="none" w:sz="0" w:space="0" w:color="auto"/>
      </w:divBdr>
    </w:div>
    <w:div w:id="44765793">
      <w:marLeft w:val="640"/>
      <w:marRight w:val="0"/>
      <w:marTop w:val="0"/>
      <w:marBottom w:val="0"/>
      <w:divBdr>
        <w:top w:val="none" w:sz="0" w:space="0" w:color="auto"/>
        <w:left w:val="none" w:sz="0" w:space="0" w:color="auto"/>
        <w:bottom w:val="none" w:sz="0" w:space="0" w:color="auto"/>
        <w:right w:val="none" w:sz="0" w:space="0" w:color="auto"/>
      </w:divBdr>
    </w:div>
    <w:div w:id="66419223">
      <w:marLeft w:val="640"/>
      <w:marRight w:val="0"/>
      <w:marTop w:val="0"/>
      <w:marBottom w:val="0"/>
      <w:divBdr>
        <w:top w:val="none" w:sz="0" w:space="0" w:color="auto"/>
        <w:left w:val="none" w:sz="0" w:space="0" w:color="auto"/>
        <w:bottom w:val="none" w:sz="0" w:space="0" w:color="auto"/>
        <w:right w:val="none" w:sz="0" w:space="0" w:color="auto"/>
      </w:divBdr>
    </w:div>
    <w:div w:id="70733415">
      <w:marLeft w:val="640"/>
      <w:marRight w:val="0"/>
      <w:marTop w:val="0"/>
      <w:marBottom w:val="0"/>
      <w:divBdr>
        <w:top w:val="none" w:sz="0" w:space="0" w:color="auto"/>
        <w:left w:val="none" w:sz="0" w:space="0" w:color="auto"/>
        <w:bottom w:val="none" w:sz="0" w:space="0" w:color="auto"/>
        <w:right w:val="none" w:sz="0" w:space="0" w:color="auto"/>
      </w:divBdr>
    </w:div>
    <w:div w:id="73400655">
      <w:marLeft w:val="640"/>
      <w:marRight w:val="0"/>
      <w:marTop w:val="0"/>
      <w:marBottom w:val="0"/>
      <w:divBdr>
        <w:top w:val="none" w:sz="0" w:space="0" w:color="auto"/>
        <w:left w:val="none" w:sz="0" w:space="0" w:color="auto"/>
        <w:bottom w:val="none" w:sz="0" w:space="0" w:color="auto"/>
        <w:right w:val="none" w:sz="0" w:space="0" w:color="auto"/>
      </w:divBdr>
    </w:div>
    <w:div w:id="75592249">
      <w:marLeft w:val="640"/>
      <w:marRight w:val="0"/>
      <w:marTop w:val="0"/>
      <w:marBottom w:val="0"/>
      <w:divBdr>
        <w:top w:val="none" w:sz="0" w:space="0" w:color="auto"/>
        <w:left w:val="none" w:sz="0" w:space="0" w:color="auto"/>
        <w:bottom w:val="none" w:sz="0" w:space="0" w:color="auto"/>
        <w:right w:val="none" w:sz="0" w:space="0" w:color="auto"/>
      </w:divBdr>
    </w:div>
    <w:div w:id="81269607">
      <w:marLeft w:val="640"/>
      <w:marRight w:val="0"/>
      <w:marTop w:val="0"/>
      <w:marBottom w:val="0"/>
      <w:divBdr>
        <w:top w:val="none" w:sz="0" w:space="0" w:color="auto"/>
        <w:left w:val="none" w:sz="0" w:space="0" w:color="auto"/>
        <w:bottom w:val="none" w:sz="0" w:space="0" w:color="auto"/>
        <w:right w:val="none" w:sz="0" w:space="0" w:color="auto"/>
      </w:divBdr>
    </w:div>
    <w:div w:id="82382890">
      <w:marLeft w:val="640"/>
      <w:marRight w:val="0"/>
      <w:marTop w:val="0"/>
      <w:marBottom w:val="0"/>
      <w:divBdr>
        <w:top w:val="none" w:sz="0" w:space="0" w:color="auto"/>
        <w:left w:val="none" w:sz="0" w:space="0" w:color="auto"/>
        <w:bottom w:val="none" w:sz="0" w:space="0" w:color="auto"/>
        <w:right w:val="none" w:sz="0" w:space="0" w:color="auto"/>
      </w:divBdr>
    </w:div>
    <w:div w:id="83721033">
      <w:marLeft w:val="640"/>
      <w:marRight w:val="0"/>
      <w:marTop w:val="0"/>
      <w:marBottom w:val="0"/>
      <w:divBdr>
        <w:top w:val="none" w:sz="0" w:space="0" w:color="auto"/>
        <w:left w:val="none" w:sz="0" w:space="0" w:color="auto"/>
        <w:bottom w:val="none" w:sz="0" w:space="0" w:color="auto"/>
        <w:right w:val="none" w:sz="0" w:space="0" w:color="auto"/>
      </w:divBdr>
    </w:div>
    <w:div w:id="87429251">
      <w:marLeft w:val="640"/>
      <w:marRight w:val="0"/>
      <w:marTop w:val="0"/>
      <w:marBottom w:val="0"/>
      <w:divBdr>
        <w:top w:val="none" w:sz="0" w:space="0" w:color="auto"/>
        <w:left w:val="none" w:sz="0" w:space="0" w:color="auto"/>
        <w:bottom w:val="none" w:sz="0" w:space="0" w:color="auto"/>
        <w:right w:val="none" w:sz="0" w:space="0" w:color="auto"/>
      </w:divBdr>
    </w:div>
    <w:div w:id="96214252">
      <w:marLeft w:val="640"/>
      <w:marRight w:val="0"/>
      <w:marTop w:val="0"/>
      <w:marBottom w:val="0"/>
      <w:divBdr>
        <w:top w:val="none" w:sz="0" w:space="0" w:color="auto"/>
        <w:left w:val="none" w:sz="0" w:space="0" w:color="auto"/>
        <w:bottom w:val="none" w:sz="0" w:space="0" w:color="auto"/>
        <w:right w:val="none" w:sz="0" w:space="0" w:color="auto"/>
      </w:divBdr>
    </w:div>
    <w:div w:id="116527863">
      <w:marLeft w:val="640"/>
      <w:marRight w:val="0"/>
      <w:marTop w:val="0"/>
      <w:marBottom w:val="0"/>
      <w:divBdr>
        <w:top w:val="none" w:sz="0" w:space="0" w:color="auto"/>
        <w:left w:val="none" w:sz="0" w:space="0" w:color="auto"/>
        <w:bottom w:val="none" w:sz="0" w:space="0" w:color="auto"/>
        <w:right w:val="none" w:sz="0" w:space="0" w:color="auto"/>
      </w:divBdr>
    </w:div>
    <w:div w:id="117847037">
      <w:marLeft w:val="640"/>
      <w:marRight w:val="0"/>
      <w:marTop w:val="0"/>
      <w:marBottom w:val="0"/>
      <w:divBdr>
        <w:top w:val="none" w:sz="0" w:space="0" w:color="auto"/>
        <w:left w:val="none" w:sz="0" w:space="0" w:color="auto"/>
        <w:bottom w:val="none" w:sz="0" w:space="0" w:color="auto"/>
        <w:right w:val="none" w:sz="0" w:space="0" w:color="auto"/>
      </w:divBdr>
    </w:div>
    <w:div w:id="122042816">
      <w:marLeft w:val="640"/>
      <w:marRight w:val="0"/>
      <w:marTop w:val="0"/>
      <w:marBottom w:val="0"/>
      <w:divBdr>
        <w:top w:val="none" w:sz="0" w:space="0" w:color="auto"/>
        <w:left w:val="none" w:sz="0" w:space="0" w:color="auto"/>
        <w:bottom w:val="none" w:sz="0" w:space="0" w:color="auto"/>
        <w:right w:val="none" w:sz="0" w:space="0" w:color="auto"/>
      </w:divBdr>
    </w:div>
    <w:div w:id="126624926">
      <w:marLeft w:val="640"/>
      <w:marRight w:val="0"/>
      <w:marTop w:val="0"/>
      <w:marBottom w:val="0"/>
      <w:divBdr>
        <w:top w:val="none" w:sz="0" w:space="0" w:color="auto"/>
        <w:left w:val="none" w:sz="0" w:space="0" w:color="auto"/>
        <w:bottom w:val="none" w:sz="0" w:space="0" w:color="auto"/>
        <w:right w:val="none" w:sz="0" w:space="0" w:color="auto"/>
      </w:divBdr>
    </w:div>
    <w:div w:id="139540888">
      <w:marLeft w:val="640"/>
      <w:marRight w:val="0"/>
      <w:marTop w:val="0"/>
      <w:marBottom w:val="0"/>
      <w:divBdr>
        <w:top w:val="none" w:sz="0" w:space="0" w:color="auto"/>
        <w:left w:val="none" w:sz="0" w:space="0" w:color="auto"/>
        <w:bottom w:val="none" w:sz="0" w:space="0" w:color="auto"/>
        <w:right w:val="none" w:sz="0" w:space="0" w:color="auto"/>
      </w:divBdr>
    </w:div>
    <w:div w:id="140662401">
      <w:marLeft w:val="640"/>
      <w:marRight w:val="0"/>
      <w:marTop w:val="0"/>
      <w:marBottom w:val="0"/>
      <w:divBdr>
        <w:top w:val="none" w:sz="0" w:space="0" w:color="auto"/>
        <w:left w:val="none" w:sz="0" w:space="0" w:color="auto"/>
        <w:bottom w:val="none" w:sz="0" w:space="0" w:color="auto"/>
        <w:right w:val="none" w:sz="0" w:space="0" w:color="auto"/>
      </w:divBdr>
    </w:div>
    <w:div w:id="146745550">
      <w:marLeft w:val="640"/>
      <w:marRight w:val="0"/>
      <w:marTop w:val="0"/>
      <w:marBottom w:val="0"/>
      <w:divBdr>
        <w:top w:val="none" w:sz="0" w:space="0" w:color="auto"/>
        <w:left w:val="none" w:sz="0" w:space="0" w:color="auto"/>
        <w:bottom w:val="none" w:sz="0" w:space="0" w:color="auto"/>
        <w:right w:val="none" w:sz="0" w:space="0" w:color="auto"/>
      </w:divBdr>
    </w:div>
    <w:div w:id="175535371">
      <w:marLeft w:val="640"/>
      <w:marRight w:val="0"/>
      <w:marTop w:val="0"/>
      <w:marBottom w:val="0"/>
      <w:divBdr>
        <w:top w:val="none" w:sz="0" w:space="0" w:color="auto"/>
        <w:left w:val="none" w:sz="0" w:space="0" w:color="auto"/>
        <w:bottom w:val="none" w:sz="0" w:space="0" w:color="auto"/>
        <w:right w:val="none" w:sz="0" w:space="0" w:color="auto"/>
      </w:divBdr>
    </w:div>
    <w:div w:id="176045081">
      <w:marLeft w:val="640"/>
      <w:marRight w:val="0"/>
      <w:marTop w:val="0"/>
      <w:marBottom w:val="0"/>
      <w:divBdr>
        <w:top w:val="none" w:sz="0" w:space="0" w:color="auto"/>
        <w:left w:val="none" w:sz="0" w:space="0" w:color="auto"/>
        <w:bottom w:val="none" w:sz="0" w:space="0" w:color="auto"/>
        <w:right w:val="none" w:sz="0" w:space="0" w:color="auto"/>
      </w:divBdr>
    </w:div>
    <w:div w:id="176887077">
      <w:marLeft w:val="640"/>
      <w:marRight w:val="0"/>
      <w:marTop w:val="0"/>
      <w:marBottom w:val="0"/>
      <w:divBdr>
        <w:top w:val="none" w:sz="0" w:space="0" w:color="auto"/>
        <w:left w:val="none" w:sz="0" w:space="0" w:color="auto"/>
        <w:bottom w:val="none" w:sz="0" w:space="0" w:color="auto"/>
        <w:right w:val="none" w:sz="0" w:space="0" w:color="auto"/>
      </w:divBdr>
    </w:div>
    <w:div w:id="179206567">
      <w:marLeft w:val="640"/>
      <w:marRight w:val="0"/>
      <w:marTop w:val="0"/>
      <w:marBottom w:val="0"/>
      <w:divBdr>
        <w:top w:val="none" w:sz="0" w:space="0" w:color="auto"/>
        <w:left w:val="none" w:sz="0" w:space="0" w:color="auto"/>
        <w:bottom w:val="none" w:sz="0" w:space="0" w:color="auto"/>
        <w:right w:val="none" w:sz="0" w:space="0" w:color="auto"/>
      </w:divBdr>
    </w:div>
    <w:div w:id="182211622">
      <w:marLeft w:val="640"/>
      <w:marRight w:val="0"/>
      <w:marTop w:val="0"/>
      <w:marBottom w:val="0"/>
      <w:divBdr>
        <w:top w:val="none" w:sz="0" w:space="0" w:color="auto"/>
        <w:left w:val="none" w:sz="0" w:space="0" w:color="auto"/>
        <w:bottom w:val="none" w:sz="0" w:space="0" w:color="auto"/>
        <w:right w:val="none" w:sz="0" w:space="0" w:color="auto"/>
      </w:divBdr>
    </w:div>
    <w:div w:id="194315840">
      <w:marLeft w:val="640"/>
      <w:marRight w:val="0"/>
      <w:marTop w:val="0"/>
      <w:marBottom w:val="0"/>
      <w:divBdr>
        <w:top w:val="none" w:sz="0" w:space="0" w:color="auto"/>
        <w:left w:val="none" w:sz="0" w:space="0" w:color="auto"/>
        <w:bottom w:val="none" w:sz="0" w:space="0" w:color="auto"/>
        <w:right w:val="none" w:sz="0" w:space="0" w:color="auto"/>
      </w:divBdr>
    </w:div>
    <w:div w:id="196237643">
      <w:marLeft w:val="640"/>
      <w:marRight w:val="0"/>
      <w:marTop w:val="0"/>
      <w:marBottom w:val="0"/>
      <w:divBdr>
        <w:top w:val="none" w:sz="0" w:space="0" w:color="auto"/>
        <w:left w:val="none" w:sz="0" w:space="0" w:color="auto"/>
        <w:bottom w:val="none" w:sz="0" w:space="0" w:color="auto"/>
        <w:right w:val="none" w:sz="0" w:space="0" w:color="auto"/>
      </w:divBdr>
    </w:div>
    <w:div w:id="205879301">
      <w:marLeft w:val="640"/>
      <w:marRight w:val="0"/>
      <w:marTop w:val="0"/>
      <w:marBottom w:val="0"/>
      <w:divBdr>
        <w:top w:val="none" w:sz="0" w:space="0" w:color="auto"/>
        <w:left w:val="none" w:sz="0" w:space="0" w:color="auto"/>
        <w:bottom w:val="none" w:sz="0" w:space="0" w:color="auto"/>
        <w:right w:val="none" w:sz="0" w:space="0" w:color="auto"/>
      </w:divBdr>
    </w:div>
    <w:div w:id="208150796">
      <w:marLeft w:val="640"/>
      <w:marRight w:val="0"/>
      <w:marTop w:val="0"/>
      <w:marBottom w:val="0"/>
      <w:divBdr>
        <w:top w:val="none" w:sz="0" w:space="0" w:color="auto"/>
        <w:left w:val="none" w:sz="0" w:space="0" w:color="auto"/>
        <w:bottom w:val="none" w:sz="0" w:space="0" w:color="auto"/>
        <w:right w:val="none" w:sz="0" w:space="0" w:color="auto"/>
      </w:divBdr>
    </w:div>
    <w:div w:id="234702341">
      <w:marLeft w:val="640"/>
      <w:marRight w:val="0"/>
      <w:marTop w:val="0"/>
      <w:marBottom w:val="0"/>
      <w:divBdr>
        <w:top w:val="none" w:sz="0" w:space="0" w:color="auto"/>
        <w:left w:val="none" w:sz="0" w:space="0" w:color="auto"/>
        <w:bottom w:val="none" w:sz="0" w:space="0" w:color="auto"/>
        <w:right w:val="none" w:sz="0" w:space="0" w:color="auto"/>
      </w:divBdr>
    </w:div>
    <w:div w:id="237861014">
      <w:marLeft w:val="640"/>
      <w:marRight w:val="0"/>
      <w:marTop w:val="0"/>
      <w:marBottom w:val="0"/>
      <w:divBdr>
        <w:top w:val="none" w:sz="0" w:space="0" w:color="auto"/>
        <w:left w:val="none" w:sz="0" w:space="0" w:color="auto"/>
        <w:bottom w:val="none" w:sz="0" w:space="0" w:color="auto"/>
        <w:right w:val="none" w:sz="0" w:space="0" w:color="auto"/>
      </w:divBdr>
    </w:div>
    <w:div w:id="238447578">
      <w:marLeft w:val="640"/>
      <w:marRight w:val="0"/>
      <w:marTop w:val="0"/>
      <w:marBottom w:val="0"/>
      <w:divBdr>
        <w:top w:val="none" w:sz="0" w:space="0" w:color="auto"/>
        <w:left w:val="none" w:sz="0" w:space="0" w:color="auto"/>
        <w:bottom w:val="none" w:sz="0" w:space="0" w:color="auto"/>
        <w:right w:val="none" w:sz="0" w:space="0" w:color="auto"/>
      </w:divBdr>
    </w:div>
    <w:div w:id="245193712">
      <w:marLeft w:val="640"/>
      <w:marRight w:val="0"/>
      <w:marTop w:val="0"/>
      <w:marBottom w:val="0"/>
      <w:divBdr>
        <w:top w:val="none" w:sz="0" w:space="0" w:color="auto"/>
        <w:left w:val="none" w:sz="0" w:space="0" w:color="auto"/>
        <w:bottom w:val="none" w:sz="0" w:space="0" w:color="auto"/>
        <w:right w:val="none" w:sz="0" w:space="0" w:color="auto"/>
      </w:divBdr>
    </w:div>
    <w:div w:id="249051407">
      <w:marLeft w:val="640"/>
      <w:marRight w:val="0"/>
      <w:marTop w:val="0"/>
      <w:marBottom w:val="0"/>
      <w:divBdr>
        <w:top w:val="none" w:sz="0" w:space="0" w:color="auto"/>
        <w:left w:val="none" w:sz="0" w:space="0" w:color="auto"/>
        <w:bottom w:val="none" w:sz="0" w:space="0" w:color="auto"/>
        <w:right w:val="none" w:sz="0" w:space="0" w:color="auto"/>
      </w:divBdr>
    </w:div>
    <w:div w:id="254747711">
      <w:marLeft w:val="640"/>
      <w:marRight w:val="0"/>
      <w:marTop w:val="0"/>
      <w:marBottom w:val="0"/>
      <w:divBdr>
        <w:top w:val="none" w:sz="0" w:space="0" w:color="auto"/>
        <w:left w:val="none" w:sz="0" w:space="0" w:color="auto"/>
        <w:bottom w:val="none" w:sz="0" w:space="0" w:color="auto"/>
        <w:right w:val="none" w:sz="0" w:space="0" w:color="auto"/>
      </w:divBdr>
    </w:div>
    <w:div w:id="255023355">
      <w:marLeft w:val="640"/>
      <w:marRight w:val="0"/>
      <w:marTop w:val="0"/>
      <w:marBottom w:val="0"/>
      <w:divBdr>
        <w:top w:val="none" w:sz="0" w:space="0" w:color="auto"/>
        <w:left w:val="none" w:sz="0" w:space="0" w:color="auto"/>
        <w:bottom w:val="none" w:sz="0" w:space="0" w:color="auto"/>
        <w:right w:val="none" w:sz="0" w:space="0" w:color="auto"/>
      </w:divBdr>
    </w:div>
    <w:div w:id="258098013">
      <w:marLeft w:val="640"/>
      <w:marRight w:val="0"/>
      <w:marTop w:val="0"/>
      <w:marBottom w:val="0"/>
      <w:divBdr>
        <w:top w:val="none" w:sz="0" w:space="0" w:color="auto"/>
        <w:left w:val="none" w:sz="0" w:space="0" w:color="auto"/>
        <w:bottom w:val="none" w:sz="0" w:space="0" w:color="auto"/>
        <w:right w:val="none" w:sz="0" w:space="0" w:color="auto"/>
      </w:divBdr>
    </w:div>
    <w:div w:id="261691600">
      <w:marLeft w:val="640"/>
      <w:marRight w:val="0"/>
      <w:marTop w:val="0"/>
      <w:marBottom w:val="0"/>
      <w:divBdr>
        <w:top w:val="none" w:sz="0" w:space="0" w:color="auto"/>
        <w:left w:val="none" w:sz="0" w:space="0" w:color="auto"/>
        <w:bottom w:val="none" w:sz="0" w:space="0" w:color="auto"/>
        <w:right w:val="none" w:sz="0" w:space="0" w:color="auto"/>
      </w:divBdr>
    </w:div>
    <w:div w:id="268664311">
      <w:marLeft w:val="640"/>
      <w:marRight w:val="0"/>
      <w:marTop w:val="0"/>
      <w:marBottom w:val="0"/>
      <w:divBdr>
        <w:top w:val="none" w:sz="0" w:space="0" w:color="auto"/>
        <w:left w:val="none" w:sz="0" w:space="0" w:color="auto"/>
        <w:bottom w:val="none" w:sz="0" w:space="0" w:color="auto"/>
        <w:right w:val="none" w:sz="0" w:space="0" w:color="auto"/>
      </w:divBdr>
    </w:div>
    <w:div w:id="270599247">
      <w:marLeft w:val="640"/>
      <w:marRight w:val="0"/>
      <w:marTop w:val="0"/>
      <w:marBottom w:val="0"/>
      <w:divBdr>
        <w:top w:val="none" w:sz="0" w:space="0" w:color="auto"/>
        <w:left w:val="none" w:sz="0" w:space="0" w:color="auto"/>
        <w:bottom w:val="none" w:sz="0" w:space="0" w:color="auto"/>
        <w:right w:val="none" w:sz="0" w:space="0" w:color="auto"/>
      </w:divBdr>
    </w:div>
    <w:div w:id="271011077">
      <w:marLeft w:val="640"/>
      <w:marRight w:val="0"/>
      <w:marTop w:val="0"/>
      <w:marBottom w:val="0"/>
      <w:divBdr>
        <w:top w:val="none" w:sz="0" w:space="0" w:color="auto"/>
        <w:left w:val="none" w:sz="0" w:space="0" w:color="auto"/>
        <w:bottom w:val="none" w:sz="0" w:space="0" w:color="auto"/>
        <w:right w:val="none" w:sz="0" w:space="0" w:color="auto"/>
      </w:divBdr>
    </w:div>
    <w:div w:id="271935426">
      <w:marLeft w:val="640"/>
      <w:marRight w:val="0"/>
      <w:marTop w:val="0"/>
      <w:marBottom w:val="0"/>
      <w:divBdr>
        <w:top w:val="none" w:sz="0" w:space="0" w:color="auto"/>
        <w:left w:val="none" w:sz="0" w:space="0" w:color="auto"/>
        <w:bottom w:val="none" w:sz="0" w:space="0" w:color="auto"/>
        <w:right w:val="none" w:sz="0" w:space="0" w:color="auto"/>
      </w:divBdr>
    </w:div>
    <w:div w:id="283509257">
      <w:marLeft w:val="640"/>
      <w:marRight w:val="0"/>
      <w:marTop w:val="0"/>
      <w:marBottom w:val="0"/>
      <w:divBdr>
        <w:top w:val="none" w:sz="0" w:space="0" w:color="auto"/>
        <w:left w:val="none" w:sz="0" w:space="0" w:color="auto"/>
        <w:bottom w:val="none" w:sz="0" w:space="0" w:color="auto"/>
        <w:right w:val="none" w:sz="0" w:space="0" w:color="auto"/>
      </w:divBdr>
    </w:div>
    <w:div w:id="298926197">
      <w:marLeft w:val="640"/>
      <w:marRight w:val="0"/>
      <w:marTop w:val="0"/>
      <w:marBottom w:val="0"/>
      <w:divBdr>
        <w:top w:val="none" w:sz="0" w:space="0" w:color="auto"/>
        <w:left w:val="none" w:sz="0" w:space="0" w:color="auto"/>
        <w:bottom w:val="none" w:sz="0" w:space="0" w:color="auto"/>
        <w:right w:val="none" w:sz="0" w:space="0" w:color="auto"/>
      </w:divBdr>
    </w:div>
    <w:div w:id="307126050">
      <w:marLeft w:val="640"/>
      <w:marRight w:val="0"/>
      <w:marTop w:val="0"/>
      <w:marBottom w:val="0"/>
      <w:divBdr>
        <w:top w:val="none" w:sz="0" w:space="0" w:color="auto"/>
        <w:left w:val="none" w:sz="0" w:space="0" w:color="auto"/>
        <w:bottom w:val="none" w:sz="0" w:space="0" w:color="auto"/>
        <w:right w:val="none" w:sz="0" w:space="0" w:color="auto"/>
      </w:divBdr>
    </w:div>
    <w:div w:id="309019508">
      <w:marLeft w:val="640"/>
      <w:marRight w:val="0"/>
      <w:marTop w:val="0"/>
      <w:marBottom w:val="0"/>
      <w:divBdr>
        <w:top w:val="none" w:sz="0" w:space="0" w:color="auto"/>
        <w:left w:val="none" w:sz="0" w:space="0" w:color="auto"/>
        <w:bottom w:val="none" w:sz="0" w:space="0" w:color="auto"/>
        <w:right w:val="none" w:sz="0" w:space="0" w:color="auto"/>
      </w:divBdr>
    </w:div>
    <w:div w:id="312488695">
      <w:marLeft w:val="640"/>
      <w:marRight w:val="0"/>
      <w:marTop w:val="0"/>
      <w:marBottom w:val="0"/>
      <w:divBdr>
        <w:top w:val="none" w:sz="0" w:space="0" w:color="auto"/>
        <w:left w:val="none" w:sz="0" w:space="0" w:color="auto"/>
        <w:bottom w:val="none" w:sz="0" w:space="0" w:color="auto"/>
        <w:right w:val="none" w:sz="0" w:space="0" w:color="auto"/>
      </w:divBdr>
    </w:div>
    <w:div w:id="313528030">
      <w:marLeft w:val="640"/>
      <w:marRight w:val="0"/>
      <w:marTop w:val="0"/>
      <w:marBottom w:val="0"/>
      <w:divBdr>
        <w:top w:val="none" w:sz="0" w:space="0" w:color="auto"/>
        <w:left w:val="none" w:sz="0" w:space="0" w:color="auto"/>
        <w:bottom w:val="none" w:sz="0" w:space="0" w:color="auto"/>
        <w:right w:val="none" w:sz="0" w:space="0" w:color="auto"/>
      </w:divBdr>
    </w:div>
    <w:div w:id="313803152">
      <w:marLeft w:val="640"/>
      <w:marRight w:val="0"/>
      <w:marTop w:val="0"/>
      <w:marBottom w:val="0"/>
      <w:divBdr>
        <w:top w:val="none" w:sz="0" w:space="0" w:color="auto"/>
        <w:left w:val="none" w:sz="0" w:space="0" w:color="auto"/>
        <w:bottom w:val="none" w:sz="0" w:space="0" w:color="auto"/>
        <w:right w:val="none" w:sz="0" w:space="0" w:color="auto"/>
      </w:divBdr>
    </w:div>
    <w:div w:id="316760832">
      <w:marLeft w:val="640"/>
      <w:marRight w:val="0"/>
      <w:marTop w:val="0"/>
      <w:marBottom w:val="0"/>
      <w:divBdr>
        <w:top w:val="none" w:sz="0" w:space="0" w:color="auto"/>
        <w:left w:val="none" w:sz="0" w:space="0" w:color="auto"/>
        <w:bottom w:val="none" w:sz="0" w:space="0" w:color="auto"/>
        <w:right w:val="none" w:sz="0" w:space="0" w:color="auto"/>
      </w:divBdr>
    </w:div>
    <w:div w:id="320736576">
      <w:marLeft w:val="640"/>
      <w:marRight w:val="0"/>
      <w:marTop w:val="0"/>
      <w:marBottom w:val="0"/>
      <w:divBdr>
        <w:top w:val="none" w:sz="0" w:space="0" w:color="auto"/>
        <w:left w:val="none" w:sz="0" w:space="0" w:color="auto"/>
        <w:bottom w:val="none" w:sz="0" w:space="0" w:color="auto"/>
        <w:right w:val="none" w:sz="0" w:space="0" w:color="auto"/>
      </w:divBdr>
    </w:div>
    <w:div w:id="321853631">
      <w:marLeft w:val="640"/>
      <w:marRight w:val="0"/>
      <w:marTop w:val="0"/>
      <w:marBottom w:val="0"/>
      <w:divBdr>
        <w:top w:val="none" w:sz="0" w:space="0" w:color="auto"/>
        <w:left w:val="none" w:sz="0" w:space="0" w:color="auto"/>
        <w:bottom w:val="none" w:sz="0" w:space="0" w:color="auto"/>
        <w:right w:val="none" w:sz="0" w:space="0" w:color="auto"/>
      </w:divBdr>
    </w:div>
    <w:div w:id="325670188">
      <w:marLeft w:val="640"/>
      <w:marRight w:val="0"/>
      <w:marTop w:val="0"/>
      <w:marBottom w:val="0"/>
      <w:divBdr>
        <w:top w:val="none" w:sz="0" w:space="0" w:color="auto"/>
        <w:left w:val="none" w:sz="0" w:space="0" w:color="auto"/>
        <w:bottom w:val="none" w:sz="0" w:space="0" w:color="auto"/>
        <w:right w:val="none" w:sz="0" w:space="0" w:color="auto"/>
      </w:divBdr>
    </w:div>
    <w:div w:id="330910878">
      <w:marLeft w:val="640"/>
      <w:marRight w:val="0"/>
      <w:marTop w:val="0"/>
      <w:marBottom w:val="0"/>
      <w:divBdr>
        <w:top w:val="none" w:sz="0" w:space="0" w:color="auto"/>
        <w:left w:val="none" w:sz="0" w:space="0" w:color="auto"/>
        <w:bottom w:val="none" w:sz="0" w:space="0" w:color="auto"/>
        <w:right w:val="none" w:sz="0" w:space="0" w:color="auto"/>
      </w:divBdr>
    </w:div>
    <w:div w:id="345443849">
      <w:marLeft w:val="640"/>
      <w:marRight w:val="0"/>
      <w:marTop w:val="0"/>
      <w:marBottom w:val="0"/>
      <w:divBdr>
        <w:top w:val="none" w:sz="0" w:space="0" w:color="auto"/>
        <w:left w:val="none" w:sz="0" w:space="0" w:color="auto"/>
        <w:bottom w:val="none" w:sz="0" w:space="0" w:color="auto"/>
        <w:right w:val="none" w:sz="0" w:space="0" w:color="auto"/>
      </w:divBdr>
    </w:div>
    <w:div w:id="354311193">
      <w:marLeft w:val="640"/>
      <w:marRight w:val="0"/>
      <w:marTop w:val="0"/>
      <w:marBottom w:val="0"/>
      <w:divBdr>
        <w:top w:val="none" w:sz="0" w:space="0" w:color="auto"/>
        <w:left w:val="none" w:sz="0" w:space="0" w:color="auto"/>
        <w:bottom w:val="none" w:sz="0" w:space="0" w:color="auto"/>
        <w:right w:val="none" w:sz="0" w:space="0" w:color="auto"/>
      </w:divBdr>
    </w:div>
    <w:div w:id="354618738">
      <w:marLeft w:val="640"/>
      <w:marRight w:val="0"/>
      <w:marTop w:val="0"/>
      <w:marBottom w:val="0"/>
      <w:divBdr>
        <w:top w:val="none" w:sz="0" w:space="0" w:color="auto"/>
        <w:left w:val="none" w:sz="0" w:space="0" w:color="auto"/>
        <w:bottom w:val="none" w:sz="0" w:space="0" w:color="auto"/>
        <w:right w:val="none" w:sz="0" w:space="0" w:color="auto"/>
      </w:divBdr>
    </w:div>
    <w:div w:id="354692202">
      <w:marLeft w:val="640"/>
      <w:marRight w:val="0"/>
      <w:marTop w:val="0"/>
      <w:marBottom w:val="0"/>
      <w:divBdr>
        <w:top w:val="none" w:sz="0" w:space="0" w:color="auto"/>
        <w:left w:val="none" w:sz="0" w:space="0" w:color="auto"/>
        <w:bottom w:val="none" w:sz="0" w:space="0" w:color="auto"/>
        <w:right w:val="none" w:sz="0" w:space="0" w:color="auto"/>
      </w:divBdr>
    </w:div>
    <w:div w:id="379323483">
      <w:marLeft w:val="640"/>
      <w:marRight w:val="0"/>
      <w:marTop w:val="0"/>
      <w:marBottom w:val="0"/>
      <w:divBdr>
        <w:top w:val="none" w:sz="0" w:space="0" w:color="auto"/>
        <w:left w:val="none" w:sz="0" w:space="0" w:color="auto"/>
        <w:bottom w:val="none" w:sz="0" w:space="0" w:color="auto"/>
        <w:right w:val="none" w:sz="0" w:space="0" w:color="auto"/>
      </w:divBdr>
    </w:div>
    <w:div w:id="390424055">
      <w:marLeft w:val="640"/>
      <w:marRight w:val="0"/>
      <w:marTop w:val="0"/>
      <w:marBottom w:val="0"/>
      <w:divBdr>
        <w:top w:val="none" w:sz="0" w:space="0" w:color="auto"/>
        <w:left w:val="none" w:sz="0" w:space="0" w:color="auto"/>
        <w:bottom w:val="none" w:sz="0" w:space="0" w:color="auto"/>
        <w:right w:val="none" w:sz="0" w:space="0" w:color="auto"/>
      </w:divBdr>
    </w:div>
    <w:div w:id="410201807">
      <w:marLeft w:val="640"/>
      <w:marRight w:val="0"/>
      <w:marTop w:val="0"/>
      <w:marBottom w:val="0"/>
      <w:divBdr>
        <w:top w:val="none" w:sz="0" w:space="0" w:color="auto"/>
        <w:left w:val="none" w:sz="0" w:space="0" w:color="auto"/>
        <w:bottom w:val="none" w:sz="0" w:space="0" w:color="auto"/>
        <w:right w:val="none" w:sz="0" w:space="0" w:color="auto"/>
      </w:divBdr>
    </w:div>
    <w:div w:id="424963531">
      <w:marLeft w:val="640"/>
      <w:marRight w:val="0"/>
      <w:marTop w:val="0"/>
      <w:marBottom w:val="0"/>
      <w:divBdr>
        <w:top w:val="none" w:sz="0" w:space="0" w:color="auto"/>
        <w:left w:val="none" w:sz="0" w:space="0" w:color="auto"/>
        <w:bottom w:val="none" w:sz="0" w:space="0" w:color="auto"/>
        <w:right w:val="none" w:sz="0" w:space="0" w:color="auto"/>
      </w:divBdr>
    </w:div>
    <w:div w:id="425998234">
      <w:marLeft w:val="640"/>
      <w:marRight w:val="0"/>
      <w:marTop w:val="0"/>
      <w:marBottom w:val="0"/>
      <w:divBdr>
        <w:top w:val="none" w:sz="0" w:space="0" w:color="auto"/>
        <w:left w:val="none" w:sz="0" w:space="0" w:color="auto"/>
        <w:bottom w:val="none" w:sz="0" w:space="0" w:color="auto"/>
        <w:right w:val="none" w:sz="0" w:space="0" w:color="auto"/>
      </w:divBdr>
    </w:div>
    <w:div w:id="443310502">
      <w:marLeft w:val="640"/>
      <w:marRight w:val="0"/>
      <w:marTop w:val="0"/>
      <w:marBottom w:val="0"/>
      <w:divBdr>
        <w:top w:val="none" w:sz="0" w:space="0" w:color="auto"/>
        <w:left w:val="none" w:sz="0" w:space="0" w:color="auto"/>
        <w:bottom w:val="none" w:sz="0" w:space="0" w:color="auto"/>
        <w:right w:val="none" w:sz="0" w:space="0" w:color="auto"/>
      </w:divBdr>
    </w:div>
    <w:div w:id="453447684">
      <w:marLeft w:val="640"/>
      <w:marRight w:val="0"/>
      <w:marTop w:val="0"/>
      <w:marBottom w:val="0"/>
      <w:divBdr>
        <w:top w:val="none" w:sz="0" w:space="0" w:color="auto"/>
        <w:left w:val="none" w:sz="0" w:space="0" w:color="auto"/>
        <w:bottom w:val="none" w:sz="0" w:space="0" w:color="auto"/>
        <w:right w:val="none" w:sz="0" w:space="0" w:color="auto"/>
      </w:divBdr>
    </w:div>
    <w:div w:id="453794994">
      <w:marLeft w:val="640"/>
      <w:marRight w:val="0"/>
      <w:marTop w:val="0"/>
      <w:marBottom w:val="0"/>
      <w:divBdr>
        <w:top w:val="none" w:sz="0" w:space="0" w:color="auto"/>
        <w:left w:val="none" w:sz="0" w:space="0" w:color="auto"/>
        <w:bottom w:val="none" w:sz="0" w:space="0" w:color="auto"/>
        <w:right w:val="none" w:sz="0" w:space="0" w:color="auto"/>
      </w:divBdr>
    </w:div>
    <w:div w:id="470293524">
      <w:marLeft w:val="640"/>
      <w:marRight w:val="0"/>
      <w:marTop w:val="0"/>
      <w:marBottom w:val="0"/>
      <w:divBdr>
        <w:top w:val="none" w:sz="0" w:space="0" w:color="auto"/>
        <w:left w:val="none" w:sz="0" w:space="0" w:color="auto"/>
        <w:bottom w:val="none" w:sz="0" w:space="0" w:color="auto"/>
        <w:right w:val="none" w:sz="0" w:space="0" w:color="auto"/>
      </w:divBdr>
    </w:div>
    <w:div w:id="482889653">
      <w:marLeft w:val="640"/>
      <w:marRight w:val="0"/>
      <w:marTop w:val="0"/>
      <w:marBottom w:val="0"/>
      <w:divBdr>
        <w:top w:val="none" w:sz="0" w:space="0" w:color="auto"/>
        <w:left w:val="none" w:sz="0" w:space="0" w:color="auto"/>
        <w:bottom w:val="none" w:sz="0" w:space="0" w:color="auto"/>
        <w:right w:val="none" w:sz="0" w:space="0" w:color="auto"/>
      </w:divBdr>
    </w:div>
    <w:div w:id="504520107">
      <w:marLeft w:val="640"/>
      <w:marRight w:val="0"/>
      <w:marTop w:val="0"/>
      <w:marBottom w:val="0"/>
      <w:divBdr>
        <w:top w:val="none" w:sz="0" w:space="0" w:color="auto"/>
        <w:left w:val="none" w:sz="0" w:space="0" w:color="auto"/>
        <w:bottom w:val="none" w:sz="0" w:space="0" w:color="auto"/>
        <w:right w:val="none" w:sz="0" w:space="0" w:color="auto"/>
      </w:divBdr>
    </w:div>
    <w:div w:id="513619367">
      <w:marLeft w:val="640"/>
      <w:marRight w:val="0"/>
      <w:marTop w:val="0"/>
      <w:marBottom w:val="0"/>
      <w:divBdr>
        <w:top w:val="none" w:sz="0" w:space="0" w:color="auto"/>
        <w:left w:val="none" w:sz="0" w:space="0" w:color="auto"/>
        <w:bottom w:val="none" w:sz="0" w:space="0" w:color="auto"/>
        <w:right w:val="none" w:sz="0" w:space="0" w:color="auto"/>
      </w:divBdr>
    </w:div>
    <w:div w:id="540047672">
      <w:marLeft w:val="640"/>
      <w:marRight w:val="0"/>
      <w:marTop w:val="0"/>
      <w:marBottom w:val="0"/>
      <w:divBdr>
        <w:top w:val="none" w:sz="0" w:space="0" w:color="auto"/>
        <w:left w:val="none" w:sz="0" w:space="0" w:color="auto"/>
        <w:bottom w:val="none" w:sz="0" w:space="0" w:color="auto"/>
        <w:right w:val="none" w:sz="0" w:space="0" w:color="auto"/>
      </w:divBdr>
    </w:div>
    <w:div w:id="543367618">
      <w:marLeft w:val="640"/>
      <w:marRight w:val="0"/>
      <w:marTop w:val="0"/>
      <w:marBottom w:val="0"/>
      <w:divBdr>
        <w:top w:val="none" w:sz="0" w:space="0" w:color="auto"/>
        <w:left w:val="none" w:sz="0" w:space="0" w:color="auto"/>
        <w:bottom w:val="none" w:sz="0" w:space="0" w:color="auto"/>
        <w:right w:val="none" w:sz="0" w:space="0" w:color="auto"/>
      </w:divBdr>
    </w:div>
    <w:div w:id="544562808">
      <w:marLeft w:val="640"/>
      <w:marRight w:val="0"/>
      <w:marTop w:val="0"/>
      <w:marBottom w:val="0"/>
      <w:divBdr>
        <w:top w:val="none" w:sz="0" w:space="0" w:color="auto"/>
        <w:left w:val="none" w:sz="0" w:space="0" w:color="auto"/>
        <w:bottom w:val="none" w:sz="0" w:space="0" w:color="auto"/>
        <w:right w:val="none" w:sz="0" w:space="0" w:color="auto"/>
      </w:divBdr>
    </w:div>
    <w:div w:id="559445058">
      <w:marLeft w:val="640"/>
      <w:marRight w:val="0"/>
      <w:marTop w:val="0"/>
      <w:marBottom w:val="0"/>
      <w:divBdr>
        <w:top w:val="none" w:sz="0" w:space="0" w:color="auto"/>
        <w:left w:val="none" w:sz="0" w:space="0" w:color="auto"/>
        <w:bottom w:val="none" w:sz="0" w:space="0" w:color="auto"/>
        <w:right w:val="none" w:sz="0" w:space="0" w:color="auto"/>
      </w:divBdr>
    </w:div>
    <w:div w:id="562714335">
      <w:marLeft w:val="640"/>
      <w:marRight w:val="0"/>
      <w:marTop w:val="0"/>
      <w:marBottom w:val="0"/>
      <w:divBdr>
        <w:top w:val="none" w:sz="0" w:space="0" w:color="auto"/>
        <w:left w:val="none" w:sz="0" w:space="0" w:color="auto"/>
        <w:bottom w:val="none" w:sz="0" w:space="0" w:color="auto"/>
        <w:right w:val="none" w:sz="0" w:space="0" w:color="auto"/>
      </w:divBdr>
    </w:div>
    <w:div w:id="564802842">
      <w:marLeft w:val="640"/>
      <w:marRight w:val="0"/>
      <w:marTop w:val="0"/>
      <w:marBottom w:val="0"/>
      <w:divBdr>
        <w:top w:val="none" w:sz="0" w:space="0" w:color="auto"/>
        <w:left w:val="none" w:sz="0" w:space="0" w:color="auto"/>
        <w:bottom w:val="none" w:sz="0" w:space="0" w:color="auto"/>
        <w:right w:val="none" w:sz="0" w:space="0" w:color="auto"/>
      </w:divBdr>
    </w:div>
    <w:div w:id="571622965">
      <w:marLeft w:val="640"/>
      <w:marRight w:val="0"/>
      <w:marTop w:val="0"/>
      <w:marBottom w:val="0"/>
      <w:divBdr>
        <w:top w:val="none" w:sz="0" w:space="0" w:color="auto"/>
        <w:left w:val="none" w:sz="0" w:space="0" w:color="auto"/>
        <w:bottom w:val="none" w:sz="0" w:space="0" w:color="auto"/>
        <w:right w:val="none" w:sz="0" w:space="0" w:color="auto"/>
      </w:divBdr>
    </w:div>
    <w:div w:id="593706628">
      <w:marLeft w:val="640"/>
      <w:marRight w:val="0"/>
      <w:marTop w:val="0"/>
      <w:marBottom w:val="0"/>
      <w:divBdr>
        <w:top w:val="none" w:sz="0" w:space="0" w:color="auto"/>
        <w:left w:val="none" w:sz="0" w:space="0" w:color="auto"/>
        <w:bottom w:val="none" w:sz="0" w:space="0" w:color="auto"/>
        <w:right w:val="none" w:sz="0" w:space="0" w:color="auto"/>
      </w:divBdr>
    </w:div>
    <w:div w:id="595021182">
      <w:marLeft w:val="640"/>
      <w:marRight w:val="0"/>
      <w:marTop w:val="0"/>
      <w:marBottom w:val="0"/>
      <w:divBdr>
        <w:top w:val="none" w:sz="0" w:space="0" w:color="auto"/>
        <w:left w:val="none" w:sz="0" w:space="0" w:color="auto"/>
        <w:bottom w:val="none" w:sz="0" w:space="0" w:color="auto"/>
        <w:right w:val="none" w:sz="0" w:space="0" w:color="auto"/>
      </w:divBdr>
    </w:div>
    <w:div w:id="601957783">
      <w:marLeft w:val="640"/>
      <w:marRight w:val="0"/>
      <w:marTop w:val="0"/>
      <w:marBottom w:val="0"/>
      <w:divBdr>
        <w:top w:val="none" w:sz="0" w:space="0" w:color="auto"/>
        <w:left w:val="none" w:sz="0" w:space="0" w:color="auto"/>
        <w:bottom w:val="none" w:sz="0" w:space="0" w:color="auto"/>
        <w:right w:val="none" w:sz="0" w:space="0" w:color="auto"/>
      </w:divBdr>
    </w:div>
    <w:div w:id="603072920">
      <w:marLeft w:val="640"/>
      <w:marRight w:val="0"/>
      <w:marTop w:val="0"/>
      <w:marBottom w:val="0"/>
      <w:divBdr>
        <w:top w:val="none" w:sz="0" w:space="0" w:color="auto"/>
        <w:left w:val="none" w:sz="0" w:space="0" w:color="auto"/>
        <w:bottom w:val="none" w:sz="0" w:space="0" w:color="auto"/>
        <w:right w:val="none" w:sz="0" w:space="0" w:color="auto"/>
      </w:divBdr>
    </w:div>
    <w:div w:id="620385356">
      <w:marLeft w:val="640"/>
      <w:marRight w:val="0"/>
      <w:marTop w:val="0"/>
      <w:marBottom w:val="0"/>
      <w:divBdr>
        <w:top w:val="none" w:sz="0" w:space="0" w:color="auto"/>
        <w:left w:val="none" w:sz="0" w:space="0" w:color="auto"/>
        <w:bottom w:val="none" w:sz="0" w:space="0" w:color="auto"/>
        <w:right w:val="none" w:sz="0" w:space="0" w:color="auto"/>
      </w:divBdr>
    </w:div>
    <w:div w:id="620961039">
      <w:marLeft w:val="640"/>
      <w:marRight w:val="0"/>
      <w:marTop w:val="0"/>
      <w:marBottom w:val="0"/>
      <w:divBdr>
        <w:top w:val="none" w:sz="0" w:space="0" w:color="auto"/>
        <w:left w:val="none" w:sz="0" w:space="0" w:color="auto"/>
        <w:bottom w:val="none" w:sz="0" w:space="0" w:color="auto"/>
        <w:right w:val="none" w:sz="0" w:space="0" w:color="auto"/>
      </w:divBdr>
    </w:div>
    <w:div w:id="624770247">
      <w:marLeft w:val="640"/>
      <w:marRight w:val="0"/>
      <w:marTop w:val="0"/>
      <w:marBottom w:val="0"/>
      <w:divBdr>
        <w:top w:val="none" w:sz="0" w:space="0" w:color="auto"/>
        <w:left w:val="none" w:sz="0" w:space="0" w:color="auto"/>
        <w:bottom w:val="none" w:sz="0" w:space="0" w:color="auto"/>
        <w:right w:val="none" w:sz="0" w:space="0" w:color="auto"/>
      </w:divBdr>
    </w:div>
    <w:div w:id="626788050">
      <w:marLeft w:val="640"/>
      <w:marRight w:val="0"/>
      <w:marTop w:val="0"/>
      <w:marBottom w:val="0"/>
      <w:divBdr>
        <w:top w:val="none" w:sz="0" w:space="0" w:color="auto"/>
        <w:left w:val="none" w:sz="0" w:space="0" w:color="auto"/>
        <w:bottom w:val="none" w:sz="0" w:space="0" w:color="auto"/>
        <w:right w:val="none" w:sz="0" w:space="0" w:color="auto"/>
      </w:divBdr>
    </w:div>
    <w:div w:id="642082025">
      <w:marLeft w:val="640"/>
      <w:marRight w:val="0"/>
      <w:marTop w:val="0"/>
      <w:marBottom w:val="0"/>
      <w:divBdr>
        <w:top w:val="none" w:sz="0" w:space="0" w:color="auto"/>
        <w:left w:val="none" w:sz="0" w:space="0" w:color="auto"/>
        <w:bottom w:val="none" w:sz="0" w:space="0" w:color="auto"/>
        <w:right w:val="none" w:sz="0" w:space="0" w:color="auto"/>
      </w:divBdr>
    </w:div>
    <w:div w:id="649751949">
      <w:marLeft w:val="640"/>
      <w:marRight w:val="0"/>
      <w:marTop w:val="0"/>
      <w:marBottom w:val="0"/>
      <w:divBdr>
        <w:top w:val="none" w:sz="0" w:space="0" w:color="auto"/>
        <w:left w:val="none" w:sz="0" w:space="0" w:color="auto"/>
        <w:bottom w:val="none" w:sz="0" w:space="0" w:color="auto"/>
        <w:right w:val="none" w:sz="0" w:space="0" w:color="auto"/>
      </w:divBdr>
    </w:div>
    <w:div w:id="658386285">
      <w:marLeft w:val="640"/>
      <w:marRight w:val="0"/>
      <w:marTop w:val="0"/>
      <w:marBottom w:val="0"/>
      <w:divBdr>
        <w:top w:val="none" w:sz="0" w:space="0" w:color="auto"/>
        <w:left w:val="none" w:sz="0" w:space="0" w:color="auto"/>
        <w:bottom w:val="none" w:sz="0" w:space="0" w:color="auto"/>
        <w:right w:val="none" w:sz="0" w:space="0" w:color="auto"/>
      </w:divBdr>
    </w:div>
    <w:div w:id="659506258">
      <w:marLeft w:val="640"/>
      <w:marRight w:val="0"/>
      <w:marTop w:val="0"/>
      <w:marBottom w:val="0"/>
      <w:divBdr>
        <w:top w:val="none" w:sz="0" w:space="0" w:color="auto"/>
        <w:left w:val="none" w:sz="0" w:space="0" w:color="auto"/>
        <w:bottom w:val="none" w:sz="0" w:space="0" w:color="auto"/>
        <w:right w:val="none" w:sz="0" w:space="0" w:color="auto"/>
      </w:divBdr>
    </w:div>
    <w:div w:id="662854979">
      <w:marLeft w:val="640"/>
      <w:marRight w:val="0"/>
      <w:marTop w:val="0"/>
      <w:marBottom w:val="0"/>
      <w:divBdr>
        <w:top w:val="none" w:sz="0" w:space="0" w:color="auto"/>
        <w:left w:val="none" w:sz="0" w:space="0" w:color="auto"/>
        <w:bottom w:val="none" w:sz="0" w:space="0" w:color="auto"/>
        <w:right w:val="none" w:sz="0" w:space="0" w:color="auto"/>
      </w:divBdr>
    </w:div>
    <w:div w:id="685522162">
      <w:marLeft w:val="640"/>
      <w:marRight w:val="0"/>
      <w:marTop w:val="0"/>
      <w:marBottom w:val="0"/>
      <w:divBdr>
        <w:top w:val="none" w:sz="0" w:space="0" w:color="auto"/>
        <w:left w:val="none" w:sz="0" w:space="0" w:color="auto"/>
        <w:bottom w:val="none" w:sz="0" w:space="0" w:color="auto"/>
        <w:right w:val="none" w:sz="0" w:space="0" w:color="auto"/>
      </w:divBdr>
    </w:div>
    <w:div w:id="699401756">
      <w:marLeft w:val="640"/>
      <w:marRight w:val="0"/>
      <w:marTop w:val="0"/>
      <w:marBottom w:val="0"/>
      <w:divBdr>
        <w:top w:val="none" w:sz="0" w:space="0" w:color="auto"/>
        <w:left w:val="none" w:sz="0" w:space="0" w:color="auto"/>
        <w:bottom w:val="none" w:sz="0" w:space="0" w:color="auto"/>
        <w:right w:val="none" w:sz="0" w:space="0" w:color="auto"/>
      </w:divBdr>
    </w:div>
    <w:div w:id="712970120">
      <w:marLeft w:val="640"/>
      <w:marRight w:val="0"/>
      <w:marTop w:val="0"/>
      <w:marBottom w:val="0"/>
      <w:divBdr>
        <w:top w:val="none" w:sz="0" w:space="0" w:color="auto"/>
        <w:left w:val="none" w:sz="0" w:space="0" w:color="auto"/>
        <w:bottom w:val="none" w:sz="0" w:space="0" w:color="auto"/>
        <w:right w:val="none" w:sz="0" w:space="0" w:color="auto"/>
      </w:divBdr>
    </w:div>
    <w:div w:id="715593083">
      <w:marLeft w:val="640"/>
      <w:marRight w:val="0"/>
      <w:marTop w:val="0"/>
      <w:marBottom w:val="0"/>
      <w:divBdr>
        <w:top w:val="none" w:sz="0" w:space="0" w:color="auto"/>
        <w:left w:val="none" w:sz="0" w:space="0" w:color="auto"/>
        <w:bottom w:val="none" w:sz="0" w:space="0" w:color="auto"/>
        <w:right w:val="none" w:sz="0" w:space="0" w:color="auto"/>
      </w:divBdr>
    </w:div>
    <w:div w:id="716439734">
      <w:marLeft w:val="640"/>
      <w:marRight w:val="0"/>
      <w:marTop w:val="0"/>
      <w:marBottom w:val="0"/>
      <w:divBdr>
        <w:top w:val="none" w:sz="0" w:space="0" w:color="auto"/>
        <w:left w:val="none" w:sz="0" w:space="0" w:color="auto"/>
        <w:bottom w:val="none" w:sz="0" w:space="0" w:color="auto"/>
        <w:right w:val="none" w:sz="0" w:space="0" w:color="auto"/>
      </w:divBdr>
    </w:div>
    <w:div w:id="726152148">
      <w:marLeft w:val="640"/>
      <w:marRight w:val="0"/>
      <w:marTop w:val="0"/>
      <w:marBottom w:val="0"/>
      <w:divBdr>
        <w:top w:val="none" w:sz="0" w:space="0" w:color="auto"/>
        <w:left w:val="none" w:sz="0" w:space="0" w:color="auto"/>
        <w:bottom w:val="none" w:sz="0" w:space="0" w:color="auto"/>
        <w:right w:val="none" w:sz="0" w:space="0" w:color="auto"/>
      </w:divBdr>
    </w:div>
    <w:div w:id="738408893">
      <w:marLeft w:val="640"/>
      <w:marRight w:val="0"/>
      <w:marTop w:val="0"/>
      <w:marBottom w:val="0"/>
      <w:divBdr>
        <w:top w:val="none" w:sz="0" w:space="0" w:color="auto"/>
        <w:left w:val="none" w:sz="0" w:space="0" w:color="auto"/>
        <w:bottom w:val="none" w:sz="0" w:space="0" w:color="auto"/>
        <w:right w:val="none" w:sz="0" w:space="0" w:color="auto"/>
      </w:divBdr>
    </w:div>
    <w:div w:id="741099287">
      <w:marLeft w:val="640"/>
      <w:marRight w:val="0"/>
      <w:marTop w:val="0"/>
      <w:marBottom w:val="0"/>
      <w:divBdr>
        <w:top w:val="none" w:sz="0" w:space="0" w:color="auto"/>
        <w:left w:val="none" w:sz="0" w:space="0" w:color="auto"/>
        <w:bottom w:val="none" w:sz="0" w:space="0" w:color="auto"/>
        <w:right w:val="none" w:sz="0" w:space="0" w:color="auto"/>
      </w:divBdr>
    </w:div>
    <w:div w:id="747655510">
      <w:marLeft w:val="640"/>
      <w:marRight w:val="0"/>
      <w:marTop w:val="0"/>
      <w:marBottom w:val="0"/>
      <w:divBdr>
        <w:top w:val="none" w:sz="0" w:space="0" w:color="auto"/>
        <w:left w:val="none" w:sz="0" w:space="0" w:color="auto"/>
        <w:bottom w:val="none" w:sz="0" w:space="0" w:color="auto"/>
        <w:right w:val="none" w:sz="0" w:space="0" w:color="auto"/>
      </w:divBdr>
    </w:div>
    <w:div w:id="748581746">
      <w:marLeft w:val="640"/>
      <w:marRight w:val="0"/>
      <w:marTop w:val="0"/>
      <w:marBottom w:val="0"/>
      <w:divBdr>
        <w:top w:val="none" w:sz="0" w:space="0" w:color="auto"/>
        <w:left w:val="none" w:sz="0" w:space="0" w:color="auto"/>
        <w:bottom w:val="none" w:sz="0" w:space="0" w:color="auto"/>
        <w:right w:val="none" w:sz="0" w:space="0" w:color="auto"/>
      </w:divBdr>
    </w:div>
    <w:div w:id="749355437">
      <w:marLeft w:val="640"/>
      <w:marRight w:val="0"/>
      <w:marTop w:val="0"/>
      <w:marBottom w:val="0"/>
      <w:divBdr>
        <w:top w:val="none" w:sz="0" w:space="0" w:color="auto"/>
        <w:left w:val="none" w:sz="0" w:space="0" w:color="auto"/>
        <w:bottom w:val="none" w:sz="0" w:space="0" w:color="auto"/>
        <w:right w:val="none" w:sz="0" w:space="0" w:color="auto"/>
      </w:divBdr>
    </w:div>
    <w:div w:id="769157429">
      <w:marLeft w:val="640"/>
      <w:marRight w:val="0"/>
      <w:marTop w:val="0"/>
      <w:marBottom w:val="0"/>
      <w:divBdr>
        <w:top w:val="none" w:sz="0" w:space="0" w:color="auto"/>
        <w:left w:val="none" w:sz="0" w:space="0" w:color="auto"/>
        <w:bottom w:val="none" w:sz="0" w:space="0" w:color="auto"/>
        <w:right w:val="none" w:sz="0" w:space="0" w:color="auto"/>
      </w:divBdr>
    </w:div>
    <w:div w:id="774012836">
      <w:marLeft w:val="640"/>
      <w:marRight w:val="0"/>
      <w:marTop w:val="0"/>
      <w:marBottom w:val="0"/>
      <w:divBdr>
        <w:top w:val="none" w:sz="0" w:space="0" w:color="auto"/>
        <w:left w:val="none" w:sz="0" w:space="0" w:color="auto"/>
        <w:bottom w:val="none" w:sz="0" w:space="0" w:color="auto"/>
        <w:right w:val="none" w:sz="0" w:space="0" w:color="auto"/>
      </w:divBdr>
    </w:div>
    <w:div w:id="774860177">
      <w:marLeft w:val="640"/>
      <w:marRight w:val="0"/>
      <w:marTop w:val="0"/>
      <w:marBottom w:val="0"/>
      <w:divBdr>
        <w:top w:val="none" w:sz="0" w:space="0" w:color="auto"/>
        <w:left w:val="none" w:sz="0" w:space="0" w:color="auto"/>
        <w:bottom w:val="none" w:sz="0" w:space="0" w:color="auto"/>
        <w:right w:val="none" w:sz="0" w:space="0" w:color="auto"/>
      </w:divBdr>
    </w:div>
    <w:div w:id="776288298">
      <w:marLeft w:val="640"/>
      <w:marRight w:val="0"/>
      <w:marTop w:val="0"/>
      <w:marBottom w:val="0"/>
      <w:divBdr>
        <w:top w:val="none" w:sz="0" w:space="0" w:color="auto"/>
        <w:left w:val="none" w:sz="0" w:space="0" w:color="auto"/>
        <w:bottom w:val="none" w:sz="0" w:space="0" w:color="auto"/>
        <w:right w:val="none" w:sz="0" w:space="0" w:color="auto"/>
      </w:divBdr>
    </w:div>
    <w:div w:id="777069976">
      <w:marLeft w:val="640"/>
      <w:marRight w:val="0"/>
      <w:marTop w:val="0"/>
      <w:marBottom w:val="0"/>
      <w:divBdr>
        <w:top w:val="none" w:sz="0" w:space="0" w:color="auto"/>
        <w:left w:val="none" w:sz="0" w:space="0" w:color="auto"/>
        <w:bottom w:val="none" w:sz="0" w:space="0" w:color="auto"/>
        <w:right w:val="none" w:sz="0" w:space="0" w:color="auto"/>
      </w:divBdr>
    </w:div>
    <w:div w:id="779301193">
      <w:marLeft w:val="640"/>
      <w:marRight w:val="0"/>
      <w:marTop w:val="0"/>
      <w:marBottom w:val="0"/>
      <w:divBdr>
        <w:top w:val="none" w:sz="0" w:space="0" w:color="auto"/>
        <w:left w:val="none" w:sz="0" w:space="0" w:color="auto"/>
        <w:bottom w:val="none" w:sz="0" w:space="0" w:color="auto"/>
        <w:right w:val="none" w:sz="0" w:space="0" w:color="auto"/>
      </w:divBdr>
    </w:div>
    <w:div w:id="782309716">
      <w:marLeft w:val="640"/>
      <w:marRight w:val="0"/>
      <w:marTop w:val="0"/>
      <w:marBottom w:val="0"/>
      <w:divBdr>
        <w:top w:val="none" w:sz="0" w:space="0" w:color="auto"/>
        <w:left w:val="none" w:sz="0" w:space="0" w:color="auto"/>
        <w:bottom w:val="none" w:sz="0" w:space="0" w:color="auto"/>
        <w:right w:val="none" w:sz="0" w:space="0" w:color="auto"/>
      </w:divBdr>
    </w:div>
    <w:div w:id="791675368">
      <w:marLeft w:val="640"/>
      <w:marRight w:val="0"/>
      <w:marTop w:val="0"/>
      <w:marBottom w:val="0"/>
      <w:divBdr>
        <w:top w:val="none" w:sz="0" w:space="0" w:color="auto"/>
        <w:left w:val="none" w:sz="0" w:space="0" w:color="auto"/>
        <w:bottom w:val="none" w:sz="0" w:space="0" w:color="auto"/>
        <w:right w:val="none" w:sz="0" w:space="0" w:color="auto"/>
      </w:divBdr>
    </w:div>
    <w:div w:id="797187823">
      <w:marLeft w:val="640"/>
      <w:marRight w:val="0"/>
      <w:marTop w:val="0"/>
      <w:marBottom w:val="0"/>
      <w:divBdr>
        <w:top w:val="none" w:sz="0" w:space="0" w:color="auto"/>
        <w:left w:val="none" w:sz="0" w:space="0" w:color="auto"/>
        <w:bottom w:val="none" w:sz="0" w:space="0" w:color="auto"/>
        <w:right w:val="none" w:sz="0" w:space="0" w:color="auto"/>
      </w:divBdr>
    </w:div>
    <w:div w:id="808859421">
      <w:marLeft w:val="640"/>
      <w:marRight w:val="0"/>
      <w:marTop w:val="0"/>
      <w:marBottom w:val="0"/>
      <w:divBdr>
        <w:top w:val="none" w:sz="0" w:space="0" w:color="auto"/>
        <w:left w:val="none" w:sz="0" w:space="0" w:color="auto"/>
        <w:bottom w:val="none" w:sz="0" w:space="0" w:color="auto"/>
        <w:right w:val="none" w:sz="0" w:space="0" w:color="auto"/>
      </w:divBdr>
    </w:div>
    <w:div w:id="826633041">
      <w:marLeft w:val="640"/>
      <w:marRight w:val="0"/>
      <w:marTop w:val="0"/>
      <w:marBottom w:val="0"/>
      <w:divBdr>
        <w:top w:val="none" w:sz="0" w:space="0" w:color="auto"/>
        <w:left w:val="none" w:sz="0" w:space="0" w:color="auto"/>
        <w:bottom w:val="none" w:sz="0" w:space="0" w:color="auto"/>
        <w:right w:val="none" w:sz="0" w:space="0" w:color="auto"/>
      </w:divBdr>
    </w:div>
    <w:div w:id="826828594">
      <w:marLeft w:val="640"/>
      <w:marRight w:val="0"/>
      <w:marTop w:val="0"/>
      <w:marBottom w:val="0"/>
      <w:divBdr>
        <w:top w:val="none" w:sz="0" w:space="0" w:color="auto"/>
        <w:left w:val="none" w:sz="0" w:space="0" w:color="auto"/>
        <w:bottom w:val="none" w:sz="0" w:space="0" w:color="auto"/>
        <w:right w:val="none" w:sz="0" w:space="0" w:color="auto"/>
      </w:divBdr>
    </w:div>
    <w:div w:id="829834670">
      <w:marLeft w:val="640"/>
      <w:marRight w:val="0"/>
      <w:marTop w:val="0"/>
      <w:marBottom w:val="0"/>
      <w:divBdr>
        <w:top w:val="none" w:sz="0" w:space="0" w:color="auto"/>
        <w:left w:val="none" w:sz="0" w:space="0" w:color="auto"/>
        <w:bottom w:val="none" w:sz="0" w:space="0" w:color="auto"/>
        <w:right w:val="none" w:sz="0" w:space="0" w:color="auto"/>
      </w:divBdr>
    </w:div>
    <w:div w:id="830831082">
      <w:marLeft w:val="640"/>
      <w:marRight w:val="0"/>
      <w:marTop w:val="0"/>
      <w:marBottom w:val="0"/>
      <w:divBdr>
        <w:top w:val="none" w:sz="0" w:space="0" w:color="auto"/>
        <w:left w:val="none" w:sz="0" w:space="0" w:color="auto"/>
        <w:bottom w:val="none" w:sz="0" w:space="0" w:color="auto"/>
        <w:right w:val="none" w:sz="0" w:space="0" w:color="auto"/>
      </w:divBdr>
    </w:div>
    <w:div w:id="837354513">
      <w:marLeft w:val="640"/>
      <w:marRight w:val="0"/>
      <w:marTop w:val="0"/>
      <w:marBottom w:val="0"/>
      <w:divBdr>
        <w:top w:val="none" w:sz="0" w:space="0" w:color="auto"/>
        <w:left w:val="none" w:sz="0" w:space="0" w:color="auto"/>
        <w:bottom w:val="none" w:sz="0" w:space="0" w:color="auto"/>
        <w:right w:val="none" w:sz="0" w:space="0" w:color="auto"/>
      </w:divBdr>
    </w:div>
    <w:div w:id="849872905">
      <w:marLeft w:val="640"/>
      <w:marRight w:val="0"/>
      <w:marTop w:val="0"/>
      <w:marBottom w:val="0"/>
      <w:divBdr>
        <w:top w:val="none" w:sz="0" w:space="0" w:color="auto"/>
        <w:left w:val="none" w:sz="0" w:space="0" w:color="auto"/>
        <w:bottom w:val="none" w:sz="0" w:space="0" w:color="auto"/>
        <w:right w:val="none" w:sz="0" w:space="0" w:color="auto"/>
      </w:divBdr>
    </w:div>
    <w:div w:id="854615983">
      <w:marLeft w:val="640"/>
      <w:marRight w:val="0"/>
      <w:marTop w:val="0"/>
      <w:marBottom w:val="0"/>
      <w:divBdr>
        <w:top w:val="none" w:sz="0" w:space="0" w:color="auto"/>
        <w:left w:val="none" w:sz="0" w:space="0" w:color="auto"/>
        <w:bottom w:val="none" w:sz="0" w:space="0" w:color="auto"/>
        <w:right w:val="none" w:sz="0" w:space="0" w:color="auto"/>
      </w:divBdr>
    </w:div>
    <w:div w:id="868614422">
      <w:marLeft w:val="640"/>
      <w:marRight w:val="0"/>
      <w:marTop w:val="0"/>
      <w:marBottom w:val="0"/>
      <w:divBdr>
        <w:top w:val="none" w:sz="0" w:space="0" w:color="auto"/>
        <w:left w:val="none" w:sz="0" w:space="0" w:color="auto"/>
        <w:bottom w:val="none" w:sz="0" w:space="0" w:color="auto"/>
        <w:right w:val="none" w:sz="0" w:space="0" w:color="auto"/>
      </w:divBdr>
    </w:div>
    <w:div w:id="889993543">
      <w:marLeft w:val="640"/>
      <w:marRight w:val="0"/>
      <w:marTop w:val="0"/>
      <w:marBottom w:val="0"/>
      <w:divBdr>
        <w:top w:val="none" w:sz="0" w:space="0" w:color="auto"/>
        <w:left w:val="none" w:sz="0" w:space="0" w:color="auto"/>
        <w:bottom w:val="none" w:sz="0" w:space="0" w:color="auto"/>
        <w:right w:val="none" w:sz="0" w:space="0" w:color="auto"/>
      </w:divBdr>
    </w:div>
    <w:div w:id="894511771">
      <w:marLeft w:val="640"/>
      <w:marRight w:val="0"/>
      <w:marTop w:val="0"/>
      <w:marBottom w:val="0"/>
      <w:divBdr>
        <w:top w:val="none" w:sz="0" w:space="0" w:color="auto"/>
        <w:left w:val="none" w:sz="0" w:space="0" w:color="auto"/>
        <w:bottom w:val="none" w:sz="0" w:space="0" w:color="auto"/>
        <w:right w:val="none" w:sz="0" w:space="0" w:color="auto"/>
      </w:divBdr>
    </w:div>
    <w:div w:id="900671922">
      <w:marLeft w:val="640"/>
      <w:marRight w:val="0"/>
      <w:marTop w:val="0"/>
      <w:marBottom w:val="0"/>
      <w:divBdr>
        <w:top w:val="none" w:sz="0" w:space="0" w:color="auto"/>
        <w:left w:val="none" w:sz="0" w:space="0" w:color="auto"/>
        <w:bottom w:val="none" w:sz="0" w:space="0" w:color="auto"/>
        <w:right w:val="none" w:sz="0" w:space="0" w:color="auto"/>
      </w:divBdr>
    </w:div>
    <w:div w:id="913586281">
      <w:marLeft w:val="640"/>
      <w:marRight w:val="0"/>
      <w:marTop w:val="0"/>
      <w:marBottom w:val="0"/>
      <w:divBdr>
        <w:top w:val="none" w:sz="0" w:space="0" w:color="auto"/>
        <w:left w:val="none" w:sz="0" w:space="0" w:color="auto"/>
        <w:bottom w:val="none" w:sz="0" w:space="0" w:color="auto"/>
        <w:right w:val="none" w:sz="0" w:space="0" w:color="auto"/>
      </w:divBdr>
    </w:div>
    <w:div w:id="913784165">
      <w:marLeft w:val="640"/>
      <w:marRight w:val="0"/>
      <w:marTop w:val="0"/>
      <w:marBottom w:val="0"/>
      <w:divBdr>
        <w:top w:val="none" w:sz="0" w:space="0" w:color="auto"/>
        <w:left w:val="none" w:sz="0" w:space="0" w:color="auto"/>
        <w:bottom w:val="none" w:sz="0" w:space="0" w:color="auto"/>
        <w:right w:val="none" w:sz="0" w:space="0" w:color="auto"/>
      </w:divBdr>
    </w:div>
    <w:div w:id="921716221">
      <w:marLeft w:val="640"/>
      <w:marRight w:val="0"/>
      <w:marTop w:val="0"/>
      <w:marBottom w:val="0"/>
      <w:divBdr>
        <w:top w:val="none" w:sz="0" w:space="0" w:color="auto"/>
        <w:left w:val="none" w:sz="0" w:space="0" w:color="auto"/>
        <w:bottom w:val="none" w:sz="0" w:space="0" w:color="auto"/>
        <w:right w:val="none" w:sz="0" w:space="0" w:color="auto"/>
      </w:divBdr>
    </w:div>
    <w:div w:id="936787896">
      <w:marLeft w:val="640"/>
      <w:marRight w:val="0"/>
      <w:marTop w:val="0"/>
      <w:marBottom w:val="0"/>
      <w:divBdr>
        <w:top w:val="none" w:sz="0" w:space="0" w:color="auto"/>
        <w:left w:val="none" w:sz="0" w:space="0" w:color="auto"/>
        <w:bottom w:val="none" w:sz="0" w:space="0" w:color="auto"/>
        <w:right w:val="none" w:sz="0" w:space="0" w:color="auto"/>
      </w:divBdr>
    </w:div>
    <w:div w:id="950042554">
      <w:marLeft w:val="640"/>
      <w:marRight w:val="0"/>
      <w:marTop w:val="0"/>
      <w:marBottom w:val="0"/>
      <w:divBdr>
        <w:top w:val="none" w:sz="0" w:space="0" w:color="auto"/>
        <w:left w:val="none" w:sz="0" w:space="0" w:color="auto"/>
        <w:bottom w:val="none" w:sz="0" w:space="0" w:color="auto"/>
        <w:right w:val="none" w:sz="0" w:space="0" w:color="auto"/>
      </w:divBdr>
    </w:div>
    <w:div w:id="955065832">
      <w:marLeft w:val="640"/>
      <w:marRight w:val="0"/>
      <w:marTop w:val="0"/>
      <w:marBottom w:val="0"/>
      <w:divBdr>
        <w:top w:val="none" w:sz="0" w:space="0" w:color="auto"/>
        <w:left w:val="none" w:sz="0" w:space="0" w:color="auto"/>
        <w:bottom w:val="none" w:sz="0" w:space="0" w:color="auto"/>
        <w:right w:val="none" w:sz="0" w:space="0" w:color="auto"/>
      </w:divBdr>
    </w:div>
    <w:div w:id="983700089">
      <w:marLeft w:val="640"/>
      <w:marRight w:val="0"/>
      <w:marTop w:val="0"/>
      <w:marBottom w:val="0"/>
      <w:divBdr>
        <w:top w:val="none" w:sz="0" w:space="0" w:color="auto"/>
        <w:left w:val="none" w:sz="0" w:space="0" w:color="auto"/>
        <w:bottom w:val="none" w:sz="0" w:space="0" w:color="auto"/>
        <w:right w:val="none" w:sz="0" w:space="0" w:color="auto"/>
      </w:divBdr>
    </w:div>
    <w:div w:id="1015418526">
      <w:marLeft w:val="640"/>
      <w:marRight w:val="0"/>
      <w:marTop w:val="0"/>
      <w:marBottom w:val="0"/>
      <w:divBdr>
        <w:top w:val="none" w:sz="0" w:space="0" w:color="auto"/>
        <w:left w:val="none" w:sz="0" w:space="0" w:color="auto"/>
        <w:bottom w:val="none" w:sz="0" w:space="0" w:color="auto"/>
        <w:right w:val="none" w:sz="0" w:space="0" w:color="auto"/>
      </w:divBdr>
    </w:div>
    <w:div w:id="1020738957">
      <w:marLeft w:val="640"/>
      <w:marRight w:val="0"/>
      <w:marTop w:val="0"/>
      <w:marBottom w:val="0"/>
      <w:divBdr>
        <w:top w:val="none" w:sz="0" w:space="0" w:color="auto"/>
        <w:left w:val="none" w:sz="0" w:space="0" w:color="auto"/>
        <w:bottom w:val="none" w:sz="0" w:space="0" w:color="auto"/>
        <w:right w:val="none" w:sz="0" w:space="0" w:color="auto"/>
      </w:divBdr>
    </w:div>
    <w:div w:id="1022364040">
      <w:marLeft w:val="640"/>
      <w:marRight w:val="0"/>
      <w:marTop w:val="0"/>
      <w:marBottom w:val="0"/>
      <w:divBdr>
        <w:top w:val="none" w:sz="0" w:space="0" w:color="auto"/>
        <w:left w:val="none" w:sz="0" w:space="0" w:color="auto"/>
        <w:bottom w:val="none" w:sz="0" w:space="0" w:color="auto"/>
        <w:right w:val="none" w:sz="0" w:space="0" w:color="auto"/>
      </w:divBdr>
    </w:div>
    <w:div w:id="1024939743">
      <w:marLeft w:val="640"/>
      <w:marRight w:val="0"/>
      <w:marTop w:val="0"/>
      <w:marBottom w:val="0"/>
      <w:divBdr>
        <w:top w:val="none" w:sz="0" w:space="0" w:color="auto"/>
        <w:left w:val="none" w:sz="0" w:space="0" w:color="auto"/>
        <w:bottom w:val="none" w:sz="0" w:space="0" w:color="auto"/>
        <w:right w:val="none" w:sz="0" w:space="0" w:color="auto"/>
      </w:divBdr>
    </w:div>
    <w:div w:id="1036347197">
      <w:marLeft w:val="640"/>
      <w:marRight w:val="0"/>
      <w:marTop w:val="0"/>
      <w:marBottom w:val="0"/>
      <w:divBdr>
        <w:top w:val="none" w:sz="0" w:space="0" w:color="auto"/>
        <w:left w:val="none" w:sz="0" w:space="0" w:color="auto"/>
        <w:bottom w:val="none" w:sz="0" w:space="0" w:color="auto"/>
        <w:right w:val="none" w:sz="0" w:space="0" w:color="auto"/>
      </w:divBdr>
    </w:div>
    <w:div w:id="1037006755">
      <w:marLeft w:val="640"/>
      <w:marRight w:val="0"/>
      <w:marTop w:val="0"/>
      <w:marBottom w:val="0"/>
      <w:divBdr>
        <w:top w:val="none" w:sz="0" w:space="0" w:color="auto"/>
        <w:left w:val="none" w:sz="0" w:space="0" w:color="auto"/>
        <w:bottom w:val="none" w:sz="0" w:space="0" w:color="auto"/>
        <w:right w:val="none" w:sz="0" w:space="0" w:color="auto"/>
      </w:divBdr>
    </w:div>
    <w:div w:id="1040399305">
      <w:marLeft w:val="640"/>
      <w:marRight w:val="0"/>
      <w:marTop w:val="0"/>
      <w:marBottom w:val="0"/>
      <w:divBdr>
        <w:top w:val="none" w:sz="0" w:space="0" w:color="auto"/>
        <w:left w:val="none" w:sz="0" w:space="0" w:color="auto"/>
        <w:bottom w:val="none" w:sz="0" w:space="0" w:color="auto"/>
        <w:right w:val="none" w:sz="0" w:space="0" w:color="auto"/>
      </w:divBdr>
    </w:div>
    <w:div w:id="1041248379">
      <w:marLeft w:val="640"/>
      <w:marRight w:val="0"/>
      <w:marTop w:val="0"/>
      <w:marBottom w:val="0"/>
      <w:divBdr>
        <w:top w:val="none" w:sz="0" w:space="0" w:color="auto"/>
        <w:left w:val="none" w:sz="0" w:space="0" w:color="auto"/>
        <w:bottom w:val="none" w:sz="0" w:space="0" w:color="auto"/>
        <w:right w:val="none" w:sz="0" w:space="0" w:color="auto"/>
      </w:divBdr>
    </w:div>
    <w:div w:id="1055854019">
      <w:marLeft w:val="640"/>
      <w:marRight w:val="0"/>
      <w:marTop w:val="0"/>
      <w:marBottom w:val="0"/>
      <w:divBdr>
        <w:top w:val="none" w:sz="0" w:space="0" w:color="auto"/>
        <w:left w:val="none" w:sz="0" w:space="0" w:color="auto"/>
        <w:bottom w:val="none" w:sz="0" w:space="0" w:color="auto"/>
        <w:right w:val="none" w:sz="0" w:space="0" w:color="auto"/>
      </w:divBdr>
    </w:div>
    <w:div w:id="1061908680">
      <w:marLeft w:val="640"/>
      <w:marRight w:val="0"/>
      <w:marTop w:val="0"/>
      <w:marBottom w:val="0"/>
      <w:divBdr>
        <w:top w:val="none" w:sz="0" w:space="0" w:color="auto"/>
        <w:left w:val="none" w:sz="0" w:space="0" w:color="auto"/>
        <w:bottom w:val="none" w:sz="0" w:space="0" w:color="auto"/>
        <w:right w:val="none" w:sz="0" w:space="0" w:color="auto"/>
      </w:divBdr>
    </w:div>
    <w:div w:id="1068386278">
      <w:marLeft w:val="640"/>
      <w:marRight w:val="0"/>
      <w:marTop w:val="0"/>
      <w:marBottom w:val="0"/>
      <w:divBdr>
        <w:top w:val="none" w:sz="0" w:space="0" w:color="auto"/>
        <w:left w:val="none" w:sz="0" w:space="0" w:color="auto"/>
        <w:bottom w:val="none" w:sz="0" w:space="0" w:color="auto"/>
        <w:right w:val="none" w:sz="0" w:space="0" w:color="auto"/>
      </w:divBdr>
    </w:div>
    <w:div w:id="1072199207">
      <w:marLeft w:val="640"/>
      <w:marRight w:val="0"/>
      <w:marTop w:val="0"/>
      <w:marBottom w:val="0"/>
      <w:divBdr>
        <w:top w:val="none" w:sz="0" w:space="0" w:color="auto"/>
        <w:left w:val="none" w:sz="0" w:space="0" w:color="auto"/>
        <w:bottom w:val="none" w:sz="0" w:space="0" w:color="auto"/>
        <w:right w:val="none" w:sz="0" w:space="0" w:color="auto"/>
      </w:divBdr>
    </w:div>
    <w:div w:id="1074009498">
      <w:marLeft w:val="640"/>
      <w:marRight w:val="0"/>
      <w:marTop w:val="0"/>
      <w:marBottom w:val="0"/>
      <w:divBdr>
        <w:top w:val="none" w:sz="0" w:space="0" w:color="auto"/>
        <w:left w:val="none" w:sz="0" w:space="0" w:color="auto"/>
        <w:bottom w:val="none" w:sz="0" w:space="0" w:color="auto"/>
        <w:right w:val="none" w:sz="0" w:space="0" w:color="auto"/>
      </w:divBdr>
    </w:div>
    <w:div w:id="1079206426">
      <w:marLeft w:val="640"/>
      <w:marRight w:val="0"/>
      <w:marTop w:val="0"/>
      <w:marBottom w:val="0"/>
      <w:divBdr>
        <w:top w:val="none" w:sz="0" w:space="0" w:color="auto"/>
        <w:left w:val="none" w:sz="0" w:space="0" w:color="auto"/>
        <w:bottom w:val="none" w:sz="0" w:space="0" w:color="auto"/>
        <w:right w:val="none" w:sz="0" w:space="0" w:color="auto"/>
      </w:divBdr>
    </w:div>
    <w:div w:id="1087196374">
      <w:marLeft w:val="640"/>
      <w:marRight w:val="0"/>
      <w:marTop w:val="0"/>
      <w:marBottom w:val="0"/>
      <w:divBdr>
        <w:top w:val="none" w:sz="0" w:space="0" w:color="auto"/>
        <w:left w:val="none" w:sz="0" w:space="0" w:color="auto"/>
        <w:bottom w:val="none" w:sz="0" w:space="0" w:color="auto"/>
        <w:right w:val="none" w:sz="0" w:space="0" w:color="auto"/>
      </w:divBdr>
    </w:div>
    <w:div w:id="1100952651">
      <w:marLeft w:val="640"/>
      <w:marRight w:val="0"/>
      <w:marTop w:val="0"/>
      <w:marBottom w:val="0"/>
      <w:divBdr>
        <w:top w:val="none" w:sz="0" w:space="0" w:color="auto"/>
        <w:left w:val="none" w:sz="0" w:space="0" w:color="auto"/>
        <w:bottom w:val="none" w:sz="0" w:space="0" w:color="auto"/>
        <w:right w:val="none" w:sz="0" w:space="0" w:color="auto"/>
      </w:divBdr>
    </w:div>
    <w:div w:id="1104035644">
      <w:marLeft w:val="640"/>
      <w:marRight w:val="0"/>
      <w:marTop w:val="0"/>
      <w:marBottom w:val="0"/>
      <w:divBdr>
        <w:top w:val="none" w:sz="0" w:space="0" w:color="auto"/>
        <w:left w:val="none" w:sz="0" w:space="0" w:color="auto"/>
        <w:bottom w:val="none" w:sz="0" w:space="0" w:color="auto"/>
        <w:right w:val="none" w:sz="0" w:space="0" w:color="auto"/>
      </w:divBdr>
    </w:div>
    <w:div w:id="1104767675">
      <w:marLeft w:val="640"/>
      <w:marRight w:val="0"/>
      <w:marTop w:val="0"/>
      <w:marBottom w:val="0"/>
      <w:divBdr>
        <w:top w:val="none" w:sz="0" w:space="0" w:color="auto"/>
        <w:left w:val="none" w:sz="0" w:space="0" w:color="auto"/>
        <w:bottom w:val="none" w:sz="0" w:space="0" w:color="auto"/>
        <w:right w:val="none" w:sz="0" w:space="0" w:color="auto"/>
      </w:divBdr>
    </w:div>
    <w:div w:id="1119253929">
      <w:marLeft w:val="640"/>
      <w:marRight w:val="0"/>
      <w:marTop w:val="0"/>
      <w:marBottom w:val="0"/>
      <w:divBdr>
        <w:top w:val="none" w:sz="0" w:space="0" w:color="auto"/>
        <w:left w:val="none" w:sz="0" w:space="0" w:color="auto"/>
        <w:bottom w:val="none" w:sz="0" w:space="0" w:color="auto"/>
        <w:right w:val="none" w:sz="0" w:space="0" w:color="auto"/>
      </w:divBdr>
    </w:div>
    <w:div w:id="1122067073">
      <w:marLeft w:val="640"/>
      <w:marRight w:val="0"/>
      <w:marTop w:val="0"/>
      <w:marBottom w:val="0"/>
      <w:divBdr>
        <w:top w:val="none" w:sz="0" w:space="0" w:color="auto"/>
        <w:left w:val="none" w:sz="0" w:space="0" w:color="auto"/>
        <w:bottom w:val="none" w:sz="0" w:space="0" w:color="auto"/>
        <w:right w:val="none" w:sz="0" w:space="0" w:color="auto"/>
      </w:divBdr>
    </w:div>
    <w:div w:id="1131559869">
      <w:marLeft w:val="640"/>
      <w:marRight w:val="0"/>
      <w:marTop w:val="0"/>
      <w:marBottom w:val="0"/>
      <w:divBdr>
        <w:top w:val="none" w:sz="0" w:space="0" w:color="auto"/>
        <w:left w:val="none" w:sz="0" w:space="0" w:color="auto"/>
        <w:bottom w:val="none" w:sz="0" w:space="0" w:color="auto"/>
        <w:right w:val="none" w:sz="0" w:space="0" w:color="auto"/>
      </w:divBdr>
    </w:div>
    <w:div w:id="1131821578">
      <w:marLeft w:val="640"/>
      <w:marRight w:val="0"/>
      <w:marTop w:val="0"/>
      <w:marBottom w:val="0"/>
      <w:divBdr>
        <w:top w:val="none" w:sz="0" w:space="0" w:color="auto"/>
        <w:left w:val="none" w:sz="0" w:space="0" w:color="auto"/>
        <w:bottom w:val="none" w:sz="0" w:space="0" w:color="auto"/>
        <w:right w:val="none" w:sz="0" w:space="0" w:color="auto"/>
      </w:divBdr>
    </w:div>
    <w:div w:id="1133065239">
      <w:marLeft w:val="640"/>
      <w:marRight w:val="0"/>
      <w:marTop w:val="0"/>
      <w:marBottom w:val="0"/>
      <w:divBdr>
        <w:top w:val="none" w:sz="0" w:space="0" w:color="auto"/>
        <w:left w:val="none" w:sz="0" w:space="0" w:color="auto"/>
        <w:bottom w:val="none" w:sz="0" w:space="0" w:color="auto"/>
        <w:right w:val="none" w:sz="0" w:space="0" w:color="auto"/>
      </w:divBdr>
    </w:div>
    <w:div w:id="1140730107">
      <w:marLeft w:val="640"/>
      <w:marRight w:val="0"/>
      <w:marTop w:val="0"/>
      <w:marBottom w:val="0"/>
      <w:divBdr>
        <w:top w:val="none" w:sz="0" w:space="0" w:color="auto"/>
        <w:left w:val="none" w:sz="0" w:space="0" w:color="auto"/>
        <w:bottom w:val="none" w:sz="0" w:space="0" w:color="auto"/>
        <w:right w:val="none" w:sz="0" w:space="0" w:color="auto"/>
      </w:divBdr>
    </w:div>
    <w:div w:id="1163350033">
      <w:marLeft w:val="640"/>
      <w:marRight w:val="0"/>
      <w:marTop w:val="0"/>
      <w:marBottom w:val="0"/>
      <w:divBdr>
        <w:top w:val="none" w:sz="0" w:space="0" w:color="auto"/>
        <w:left w:val="none" w:sz="0" w:space="0" w:color="auto"/>
        <w:bottom w:val="none" w:sz="0" w:space="0" w:color="auto"/>
        <w:right w:val="none" w:sz="0" w:space="0" w:color="auto"/>
      </w:divBdr>
    </w:div>
    <w:div w:id="1176918424">
      <w:marLeft w:val="640"/>
      <w:marRight w:val="0"/>
      <w:marTop w:val="0"/>
      <w:marBottom w:val="0"/>
      <w:divBdr>
        <w:top w:val="none" w:sz="0" w:space="0" w:color="auto"/>
        <w:left w:val="none" w:sz="0" w:space="0" w:color="auto"/>
        <w:bottom w:val="none" w:sz="0" w:space="0" w:color="auto"/>
        <w:right w:val="none" w:sz="0" w:space="0" w:color="auto"/>
      </w:divBdr>
    </w:div>
    <w:div w:id="1185291901">
      <w:marLeft w:val="640"/>
      <w:marRight w:val="0"/>
      <w:marTop w:val="0"/>
      <w:marBottom w:val="0"/>
      <w:divBdr>
        <w:top w:val="none" w:sz="0" w:space="0" w:color="auto"/>
        <w:left w:val="none" w:sz="0" w:space="0" w:color="auto"/>
        <w:bottom w:val="none" w:sz="0" w:space="0" w:color="auto"/>
        <w:right w:val="none" w:sz="0" w:space="0" w:color="auto"/>
      </w:divBdr>
    </w:div>
    <w:div w:id="1195264996">
      <w:marLeft w:val="640"/>
      <w:marRight w:val="0"/>
      <w:marTop w:val="0"/>
      <w:marBottom w:val="0"/>
      <w:divBdr>
        <w:top w:val="none" w:sz="0" w:space="0" w:color="auto"/>
        <w:left w:val="none" w:sz="0" w:space="0" w:color="auto"/>
        <w:bottom w:val="none" w:sz="0" w:space="0" w:color="auto"/>
        <w:right w:val="none" w:sz="0" w:space="0" w:color="auto"/>
      </w:divBdr>
    </w:div>
    <w:div w:id="1203593723">
      <w:marLeft w:val="640"/>
      <w:marRight w:val="0"/>
      <w:marTop w:val="0"/>
      <w:marBottom w:val="0"/>
      <w:divBdr>
        <w:top w:val="none" w:sz="0" w:space="0" w:color="auto"/>
        <w:left w:val="none" w:sz="0" w:space="0" w:color="auto"/>
        <w:bottom w:val="none" w:sz="0" w:space="0" w:color="auto"/>
        <w:right w:val="none" w:sz="0" w:space="0" w:color="auto"/>
      </w:divBdr>
    </w:div>
    <w:div w:id="1228347096">
      <w:marLeft w:val="640"/>
      <w:marRight w:val="0"/>
      <w:marTop w:val="0"/>
      <w:marBottom w:val="0"/>
      <w:divBdr>
        <w:top w:val="none" w:sz="0" w:space="0" w:color="auto"/>
        <w:left w:val="none" w:sz="0" w:space="0" w:color="auto"/>
        <w:bottom w:val="none" w:sz="0" w:space="0" w:color="auto"/>
        <w:right w:val="none" w:sz="0" w:space="0" w:color="auto"/>
      </w:divBdr>
    </w:div>
    <w:div w:id="1229262641">
      <w:marLeft w:val="640"/>
      <w:marRight w:val="0"/>
      <w:marTop w:val="0"/>
      <w:marBottom w:val="0"/>
      <w:divBdr>
        <w:top w:val="none" w:sz="0" w:space="0" w:color="auto"/>
        <w:left w:val="none" w:sz="0" w:space="0" w:color="auto"/>
        <w:bottom w:val="none" w:sz="0" w:space="0" w:color="auto"/>
        <w:right w:val="none" w:sz="0" w:space="0" w:color="auto"/>
      </w:divBdr>
    </w:div>
    <w:div w:id="1236279364">
      <w:marLeft w:val="640"/>
      <w:marRight w:val="0"/>
      <w:marTop w:val="0"/>
      <w:marBottom w:val="0"/>
      <w:divBdr>
        <w:top w:val="none" w:sz="0" w:space="0" w:color="auto"/>
        <w:left w:val="none" w:sz="0" w:space="0" w:color="auto"/>
        <w:bottom w:val="none" w:sz="0" w:space="0" w:color="auto"/>
        <w:right w:val="none" w:sz="0" w:space="0" w:color="auto"/>
      </w:divBdr>
    </w:div>
    <w:div w:id="1243485192">
      <w:marLeft w:val="640"/>
      <w:marRight w:val="0"/>
      <w:marTop w:val="0"/>
      <w:marBottom w:val="0"/>
      <w:divBdr>
        <w:top w:val="none" w:sz="0" w:space="0" w:color="auto"/>
        <w:left w:val="none" w:sz="0" w:space="0" w:color="auto"/>
        <w:bottom w:val="none" w:sz="0" w:space="0" w:color="auto"/>
        <w:right w:val="none" w:sz="0" w:space="0" w:color="auto"/>
      </w:divBdr>
    </w:div>
    <w:div w:id="1257440243">
      <w:marLeft w:val="640"/>
      <w:marRight w:val="0"/>
      <w:marTop w:val="0"/>
      <w:marBottom w:val="0"/>
      <w:divBdr>
        <w:top w:val="none" w:sz="0" w:space="0" w:color="auto"/>
        <w:left w:val="none" w:sz="0" w:space="0" w:color="auto"/>
        <w:bottom w:val="none" w:sz="0" w:space="0" w:color="auto"/>
        <w:right w:val="none" w:sz="0" w:space="0" w:color="auto"/>
      </w:divBdr>
    </w:div>
    <w:div w:id="1260023496">
      <w:marLeft w:val="640"/>
      <w:marRight w:val="0"/>
      <w:marTop w:val="0"/>
      <w:marBottom w:val="0"/>
      <w:divBdr>
        <w:top w:val="none" w:sz="0" w:space="0" w:color="auto"/>
        <w:left w:val="none" w:sz="0" w:space="0" w:color="auto"/>
        <w:bottom w:val="none" w:sz="0" w:space="0" w:color="auto"/>
        <w:right w:val="none" w:sz="0" w:space="0" w:color="auto"/>
      </w:divBdr>
    </w:div>
    <w:div w:id="1262371709">
      <w:marLeft w:val="640"/>
      <w:marRight w:val="0"/>
      <w:marTop w:val="0"/>
      <w:marBottom w:val="0"/>
      <w:divBdr>
        <w:top w:val="none" w:sz="0" w:space="0" w:color="auto"/>
        <w:left w:val="none" w:sz="0" w:space="0" w:color="auto"/>
        <w:bottom w:val="none" w:sz="0" w:space="0" w:color="auto"/>
        <w:right w:val="none" w:sz="0" w:space="0" w:color="auto"/>
      </w:divBdr>
    </w:div>
    <w:div w:id="1266158938">
      <w:marLeft w:val="640"/>
      <w:marRight w:val="0"/>
      <w:marTop w:val="0"/>
      <w:marBottom w:val="0"/>
      <w:divBdr>
        <w:top w:val="none" w:sz="0" w:space="0" w:color="auto"/>
        <w:left w:val="none" w:sz="0" w:space="0" w:color="auto"/>
        <w:bottom w:val="none" w:sz="0" w:space="0" w:color="auto"/>
        <w:right w:val="none" w:sz="0" w:space="0" w:color="auto"/>
      </w:divBdr>
    </w:div>
    <w:div w:id="1269384732">
      <w:marLeft w:val="640"/>
      <w:marRight w:val="0"/>
      <w:marTop w:val="0"/>
      <w:marBottom w:val="0"/>
      <w:divBdr>
        <w:top w:val="none" w:sz="0" w:space="0" w:color="auto"/>
        <w:left w:val="none" w:sz="0" w:space="0" w:color="auto"/>
        <w:bottom w:val="none" w:sz="0" w:space="0" w:color="auto"/>
        <w:right w:val="none" w:sz="0" w:space="0" w:color="auto"/>
      </w:divBdr>
    </w:div>
    <w:div w:id="1269849141">
      <w:marLeft w:val="640"/>
      <w:marRight w:val="0"/>
      <w:marTop w:val="0"/>
      <w:marBottom w:val="0"/>
      <w:divBdr>
        <w:top w:val="none" w:sz="0" w:space="0" w:color="auto"/>
        <w:left w:val="none" w:sz="0" w:space="0" w:color="auto"/>
        <w:bottom w:val="none" w:sz="0" w:space="0" w:color="auto"/>
        <w:right w:val="none" w:sz="0" w:space="0" w:color="auto"/>
      </w:divBdr>
    </w:div>
    <w:div w:id="1275558452">
      <w:marLeft w:val="640"/>
      <w:marRight w:val="0"/>
      <w:marTop w:val="0"/>
      <w:marBottom w:val="0"/>
      <w:divBdr>
        <w:top w:val="none" w:sz="0" w:space="0" w:color="auto"/>
        <w:left w:val="none" w:sz="0" w:space="0" w:color="auto"/>
        <w:bottom w:val="none" w:sz="0" w:space="0" w:color="auto"/>
        <w:right w:val="none" w:sz="0" w:space="0" w:color="auto"/>
      </w:divBdr>
    </w:div>
    <w:div w:id="1281842250">
      <w:marLeft w:val="640"/>
      <w:marRight w:val="0"/>
      <w:marTop w:val="0"/>
      <w:marBottom w:val="0"/>
      <w:divBdr>
        <w:top w:val="none" w:sz="0" w:space="0" w:color="auto"/>
        <w:left w:val="none" w:sz="0" w:space="0" w:color="auto"/>
        <w:bottom w:val="none" w:sz="0" w:space="0" w:color="auto"/>
        <w:right w:val="none" w:sz="0" w:space="0" w:color="auto"/>
      </w:divBdr>
    </w:div>
    <w:div w:id="1305701323">
      <w:marLeft w:val="640"/>
      <w:marRight w:val="0"/>
      <w:marTop w:val="0"/>
      <w:marBottom w:val="0"/>
      <w:divBdr>
        <w:top w:val="none" w:sz="0" w:space="0" w:color="auto"/>
        <w:left w:val="none" w:sz="0" w:space="0" w:color="auto"/>
        <w:bottom w:val="none" w:sz="0" w:space="0" w:color="auto"/>
        <w:right w:val="none" w:sz="0" w:space="0" w:color="auto"/>
      </w:divBdr>
    </w:div>
    <w:div w:id="1328823159">
      <w:marLeft w:val="640"/>
      <w:marRight w:val="0"/>
      <w:marTop w:val="0"/>
      <w:marBottom w:val="0"/>
      <w:divBdr>
        <w:top w:val="none" w:sz="0" w:space="0" w:color="auto"/>
        <w:left w:val="none" w:sz="0" w:space="0" w:color="auto"/>
        <w:bottom w:val="none" w:sz="0" w:space="0" w:color="auto"/>
        <w:right w:val="none" w:sz="0" w:space="0" w:color="auto"/>
      </w:divBdr>
    </w:div>
    <w:div w:id="1336685631">
      <w:marLeft w:val="640"/>
      <w:marRight w:val="0"/>
      <w:marTop w:val="0"/>
      <w:marBottom w:val="0"/>
      <w:divBdr>
        <w:top w:val="none" w:sz="0" w:space="0" w:color="auto"/>
        <w:left w:val="none" w:sz="0" w:space="0" w:color="auto"/>
        <w:bottom w:val="none" w:sz="0" w:space="0" w:color="auto"/>
        <w:right w:val="none" w:sz="0" w:space="0" w:color="auto"/>
      </w:divBdr>
    </w:div>
    <w:div w:id="1336762978">
      <w:marLeft w:val="640"/>
      <w:marRight w:val="0"/>
      <w:marTop w:val="0"/>
      <w:marBottom w:val="0"/>
      <w:divBdr>
        <w:top w:val="none" w:sz="0" w:space="0" w:color="auto"/>
        <w:left w:val="none" w:sz="0" w:space="0" w:color="auto"/>
        <w:bottom w:val="none" w:sz="0" w:space="0" w:color="auto"/>
        <w:right w:val="none" w:sz="0" w:space="0" w:color="auto"/>
      </w:divBdr>
    </w:div>
    <w:div w:id="1340279554">
      <w:marLeft w:val="640"/>
      <w:marRight w:val="0"/>
      <w:marTop w:val="0"/>
      <w:marBottom w:val="0"/>
      <w:divBdr>
        <w:top w:val="none" w:sz="0" w:space="0" w:color="auto"/>
        <w:left w:val="none" w:sz="0" w:space="0" w:color="auto"/>
        <w:bottom w:val="none" w:sz="0" w:space="0" w:color="auto"/>
        <w:right w:val="none" w:sz="0" w:space="0" w:color="auto"/>
      </w:divBdr>
    </w:div>
    <w:div w:id="1343707952">
      <w:marLeft w:val="640"/>
      <w:marRight w:val="0"/>
      <w:marTop w:val="0"/>
      <w:marBottom w:val="0"/>
      <w:divBdr>
        <w:top w:val="none" w:sz="0" w:space="0" w:color="auto"/>
        <w:left w:val="none" w:sz="0" w:space="0" w:color="auto"/>
        <w:bottom w:val="none" w:sz="0" w:space="0" w:color="auto"/>
        <w:right w:val="none" w:sz="0" w:space="0" w:color="auto"/>
      </w:divBdr>
    </w:div>
    <w:div w:id="1347973994">
      <w:marLeft w:val="640"/>
      <w:marRight w:val="0"/>
      <w:marTop w:val="0"/>
      <w:marBottom w:val="0"/>
      <w:divBdr>
        <w:top w:val="none" w:sz="0" w:space="0" w:color="auto"/>
        <w:left w:val="none" w:sz="0" w:space="0" w:color="auto"/>
        <w:bottom w:val="none" w:sz="0" w:space="0" w:color="auto"/>
        <w:right w:val="none" w:sz="0" w:space="0" w:color="auto"/>
      </w:divBdr>
    </w:div>
    <w:div w:id="1354573032">
      <w:marLeft w:val="640"/>
      <w:marRight w:val="0"/>
      <w:marTop w:val="0"/>
      <w:marBottom w:val="0"/>
      <w:divBdr>
        <w:top w:val="none" w:sz="0" w:space="0" w:color="auto"/>
        <w:left w:val="none" w:sz="0" w:space="0" w:color="auto"/>
        <w:bottom w:val="none" w:sz="0" w:space="0" w:color="auto"/>
        <w:right w:val="none" w:sz="0" w:space="0" w:color="auto"/>
      </w:divBdr>
    </w:div>
    <w:div w:id="1356418402">
      <w:marLeft w:val="640"/>
      <w:marRight w:val="0"/>
      <w:marTop w:val="0"/>
      <w:marBottom w:val="0"/>
      <w:divBdr>
        <w:top w:val="none" w:sz="0" w:space="0" w:color="auto"/>
        <w:left w:val="none" w:sz="0" w:space="0" w:color="auto"/>
        <w:bottom w:val="none" w:sz="0" w:space="0" w:color="auto"/>
        <w:right w:val="none" w:sz="0" w:space="0" w:color="auto"/>
      </w:divBdr>
    </w:div>
    <w:div w:id="1361510575">
      <w:marLeft w:val="640"/>
      <w:marRight w:val="0"/>
      <w:marTop w:val="0"/>
      <w:marBottom w:val="0"/>
      <w:divBdr>
        <w:top w:val="none" w:sz="0" w:space="0" w:color="auto"/>
        <w:left w:val="none" w:sz="0" w:space="0" w:color="auto"/>
        <w:bottom w:val="none" w:sz="0" w:space="0" w:color="auto"/>
        <w:right w:val="none" w:sz="0" w:space="0" w:color="auto"/>
      </w:divBdr>
    </w:div>
    <w:div w:id="1365640459">
      <w:marLeft w:val="640"/>
      <w:marRight w:val="0"/>
      <w:marTop w:val="0"/>
      <w:marBottom w:val="0"/>
      <w:divBdr>
        <w:top w:val="none" w:sz="0" w:space="0" w:color="auto"/>
        <w:left w:val="none" w:sz="0" w:space="0" w:color="auto"/>
        <w:bottom w:val="none" w:sz="0" w:space="0" w:color="auto"/>
        <w:right w:val="none" w:sz="0" w:space="0" w:color="auto"/>
      </w:divBdr>
    </w:div>
    <w:div w:id="1371539061">
      <w:marLeft w:val="640"/>
      <w:marRight w:val="0"/>
      <w:marTop w:val="0"/>
      <w:marBottom w:val="0"/>
      <w:divBdr>
        <w:top w:val="none" w:sz="0" w:space="0" w:color="auto"/>
        <w:left w:val="none" w:sz="0" w:space="0" w:color="auto"/>
        <w:bottom w:val="none" w:sz="0" w:space="0" w:color="auto"/>
        <w:right w:val="none" w:sz="0" w:space="0" w:color="auto"/>
      </w:divBdr>
    </w:div>
    <w:div w:id="1376810031">
      <w:marLeft w:val="640"/>
      <w:marRight w:val="0"/>
      <w:marTop w:val="0"/>
      <w:marBottom w:val="0"/>
      <w:divBdr>
        <w:top w:val="none" w:sz="0" w:space="0" w:color="auto"/>
        <w:left w:val="none" w:sz="0" w:space="0" w:color="auto"/>
        <w:bottom w:val="none" w:sz="0" w:space="0" w:color="auto"/>
        <w:right w:val="none" w:sz="0" w:space="0" w:color="auto"/>
      </w:divBdr>
    </w:div>
    <w:div w:id="1394233161">
      <w:marLeft w:val="640"/>
      <w:marRight w:val="0"/>
      <w:marTop w:val="0"/>
      <w:marBottom w:val="0"/>
      <w:divBdr>
        <w:top w:val="none" w:sz="0" w:space="0" w:color="auto"/>
        <w:left w:val="none" w:sz="0" w:space="0" w:color="auto"/>
        <w:bottom w:val="none" w:sz="0" w:space="0" w:color="auto"/>
        <w:right w:val="none" w:sz="0" w:space="0" w:color="auto"/>
      </w:divBdr>
    </w:div>
    <w:div w:id="1412775578">
      <w:marLeft w:val="640"/>
      <w:marRight w:val="0"/>
      <w:marTop w:val="0"/>
      <w:marBottom w:val="0"/>
      <w:divBdr>
        <w:top w:val="none" w:sz="0" w:space="0" w:color="auto"/>
        <w:left w:val="none" w:sz="0" w:space="0" w:color="auto"/>
        <w:bottom w:val="none" w:sz="0" w:space="0" w:color="auto"/>
        <w:right w:val="none" w:sz="0" w:space="0" w:color="auto"/>
      </w:divBdr>
    </w:div>
    <w:div w:id="1417903564">
      <w:marLeft w:val="640"/>
      <w:marRight w:val="0"/>
      <w:marTop w:val="0"/>
      <w:marBottom w:val="0"/>
      <w:divBdr>
        <w:top w:val="none" w:sz="0" w:space="0" w:color="auto"/>
        <w:left w:val="none" w:sz="0" w:space="0" w:color="auto"/>
        <w:bottom w:val="none" w:sz="0" w:space="0" w:color="auto"/>
        <w:right w:val="none" w:sz="0" w:space="0" w:color="auto"/>
      </w:divBdr>
    </w:div>
    <w:div w:id="1425613269">
      <w:marLeft w:val="640"/>
      <w:marRight w:val="0"/>
      <w:marTop w:val="0"/>
      <w:marBottom w:val="0"/>
      <w:divBdr>
        <w:top w:val="none" w:sz="0" w:space="0" w:color="auto"/>
        <w:left w:val="none" w:sz="0" w:space="0" w:color="auto"/>
        <w:bottom w:val="none" w:sz="0" w:space="0" w:color="auto"/>
        <w:right w:val="none" w:sz="0" w:space="0" w:color="auto"/>
      </w:divBdr>
    </w:div>
    <w:div w:id="1432748654">
      <w:marLeft w:val="640"/>
      <w:marRight w:val="0"/>
      <w:marTop w:val="0"/>
      <w:marBottom w:val="0"/>
      <w:divBdr>
        <w:top w:val="none" w:sz="0" w:space="0" w:color="auto"/>
        <w:left w:val="none" w:sz="0" w:space="0" w:color="auto"/>
        <w:bottom w:val="none" w:sz="0" w:space="0" w:color="auto"/>
        <w:right w:val="none" w:sz="0" w:space="0" w:color="auto"/>
      </w:divBdr>
    </w:div>
    <w:div w:id="1434016494">
      <w:marLeft w:val="640"/>
      <w:marRight w:val="0"/>
      <w:marTop w:val="0"/>
      <w:marBottom w:val="0"/>
      <w:divBdr>
        <w:top w:val="none" w:sz="0" w:space="0" w:color="auto"/>
        <w:left w:val="none" w:sz="0" w:space="0" w:color="auto"/>
        <w:bottom w:val="none" w:sz="0" w:space="0" w:color="auto"/>
        <w:right w:val="none" w:sz="0" w:space="0" w:color="auto"/>
      </w:divBdr>
    </w:div>
    <w:div w:id="1442799739">
      <w:marLeft w:val="640"/>
      <w:marRight w:val="0"/>
      <w:marTop w:val="0"/>
      <w:marBottom w:val="0"/>
      <w:divBdr>
        <w:top w:val="none" w:sz="0" w:space="0" w:color="auto"/>
        <w:left w:val="none" w:sz="0" w:space="0" w:color="auto"/>
        <w:bottom w:val="none" w:sz="0" w:space="0" w:color="auto"/>
        <w:right w:val="none" w:sz="0" w:space="0" w:color="auto"/>
      </w:divBdr>
    </w:div>
    <w:div w:id="1443261459">
      <w:marLeft w:val="640"/>
      <w:marRight w:val="0"/>
      <w:marTop w:val="0"/>
      <w:marBottom w:val="0"/>
      <w:divBdr>
        <w:top w:val="none" w:sz="0" w:space="0" w:color="auto"/>
        <w:left w:val="none" w:sz="0" w:space="0" w:color="auto"/>
        <w:bottom w:val="none" w:sz="0" w:space="0" w:color="auto"/>
        <w:right w:val="none" w:sz="0" w:space="0" w:color="auto"/>
      </w:divBdr>
    </w:div>
    <w:div w:id="1450785584">
      <w:marLeft w:val="640"/>
      <w:marRight w:val="0"/>
      <w:marTop w:val="0"/>
      <w:marBottom w:val="0"/>
      <w:divBdr>
        <w:top w:val="none" w:sz="0" w:space="0" w:color="auto"/>
        <w:left w:val="none" w:sz="0" w:space="0" w:color="auto"/>
        <w:bottom w:val="none" w:sz="0" w:space="0" w:color="auto"/>
        <w:right w:val="none" w:sz="0" w:space="0" w:color="auto"/>
      </w:divBdr>
    </w:div>
    <w:div w:id="1457019480">
      <w:marLeft w:val="640"/>
      <w:marRight w:val="0"/>
      <w:marTop w:val="0"/>
      <w:marBottom w:val="0"/>
      <w:divBdr>
        <w:top w:val="none" w:sz="0" w:space="0" w:color="auto"/>
        <w:left w:val="none" w:sz="0" w:space="0" w:color="auto"/>
        <w:bottom w:val="none" w:sz="0" w:space="0" w:color="auto"/>
        <w:right w:val="none" w:sz="0" w:space="0" w:color="auto"/>
      </w:divBdr>
    </w:div>
    <w:div w:id="1457215819">
      <w:marLeft w:val="640"/>
      <w:marRight w:val="0"/>
      <w:marTop w:val="0"/>
      <w:marBottom w:val="0"/>
      <w:divBdr>
        <w:top w:val="none" w:sz="0" w:space="0" w:color="auto"/>
        <w:left w:val="none" w:sz="0" w:space="0" w:color="auto"/>
        <w:bottom w:val="none" w:sz="0" w:space="0" w:color="auto"/>
        <w:right w:val="none" w:sz="0" w:space="0" w:color="auto"/>
      </w:divBdr>
    </w:div>
    <w:div w:id="1464738658">
      <w:marLeft w:val="640"/>
      <w:marRight w:val="0"/>
      <w:marTop w:val="0"/>
      <w:marBottom w:val="0"/>
      <w:divBdr>
        <w:top w:val="none" w:sz="0" w:space="0" w:color="auto"/>
        <w:left w:val="none" w:sz="0" w:space="0" w:color="auto"/>
        <w:bottom w:val="none" w:sz="0" w:space="0" w:color="auto"/>
        <w:right w:val="none" w:sz="0" w:space="0" w:color="auto"/>
      </w:divBdr>
    </w:div>
    <w:div w:id="1467117329">
      <w:marLeft w:val="640"/>
      <w:marRight w:val="0"/>
      <w:marTop w:val="0"/>
      <w:marBottom w:val="0"/>
      <w:divBdr>
        <w:top w:val="none" w:sz="0" w:space="0" w:color="auto"/>
        <w:left w:val="none" w:sz="0" w:space="0" w:color="auto"/>
        <w:bottom w:val="none" w:sz="0" w:space="0" w:color="auto"/>
        <w:right w:val="none" w:sz="0" w:space="0" w:color="auto"/>
      </w:divBdr>
    </w:div>
    <w:div w:id="1467118973">
      <w:marLeft w:val="640"/>
      <w:marRight w:val="0"/>
      <w:marTop w:val="0"/>
      <w:marBottom w:val="0"/>
      <w:divBdr>
        <w:top w:val="none" w:sz="0" w:space="0" w:color="auto"/>
        <w:left w:val="none" w:sz="0" w:space="0" w:color="auto"/>
        <w:bottom w:val="none" w:sz="0" w:space="0" w:color="auto"/>
        <w:right w:val="none" w:sz="0" w:space="0" w:color="auto"/>
      </w:divBdr>
    </w:div>
    <w:div w:id="1473792400">
      <w:marLeft w:val="640"/>
      <w:marRight w:val="0"/>
      <w:marTop w:val="0"/>
      <w:marBottom w:val="0"/>
      <w:divBdr>
        <w:top w:val="none" w:sz="0" w:space="0" w:color="auto"/>
        <w:left w:val="none" w:sz="0" w:space="0" w:color="auto"/>
        <w:bottom w:val="none" w:sz="0" w:space="0" w:color="auto"/>
        <w:right w:val="none" w:sz="0" w:space="0" w:color="auto"/>
      </w:divBdr>
    </w:div>
    <w:div w:id="1480153579">
      <w:marLeft w:val="640"/>
      <w:marRight w:val="0"/>
      <w:marTop w:val="0"/>
      <w:marBottom w:val="0"/>
      <w:divBdr>
        <w:top w:val="none" w:sz="0" w:space="0" w:color="auto"/>
        <w:left w:val="none" w:sz="0" w:space="0" w:color="auto"/>
        <w:bottom w:val="none" w:sz="0" w:space="0" w:color="auto"/>
        <w:right w:val="none" w:sz="0" w:space="0" w:color="auto"/>
      </w:divBdr>
    </w:div>
    <w:div w:id="1500073748">
      <w:marLeft w:val="640"/>
      <w:marRight w:val="0"/>
      <w:marTop w:val="0"/>
      <w:marBottom w:val="0"/>
      <w:divBdr>
        <w:top w:val="none" w:sz="0" w:space="0" w:color="auto"/>
        <w:left w:val="none" w:sz="0" w:space="0" w:color="auto"/>
        <w:bottom w:val="none" w:sz="0" w:space="0" w:color="auto"/>
        <w:right w:val="none" w:sz="0" w:space="0" w:color="auto"/>
      </w:divBdr>
    </w:div>
    <w:div w:id="1510296765">
      <w:marLeft w:val="640"/>
      <w:marRight w:val="0"/>
      <w:marTop w:val="0"/>
      <w:marBottom w:val="0"/>
      <w:divBdr>
        <w:top w:val="none" w:sz="0" w:space="0" w:color="auto"/>
        <w:left w:val="none" w:sz="0" w:space="0" w:color="auto"/>
        <w:bottom w:val="none" w:sz="0" w:space="0" w:color="auto"/>
        <w:right w:val="none" w:sz="0" w:space="0" w:color="auto"/>
      </w:divBdr>
    </w:div>
    <w:div w:id="1511873264">
      <w:marLeft w:val="640"/>
      <w:marRight w:val="0"/>
      <w:marTop w:val="0"/>
      <w:marBottom w:val="0"/>
      <w:divBdr>
        <w:top w:val="none" w:sz="0" w:space="0" w:color="auto"/>
        <w:left w:val="none" w:sz="0" w:space="0" w:color="auto"/>
        <w:bottom w:val="none" w:sz="0" w:space="0" w:color="auto"/>
        <w:right w:val="none" w:sz="0" w:space="0" w:color="auto"/>
      </w:divBdr>
    </w:div>
    <w:div w:id="1527522439">
      <w:marLeft w:val="640"/>
      <w:marRight w:val="0"/>
      <w:marTop w:val="0"/>
      <w:marBottom w:val="0"/>
      <w:divBdr>
        <w:top w:val="none" w:sz="0" w:space="0" w:color="auto"/>
        <w:left w:val="none" w:sz="0" w:space="0" w:color="auto"/>
        <w:bottom w:val="none" w:sz="0" w:space="0" w:color="auto"/>
        <w:right w:val="none" w:sz="0" w:space="0" w:color="auto"/>
      </w:divBdr>
    </w:div>
    <w:div w:id="1537887290">
      <w:marLeft w:val="640"/>
      <w:marRight w:val="0"/>
      <w:marTop w:val="0"/>
      <w:marBottom w:val="0"/>
      <w:divBdr>
        <w:top w:val="none" w:sz="0" w:space="0" w:color="auto"/>
        <w:left w:val="none" w:sz="0" w:space="0" w:color="auto"/>
        <w:bottom w:val="none" w:sz="0" w:space="0" w:color="auto"/>
        <w:right w:val="none" w:sz="0" w:space="0" w:color="auto"/>
      </w:divBdr>
    </w:div>
    <w:div w:id="1540315262">
      <w:marLeft w:val="640"/>
      <w:marRight w:val="0"/>
      <w:marTop w:val="0"/>
      <w:marBottom w:val="0"/>
      <w:divBdr>
        <w:top w:val="none" w:sz="0" w:space="0" w:color="auto"/>
        <w:left w:val="none" w:sz="0" w:space="0" w:color="auto"/>
        <w:bottom w:val="none" w:sz="0" w:space="0" w:color="auto"/>
        <w:right w:val="none" w:sz="0" w:space="0" w:color="auto"/>
      </w:divBdr>
    </w:div>
    <w:div w:id="1541475235">
      <w:marLeft w:val="640"/>
      <w:marRight w:val="0"/>
      <w:marTop w:val="0"/>
      <w:marBottom w:val="0"/>
      <w:divBdr>
        <w:top w:val="none" w:sz="0" w:space="0" w:color="auto"/>
        <w:left w:val="none" w:sz="0" w:space="0" w:color="auto"/>
        <w:bottom w:val="none" w:sz="0" w:space="0" w:color="auto"/>
        <w:right w:val="none" w:sz="0" w:space="0" w:color="auto"/>
      </w:divBdr>
    </w:div>
    <w:div w:id="1542548010">
      <w:marLeft w:val="640"/>
      <w:marRight w:val="0"/>
      <w:marTop w:val="0"/>
      <w:marBottom w:val="0"/>
      <w:divBdr>
        <w:top w:val="none" w:sz="0" w:space="0" w:color="auto"/>
        <w:left w:val="none" w:sz="0" w:space="0" w:color="auto"/>
        <w:bottom w:val="none" w:sz="0" w:space="0" w:color="auto"/>
        <w:right w:val="none" w:sz="0" w:space="0" w:color="auto"/>
      </w:divBdr>
    </w:div>
    <w:div w:id="1544055320">
      <w:marLeft w:val="640"/>
      <w:marRight w:val="0"/>
      <w:marTop w:val="0"/>
      <w:marBottom w:val="0"/>
      <w:divBdr>
        <w:top w:val="none" w:sz="0" w:space="0" w:color="auto"/>
        <w:left w:val="none" w:sz="0" w:space="0" w:color="auto"/>
        <w:bottom w:val="none" w:sz="0" w:space="0" w:color="auto"/>
        <w:right w:val="none" w:sz="0" w:space="0" w:color="auto"/>
      </w:divBdr>
    </w:div>
    <w:div w:id="1570530077">
      <w:marLeft w:val="640"/>
      <w:marRight w:val="0"/>
      <w:marTop w:val="0"/>
      <w:marBottom w:val="0"/>
      <w:divBdr>
        <w:top w:val="none" w:sz="0" w:space="0" w:color="auto"/>
        <w:left w:val="none" w:sz="0" w:space="0" w:color="auto"/>
        <w:bottom w:val="none" w:sz="0" w:space="0" w:color="auto"/>
        <w:right w:val="none" w:sz="0" w:space="0" w:color="auto"/>
      </w:divBdr>
    </w:div>
    <w:div w:id="1577276382">
      <w:marLeft w:val="640"/>
      <w:marRight w:val="0"/>
      <w:marTop w:val="0"/>
      <w:marBottom w:val="0"/>
      <w:divBdr>
        <w:top w:val="none" w:sz="0" w:space="0" w:color="auto"/>
        <w:left w:val="none" w:sz="0" w:space="0" w:color="auto"/>
        <w:bottom w:val="none" w:sz="0" w:space="0" w:color="auto"/>
        <w:right w:val="none" w:sz="0" w:space="0" w:color="auto"/>
      </w:divBdr>
    </w:div>
    <w:div w:id="1578979206">
      <w:marLeft w:val="640"/>
      <w:marRight w:val="0"/>
      <w:marTop w:val="0"/>
      <w:marBottom w:val="0"/>
      <w:divBdr>
        <w:top w:val="none" w:sz="0" w:space="0" w:color="auto"/>
        <w:left w:val="none" w:sz="0" w:space="0" w:color="auto"/>
        <w:bottom w:val="none" w:sz="0" w:space="0" w:color="auto"/>
        <w:right w:val="none" w:sz="0" w:space="0" w:color="auto"/>
      </w:divBdr>
    </w:div>
    <w:div w:id="1591545508">
      <w:marLeft w:val="640"/>
      <w:marRight w:val="0"/>
      <w:marTop w:val="0"/>
      <w:marBottom w:val="0"/>
      <w:divBdr>
        <w:top w:val="none" w:sz="0" w:space="0" w:color="auto"/>
        <w:left w:val="none" w:sz="0" w:space="0" w:color="auto"/>
        <w:bottom w:val="none" w:sz="0" w:space="0" w:color="auto"/>
        <w:right w:val="none" w:sz="0" w:space="0" w:color="auto"/>
      </w:divBdr>
    </w:div>
    <w:div w:id="1599603808">
      <w:marLeft w:val="640"/>
      <w:marRight w:val="0"/>
      <w:marTop w:val="0"/>
      <w:marBottom w:val="0"/>
      <w:divBdr>
        <w:top w:val="none" w:sz="0" w:space="0" w:color="auto"/>
        <w:left w:val="none" w:sz="0" w:space="0" w:color="auto"/>
        <w:bottom w:val="none" w:sz="0" w:space="0" w:color="auto"/>
        <w:right w:val="none" w:sz="0" w:space="0" w:color="auto"/>
      </w:divBdr>
    </w:div>
    <w:div w:id="1599945385">
      <w:marLeft w:val="640"/>
      <w:marRight w:val="0"/>
      <w:marTop w:val="0"/>
      <w:marBottom w:val="0"/>
      <w:divBdr>
        <w:top w:val="none" w:sz="0" w:space="0" w:color="auto"/>
        <w:left w:val="none" w:sz="0" w:space="0" w:color="auto"/>
        <w:bottom w:val="none" w:sz="0" w:space="0" w:color="auto"/>
        <w:right w:val="none" w:sz="0" w:space="0" w:color="auto"/>
      </w:divBdr>
    </w:div>
    <w:div w:id="1623078353">
      <w:marLeft w:val="640"/>
      <w:marRight w:val="0"/>
      <w:marTop w:val="0"/>
      <w:marBottom w:val="0"/>
      <w:divBdr>
        <w:top w:val="none" w:sz="0" w:space="0" w:color="auto"/>
        <w:left w:val="none" w:sz="0" w:space="0" w:color="auto"/>
        <w:bottom w:val="none" w:sz="0" w:space="0" w:color="auto"/>
        <w:right w:val="none" w:sz="0" w:space="0" w:color="auto"/>
      </w:divBdr>
    </w:div>
    <w:div w:id="1636255175">
      <w:marLeft w:val="640"/>
      <w:marRight w:val="0"/>
      <w:marTop w:val="0"/>
      <w:marBottom w:val="0"/>
      <w:divBdr>
        <w:top w:val="none" w:sz="0" w:space="0" w:color="auto"/>
        <w:left w:val="none" w:sz="0" w:space="0" w:color="auto"/>
        <w:bottom w:val="none" w:sz="0" w:space="0" w:color="auto"/>
        <w:right w:val="none" w:sz="0" w:space="0" w:color="auto"/>
      </w:divBdr>
    </w:div>
    <w:div w:id="1637908222">
      <w:marLeft w:val="640"/>
      <w:marRight w:val="0"/>
      <w:marTop w:val="0"/>
      <w:marBottom w:val="0"/>
      <w:divBdr>
        <w:top w:val="none" w:sz="0" w:space="0" w:color="auto"/>
        <w:left w:val="none" w:sz="0" w:space="0" w:color="auto"/>
        <w:bottom w:val="none" w:sz="0" w:space="0" w:color="auto"/>
        <w:right w:val="none" w:sz="0" w:space="0" w:color="auto"/>
      </w:divBdr>
    </w:div>
    <w:div w:id="1646885098">
      <w:marLeft w:val="640"/>
      <w:marRight w:val="0"/>
      <w:marTop w:val="0"/>
      <w:marBottom w:val="0"/>
      <w:divBdr>
        <w:top w:val="none" w:sz="0" w:space="0" w:color="auto"/>
        <w:left w:val="none" w:sz="0" w:space="0" w:color="auto"/>
        <w:bottom w:val="none" w:sz="0" w:space="0" w:color="auto"/>
        <w:right w:val="none" w:sz="0" w:space="0" w:color="auto"/>
      </w:divBdr>
    </w:div>
    <w:div w:id="1648823194">
      <w:marLeft w:val="640"/>
      <w:marRight w:val="0"/>
      <w:marTop w:val="0"/>
      <w:marBottom w:val="0"/>
      <w:divBdr>
        <w:top w:val="none" w:sz="0" w:space="0" w:color="auto"/>
        <w:left w:val="none" w:sz="0" w:space="0" w:color="auto"/>
        <w:bottom w:val="none" w:sz="0" w:space="0" w:color="auto"/>
        <w:right w:val="none" w:sz="0" w:space="0" w:color="auto"/>
      </w:divBdr>
    </w:div>
    <w:div w:id="1657569009">
      <w:marLeft w:val="640"/>
      <w:marRight w:val="0"/>
      <w:marTop w:val="0"/>
      <w:marBottom w:val="0"/>
      <w:divBdr>
        <w:top w:val="none" w:sz="0" w:space="0" w:color="auto"/>
        <w:left w:val="none" w:sz="0" w:space="0" w:color="auto"/>
        <w:bottom w:val="none" w:sz="0" w:space="0" w:color="auto"/>
        <w:right w:val="none" w:sz="0" w:space="0" w:color="auto"/>
      </w:divBdr>
    </w:div>
    <w:div w:id="1661618174">
      <w:marLeft w:val="640"/>
      <w:marRight w:val="0"/>
      <w:marTop w:val="0"/>
      <w:marBottom w:val="0"/>
      <w:divBdr>
        <w:top w:val="none" w:sz="0" w:space="0" w:color="auto"/>
        <w:left w:val="none" w:sz="0" w:space="0" w:color="auto"/>
        <w:bottom w:val="none" w:sz="0" w:space="0" w:color="auto"/>
        <w:right w:val="none" w:sz="0" w:space="0" w:color="auto"/>
      </w:divBdr>
    </w:div>
    <w:div w:id="1664159375">
      <w:marLeft w:val="640"/>
      <w:marRight w:val="0"/>
      <w:marTop w:val="0"/>
      <w:marBottom w:val="0"/>
      <w:divBdr>
        <w:top w:val="none" w:sz="0" w:space="0" w:color="auto"/>
        <w:left w:val="none" w:sz="0" w:space="0" w:color="auto"/>
        <w:bottom w:val="none" w:sz="0" w:space="0" w:color="auto"/>
        <w:right w:val="none" w:sz="0" w:space="0" w:color="auto"/>
      </w:divBdr>
    </w:div>
    <w:div w:id="1686782832">
      <w:marLeft w:val="640"/>
      <w:marRight w:val="0"/>
      <w:marTop w:val="0"/>
      <w:marBottom w:val="0"/>
      <w:divBdr>
        <w:top w:val="none" w:sz="0" w:space="0" w:color="auto"/>
        <w:left w:val="none" w:sz="0" w:space="0" w:color="auto"/>
        <w:bottom w:val="none" w:sz="0" w:space="0" w:color="auto"/>
        <w:right w:val="none" w:sz="0" w:space="0" w:color="auto"/>
      </w:divBdr>
    </w:div>
    <w:div w:id="1689215196">
      <w:marLeft w:val="640"/>
      <w:marRight w:val="0"/>
      <w:marTop w:val="0"/>
      <w:marBottom w:val="0"/>
      <w:divBdr>
        <w:top w:val="none" w:sz="0" w:space="0" w:color="auto"/>
        <w:left w:val="none" w:sz="0" w:space="0" w:color="auto"/>
        <w:bottom w:val="none" w:sz="0" w:space="0" w:color="auto"/>
        <w:right w:val="none" w:sz="0" w:space="0" w:color="auto"/>
      </w:divBdr>
    </w:div>
    <w:div w:id="1707562946">
      <w:marLeft w:val="640"/>
      <w:marRight w:val="0"/>
      <w:marTop w:val="0"/>
      <w:marBottom w:val="0"/>
      <w:divBdr>
        <w:top w:val="none" w:sz="0" w:space="0" w:color="auto"/>
        <w:left w:val="none" w:sz="0" w:space="0" w:color="auto"/>
        <w:bottom w:val="none" w:sz="0" w:space="0" w:color="auto"/>
        <w:right w:val="none" w:sz="0" w:space="0" w:color="auto"/>
      </w:divBdr>
    </w:div>
    <w:div w:id="1714887730">
      <w:marLeft w:val="640"/>
      <w:marRight w:val="0"/>
      <w:marTop w:val="0"/>
      <w:marBottom w:val="0"/>
      <w:divBdr>
        <w:top w:val="none" w:sz="0" w:space="0" w:color="auto"/>
        <w:left w:val="none" w:sz="0" w:space="0" w:color="auto"/>
        <w:bottom w:val="none" w:sz="0" w:space="0" w:color="auto"/>
        <w:right w:val="none" w:sz="0" w:space="0" w:color="auto"/>
      </w:divBdr>
    </w:div>
    <w:div w:id="1723019166">
      <w:marLeft w:val="640"/>
      <w:marRight w:val="0"/>
      <w:marTop w:val="0"/>
      <w:marBottom w:val="0"/>
      <w:divBdr>
        <w:top w:val="none" w:sz="0" w:space="0" w:color="auto"/>
        <w:left w:val="none" w:sz="0" w:space="0" w:color="auto"/>
        <w:bottom w:val="none" w:sz="0" w:space="0" w:color="auto"/>
        <w:right w:val="none" w:sz="0" w:space="0" w:color="auto"/>
      </w:divBdr>
    </w:div>
    <w:div w:id="1737438328">
      <w:marLeft w:val="640"/>
      <w:marRight w:val="0"/>
      <w:marTop w:val="0"/>
      <w:marBottom w:val="0"/>
      <w:divBdr>
        <w:top w:val="none" w:sz="0" w:space="0" w:color="auto"/>
        <w:left w:val="none" w:sz="0" w:space="0" w:color="auto"/>
        <w:bottom w:val="none" w:sz="0" w:space="0" w:color="auto"/>
        <w:right w:val="none" w:sz="0" w:space="0" w:color="auto"/>
      </w:divBdr>
    </w:div>
    <w:div w:id="1759985653">
      <w:marLeft w:val="640"/>
      <w:marRight w:val="0"/>
      <w:marTop w:val="0"/>
      <w:marBottom w:val="0"/>
      <w:divBdr>
        <w:top w:val="none" w:sz="0" w:space="0" w:color="auto"/>
        <w:left w:val="none" w:sz="0" w:space="0" w:color="auto"/>
        <w:bottom w:val="none" w:sz="0" w:space="0" w:color="auto"/>
        <w:right w:val="none" w:sz="0" w:space="0" w:color="auto"/>
      </w:divBdr>
    </w:div>
    <w:div w:id="1764379986">
      <w:marLeft w:val="640"/>
      <w:marRight w:val="0"/>
      <w:marTop w:val="0"/>
      <w:marBottom w:val="0"/>
      <w:divBdr>
        <w:top w:val="none" w:sz="0" w:space="0" w:color="auto"/>
        <w:left w:val="none" w:sz="0" w:space="0" w:color="auto"/>
        <w:bottom w:val="none" w:sz="0" w:space="0" w:color="auto"/>
        <w:right w:val="none" w:sz="0" w:space="0" w:color="auto"/>
      </w:divBdr>
    </w:div>
    <w:div w:id="1791318411">
      <w:marLeft w:val="640"/>
      <w:marRight w:val="0"/>
      <w:marTop w:val="0"/>
      <w:marBottom w:val="0"/>
      <w:divBdr>
        <w:top w:val="none" w:sz="0" w:space="0" w:color="auto"/>
        <w:left w:val="none" w:sz="0" w:space="0" w:color="auto"/>
        <w:bottom w:val="none" w:sz="0" w:space="0" w:color="auto"/>
        <w:right w:val="none" w:sz="0" w:space="0" w:color="auto"/>
      </w:divBdr>
    </w:div>
    <w:div w:id="1794591192">
      <w:marLeft w:val="640"/>
      <w:marRight w:val="0"/>
      <w:marTop w:val="0"/>
      <w:marBottom w:val="0"/>
      <w:divBdr>
        <w:top w:val="none" w:sz="0" w:space="0" w:color="auto"/>
        <w:left w:val="none" w:sz="0" w:space="0" w:color="auto"/>
        <w:bottom w:val="none" w:sz="0" w:space="0" w:color="auto"/>
        <w:right w:val="none" w:sz="0" w:space="0" w:color="auto"/>
      </w:divBdr>
    </w:div>
    <w:div w:id="1794784550">
      <w:marLeft w:val="640"/>
      <w:marRight w:val="0"/>
      <w:marTop w:val="0"/>
      <w:marBottom w:val="0"/>
      <w:divBdr>
        <w:top w:val="none" w:sz="0" w:space="0" w:color="auto"/>
        <w:left w:val="none" w:sz="0" w:space="0" w:color="auto"/>
        <w:bottom w:val="none" w:sz="0" w:space="0" w:color="auto"/>
        <w:right w:val="none" w:sz="0" w:space="0" w:color="auto"/>
      </w:divBdr>
    </w:div>
    <w:div w:id="1796485308">
      <w:marLeft w:val="640"/>
      <w:marRight w:val="0"/>
      <w:marTop w:val="0"/>
      <w:marBottom w:val="0"/>
      <w:divBdr>
        <w:top w:val="none" w:sz="0" w:space="0" w:color="auto"/>
        <w:left w:val="none" w:sz="0" w:space="0" w:color="auto"/>
        <w:bottom w:val="none" w:sz="0" w:space="0" w:color="auto"/>
        <w:right w:val="none" w:sz="0" w:space="0" w:color="auto"/>
      </w:divBdr>
    </w:div>
    <w:div w:id="1802918797">
      <w:marLeft w:val="640"/>
      <w:marRight w:val="0"/>
      <w:marTop w:val="0"/>
      <w:marBottom w:val="0"/>
      <w:divBdr>
        <w:top w:val="none" w:sz="0" w:space="0" w:color="auto"/>
        <w:left w:val="none" w:sz="0" w:space="0" w:color="auto"/>
        <w:bottom w:val="none" w:sz="0" w:space="0" w:color="auto"/>
        <w:right w:val="none" w:sz="0" w:space="0" w:color="auto"/>
      </w:divBdr>
    </w:div>
    <w:div w:id="1804034876">
      <w:marLeft w:val="640"/>
      <w:marRight w:val="0"/>
      <w:marTop w:val="0"/>
      <w:marBottom w:val="0"/>
      <w:divBdr>
        <w:top w:val="none" w:sz="0" w:space="0" w:color="auto"/>
        <w:left w:val="none" w:sz="0" w:space="0" w:color="auto"/>
        <w:bottom w:val="none" w:sz="0" w:space="0" w:color="auto"/>
        <w:right w:val="none" w:sz="0" w:space="0" w:color="auto"/>
      </w:divBdr>
    </w:div>
    <w:div w:id="1817800494">
      <w:marLeft w:val="640"/>
      <w:marRight w:val="0"/>
      <w:marTop w:val="0"/>
      <w:marBottom w:val="0"/>
      <w:divBdr>
        <w:top w:val="none" w:sz="0" w:space="0" w:color="auto"/>
        <w:left w:val="none" w:sz="0" w:space="0" w:color="auto"/>
        <w:bottom w:val="none" w:sz="0" w:space="0" w:color="auto"/>
        <w:right w:val="none" w:sz="0" w:space="0" w:color="auto"/>
      </w:divBdr>
    </w:div>
    <w:div w:id="1821656656">
      <w:marLeft w:val="640"/>
      <w:marRight w:val="0"/>
      <w:marTop w:val="0"/>
      <w:marBottom w:val="0"/>
      <w:divBdr>
        <w:top w:val="none" w:sz="0" w:space="0" w:color="auto"/>
        <w:left w:val="none" w:sz="0" w:space="0" w:color="auto"/>
        <w:bottom w:val="none" w:sz="0" w:space="0" w:color="auto"/>
        <w:right w:val="none" w:sz="0" w:space="0" w:color="auto"/>
      </w:divBdr>
    </w:div>
    <w:div w:id="1822580074">
      <w:marLeft w:val="640"/>
      <w:marRight w:val="0"/>
      <w:marTop w:val="0"/>
      <w:marBottom w:val="0"/>
      <w:divBdr>
        <w:top w:val="none" w:sz="0" w:space="0" w:color="auto"/>
        <w:left w:val="none" w:sz="0" w:space="0" w:color="auto"/>
        <w:bottom w:val="none" w:sz="0" w:space="0" w:color="auto"/>
        <w:right w:val="none" w:sz="0" w:space="0" w:color="auto"/>
      </w:divBdr>
    </w:div>
    <w:div w:id="1823308837">
      <w:marLeft w:val="640"/>
      <w:marRight w:val="0"/>
      <w:marTop w:val="0"/>
      <w:marBottom w:val="0"/>
      <w:divBdr>
        <w:top w:val="none" w:sz="0" w:space="0" w:color="auto"/>
        <w:left w:val="none" w:sz="0" w:space="0" w:color="auto"/>
        <w:bottom w:val="none" w:sz="0" w:space="0" w:color="auto"/>
        <w:right w:val="none" w:sz="0" w:space="0" w:color="auto"/>
      </w:divBdr>
    </w:div>
    <w:div w:id="1824200198">
      <w:marLeft w:val="640"/>
      <w:marRight w:val="0"/>
      <w:marTop w:val="0"/>
      <w:marBottom w:val="0"/>
      <w:divBdr>
        <w:top w:val="none" w:sz="0" w:space="0" w:color="auto"/>
        <w:left w:val="none" w:sz="0" w:space="0" w:color="auto"/>
        <w:bottom w:val="none" w:sz="0" w:space="0" w:color="auto"/>
        <w:right w:val="none" w:sz="0" w:space="0" w:color="auto"/>
      </w:divBdr>
    </w:div>
    <w:div w:id="1840655636">
      <w:marLeft w:val="640"/>
      <w:marRight w:val="0"/>
      <w:marTop w:val="0"/>
      <w:marBottom w:val="0"/>
      <w:divBdr>
        <w:top w:val="none" w:sz="0" w:space="0" w:color="auto"/>
        <w:left w:val="none" w:sz="0" w:space="0" w:color="auto"/>
        <w:bottom w:val="none" w:sz="0" w:space="0" w:color="auto"/>
        <w:right w:val="none" w:sz="0" w:space="0" w:color="auto"/>
      </w:divBdr>
    </w:div>
    <w:div w:id="1845969778">
      <w:marLeft w:val="640"/>
      <w:marRight w:val="0"/>
      <w:marTop w:val="0"/>
      <w:marBottom w:val="0"/>
      <w:divBdr>
        <w:top w:val="none" w:sz="0" w:space="0" w:color="auto"/>
        <w:left w:val="none" w:sz="0" w:space="0" w:color="auto"/>
        <w:bottom w:val="none" w:sz="0" w:space="0" w:color="auto"/>
        <w:right w:val="none" w:sz="0" w:space="0" w:color="auto"/>
      </w:divBdr>
    </w:div>
    <w:div w:id="1854373666">
      <w:marLeft w:val="640"/>
      <w:marRight w:val="0"/>
      <w:marTop w:val="0"/>
      <w:marBottom w:val="0"/>
      <w:divBdr>
        <w:top w:val="none" w:sz="0" w:space="0" w:color="auto"/>
        <w:left w:val="none" w:sz="0" w:space="0" w:color="auto"/>
        <w:bottom w:val="none" w:sz="0" w:space="0" w:color="auto"/>
        <w:right w:val="none" w:sz="0" w:space="0" w:color="auto"/>
      </w:divBdr>
    </w:div>
    <w:div w:id="1864005197">
      <w:marLeft w:val="640"/>
      <w:marRight w:val="0"/>
      <w:marTop w:val="0"/>
      <w:marBottom w:val="0"/>
      <w:divBdr>
        <w:top w:val="none" w:sz="0" w:space="0" w:color="auto"/>
        <w:left w:val="none" w:sz="0" w:space="0" w:color="auto"/>
        <w:bottom w:val="none" w:sz="0" w:space="0" w:color="auto"/>
        <w:right w:val="none" w:sz="0" w:space="0" w:color="auto"/>
      </w:divBdr>
    </w:div>
    <w:div w:id="1865365389">
      <w:marLeft w:val="640"/>
      <w:marRight w:val="0"/>
      <w:marTop w:val="0"/>
      <w:marBottom w:val="0"/>
      <w:divBdr>
        <w:top w:val="none" w:sz="0" w:space="0" w:color="auto"/>
        <w:left w:val="none" w:sz="0" w:space="0" w:color="auto"/>
        <w:bottom w:val="none" w:sz="0" w:space="0" w:color="auto"/>
        <w:right w:val="none" w:sz="0" w:space="0" w:color="auto"/>
      </w:divBdr>
    </w:div>
    <w:div w:id="1867057085">
      <w:marLeft w:val="640"/>
      <w:marRight w:val="0"/>
      <w:marTop w:val="0"/>
      <w:marBottom w:val="0"/>
      <w:divBdr>
        <w:top w:val="none" w:sz="0" w:space="0" w:color="auto"/>
        <w:left w:val="none" w:sz="0" w:space="0" w:color="auto"/>
        <w:bottom w:val="none" w:sz="0" w:space="0" w:color="auto"/>
        <w:right w:val="none" w:sz="0" w:space="0" w:color="auto"/>
      </w:divBdr>
    </w:div>
    <w:div w:id="1881670441">
      <w:marLeft w:val="640"/>
      <w:marRight w:val="0"/>
      <w:marTop w:val="0"/>
      <w:marBottom w:val="0"/>
      <w:divBdr>
        <w:top w:val="none" w:sz="0" w:space="0" w:color="auto"/>
        <w:left w:val="none" w:sz="0" w:space="0" w:color="auto"/>
        <w:bottom w:val="none" w:sz="0" w:space="0" w:color="auto"/>
        <w:right w:val="none" w:sz="0" w:space="0" w:color="auto"/>
      </w:divBdr>
    </w:div>
    <w:div w:id="1891189643">
      <w:marLeft w:val="640"/>
      <w:marRight w:val="0"/>
      <w:marTop w:val="0"/>
      <w:marBottom w:val="0"/>
      <w:divBdr>
        <w:top w:val="none" w:sz="0" w:space="0" w:color="auto"/>
        <w:left w:val="none" w:sz="0" w:space="0" w:color="auto"/>
        <w:bottom w:val="none" w:sz="0" w:space="0" w:color="auto"/>
        <w:right w:val="none" w:sz="0" w:space="0" w:color="auto"/>
      </w:divBdr>
    </w:div>
    <w:div w:id="1897624288">
      <w:marLeft w:val="640"/>
      <w:marRight w:val="0"/>
      <w:marTop w:val="0"/>
      <w:marBottom w:val="0"/>
      <w:divBdr>
        <w:top w:val="none" w:sz="0" w:space="0" w:color="auto"/>
        <w:left w:val="none" w:sz="0" w:space="0" w:color="auto"/>
        <w:bottom w:val="none" w:sz="0" w:space="0" w:color="auto"/>
        <w:right w:val="none" w:sz="0" w:space="0" w:color="auto"/>
      </w:divBdr>
    </w:div>
    <w:div w:id="1901744740">
      <w:marLeft w:val="640"/>
      <w:marRight w:val="0"/>
      <w:marTop w:val="0"/>
      <w:marBottom w:val="0"/>
      <w:divBdr>
        <w:top w:val="none" w:sz="0" w:space="0" w:color="auto"/>
        <w:left w:val="none" w:sz="0" w:space="0" w:color="auto"/>
        <w:bottom w:val="none" w:sz="0" w:space="0" w:color="auto"/>
        <w:right w:val="none" w:sz="0" w:space="0" w:color="auto"/>
      </w:divBdr>
    </w:div>
    <w:div w:id="1916207709">
      <w:marLeft w:val="640"/>
      <w:marRight w:val="0"/>
      <w:marTop w:val="0"/>
      <w:marBottom w:val="0"/>
      <w:divBdr>
        <w:top w:val="none" w:sz="0" w:space="0" w:color="auto"/>
        <w:left w:val="none" w:sz="0" w:space="0" w:color="auto"/>
        <w:bottom w:val="none" w:sz="0" w:space="0" w:color="auto"/>
        <w:right w:val="none" w:sz="0" w:space="0" w:color="auto"/>
      </w:divBdr>
    </w:div>
    <w:div w:id="1929388491">
      <w:marLeft w:val="640"/>
      <w:marRight w:val="0"/>
      <w:marTop w:val="0"/>
      <w:marBottom w:val="0"/>
      <w:divBdr>
        <w:top w:val="none" w:sz="0" w:space="0" w:color="auto"/>
        <w:left w:val="none" w:sz="0" w:space="0" w:color="auto"/>
        <w:bottom w:val="none" w:sz="0" w:space="0" w:color="auto"/>
        <w:right w:val="none" w:sz="0" w:space="0" w:color="auto"/>
      </w:divBdr>
    </w:div>
    <w:div w:id="1930699882">
      <w:marLeft w:val="640"/>
      <w:marRight w:val="0"/>
      <w:marTop w:val="0"/>
      <w:marBottom w:val="0"/>
      <w:divBdr>
        <w:top w:val="none" w:sz="0" w:space="0" w:color="auto"/>
        <w:left w:val="none" w:sz="0" w:space="0" w:color="auto"/>
        <w:bottom w:val="none" w:sz="0" w:space="0" w:color="auto"/>
        <w:right w:val="none" w:sz="0" w:space="0" w:color="auto"/>
      </w:divBdr>
    </w:div>
    <w:div w:id="1961838949">
      <w:marLeft w:val="640"/>
      <w:marRight w:val="0"/>
      <w:marTop w:val="0"/>
      <w:marBottom w:val="0"/>
      <w:divBdr>
        <w:top w:val="none" w:sz="0" w:space="0" w:color="auto"/>
        <w:left w:val="none" w:sz="0" w:space="0" w:color="auto"/>
        <w:bottom w:val="none" w:sz="0" w:space="0" w:color="auto"/>
        <w:right w:val="none" w:sz="0" w:space="0" w:color="auto"/>
      </w:divBdr>
    </w:div>
    <w:div w:id="1965034536">
      <w:marLeft w:val="640"/>
      <w:marRight w:val="0"/>
      <w:marTop w:val="0"/>
      <w:marBottom w:val="0"/>
      <w:divBdr>
        <w:top w:val="none" w:sz="0" w:space="0" w:color="auto"/>
        <w:left w:val="none" w:sz="0" w:space="0" w:color="auto"/>
        <w:bottom w:val="none" w:sz="0" w:space="0" w:color="auto"/>
        <w:right w:val="none" w:sz="0" w:space="0" w:color="auto"/>
      </w:divBdr>
    </w:div>
    <w:div w:id="1985503324">
      <w:marLeft w:val="640"/>
      <w:marRight w:val="0"/>
      <w:marTop w:val="0"/>
      <w:marBottom w:val="0"/>
      <w:divBdr>
        <w:top w:val="none" w:sz="0" w:space="0" w:color="auto"/>
        <w:left w:val="none" w:sz="0" w:space="0" w:color="auto"/>
        <w:bottom w:val="none" w:sz="0" w:space="0" w:color="auto"/>
        <w:right w:val="none" w:sz="0" w:space="0" w:color="auto"/>
      </w:divBdr>
    </w:div>
    <w:div w:id="1990553027">
      <w:marLeft w:val="640"/>
      <w:marRight w:val="0"/>
      <w:marTop w:val="0"/>
      <w:marBottom w:val="0"/>
      <w:divBdr>
        <w:top w:val="none" w:sz="0" w:space="0" w:color="auto"/>
        <w:left w:val="none" w:sz="0" w:space="0" w:color="auto"/>
        <w:bottom w:val="none" w:sz="0" w:space="0" w:color="auto"/>
        <w:right w:val="none" w:sz="0" w:space="0" w:color="auto"/>
      </w:divBdr>
    </w:div>
    <w:div w:id="2001695574">
      <w:marLeft w:val="640"/>
      <w:marRight w:val="0"/>
      <w:marTop w:val="0"/>
      <w:marBottom w:val="0"/>
      <w:divBdr>
        <w:top w:val="none" w:sz="0" w:space="0" w:color="auto"/>
        <w:left w:val="none" w:sz="0" w:space="0" w:color="auto"/>
        <w:bottom w:val="none" w:sz="0" w:space="0" w:color="auto"/>
        <w:right w:val="none" w:sz="0" w:space="0" w:color="auto"/>
      </w:divBdr>
    </w:div>
    <w:div w:id="2004580209">
      <w:marLeft w:val="640"/>
      <w:marRight w:val="0"/>
      <w:marTop w:val="0"/>
      <w:marBottom w:val="0"/>
      <w:divBdr>
        <w:top w:val="none" w:sz="0" w:space="0" w:color="auto"/>
        <w:left w:val="none" w:sz="0" w:space="0" w:color="auto"/>
        <w:bottom w:val="none" w:sz="0" w:space="0" w:color="auto"/>
        <w:right w:val="none" w:sz="0" w:space="0" w:color="auto"/>
      </w:divBdr>
    </w:div>
    <w:div w:id="2010601049">
      <w:marLeft w:val="640"/>
      <w:marRight w:val="0"/>
      <w:marTop w:val="0"/>
      <w:marBottom w:val="0"/>
      <w:divBdr>
        <w:top w:val="none" w:sz="0" w:space="0" w:color="auto"/>
        <w:left w:val="none" w:sz="0" w:space="0" w:color="auto"/>
        <w:bottom w:val="none" w:sz="0" w:space="0" w:color="auto"/>
        <w:right w:val="none" w:sz="0" w:space="0" w:color="auto"/>
      </w:divBdr>
    </w:div>
    <w:div w:id="2027291901">
      <w:marLeft w:val="640"/>
      <w:marRight w:val="0"/>
      <w:marTop w:val="0"/>
      <w:marBottom w:val="0"/>
      <w:divBdr>
        <w:top w:val="none" w:sz="0" w:space="0" w:color="auto"/>
        <w:left w:val="none" w:sz="0" w:space="0" w:color="auto"/>
        <w:bottom w:val="none" w:sz="0" w:space="0" w:color="auto"/>
        <w:right w:val="none" w:sz="0" w:space="0" w:color="auto"/>
      </w:divBdr>
    </w:div>
    <w:div w:id="2033729014">
      <w:marLeft w:val="640"/>
      <w:marRight w:val="0"/>
      <w:marTop w:val="0"/>
      <w:marBottom w:val="0"/>
      <w:divBdr>
        <w:top w:val="none" w:sz="0" w:space="0" w:color="auto"/>
        <w:left w:val="none" w:sz="0" w:space="0" w:color="auto"/>
        <w:bottom w:val="none" w:sz="0" w:space="0" w:color="auto"/>
        <w:right w:val="none" w:sz="0" w:space="0" w:color="auto"/>
      </w:divBdr>
    </w:div>
    <w:div w:id="2033993338">
      <w:marLeft w:val="640"/>
      <w:marRight w:val="0"/>
      <w:marTop w:val="0"/>
      <w:marBottom w:val="0"/>
      <w:divBdr>
        <w:top w:val="none" w:sz="0" w:space="0" w:color="auto"/>
        <w:left w:val="none" w:sz="0" w:space="0" w:color="auto"/>
        <w:bottom w:val="none" w:sz="0" w:space="0" w:color="auto"/>
        <w:right w:val="none" w:sz="0" w:space="0" w:color="auto"/>
      </w:divBdr>
    </w:div>
    <w:div w:id="2046786803">
      <w:marLeft w:val="640"/>
      <w:marRight w:val="0"/>
      <w:marTop w:val="0"/>
      <w:marBottom w:val="0"/>
      <w:divBdr>
        <w:top w:val="none" w:sz="0" w:space="0" w:color="auto"/>
        <w:left w:val="none" w:sz="0" w:space="0" w:color="auto"/>
        <w:bottom w:val="none" w:sz="0" w:space="0" w:color="auto"/>
        <w:right w:val="none" w:sz="0" w:space="0" w:color="auto"/>
      </w:divBdr>
    </w:div>
    <w:div w:id="2058971499">
      <w:marLeft w:val="640"/>
      <w:marRight w:val="0"/>
      <w:marTop w:val="0"/>
      <w:marBottom w:val="0"/>
      <w:divBdr>
        <w:top w:val="none" w:sz="0" w:space="0" w:color="auto"/>
        <w:left w:val="none" w:sz="0" w:space="0" w:color="auto"/>
        <w:bottom w:val="none" w:sz="0" w:space="0" w:color="auto"/>
        <w:right w:val="none" w:sz="0" w:space="0" w:color="auto"/>
      </w:divBdr>
    </w:div>
    <w:div w:id="2067147985">
      <w:marLeft w:val="640"/>
      <w:marRight w:val="0"/>
      <w:marTop w:val="0"/>
      <w:marBottom w:val="0"/>
      <w:divBdr>
        <w:top w:val="none" w:sz="0" w:space="0" w:color="auto"/>
        <w:left w:val="none" w:sz="0" w:space="0" w:color="auto"/>
        <w:bottom w:val="none" w:sz="0" w:space="0" w:color="auto"/>
        <w:right w:val="none" w:sz="0" w:space="0" w:color="auto"/>
      </w:divBdr>
    </w:div>
    <w:div w:id="2102602602">
      <w:marLeft w:val="640"/>
      <w:marRight w:val="0"/>
      <w:marTop w:val="0"/>
      <w:marBottom w:val="0"/>
      <w:divBdr>
        <w:top w:val="none" w:sz="0" w:space="0" w:color="auto"/>
        <w:left w:val="none" w:sz="0" w:space="0" w:color="auto"/>
        <w:bottom w:val="none" w:sz="0" w:space="0" w:color="auto"/>
        <w:right w:val="none" w:sz="0" w:space="0" w:color="auto"/>
      </w:divBdr>
    </w:div>
    <w:div w:id="2103182589">
      <w:marLeft w:val="640"/>
      <w:marRight w:val="0"/>
      <w:marTop w:val="0"/>
      <w:marBottom w:val="0"/>
      <w:divBdr>
        <w:top w:val="none" w:sz="0" w:space="0" w:color="auto"/>
        <w:left w:val="none" w:sz="0" w:space="0" w:color="auto"/>
        <w:bottom w:val="none" w:sz="0" w:space="0" w:color="auto"/>
        <w:right w:val="none" w:sz="0" w:space="0" w:color="auto"/>
      </w:divBdr>
    </w:div>
    <w:div w:id="2112384861">
      <w:marLeft w:val="640"/>
      <w:marRight w:val="0"/>
      <w:marTop w:val="0"/>
      <w:marBottom w:val="0"/>
      <w:divBdr>
        <w:top w:val="none" w:sz="0" w:space="0" w:color="auto"/>
        <w:left w:val="none" w:sz="0" w:space="0" w:color="auto"/>
        <w:bottom w:val="none" w:sz="0" w:space="0" w:color="auto"/>
        <w:right w:val="none" w:sz="0" w:space="0" w:color="auto"/>
      </w:divBdr>
    </w:div>
    <w:div w:id="2112698671">
      <w:marLeft w:val="640"/>
      <w:marRight w:val="0"/>
      <w:marTop w:val="0"/>
      <w:marBottom w:val="0"/>
      <w:divBdr>
        <w:top w:val="none" w:sz="0" w:space="0" w:color="auto"/>
        <w:left w:val="none" w:sz="0" w:space="0" w:color="auto"/>
        <w:bottom w:val="none" w:sz="0" w:space="0" w:color="auto"/>
        <w:right w:val="none" w:sz="0" w:space="0" w:color="auto"/>
      </w:divBdr>
    </w:div>
    <w:div w:id="2122069615">
      <w:marLeft w:val="640"/>
      <w:marRight w:val="0"/>
      <w:marTop w:val="0"/>
      <w:marBottom w:val="0"/>
      <w:divBdr>
        <w:top w:val="none" w:sz="0" w:space="0" w:color="auto"/>
        <w:left w:val="none" w:sz="0" w:space="0" w:color="auto"/>
        <w:bottom w:val="none" w:sz="0" w:space="0" w:color="auto"/>
        <w:right w:val="none" w:sz="0" w:space="0" w:color="auto"/>
      </w:divBdr>
    </w:div>
    <w:div w:id="2122607329">
      <w:marLeft w:val="640"/>
      <w:marRight w:val="0"/>
      <w:marTop w:val="0"/>
      <w:marBottom w:val="0"/>
      <w:divBdr>
        <w:top w:val="none" w:sz="0" w:space="0" w:color="auto"/>
        <w:left w:val="none" w:sz="0" w:space="0" w:color="auto"/>
        <w:bottom w:val="none" w:sz="0" w:space="0" w:color="auto"/>
        <w:right w:val="none" w:sz="0" w:space="0" w:color="auto"/>
      </w:divBdr>
    </w:div>
    <w:div w:id="2124618075">
      <w:marLeft w:val="640"/>
      <w:marRight w:val="0"/>
      <w:marTop w:val="0"/>
      <w:marBottom w:val="0"/>
      <w:divBdr>
        <w:top w:val="none" w:sz="0" w:space="0" w:color="auto"/>
        <w:left w:val="none" w:sz="0" w:space="0" w:color="auto"/>
        <w:bottom w:val="none" w:sz="0" w:space="0" w:color="auto"/>
        <w:right w:val="none" w:sz="0" w:space="0" w:color="auto"/>
      </w:divBdr>
    </w:div>
    <w:div w:id="2128229187">
      <w:marLeft w:val="640"/>
      <w:marRight w:val="0"/>
      <w:marTop w:val="0"/>
      <w:marBottom w:val="0"/>
      <w:divBdr>
        <w:top w:val="none" w:sz="0" w:space="0" w:color="auto"/>
        <w:left w:val="none" w:sz="0" w:space="0" w:color="auto"/>
        <w:bottom w:val="none" w:sz="0" w:space="0" w:color="auto"/>
        <w:right w:val="none" w:sz="0" w:space="0" w:color="auto"/>
      </w:divBdr>
    </w:div>
    <w:div w:id="2129425627">
      <w:marLeft w:val="640"/>
      <w:marRight w:val="0"/>
      <w:marTop w:val="0"/>
      <w:marBottom w:val="0"/>
      <w:divBdr>
        <w:top w:val="none" w:sz="0" w:space="0" w:color="auto"/>
        <w:left w:val="none" w:sz="0" w:space="0" w:color="auto"/>
        <w:bottom w:val="none" w:sz="0" w:space="0" w:color="auto"/>
        <w:right w:val="none" w:sz="0" w:space="0" w:color="auto"/>
      </w:divBdr>
    </w:div>
    <w:div w:id="2130778272">
      <w:marLeft w:val="64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gif"/><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D449D8B5-6FC6-9446-8397-C73D1ABCD102}"/>
      </w:docPartPr>
      <w:docPartBody>
        <w:p w:rsidR="00330CAE" w:rsidRDefault="00E079EB">
          <w:r w:rsidRPr="00487FA3">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9EB"/>
    <w:rsid w:val="00006985"/>
    <w:rsid w:val="0007639C"/>
    <w:rsid w:val="000B6B51"/>
    <w:rsid w:val="000D6E5B"/>
    <w:rsid w:val="000F325A"/>
    <w:rsid w:val="001814A2"/>
    <w:rsid w:val="001B47FF"/>
    <w:rsid w:val="00330CAE"/>
    <w:rsid w:val="003346DF"/>
    <w:rsid w:val="00340FCE"/>
    <w:rsid w:val="00354BE0"/>
    <w:rsid w:val="003935E0"/>
    <w:rsid w:val="00395BD5"/>
    <w:rsid w:val="00405BEB"/>
    <w:rsid w:val="004B07D9"/>
    <w:rsid w:val="004B11D8"/>
    <w:rsid w:val="004B4F20"/>
    <w:rsid w:val="004E0061"/>
    <w:rsid w:val="00541038"/>
    <w:rsid w:val="00552DB9"/>
    <w:rsid w:val="0059637B"/>
    <w:rsid w:val="005D22D3"/>
    <w:rsid w:val="005F66B1"/>
    <w:rsid w:val="006022BD"/>
    <w:rsid w:val="00632E9E"/>
    <w:rsid w:val="006A35BD"/>
    <w:rsid w:val="007F782A"/>
    <w:rsid w:val="0081458D"/>
    <w:rsid w:val="00823EA3"/>
    <w:rsid w:val="008A71D0"/>
    <w:rsid w:val="008E5240"/>
    <w:rsid w:val="008F21BA"/>
    <w:rsid w:val="0092019D"/>
    <w:rsid w:val="0099075E"/>
    <w:rsid w:val="009A6A91"/>
    <w:rsid w:val="00A00081"/>
    <w:rsid w:val="00A135FC"/>
    <w:rsid w:val="00A21446"/>
    <w:rsid w:val="00A9548D"/>
    <w:rsid w:val="00AE11DC"/>
    <w:rsid w:val="00B32DFF"/>
    <w:rsid w:val="00B47E43"/>
    <w:rsid w:val="00B60DD8"/>
    <w:rsid w:val="00B77F5C"/>
    <w:rsid w:val="00B93A29"/>
    <w:rsid w:val="00C50EFC"/>
    <w:rsid w:val="00C548D2"/>
    <w:rsid w:val="00C759BD"/>
    <w:rsid w:val="00CF1FBE"/>
    <w:rsid w:val="00CF2BB2"/>
    <w:rsid w:val="00D010A9"/>
    <w:rsid w:val="00D62D61"/>
    <w:rsid w:val="00E079EB"/>
    <w:rsid w:val="00E4604D"/>
    <w:rsid w:val="00E54D5D"/>
    <w:rsid w:val="00E93F3E"/>
    <w:rsid w:val="00EB1E76"/>
    <w:rsid w:val="00EC7F22"/>
    <w:rsid w:val="00F221D0"/>
    <w:rsid w:val="00F409DD"/>
    <w:rsid w:val="00F7464F"/>
    <w:rsid w:val="00F9473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C759B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ookman">
      <a:majorFont>
        <a:latin typeface="Bookman Old Style"/>
        <a:ea typeface=""/>
        <a:cs typeface=""/>
      </a:majorFont>
      <a:minorFont>
        <a:latin typeface="Bookman Old Style"/>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E5B6DA-5DA8-1445-B4BB-C51B9B76E295}">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79380153531"/>
    <we:property name="MENDELEY_CITATIONS" value="[{&quot;citationID&quot;:&quot;MENDELEY_CITATION_c9d87e01-4f0a-4de1-84a0-d2d787f73331&quot;,&quot;properties&quot;:{&quot;noteIndex&quot;:0},&quot;isEdited&quot;:false,&quot;manualOverride&quot;:{&quot;isManuallyOverridden&quot;:false,&quot;citeprocText&quot;:&quot;[1]&quot;,&quot;manualOverrideText&quot;:&quot;&quot;},&quot;citationTag&quot;:&quot;MENDELEY_CITATION_v3_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&quot;,&quot;citationItems&quot;:[{&quot;id&quot;:&quot;de3ccbe3-0fc6-3549-8986-f3c2e44ddf7b&quot;,&quot;itemData&quot;:{&quot;type&quot;:&quot;webpage&quot;,&quot;id&quot;:&quot;de3ccbe3-0fc6-3549-8986-f3c2e44ddf7b&quot;,&quot;title&quot;:&quot;Ambient (outdoor) air pollution&quot;,&quot;author&quot;:[{&quot;family&quot;:&quot;World Health Organization&quot;,&quot;given&quot;:&quot;&quot;,&quot;parse-names&quot;:false,&quot;dropping-particle&quot;:&quot;&quot;,&quot;non-dropping-particle&quot;:&quot;&quot;}],&quot;accessed&quot;:{&quot;date-parts&quot;:[[2026,4,7]]},&quot;URL&quot;:&quot;https://www.who.int/news-room/fact-sheets/detail/ambient-(outdoor)-air-quality-and-health&quot;,&quot;issued&quot;:{&quot;date-parts&quot;:[[2024,10,24]]},&quot;container-title-short&quot;:&quot;&quot;},&quot;isTemporary&quot;:false,&quot;suppress-author&quot;:false,&quot;composite&quot;:false,&quot;author-only&quot;:false}]},{&quot;citationID&quot;:&quot;MENDELEY_CITATION_571b5294-6515-4df3-a47f-6f56f6a85951&quot;,&quot;properties&quot;:{&quot;noteIndex&quot;:0},&quot;isEdited&quot;:false,&quot;manualOverride&quot;:{&quot;isManuallyOverridden&quot;:false,&quot;citeprocText&quot;:&quot;[2]&quot;,&quot;manualOverrideText&quot;:&quot;&quot;},&quot;citationTag&quot;:&quot;MENDELEY_CITATION_v3_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&quot;,&quot;citationItems&quot;:[{&quot;id&quot;:&quot;f4f855c5-86e3-396e-8033-4de9865154fd&quot;,&quot;itemData&quot;:{&quot;type&quot;:&quot;webpage&quot;,&quot;id&quot;:&quot;f4f855c5-86e3-396e-8033-4de9865154fd&quot;,&quot;title&quot;:&quot;IARC: Outdoor air pollution a leading environmental cause of cancer deaths – IARC&quot;,&quot;author&quot;:[{&quot;family&quot;:&quot;International Agency for Research on Cancer&quot;,&quot;given&quot;:&quot;&quot;,&quot;parse-names&quot;:false,&quot;dropping-particle&quot;:&quot;&quot;,&quot;non-dropping-particle&quot;:&quot;&quot;}],&quot;accessed&quot;:{&quot;date-parts&quot;:[[2026,4,7]]},&quot;URL&quot;:&quot;https://www.iarc.who.int/news-events/iarc-outdoor-air-pollution-a-leading-environmental-cause-of-cancer-deaths/&quot;,&quot;issued&quot;:{&quot;date-parts&quot;:[[2013,10,17]]},&quot;container-title-short&quot;:&quot;&quot;},&quot;isTemporary&quot;:false,&quot;suppress-author&quot;:false,&quot;composite&quot;:false,&quot;author-only&quot;:false}]},{&quot;citationID&quot;:&quot;MENDELEY_CITATION_385656ba-b52b-4aef-8e25-923e860e1c70&quot;,&quot;properties&quot;:{&quot;noteIndex&quot;:0},&quot;isEdited&quot;:false,&quot;manualOverride&quot;:{&quot;isManuallyOverridden&quot;:false,&quot;citeprocText&quot;:&quot;[3]&quot;,&quot;manualOverrideText&quot;:&quot;&quot;},&quot;citationTag&quot;:&quot;MENDELEY_CITATION_v3_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&quot;,&quot;citationItems&quot;:[{&quot;id&quot;:&quot;89aaa2c0-2739-3ecd-ac95-320855c6ba9d&quot;,&quot;itemData&quot;:{&quot;type&quot;:&quot;article-journal&quot;,&quot;id&quot;:&quot;89aaa2c0-2739-3ecd-ac95-320855c6ba9d&quot;,&quot;title&quot;:&quot;Knowledge Graphs&quot;,&quot;author&quot;:[{&quot;family&quot;:&quot;Hogan&quot;,&quot;given&quot;:&quot;Aidan&quot;,&quot;parse-names&quot;:false,&quot;dropping-particle&quot;:&quot;&quot;,&quot;non-dropping-particle&quot;:&quot;&quot;},{&quot;family&quot;:&quot;Wu&quot;,&quot;given&quot;:&quot;Vienna&quot;,&quot;parse-names&quot;:false,&quot;dropping-particle&quot;:&quot;&quot;,&quot;non-dropping-particle&quot;:&quot;&quot;},{&quot;family&quot;:&quot;Amato&quot;,&quot;given&quot;:&quot;Claudia D '&quot;,&quot;parse-names&quot;:false,&quot;dropping-particle&quot;:&quot;&quot;,&quot;non-dropping-particle&quot;:&quot;&quot;},{&quot;family&quot;:&quot;De&quot;,&quot;given&quot;:&quot;Gerard&quot;,&quot;parse-names&quot;:false,&quot;dropping-particle&quot;:&quot;&quot;,&quot;non-dropping-particle&quot;:&quot;&quot;},{&quot;family&quot;:&quot;Gutierrez&quot;,&quot;given&quot;:&quot;Claudio&quot;,&quot;parse-names&quot;:false,&quot;dropping-particle&quot;:&quot;&quot;,&quot;non-dropping-particle&quot;:&quot;&quot;},{&quot;family&quot;:&quot;Neumaier&quot;,&quot;given&quot;:&quot;Sebastian&quot;,&quot;parse-names&quot;:false,&quot;dropping-particle&quot;:&quot;&quot;,&quot;non-dropping-particle&quot;:&quot;&quot;},{&quot;family&quot;:&quot;Polleres&quot;,&quot;given&quot;:&quot;Axel&quot;,&quot;parse-names&quot;:false,&quot;dropping-particle&quot;:&quot;&quot;,&quot;non-dropping-particle&quot;:&quot;&quot;},{&quot;family&quot;:&quot;Rashid&quot;,&quot;given&quot;:&quot;Sabbir M&quot;,&quot;parse-names&quot;:false,&quot;dropping-particle&quot;:&quot;&quot;,&quot;non-dropping-particle&quot;:&quot;&quot;},{&quot;family&quot;:&quot;Schmelzeisen&quot;,&quot;given&quot;:&quot;Lukas&quot;,&quot;parse-names&quot;:false,&quot;dropping-particle&quot;:&quot;&quot;,&quot;non-dropping-particle&quot;:&quot;&quot;},{&quot;family&quot;:&quot;Emilio&quot;,&quot;given&quot;:&quot;; J&quot;,&quot;parse-names&quot;:false,&quot;dropping-particle&quot;:&quot;&quot;,&quot;non-dropping-particle&quot;:&quot;&quot;},{&quot;family&quot;:&quot;Gayo&quot;,&quot;given&quot;:&quot;Labra&quot;,&quot;parse-names&quot;:false,&quot;dropping-particle&quot;:&quot;&quot;,&quot;non-dropping-particle&quot;:&quot;&quot;},{&quot;family&quot;:&quot;Rula&quot;,&quot;given&quot;:&quot;; A&quot;,&quot;parse-names&quot;:false,&quot;dropping-particle&quot;:&quot;&quot;,&quot;non-dropping-particle&quot;:&quot;&quot;},{&quot;family&quot;:&quot;Staab&quot;,&quot;given&quot;:&quot;Steffen&quot;,&quot;parse-names&quot;:false,&quot;dropping-particle&quot;:&quot;&quot;,&quot;non-dropping-particle&quot;:&quot;&quot;},{&quot;family&quot;:&quot;Zimmermann&quot;,&quot;given&quot;:&quot;Antoine&quot;,&quot;parse-names&quot;:false,&quot;dropping-particle&quot;:&quot;&quot;,&quot;non-dropping-particle&quot;:&quot;&quot;},{&quot;family&quot;:&quot;Blomqvist&quot;,&quot;given&quot;:&quot;Eva&quot;,&quot;parse-names&quot;:false,&quot;dropping-particle&quot;:&quot;&quot;,&quot;non-dropping-particle&quot;:&quot;&quot;},{&quot;family&quot;:&quot;Cochez&quot;,&quot;given&quot;:&quot;Michael&quot;,&quot;parse-names&quot;:false,&quot;dropping-particle&quot;:&quot;&quot;,&quot;non-dropping-particle&quot;:&quot;&quot;},{&quot;family&quot;:&quot;D'amato&quot;,&quot;given&quot;:&quot;Claudia&quot;,&quot;parse-names&quot;:false,&quot;dropping-particle&quot;:&quot;&quot;,&quot;non-dropping-particle&quot;:&quot;&quot;},{&quot;family&quot;:&quot;Melo&quot;,&quot;given&quot;:&quot;Gerard&quot;,&quot;parse-names&quot;:false,&quot;dropping-particle&quot;:&quot;&quot;,&quot;non-dropping-particle&quot;:&quot;De&quot;},{&quot;family&quot;:&quot;Kirrane&quot;,&quot;given&quot;:&quot;Sabrina&quot;,&quot;parse-names&quot;:false,&quot;dropping-particle&quot;:&quot;&quot;,&quot;non-dropping-particle&quot;:&quot;&quot;},{&quot;family&quot;:&quot;Emilio&quot;,&quot;given&quot;:&quot;José&quot;,&quot;parse-names&quot;:false,&quot;dropping-particle&quot;:&quot;&quot;,&quot;non-dropping-particle&quot;:&quot;&quot;},{&quot;family&quot;:&quot;Navigli&quot;,&quot;given&quot;:&quot;Roberto&quot;,&quot;parse-names&quot;:false,&quot;dropping-particle&quot;:&quot;&quot;,&quot;non-dropping-particle&quot;:&quot;&quot;},{&quot;family&quot;:&quot;Ngomo&quot;,&quot;given&quot;:&quot;Axel-Cyrille Ngonga&quot;,&quot;parse-names&quot;:false,&quot;dropping-particle&quot;:&quot;&quot;,&quot;non-dropping-particle&quot;:&quot;&quot;},{&quot;family&quot;:&quot;Rula&quot;,&quot;given&quot;:&quot;Anisa&quot;,&quot;parse-names&quot;:false,&quot;dropping-particle&quot;:&quot;&quot;,&quot;non-dropping-particle&quot;:&quot;&quot;},{&quot;family&quot;:&quot;Sequeda&quot;,&quot;given&quot;:&quot;Juan&quot;,&quot;parse-names&quot;:false,&quot;dropping-particle&quot;:&quot;&quot;,&quot;non-dropping-particle&quot;:&quot;&quot;},{&quot;family&quot;:&quot;Zim&quot;,&quot;given&quot;:&quot;Antoine&quot;,&quot;parse-names&quot;:false,&quot;dropping-particle&quot;:&quot;&quot;,&quot;non-dropping-particle&quot;:&quot;&quot;}],&quot;container-title&quot;:&quot;ACM Computing Surveys&quot;,&quot;container-title-short&quot;:&quot;ACM Comput. Surv.&quot;,&quot;accessed&quot;:{&quot;date-parts&quot;:[[2026,4,7]]},&quot;DOI&quot;:&quot;10.1145/3447772&quot;,&quot;ISSN&quot;:&quot;1557-7341&quot;,&quot;issued&quot;:{&quot;date-parts&quot;:[[2022]]},&quot;abstract&quot;:&quot;In this article, we provide a comprehensive introduction to knowledge graphs, which have recently garnered significant attention from both industry and academia in scenarios that require exploiting diverse, dynamic, large-scale collections of data. After some opening remarks, we motivate and contrast various graph-based data models, as well as languages used to query and validate knowledge graphs. We explain how knowledge can be represented and extracted using a combination of deductive and inductive techniques. We conclude with high-level future research directions for knowledge graphs.&quot;,&quot;issue&quot;:&quot;4&quot;,&quot;volume&quot;:&quot;54&quot;},&quot;isTemporary&quot;:false,&quot;suppress-author&quot;:false,&quot;composite&quot;:false,&quot;author-only&quot;:false}]},{&quot;citationID&quot;:&quot;MENDELEY_CITATION_2c1a6bcb-4a30-47e3-bcd4-e25becc9e622&quot;,&quot;properties&quot;:{&quot;noteIndex&quot;:0},&quot;isEdited&quot;:false,&quot;manualOverride&quot;:{&quot;isManuallyOverridden&quot;:false,&quot;citeprocText&quot;:&quot;[4]&quot;,&quot;manualOverrideText&quot;:&quot;&quot;},&quot;citationTag&quot;:&quot;MENDELEY_CITATION_v3_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&quot;,&quot;citationItems&quot;:[{&quot;id&quot;:&quot;a026762a-6f5f-3aa1-b6e5-5bc529914ee5&quot;,&quot;itemData&quot;:{&quot;type&quot;:&quot;article-journal&quot;,&quot;id&quot;:&quot;a026762a-6f5f-3aa1-b6e5-5bc529914ee5&quot;,&quot;title&quot;:&quot;Constructing knowledge graphs and their biomedical applications&quot;,&quot;author&quot;:[{&quot;family&quot;:&quot;Nicholson&quot;,&quot;given&quot;:&quot;David N&quot;,&quot;parse-names&quot;:false,&quot;dropping-particle&quot;:&quot;&quot;,&quot;non-dropping-particle&quot;:&quot;&quot;},{&quot;family&quot;:&quot;Greene&quot;,&quot;given&quot;:&quot;Casey S&quot;,&quot;parse-names&quot;:false,&quot;dropping-particle&quot;:&quot;&quot;,&quot;non-dropping-particle&quot;:&quot;&quot;}],&quot;container-title&quot;:&quot;Computational and Structural Biotechnology Journal&quot;,&quot;container-title-short&quot;:&quot;Comput. Struct. Biotechnol. J.&quot;,&quot;accessed&quot;:{&quot;date-parts&quot;:[[2026,4,7]]},&quot;DOI&quot;:&quot;10.1016/j.csbj.2020.05.017&quot;,&quot;URL&quot;:&quot;https://doi.org/10.1016/j.csbj.2020.05.017&quot;,&quot;issued&quot;:{&quot;date-parts&quot;:[[2020]]},&quot;page&quot;:&quot;1414-1428&quot;,&quot;abstract&quot;:&quot;Knowledge graphs can support many biomedical applications. These graphs represent biomedical concepts and relationships in the form of nodes and edges. In this review, we discuss how these graphs are constructed and applied with a particular focus on how machine learning approaches are changing these processes. Biomedical knowledge graphs have often been constructed by integrating databases that were populated by experts via manual curation, but we are now seeing a more robust use of automated systems. A number of techniques are used to represent knowledge graphs, but often machine learning methods are used to construct a low-dimensional representation that can support many different applications. This representation is designed to preserve a knowledge graph's local and/or global structure. Additional machine learning methods can be applied to this representation to make predictions within genomic, pharmaceutical, and clinical domains. We frame our discussion first around knowledge graph construction and then around unifying representational learning techniques and unifying applications. Advances in machine learning for biomedicine are creating new opportunities across many domains, and we note potential avenues for future work with knowledge graphs that appear particularly promising.&quot;,&quot;volume&quot;:&quot;18&quot;},&quot;isTemporary&quot;:false,&quot;suppress-author&quot;:false,&quot;composite&quot;:false,&quot;author-only&quot;:false}]},{&quot;citationID&quot;:&quot;MENDELEY_CITATION_fb203e97-8b3e-4ed2-b32c-e520e251de1f&quot;,&quot;properties&quot;:{&quot;noteIndex&quot;:0},&quot;isEdited&quot;:false,&quot;manualOverride&quot;:{&quot;isManuallyOverridden&quot;:false,&quot;citeprocText&quot;:&quot;[5]&quot;,&quot;manualOverrideText&quot;:&quot;&quot;},&quot;citationTag&quot;:&quot;MENDELEY_CITATION_v3_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&quot;,&quot;citationItems&quot;:[{&quot;id&quot;:&quot;a368a3ef-ad43-3f41-a076-c2b54206dd09&quot;,&quot;itemData&quot;:{&quot;type&quot;:&quot;article-journal&quot;,&quot;id&quot;:&quot;a368a3ef-ad43-3f41-a076-c2b54206dd09&quot;,&quot;title&quot;:&quot;Lung-CABO: Lung Cancer Concepts Association Biological Ontology&quot;,&quot;author&quot;:[{&quot;family&quot;:&quot;Moreno-Perdomo&quot;,&quot;given&quot;:&quot;Delia Aminta&quot;,&quot;parse-names&quot;:false,&quot;dropping-particle&quot;:&quot;&quot;,&quot;non-dropping-particle&quot;:&quot;&quot;},{&quot;family&quot;:&quot;Tejera-Nevado&quot;,&quot;given&quot;:&quot;Paloma&quot;,&quot;parse-names&quot;:false,&quot;dropping-particle&quot;:&quot;&quot;,&quot;non-dropping-particle&quot;:&quot;&quot;},{&quot;family&quot;:&quot;Prieto-Santamaria&quot;,&quot;given&quot;:&quot;Lucia&quot;,&quot;parse-names&quot;:false,&quot;dropping-particle&quot;:&quot;&quot;,&quot;non-dropping-particle&quot;:&quot;&quot;},{&quot;family&quot;:&quot;Vigueras&quot;,&quot;given&quot;:&quot;Guillermo&quot;,&quot;parse-names&quot;:false,&quot;dropping-particle&quot;:&quot;&quot;,&quot;non-dropping-particle&quot;:&quot;&quot;},{&quot;family&quot;:&quot;Diaz-Honrubia&quot;,&quot;given&quot;:&quot;Antonio Jesus&quot;,&quot;parse-names&quot;:false,&quot;dropping-particle&quot;:&quot;&quot;,&quot;non-dropping-particle&quot;:&quot;&quot;},{&quot;family&quot;:&quot;Rodríguez-Gonzalez&quot;,&quot;given&quot;:&quot;Alejandro&quot;,&quot;parse-names&quot;:false,&quot;dropping-particle&quot;:&quot;&quot;,&quot;non-dropping-particle&quot;:&quot;&quot;}],&quot;container-title&quot;:&quot;Proceedings - IEEE Symposium on Computer-Based Medical Systems&quot;,&quot;container-title-short&quot;:&quot;Proc. IEEE Symp. Comput. Based. Med. Syst.&quot;,&quot;accessed&quot;:{&quot;date-parts&quot;:[[2026,4,7]]},&quot;DOI&quot;:&quot;10.1109/CBMS65348.2025.00136&quot;,&quot;ISBN&quot;:&quot;9798331526108&quot;,&quot;ISSN&quot;:&quot;10637125&quot;,&quot;URL&quot;:&quot;https://ieeexplore.ieee.org/document/11058802&quot;,&quot;issued&quot;:{&quot;date-parts&quot;:[[2025]]},&quot;page&quot;:&quot;660-663&quot;,&quot;abstract&quot;:&quot;Lung cancer remains one of the deadliest cancers and a major public health concern. Although numerous studies have identified various risk factors, further research is essential, particularly in the biological domain. Existing data sources compile biological information on lung cancer and its subtypes but differ in structure and format, complicating data extraction and integration for artificial intelligence (AI) models. Ontologies and semantic technologies address this challenge by enabling the construction of unified knowledge graphs that promote interoperability. Lung-CABO is an ontology specifically designed for lung cancer, supporting the creation of a knowledge graph for risk factor identification and AI applications. Its modular design allows expansion to integrate additional data, such as environmental factors, further enhancing its utility and reusability.&quot;,&quot;publisher&quot;:&quot;Institute of Electrical and Electronics Engineers Inc.&quot;},&quot;isTemporary&quot;:false,&quot;suppress-author&quot;:false,&quot;composite&quot;:false,&quot;author-only&quot;:false}]},{&quot;citationID&quot;:&quot;MENDELEY_CITATION_c4bbc283-a265-4f91-85f0-1dca9e086f99&quot;,&quot;properties&quot;:{&quot;noteIndex&quot;:0},&quot;isEdited&quot;:false,&quot;manualOverride&quot;:{&quot;isManuallyOverridden&quot;:false,&quot;citeprocText&quot;:&quot;[6]&quot;,&quot;manualOverrideText&quot;:&quot;&quot;},&quot;citationTag&quot;:&quot;MENDELEY_CITATION_v3_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&quot;,&quot;citationItems&quot;:[{&quot;id&quot;:&quot;1cfc8360-0004-3ecd-ba66-43dc030bc67f&quot;,&quot;itemData&quot;:{&quot;type&quot;:&quot;article-journal&quot;,&quot;id&quot;:&quot;1cfc8360-0004-3ecd-ba66-43dc030bc67f&quot;,&quot;title&quot;:&quot;Graph Representation Learning&quot;,&quot;author&quot;:[{&quot;family&quot;:&quot;Hamilton&quot;,&quot;given&quot;:&quot;William L&quot;,&quot;parse-names&quot;:false,&quot;dropping-particle&quot;:&quot;&quot;,&quot;non-dropping-particle&quot;:&quot;&quot;}],&quot;accessed&quot;:{&quot;date-parts&quot;:[[2026,4,7]]},&quot;issued&quot;:{&quot;date-parts&quot;:[[2020]]},&quot;abstract&quot;:&quot;Graph-structured data is ubiquitous throughout the natural and social sciences, from telecommunication networks to quantum chemistry. Building relational inductive biases into deep learning architectures is crucial if we want systems that can learn, reason, and generalize from this kind of data. Recent years have seen a surge in research on graph representation learning, including techniques for deep graph embeddings, generalizations of convolutional neural networks to graph-structured data, and neural message-passing approaches inspired by belief propagation. These advances in graph representation learning have led to new state-of-the-art results in numerous domains, including chemical synthesis, 3D-vision, recommender systems, question answering, and social network analysis. The goal of this book is to provide a synthesis and overview of graph representation learning. We begin with a discussion of the goals of graph representation learning, as well as key methodological foundations in graph theory and network analysis. Following this, we introduce and review methods for learning node embeddings, including random-walk based methods and applications to knowledge graphs. We then provide a technical synthesis and introduction to the highly successful graph neural network (GNN) formalism, which has become a dominant and fast-growing paradigm for deep learning with graph data. The book concludes with a synthesis of recent advancements in deep generative models for graphs-a nascent, but quickly growing subset of graph representation learning.&quot;,&quot;issue&quot;:&quot;3&quot;,&quot;volume&quot;:&quot;14&quot;,&quot;container-title-short&quot;:&quot;&quot;},&quot;isTemporary&quot;:false,&quot;suppress-author&quot;:false,&quot;composite&quot;:false,&quot;author-only&quot;:false}]},{&quot;citationID&quot;:&quot;MENDELEY_CITATION_594e91d8-d091-4377-8ef2-97ffa9159a8d&quot;,&quot;properties&quot;:{&quot;noteIndex&quot;:0},&quot;isEdited&quot;:false,&quot;manualOverride&quot;:{&quot;isManuallyOverridden&quot;:false,&quot;citeprocText&quot;:&quot;[7]&quot;,&quot;manualOverrideText&quot;:&quot;&quot;},&quot;citationTag&quot;:&quot;MENDELEY_CITATION_v3_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&quot;,&quot;citationItems&quot;:[{&quot;id&quot;:&quot;3c1abccc-42a2-344f-875f-fa2099ca3f4d&quot;,&quot;itemData&quot;:{&quot;type&quot;:&quot;article-journal&quot;,&quot;id&quot;:&quot;3c1abccc-42a2-344f-875f-fa2099ca3f4d&quot;,&quot;title&quot;:&quot;Modeling polypharmacy side effects with graph convolutional networks&quot;,&quot;author&quot;:[{&quot;family&quot;:&quot;Zitnik&quot;,&quot;given&quot;:&quot;Marinka&quot;,&quot;parse-names&quot;:false,&quot;dropping-particle&quot;:&quot;&quot;,&quot;non-dropping-particle&quot;:&quot;&quot;},{&quot;family&quot;:&quot;Agrawal&quot;,&quot;given&quot;:&quot;Monica&quot;,&quot;parse-names&quot;:false,&quot;dropping-particle&quot;:&quot;&quot;,&quot;non-dropping-particle&quot;:&quot;&quot;},{&quot;family&quot;:&quot;Leskovec&quot;,&quot;given&quot;:&quot;Jure&quot;,&quot;parse-names&quot;:false,&quot;dropping-particle&quot;:&quot;&quot;,&quot;non-dropping-particle&quot;:&quot;&quot;}],&quot;container-title&quot;:&quot;Bioinformatics (Oxford, England)&quot;,&quot;container-title-short&quot;:&quot;Bioinformatics&quot;,&quot;accessed&quot;:{&quot;date-parts&quot;:[[2026,4,7]]},&quot;DOI&quot;:&quot;10.1093/BIOINFORMATICS/BTY294&quot;,&quot;ISSN&quot;:&quot;1367-4811&quot;,&quot;PMID&quot;:&quot;29949996&quot;,&quot;URL&quot;:&quot;https://pubmed.ncbi.nlm.nih.gov/29949996/&quot;,&quot;issued&quot;:{&quot;date-parts&quot;:[[2018,7,1]]},&quot;page&quot;:&quot;i457-i466&quot;,&quot;abstract&quot;:&quot;Motivation: The use of drug combinations, termed polypharmacy, is common to treat patients with complex diseases or co-existing conditions. However, a major consequence of polypharmacy is a much higher risk of adverse side effects for the patient. Polypharmacy side effects emerge because of drug?drug interactions, in which activity of one drug may change, favorably or unfavorably, if taken with another drug. The knowledge of drug interactions is often limited because these complex relationships are rare, and are usually not observed in relatively small clinical testing. Discovering polypharmacy side effects thus remains an important challenge with significant implications for patient mortality and morbidity. Results: Here, we present Decagon, an approach for modeling polypharmacy side effects. The approach constructs a multimodal graph of protein?protein interactions, drug?protein target interactions and the polypharmacy side effects, which are represented as drug?drug interactions, where each side effect is an edge of a different type. Decagon is developed specifically to handle such multimodal graphs with a large number of edge types. Our approach develops a new graph convolutional neural network for multirelational link prediction in multimodal networks. Unlike approaches limited to predicting simple drug?drug interaction values, Decagon can predict the exact side effect, if any, through which a given drug combination manifests clinically. Decagon accurately predicts polypharmacy side effects, outperforming baselines by up to 69%. We find that it automatically learns representations of side effects indicative of co-occurrence of polypharmacy in patients. Furthermore, Decagon models particularly well polypharmacy side effects that have a strong molecular basis, while on predominantly non-molecular side effects, it achieves good performance because of effective sharing of model parameters across edge types. Decagon opens up opportunities to use large pharmacogenomic and patient population data to flag and prioritize polypharmacy side effects for follow-up analysis via formal pharmacological studies.&quot;,&quot;publisher&quot;:&quot;Bioinformatics&quot;,&quot;issue&quot;:&quot;13&quot;,&quot;volume&quot;:&quot;34&quot;},&quot;isTemporary&quot;:false,&quot;suppress-author&quot;:false,&quot;composite&quot;:false,&quot;author-only&quot;:false}]},{&quot;citationID&quot;:&quot;MENDELEY_CITATION_1431b23b-3dfc-4a4c-a952-72d0eab7c88e&quot;,&quot;properties&quot;:{&quot;noteIndex&quot;:0},&quot;isEdited&quot;:false,&quot;manualOverride&quot;:{&quot;isManuallyOverridden&quot;:false,&quot;citeprocText&quot;:&quot;[8]&quot;,&quot;manualOverrideText&quot;:&quot;&quot;},&quot;citationTag&quot;:&quot;MENDELEY_CITATION_v3_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&quot;,&quot;citationItems&quot;:[{&quot;id&quot;:&quot;ba68fb2b-81df-3ea8-8fc1-1ffca1dd7ffd&quot;,&quot;itemData&quot;:{&quot;type&quot;:&quot;article-journal&quot;,&quot;id&quot;:&quot;ba68fb2b-81df-3ea8-8fc1-1ffca1dd7ffd&quot;,&quot;title&quot;:&quot;Cancer statistics, 2024&quot;,&quot;author&quot;:[{&quot;family&quot;:&quot;Siegel&quot;,&quot;given&quot;:&quot;Rebecca L.&quot;,&quot;parse-names&quot;:false,&quot;dropping-particle&quot;:&quot;&quot;,&quot;non-dropping-particle&quot;:&quot;&quot;},{&quot;family&quot;:&quot;Giaquinto&quot;,&quot;given&quot;:&quot;Angela N.&quot;,&quot;parse-names&quot;:false,&quot;dropping-particle&quot;:&quot;&quot;,&quot;non-dropping-particle&quot;:&quot;&quot;},{&quot;family&quot;:&quot;Jemal&quot;,&quot;given&quot;:&quot;Ahmedin&quot;,&quot;parse-names&quot;:false,&quot;dropping-particle&quot;:&quot;&quot;,&quot;non-dropping-particle&quot;:&quot;&quot;}],&quot;container-title&quot;:&quot;CA: A Cancer Journal for Clinicians&quot;,&quot;container-title-short&quot;:&quot;CA Cancer J. Clin.&quot;,&quot;accessed&quot;:{&quot;date-parts&quot;:[[2026,4,18]]},&quot;DOI&quot;:&quot;10.3322/CAAC.21820;WEBSITE:WEBSITE:ACSJOURNALS.ONLINELIBRARY.WILEY.COM;ISSUE:ISSUE:DOI&quot;,&quot;ISSN&quot;:&quot;0007-9235&quot;,&quot;PMID&quot;:&quot;38230766&quot;,&quot;URL&quot;:&quot;/doi/pdf/10.3322/caac.21820&quot;,&quot;issued&quot;:{&quot;date-parts&quot;:[[2024,1,1]]},&quot;page&quot;:&quot;12-49&quot;,&quot;abstract&quot;:&quot;Each year, the American Cancer Society estimates the numbers of new cancer cases and deaths in the United States and compiles the most recent data on population‐based cancer occurrence and outcomes using incidence data collected by central cancer registries (through 2020) and mortality data collected by the National Center for Health Statistics (through 2021). In 2024, 2,001,140 new cancer cases and 611,720 cancer deaths are projected to occur in the United States. Cancer mortality continued to decline through 2021, averting over 4 million deaths since 1991 because of reductions in smoking, earlier detection for some cancers, and improved treatment options in both the adjuvant and metastatic settings. However, these gains are threatened by increasing incidence for 6 of the top 10 cancers. Incidence rates increased during 2015–2019 by 0.6%–1% annually for breast, pancreas, and uterine corpus cancers and by 2%–3% annually for prostate, liver (female), kidney, and human papillomavirus‐associated oral cancers and for melanoma. Incidence rates also increased by 1%–2% annually for cervical (ages 30–44 years) and colorectal cancers (ages &lt;55 years) in young adults. Colorectal cancer was the fourth‐leading cause of cancer death in both men and women younger than 50 years in the late‐1990s but is now first in men and second in women. Progress is also hampered by wide persistent cancer disparities; compared to White people, mortality rates are two‐fold higher for prostate, stomach and uterine corpus cancers in Black people and for liver, stomach, and kidney cancers in Native American people. Continued national progress will require increased investment in cancer prevention and access to equitable treatment, especially among American Indian and Alaska Native and Black individuals.&quot;,&quot;publisher&quot;:&quot;Wiley&quot;,&quot;issue&quot;:&quot;1&quot;,&quot;volume&quot;:&quot;74&quot;},&quot;isTemporary&quot;:false,&quot;suppress-author&quot;:false,&quot;composite&quot;:false,&quot;author-only&quot;:false}]},{&quot;citationID&quot;:&quot;MENDELEY_CITATION_b3f2faa4-6fb2-4e02-a0b2-aa6a5908beb0&quot;,&quot;properties&quot;:{&quot;noteIndex&quot;:0},&quot;isEdited&quot;:false,&quot;manualOverride&quot;:{&quot;isManuallyOverridden&quot;:false,&quot;citeprocText&quot;:&quot;[9]&quot;,&quot;manualOverrideText&quot;:&quot;&quot;},&quot;citationTag&quot;:&quot;MENDELEY_CITATION_v3_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&quot;,&quot;citationItems&quot;:[{&quot;id&quot;:&quot;0f94c860-91ed-3153-96cf-e15543f7cec5&quot;,&quot;itemData&quot;:{&quot;type&quot;:&quot;article-journal&quot;,&quot;id&quot;:&quot;0f94c860-91ed-3153-96cf-e15543f7cec5&quot;,&quot;title&quot;:&quot;Global Cancer Statistics 2020&quot;,&quot;author&quot;:[{&quot;family&quot;:&quot;Sung&quot;,&quot;given&quot;:&quot;Hyuna&quot;,&quot;parse-names&quot;:false,&quot;dropping-particle&quot;:&quot;&quot;,&quot;non-dropping-particle&quot;:&quot;&quot;},{&quot;family&quot;:&quot;Ferlay&quot;,&quot;given&quot;:&quot;Jacques&quot;,&quot;parse-names&quot;:false,&quot;dropping-particle&quot;:&quot;&quot;,&quot;non-dropping-particle&quot;:&quot;&quot;},{&quot;family&quot;:&quot;Siegel&quot;,&quot;given&quot;:&quot;Rebecca L.&quot;,&quot;parse-names&quot;:false,&quot;dropping-particle&quot;:&quot;&quot;,&quot;non-dropping-particle&quot;:&quot;&quot;},{&quot;family&quot;:&quot;Laversanne&quot;,&quot;given&quot;:&quot;Mathieu&quot;,&quot;parse-names&quot;:false,&quot;dropping-particle&quot;:&quot;&quot;,&quot;non-dropping-particle&quot;:&quot;&quot;},{&quot;family&quot;:&quot;Soerjomataram&quot;,&quot;given&quot;:&quot;Isabelle&quot;,&quot;parse-names&quot;:false,&quot;dropping-particle&quot;:&quot;&quot;,&quot;non-dropping-particle&quot;:&quot;&quot;},{&quot;family&quot;:&quot;Jemal&quot;,&quot;given&quot;:&quot;Ahmedin&quot;,&quot;parse-names&quot;:false,&quot;dropping-particle&quot;:&quot;&quot;,&quot;non-dropping-particle&quot;:&quot;&quot;},{&quot;family&quot;:&quot;Bray&quot;,&quot;given&quot;:&quot;Freddie&quot;,&quot;parse-names&quot;:false,&quot;dropping-particle&quot;:&quot;&quot;,&quot;non-dropping-particle&quot;:&quot;&quot;}],&quot;container-title&quot;:&quot;CA: A Cancer Journal for Clinicians&quot;,&quot;container-title-short&quot;:&quot;CA Cancer J. Clin.&quot;,&quot;accessed&quot;:{&quot;date-parts&quot;:[[2026,4,18]]},&quot;DOI&quot;:&quot;10.3322/CAAC.21660&quot;,&quot;ISSN&quot;:&quot;1542-4863&quot;,&quot;PMID&quot;:&quot;33538338&quot;,&quot;URL&quot;:&quot;/doi/pdf/10.3322/caac.21660&quot;,&quot;issued&quot;:{&quot;date-parts&quot;:[[2021,5,1]]},&quot;page&quot;:&quot;209-249&quot;,&quot;abstract&quot;:&quot;This article provides an update on the global cancer burden using the GLOBOCAN 2020 estimates of cancer incidence and mortality produced by the International Agency for Research on Cancer. Worldwide, an estimated 19.3 million new cancer cases (18.1 million excluding nonmelanoma skin cancer) and almost 10.0 million cancer deaths (9.9 million excluding nonmelanoma skin cancer) occurred in 2020. Female breast cancer has surpassed lung cancer as the most commonly diagnosed cancer, with an estimated 2.3 million new cases (11.7%), followed by lung (11.4%), colorectal (10.0 %), prostate (7.3%), and stomach (5.6%) cancers. Lung cancer remained the leading cause of cancer death, with an estimated 1.8 million deaths (18%), followed by colorectal (9.4%), liver (8.3%), stomach (7.7%), and female breast (6.9%) cancers. Overall incidence was from 2‐fold to 3‐fold higher in transitioned versus transitioning countries for both sexes, whereas mortality varied &lt;2‐fold for men and little for women. Death rates for female breast and cervical cancers, however, were considerably higher in transitioning versus transitioned countries (15.0 vs 12.8 per 100,000 and 12.4 vs 5.2 per 100,000, respectively). The global cancer burden is expected to be 28.4 million cases in 2040, a 47% rise from 2020, with a larger increase in transitioning (64% to 95%) versus transitioned (32% to 56%) countries due to demographic changes, although this may be further exacerbated by increasing risk factors associated with globalization and a growing economy. Efforts to build a sustainable infrastructure for the dissemination of cancer prevention measures and provision of cancer care in transitioning countries is critical for global cancer control.&quot;,&quot;publisher&quot;:&quot;American Cancer Society&quot;,&quot;issue&quot;:&quot;3&quot;,&quot;volume&quot;:&quot;71&quot;},&quot;isTemporary&quot;:false,&quot;suppress-author&quot;:false,&quot;composite&quot;:false,&quot;author-only&quot;:false}]},{&quot;citationID&quot;:&quot;MENDELEY_CITATION_88f5fe08-e11c-4db6-809b-4afdacb8eb59&quot;,&quot;properties&quot;:{&quot;noteIndex&quot;:0},&quot;isEdited&quot;:false,&quot;manualOverride&quot;:{&quot;isManuallyOverridden&quot;:false,&quot;citeprocText&quot;:&quot;[2]&quot;,&quot;manualOverrideText&quot;:&quot;&quot;},&quot;citationTag&quot;:&quot;MENDELEY_CITATION_v3_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&quot;,&quot;citationItems&quot;:[{&quot;id&quot;:&quot;f4f855c5-86e3-396e-8033-4de9865154fd&quot;,&quot;itemData&quot;:{&quot;type&quot;:&quot;webpage&quot;,&quot;id&quot;:&quot;f4f855c5-86e3-396e-8033-4de9865154fd&quot;,&quot;title&quot;:&quot;IARC: Outdoor air pollution a leading environmental cause of cancer deaths – IARC&quot;,&quot;author&quot;:[{&quot;family&quot;:&quot;International Agency for Research on Cancer&quot;,&quot;given&quot;:&quot;&quot;,&quot;parse-names&quot;:false,&quot;dropping-particle&quot;:&quot;&quot;,&quot;non-dropping-particle&quot;:&quot;&quot;}],&quot;accessed&quot;:{&quot;date-parts&quot;:[[2026,4,7]]},&quot;URL&quot;:&quot;https://www.iarc.who.int/news-events/iarc-outdoor-air-pollution-a-leading-environmental-cause-of-cancer-deaths/&quot;,&quot;issued&quot;:{&quot;date-parts&quot;:[[2013,10,17]]},&quot;container-title-short&quot;:&quot;&quot;},&quot;isTemporary&quot;:false,&quot;suppress-author&quot;:false,&quot;composite&quot;:false,&quot;author-only&quot;:false}]},{&quot;citationID&quot;:&quot;MENDELEY_CITATION_53d533a5-8952-4635-b54f-aff9fb3b9e40&quot;,&quot;properties&quot;:{&quot;noteIndex&quot;:0},&quot;isEdited&quot;:false,&quot;manualOverride&quot;:{&quot;isManuallyOverridden&quot;:false,&quot;citeprocText&quot;:&quot;[10]&quot;,&quot;manualOverrideText&quot;:&quot;&quot;},&quot;citationTag&quot;:&quot;MENDELEY_CITATION_v3_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&quot;,&quot;citationItems&quot;:[{&quot;id&quot;:&quot;9f639d98-841f-3da4-83ea-9b6ba4e4f681&quot;,&quot;itemData&quot;:{&quot;type&quot;:&quot;article-journal&quot;,&quot;id&quot;:&quot;9f639d98-841f-3da4-83ea-9b6ba4e4f681&quot;,&quot;title&quot;:&quot;Lung Cancer, Cardiopulmonary Mortality, and Long-term Exposure to Fine\nParticulate Air Pollution&quot;,&quot;author&quot;:[{&quot;family&quot;:&quot;Pope&quot;,&quot;given&quot;:&quot;C. Arden&quot;,&quot;parse-names&quot;:false,&quot;dropping-particle&quot;:&quot;&quot;,&quot;non-dropping-particle&quot;:&quot;&quot;},{&quot;family&quot;:&quot;Burnett&quot;,&quot;given&quot;:&quot;Richard T.&quot;,&quot;parse-names&quot;:false,&quot;dropping-particle&quot;:&quot;&quot;,&quot;non-dropping-particle&quot;:&quot;&quot;},{&quot;family&quot;:&quot;Thun&quot;,&quot;given&quot;:&quot;Michael J.&quot;,&quot;parse-names&quot;:false,&quot;dropping-particle&quot;:&quot;&quot;,&quot;non-dropping-particle&quot;:&quot;&quot;},{&quot;family&quot;:&quot;Calle&quot;,&quot;given&quot;:&quot;Eugenia E.&quot;,&quot;parse-names&quot;:false,&quot;dropping-particle&quot;:&quot;&quot;,&quot;non-dropping-particle&quot;:&quot;&quot;},{&quot;family&quot;:&quot;Krewski&quot;,&quot;given&quot;:&quot;Daniel&quot;,&quot;parse-names&quot;:false,&quot;dropping-particle&quot;:&quot;&quot;,&quot;non-dropping-particle&quot;:&quot;&quot;},{&quot;family&quot;:&quot;Ito&quot;,&quot;given&quot;:&quot;Kazuhiko&quot;,&quot;parse-names&quot;:false,&quot;dropping-particle&quot;:&quot;&quot;,&quot;non-dropping-particle&quot;:&quot;&quot;},{&quot;family&quot;:&quot;Thurston&quot;,&quot;given&quot;:&quot;George D.&quot;,&quot;parse-names&quot;:false,&quot;dropping-particle&quot;:&quot;&quot;,&quot;non-dropping-particle&quot;:&quot;&quot;}],&quot;container-title&quot;:&quot;JAMA&quot;,&quot;container-title-short&quot;:&quot;JAMA&quot;,&quot;accessed&quot;:{&quot;date-parts&quot;:[[2026,4,18]]},&quot;DOI&quot;:&quot;10.1001/JAMA.287.9.1132&quot;,&quot;ISSN&quot;:&quot;0098-7484&quot;,&quot;PMID&quot;:&quot;11879110&quot;,&quot;URL&quot;:&quot;https://jamanetwork.com/journals/jama/fullarticle/194704&quot;,&quot;issued&quot;:{&quot;date-parts&quot;:[[2002,3,6]]},&quot;page&quot;:&quot;1132-1141&quot;,&quot;abstract&quot;:&quot;ContextAssociations have been found between day-to-day particulate air pollution\nand increased risk of various adverse health outcomes, including cardiopulmonary\nmortality. However, studies of health effects of long-term particulate air\npollution have been less conclusive.ObjectiveTo assess the relationship between long-term exposure to fine particulate\nair pollution and all-cause, lung cancer, and cardiopulmonary mortality.Design, Setting, and ParticipantsVital status and cause of death data were collected by the American\nCancer Society as part of the Cancer Prevention II study, an ongoing prospective\nmortality study, which enrolled approximately 1.2 million adults in 1982.\nParticipants completed a questionnaire detailing individual risk factor data\n(age, sex, race, weight, height, smoking history, education, marital status,\ndiet, alcohol consumption, and occupational exposures). The risk factor data\nfor approximately 500 000 adults were linked with air pollution data\nfor metropolitan areas throughout the United States and combined with vital\nstatus and cause of death data through December 31, 1998.Main Outcome MeasureAll-cause, lung cancer, and cardiopulmonary mortality.ResultsFine particulate and sulfur oxide–related pollution were associated\nwith all-cause, lung cancer, and cardiopulmonary mortality. Each 10-µg/m3 elevation in fine particulate air pollution was associated with approximately\na 4%, 6%, and 8% increased risk of all-cause, cardiopulmonary, and lung cancer\nmortality, respectively. Measures of coarse particle fraction and total suspended\nparticles were not consistently associated with mortality.ConclusionLong-term exposure to combustion-related fine particulate air pollution\nis an important environmental risk factor for cardiopulmonary and lung cancer\nmortality.&quot;,&quot;publisher&quot;:&quot;American Medical Association&quot;,&quot;issue&quot;:&quot;9&quot;,&quot;volume&quot;:&quot;287&quot;},&quot;isTemporary&quot;:false,&quot;suppress-author&quot;:false,&quot;composite&quot;:false,&quot;author-only&quot;:false}]},{&quot;citationID&quot;:&quot;MENDELEY_CITATION_f7ba7dd1-67d8-4c7a-a4a2-fa3ffe5a0427&quot;,&quot;properties&quot;:{&quot;noteIndex&quot;:0},&quot;isEdited&quot;:false,&quot;manualOverride&quot;:{&quot;isManuallyOverridden&quot;:false,&quot;citeprocText&quot;:&quot;[11]&quot;,&quot;manualOverrideText&quot;:&quot;&quot;},&quot;citationTag&quot;:&quot;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&quot;,&quot;citationItems&quot;:[{&quot;id&quot;:&quot;2a9dfd66-7c86-3357-83ab-b6dbe49e8823&quot;,&quot;itemData&quot;:{&quot;type&quot;:&quot;article-journal&quot;,&quot;id&quot;:&quot;2a9dfd66-7c86-3357-83ab-b6dbe49e8823&quot;,&quot;title&quot;:&quot;Lung adenocarcinoma promotion by air pollutants&quot;,&quot;author&quot;:[{&quot;family&quot;:&quot;Hill&quot;,&quot;given&quot;:&quot;William&quot;,&quot;parse-names&quot;:false,&quot;dropping-particle&quot;:&quot;&quot;,&quot;non-dropping-particle&quot;:&quot;&quot;},{&quot;family&quot;:&quot;Lim&quot;,&quot;given&quot;:&quot;Emilia L.&quot;,&quot;parse-names&quot;:false,&quot;dropping-particle&quot;:&quot;&quot;,&quot;non-dropping-particle&quot;:&quot;&quot;},{&quot;family&quot;:&quot;Weeden&quot;,&quot;given&quot;:&quot;Clare E.&quot;,&quot;parse-names&quot;:false,&quot;dropping-particle&quot;:&quot;&quot;,&quot;non-dropping-particle&quot;:&quot;&quot;},{&quot;family&quot;:&quot;Lee&quot;,&quot;given&quot;:&quot;Claudia&quot;,&quot;parse-names&quot;:false,&quot;dropping-particle&quot;:&quot;&quot;,&quot;non-dropping-particle&quot;:&quot;&quot;},{&quot;family&quot;:&quot;Augustine&quot;,&quot;given&quot;:&quot;Marcellus&quot;,&quot;parse-names&quot;:false,&quot;dropping-particle&quot;:&quot;&quot;,&quot;non-dropping-particle&quot;:&quot;&quot;},{&quot;family&quot;:&quot;Chen&quot;,&quot;given&quot;:&quot;Kezhong&quot;,&quot;parse-names&quot;:false,&quot;dropping-particle&quot;:&quot;&quot;,&quot;non-dropping-particle&quot;:&quot;&quot;},{&quot;family&quot;:&quot;Kuan&quot;,&quot;given&quot;:&quot;Feng Che&quot;,&quot;parse-names&quot;:false,&quot;dropping-particle&quot;:&quot;&quot;,&quot;non-dropping-particle&quot;:&quot;&quot;},{&quot;family&quot;:&quot;Marongiu&quot;,&quot;given&quot;:&quot;Fabio&quot;,&quot;parse-names&quot;:false,&quot;dropping-particle&quot;:&quot;&quot;,&quot;non-dropping-particle&quot;:&quot;&quot;},{&quot;family&quot;:&quot;Evans&quot;,&quot;given&quot;:&quot;Edward J.&quot;,&quot;parse-names&quot;:false,&quot;dropping-particle&quot;:&quot;&quot;,&quot;non-dropping-particle&quot;:&quot;&quot;},{&quot;family&quot;:&quot;Moore&quot;,&quot;given&quot;:&quot;David A.&quot;,&quot;parse-names&quot;:false,&quot;dropping-particle&quot;:&quot;&quot;,&quot;non-dropping-particle&quot;:&quot;&quot;},{&quot;family&quot;:&quot;Rodrigues&quot;,&quot;given&quot;:&quot;Felipe S.&quot;,&quot;parse-names&quot;:false,&quot;dropping-particle&quot;:&quot;&quot;,&quot;non-dropping-particle&quot;:&quot;&quot;},{&quot;family&quot;:&quot;Pich&quot;,&quot;given&quot;:&quot;Oriol&quot;,&quot;parse-names&quot;:false,&quot;dropping-particle&quot;:&quot;&quot;,&quot;non-dropping-particle&quot;:&quot;&quot;},{&quot;family&quot;:&quot;Bakker&quot;,&quot;given&quot;:&quot;Bjorn&quot;,&quot;parse-names&quot;:false,&quot;dropping-particle&quot;:&quot;&quot;,&quot;non-dropping-particle&quot;:&quot;&quot;},{&quot;family&quot;:&quot;Cha&quot;,&quot;given&quot;:&quot;Hongui&quot;,&quot;parse-names&quot;:false,&quot;dropping-particle&quot;:&quot;&quot;,&quot;non-dropping-particle&quot;:&quot;&quot;},{&quot;family&quot;:&quot;Myers&quot;,&quot;given&quot;:&quot;Renelle&quot;,&quot;parse-names&quot;:false,&quot;dropping-particle&quot;:&quot;&quot;,&quot;non-dropping-particle&quot;:&quot;&quot;},{&quot;family&quot;:&quot;Maldegem&quot;,&quot;given&quot;:&quot;Febe&quot;,&quot;parse-names&quot;:false,&quot;dropping-particle&quot;:&quot;&quot;,&quot;non-dropping-particle&quot;:&quot;van&quot;},{&quot;family&quot;:&quot;Boumelha&quot;,&quot;given&quot;:&quot;Jesse&quot;,&quot;parse-names&quot;:false,&quot;dropping-particle&quot;:&quot;&quot;,&quot;non-dropping-particle&quot;:&quot;&quot;},{&quot;family&quot;:&quot;Veeriah&quot;,&quot;given&quot;:&quot;Selvaraju&quot;,&quot;parse-names&quot;:false,&quot;dropping-particle&quot;:&quot;&quot;,&quot;non-dropping-particle&quot;:&quot;&quot;},{&quot;family&quot;:&quot;Rowan&quot;,&quot;given&quot;:&quot;Andrew&quot;,&quot;parse-names&quot;:false,&quot;dropping-particle&quot;:&quot;&quot;,&quot;non-dropping-particle&quot;:&quot;&quot;},{&quot;family&quot;:&quot;Naceur-Lombardelli&quot;,&quot;given&quot;:&quot;Cristina&quot;,&quot;parse-names&quot;:false,&quot;dropping-particle&quot;:&quot;&quot;,&quot;non-dropping-particle&quot;:&quot;&quot;},{&quot;family&quot;:&quot;Karasaki&quot;,&quot;given&quot;:&quot;Takahiro&quot;,&quot;parse-names&quot;:false,&quot;dropping-particle&quot;:&quot;&quot;,&quot;non-dropping-particle&quot;:&quot;&quot;},{&quot;family&quot;:&quot;Sivakumar&quot;,&quot;given&quot;:&quot;Monica&quot;,&quot;parse-names&quot;:false,&quot;dropping-particle&quot;:&quot;&quot;,&quot;non-dropping-particle&quot;:&quot;&quot;},{&quot;family&quot;:&quot;De&quot;,&quot;given&quot;:&quot;Swapnanil&quot;,&quot;parse-names&quot;:false,&quot;dropping-particle&quot;:&quot;&quot;,&quot;non-dropping-particle&quot;:&quot;&quot;},{&quot;family&quot;:&quot;Caswell&quot;,&quot;given&quot;:&quot;Deborah R.&quot;,&quot;parse-names&quot;:false,&quot;dropping-particle&quot;:&quot;&quot;,&quot;non-dropping-particle&quot;:&quot;&quot;},{&quot;family&quot;:&quot;Nagano&quot;,&quot;given&quot;:&quot;Ai&quot;,&quot;parse-names&quot;:false,&quot;dropping-particle&quot;:&quot;&quot;,&quot;non-dropping-particle&quot;:&quot;&quot;},{&quot;family&quot;:&quot;Black&quot;,&quot;given&quot;:&quot;James R.M.&quot;,&quot;parse-names&quot;:false,&quot;dropping-particle&quot;:&quot;&quot;,&quot;non-dropping-particle&quot;:&quot;&quot;},{&quot;family&quot;:&quot;Martínez-Ruiz&quot;,&quot;given&quot;:&quot;Carlos&quot;,&quot;parse-names&quot;:false,&quot;dropping-particle&quot;:&quot;&quot;,&quot;non-dropping-particle&quot;:&quot;&quot;},{&quot;family&quot;:&quot;Ryu&quot;,&quot;given&quot;:&quot;Min Hyung&quot;,&quot;parse-names&quot;:false,&quot;dropping-particle&quot;:&quot;&quot;,&quot;non-dropping-particle&quot;:&quot;&quot;},{&quot;family&quot;:&quot;Huff&quot;,&quot;given&quot;:&quot;Ryan D.&quot;,&quot;parse-names&quot;:false,&quot;dropping-particle&quot;:&quot;&quot;,&quot;non-dropping-particle&quot;:&quot;&quot;},{&quot;family&quot;:&quot;Li&quot;,&quot;given&quot;:&quot;Shijia&quot;,&quot;parse-names&quot;:false,&quot;dropping-particle&quot;:&quot;&quot;,&quot;non-dropping-particle&quot;:&quot;&quot;},{&quot;family&quot;:&quot;Favé&quot;,&quot;given&quot;:&quot;Marie Julie&quot;,&quot;parse-names&quot;:false,&quot;dropping-particle&quot;:&quot;&quot;,&quot;non-dropping-particle&quot;:&quot;&quot;},{&quot;family&quot;:&quot;Magness&quot;,&quot;given&quot;:&quot;Alastair&quot;,&quot;parse-names&quot;:false,&quot;dropping-particle&quot;:&quot;&quot;,&quot;non-dropping-particle&quot;:&quot;&quot;},{&quot;family&quot;:&quot;Suárez-Bonnet&quot;,&quot;given&quot;:&quot;Alejandro&quot;,&quot;parse-names&quot;:false,&quot;dropping-particle&quot;:&quot;&quot;,&quot;non-dropping-particle&quot;:&quot;&quot;},{&quot;family&quot;:&quot;Priestnall&quot;,&quot;given&quot;:&quot;Simon L.&quot;,&quot;parse-names&quot;:false,&quot;dropping-particle&quot;:&quot;&quot;,&quot;non-dropping-particle&quot;:&quot;&quot;},{&quot;family&quot;:&quot;Lüchtenborg&quot;,&quot;given&quot;:&quot;Margreet&quot;,&quot;parse-names&quot;:false,&quot;dropping-particle&quot;:&quot;&quot;,&quot;non-dropping-particle&quot;:&quot;&quot;},{&quot;family&quot;:&quot;Lavelle&quot;,&quot;given&quot;:&quot;Katrina&quot;,&quot;parse-names&quot;:false,&quot;dropping-particle&quot;:&quot;&quot;,&quot;non-dropping-particle&quot;:&quot;&quot;},{&quot;family&quot;:&quot;Pethick&quot;,&quot;given&quot;:&quot;Joanna&quot;,&quot;parse-names&quot;:false,&quot;dropping-particle&quot;:&quot;&quot;,&quot;non-dropping-particle&quot;:&quot;&quot;},{&quot;family&quot;:&quot;Hardy&quot;,&quot;given&quot;:&quot;Steven&quot;,&quot;parse-names&quot;:false,&quot;dropping-particle&quot;:&quot;&quot;,&quot;non-dropping-particle&quot;:&quot;&quot;},{&quot;family&quot;:&quot;McRonald&quot;,&quot;given&quot;:&quot;Fiona E.&quot;,&quot;parse-names&quot;:false,&quot;dropping-particle&quot;:&quot;&quot;,&quot;non-dropping-particle&quot;:&quot;&quot;},{&quot;family&quot;:&quot;Lin&quot;,&quot;given&quot;:&quot;Meng Hung&quot;,&quot;parse-names&quot;:false,&quot;dropping-particle&quot;:&quot;&quot;,&quot;non-dropping-particle&quot;:&quot;&quot;},{&quot;family&quot;:&quot;Troccoli&quot;,&quot;given&quot;:&quot;Clara I.&quot;,&quot;parse-names&quot;:false,&quot;dropping-particle&quot;:&quot;&quot;,&quot;non-dropping-particle&quot;:&quot;&quot;},{&quot;family&quot;:&quot;Ghosh&quot;,&quot;given&quot;:&quot;Moumita&quot;,&quot;parse-names&quot;:false,&quot;dropping-particle&quot;:&quot;&quot;,&quot;non-dropping-particle&quot;:&quot;&quot;},{&quot;family&quot;:&quot;Miller&quot;,&quot;given&quot;:&quot;York E.&quot;,&quot;parse-names&quot;:false,&quot;dropping-particle&quot;:&quot;&quot;,&quot;non-dropping-particle&quot;:&quot;&quot;},{&quot;family&quot;:&quot;Merrick&quot;,&quot;given&quot;:&quot;Daniel T.&quot;,&quot;parse-names&quot;:false,&quot;dropping-particle&quot;:&quot;&quot;,&quot;non-dropping-particle&quot;:&quot;&quot;},{&quot;family&quot;:&quot;Keith&quot;,&quot;given&quot;:&quot;Robert L.&quot;,&quot;parse-names&quot;:false,&quot;dropping-particle&quot;:&quot;&quot;,&quot;non-dropping-particle&quot;:&quot;&quot;},{&quot;family&quot;:&quot;Bakir&quot;,&quot;given&quot;:&quot;Maise&quot;,&quot;parse-names&quot;:false,&quot;dropping-particle&quot;:&quot;&quot;,&quot;non-dropping-particle&quot;:&quot;Al&quot;},{&quot;family&quot;:&quot;Bailey&quot;,&quot;given&quot;:&quot;Chris&quot;,&quot;parse-names&quot;:false,&quot;dropping-particle&quot;:&quot;&quot;,&quot;non-dropping-particle&quot;:&quot;&quot;},{&quot;family&quot;:&quot;Hill&quot;,&quot;given&quot;:&quot;Mark S.&quot;,&quot;parse-names&quot;:false,&quot;dropping-particle&quot;:&quot;&quot;,&quot;non-dropping-particle&quot;:&quot;&quot;},{&quot;family&quot;:&quot;Saal&quot;,&quot;given&quot;:&quot;Lao H.&quot;,&quot;parse-names&quot;:false,&quot;dropping-particle&quot;:&quot;&quot;,&quot;non-dropping-particle&quot;:&quot;&quot;},{&quot;family&quot;:&quot;Chen&quot;,&quot;given&quot;:&quot;Yilun&quot;,&quot;parse-names&quot;:false,&quot;dropping-particle&quot;:&quot;&quot;,&quot;non-dropping-particle&quot;:&quot;&quot;},{&quot;family&quot;:&quot;George&quot;,&quot;given&quot;:&quot;Anthony M.&quot;,&quot;parse-names&quot;:false,&quot;dropping-particle&quot;:&quot;&quot;,&quot;non-dropping-particle&quot;:&quot;&quot;},{&quot;family&quot;:&quot;Abbosh&quot;,&quot;given&quot;:&quot;Christopher&quot;,&quot;parse-names&quot;:false,&quot;dropping-particle&quot;:&quot;&quot;,&quot;non-dropping-particle&quot;:&quot;&quot;},{&quot;family&quot;:&quot;Kanu&quot;,&quot;given&quot;:&quot;Nnennaya&quot;,&quot;parse-names&quot;:false,&quot;dropping-particle&quot;:&quot;&quot;,&quot;non-dropping-particle&quot;:&quot;&quot;},{&quot;family&quot;:&quot;Lee&quot;,&quot;given&quot;:&quot;Se Hoon&quot;,&quot;parse-names&quot;:false,&quot;dropping-particle&quot;:&quot;&quot;,&quot;non-dropping-particle&quot;:&quot;&quot;},{&quot;family&quot;:&quot;McGranahan&quot;,&quot;given&quot;:&quot;Nicholas&quot;,&quot;parse-names&quot;:false,&quot;dropping-particle&quot;:&quot;&quot;,&quot;non-dropping-particle&quot;:&quot;&quot;},{&quot;family&quot;:&quot;Berg&quot;,&quot;given&quot;:&quot;Christine D.&quot;,&quot;parse-names&quot;:false,&quot;dropping-particle&quot;:&quot;&quot;,&quot;non-dropping-particle&quot;:&quot;&quot;},{&quot;family&quot;:&quot;Sasieni&quot;,&quot;given&quot;:&quot;Peter&quot;,&quot;parse-names&quot;:false,&quot;dropping-particle&quot;:&quot;&quot;,&quot;non-dropping-particle&quot;:&quot;&quot;},{&quot;family&quot;:&quot;Houlston&quot;,&quot;given&quot;:&quot;Richard&quot;,&quot;parse-names&quot;:false,&quot;dropping-particle&quot;:&quot;&quot;,&quot;non-dropping-particle&quot;:&quot;&quot;},{&quot;family&quot;:&quot;Turnbull&quot;,&quot;given&quot;:&quot;Clare&quot;,&quot;parse-names&quot;:false,&quot;dropping-particle&quot;:&quot;&quot;,&quot;non-dropping-particle&quot;:&quot;&quot;},{&quot;family&quot;:&quot;Lam&quot;,&quot;given&quot;:&quot;Stephen&quot;,&quot;parse-names&quot;:false,&quot;dropping-particle&quot;:&quot;&quot;,&quot;non-dropping-particle&quot;:&quot;&quot;},{&quot;family&quot;:&quot;Awadalla&quot;,&quot;given&quot;:&quot;Philip&quot;,&quot;parse-names&quot;:false,&quot;dropping-particle&quot;:&quot;&quot;,&quot;non-dropping-particle&quot;:&quot;&quot;},{&quot;family&quot;:&quot;Grönroos&quot;,&quot;given&quot;:&quot;Eva&quot;,&quot;parse-names&quot;:false,&quot;dropping-particle&quot;:&quot;&quot;,&quot;non-dropping-particle&quot;:&quot;&quot;},{&quot;family&quot;:&quot;Downward&quot;,&quot;given&quot;:&quot;Julian&quot;,&quot;parse-names&quot;:false,&quot;dropping-particle&quot;:&quot;&quot;,&quot;non-dropping-particle&quot;:&quot;&quot;},{&quot;family&quot;:&quot;Jacks&quot;,&quot;given&quot;:&quot;Tyler&quot;,&quot;parse-names&quot;:false,&quot;dropping-particle&quot;:&quot;&quot;,&quot;non-dropping-particle&quot;:&quot;&quot;},{&quot;family&quot;:&quot;Carlsten&quot;,&quot;given&quot;:&quot;Christopher&quot;,&quot;parse-names&quot;:false,&quot;dropping-particle&quot;:&quot;&quot;,&quot;non-dropping-particle&quot;:&quot;&quot;},{&quot;family&quot;:&quot;Malanchi&quot;,&quot;given&quot;:&quot;Ilaria&quot;,&quot;parse-names&quot;:false,&quot;dropping-particle&quot;:&quot;&quot;,&quot;non-dropping-particle&quot;:&quot;&quot;},{&quot;family&quot;:&quot;Hackshaw&quot;,&quot;given&quot;:&quot;Allan&quot;,&quot;parse-names&quot;:false,&quot;dropping-particle&quot;:&quot;&quot;,&quot;non-dropping-particle&quot;:&quot;&quot;},{&quot;family&quot;:&quot;Litchfield&quot;,&quot;given&quot;:&quot;Kevin&quot;,&quot;parse-names&quot;:false,&quot;dropping-particle&quot;:&quot;&quot;,&quot;non-dropping-particle&quot;:&quot;&quot;},{&quot;family&quot;:&quot;Lester&quot;,&quot;given&quot;:&quot;Jason F.&quot;,&quot;parse-names&quot;:false,&quot;dropping-particle&quot;:&quot;&quot;,&quot;non-dropping-particle&quot;:&quot;&quot;},{&quot;family&quot;:&quot;Bajaj&quot;,&quot;given&quot;:&quot;Amrita&quot;,&quot;parse-names&quot;:false,&quot;dropping-particle&quot;:&quot;&quot;,&quot;non-dropping-particle&quot;:&quot;&quot;},{&quot;family&quot;:&quot;Nakas&quot;,&quot;given&quot;:&quot;Apostolos&quot;,&quot;parse-names&quot;:false,&quot;dropping-particle&quot;:&quot;&quot;,&quot;non-dropping-particle&quot;:&quot;&quot;},{&quot;family&quot;:&quot;Sodha-Ramdeen&quot;,&quot;given&quot;:&quot;Azmina&quot;,&quot;parse-names&quot;:false,&quot;dropping-particle&quot;:&quot;&quot;,&quot;non-dropping-particle&quot;:&quot;&quot;},{&quot;family&quot;:&quot;Ang&quot;,&quot;given&quot;:&quot;Keng&quot;,&quot;parse-names&quot;:false,&quot;dropping-particle&quot;:&quot;&quot;,&quot;non-dropping-particle&quot;:&quot;&quot;},{&quot;family&quot;:&quot;Tufail&quot;,&quot;given&quot;:&quot;Mohamad&quot;,&quot;parse-names&quot;:false,&quot;dropping-particle&quot;:&quot;&quot;,&quot;non-dropping-particle&quot;:&quot;&quot;},{&quot;family&quot;:&quot;Chowdhry&quot;,&quot;given&quot;:&quot;Mohammed Fiyaz&quot;,&quot;parse-names&quot;:false,&quot;dropping-particle&quot;:&quot;&quot;,&quot;non-dropping-particle&quot;:&quot;&quot;},{&quot;family&quot;:&quot;Scotland&quot;,&quot;given&quot;:&quot;Molly&quot;,&quot;parse-names&quot;:false,&quot;dropping-particle&quot;:&quot;&quot;,&quot;non-dropping-particle&quot;:&quot;&quot;},{&quot;family&quot;:&quot;Boyles&quot;,&quot;given&quot;:&quot;Rebecca&quot;,&quot;parse-names&quot;:false,&quot;dropping-particle&quot;:&quot;&quot;,&quot;non-dropping-particle&quot;:&quot;&quot;},{&quot;family&quot;:&quot;Rathinam&quot;,&quot;given&quot;:&quot;Sridhar&quot;,&quot;parse-names&quot;:false,&quot;dropping-particle&quot;:&quot;&quot;,&quot;non-dropping-particle&quot;:&quot;&quot;},{&quot;family&quot;:&quot;Wilson&quot;,&quot;given&quot;:&quot;Claire&quot;,&quot;parse-names&quot;:false,&quot;dropping-particle&quot;:&quot;&quot;,&quot;non-dropping-particle&quot;:&quot;&quot;},{&quot;family&quot;:&quot;Marrone&quot;,&quot;given&quot;:&quot;Domenic&quot;,&quot;parse-names&quot;:false,&quot;dropping-particle&quot;:&quot;&quot;,&quot;non-dropping-particle&quot;:&quot;&quot;},{&quot;family&quot;:&quot;Dulloo&quot;,&quot;given&quot;:&quot;Sean&quot;,&quot;parse-names&quot;:false,&quot;dropping-particle&quot;:&quot;&quot;,&quot;non-dropping-particle&quot;:&quot;&quot;},{&quot;family&quot;:&quot;Fennell&quot;,&quot;given&quot;:&quot;Dean A.&quot;,&quot;parse-names&quot;:false,&quot;dropping-particle&quot;:&quot;&quot;,&quot;non-dropping-particle&quot;:&quot;&quot;},{&quot;family&quot;:&quot;Matharu&quot;,&quot;given&quot;:&quot;Gurdeep&quot;,&quot;parse-names&quot;:false,&quot;dropping-particle&quot;:&quot;&quot;,&quot;non-dropping-particle&quot;:&quot;&quot;},{&quot;family&quot;:&quot;Shaw&quot;,&quot;given&quot;:&quot;Jacqui A.&quot;,&quot;parse-names&quot;:false,&quot;dropping-particle&quot;:&quot;&quot;,&quot;non-dropping-particle&quot;:&quot;&quot;},{&quot;family&quot;:&quot;Riley&quot;,&quot;given&quot;:&quot;Joan&quot;,&quot;parse-names&quot;:false,&quot;dropping-particle&quot;:&quot;&quot;,&quot;non-dropping-particle&quot;:&quot;&quot;},{&quot;family&quot;:&quot;Primrose&quot;,&quot;given&quot;:&quot;Lindsay&quot;,&quot;parse-names&quot;:false,&quot;dropping-particle&quot;:&quot;&quot;,&quot;non-dropping-particle&quot;:&quot;&quot;},{&quot;family&quot;:&quot;Boleti&quot;,&quot;given&quot;:&quot;Ekaterini&quot;,&quot;parse-names&quot;:false,&quot;dropping-particle&quot;:&quot;&quot;,&quot;non-dropping-particle&quot;:&quot;&quot;},{&quot;family&quot;:&quot;Cheyne&quot;,&quot;given&quot;:&quot;Heather&quot;,&quot;parse-names&quot;:false,&quot;dropping-particle&quot;:&quot;&quot;,&quot;non-dropping-particle&quot;:&quot;&quot;},{&quot;family&quot;:&quot;Khalil&quot;,&quot;given&quot;:&quot;Mohammed&quot;,&quot;parse-names&quot;:false,&quot;dropping-particle&quot;:&quot;&quot;,&quot;non-dropping-particle&quot;:&quot;&quot;},{&quot;family&quot;:&quot;Richardson&quot;,&quot;given&quot;:&quot;Shirley&quot;,&quot;parse-names&quot;:false,&quot;dropping-particle&quot;:&quot;&quot;,&quot;non-dropping-particle&quot;:&quot;&quot;},{&quot;family&quot;:&quot;Cruickshank&quot;,&quot;given&quot;:&quot;Tracey&quot;,&quot;parse-names&quot;:false,&quot;dropping-particle&quot;:&quot;&quot;,&quot;non-dropping-particle&quot;:&quot;&quot;},{&quot;family&quot;:&quot;Price&quot;,&quot;given&quot;:&quot;Gillian&quot;,&quot;parse-names&quot;:false,&quot;dropping-particle&quot;:&quot;&quot;,&quot;non-dropping-particle&quot;:&quot;&quot;},{&quot;family&quot;:&quot;Kerr&quot;,&quot;given&quot;:&quot;Keith M.&quot;,&quot;parse-names&quot;:false,&quot;dropping-particle&quot;:&quot;&quot;,&quot;non-dropping-particle&quot;:&quot;&quot;},{&quot;family&quot;:&quot;Benafif&quot;,&quot;given&quot;:&quot;Sarah&quot;,&quot;parse-names&quot;:false,&quot;dropping-particle&quot;:&quot;&quot;,&quot;non-dropping-particle&quot;:&quot;&quot;},{&quot;family&quot;:&quot;Gilbert&quot;,&quot;given&quot;:&quot;Kayleigh&quot;,&quot;parse-names&quot;:false,&quot;dropping-particle&quot;:&quot;&quot;,&quot;non-dropping-particle&quot;:&quot;&quot;},{&quot;family&quot;:&quot;Naidu&quot;,&quot;given&quot;:&quot;Babu&quot;,&quot;parse-names&quot;:false,&quot;dropping-particle&quot;:&quot;&quot;,&quot;non-dropping-particle&quot;:&quot;&quot;},{&quot;family&quot;:&quot;Patel&quot;,&quot;given&quot;:&quot;Akshay J.&quot;,&quot;parse-names&quot;:false,&quot;dropping-particle&quot;:&quot;&quot;,&quot;non-dropping-particle&quot;:&quot;&quot;},{&quot;family&quot;:&quot;Osman&quot;,&quot;given&quot;:&quot;Aya&quot;,&quot;parse-names&quot;:false,&quot;dropping-particle&quot;:&quot;&quot;,&quot;non-dropping-particle&quot;:&quot;&quot;},{&quot;family&quot;:&quot;Lacson&quot;,&quot;given&quot;:&quot;Christer&quot;,&quot;parse-names&quot;:false,&quot;dropping-particle&quot;:&quot;&quot;,&quot;non-dropping-particle&quot;:&quot;&quot;},{&quot;family&quot;:&quot;Langman&quot;,&quot;given&quot;:&quot;Gerald&quot;,&quot;parse-names&quot;:false,&quot;dropping-particle&quot;:&quot;&quot;,&quot;non-dropping-particle&quot;:&quot;&quot;},{&quot;family&quot;:&quot;Shackleford&quot;,&quot;given&quot;:&quot;Helen&quot;,&quot;parse-names&quot;:false,&quot;dropping-particle&quot;:&quot;&quot;,&quot;non-dropping-particle&quot;:&quot;&quot;},{&quot;family&quot;:&quot;Djearaman&quot;,&quot;given&quot;:&quot;Madava&quot;,&quot;parse-names&quot;:false,&quot;dropping-particle&quot;:&quot;&quot;,&quot;non-dropping-particle&quot;:&quot;&quot;},{&quot;family&quot;:&quot;Kadiri&quot;,&quot;given&quot;:&quot;Salma&quot;,&quot;parse-names&quot;:false,&quot;dropping-particle&quot;:&quot;&quot;,&quot;non-dropping-particle&quot;:&quot;&quot;},{&quot;family&quot;:&quot;Middleton&quot;,&quot;given&quot;:&quot;Gary&quot;,&quot;parse-names&quot;:false,&quot;dropping-particle&quot;:&quot;&quot;,&quot;non-dropping-particle&quot;:&quot;&quot;},{&quot;family&quot;:&quot;Leek&quot;,&quot;given&quot;:&quot;Angela&quot;,&quot;parse-names&quot;:false,&quot;dropping-particle&quot;:&quot;&quot;,&quot;non-dropping-particle&quot;:&quot;&quot;},{&quot;family&quot;:&quot;Hodgkinson&quot;,&quot;given&quot;:&quot;Jack Davies&quot;,&quot;parse-names&quot;:false,&quot;dropping-particle&quot;:&quot;&quot;,&quot;non-dropping-particle&quot;:&quot;&quot;},{&quot;family&quot;:&quot;Totten&quot;,&quot;given&quot;:&quot;Nicola&quot;,&quot;parse-names&quot;:false,&quot;dropping-particle&quot;:&quot;&quot;,&quot;non-dropping-particle&quot;:&quot;&quot;},{&quot;family&quot;:&quot;Montero&quot;,&quot;given&quot;:&quot;Angeles&quot;,&quot;parse-names&quot;:false,&quot;dropping-particle&quot;:&quot;&quot;,&quot;non-dropping-particle&quot;:&quot;&quot;},{&quot;family&quot;:&quot;Smith&quot;,&quot;given&quot;:&quot;Elaine&quot;,&quot;parse-names&quot;:false,&quot;dropping-particle&quot;:&quot;&quot;,&quot;non-dropping-particle&quot;:&quot;&quot;},{&quot;family&quot;:&quot;Fontaine&quot;,&quot;given&quot;:&quot;Eustace&quot;,&quot;parse-names&quot;:false,&quot;dropping-particle&quot;:&quot;&quot;,&quot;non-dropping-particle&quot;:&quot;&quot;},{&quot;family&quot;:&quot;Granato&quot;,&quot;given&quot;:&quot;Felice&quot;,&quot;parse-names&quot;:false,&quot;dropping-particle&quot;:&quot;&quot;,&quot;non-dropping-particle&quot;:&quot;&quot;},{&quot;family&quot;:&quot;Doran&quot;,&quot;given&quot;:&quot;Helen&quot;,&quot;parse-names&quot;:false,&quot;dropping-particle&quot;:&quot;&quot;,&quot;non-dropping-particle&quot;:&quot;&quot;},{&quot;family&quot;:&quot;Novasio&quot;,&quot;given&quot;:&quot;Juliette&quot;,&quot;parse-names&quot;:false,&quot;dropping-particle&quot;:&quot;&quot;,&quot;non-dropping-particle&quot;:&quot;&quot;},{&quot;family&quot;:&quot;Rammohan&quot;,&quot;given&quot;:&quot;Kendadai&quot;,&quot;parse-names&quot;:false,&quot;dropping-particle&quot;:&quot;&quot;,&quot;non-dropping-particle&quot;:&quot;&quot;},{&quot;family&quot;:&quot;Joseph&quot;,&quot;given&quot;:&quot;Leena&quot;,&quot;parse-names&quot;:false,&quot;dropping-particle&quot;:&quot;&quot;,&quot;non-dropping-particle&quot;:&quot;&quot;},{&quot;family&quot;:&quot;Bishop&quot;,&quot;given&quot;:&quot;Paul&quot;,&quot;parse-names&quot;:false,&quot;dropping-particle&quot;:&quot;&quot;,&quot;non-dropping-particle&quot;:&quot;&quot;},{&quot;family&quot;:&quot;Shah&quot;,&quot;given&quot;:&quot;Rajesh&quot;,&quot;parse-names&quot;:false,&quot;dropping-particle&quot;:&quot;&quot;,&quot;non-dropping-particle&quot;:&quot;&quot;},{&quot;family&quot;:&quot;Moss&quot;,&quot;given&quot;:&quot;Stuart&quot;,&quot;parse-names&quot;:false,&quot;dropping-particle&quot;:&quot;&quot;,&quot;non-dropping-particle&quot;:&quot;&quot;},{&quot;family&quot;:&quot;Joshi&quot;,&quot;given&quot;:&quot;Vijay&quot;,&quot;parse-names&quot;:false,&quot;dropping-particle&quot;:&quot;&quot;,&quot;non-dropping-particle&quot;:&quot;&quot;},{&quot;family&quot;:&quot;Crosbie&quot;,&quot;given&quot;:&quot;Philip&quot;,&quot;parse-names&quot;:false,&quot;dropping-particle&quot;:&quot;&quot;,&quot;non-dropping-particle&quot;:&quot;&quot;},{&quot;family&quot;:&quot;Gomes&quot;,&quot;given&quot;:&quot;Fabio&quot;,&quot;parse-names&quot;:false,&quot;dropping-particle&quot;:&quot;&quot;,&quot;non-dropping-particle&quot;:&quot;&quot;},{&quot;family&quot;:&quot;Brown&quot;,&quot;given&quot;:&quot;Kate&quot;,&quot;parse-names&quot;:false,&quot;dropping-particle&quot;:&quot;&quot;,&quot;non-dropping-particle&quot;:&quot;&quot;},{&quot;family&quot;:&quot;Carter&quot;,&quot;given&quot;:&quot;Mathew&quot;,&quot;parse-names&quot;:false,&quot;dropping-particle&quot;:&quot;&quot;,&quot;non-dropping-particle&quot;:&quot;&quot;},{&quot;family&quot;:&quot;Chaturvedi&quot;,&quot;given&quot;:&quot;Anshuman&quot;,&quot;parse-names&quot;:false,&quot;dropping-particle&quot;:&quot;&quot;,&quot;non-dropping-particle&quot;:&quot;&quot;},{&quot;family&quot;:&quot;Priest&quot;,&quot;given&quot;:&quot;Lynsey&quot;,&quot;parse-names&quot;:false,&quot;dropping-particle&quot;:&quot;&quot;,&quot;non-dropping-particle&quot;:&quot;&quot;},{&quot;family&quot;:&quot;Oliveira&quot;,&quot;given&quot;:&quot;Pedro&quot;,&quot;parse-names&quot;:false,&quot;dropping-particle&quot;:&quot;&quot;,&quot;non-dropping-particle&quot;:&quot;&quot;},{&quot;family&quot;:&quot;Lindsay&quot;,&quot;given&quot;:&quot;Colin R.&quot;,&quot;parse-names&quot;:false,&quot;dropping-particle&quot;:&quot;&quot;,&quot;non-dropping-particle&quot;:&quot;&quot;},{&quot;family&quot;:&quot;Blackhall&quot;,&quot;given&quot;:&quot;Fiona H.&quot;,&quot;parse-names&quot;:false,&quot;dropping-particle&quot;:&quot;&quot;,&quot;non-dropping-particle&quot;:&quot;&quot;},{&quot;family&quot;:&quot;Krebs&quot;,&quot;given&quot;:&quot;Matthew G.&quot;,&quot;parse-names&quot;:false,&quot;dropping-particle&quot;:&quot;&quot;,&quot;non-dropping-particle&quot;:&quot;&quot;},{&quot;family&quot;:&quot;Summers&quot;,&quot;given&quot;:&quot;Yvonne&quot;,&quot;parse-names&quot;:false,&quot;dropping-particle&quot;:&quot;&quot;,&quot;non-dropping-particle&quot;:&quot;&quot;},{&quot;family&quot;:&quot;Clipson&quot;,&quot;given&quot;:&quot;Alexandra&quot;,&quot;parse-names&quot;:false,&quot;dropping-particle&quot;:&quot;&quot;,&quot;non-dropping-particle&quot;:&quot;&quot;},{&quot;family&quot;:&quot;Tugwood&quot;,&quot;given&quot;:&quot;Jonathan&quot;,&quot;parse-names&quot;:false,&quot;dropping-particle&quot;:&quot;&quot;,&quot;non-dropping-particle&quot;:&quot;&quot;},{&quot;family&quot;:&quot;Kerr&quot;,&quot;given&quot;:&quot;Alastair&quot;,&quot;parse-names&quot;:false,&quot;dropping-particle&quot;:&quot;&quot;,&quot;non-dropping-particle&quot;:&quot;&quot;},{&quot;family&quot;:&quot;Rothwell&quot;,&quot;given&quot;:&quot;Dominic G.&quot;,&quot;parse-names&quot;:false,&quot;dropping-particle&quot;:&quot;&quot;,&quot;non-dropping-particle&quot;:&quot;&quot;},{&quot;family&quot;:&quot;Kilgour&quot;,&quot;given&quot;:&quot;Elaine&quot;,&quot;parse-names&quot;:false,&quot;dropping-particle&quot;:&quot;&quot;,&quot;non-dropping-particle&quot;:&quot;&quot;},{&quot;family&quot;:&quot;Dive&quot;,&quot;given&quot;:&quot;Caroline&quot;,&quot;parse-names&quot;:false,&quot;dropping-particle&quot;:&quot;&quot;,&quot;non-dropping-particle&quot;:&quot;&quot;},{&quot;family&quot;:&quot;Aerts&quot;,&quot;given&quot;:&quot;Hugo J.W.L.&quot;,&quot;parse-names&quot;:false,&quot;dropping-particle&quot;:&quot;&quot;,&quot;non-dropping-particle&quot;:&quot;&quot;},{&quot;family&quot;:&quot;Schwarz&quot;,&quot;given&quot;:&quot;Roland F.&quot;,&quot;parse-names&quot;:false,&quot;dropping-particle&quot;:&quot;&quot;,&quot;non-dropping-particle&quot;:&quot;&quot;},{&quot;family&quot;:&quot;Kaufmann&quot;,&quot;given&quot;:&quot;Tom L.&quot;,&quot;parse-names&quot;:false,&quot;dropping-particle&quot;:&quot;&quot;,&quot;non-dropping-particle&quot;:&quot;&quot;},{&quot;family&quot;:&quot;Wilson&quot;,&quot;given&quot;:&quot;Gareth A.&quot;,&quot;parse-names&quot;:false,&quot;dropping-particle&quot;:&quot;&quot;,&quot;non-dropping-particle&quot;:&quot;&quot;},{&quot;family&quot;:&quot;Rosenthal&quot;,&quot;given&quot;:&quot;Rachel&quot;,&quot;parse-names&quot;:false,&quot;dropping-particle&quot;:&quot;&quot;,&quot;non-dropping-particle&quot;:&quot;&quot;},{&quot;family&quot;:&quot;Loo&quot;,&quot;given&quot;:&quot;Peter&quot;,&quot;parse-names&quot;:false,&quot;dropping-particle&quot;:&quot;&quot;,&quot;non-dropping-particle&quot;:&quot;Van&quot;},{&quot;family&quot;:&quot;Birkbak&quot;,&quot;given&quot;:&quot;Nicolai J.&quot;,&quot;parse-names&quot;:false,&quot;dropping-particle&quot;:&quot;&quot;,&quot;non-dropping-particle&quot;:&quot;&quot;},{&quot;family&quot;:&quot;Szallasi&quot;,&quot;given&quot;:&quot;Zoltan&quot;,&quot;parse-names&quot;:false,&quot;dropping-particle&quot;:&quot;&quot;,&quot;non-dropping-particle&quot;:&quot;&quot;},{&quot;family&quot;:&quot;Kisistok&quot;,&quot;given&quot;:&quot;Judit&quot;,&quot;parse-names&quot;:false,&quot;dropping-particle&quot;:&quot;&quot;,&quot;non-dropping-particle&quot;:&quot;&quot;},{&quot;family&quot;:&quot;Sokac&quot;,&quot;given&quot;:&quot;Mateo&quot;,&quot;parse-names&quot;:false,&quot;dropping-particle&quot;:&quot;&quot;,&quot;non-dropping-particle&quot;:&quot;&quot;},{&quot;family&quot;:&quot;Salgado&quot;,&quot;given&quot;:&quot;Roberto&quot;,&quot;parse-names&quot;:false,&quot;dropping-particle&quot;:&quot;&quot;,&quot;non-dropping-particle&quot;:&quot;&quot;},{&quot;family&quot;:&quot;Diossy&quot;,&quot;given&quot;:&quot;Miklos&quot;,&quot;parse-names&quot;:false,&quot;dropping-particle&quot;:&quot;&quot;,&quot;non-dropping-particle&quot;:&quot;&quot;},{&quot;family&quot;:&quot;Demeulemeester&quot;,&quot;given&quot;:&quot;Jonas&quot;,&quot;parse-names&quot;:false,&quot;dropping-particle&quot;:&quot;&quot;,&quot;non-dropping-particle&quot;:&quot;&quot;},{&quot;family&quot;:&quot;Bunkum&quot;,&quot;given&quot;:&quot;Abigail&quot;,&quot;parse-names&quot;:false,&quot;dropping-particle&quot;:&quot;&quot;,&quot;non-dropping-particle&quot;:&quot;&quot;},{&quot;family&quot;:&quot;Stewart&quot;,&quot;given&quot;:&quot;Aengus&quot;,&quot;parse-names&quot;:false,&quot;dropping-particle&quot;:&quot;&quot;,&quot;non-dropping-particle&quot;:&quot;&quot;},{&quot;family&quot;:&quot;Frankell&quot;,&quot;given&quot;:&quot;Alexander M.&quot;,&quot;parse-names&quot;:false,&quot;dropping-particle&quot;:&quot;&quot;,&quot;non-dropping-particle&quot;:&quot;&quot;},{&quot;family&quot;:&quot;Karamani&quot;,&quot;given&quot;:&quot;Angeliki&quot;,&quot;parse-names&quot;:false,&quot;dropping-particle&quot;:&quot;&quot;,&quot;non-dropping-particle&quot;:&quot;&quot;},{&quot;family&quot;:&quot;Toncheva&quot;,&quot;given&quot;:&quot;Antonia&quot;,&quot;parse-names&quot;:false,&quot;dropping-particle&quot;:&quot;&quot;,&quot;non-dropping-particle&quot;:&quot;&quot;},{&quot;family&quot;:&quot;Huebner&quot;,&quot;given&quot;:&quot;Ariana&quot;,&quot;parse-names&quot;:false,&quot;dropping-particle&quot;:&quot;&quot;,&quot;non-dropping-particle&quot;:&quot;&quot;},{&quot;family&quot;:&quot;Chain&quot;,&quot;given&quot;:&quot;Benny&quot;,&quot;parse-names&quot;:false,&quot;dropping-particle&quot;:&quot;&quot;,&quot;non-dropping-particle&quot;:&quot;&quot;},{&quot;family&quot;:&quot;Campbell&quot;,&quot;given&quot;:&quot;Brittany B.&quot;,&quot;parse-names&quot;:false,&quot;dropping-particle&quot;:&quot;&quot;,&quot;non-dropping-particle&quot;:&quot;&quot;},{&quot;family&quot;:&quot;Castignani&quot;,&quot;given&quot;:&quot;Carla&quot;,&quot;parse-names&quot;:false,&quot;dropping-particle&quot;:&quot;&quot;,&quot;non-dropping-particle&quot;:&quot;&quot;},{&quot;family&quot;:&quot;Puttick&quot;,&quot;given&quot;:&quot;Clare&quot;,&quot;parse-names&quot;:false,&quot;dropping-particle&quot;:&quot;&quot;,&quot;non-dropping-particle&quot;:&quot;&quot;},{&quot;family&quot;:&quot;Richard&quot;,&quot;given&quot;:&quot;Corentin&quot;,&quot;parse-names&quot;:false,&quot;dropping-particle&quot;:&quot;&quot;,&quot;non-dropping-particle&quot;:&quot;&quot;},{&quot;family&quot;:&quot;Hiley&quot;,&quot;given&quot;:&quot;Crispin T.&quot;,&quot;parse-names&quot;:false,&quot;dropping-particle&quot;:&quot;&quot;,&quot;non-dropping-particle&quot;:&quot;&quot;},{&quot;family&quot;:&quot;Pearce&quot;,&quot;given&quot;:&quot;David R.&quot;,&quot;parse-names&quot;:false,&quot;dropping-particle&quot;:&quot;&quot;,&quot;non-dropping-particle&quot;:&quot;&quot;},{&quot;family&quot;:&quot;Karagianni&quot;,&quot;given&quot;:&quot;Despoina&quot;,&quot;parse-names&quot;:false,&quot;dropping-particle&quot;:&quot;&quot;,&quot;non-dropping-particle&quot;:&quot;&quot;},{&quot;family&quot;:&quot;Biswas&quot;,&quot;given&quot;:&quot;Dhruva&quot;,&quot;parse-names&quot;:false,&quot;dropping-particle&quot;:&quot;&quot;,&quot;non-dropping-particle&quot;:&quot;&quot;},{&quot;family&quot;:&quot;Levi&quot;,&quot;given&quot;:&quot;Dina&quot;,&quot;parse-names&quot;:false,&quot;dropping-particle&quot;:&quot;&quot;,&quot;non-dropping-particle&quot;:&quot;&quot;},{&quot;family&quot;:&quot;Hoxha&quot;,&quot;given&quot;:&quot;Elena&quot;,&quot;parse-names&quot;:false,&quot;dropping-particle&quot;:&quot;&quot;,&quot;non-dropping-particle&quot;:&quot;&quot;},{&quot;family&quot;:&quot;Cadieux&quot;,&quot;given&quot;:&quot;Elizabeth Larose&quot;,&quot;parse-names&quot;:false,&quot;dropping-particle&quot;:&quot;&quot;,&quot;non-dropping-particle&quot;:&quot;&quot;},{&quot;family&quot;:&quot;Colliver&quot;,&quot;given&quot;:&quot;Emma&quot;,&quot;parse-names&quot;:false,&quot;dropping-particle&quot;:&quot;&quot;,&quot;non-dropping-particle&quot;:&quot;&quot;},{&quot;family&quot;:&quot;Nye&quot;,&quot;given&quot;:&quot;Emma&quot;,&quot;parse-names&quot;:false,&quot;dropping-particle&quot;:&quot;&quot;,&quot;non-dropping-particle&quot;:&quot;&quot;},{&quot;family&quot;:&quot;Gálvez-Cancino&quot;,&quot;given&quot;:&quot;Felip&quot;,&quot;parse-names&quot;:false,&quot;dropping-particle&quot;:&quot;&quot;,&quot;non-dropping-particle&quot;:&quot;&quot;},{&quot;family&quot;:&quot;Athanasopoulou&quot;,&quot;given&quot;:&quot;Foteini&quot;,&quot;parse-names&quot;:false,&quot;dropping-particle&quot;:&quot;&quot;,&quot;non-dropping-particle&quot;:&quot;&quot;},{&quot;family&quot;:&quot;Gimeno-Valiente&quot;,&quot;given&quot;:&quot;Francisco&quot;,&quot;parse-names&quot;:false,&quot;dropping-particle&quot;:&quot;&quot;,&quot;non-dropping-particle&quot;:&quot;&quot;},{&quot;family&quot;:&quot;Kassiotis&quot;,&quot;given&quot;:&quot;George&quot;,&quot;parse-names&quot;:false,&quot;dropping-particle&quot;:&quot;&quot;,&quot;non-dropping-particle&quot;:&quot;&quot;},{&quot;family&quot;:&quot;Stavrou&quot;,&quot;given&quot;:&quot;Georgia&quot;,&quot;parse-names&quot;:false,&quot;dropping-particle&quot;:&quot;&quot;,&quot;non-dropping-particle&quot;:&quot;&quot;},{&quot;family&quot;:&quot;Mastrokalos&quot;,&quot;given&quot;:&quot;Gerasimos&quot;,&quot;parse-names&quot;:false,&quot;dropping-particle&quot;:&quot;&quot;,&quot;non-dropping-particle&quot;:&quot;&quot;},{&quot;family&quot;:&quot;Zhai&quot;,&quot;given&quot;:&quot;Haoran&quot;,&quot;parse-names&quot;:false,&quot;dropping-particle&quot;:&quot;&quot;,&quot;non-dropping-particle&quot;:&quot;&quot;},{&quot;family&quot;:&quot;Lowe&quot;,&quot;given&quot;:&quot;Helen L.&quot;,&quot;parse-names&quot;:false,&quot;dropping-particle&quot;:&quot;&quot;,&quot;non-dropping-particle&quot;:&quot;&quot;},{&quot;family&quot;:&quot;Matos&quot;,&quot;given&quot;:&quot;Ignacio Garcia&quot;,&quot;parse-names&quot;:false,&quot;dropping-particle&quot;:&quot;&quot;,&quot;non-dropping-particle&quot;:&quot;&quot;},{&quot;family&quot;:&quot;Goldman&quot;,&quot;given&quot;:&quot;Jacki&quot;,&quot;parse-names&quot;:false,&quot;dropping-particle&quot;:&quot;&quot;,&quot;non-dropping-particle&quot;:&quot;&quot;},{&quot;family&quot;:&quot;Reading&quot;,&quot;given&quot;:&quot;James L.&quot;,&quot;parse-names&quot;:false,&quot;dropping-particle&quot;:&quot;&quot;,&quot;non-dropping-particle&quot;:&quot;&quot;},{&quot;family&quot;:&quot;Herrero&quot;,&quot;given&quot;:&quot;Javier&quot;,&quot;parse-names&quot;:false,&quot;dropping-particle&quot;:&quot;&quot;,&quot;non-dropping-particle&quot;:&quot;&quot;},{&quot;family&quot;:&quot;Rane&quot;,&quot;given&quot;:&quot;Jayant K.&quot;,&quot;parse-names&quot;:false,&quot;dropping-particle&quot;:&quot;&quot;,&quot;non-dropping-particle&quot;:&quot;&quot;},{&quot;family&quot;:&quot;Nicod&quot;,&quot;given&quot;:&quot;Jerome&quot;,&quot;parse-names&quot;:false,&quot;dropping-particle&quot;:&quot;&quot;,&quot;non-dropping-particle&quot;:&quot;&quot;},{&quot;family&quot;:&quot;Lam&quot;,&quot;given&quot;:&quot;Jie Min&quot;,&quot;parse-names&quot;:false,&quot;dropping-particle&quot;:&quot;&quot;,&quot;non-dropping-particle&quot;:&quot;&quot;},{&quot;family&quot;:&quot;Hartley&quot;,&quot;given&quot;:&quot;John A.&quot;,&quot;parse-names&quot;:false,&quot;dropping-particle&quot;:&quot;&quot;,&quot;non-dropping-particle&quot;:&quot;&quot;},{&quot;family&quot;:&quot;Peggs&quot;,&quot;given&quot;:&quot;Karl S.&quot;,&quot;parse-names&quot;:false,&quot;dropping-particle&quot;:&quot;&quot;,&quot;non-dropping-particle&quot;:&quot;&quot;},{&quot;family&quot;:&quot;Enfield&quot;,&quot;given&quot;:&quot;Katey S.S.&quot;,&quot;parse-names&quot;:false,&quot;dropping-particle&quot;:&quot;&quot;,&quot;non-dropping-particle&quot;:&quot;&quot;},{&quot;family&quot;:&quot;Selvaraju&quot;,&quot;given&quot;:&quot;Kayalvizhi&quot;,&quot;parse-names&quot;:false,&quot;dropping-particle&quot;:&quot;&quot;,&quot;non-dropping-particle&quot;:&quot;&quot;},{&quot;family&quot;:&quot;Thol&quot;,&quot;given&quot;:&quot;Kerstin&quot;,&quot;parse-names&quot;:false,&quot;dropping-particle&quot;:&quot;&quot;,&quot;non-dropping-particle&quot;:&quot;&quot;},{&quot;family&quot;:&quot;Ng&quot;,&quot;given&quot;:&quot;Kevin W.&quot;,&quot;parse-names&quot;:false,&quot;dropping-particle&quot;:&quot;&quot;,&quot;non-dropping-particle&quot;:&quot;&quot;},{&quot;family&quot;:&quot;Dijkstra&quot;,&quot;given&quot;:&quot;Krijn&quot;,&quot;parse-names&quot;:false,&quot;dropping-particle&quot;:&quot;&quot;,&quot;non-dropping-particle&quot;:&quot;&quot;},{&quot;family&quot;:&quot;Grigoriadis&quot;,&quot;given&quot;:&quot;Kristiana&quot;,&quot;parse-names&quot;:false,&quot;dropping-particle&quot;:&quot;&quot;,&quot;non-dropping-particle&quot;:&quot;&quot;},{&quot;family&quot;:&quot;Thakkar&quot;,&quot;given&quot;:&quot;Krupa&quot;,&quot;parse-names&quot;:false,&quot;dropping-particle&quot;:&quot;&quot;,&quot;non-dropping-particle&quot;:&quot;&quot;},{&quot;family&quot;:&quot;Ensell&quot;,&quot;given&quot;:&quot;Leah&quot;,&quot;parse-names&quot;:false,&quot;dropping-particle&quot;:&quot;&quot;,&quot;non-dropping-particle&quot;:&quot;&quot;},{&quot;family&quot;:&quot;Shah&quot;,&quot;given&quot;:&quot;Mansi&quot;,&quot;parse-names&quot;:false,&quot;dropping-particle&quot;:&quot;&quot;,&quot;non-dropping-particle&quot;:&quot;&quot;},{&quot;family&quot;:&quot;Duran&quot;,&quot;given&quot;:&quot;Marcos Vasquez&quot;,&quot;parse-names&quot;:false,&quot;dropping-particle&quot;:&quot;&quot;,&quot;non-dropping-particle&quot;:&quot;&quot;},{&quot;family&quot;:&quot;Litovchenko&quot;,&quot;given&quot;:&quot;Maria&quot;,&quot;parse-names&quot;:false,&quot;dropping-particle&quot;:&quot;&quot;,&quot;non-dropping-particle&quot;:&quot;&quot;},{&quot;family&quot;:&quot;Sunderland&quot;,&quot;given&quot;:&quot;Mariana Werner&quot;,&quot;parse-names&quot;:false,&quot;dropping-particle&quot;:&quot;&quot;,&quot;non-dropping-particle&quot;:&quot;&quot;},{&quot;family&quot;:&quot;Dietzen&quot;,&quot;given&quot;:&quot;Michelle&quot;,&quot;parse-names&quot;:false,&quot;dropping-particle&quot;:&quot;&quot;,&quot;non-dropping-particle&quot;:&quot;&quot;},{&quot;family&quot;:&quot;Leung&quot;,&quot;given&quot;:&quot;Michelle&quot;,&quot;parse-names&quot;:false,&quot;dropping-particle&quot;:&quot;&quot;,&quot;non-dropping-particle&quot;:&quot;&quot;},{&quot;family&quot;:&quot;Escudero&quot;,&quot;given&quot;:&quot;Mickael&quot;,&quot;parse-names&quot;:false,&quot;dropping-particle&quot;:&quot;&quot;,&quot;non-dropping-particle&quot;:&quot;&quot;},{&quot;family&quot;:&quot;Angelova&quot;,&quot;given&quot;:&quot;Mihaela&quot;,&quot;parse-names&quot;:false,&quot;dropping-particle&quot;:&quot;&quot;,&quot;non-dropping-particle&quot;:&quot;&quot;},{&quot;family&quot;:&quot;Tanić&quot;,&quot;given&quot;:&quot;Miljana&quot;,&quot;parse-names&quot;:false,&quot;dropping-particle&quot;:&quot;&quot;,&quot;non-dropping-particle&quot;:&quot;&quot;},{&quot;family&quot;:&quot;Chervova&quot;,&quot;given&quot;:&quot;Olga&quot;,&quot;parse-names&quot;:false,&quot;dropping-particle&quot;:&quot;&quot;,&quot;non-dropping-particle&quot;:&quot;&quot;},{&quot;family&quot;:&quot;Lucas&quot;,&quot;given&quot;:&quot;Olivia&quot;,&quot;parse-names&quot;:false,&quot;dropping-particle&quot;:&quot;&quot;,&quot;non-dropping-particle&quot;:&quot;&quot;},{&quot;family&quot;:&quot;Al-Sawaf&quot;,&quot;given&quot;:&quot;Othman&quot;,&quot;parse-names&quot;:false,&quot;dropping-particle&quot;:&quot;&quot;,&quot;non-dropping-particle&quot;:&quot;&quot;},{&quot;family&quot;:&quot;Prymas&quot;,&quot;given&quot;:&quot;Paulina&quot;,&quot;parse-names&quot;:false,&quot;dropping-particle&quot;:&quot;&quot;,&quot;non-dropping-particle&quot;:&quot;&quot;},{&quot;family&quot;:&quot;Hobson&quot;,&quot;given&quot;:&quot;Philip&quot;,&quot;parse-names&quot;:false,&quot;dropping-particle&quot;:&quot;&quot;,&quot;non-dropping-particle&quot;:&quot;&quot;},{&quot;family&quot;:&quot;Pawlik&quot;,&quot;given&quot;:&quot;Piotr&quot;,&quot;parse-names&quot;:false,&quot;dropping-particle&quot;:&quot;&quot;,&quot;non-dropping-particle&quot;:&quot;&quot;},{&quot;family&quot;:&quot;Stone&quot;,&quot;given&quot;:&quot;Richard Kevin&quot;,&quot;parse-names&quot;:false,&quot;dropping-particle&quot;:&quot;&quot;,&quot;non-dropping-particle&quot;:&quot;&quot;},{&quot;family&quot;:&quot;Bentham&quot;,&quot;given&quot;:&quot;Robert&quot;,&quot;parse-names&quot;:false,&quot;dropping-particle&quot;:&quot;&quot;,&quot;non-dropping-particle&quot;:&quot;&quot;},{&quot;family&quot;:&quot;Hynds&quot;,&quot;given&quot;:&quot;Robert E.&quot;,&quot;parse-names&quot;:false,&quot;dropping-particle&quot;:&quot;&quot;,&quot;non-dropping-particle&quot;:&quot;&quot;},{&quot;family&quot;:&quot;Vendramin&quot;,&quot;given&quot;:&quot;Roberto&quot;,&quot;parse-names&quot;:false,&quot;dropping-particle&quot;:&quot;&quot;,&quot;non-dropping-particle&quot;:&quot;&quot;},{&quot;family&quot;:&quot;Saghafinia&quot;,&quot;given&quot;:&quot;Sadegh&quot;,&quot;parse-names&quot;:false,&quot;dropping-particle&quot;:&quot;&quot;,&quot;non-dropping-particle&quot;:&quot;&quot;},{&quot;family&quot;:&quot;López&quot;,&quot;given&quot;:&quot;Saioa&quot;,&quot;parse-names&quot;:false,&quot;dropping-particle&quot;:&quot;&quot;,&quot;non-dropping-particle&quot;:&quot;&quot;},{&quot;family&quot;:&quot;Gamble&quot;,&quot;given&quot;:&quot;Samuel&quot;,&quot;parse-names&quot;:false,&quot;dropping-particle&quot;:&quot;&quot;,&quot;non-dropping-particle&quot;:&quot;&quot;},{&quot;family&quot;:&quot;Ung&quot;,&quot;given&quot;:&quot;Seng Kuong Anakin&quot;,&quot;parse-names&quot;:false,&quot;dropping-particle&quot;:&quot;&quot;,&quot;non-dropping-particle&quot;:&quot;&quot;},{&quot;family&quot;:&quot;Quezada&quot;,&quot;given&quot;:&quot;Sergio A.&quot;,&quot;parse-names&quot;:false,&quot;dropping-particle&quot;:&quot;&quot;,&quot;non-dropping-particle&quot;:&quot;&quot;},{&quot;family&quot;:&quot;Vanloo&quot;,&quot;given&quot;:&quot;Sharon&quot;,&quot;parse-names&quot;:false,&quot;dropping-particle&quot;:&quot;&quot;,&quot;non-dropping-particle&quot;:&quot;&quot;},{&quot;family&quot;:&quot;Zaccaria&quot;,&quot;given&quot;:&quot;Simone&quot;,&quot;parse-names&quot;:false,&quot;dropping-particle&quot;:&quot;&quot;,&quot;non-dropping-particle&quot;:&quot;&quot;},{&quot;family&quot;:&quot;Hessey&quot;,&quot;given&quot;:&quot;Sonya&quot;,&quot;parse-names&quot;:false,&quot;dropping-particle&quot;:&quot;&quot;,&quot;non-dropping-particle&quot;:&quot;&quot;},{&quot;family&quot;:&quot;Ward&quot;,&quot;given&quot;:&quot;Sophia&quot;,&quot;parse-names&quot;:false,&quot;dropping-particle&quot;:&quot;&quot;,&quot;non-dropping-particle&quot;:&quot;&quot;},{&quot;family&quot;:&quot;Boeing&quot;,&quot;given&quot;:&quot;Stefan&quot;,&quot;parse-names&quot;:false,&quot;dropping-particle&quot;:&quot;&quot;,&quot;non-dropping-particle&quot;:&quot;&quot;},{&quot;family&quot;:&quot;Beck&quot;,&quot;given&quot;:&quot;Stephan&quot;,&quot;parse-names&quot;:false,&quot;dropping-particle&quot;:&quot;&quot;,&quot;non-dropping-particle&quot;:&quot;&quot;},{&quot;family&quot;:&quot;Bola&quot;,&quot;given&quot;:&quot;Supreet Kaur&quot;,&quot;parse-names&quot;:false,&quot;dropping-particle&quot;:&quot;&quot;,&quot;non-dropping-particle&quot;:&quot;&quot;},{&quot;family&quot;:&quot;Denner&quot;,&quot;given&quot;:&quot;Tamara&quot;,&quot;parse-names&quot;:false,&quot;dropping-particle&quot;:&quot;&quot;,&quot;non-dropping-particle&quot;:&quot;&quot;},{&quot;family&quot;:&quot;Marafioti&quot;,&quot;given&quot;:&quot;Teresa&quot;,&quot;parse-names&quot;:false,&quot;dropping-particle&quot;:&quot;&quot;,&quot;non-dropping-particle&quot;:&quot;&quot;},{&quot;family&quot;:&quot;Mourikis&quot;,&quot;given&quot;:&quot;Thanos P.&quot;,&quot;parse-names&quot;:false,&quot;dropping-particle&quot;:&quot;&quot;,&quot;non-dropping-particle&quot;:&quot;&quot;},{&quot;family&quot;:&quot;Watkins&quot;,&quot;given&quot;:&quot;Thomas B.K.&quot;,&quot;parse-names&quot;:false,&quot;dropping-particle&quot;:&quot;&quot;,&quot;non-dropping-particle&quot;:&quot;&quot;},{&quot;family&quot;:&quot;Spanswick&quot;,&quot;given&quot;:&quot;Victoria&quot;,&quot;parse-names&quot;:false,&quot;dropping-particle&quot;:&quot;&quot;,&quot;non-dropping-particle&quot;:&quot;&quot;},{&quot;family&quot;:&quot;Barbè&quot;,&quot;given&quot;:&quot;Vittorio&quot;,&quot;parse-names&quot;:false,&quot;dropping-particle&quot;:&quot;&quot;,&quot;non-dropping-particle&quot;:&quot;&quot;},{&quot;family&quot;:&quot;Lu&quot;,&quot;given&quot;:&quot;Wei Ting&quot;,&quot;parse-names&quot;:false,&quot;dropping-particle&quot;:&quot;&quot;,&quot;non-dropping-particle&quot;:&quot;&quot;},{&quot;family&quot;:&quot;Liu&quot;,&quot;given&quot;:&quot;Wing Kin&quot;,&quot;parse-names&quot;:false,&quot;dropping-particle&quot;:&quot;&quot;,&quot;non-dropping-particle&quot;:&quot;&quot;},{&quot;family&quot;:&quot;Wu&quot;,&quot;given&quot;:&quot;Yin&quot;,&quot;parse-names&quot;:false,&quot;dropping-particle&quot;:&quot;&quot;,&quot;non-dropping-particle&quot;:&quot;&quot;},{&quot;family&quot;:&quot;Naito&quot;,&quot;given&quot;:&quot;Yutaka&quot;,&quot;parse-names&quot;:false,&quot;dropping-particle&quot;:&quot;&quot;,&quot;non-dropping-particle&quot;:&quot;&quot;},{&quot;family&quot;:&quot;Ramsden&quot;,&quot;given&quot;:&quot;Zoe&quot;,&quot;parse-names&quot;:false,&quot;dropping-particle&quot;:&quot;&quot;,&quot;non-dropping-particle&quot;:&quot;&quot;},{&quot;family&quot;:&quot;Veiga&quot;,&quot;given&quot;:&quot;Catarina&quot;,&quot;parse-names&quot;:false,&quot;dropping-particle&quot;:&quot;&quot;,&quot;non-dropping-particle&quot;:&quot;&quot;},{&quot;family&quot;:&quot;Royle&quot;,&quot;given&quot;:&quot;Gary&quot;,&quot;parse-names&quot;:false,&quot;dropping-particle&quot;:&quot;&quot;,&quot;non-dropping-particle&quot;:&quot;&quot;},{&quot;family&quot;:&quot;Collins-Fekete&quot;,&quot;given&quot;:&quot;Charles Antoine&quot;,&quot;parse-names&quot;:false,&quot;dropping-particle&quot;:&quot;&quot;,&quot;non-dropping-particle&quot;:&quot;&quot;},{&quot;family&quot;:&quot;Fraioli&quot;,&quot;given&quot;:&quot;Francesco&quot;,&quot;parse-names&quot;:false,&quot;dropping-particle&quot;:&quot;&quot;,&quot;non-dropping-particle&quot;:&quot;&quot;},{&quot;family&quot;:&quot;Ashford&quot;,&quot;given&quot;:&quot;Paul&quot;,&quot;parse-names&quot;:false,&quot;dropping-particle&quot;:&quot;&quot;,&quot;non-dropping-particle&quot;:&quot;&quot;},{&quot;family&quot;:&quot;Clark&quot;,&quot;given&quot;:&quot;Tristan&quot;,&quot;parse-names&quot;:false,&quot;dropping-particle&quot;:&quot;&quot;,&quot;non-dropping-particle&quot;:&quot;&quot;},{&quot;family&quot;:&quot;Forster&quot;,&quot;given&quot;:&quot;Martin D.&quot;,&quot;parse-names&quot;:false,&quot;dropping-particle&quot;:&quot;&quot;,&quot;non-dropping-particle&quot;:&quot;&quot;},{&quot;family&quot;:&quot;Lee&quot;,&quot;given&quot;:&quot;Siow Ming&quot;,&quot;parse-names&quot;:false,&quot;dropping-particle&quot;:&quot;&quot;,&quot;non-dropping-particle&quot;:&quot;&quot;},{&quot;family&quot;:&quot;Borg&quot;,&quot;given&quot;:&quot;Elaine&quot;,&quot;parse-names&quot;:false,&quot;dropping-particle&quot;:&quot;&quot;,&quot;non-dropping-particle&quot;:&quot;&quot;},{&quot;family&quot;:&quot;Falzon&quot;,&quot;given&quot;:&quot;Mary&quot;,&quot;parse-names&quot;:false,&quot;dropping-particle&quot;:&quot;&quot;,&quot;non-dropping-particle&quot;:&quot;&quot;},{&quot;family&quot;:&quot;Papadatos-Pastos&quot;,&quot;given&quot;:&quot;Dionysis&quot;,&quot;parse-names&quot;:false,&quot;dropping-particle&quot;:&quot;&quot;,&quot;non-dropping-particle&quot;:&quot;&quot;},{&quot;family&quot;:&quot;Wilson&quot;,&quot;given&quot;:&quot;James&quot;,&quot;parse-names&quot;:false,&quot;dropping-particle&quot;:&quot;&quot;,&quot;non-dropping-particle&quot;:&quot;&quot;},{&quot;family&quot;:&quot;Ahmad&quot;,&quot;given&quot;:&quot;Tanya&quot;,&quot;parse-names&quot;:false,&quot;dropping-particle&quot;:&quot;&quot;,&quot;non-dropping-particle&quot;:&quot;&quot;},{&quot;family&quot;:&quot;Procter&quot;,&quot;given&quot;:&quot;Alexander James&quot;,&quot;parse-names&quot;:false,&quot;dropping-particle&quot;:&quot;&quot;,&quot;non-dropping-particle&quot;:&quot;&quot;},{&quot;family&quot;:&quot;Ahmed&quot;,&quot;given&quot;:&quot;Asia&quot;,&quot;parse-names&quot;:false,&quot;dropping-particle&quot;:&quot;&quot;,&quot;non-dropping-particle&quot;:&quot;&quot;},{&quot;family&quot;:&quot;Taylor&quot;,&quot;given&quot;:&quot;Magali N.&quot;,&quot;parse-names&quot;:false,&quot;dropping-particle&quot;:&quot;&quot;,&quot;non-dropping-particle&quot;:&quot;&quot;},{&quot;family&quot;:&quot;Nair&quot;,&quot;given&quot;:&quot;Arjun&quot;,&quot;parse-names&quot;:false,&quot;dropping-particle&quot;:&quot;&quot;,&quot;non-dropping-particle&quot;:&quot;&quot;},{&quot;family&quot;:&quot;Lawrence&quot;,&quot;given&quot;:&quot;David&quot;,&quot;parse-names&quot;:false,&quot;dropping-particle&quot;:&quot;&quot;,&quot;non-dropping-particle&quot;:&quot;&quot;},{&quot;family&quot;:&quot;Patrini&quot;,&quot;given&quot;:&quot;Davide&quot;,&quot;parse-names&quot;:false,&quot;dropping-particle&quot;:&quot;&quot;,&quot;non-dropping-particle&quot;:&quot;&quot;},{&quot;family&quot;:&quot;Navani&quot;,&quot;given&quot;:&quot;Neal&quot;,&quot;parse-names&quot;:false,&quot;dropping-particle&quot;:&quot;&quot;,&quot;non-dropping-particle&quot;:&quot;&quot;},{&quot;family&quot;:&quot;Thakrar&quot;,&quot;given&quot;:&quot;Ricky M.&quot;,&quot;parse-names&quot;:false,&quot;dropping-particle&quot;:&quot;&quot;,&quot;non-dropping-particle&quot;:&quot;&quot;},{&quot;family&quot;:&quot;Janes&quot;,&quot;given&quot;:&quot;Sam M.&quot;,&quot;parse-names&quot;:false,&quot;dropping-particle&quot;:&quot;&quot;,&quot;non-dropping-particle&quot;:&quot;&quot;},{&quot;family&quot;:&quot;Hoogenboom&quot;,&quot;given&quot;:&quot;Emilie Martinoni&quot;,&quot;parse-names&quot;:false,&quot;dropping-particle&quot;:&quot;&quot;,&quot;non-dropping-particle&quot;:&quot;&quot;},{&quot;family&quot;:&quot;Monk&quot;,&quot;given&quot;:&quot;Fleur&quot;,&quot;parse-names&quot;:false,&quot;dropping-particle&quot;:&quot;&quot;,&quot;non-dropping-particle&quot;:&quot;&quot;},{&quot;family&quot;:&quot;Holding&quot;,&quot;given&quot;:&quot;James W.&quot;,&quot;parse-names&quot;:false,&quot;dropping-particle&quot;:&quot;&quot;,&quot;non-dropping-particle&quot;:&quot;&quot;},{&quot;family&quot;:&quot;Choudhary&quot;,&quot;given&quot;:&quot;Junaid&quot;,&quot;parse-names&quot;:false,&quot;dropping-particle&quot;:&quot;&quot;,&quot;non-dropping-particle&quot;:&quot;&quot;},{&quot;family&quot;:&quot;Bhakhri&quot;,&quot;given&quot;:&quot;Kunal&quot;,&quot;parse-names&quot;:false,&quot;dropping-particle&quot;:&quot;&quot;,&quot;non-dropping-particle&quot;:&quot;&quot;},{&quot;family&quot;:&quot;Scarci&quot;,&quot;given&quot;:&quot;Marco&quot;,&quot;parse-names&quot;:false,&quot;dropping-particle&quot;:&quot;&quot;,&quot;non-dropping-particle&quot;:&quot;&quot;},{&quot;family&quot;:&quot;Hayward&quot;,&quot;given&quot;:&quot;Martin&quot;,&quot;parse-names&quot;:false,&quot;dropping-particle&quot;:&quot;&quot;,&quot;non-dropping-particle&quot;:&quot;&quot;},{&quot;family&quot;:&quot;Panagiotopoulos&quot;,&quot;given&quot;:&quot;Nikolaos&quot;,&quot;parse-names&quot;:false,&quot;dropping-particle&quot;:&quot;&quot;,&quot;non-dropping-particle&quot;:&quot;&quot;},{&quot;family&quot;:&quot;Gorman&quot;,&quot;given&quot;:&quot;Pat&quot;,&quot;parse-names&quot;:false,&quot;dropping-particle&quot;:&quot;&quot;,&quot;non-dropping-particle&quot;:&quot;&quot;},{&quot;family&quot;:&quot;Khiroya&quot;,&quot;given&quot;:&quot;Reena&quot;,&quot;parse-names&quot;:false,&quot;dropping-particle&quot;:&quot;&quot;,&quot;non-dropping-particle&quot;:&quot;&quot;},{&quot;family&quot;:&quot;Stephens&quot;,&quot;given&quot;:&quot;Robert C.M.&quot;,&quot;parse-names&quot;:false,&quot;dropping-particle&quot;:&quot;&quot;,&quot;non-dropping-particle&quot;:&quot;&quot;},{&quot;family&quot;:&quot;Wong&quot;,&quot;given&quot;:&quot;Yien Ning Sophia&quot;,&quot;parse-names&quot;:false,&quot;dropping-particle&quot;:&quot;&quot;,&quot;non-dropping-particle&quot;:&quot;&quot;},{&quot;family&quot;:&quot;Bandula&quot;,&quot;given&quot;:&quot;Steve&quot;,&quot;parse-names&quot;:false,&quot;dropping-particle&quot;:&quot;&quot;,&quot;non-dropping-particle&quot;:&quot;&quot;},{&quot;family&quot;:&quot;Sharp&quot;,&quot;given&quot;:&quot;Abigail&quot;,&quot;parse-names&quot;:false,&quot;dropping-particle&quot;:&quot;&quot;,&quot;non-dropping-particle&quot;:&quot;&quot;},{&quot;family&quot;:&quot;Smith&quot;,&quot;given&quot;:&quot;Sean&quot;,&quot;parse-names&quot;:false,&quot;dropping-particle&quot;:&quot;&quot;,&quot;non-dropping-particle&quot;:&quot;&quot;},{&quot;family&quot;:&quot;Gower&quot;,&quot;given&quot;:&quot;Nicole&quot;,&quot;parse-names&quot;:false,&quot;dropping-particle&quot;:&quot;&quot;,&quot;non-dropping-particle&quot;:&quot;&quot;},{&quot;family&quot;:&quot;Dhanda&quot;,&quot;given&quot;:&quot;Harjot Kaur&quot;,&quot;parse-names&quot;:false,&quot;dropping-particle&quot;:&quot;&quot;,&quot;non-dropping-particle&quot;:&quot;&quot;},{&quot;family&quot;:&quot;Chan&quot;,&quot;given&quot;:&quot;Kitty&quot;,&quot;parse-names&quot;:false,&quot;dropping-particle&quot;:&quot;&quot;,&quot;non-dropping-particle&quot;:&quot;&quot;},{&quot;family&quot;:&quot;Pilotti&quot;,&quot;given&quot;:&quot;Camilla&quot;,&quot;parse-names&quot;:false,&quot;dropping-particle&quot;:&quot;&quot;,&quot;non-dropping-particle&quot;:&quot;&quot;},{&quot;family&quot;:&quot;Leslie&quot;,&quot;given&quot;:&quot;Rachel&quot;,&quot;parse-names&quot;:false,&quot;dropping-particle&quot;:&quot;&quot;,&quot;non-dropping-particle&quot;:&quot;&quot;},{&quot;family&quot;:&quot;Grapa&quot;,&quot;given&quot;:&quot;Anca&quot;,&quot;parse-names&quot;:false,&quot;dropping-particle&quot;:&quot;&quot;,&quot;non-dropping-particle&quot;:&quot;&quot;},{&quot;family&quot;:&quot;Zhang&quot;,&quot;given&quot;:&quot;Hanyun&quot;,&quot;parse-names&quot;:false,&quot;dropping-particle&quot;:&quot;&quot;,&quot;non-dropping-particle&quot;:&quot;&quot;},{&quot;family&quot;:&quot;AbdulJabbar&quot;,&quot;given&quot;:&quot;Khalid&quot;,&quot;parse-names&quot;:false,&quot;dropping-particle&quot;:&quot;&quot;,&quot;non-dropping-particle&quot;:&quot;&quot;},{&quot;family&quot;:&quot;Pan&quot;,&quot;given&quot;:&quot;Xiaoxi&quot;,&quot;parse-names&quot;:false,&quot;dropping-particle&quot;:&quot;&quot;,&quot;non-dropping-particle&quot;:&quot;&quot;},{&quot;family&quot;:&quot;Yuan&quot;,&quot;given&quot;:&quot;Yinyin&quot;,&quot;parse-names&quot;:false,&quot;dropping-particle&quot;:&quot;&quot;,&quot;non-dropping-particle&quot;:&quot;&quot;},{&quot;family&quot;:&quot;Chuter&quot;,&quot;given&quot;:&quot;David&quot;,&quot;parse-names&quot;:false,&quot;dropping-particle&quot;:&quot;&quot;,&quot;non-dropping-particle&quot;:&quot;&quot;},{&quot;family&quot;:&quot;MacKenzie&quot;,&quot;given&quot;:&quot;Mairead&quot;,&quot;parse-names&quot;:false,&quot;dropping-particle&quot;:&quot;&quot;,&quot;non-dropping-particle&quot;:&quot;&quot;},{&quot;family&quot;:&quot;Chee&quot;,&quot;given&quot;:&quot;Serena&quot;,&quot;parse-names&quot;:false,&quot;dropping-particle&quot;:&quot;&quot;,&quot;non-dropping-particle&quot;:&quot;&quot;},{&quot;family&quot;:&quot;Alzetani&quot;,&quot;given&quot;:&quot;Aiman&quot;,&quot;parse-names&quot;:false,&quot;dropping-particle&quot;:&quot;&quot;,&quot;non-dropping-particle&quot;:&quot;&quot;},{&quot;family&quot;:&quot;Cave&quot;,&quot;given&quot;:&quot;Judith&quot;,&quot;parse-names&quot;:false,&quot;dropping-particle&quot;:&quot;&quot;,&quot;non-dropping-particle&quot;:&quot;&quot;},{&quot;family&quot;:&quot;Scarlett&quot;,&quot;given&quot;:&quot;Lydia&quot;,&quot;parse-names&quot;:false,&quot;dropping-particle&quot;:&quot;&quot;,&quot;non-dropping-particle&quot;:&quot;&quot;},{&quot;family&quot;:&quot;Richards&quot;,&quot;given&quot;:&quot;Jennifer&quot;,&quot;parse-names&quot;:false,&quot;dropping-particle&quot;:&quot;&quot;,&quot;non-dropping-particle&quot;:&quot;&quot;},{&quot;family&quot;:&quot;Ingram&quot;,&quot;given&quot;:&quot;Papawadee&quot;,&quot;parse-names&quot;:false,&quot;dropping-particle&quot;:&quot;&quot;,&quot;non-dropping-particle&quot;:&quot;&quot;},{&quot;family&quot;:&quot;Austin&quot;,&quot;given&quot;:&quot;Silvia&quot;,&quot;parse-names&quot;:false,&quot;dropping-particle&quot;:&quot;&quot;,&quot;non-dropping-particle&quot;:&quot;&quot;},{&quot;family&quot;:&quot;Lim&quot;,&quot;given&quot;:&quot;Eric&quot;,&quot;parse-names&quot;:false,&quot;dropping-particle&quot;:&quot;&quot;,&quot;non-dropping-particle&quot;:&quot;&quot;},{&quot;family&quot;:&quot;Sousa&quot;,&quot;given&quot;:&quot;Paulo&quot;,&quot;parse-names&quot;:false,&quot;dropping-particle&quot;:&quot;&quot;,&quot;non-dropping-particle&quot;:&quot;De&quot;},{&quot;family&quot;:&quot;Jordan&quot;,&quot;given&quot;:&quot;Simon&quot;,&quot;parse-names&quot;:false,&quot;dropping-particle&quot;:&quot;&quot;,&quot;non-dropping-particle&quot;:&quot;&quot;},{&quot;family&quot;:&quot;Rice&quot;,&quot;given&quot;:&quot;Alexandra&quot;,&quot;parse-names&quot;:false,&quot;dropping-particle&quot;:&quot;&quot;,&quot;non-dropping-particle&quot;:&quot;&quot;},{&quot;family&quot;:&quot;Raubenheimer&quot;,&quot;given&quot;:&quot;Hilgardt&quot;,&quot;parse-names&quot;:false,&quot;dropping-particle&quot;:&quot;&quot;,&quot;non-dropping-particle&quot;:&quot;&quot;},{&quot;family&quot;:&quot;Bhayani&quot;,&quot;given&quot;:&quot;Harshil&quot;,&quot;parse-names&quot;:false,&quot;dropping-particle&quot;:&quot;&quot;,&quot;non-dropping-particle&quot;:&quot;&quot;},{&quot;family&quot;:&quot;Ambrose&quot;,&quot;given&quot;:&quot;Lyn&quot;,&quot;parse-names&quot;:false,&quot;dropping-particle&quot;:&quot;&quot;,&quot;non-dropping-particle&quot;:&quot;&quot;},{&quot;family&quot;:&quot;Devaraj&quot;,&quot;given&quot;:&quot;Anand&quot;,&quot;parse-names&quot;:false,&quot;dropping-particle&quot;:&quot;&quot;,&quot;non-dropping-particle&quot;:&quot;&quot;},{&quot;family&quot;:&quot;Chavan&quot;,&quot;given&quot;:&quot;Hema&quot;,&quot;parse-names&quot;:false,&quot;dropping-particle&quot;:&quot;&quot;,&quot;non-dropping-particle&quot;:&quot;&quot;},{&quot;family&quot;:&quot;Begum&quot;,&quot;given&quot;:&quot;Sofina&quot;,&quot;parse-names&quot;:false,&quot;dropping-particle&quot;:&quot;&quot;,&quot;non-dropping-particle&quot;:&quot;&quot;},{&quot;family&quot;:&quot;Buderi&quot;,&quot;given&quot;:&quot;Silviu I.&quot;,&quot;parse-names&quot;:false,&quot;dropping-particle&quot;:&quot;&quot;,&quot;non-dropping-particle&quot;:&quot;&quot;},{&quot;family&quot;:&quot;Kaniu&quot;,&quot;given&quot;:&quot;Daniel&quot;,&quot;parse-names&quot;:false,&quot;dropping-particle&quot;:&quot;&quot;,&quot;non-dropping-particle&quot;:&quot;&quot;},{&quot;family&quot;:&quot;Malima&quot;,&quot;given&quot;:&quot;Mpho&quot;,&quot;parse-names&quot;:false,&quot;dropping-particle&quot;:&quot;&quot;,&quot;non-dropping-particle&quot;:&quot;&quot;},{&quot;family&quot;:&quot;Booth&quot;,&quot;given&quot;:&quot;Sarah&quot;,&quot;parse-names&quot;:false,&quot;dropping-particle&quot;:&quot;&quot;,&quot;non-dropping-particle&quot;:&quot;&quot;},{&quot;family&quot;:&quot;Nicholson&quot;,&quot;given&quot;:&quot;Andrew G.&quot;,&quot;parse-names&quot;:false,&quot;dropping-particle&quot;:&quot;&quot;,&quot;non-dropping-particle&quot;:&quot;&quot;},{&quot;family&quot;:&quot;Fernandes&quot;,&quot;given&quot;:&quot;Nadia&quot;,&quot;parse-names&quot;:false,&quot;dropping-particle&quot;:&quot;&quot;,&quot;non-dropping-particle&quot;:&quot;&quot;},{&quot;family&quot;:&quot;Shah&quot;,&quot;given&quot;:&quot;Pratibha&quot;,&quot;parse-names&quot;:false,&quot;dropping-particle&quot;:&quot;&quot;,&quot;non-dropping-particle&quot;:&quot;&quot;},{&quot;family&quot;:&quot;Proli&quot;,&quot;given&quot;:&quot;Chiara&quot;,&quot;parse-names&quot;:false,&quot;dropping-particle&quot;:&quot;&quot;,&quot;non-dropping-particle&quot;:&quot;&quot;},{&quot;family&quot;:&quot;Hewish&quot;,&quot;given&quot;:&quot;Madeleine&quot;,&quot;parse-names&quot;:false,&quot;dropping-particle&quot;:&quot;&quot;,&quot;non-dropping-particle&quot;:&quot;&quot;},{&quot;family&quot;:&quot;Danson&quot;,&quot;given&quot;:&quot;Sarah&quot;,&quot;parse-names&quot;:false,&quot;dropping-particle&quot;:&quot;&quot;,&quot;non-dropping-particle&quot;:&quot;&quot;},{&quot;family&quot;:&quot;Shackcloth&quot;,&quot;given&quot;:&quot;Michael J.&quot;,&quot;parse-names&quot;:false,&quot;dropping-particle&quot;:&quot;&quot;,&quot;non-dropping-particle&quot;:&quot;&quot;},{&quot;family&quot;:&quot;Robinson&quot;,&quot;given&quot;:&quot;Lily&quot;,&quot;parse-names&quot;:false,&quot;dropping-particle&quot;:&quot;&quot;,&quot;non-dropping-particle&quot;:&quot;&quot;},{&quot;family&quot;:&quot;Russell&quot;,&quot;given&quot;:&quot;Peter&quot;,&quot;parse-names&quot;:false,&quot;dropping-particle&quot;:&quot;&quot;,&quot;non-dropping-particle&quot;:&quot;&quot;},{&quot;family&quot;:&quot;Blyth&quot;,&quot;given&quot;:&quot;Kevin G.&quot;,&quot;parse-names&quot;:false,&quot;dropping-particle&quot;:&quot;&quot;,&quot;non-dropping-particle&quot;:&quot;&quot;},{&quot;family&quot;:&quot;Dick&quot;,&quot;given&quot;:&quot;Craig&quot;,&quot;parse-names&quot;:false,&quot;dropping-particle&quot;:&quot;&quot;,&quot;non-dropping-particle&quot;:&quot;&quot;},{&quot;family&quot;:&quot;Quesne&quot;,&quot;given&quot;:&quot;John&quot;,&quot;parse-names&quot;:false,&quot;dropping-particle&quot;:&quot;&quot;,&quot;non-dropping-particle&quot;:&quot;Le&quot;},{&quot;family&quot;:&quot;Kirk&quot;,&quot;given&quot;:&quot;Alan&quot;,&quot;parse-names&quot;:false,&quot;dropping-particle&quot;:&quot;&quot;,&quot;non-dropping-particle&quot;:&quot;&quot;},{&quot;family&quot;:&quot;Asif&quot;,&quot;given&quot;:&quot;Mo&quot;,&quot;parse-names&quot;:false,&quot;dropping-particle&quot;:&quot;&quot;,&quot;non-dropping-particle&quot;:&quot;&quot;},{&quot;family&quot;:&quot;Bilancia&quot;,&quot;given&quot;:&quot;Rocco&quot;,&quot;parse-names&quot;:false,&quot;dropping-particle&quot;:&quot;&quot;,&quot;non-dropping-particle&quot;:&quot;&quot;},{&quot;family&quot;:&quot;Kostoulas&quot;,&quot;given&quot;:&quot;Nikos&quot;,&quot;parse-names&quot;:false,&quot;dropping-particle&quot;:&quot;&quot;,&quot;non-dropping-particle&quot;:&quot;&quot;},{&quot;family&quot;:&quot;Thomas&quot;,&quot;given&quot;:&quot;Mathew&quot;,&quot;parse-names&quot;:false,&quot;dropping-particle&quot;:&quot;&quot;,&quot;non-dropping-particle&quot;:&quot;&quot;},{&quot;family&quot;:&quot;DeGregori&quot;,&quot;given&quot;:&quot;James&quot;,&quot;parse-names&quot;:false,&quot;dropping-particle&quot;:&quot;&quot;,&quot;non-dropping-particle&quot;:&quot;&quot;},{&quot;family&quot;:&quot;Jamal-Hanjani&quot;,&quot;given&quot;:&quot;Mariam&quot;,&quot;parse-names&quot;:false,&quot;dropping-particle&quot;:&quot;&quot;,&quot;non-dropping-particle&quot;:&quot;&quot;},{&quot;family&quot;:&quot;Swanton&quot;,&quot;given&quot;:&quot;Charles&quot;,&quot;parse-names&quot;:false,&quot;dropping-particle&quot;:&quot;&quot;,&quot;non-dropping-particle&quot;:&quot;&quot;}],&quot;container-title&quot;:&quot;Nature 2023 616:7955&quot;,&quot;accessed&quot;:{&quot;date-parts&quot;:[[2026,4,18]]},&quot;DOI&quot;:&quot;10.1038/s41586-023-05874-3&quot;,&quot;ISSN&quot;:&quot;1476-4687&quot;,&quot;PMID&quot;:&quot;37020004&quot;,&quot;URL&quot;:&quot;https://www.nature.com/articles/s41586-023-05874-3&quot;,&quot;issued&quot;:{&quot;date-parts&quot;:[[2023,4,5]]},&quot;page&quot;:&quot;159-167&quot;,&quot;abstract&quot;:&quot;A complete understanding of how exposure to environmental substances promotes cancer formation is lacking. More than 70 years ago, tumorigenesis was proposed to occur in a two-step process: an initiating step that induces mutations in healthy cells, followed by a promoter step that triggers cancer development1. Here we propose that environmental particulate matter measuring ≤2.5 μm (PM2.5), known to be associated with lung cancer risk, promotes lung cancer by acting on cells that harbour pre-existing oncogenic mutations in healthy lung tissue. Focusing on EGFR-driven lung cancer, which is more common in never-smokers or light smokers, we found a significant association between PM2.5 levels and the incidence of lung cancer for 32,957 EGFR-driven lung cancer cases in four within-country cohorts. Functional mouse models revealed that air pollutants cause an influx of macrophages into the lung and release of interleukin-1β. This process results in a progenitor-like cell state within EGFR mutant lung alveolar type II epithelial cells that fuels tumorigenesis. Ultradeep mutational profiling of histologically normal lung tissue from 295 individuals across 3 clinical cohorts revealed oncogenic EGFR and KRAS driver mutations in 18% and 53% of healthy tissue samples, respectively. These findings collectively support a tumour-promoting role for&amp;nbsp; PM2.5 air pollutants&amp;nbsp; and provide impetus for public health policy initiatives to address air pollution to reduce disease burden. Combination of epidemiology, preclinical models and ultradeep DNA profiling of clinical cohorts&amp;nbsp;unpicks the inflammatory mechanism by which air pollution promotes lung cancer&quot;,&quot;publisher&quot;:&quot;Nature Publishing Group&quot;,&quot;issue&quot;:&quot;7955&quot;,&quot;volume&quot;:&quot;616&quot;,&quot;container-title-short&quot;:&quot;&quot;},&quot;isTemporary&quot;:false,&quot;suppress-author&quot;:false,&quot;composite&quot;:false,&quot;author-only&quot;:false}]},{&quot;citationID&quot;:&quot;MENDELEY_CITATION_8e021812-ea75-43f8-8dd7-c734f668bdba&quot;,&quot;properties&quot;:{&quot;noteIndex&quot;:0},&quot;isEdited&quot;:false,&quot;manualOverride&quot;:{&quot;isManuallyOverridden&quot;:false,&quot;citeprocText&quot;:&quot;[3]&quot;,&quot;manualOverrideText&quot;:&quot;&quot;},&quot;citationTag&quot;:&quot;MENDELEY_CITATION_v3_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&quot;,&quot;citationItems&quot;:[{&quot;id&quot;:&quot;89aaa2c0-2739-3ecd-ac95-320855c6ba9d&quot;,&quot;itemData&quot;:{&quot;type&quot;:&quot;article-journal&quot;,&quot;id&quot;:&quot;89aaa2c0-2739-3ecd-ac95-320855c6ba9d&quot;,&quot;title&quot;:&quot;Knowledge Graphs&quot;,&quot;author&quot;:[{&quot;family&quot;:&quot;Hogan&quot;,&quot;given&quot;:&quot;Aidan&quot;,&quot;parse-names&quot;:false,&quot;dropping-particle&quot;:&quot;&quot;,&quot;non-dropping-particle&quot;:&quot;&quot;},{&quot;family&quot;:&quot;Wu&quot;,&quot;given&quot;:&quot;Vienna&quot;,&quot;parse-names&quot;:false,&quot;dropping-particle&quot;:&quot;&quot;,&quot;non-dropping-particle&quot;:&quot;&quot;},{&quot;family&quot;:&quot;Amato&quot;,&quot;given&quot;:&quot;Claudia D '&quot;,&quot;parse-names&quot;:false,&quot;dropping-particle&quot;:&quot;&quot;,&quot;non-dropping-particle&quot;:&quot;&quot;},{&quot;family&quot;:&quot;De&quot;,&quot;given&quot;:&quot;Gerard&quot;,&quot;parse-names&quot;:false,&quot;dropping-particle&quot;:&quot;&quot;,&quot;non-dropping-particle&quot;:&quot;&quot;},{&quot;family&quot;:&quot;Gutierrez&quot;,&quot;given&quot;:&quot;Claudio&quot;,&quot;parse-names&quot;:false,&quot;dropping-particle&quot;:&quot;&quot;,&quot;non-dropping-particle&quot;:&quot;&quot;},{&quot;family&quot;:&quot;Neumaier&quot;,&quot;given&quot;:&quot;Sebastian&quot;,&quot;parse-names&quot;:false,&quot;dropping-particle&quot;:&quot;&quot;,&quot;non-dropping-particle&quot;:&quot;&quot;},{&quot;family&quot;:&quot;Polleres&quot;,&quot;given&quot;:&quot;Axel&quot;,&quot;parse-names&quot;:false,&quot;dropping-particle&quot;:&quot;&quot;,&quot;non-dropping-particle&quot;:&quot;&quot;},{&quot;family&quot;:&quot;Rashid&quot;,&quot;given&quot;:&quot;Sabbir M&quot;,&quot;parse-names&quot;:false,&quot;dropping-particle&quot;:&quot;&quot;,&quot;non-dropping-particle&quot;:&quot;&quot;},{&quot;family&quot;:&quot;Schmelzeisen&quot;,&quot;given&quot;:&quot;Lukas&quot;,&quot;parse-names&quot;:false,&quot;dropping-particle&quot;:&quot;&quot;,&quot;non-dropping-particle&quot;:&quot;&quot;},{&quot;family&quot;:&quot;Emilio&quot;,&quot;given&quot;:&quot;; J&quot;,&quot;parse-names&quot;:false,&quot;dropping-particle&quot;:&quot;&quot;,&quot;non-dropping-particle&quot;:&quot;&quot;},{&quot;family&quot;:&quot;Gayo&quot;,&quot;given&quot;:&quot;Labra&quot;,&quot;parse-names&quot;:false,&quot;dropping-particle&quot;:&quot;&quot;,&quot;non-dropping-particle&quot;:&quot;&quot;},{&quot;family&quot;:&quot;Rula&quot;,&quot;given&quot;:&quot;; A&quot;,&quot;parse-names&quot;:false,&quot;dropping-particle&quot;:&quot;&quot;,&quot;non-dropping-particle&quot;:&quot;&quot;},{&quot;family&quot;:&quot;Staab&quot;,&quot;given&quot;:&quot;Steffen&quot;,&quot;parse-names&quot;:false,&quot;dropping-particle&quot;:&quot;&quot;,&quot;non-dropping-particle&quot;:&quot;&quot;},{&quot;family&quot;:&quot;Zimmermann&quot;,&quot;given&quot;:&quot;Antoine&quot;,&quot;parse-names&quot;:false,&quot;dropping-particle&quot;:&quot;&quot;,&quot;non-dropping-particle&quot;:&quot;&quot;},{&quot;family&quot;:&quot;Blomqvist&quot;,&quot;given&quot;:&quot;Eva&quot;,&quot;parse-names&quot;:false,&quot;dropping-particle&quot;:&quot;&quot;,&quot;non-dropping-particle&quot;:&quot;&quot;},{&quot;family&quot;:&quot;Cochez&quot;,&quot;given&quot;:&quot;Michael&quot;,&quot;parse-names&quot;:false,&quot;dropping-particle&quot;:&quot;&quot;,&quot;non-dropping-particle&quot;:&quot;&quot;},{&quot;family&quot;:&quot;D'amato&quot;,&quot;given&quot;:&quot;Claudia&quot;,&quot;parse-names&quot;:false,&quot;dropping-particle&quot;:&quot;&quot;,&quot;non-dropping-particle&quot;:&quot;&quot;},{&quot;family&quot;:&quot;Melo&quot;,&quot;given&quot;:&quot;Gerard&quot;,&quot;parse-names&quot;:false,&quot;dropping-particle&quot;:&quot;&quot;,&quot;non-dropping-particle&quot;:&quot;De&quot;},{&quot;family&quot;:&quot;Kirrane&quot;,&quot;given&quot;:&quot;Sabrina&quot;,&quot;parse-names&quot;:false,&quot;dropping-particle&quot;:&quot;&quot;,&quot;non-dropping-particle&quot;:&quot;&quot;},{&quot;family&quot;:&quot;Emilio&quot;,&quot;given&quot;:&quot;José&quot;,&quot;parse-names&quot;:false,&quot;dropping-particle&quot;:&quot;&quot;,&quot;non-dropping-particle&quot;:&quot;&quot;},{&quot;family&quot;:&quot;Navigli&quot;,&quot;given&quot;:&quot;Roberto&quot;,&quot;parse-names&quot;:false,&quot;dropping-particle&quot;:&quot;&quot;,&quot;non-dropping-particle&quot;:&quot;&quot;},{&quot;family&quot;:&quot;Ngomo&quot;,&quot;given&quot;:&quot;Axel-Cyrille Ngonga&quot;,&quot;parse-names&quot;:false,&quot;dropping-particle&quot;:&quot;&quot;,&quot;non-dropping-particle&quot;:&quot;&quot;},{&quot;family&quot;:&quot;Rula&quot;,&quot;given&quot;:&quot;Anisa&quot;,&quot;parse-names&quot;:false,&quot;dropping-particle&quot;:&quot;&quot;,&quot;non-dropping-particle&quot;:&quot;&quot;},{&quot;family&quot;:&quot;Sequeda&quot;,&quot;given&quot;:&quot;Juan&quot;,&quot;parse-names&quot;:false,&quot;dropping-particle&quot;:&quot;&quot;,&quot;non-dropping-particle&quot;:&quot;&quot;},{&quot;family&quot;:&quot;Zim&quot;,&quot;given&quot;:&quot;Antoine&quot;,&quot;parse-names&quot;:false,&quot;dropping-particle&quot;:&quot;&quot;,&quot;non-dropping-particle&quot;:&quot;&quot;}],&quot;container-title&quot;:&quot;ACM Computing Surveys&quot;,&quot;container-title-short&quot;:&quot;ACM Comput. Surv.&quot;,&quot;accessed&quot;:{&quot;date-parts&quot;:[[2026,4,7]]},&quot;DOI&quot;:&quot;10.1145/3447772&quot;,&quot;ISSN&quot;:&quot;1557-7341&quot;,&quot;issued&quot;:{&quot;date-parts&quot;:[[2022]]},&quot;abstract&quot;:&quot;In this article, we provide a comprehensive introduction to knowledge graphs, which have recently garnered significant attention from both industry and academia in scenarios that require exploiting diverse, dynamic, large-scale collections of data. After some opening remarks, we motivate and contrast various graph-based data models, as well as languages used to query and validate knowledge graphs. We explain how knowledge can be represented and extracted using a combination of deductive and inductive techniques. We conclude with high-level future research directions for knowledge graphs.&quot;,&quot;issue&quot;:&quot;4&quot;,&quot;volume&quot;:&quot;54&quot;},&quot;isTemporary&quot;:false,&quot;suppress-author&quot;:false,&quot;composite&quot;:false,&quot;author-only&quot;:false}]},{&quot;citationID&quot;:&quot;MENDELEY_CITATION_d955556a-95e1-4403-82e6-7c870afdc8d2&quot;,&quot;properties&quot;:{&quot;noteIndex&quot;:0},&quot;isEdited&quot;:false,&quot;manualOverride&quot;:{&quot;isManuallyOverridden&quot;:false,&quot;citeprocText&quot;:&quot;[12]&quot;,&quot;manualOverrideText&quot;:&quot;&quot;},&quot;citationTag&quot;:&quot;MENDELEY_CITATION_v3_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&quot;,&quot;citationItems&quot;:[{&quot;id&quot;:&quot;adfae523-bc7a-3b58-bc3c-bcae0ac9a85d&quot;,&quot;itemData&quot;:{&quot;type&quot;:&quot;article-journal&quot;,&quot;id&quot;:&quot;adfae523-bc7a-3b58-bc3c-bcae0ac9a85d&quot;,&quot;title&quot;:&quot;Towards a Definition of Knowledge Graphs&quot;,&quot;author&quot;:[{&quot;family&quot;:&quot;Ehrlinger&quot;,&quot;given&quot;:&quot;Lisa&quot;,&quot;parse-names&quot;:false,&quot;dropping-particle&quot;:&quot;&quot;,&quot;non-dropping-particle&quot;:&quot;&quot;},{&quot;family&quot;:&quot;Wöß&quot;,&quot;given&quot;:&quot;Wolfram&quot;,&quot;parse-names&quot;:false,&quot;dropping-particle&quot;:&quot;&quot;,&quot;non-dropping-particle&quot;:&quot;&quot;}],&quot;accessed&quot;:{&quot;date-parts&quot;:[[2026,4,18]]},&quot;URL&quot;:&quot;http://www.semantic-web-journal.net/content/&quot;,&quot;container-title-short&quot;:&quot;&quot;},&quot;isTemporary&quot;:false,&quot;suppress-author&quot;:false,&quot;composite&quot;:false,&quot;author-only&quot;:false}]},{&quot;citationID&quot;:&quot;MENDELEY_CITATION_baf94a58-d53e-4dde-a5bd-fa72334ec8f1&quot;,&quot;properties&quot;:{&quot;noteIndex&quot;:0},&quot;isEdited&quot;:false,&quot;manualOverride&quot;:{&quot;isManuallyOverridden&quot;:false,&quot;citeprocText&quot;:&quot;[13]&quot;,&quot;manualOverrideText&quot;:&quot;&quot;},&quot;citationTag&quot;:&quot;MENDELEY_CITATION_v3_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&quot;,&quot;citationItems&quot;:[{&quot;id&quot;:&quot;c27c75a0-270e-369a-90fb-b7b036501a0c&quot;,&quot;itemData&quot;:{&quot;type&quot;:&quot;webpage&quot;,&quot;id&quot;:&quot;c27c75a0-270e-369a-90fb-b7b036501a0c&quot;,&quot;title&quot;:&quot;RDF 1.1 Concepts and Abstract Syntax&quot;,&quot;author&quot;:[{&quot;family&quot;:&quot;R. Cyganiak&quot;,&quot;given&quot;:&quot;&quot;,&quot;parse-names&quot;:false,&quot;dropping-particle&quot;:&quot;&quot;,&quot;non-dropping-particle&quot;:&quot;&quot;},{&quot;family&quot;:&quot;D. Wood&quot;,&quot;given&quot;:&quot;&quot;,&quot;parse-names&quot;:false,&quot;dropping-particle&quot;:&quot;&quot;,&quot;non-dropping-particle&quot;:&quot;&quot;},{&quot;family&quot;:&quot;M. Lanthaler&quot;,&quot;given&quot;:&quot;&quot;,&quot;parse-names&quot;:false,&quot;dropping-particle&quot;:&quot;&quot;,&quot;non-dropping-particle&quot;:&quot;&quot;}],&quot;accessed&quot;:{&quot;date-parts&quot;:[[2026,4,18]]},&quot;URL&quot;:&quot;https://www.w3.org/TR/2014/REC-rdf11-concepts-20140225/&quot;,&quot;issued&quot;:{&quot;date-parts&quot;:[[2014,2,25]]},&quot;container-title-short&quot;:&quot;&quot;},&quot;isTemporary&quot;:false,&quot;suppress-author&quot;:false,&quot;composite&quot;:false,&quot;author-only&quot;:false}]},{&quot;citationID&quot;:&quot;MENDELEY_CITATION_87b98412-7572-4a55-8e2e-466c2c549cf3&quot;,&quot;properties&quot;:{&quot;noteIndex&quot;:0},&quot;isEdited&quot;:false,&quot;manualOverride&quot;:{&quot;isManuallyOverridden&quot;:false,&quot;citeprocText&quot;:&quot;[14]&quot;,&quot;manualOverrideText&quot;:&quot;&quot;},&quot;citationTag&quot;:&quot;MENDELEY_CITATION_v3_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&quot;,&quot;citationItems&quot;:[{&quot;id&quot;:&quot;167df72a-957f-3344-9152-ebfcb9732609&quot;,&quot;itemData&quot;:{&quot;type&quot;:&quot;webpage&quot;,&quot;id&quot;:&quot;167df72a-957f-3344-9152-ebfcb9732609&quot;,&quot;title&quot;:&quot;RDF Schema 1.1&quot;,&quot;author&quot;:[{&quot;family&quot;:&quot;D. Brickley&quot;,&quot;given&quot;:&quot;&quot;,&quot;parse-names&quot;:false,&quot;dropping-particle&quot;:&quot;&quot;,&quot;non-dropping-particle&quot;:&quot;&quot;},{&quot;family&quot;:&quot;R. V. Guha&quot;,&quot;given&quot;:&quot;&quot;,&quot;parse-names&quot;:false,&quot;dropping-particle&quot;:&quot;&quot;,&quot;non-dropping-particle&quot;:&quot;&quot;}],&quot;accessed&quot;:{&quot;date-parts&quot;:[[2026,4,18]]},&quot;URL&quot;:&quot;https://www.w3.org/TR/2014/REC-rdf-schema-20140225/&quot;,&quot;issued&quot;:{&quot;date-parts&quot;:[[2023]]},&quot;container-title-short&quot;:&quot;&quot;},&quot;isTemporary&quot;:false,&quot;suppress-author&quot;:false,&quot;composite&quot;:false,&quot;author-only&quot;:false}]},{&quot;citationID&quot;:&quot;MENDELEY_CITATION_cc10812a-9cdc-43e0-ad7e-b41dfcff79ad&quot;,&quot;properties&quot;:{&quot;noteIndex&quot;:0},&quot;isEdited&quot;:false,&quot;manualOverride&quot;:{&quot;isManuallyOverridden&quot;:false,&quot;citeprocText&quot;:&quot;[15]&quot;,&quot;manualOverrideText&quot;:&quot;&quot;},&quot;citationTag&quot;:&quot;MENDELEY_CITATION_v3_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&quot;,&quot;citationItems&quot;:[{&quot;id&quot;:&quot;9036f9cc-3e4f-3f3e-83f2-727a520f8673&quot;,&quot;itemData&quot;:{&quot;type&quot;:&quot;webpage&quot;,&quot;id&quot;:&quot;9036f9cc-3e4f-3f3e-83f2-727a520f8673&quot;,&quot;title&quot;:&quot;OWL 2 Web Ontology Language Document Overview&quot;,&quot;author&quot;:[{&quot;family&quot;:&quot;W3C OWL Working Group&quot;,&quot;given&quot;:&quot;&quot;,&quot;parse-names&quot;:false,&quot;dropping-particle&quot;:&quot;&quot;,&quot;non-dropping-particle&quot;:&quot;&quot;}],&quot;accessed&quot;:{&quot;date-parts&quot;:[[2026,4,18]]},&quot;URL&quot;:&quot;https://www.w3.org/TR/2012/REC-owl2-overview-20121211/&quot;,&quot;issued&quot;:{&quot;date-parts&quot;:[[2012]]},&quot;container-title-short&quot;:&quot;&quot;},&quot;isTemporary&quot;:false,&quot;suppress-author&quot;:false,&quot;composite&quot;:false,&quot;author-only&quot;:false}]},{&quot;citationID&quot;:&quot;MENDELEY_CITATION_f45e4376-e06a-4f2b-bf80-6c664daf2380&quot;,&quot;properties&quot;:{&quot;noteIndex&quot;:0},&quot;isEdited&quot;:false,&quot;manualOverride&quot;:{&quot;isManuallyOverridden&quot;:false,&quot;citeprocText&quot;:&quot;[16]&quot;,&quot;manualOverrideText&quot;:&quot;&quot;},&quot;citationTag&quot;:&quot;MENDELEY_CITATION_v3_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&quot;,&quot;citationItems&quot;:[{&quot;id&quot;:&quot;65130593-9e5e-3598-b610-ffb7d0e0474d&quot;,&quot;itemData&quot;:{&quot;type&quot;:&quot;article-journal&quot;,&quot;id&quot;:&quot;65130593-9e5e-3598-b610-ffb7d0e0474d&quot;,&quot;title&quot;:&quot;SPARQL 1.1 Query Language&quot;,&quot;author&quot;:[{&quot;family&quot;:&quot;S. Harris&quot;,&quot;given&quot;:&quot;&quot;,&quot;parse-names&quot;:false,&quot;dropping-particle&quot;:&quot;&quot;,&quot;non-dropping-particle&quot;:&quot;&quot;},{&quot;family&quot;:&quot;A. Seaborne&quot;,&quot;given&quot;:&quot;&quot;,&quot;parse-names&quot;:false,&quot;dropping-particle&quot;:&quot;&quot;,&quot;non-dropping-particle&quot;:&quot;&quot;}],&quot;accessed&quot;:{&quot;date-parts&quot;:[[2026,4,18]]},&quot;ISBN&quot;:&quot;0-321-18578-1&quot;,&quot;URL&quot;:&quot;https://skos.um.es/TR/rdf-sparql-query/&quot;,&quot;issued&quot;:{&quot;date-parts&quot;:[[2013]]},&quot;abstract&quot;:&quot;Version 3.0.&quot;,&quot;publisher&quot;:&quot;Addison-Wesley&quot;,&quot;container-title-short&quot;:&quot;&quot;},&quot;isTemporary&quot;:false,&quot;suppress-author&quot;:false,&quot;composite&quot;:false,&quot;author-only&quot;:false}]},{&quot;citationID&quot;:&quot;MENDELEY_CITATION_d11fb255-5907-4b73-ac72-4a8a141f1d5a&quot;,&quot;properties&quot;:{&quot;noteIndex&quot;:0},&quot;isEdited&quot;:false,&quot;manualOverride&quot;:{&quot;isManuallyOverridden&quot;:false,&quot;citeprocText&quot;:&quot;[4]&quot;,&quot;manualOverrideText&quot;:&quot;&quot;},&quot;citationTag&quot;:&quot;MENDELEY_CITATION_v3_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&quot;,&quot;citationItems&quot;:[{&quot;id&quot;:&quot;a026762a-6f5f-3aa1-b6e5-5bc529914ee5&quot;,&quot;itemData&quot;:{&quot;type&quot;:&quot;article-journal&quot;,&quot;id&quot;:&quot;a026762a-6f5f-3aa1-b6e5-5bc529914ee5&quot;,&quot;title&quot;:&quot;Constructing knowledge graphs and their biomedical applications&quot;,&quot;author&quot;:[{&quot;family&quot;:&quot;Nicholson&quot;,&quot;given&quot;:&quot;David N&quot;,&quot;parse-names&quot;:false,&quot;dropping-particle&quot;:&quot;&quot;,&quot;non-dropping-particle&quot;:&quot;&quot;},{&quot;family&quot;:&quot;Greene&quot;,&quot;given&quot;:&quot;Casey S&quot;,&quot;parse-names&quot;:false,&quot;dropping-particle&quot;:&quot;&quot;,&quot;non-dropping-particle&quot;:&quot;&quot;}],&quot;container-title&quot;:&quot;Computational and Structural Biotechnology Journal&quot;,&quot;container-title-short&quot;:&quot;Comput. Struct. Biotechnol. J.&quot;,&quot;accessed&quot;:{&quot;date-parts&quot;:[[2026,4,7]]},&quot;DOI&quot;:&quot;10.1016/j.csbj.2020.05.017&quot;,&quot;URL&quot;:&quot;https://doi.org/10.1016/j.csbj.2020.05.017&quot;,&quot;issued&quot;:{&quot;date-parts&quot;:[[2020]]},&quot;page&quot;:&quot;1414-1428&quot;,&quot;abstract&quot;:&quot;Knowledge graphs can support many biomedical applications. These graphs represent biomedical concepts and relationships in the form of nodes and edges. In this review, we discuss how these graphs are constructed and applied with a particular focus on how machine learning approaches are changing these processes. Biomedical knowledge graphs have often been constructed by integrating databases that were populated by experts via manual curation, but we are now seeing a more robust use of automated systems. A number of techniques are used to represent knowledge graphs, but often machine learning methods are used to construct a low-dimensional representation that can support many different applications. This representation is designed to preserve a knowledge graph's local and/or global structure. Additional machine learning methods can be applied to this representation to make predictions within genomic, pharmaceutical, and clinical domains. We frame our discussion first around knowledge graph construction and then around unifying representational learning techniques and unifying applications. Advances in machine learning for biomedicine are creating new opportunities across many domains, and we note potential avenues for future work with knowledge graphs that appear particularly promising.&quot;,&quot;volume&quot;:&quot;18&quot;},&quot;isTemporary&quot;:false,&quot;suppress-author&quot;:false,&quot;composite&quot;:false,&quot;author-only&quot;:false}]},{&quot;citationID&quot;:&quot;MENDELEY_CITATION_5128de86-27b3-49cb-a97e-579b26eaedf4&quot;,&quot;properties&quot;:{&quot;noteIndex&quot;:0},&quot;isEdited&quot;:false,&quot;manualOverride&quot;:{&quot;isManuallyOverridden&quot;:false,&quot;citeprocText&quot;:&quot;[17]&quot;,&quot;manualOverrideText&quot;:&quot;&quot;},&quot;citationTag&quot;:&quot;MENDELEY_CITATION_v3_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&quot;,&quot;citationItems&quot;:[{&quot;id&quot;:&quot;5b60043e-26e7-3b25-a99a-13b0d2d762de&quot;,&quot;itemData&quot;:{&quot;type&quot;:&quot;article-journal&quot;,&quot;id&quot;:&quot;5b60043e-26e7-3b25-a99a-13b0d2d762de&quot;,&quot;title&quot;:&quot;The Unified Medical Language System (UMLS): integrating biomedical terminology&quot;,&quot;author&quot;:[{&quot;family&quot;:&quot;Bodenreider&quot;,&quot;given&quot;:&quot;Olivier&quot;,&quot;parse-names&quot;:false,&quot;dropping-particle&quot;:&quot;&quot;,&quot;non-dropping-particle&quot;:&quot;&quot;}],&quot;container-title&quot;:&quot;Nucleic Acids Research&quot;,&quot;container-title-short&quot;:&quot;Nucleic Acids Res.&quot;,&quot;accessed&quot;:{&quot;date-parts&quot;:[[2026,4,18]]},&quot;DOI&quot;:&quot;10.1093/NAR/GKH061&quot;,&quot;ISSN&quot;:&quot;0305-1048&quot;,&quot;PMID&quot;:&quot;14681409&quot;,&quot;URL&quot;:&quot;https://dx.doi.org/10.1093/nar/gkh061&quot;,&quot;issued&quot;:{&quot;date-parts&quot;:[[2004,1,1]]},&quot;page&quot;:&quot;D267-D270&quot;,&quot;abstract&quot;:&quot;The Unified Medical Language System (http://umlsks.nlm.nih.gov) is a repository of biomedical vocabularies developed by the US National Library of Medicine. The UMLS integrates over 2 million names for some 900 000 concepts from more than 60 families of biomedical vocabularies, as well as 12 million relations among these concepts. Vocabularies integrated in the UMLS Metathesaurus include the NCBI taxonomy, Gene Ontology, the Medical Subject Headings (MeSH), OMIM and the Digital Anatomist Symbolic Knowledge Base. UMLS concepts are not only inter-related, but may also be linked to external resources such as GenBank. In addition to data, the UMLS includes tools for customizing the Metathesaurus (MetamorphoSys), for generating lexical variants of concept names (lvg) and for extracting UMLS concepts from text (MetaMap). The UMLS knowledge sources are updated quarterly. All vocabularies are available at no fee for research purposes within an institution, but UMLS users are required to sign a license agreement. The UMLS knowledge sources are distributed on CD-ROM and by FTP.&quot;,&quot;publisher&quot;:&quot;Oxford Academic&quot;,&quot;issue&quot;:&quot;suppl_1&quot;,&quot;volume&quot;:&quot;32&quot;},&quot;isTemporary&quot;:false,&quot;suppress-author&quot;:false,&quot;composite&quot;:false,&quot;author-only&quot;:false}]},{&quot;citationID&quot;:&quot;MENDELEY_CITATION_0bdbeff6-3581-4fc5-ace3-ab76c6ee22c3&quot;,&quot;properties&quot;:{&quot;noteIndex&quot;:0},&quot;isEdited&quot;:false,&quot;manualOverride&quot;:{&quot;isManuallyOverridden&quot;:false,&quot;citeprocText&quot;:&quot;[18]&quot;,&quot;manualOverrideText&quot;:&quot;&quot;},&quot;citationTag&quot;:&quot;MENDELEY_CITATION_v3_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&quot;,&quot;citationItems&quot;:[{&quot;id&quot;:&quot;dc4bde98-8183-3f95-beb7-032077a27c0e&quot;,&quot;itemData&quot;:{&quot;type&quot;:&quot;article-journal&quot;,&quot;id&quot;:&quot;dc4bde98-8183-3f95-beb7-032077a27c0e&quot;,&quot;title&quot;:&quot;DisGeNET: a comprehensive platform integrating information on human disease-associated genes and variants&quot;,&quot;author&quot;:[{&quot;family&quot;:&quot;Piñero&quot;,&quot;given&quot;:&quot;Janet&quot;,&quot;parse-names&quot;:false,&quot;dropping-particle&quot;:&quot;&quot;,&quot;non-dropping-particle&quot;:&quot;&quot;},{&quot;family&quot;:&quot;Bravo&quot;,&quot;given&quot;:&quot;Álex&quot;,&quot;parse-names&quot;:false,&quot;dropping-particle&quot;:&quot;&quot;,&quot;non-dropping-particle&quot;:&quot;&quot;},{&quot;family&quot;:&quot;Queralt-Rosinach&quot;,&quot;given&quot;:&quot;Núria&quot;,&quot;parse-names&quot;:false,&quot;dropping-particle&quot;:&quot;&quot;,&quot;non-dropping-particle&quot;:&quot;&quot;},{&quot;family&quot;:&quot;Gutiérrez-Sacristán&quot;,&quot;given&quot;:&quot;Alba&quot;,&quot;parse-names&quot;:false,&quot;dropping-particle&quot;:&quot;&quot;,&quot;non-dropping-particle&quot;:&quot;&quot;},{&quot;family&quot;:&quot;Deu-Pons&quot;,&quot;given&quot;:&quot;Jordi&quot;,&quot;parse-names&quot;:false,&quot;dropping-particle&quot;:&quot;&quot;,&quot;non-dropping-particle&quot;:&quot;&quot;},{&quot;family&quot;:&quot;Centeno&quot;,&quot;given&quot;:&quot;Emilio&quot;,&quot;parse-names&quot;:false,&quot;dropping-particle&quot;:&quot;&quot;,&quot;non-dropping-particle&quot;:&quot;&quot;},{&quot;family&quot;:&quot;García-García&quot;,&quot;given&quot;:&quot;Javier&quot;,&quot;parse-names&quot;:false,&quot;dropping-particle&quot;:&quot;&quot;,&quot;non-dropping-particle&quot;:&quot;&quot;},{&quot;family&quot;:&quot;Sanz&quot;,&quot;given&quot;:&quot;Ferran&quot;,&quot;parse-names&quot;:false,&quot;dropping-particle&quot;:&quot;&quot;,&quot;non-dropping-particle&quot;:&quot;&quot;},{&quot;family&quot;:&quot;Furlong&quot;,&quot;given&quot;:&quot;Laura I.&quot;,&quot;parse-names&quot;:false,&quot;dropping-particle&quot;:&quot;&quot;,&quot;non-dropping-particle&quot;:&quot;&quot;}],&quot;container-title&quot;:&quot;Nucleic Acids Research&quot;,&quot;container-title-short&quot;:&quot;Nucleic Acids Res.&quot;,&quot;accessed&quot;:{&quot;date-parts&quot;:[[2026,4,18]]},&quot;DOI&quot;:&quot;10.1093/NAR/GKW943&quot;,&quot;ISSN&quot;:&quot;0305-1048&quot;,&quot;PMID&quot;:&quot;27924018&quot;,&quot;URL&quot;:&quot;https://dx.doi.org/10.1093/nar/gkw943&quot;,&quot;issued&quot;:{&quot;date-parts&quot;:[[2017,1,4]]},&quot;page&quot;:&quot;D833-D839&quot;,&quot;abstract&quot;:&quot;The information about the genetic basis of human diseases lies at the heart of precision medicine and drug discovery. However, to realize its full potential to support these goals, several problems, such as fragmentation, heterogeneity, availability and different conceptualization of the data must be overcome. To provide the community with a resource free of these hurdles, we have developed DisGeNET (http://www.disgenet.org), one of the largest available collections of genes and variants involved in human diseases. DisGeNET integrates data from expert curated repositories, GWAS catalogues, animal models and the scientific literature. DisGeNET data are homogeneously annotated with controlled vocabularies and community-driven ontologies. Additionally, several original metrics are provided to assist the prioritization of genotype-phenotype relationships. The information is accessible through a web interface, a Cytoscape App, an RDF SPARQL endpoint, scripts in several programming languages and an R package. DisGeNET is a versatile platform that can be used for different research purposes including the investigation of the molecular underpinnings of specific human diseases and their comorbidities, the analysis of the properties of disease genes, the generation of hypothesis on drug therapeutic action and drug adverse effects, the validation of computationally predicted disease genes and the evaluation of text-mining methods performance.&quot;,&quot;publisher&quot;:&quot;Oxford Academic&quot;,&quot;issue&quot;:&quot;D1&quot;,&quot;volume&quot;:&quot;45&quot;},&quot;isTemporary&quot;:false,&quot;suppress-author&quot;:false,&quot;composite&quot;:false,&quot;author-only&quot;:false}]},{&quot;citationID&quot;:&quot;MENDELEY_CITATION_0da70dd3-c660-4617-be97-1f9ab8be43b7&quot;,&quot;properties&quot;:{&quot;noteIndex&quot;:0},&quot;isEdited&quot;:false,&quot;manualOverride&quot;:{&quot;isManuallyOverridden&quot;:false,&quot;citeprocText&quot;:&quot;[19]&quot;,&quot;manualOverrideText&quot;:&quot;&quot;},&quot;citationTag&quot;:&quot;MENDELEY_CITATION_v3_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&quot;,&quot;citationItems&quot;:[{&quot;id&quot;:&quot;6488b3ff-8272-3a5b-afeb-fe2829c686e0&quot;,&quot;itemData&quot;:{&quot;type&quot;:&quot;article-journal&quot;,&quot;id&quot;:&quot;6488b3ff-8272-3a5b-afeb-fe2829c686e0&quot;,&quot;title&quot;:&quot;DrugBank 5.0&quot;,&quot;author&quot;:[{&quot;family&quot;:&quot;Wishart&quot;,&quot;given&quot;:&quot;David S.&quot;,&quot;parse-names&quot;:false,&quot;dropping-particle&quot;:&quot;&quot;,&quot;non-dropping-particle&quot;:&quot;&quot;},{&quot;family&quot;:&quot;Feunang&quot;,&quot;given&quot;:&quot;Yannick D.&quot;,&quot;parse-names&quot;:false,&quot;dropping-particle&quot;:&quot;&quot;,&quot;non-dropping-particle&quot;:&quot;&quot;},{&quot;family&quot;:&quot;Guo&quot;,&quot;given&quot;:&quot;An C.&quot;,&quot;parse-names&quot;:false,&quot;dropping-particle&quot;:&quot;&quot;,&quot;non-dropping-particle&quot;:&quot;&quot;},{&quot;family&quot;:&quot;Lo&quot;,&quot;given&quot;:&quot;Elvis J.&quot;,&quot;parse-names&quot;:false,&quot;dropping-particle&quot;:&quot;&quot;,&quot;non-dropping-particle&quot;:&quot;&quot;},{&quot;family&quot;:&quot;Marcu&quot;,&quot;given&quot;:&quot;Ana&quot;,&quot;parse-names&quot;:false,&quot;dropping-particle&quot;:&quot;&quot;,&quot;non-dropping-particle&quot;:&quot;&quot;},{&quot;family&quot;:&quot;Grant&quot;,&quot;given&quot;:&quot;Jason R.&quot;,&quot;parse-names&quot;:false,&quot;dropping-particle&quot;:&quot;&quot;,&quot;non-dropping-particle&quot;:&quot;&quot;},{&quot;family&quot;:&quot;Sajed&quot;,&quot;given&quot;:&quot;Tanvir&quot;,&quot;parse-names&quot;:false,&quot;dropping-particle&quot;:&quot;&quot;,&quot;non-dropping-particle&quot;:&quot;&quot;},{&quot;family&quot;:&quot;Johnson&quot;,&quot;given&quot;:&quot;Daniel&quot;,&quot;parse-names&quot;:false,&quot;dropping-particle&quot;:&quot;&quot;,&quot;non-dropping-particle&quot;:&quot;&quot;},{&quot;family&quot;:&quot;Li&quot;,&quot;given&quot;:&quot;Carin&quot;,&quot;parse-names&quot;:false,&quot;dropping-particle&quot;:&quot;&quot;,&quot;non-dropping-particle&quot;:&quot;&quot;},{&quot;family&quot;:&quot;Sayeeda&quot;,&quot;given&quot;:&quot;Zinat&quot;,&quot;parse-names&quot;:false,&quot;dropping-particle&quot;:&quot;&quot;,&quot;non-dropping-particle&quot;:&quot;&quot;},{&quot;family&quot;:&quot;Assempour&quot;,&quot;given&quot;:&quot;Nazanin&quot;,&quot;parse-names&quot;:false,&quot;dropping-particle&quot;:&quot;&quot;,&quot;non-dropping-particle&quot;:&quot;&quot;},{&quot;family&quot;:&quot;Iynkkaran&quot;,&quot;given&quot;:&quot;Ithayavani&quot;,&quot;parse-names&quot;:false,&quot;dropping-particle&quot;:&quot;&quot;,&quot;non-dropping-particle&quot;:&quot;&quot;},{&quot;family&quot;:&quot;Liu&quot;,&quot;given&quot;:&quot;Yifeng&quot;,&quot;parse-names&quot;:false,&quot;dropping-particle&quot;:&quot;&quot;,&quot;non-dropping-particle&quot;:&quot;&quot;},{&quot;family&quot;:&quot;MacIejewski&quot;,&quot;given&quot;:&quot;Adam&quot;,&quot;parse-names&quot;:false,&quot;dropping-particle&quot;:&quot;&quot;,&quot;non-dropping-particle&quot;:&quot;&quot;},{&quot;family&quot;:&quot;Gale&quot;,&quot;given&quot;:&quot;Nicola&quot;,&quot;parse-names&quot;:false,&quot;dropping-particle&quot;:&quot;&quot;,&quot;non-dropping-particle&quot;:&quot;&quot;},{&quot;family&quot;:&quot;Wilson&quot;,&quot;given&quot;:&quot;Alex&quot;,&quot;parse-names&quot;:false,&quot;dropping-particle&quot;:&quot;&quot;,&quot;non-dropping-particle&quot;:&quot;&quot;},{&quot;family&quot;:&quot;Chin&quot;,&quot;given&quot;:&quot;Lucy&quot;,&quot;parse-names&quot;:false,&quot;dropping-particle&quot;:&quot;&quot;,&quot;non-dropping-particle&quot;:&quot;&quot;},{&quot;family&quot;:&quot;Cummings&quot;,&quot;given&quot;:&quot;Ryan&quot;,&quot;parse-names&quot;:false,&quot;dropping-particle&quot;:&quot;&quot;,&quot;non-dropping-particle&quot;:&quot;&quot;},{&quot;family&quot;:&quot;Le&quot;,&quot;given&quot;:&quot;DIana&quot;,&quot;parse-names&quot;:false,&quot;dropping-particle&quot;:&quot;&quot;,&quot;non-dropping-particle&quot;:&quot;&quot;},{&quot;family&quot;:&quot;Pon&quot;,&quot;given&quot;:&quot;Allison&quot;,&quot;parse-names&quot;:false,&quot;dropping-particle&quot;:&quot;&quot;,&quot;non-dropping-particle&quot;:&quot;&quot;},{&quot;family&quot;:&quot;Knox&quot;,&quot;given&quot;:&quot;Craig&quot;,&quot;parse-names&quot;:false,&quot;dropping-particle&quot;:&quot;&quot;,&quot;non-dropping-particle&quot;:&quot;&quot;},{&quot;family&quot;:&quot;Wilson&quot;,&quot;given&quot;:&quot;Michael&quot;,&quot;parse-names&quot;:false,&quot;dropping-particle&quot;:&quot;&quot;,&quot;non-dropping-particle&quot;:&quot;&quot;}],&quot;container-title&quot;:&quot;Nucleic Acids Research&quot;,&quot;container-title-short&quot;:&quot;Nucleic Acids Res.&quot;,&quot;accessed&quot;:{&quot;date-parts&quot;:[[2026,4,18]]},&quot;DOI&quot;:&quot;10.1093/NAR/GKX1037&quot;,&quot;ISSN&quot;:&quot;0305-1048&quot;,&quot;PMID&quot;:&quot;29126136&quot;,&quot;URL&quot;:&quot;https://dx.doi.org/10.1093/nar/gkx1037&quot;,&quot;issued&quot;:{&quot;date-parts&quot;:[[2018,1,4]]},&quot;page&quot;:&quot;D1074-D1082&quot;,&quot;abstract&quot;:&quot;DrugBank (www.drugbank.ca) is a web-enabled database containing comprehensive molecular information about drugs, their mechanisms, their interactions and their targets. First described in 2006, DrugBank has continued to evolve over the past 12 years in response to marked improvements to web standards and changing needs for drug research and development. This year's update, DrugBank 5.0, represents the most significant upgrade to the database in more than 10 years. In many cases, existing data content has grown by 100% or more over the last update. For instance, the total number of investigational drugs in the database has grown by almost 300%, the number of drug-drug interactions has grown by nearly 600% and the number of SNP-associated drug effects has grown more than 3000%. Significant improvements have been made to the quantity, quality and consistency of drug indications, drug binding data as well as drug-drug and drug-food interactions. A great deal of brand new data have also been added to DrugBank 5.0. This includes information on the influence of hundreds of drugs on metabolite levels (pharmacometabolomics), gene expression levels (pharmacotranscriptomics) and protein expression levels (pharmacoprotoemics). New data have also been added on the status of hundreds of new drug clinical trials and existing drug repurposing trials. Many other important improvements in the content, interface and performance of the DrugBank website have been made and these should greatly enhance its ease of use, utility and potential applications in many areas of pharmacological research, pharmaceutical science and drug education.&quot;,&quot;publisher&quot;:&quot;Oxford Academic&quot;,&quot;issue&quot;:&quot;D1&quot;,&quot;volume&quot;:&quot;46&quot;},&quot;isTemporary&quot;:false,&quot;suppress-author&quot;:false,&quot;composite&quot;:false,&quot;author-only&quot;:false}]},{&quot;citationID&quot;:&quot;MENDELEY_CITATION_7e818a78-cc29-493b-b67e-4c65ee6d8a41&quot;,&quot;properties&quot;:{&quot;noteIndex&quot;:0},&quot;isEdited&quot;:false,&quot;manualOverride&quot;:{&quot;isManuallyOverridden&quot;:false,&quot;citeprocText&quot;:&quot;[20]&quot;,&quot;manualOverrideText&quot;:&quot;&quot;},&quot;citationTag&quot;:&quot;MENDELEY_CITATION_v3_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&quot;,&quot;citationItems&quot;:[{&quot;id&quot;:&quot;b653493a-1b0c-344f-a93f-f26edc62c133&quot;,&quot;itemData&quot;:{&quot;type&quot;:&quot;article-journal&quot;,&quot;id&quot;:&quot;b653493a-1b0c-344f-a93f-f26edc62c133&quot;,&quot;title&quot;:&quot;Building a knowledge graph to enable precision medicine&quot;,&quot;author&quot;:[{&quot;family&quot;:&quot;Chandak&quot;,&quot;given&quot;:&quot;Payal&quot;,&quot;parse-names&quot;:false,&quot;dropping-particle&quot;:&quot;&quot;,&quot;non-dropping-particle&quot;:&quot;&quot;},{&quot;family&quot;:&quot;Huang&quot;,&quot;given&quot;:&quot;Kexin&quot;,&quot;parse-names&quot;:false,&quot;dropping-particle&quot;:&quot;&quot;,&quot;non-dropping-particle&quot;:&quot;&quot;},{&quot;family&quot;:&quot;Zitnik&quot;,&quot;given&quot;:&quot;Marinka&quot;,&quot;parse-names&quot;:false,&quot;dropping-particle&quot;:&quot;&quot;,&quot;non-dropping-particle&quot;:&quot;&quot;}],&quot;container-title&quot;:&quot;Scientific Data 2023 10:1&quot;,&quot;accessed&quot;:{&quot;date-parts&quot;:[[2026,4,18]]},&quot;DOI&quot;:&quot;10.1038/s41597-023-01960-3&quot;,&quot;ISSN&quot;:&quot;2052-4463&quot;,&quot;PMID&quot;:&quot;36732524&quot;,&quot;URL&quot;:&quot;https://www.nature.com/articles/s41597-023-01960-3&quot;,&quot;issued&quot;:{&quot;date-parts&quot;:[[2023,2,2]]},&quot;page&quot;:&quot;67-&quot;,&quot;abstract&quot;:&quot;Developing personalized diagnostic strategies and targeted treatments requires a deep understanding of disease biology and the ability to dissect the relationship between molecular and genetic factors and their phenotypic consequences. However, such knowledge is fragmented across publications, non-standardized repositories, and evolving ontologies describing various scales of biological organization between genotypes and clinical phenotypes. Here, we present PrimeKG, a multimodal knowledge graph for precision medicine analyses. PrimeKG integrates 20 high-quality resources to describe 17,080 diseases with 4,050,249 relationships representing ten major biological scales, including disease-associated protein perturbations, biological processes and pathways, anatomical and phenotypic scales, and the entire range of approved drugs with their therapeutic action, considerably expanding previous efforts in disease-rooted knowledge graphs. PrimeKG contains an abundance of ‘indications’, ‘contradictions’, and ‘off-label use’ drug-disease edges that lack in other knowledge graphs and can support AI analyses of how drugs affect disease-associated networks. We supplement PrimeKG’s graph structure with language descriptions of clinical guidelines to enable multimodal analyses and provide instructions for continual updates of PrimeKG as new data become available.&quot;,&quot;publisher&quot;:&quot;Nature Publishing Group&quot;,&quot;issue&quot;:&quot;1&quot;,&quot;volume&quot;:&quot;10&quot;,&quot;container-title-short&quot;:&quot;&quot;},&quot;isTemporary&quot;:false,&quot;suppress-author&quot;:false,&quot;composite&quot;:false,&quot;author-only&quot;:false}]},{&quot;citationID&quot;:&quot;MENDELEY_CITATION_adeb3a50-fcd7-487d-9023-23a7f73901cd&quot;,&quot;properties&quot;:{&quot;noteIndex&quot;:0},&quot;isEdited&quot;:false,&quot;manualOverride&quot;:{&quot;isManuallyOverridden&quot;:false,&quot;citeprocText&quot;:&quot;[21]&quot;,&quot;manualOverrideText&quot;:&quot;&quot;},&quot;citationTag&quot;:&quot;MENDELEY_CITATION_v3_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&quot;,&quot;citationItems&quot;:[{&quot;id&quot;:&quot;054f602b-b86e-37e3-81e9-8505f150bd46&quot;,&quot;itemData&quot;:{&quot;type&quot;:&quot;article-journal&quot;,&quot;id&quot;:&quot;054f602b-b86e-37e3-81e9-8505f150bd46&quot;,&quot;title&quot;:&quot;Systematic integration of biomedical knowledge prioritizes drugs for repurposing&quot;,&quot;author&quot;:[{&quot;family&quot;:&quot;Himmelstein&quot;,&quot;given&quot;:&quot;Daniel Scott&quot;,&quot;parse-names&quot;:false,&quot;dropping-particle&quot;:&quot;&quot;,&quot;non-dropping-particle&quot;:&quot;&quot;},{&quot;family&quot;:&quot;Lizee&quot;,&quot;given&quot;:&quot;Antoine&quot;,&quot;parse-names&quot;:false,&quot;dropping-particle&quot;:&quot;&quot;,&quot;non-dropping-particle&quot;:&quot;&quot;},{&quot;family&quot;:&quot;Hessler&quot;,&quot;given&quot;:&quot;Christine&quot;,&quot;parse-names&quot;:false,&quot;dropping-particle&quot;:&quot;&quot;,&quot;non-dropping-particle&quot;:&quot;&quot;},{&quot;family&quot;:&quot;Brueggeman&quot;,&quot;given&quot;:&quot;Leo&quot;,&quot;parse-names&quot;:false,&quot;dropping-particle&quot;:&quot;&quot;,&quot;non-dropping-particle&quot;:&quot;&quot;},{&quot;family&quot;:&quot;Chen&quot;,&quot;given&quot;:&quot;Sabrina L.&quot;,&quot;parse-names&quot;:false,&quot;dropping-particle&quot;:&quot;&quot;,&quot;non-dropping-particle&quot;:&quot;&quot;},{&quot;family&quot;:&quot;Hadley&quot;,&quot;given&quot;:&quot;Dexter&quot;,&quot;parse-names&quot;:false,&quot;dropping-particle&quot;:&quot;&quot;,&quot;non-dropping-particle&quot;:&quot;&quot;},{&quot;family&quot;:&quot;Green&quot;,&quot;given&quot;:&quot;Ari&quot;,&quot;parse-names&quot;:false,&quot;dropping-particle&quot;:&quot;&quot;,&quot;non-dropping-particle&quot;:&quot;&quot;},{&quot;family&quot;:&quot;Khankhanian&quot;,&quot;given&quot;:&quot;Pouya&quot;,&quot;parse-names&quot;:false,&quot;dropping-particle&quot;:&quot;&quot;,&quot;non-dropping-particle&quot;:&quot;&quot;},{&quot;family&quot;:&quot;Baranzini&quot;,&quot;given&quot;:&quot;Sergio E.&quot;,&quot;parse-names&quot;:false,&quot;dropping-particle&quot;:&quot;&quot;,&quot;non-dropping-particle&quot;:&quot;&quot;}],&quot;container-title&quot;:&quot;eLife&quot;,&quot;container-title-short&quot;:&quot;Elife&quot;,&quot;accessed&quot;:{&quot;date-parts&quot;:[[2026,4,18]]},&quot;DOI&quot;:&quot;10.7554/ELIFE.26726&quot;,&quot;ISSN&quot;:&quot;2050084X&quot;,&quot;PMID&quot;:&quot;28936969&quot;,&quot;issued&quot;:{&quot;date-parts&quot;:[[2017,9,22]]},&quot;abstract&quot;:&quot;The ability to computationally predict whether a compound treats a disease would improve the economy and success rate of drug approval. This study describes Project Rephetio to systematically model drug efficacy based on 755 existing treatments. First, we constructed Hetionet (neo4j.het.io), an integrative network encoding knowledge from millions of biomedical studies. Hetionet v1.0 consists of 47,031 nodes of 11 types and 2,250,197 relationships of 24 types. Data were integrated from 29 public resources to connect compounds, diseases, genes, anatomies, pathways, biological processes, molecular functions, cellular components, pharmacologic classes, side effects, and symptoms. Next, we identified network patterns that distinguish treatments from non-treatments. Then, we predicted the probability of treatment for 209,168 compound-disease pairs (het.io/repurpose). Our predictions validated on two external sets of treatment and provided pharmacological insights on epilepsy, suggesting they will help prioritize drug repurposing candidates. This study was entirely open and received realtime feedback from 40 community members.&quot;,&quot;publisher&quot;:&quot;eLife Sciences Publications Ltd&quot;,&quot;volume&quot;:&quot;6&quot;},&quot;isTemporary&quot;:false,&quot;suppress-author&quot;:false,&quot;composite&quot;:false,&quot;author-only&quot;:false}]},{&quot;citationID&quot;:&quot;MENDELEY_CITATION_b5e4aa81-4d34-4d88-9d19-c58b5839a6a8&quot;,&quot;properties&quot;:{&quot;noteIndex&quot;:0},&quot;isEdited&quot;:false,&quot;manualOverride&quot;:{&quot;isManuallyOverridden&quot;:false,&quot;citeprocText&quot;:&quot;[4]&quot;,&quot;manualOverrideText&quot;:&quot;&quot;},&quot;citationTag&quot;:&quot;MENDELEY_CITATION_v3_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&quot;,&quot;citationItems&quot;:[{&quot;id&quot;:&quot;a026762a-6f5f-3aa1-b6e5-5bc529914ee5&quot;,&quot;itemData&quot;:{&quot;type&quot;:&quot;article-journal&quot;,&quot;id&quot;:&quot;a026762a-6f5f-3aa1-b6e5-5bc529914ee5&quot;,&quot;title&quot;:&quot;Constructing knowledge graphs and their biomedical applications&quot;,&quot;author&quot;:[{&quot;family&quot;:&quot;Nicholson&quot;,&quot;given&quot;:&quot;David N&quot;,&quot;parse-names&quot;:false,&quot;dropping-particle&quot;:&quot;&quot;,&quot;non-dropping-particle&quot;:&quot;&quot;},{&quot;family&quot;:&quot;Greene&quot;,&quot;given&quot;:&quot;Casey S&quot;,&quot;parse-names&quot;:false,&quot;dropping-particle&quot;:&quot;&quot;,&quot;non-dropping-particle&quot;:&quot;&quot;}],&quot;container-title&quot;:&quot;Computational and Structural Biotechnology Journal&quot;,&quot;container-title-short&quot;:&quot;Comput. Struct. Biotechnol. J.&quot;,&quot;accessed&quot;:{&quot;date-parts&quot;:[[2026,4,7]]},&quot;DOI&quot;:&quot;10.1016/j.csbj.2020.05.017&quot;,&quot;URL&quot;:&quot;https://doi.org/10.1016/j.csbj.2020.05.017&quot;,&quot;issued&quot;:{&quot;date-parts&quot;:[[2020]]},&quot;page&quot;:&quot;1414-1428&quot;,&quot;abstract&quot;:&quot;Knowledge graphs can support many biomedical applications. These graphs represent biomedical concepts and relationships in the form of nodes and edges. In this review, we discuss how these graphs are constructed and applied with a particular focus on how machine learning approaches are changing these processes. Biomedical knowledge graphs have often been constructed by integrating databases that were populated by experts via manual curation, but we are now seeing a more robust use of automated systems. A number of techniques are used to represent knowledge graphs, but often machine learning methods are used to construct a low-dimensional representation that can support many different applications. This representation is designed to preserve a knowledge graph's local and/or global structure. Additional machine learning methods can be applied to this representation to make predictions within genomic, pharmaceutical, and clinical domains. We frame our discussion first around knowledge graph construction and then around unifying representational learning techniques and unifying applications. Advances in machine learning for biomedicine are creating new opportunities across many domains, and we note potential avenues for future work with knowledge graphs that appear particularly promising.&quot;,&quot;volume&quot;:&quot;18&quot;},&quot;isTemporary&quot;:false,&quot;suppress-author&quot;:false,&quot;composite&quot;:false,&quot;author-only&quot;:false}]},{&quot;citationID&quot;:&quot;MENDELEY_CITATION_bc8ee1dc-8697-48c0-b813-7c2e525b76dc&quot;,&quot;properties&quot;:{&quot;noteIndex&quot;:0},&quot;isEdited&quot;:false,&quot;manualOverride&quot;:{&quot;isManuallyOverridden&quot;:false,&quot;citeprocText&quot;:&quot;[22]&quot;,&quot;manualOverrideText&quot;:&quot;&quot;},&quot;citationTag&quot;:&quot;MENDELEY_CITATION_v3_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&quot;,&quot;citationItems&quot;:[{&quot;id&quot;:&quot;086c6721-2067-3e9b-b0c1-b23bea6757d2&quot;,&quot;itemData&quot;:{&quot;type&quot;:&quot;article-journal&quot;,&quot;id&quot;:&quot;086c6721-2067-3e9b-b0c1-b23bea6757d2&quot;,&quot;title&quot;:&quot;Graph Representation Learning in Biomedicine&quot;,&quot;author&quot;:[{&quot;family&quot;:&quot;Li&quot;,&quot;given&quot;:&quot;Michelle M.&quot;,&quot;parse-names&quot;:false,&quot;dropping-particle&quot;:&quot;&quot;,&quot;non-dropping-particle&quot;:&quot;&quot;},{&quot;family&quot;:&quot;Huang&quot;,&quot;given&quot;:&quot;Kexin&quot;,&quot;parse-names&quot;:false,&quot;dropping-particle&quot;:&quot;&quot;,&quot;non-dropping-particle&quot;:&quot;&quot;},{&quot;family&quot;:&quot;Zitnik&quot;,&quot;given&quot;:&quot;Marinka&quot;,&quot;parse-names&quot;:false,&quot;dropping-particle&quot;:&quot;&quot;,&quot;non-dropping-particle&quot;:&quot;&quot;}],&quot;container-title&quot;:&quot;Nature Biomedical Engineering&quot;,&quot;container-title-short&quot;:&quot;Nat. Biomed. Eng.&quot;,&quot;accessed&quot;:{&quot;date-parts&quot;:[[2026,4,18]]},&quot;DOI&quot;:&quot;10.1038/s41551-022-00942-x&quot;,&quot;ISSN&quot;:&quot;2157846X&quot;,&quot;PMID&quot;:&quot;36316368&quot;,&quot;URL&quot;:&quot;https://arxiv.org/pdf/2104.04883&quot;,&quot;issued&quot;:{&quot;date-parts&quot;:[[2021,4,11]]},&quot;page&quot;:&quot;1353-1369&quot;,&quot;abstract&quot;:&quot;Biomedical networks (or graphs) are universal descriptors for systems of interacting elements, from molecular interactions and disease co-morbidity to healthcare systems and scientific knowledge. Advances in artificial intelligence, specifically deep learning, have enabled us to model, analyze, and learn with such networked data. In this review, we put forward an observation that long-standing principles of systems biology and medicine -- while often unspoken in machine learning research -- provide the conceptual grounding for representation learning on graphs, explain its current successes and limitations, and even inform future advancements. We synthesize a spectrum of algorithmic approaches that, at their core, leverage graph topology to embed networks into compact vector spaces. We also capture the breadth of ways in which representation learning has dramatically improved the state-of-the-art in biomedical machine learning. Exemplary domains covered include identifying variants underlying complex traits, disentangling behaviors of single cells and their effects on health, assisting in diagnosis and treatment of patients, and developing safe and effective medicines.&quot;,&quot;publisher&quot;:&quot;Nature Research&quot;,&quot;issue&quot;:&quot;12&quot;,&quot;volume&quot;:&quot;6&quot;},&quot;isTemporary&quot;:false,&quot;suppress-author&quot;:false,&quot;composite&quot;:false,&quot;author-only&quot;:false}]},{&quot;citationID&quot;:&quot;MENDELEY_CITATION_46e5aa7f-080b-457e-aea1-6a008f2dd71e&quot;,&quot;properties&quot;:{&quot;noteIndex&quot;:0},&quot;isEdited&quot;:false,&quot;manualOverride&quot;:{&quot;isManuallyOverridden&quot;:false,&quot;citeprocText&quot;:&quot;[5]&quot;,&quot;manualOverrideText&quot;:&quot;&quot;},&quot;citationTag&quot;:&quot;MENDELEY_CITATION_v3_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&quot;,&quot;citationItems&quot;:[{&quot;id&quot;:&quot;a368a3ef-ad43-3f41-a076-c2b54206dd09&quot;,&quot;itemData&quot;:{&quot;type&quot;:&quot;article-journal&quot;,&quot;id&quot;:&quot;a368a3ef-ad43-3f41-a076-c2b54206dd09&quot;,&quot;title&quot;:&quot;Lung-CABO: Lung Cancer Concepts Association Biological Ontology&quot;,&quot;author&quot;:[{&quot;family&quot;:&quot;Moreno-Perdomo&quot;,&quot;given&quot;:&quot;Delia Aminta&quot;,&quot;parse-names&quot;:false,&quot;dropping-particle&quot;:&quot;&quot;,&quot;non-dropping-particle&quot;:&quot;&quot;},{&quot;family&quot;:&quot;Tejera-Nevado&quot;,&quot;given&quot;:&quot;Paloma&quot;,&quot;parse-names&quot;:false,&quot;dropping-particle&quot;:&quot;&quot;,&quot;non-dropping-particle&quot;:&quot;&quot;},{&quot;family&quot;:&quot;Prieto-Santamaria&quot;,&quot;given&quot;:&quot;Lucia&quot;,&quot;parse-names&quot;:false,&quot;dropping-particle&quot;:&quot;&quot;,&quot;non-dropping-particle&quot;:&quot;&quot;},{&quot;family&quot;:&quot;Vigueras&quot;,&quot;given&quot;:&quot;Guillermo&quot;,&quot;parse-names&quot;:false,&quot;dropping-particle&quot;:&quot;&quot;,&quot;non-dropping-particle&quot;:&quot;&quot;},{&quot;family&quot;:&quot;Diaz-Honrubia&quot;,&quot;given&quot;:&quot;Antonio Jesus&quot;,&quot;parse-names&quot;:false,&quot;dropping-particle&quot;:&quot;&quot;,&quot;non-dropping-particle&quot;:&quot;&quot;},{&quot;family&quot;:&quot;Rodríguez-Gonzalez&quot;,&quot;given&quot;:&quot;Alejandro&quot;,&quot;parse-names&quot;:false,&quot;dropping-particle&quot;:&quot;&quot;,&quot;non-dropping-particle&quot;:&quot;&quot;}],&quot;container-title&quot;:&quot;Proceedings - IEEE Symposium on Computer-Based Medical Systems&quot;,&quot;container-title-short&quot;:&quot;Proc. IEEE Symp. Comput. Based. Med. Syst.&quot;,&quot;accessed&quot;:{&quot;date-parts&quot;:[[2026,4,7]]},&quot;DOI&quot;:&quot;10.1109/CBMS65348.2025.00136&quot;,&quot;ISBN&quot;:&quot;9798331526108&quot;,&quot;ISSN&quot;:&quot;10637125&quot;,&quot;URL&quot;:&quot;https://ieeexplore.ieee.org/document/11058802&quot;,&quot;issued&quot;:{&quot;date-parts&quot;:[[2025]]},&quot;page&quot;:&quot;660-663&quot;,&quot;abstract&quot;:&quot;Lung cancer remains one of the deadliest cancers and a major public health concern. Although numerous studies have identified various risk factors, further research is essential, particularly in the biological domain. Existing data sources compile biological information on lung cancer and its subtypes but differ in structure and format, complicating data extraction and integration for artificial intelligence (AI) models. Ontologies and semantic technologies address this challenge by enabling the construction of unified knowledge graphs that promote interoperability. Lung-CABO is an ontology specifically designed for lung cancer, supporting the creation of a knowledge graph for risk factor identification and AI applications. Its modular design allows expansion to integrate additional data, such as environmental factors, further enhancing its utility and reusability.&quot;,&quot;publisher&quot;:&quot;Institute of Electrical and Electronics Engineers Inc.&quot;},&quot;isTemporary&quot;:false,&quot;suppress-author&quot;:false,&quot;composite&quot;:false,&quot;author-only&quot;:false}]},{&quot;citationID&quot;:&quot;MENDELEY_CITATION_880c9a07-5ac8-45d9-a884-515a3d1df0d6&quot;,&quot;properties&quot;:{&quot;noteIndex&quot;:0},&quot;isEdited&quot;:false,&quot;manualOverride&quot;:{&quot;isManuallyOverridden&quot;:false,&quot;citeprocText&quot;:&quot;[5]&quot;,&quot;manualOverrideText&quot;:&quot;&quot;},&quot;citationTag&quot;:&quot;MENDELEY_CITATION_v3_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&quot;,&quot;citationItems&quot;:[{&quot;id&quot;:&quot;a368a3ef-ad43-3f41-a076-c2b54206dd09&quot;,&quot;itemData&quot;:{&quot;type&quot;:&quot;article-journal&quot;,&quot;id&quot;:&quot;a368a3ef-ad43-3f41-a076-c2b54206dd09&quot;,&quot;title&quot;:&quot;Lung-CABO: Lung Cancer Concepts Association Biological Ontology&quot;,&quot;author&quot;:[{&quot;family&quot;:&quot;Moreno-Perdomo&quot;,&quot;given&quot;:&quot;Delia Aminta&quot;,&quot;parse-names&quot;:false,&quot;dropping-particle&quot;:&quot;&quot;,&quot;non-dropping-particle&quot;:&quot;&quot;},{&quot;family&quot;:&quot;Tejera-Nevado&quot;,&quot;given&quot;:&quot;Paloma&quot;,&quot;parse-names&quot;:false,&quot;dropping-particle&quot;:&quot;&quot;,&quot;non-dropping-particle&quot;:&quot;&quot;},{&quot;family&quot;:&quot;Prieto-Santamaria&quot;,&quot;given&quot;:&quot;Lucia&quot;,&quot;parse-names&quot;:false,&quot;dropping-particle&quot;:&quot;&quot;,&quot;non-dropping-particle&quot;:&quot;&quot;},{&quot;family&quot;:&quot;Vigueras&quot;,&quot;given&quot;:&quot;Guillermo&quot;,&quot;parse-names&quot;:false,&quot;dropping-particle&quot;:&quot;&quot;,&quot;non-dropping-particle&quot;:&quot;&quot;},{&quot;family&quot;:&quot;Diaz-Honrubia&quot;,&quot;given&quot;:&quot;Antonio Jesus&quot;,&quot;parse-names&quot;:false,&quot;dropping-particle&quot;:&quot;&quot;,&quot;non-dropping-particle&quot;:&quot;&quot;},{&quot;family&quot;:&quot;Rodríguez-Gonzalez&quot;,&quot;given&quot;:&quot;Alejandro&quot;,&quot;parse-names&quot;:false,&quot;dropping-particle&quot;:&quot;&quot;,&quot;non-dropping-particle&quot;:&quot;&quot;}],&quot;container-title&quot;:&quot;Proceedings - IEEE Symposium on Computer-Based Medical Systems&quot;,&quot;container-title-short&quot;:&quot;Proc. IEEE Symp. Comput. Based. Med. Syst.&quot;,&quot;accessed&quot;:{&quot;date-parts&quot;:[[2026,4,7]]},&quot;DOI&quot;:&quot;10.1109/CBMS65348.2025.00136&quot;,&quot;ISBN&quot;:&quot;9798331526108&quot;,&quot;ISSN&quot;:&quot;10637125&quot;,&quot;URL&quot;:&quot;https://ieeexplore.ieee.org/document/11058802&quot;,&quot;issued&quot;:{&quot;date-parts&quot;:[[2025]]},&quot;page&quot;:&quot;660-663&quot;,&quot;abstract&quot;:&quot;Lung cancer remains one of the deadliest cancers and a major public health concern. Although numerous studies have identified various risk factors, further research is essential, particularly in the biological domain. Existing data sources compile biological information on lung cancer and its subtypes but differ in structure and format, complicating data extraction and integration for artificial intelligence (AI) models. Ontologies and semantic technologies address this challenge by enabling the construction of unified knowledge graphs that promote interoperability. Lung-CABO is an ontology specifically designed for lung cancer, supporting the creation of a knowledge graph for risk factor identification and AI applications. Its modular design allows expansion to integrate additional data, such as environmental factors, further enhancing its utility and reusability.&quot;,&quot;publisher&quot;:&quot;Institute of Electrical and Electronics Engineers Inc.&quot;},&quot;isTemporary&quot;:false,&quot;suppress-author&quot;:false,&quot;composite&quot;:false,&quot;author-only&quot;:false}]},{&quot;citationID&quot;:&quot;MENDELEY_CITATION_b8a580d1-4d09-4076-8347-4317da189bf8&quot;,&quot;properties&quot;:{&quot;noteIndex&quot;:0},&quot;isEdited&quot;:false,&quot;manualOverride&quot;:{&quot;isManuallyOverridden&quot;:false,&quot;citeprocText&quot;:&quot;[23]&quot;,&quot;manualOverrideText&quot;:&quot;&quot;},&quot;citationTag&quot;:&quot;MENDELEY_CITATION_v3_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&quot;,&quot;citationItems&quot;:[{&quot;id&quot;:&quot;e381ba54-d744-30d6-bcde-cd06d3b2f98a&quot;,&quot;itemData&quot;:{&quot;type&quot;:&quot;article-journal&quot;,&quot;id&quot;:&quot;e381ba54-d744-30d6-bcde-cd06d3b2f98a&quot;,&quot;title&quot;:&quot;LOT: An industrial oriented ontology engineering framework&quot;,&quot;author&quot;:[{&quot;family&quot;:&quot;Poveda-Villalón&quot;,&quot;given&quot;:&quot;María&quot;,&quot;parse-names&quot;:false,&quot;dropping-particle&quot;:&quot;&quot;,&quot;non-dropping-particle&quot;:&quot;&quot;},{&quot;family&quot;:&quot;Fernández-Izquierdo&quot;,&quot;given&quot;:&quot;Alba&quot;,&quot;parse-names&quot;:false,&quot;dropping-particle&quot;:&quot;&quot;,&quot;non-dropping-particle&quot;:&quot;&quot;},{&quot;family&quot;:&quot;Fernández-López&quot;,&quot;given&quot;:&quot;Mariano&quot;,&quot;parse-names&quot;:false,&quot;dropping-particle&quot;:&quot;&quot;,&quot;non-dropping-particle&quot;:&quot;&quot;},{&quot;family&quot;:&quot;García-Castro&quot;,&quot;given&quot;:&quot;Raúl&quot;,&quot;parse-names&quot;:false,&quot;dropping-particle&quot;:&quot;&quot;,&quot;non-dropping-particle&quot;:&quot;&quot;}],&quot;container-title&quot;:&quot;Engineering Applications of Artificial Intelligence&quot;,&quot;container-title-short&quot;:&quot;Eng. Appl. Artif. Intell.&quot;,&quot;accessed&quot;:{&quot;date-parts&quot;:[[2026,4,18]]},&quot;DOI&quot;:&quot;10.1016/J.ENGAPPAI.2022.104755&quot;,&quot;ISSN&quot;:&quot;0952-1976&quot;,&quot;URL&quot;:&quot;https://www.sciencedirect.com/science/article/pii/S0952197622000525&quot;,&quot;issued&quot;:{&quot;date-parts&quot;:[[2022,5,1]]},&quot;page&quot;:&quot;104755&quot;,&quot;abstract&quot;:&quot;Ontology Engineering has captured much attention during the last decades leading to the proliferation of numerous works regarding methodologies, guidelines, tools, resources, etc. including topics which are still being investigated. Even though, there are still many open questions when addressing a new ontology development project, regarding how to manage the overall project and articulate transitions between activities or which tasks and tools are recommended for each step. In this work we propose the Linked Open Terms (LOT) methodology, an overall and lightweight methodology for building ontologies based on existing methodologies and oriented to semantic web developments and technologies. The LOT methodology focuses on the alignment with industrial development, in addition to academic and research projects, and software development, that is making ontology development part of the software industry. This methodology includes lessons learnt from more than 20 years in ontological engineering and its application on 18 projects is reported.&quot;,&quot;publisher&quot;:&quot;Pergamon&quot;,&quot;volume&quot;:&quot;111&quot;},&quot;isTemporary&quot;:false,&quot;suppress-author&quot;:false,&quot;composite&quot;:false,&quot;author-only&quot;:false}]},{&quot;citationID&quot;:&quot;MENDELEY_CITATION_af453c7d-397b-40f3-bc76-eeaa9410c5cf&quot;,&quot;properties&quot;:{&quot;noteIndex&quot;:0},&quot;isEdited&quot;:false,&quot;manualOverride&quot;:{&quot;isManuallyOverridden&quot;:false,&quot;citeprocText&quot;:&quot;[24]&quot;,&quot;manualOverrideText&quot;:&quot;&quot;},&quot;citationTag&quot;:&quot;MENDELEY_CITATION_v3_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&quot;,&quot;citationItems&quot;:[{&quot;id&quot;:&quot;8c095125-bc9a-3c20-86fb-dbce2d16a11b&quot;,&quot;itemData&quot;:{&quot;type&quot;:&quot;article-journal&quot;,&quot;id&quot;:&quot;8c095125-bc9a-3c20-86fb-dbce2d16a11b&quot;,&quot;title&quot;:&quot;The semanticscience integrated ontology (SIO) for biomedical research and knowledge discovery&quot;,&quot;author&quot;:[{&quot;family&quot;:&quot;Dumontier&quot;,&quot;given&quot;:&quot;Michel&quot;,&quot;parse-names&quot;:false,&quot;dropping-particle&quot;:&quot;&quot;,&quot;non-dropping-particle&quot;:&quot;&quot;},{&quot;family&quot;:&quot;Baker&quot;,&quot;given&quot;:&quot;Christopher J.O.&quot;,&quot;parse-names&quot;:false,&quot;dropping-particle&quot;:&quot;&quot;,&quot;non-dropping-particle&quot;:&quot;&quot;},{&quot;family&quot;:&quot;Baran&quot;,&quot;given&quot;:&quot;Joachim&quot;,&quot;parse-names&quot;:false,&quot;dropping-particle&quot;:&quot;&quot;,&quot;non-dropping-particle&quot;:&quot;&quot;},{&quot;family&quot;:&quot;Callahan&quot;,&quot;given&quot;:&quot;Alison&quot;,&quot;parse-names&quot;:false,&quot;dropping-particle&quot;:&quot;&quot;,&quot;non-dropping-particle&quot;:&quot;&quot;},{&quot;family&quot;:&quot;Chepelev&quot;,&quot;given&quot;:&quot;Leonid&quot;,&quot;parse-names&quot;:false,&quot;dropping-particle&quot;:&quot;&quot;,&quot;non-dropping-particle&quot;:&quot;&quot;},{&quot;family&quot;:&quot;Cruz-Toledo&quot;,&quot;given&quot;:&quot;José&quot;,&quot;parse-names&quot;:false,&quot;dropping-particle&quot;:&quot;&quot;,&quot;non-dropping-particle&quot;:&quot;&quot;},{&quot;family&quot;:&quot;Rio&quot;,&quot;given&quot;:&quot;Nicholas R.&quot;,&quot;parse-names&quot;:false,&quot;dropping-particle&quot;:&quot;&quot;,&quot;non-dropping-particle&quot;:&quot;Del&quot;},{&quot;family&quot;:&quot;Duck&quot;,&quot;given&quot;:&quot;Geraint&quot;,&quot;parse-names&quot;:false,&quot;dropping-particle&quot;:&quot;&quot;,&quot;non-dropping-particle&quot;:&quot;&quot;},{&quot;family&quot;:&quot;Furlong&quot;,&quot;given&quot;:&quot;Laura I.&quot;,&quot;parse-names&quot;:false,&quot;dropping-particle&quot;:&quot;&quot;,&quot;non-dropping-particle&quot;:&quot;&quot;},{&quot;family&quot;:&quot;Keath&quot;,&quot;given&quot;:&quot;Nichealla&quot;,&quot;parse-names&quot;:false,&quot;dropping-particle&quot;:&quot;&quot;,&quot;non-dropping-particle&quot;:&quot;&quot;},{&quot;family&quot;:&quot;Klassen&quot;,&quot;given&quot;:&quot;Dana&quot;,&quot;parse-names&quot;:false,&quot;dropping-particle&quot;:&quot;&quot;,&quot;non-dropping-particle&quot;:&quot;&quot;},{&quot;family&quot;:&quot;McCusker&quot;,&quot;given&quot;:&quot;James P.&quot;,&quot;parse-names&quot;:false,&quot;dropping-particle&quot;:&quot;&quot;,&quot;non-dropping-particle&quot;:&quot;&quot;},{&quot;family&quot;:&quot;Queralt-Rosinach&quot;,&quot;given&quot;:&quot;Núria&quot;,&quot;parse-names&quot;:false,&quot;dropping-particle&quot;:&quot;&quot;,&quot;non-dropping-particle&quot;:&quot;&quot;},{&quot;family&quot;:&quot;Samwald&quot;,&quot;given&quot;:&quot;Matthias&quot;,&quot;parse-names&quot;:false,&quot;dropping-particle&quot;:&quot;&quot;,&quot;non-dropping-particle&quot;:&quot;&quot;},{&quot;family&quot;:&quot;Villanueva-Rosales&quot;,&quot;given&quot;:&quot;Natalia&quot;,&quot;parse-names&quot;:false,&quot;dropping-particle&quot;:&quot;&quot;,&quot;non-dropping-particle&quot;:&quot;&quot;},{&quot;family&quot;:&quot;Wilkinson&quot;,&quot;given&quot;:&quot;Mark D.&quot;,&quot;parse-names&quot;:false,&quot;dropping-particle&quot;:&quot;&quot;,&quot;non-dropping-particle&quot;:&quot;&quot;},{&quot;family&quot;:&quot;Hoehndorf&quot;,&quot;given&quot;:&quot;Robert&quot;,&quot;parse-names&quot;:false,&quot;dropping-particle&quot;:&quot;&quot;,&quot;non-dropping-particle&quot;:&quot;&quot;}],&quot;container-title&quot;:&quot;Journal of Biomedical Semantics&quot;,&quot;container-title-short&quot;:&quot;J. Biomed. Semantics&quot;,&quot;accessed&quot;:{&quot;date-parts&quot;:[[2026,4,18]]},&quot;DOI&quot;:&quot;10.1186/2041-1480-5-14/FIGURES/13&quot;,&quot;ISSN&quot;:&quot;20411480&quot;,&quot;URL&quot;:&quot;https://link.springer.com/article/10.1186/2041-1480-5-14&quot;,&quot;issued&quot;:{&quot;date-parts&quot;:[[2014,3,6]]},&quot;page&quot;:&quot;14-&quot;,&quot;abstract&quot;:&quot;The Semanticscience Integrated Ontology (SIO) is an ontology to facilitate biomedical knowledge discovery. SIO features a simple upper level comprised of essential types and relations for the rich description of arbitrary (real, hypothesized, virtual, fictional) objects, processes and their attributes. SIO specifies simple design patterns to describe and associate qualities, capabilities, functions, quantities, and informational entities including textual, geometrical, and mathematical entities, and provides specific extensions in the domains of chemistry, biology, biochemistry, and bioinformatics. SIO provides an ontological foundation for the Bio2RDF linked data for the life sciences project and is used for semantic integration and discovery for SADI-based semantic web services. SIO is freely available to all users under a creative commons by attribution license. See website for further information: http://sio.semanticscience.org.&quot;,&quot;publisher&quot;:&quot;BioMed Central Ltd.&quot;,&quot;issue&quot;:&quot;1&quot;,&quot;volume&quot;:&quot;5&quot;},&quot;isTemporary&quot;:false,&quot;suppress-author&quot;:false,&quot;composite&quot;:false,&quot;author-only&quot;:false}]},{&quot;citationID&quot;:&quot;MENDELEY_CITATION_444f97a8-168e-4652-9e9f-dffc977edd37&quot;,&quot;properties&quot;:{&quot;noteIndex&quot;:0},&quot;isEdited&quot;:false,&quot;manualOverride&quot;:{&quot;isManuallyOverridden&quot;:false,&quot;citeprocText&quot;:&quot;[6]&quot;,&quot;manualOverrideText&quot;:&quot;&quot;},&quot;citationTag&quot;:&quot;MENDELEY_CITATION_v3_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&quot;,&quot;citationItems&quot;:[{&quot;id&quot;:&quot;1cfc8360-0004-3ecd-ba66-43dc030bc67f&quot;,&quot;itemData&quot;:{&quot;type&quot;:&quot;article-journal&quot;,&quot;id&quot;:&quot;1cfc8360-0004-3ecd-ba66-43dc030bc67f&quot;,&quot;title&quot;:&quot;Graph Representation Learning&quot;,&quot;author&quot;:[{&quot;family&quot;:&quot;Hamilton&quot;,&quot;given&quot;:&quot;William L&quot;,&quot;parse-names&quot;:false,&quot;dropping-particle&quot;:&quot;&quot;,&quot;non-dropping-particle&quot;:&quot;&quot;}],&quot;accessed&quot;:{&quot;date-parts&quot;:[[2026,4,7]]},&quot;issued&quot;:{&quot;date-parts&quot;:[[2020]]},&quot;abstract&quot;:&quot;Graph-structured data is ubiquitous throughout the natural and social sciences, from telecommunication networks to quantum chemistry. Building relational inductive biases into deep learning architectures is crucial if we want systems that can learn, reason, and generalize from this kind of data. Recent years have seen a surge in research on graph representation learning, including techniques for deep graph embeddings, generalizations of convolutional neural networks to graph-structured data, and neural message-passing approaches inspired by belief propagation. These advances in graph representation learning have led to new state-of-the-art results in numerous domains, including chemical synthesis, 3D-vision, recommender systems, question answering, and social network analysis. The goal of this book is to provide a synthesis and overview of graph representation learning. We begin with a discussion of the goals of graph representation learning, as well as key methodological foundations in graph theory and network analysis. Following this, we introduce and review methods for learning node embeddings, including random-walk based methods and applications to knowledge graphs. We then provide a technical synthesis and introduction to the highly successful graph neural network (GNN) formalism, which has become a dominant and fast-growing paradigm for deep learning with graph data. The book concludes with a synthesis of recent advancements in deep generative models for graphs-a nascent, but quickly growing subset of graph representation learning.&quot;,&quot;issue&quot;:&quot;3&quot;,&quot;volume&quot;:&quot;14&quot;,&quot;container-title-short&quot;:&quot;&quot;},&quot;isTemporary&quot;:false,&quot;suppress-author&quot;:false,&quot;composite&quot;:false,&quot;author-only&quot;:false}]},{&quot;citationID&quot;:&quot;MENDELEY_CITATION_e0a20857-4554-44f4-99ab-5a053ce08d7f&quot;,&quot;properties&quot;:{&quot;noteIndex&quot;:0},&quot;isEdited&quot;:false,&quot;manualOverride&quot;:{&quot;isManuallyOverridden&quot;:false,&quot;citeprocText&quot;:&quot;[25]&quot;,&quot;manualOverrideText&quot;:&quot;&quot;},&quot;citationTag&quot;:&quot;MENDELEY_CITATION_v3_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&quot;,&quot;citationItems&quot;:[{&quot;id&quot;:&quot;c2dc6c63-82f9-35ba-9d75-274224e951b9&quot;,&quot;itemData&quot;:{&quot;type&quot;:&quot;article-journal&quot;,&quot;id&quot;:&quot;c2dc6c63-82f9-35ba-9d75-274224e951b9&quot;,&quot;title&quot;:&quot;The graph neural network model&quot;,&quot;author&quot;:[{&quot;family&quot;:&quot;Scarselli&quot;,&quot;given&quot;:&quot;Franco&quot;,&quot;parse-names&quot;:false,&quot;dropping-particle&quot;:&quot;&quot;,&quot;non-dropping-particle&quot;:&quot;&quot;},{&quot;family&quot;:&quot;Gori&quot;,&quot;given&quot;:&quot;Marco&quot;,&quot;parse-names&quot;:false,&quot;dropping-particle&quot;:&quot;&quot;,&quot;non-dropping-particle&quot;:&quot;&quot;},{&quot;family&quot;:&quot;Tsoi&quot;,&quot;given&quot;:&quot;Ah Chung&quot;,&quot;parse-names&quot;:false,&quot;dropping-particle&quot;:&quot;&quot;,&quot;non-dropping-particle&quot;:&quot;&quot;},{&quot;family&quot;:&quot;Hagenbuchner&quot;,&quot;given&quot;:&quot;Markus&quot;,&quot;parse-names&quot;:false,&quot;dropping-particle&quot;:&quot;&quot;,&quot;non-dropping-particle&quot;:&quot;&quot;},{&quot;family&quot;:&quot;Monfardini&quot;,&quot;given&quot;:&quot;Gabriele&quot;,&quot;parse-names&quot;:false,&quot;dropping-particle&quot;:&quot;&quot;,&quot;non-dropping-particle&quot;:&quot;&quot;}],&quot;container-title&quot;:&quot;IEEE Transactions on Neural Networks&quot;,&quot;container-title-short&quot;:&quot;IEEE Trans. Neural Netw.&quot;,&quot;accessed&quot;:{&quot;date-parts&quot;:[[2026,4,18]]},&quot;DOI&quot;:&quot;10.1109/TNN.2008.2005605;ISSUE:ISSUE:DOI&quot;,&quot;ISSN&quot;:&quot;10459227&quot;,&quot;PMID&quot;:&quot;19068426&quot;,&quot;URL&quot;:&quot;https://dl.acm.org/doi/10.1109/TNN.2008.2005605&quot;,&quot;issued&quot;:{&quot;date-parts&quot;:[[2009,1,1]]},&quot;page&quot;:&quot;61-80&quot;,&quot;abstract&quot;:&quot;Many underlying relationships among data in several areas of science and engineering, e.g., computer vision, molecular chemistry, molecular biology, pattern recognition, and data mining, can be represented in terms of graphs. In this paper, we propose a new neural network model, called graph neural network (GNN) model, that extends existing neural network methods for processing the data represented in graph domains. This GNN model, which can directly process most of the practically useful types of graphs, e.g., acyclic, cyclic, directed, and undirected, implements a function τ (G,n) ∈ Rm that maps a graph G and one of its nodes n into an m-dimensional Euclidean space. A supervised learning algorithm is derived to estimate the parameters of the proposed GNN model. The computational cost of the proposed algorithm is also considered. Some experimental results are shown to validate the proposed learning algorithm, and to demonstrate its generalization capabilities. © 2008 IEEE.&quot;,&quot;publisher&quot;:&quot;Institute of Electrical and Electronics Engineers Inc.&quot;,&quot;issue&quot;:&quot;1&quot;,&quot;volume&quot;:&quot;20&quot;},&quot;isTemporary&quot;:false,&quot;suppress-author&quot;:false,&quot;composite&quot;:false,&quot;author-only&quot;:false}]},{&quot;citationID&quot;:&quot;MENDELEY_CITATION_e4ebe301-7965-44e1-9fac-49407cf47079&quot;,&quot;properties&quot;:{&quot;noteIndex&quot;:0},&quot;isEdited&quot;:false,&quot;manualOverride&quot;:{&quot;isManuallyOverridden&quot;:false,&quot;citeprocText&quot;:&quot;[26]&quot;,&quot;manualOverrideText&quot;:&quot;&quot;},&quot;citationTag&quot;:&quot;MENDELEY_CITATION_v3_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&quot;,&quot;citationItems&quot;:[{&quot;id&quot;:&quot;0d870899-89e4-366a-9966-abafd5942db5&quot;,&quot;itemData&quot;:{&quot;type&quot;:&quot;article&quot;,&quot;id&quot;:&quot;0d870899-89e4-366a-9966-abafd5942db5&quot;,&quot;title&quot;:&quot;Neural Message Passing for Quantum Chemistry&quot;,&quot;author&quot;:[{&quot;family&quot;:&quot;Gilmer&quot;,&quot;given&quot;:&quot;Justin&quot;,&quot;parse-names&quot;:false,&quot;dropping-particle&quot;:&quot;&quot;,&quot;non-dropping-particle&quot;:&quot;&quot;},{&quot;family&quot;:&quot;Schoenholz&quot;,&quot;given&quot;:&quot;Samuel S.&quot;,&quot;parse-names&quot;:false,&quot;dropping-particle&quot;:&quot;&quot;,&quot;non-dropping-particle&quot;:&quot;&quot;},{&quot;family&quot;:&quot;Riley&quot;,&quot;given&quot;:&quot;Patrick F.&quot;,&quot;parse-names&quot;:false,&quot;dropping-particle&quot;:&quot;&quot;,&quot;non-dropping-particle&quot;:&quot;&quot;},{&quot;family&quot;:&quot;Vinyals&quot;,&quot;given&quot;:&quot;Oriol&quot;,&quot;parse-names&quot;:false,&quot;dropping-particle&quot;:&quot;&quot;,&quot;non-dropping-particle&quot;:&quot;&quot;},{&quot;family&quot;:&quot;Dahl&quot;,&quot;given&quot;:&quot;George E.&quot;,&quot;parse-names&quot;:false,&quot;dropping-particle&quot;:&quot;&quot;,&quot;non-dropping-particle&quot;:&quot;&quot;}],&quot;accessed&quot;:{&quot;date-parts&quot;:[[2026,4,18]]},&quot;ISSN&quot;:&quot;2640-3498&quot;,&quot;URL&quot;:&quot;https://proceedings.mlr.press/v70/gilmer17a.html&quot;,&quot;issued&quot;:{&quot;date-parts&quot;:[[2017,7,17]]},&quot;page&quot;:&quot;1263-1272&quot;,&quot;abstract&quot;:&quot;Supervised learning on molecules has incredible potential to be useful in chemistry, drug discovery , and materials science. Luckily, several promising and closely related neural network models invariant to molecular symmetries have already been described in the literature. These models learn a message passing algorithm and aggregation procedure to compute a function of their entire input graph. At this point, the next step is to find a particularly effective variant of this general approach and apply it to chemical prediction benchmarks until we either solve them or reach the limits of the approach. In this paper , we reformulate existing models into a single common framework we call Message Passing Neural Networks (MPNNs) and explore additional novel variations within this framework. Using MPNNs we demonstrate state of the art results on an important molecular property prediction benchmark; these results are strong enough that we believe future work should focus on datasets with larger molecules or more accurate ground truth labels.&quot;,&quot;publisher&quot;:&quot;PMLR&quot;,&quot;container-title-short&quot;:&quot;&quot;},&quot;isTemporary&quot;:false,&quot;suppress-author&quot;:false,&quot;composite&quot;:false,&quot;author-only&quot;:false}]},{&quot;citationID&quot;:&quot;MENDELEY_CITATION_f2519192-6d8d-4ac4-bb23-0340121a7dfd&quot;,&quot;properties&quot;:{&quot;noteIndex&quot;:0},&quot;isEdited&quot;:false,&quot;manualOverride&quot;:{&quot;isManuallyOverridden&quot;:false,&quot;citeprocText&quot;:&quot;[27]&quot;,&quot;manualOverrideText&quot;:&quot;&quot;},&quot;citationTag&quot;:&quot;MENDELEY_CITATION_v3_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&quot;,&quot;citationItems&quot;:[{&quot;id&quot;:&quot;1c8829a7-7d35-38dd-bf79-3d7eb5b186e9&quot;,&quot;itemData&quot;:{&quot;type&quot;:&quot;article&quot;,&quot;id&quot;:&quot;1c8829a7-7d35-38dd-bf79-3d7eb5b186e9&quot;,&quot;title&quot;:&quot;Semi-Supervised Classification with Graph Convolutional Networks&quot;,&quot;author&quot;:[{&quot;family&quot;:&quot;Kipf&quot;,&quot;given&quot;:&quot;Thomas N.&quot;,&quot;parse-names&quot;:false,&quot;dropping-particle&quot;:&quot;&quot;,&quot;non-dropping-particle&quot;:&quot;&quot;},{&quot;family&quot;:&quot;Welling&quot;,&quot;given&quot;:&quot;Max&quot;,&quot;parse-names&quot;:false,&quot;dropping-particle&quot;:&quot;&quot;,&quot;non-dropping-particle&quot;:&quot;&quot;}],&quot;accessed&quot;:{&quot;date-parts&quot;:[[2026,4,18]]},&quot;issued&quot;:{&quot;date-parts&quot;:[[2017,2,6]]},&quot;abstract&quot;:&quot;We present a scalable approach for semi-supervised learning on graph-structured data that is based on an efficient variant of convolutional neural networks which operate directly on graphs. We motivate the choice of our convolutional architecture via a localized first-order approximation of spectral graph convolutions. Our model scales linearly in the number of graph edges and learns hidden layer representations that encode both local graph structure and features of nodes. In a number of experiments on citation networks and on a knowledge graph dataset we demonstrate that our approach outperforms related methods by a significant margin.&quot;,&quot;container-title-short&quot;:&quot;&quot;},&quot;isTemporary&quot;:false,&quot;suppress-author&quot;:false,&quot;composite&quot;:false,&quot;author-only&quot;:false}]},{&quot;citationID&quot;:&quot;MENDELEY_CITATION_8da68e59-4a4c-4cb6-b7d1-a1494d103e71&quot;,&quot;properties&quot;:{&quot;noteIndex&quot;:0},&quot;isEdited&quot;:false,&quot;manualOverride&quot;:{&quot;isManuallyOverridden&quot;:false,&quot;citeprocText&quot;:&quot;[28]&quot;,&quot;manualOverrideText&quot;:&quot;&quot;},&quot;citationTag&quot;:&quot;MENDELEY_CITATION_v3_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&quot;,&quot;citationItems&quot;:[{&quot;id&quot;:&quot;1ecdd600-5d48-3d34-9ea1-f8c1c1b93fe2&quot;,&quot;itemData&quot;:{&quot;type&quot;:&quot;article-journal&quot;,&quot;id&quot;:&quot;1ecdd600-5d48-3d34-9ea1-f8c1c1b93fe2&quot;,&quot;title&quot;:&quot;Modeling Relational Data with Graph Convolutional Networks&quot;,&quot;author&quot;:[{&quot;family&quot;:&quot;Schlichtkrull&quot;,&quot;given&quot;:&quot;Michael&quot;,&quot;parse-names&quot;:false,&quot;dropping-particle&quot;:&quot;&quot;,&quot;non-dropping-particle&quot;:&quot;&quot;},{&quot;family&quot;:&quot;Kipf&quot;,&quot;given&quot;:&quot;Thomas N.&quot;,&quot;parse-names&quot;:false,&quot;dropping-particle&quot;:&quot;&quot;,&quot;non-dropping-particle&quot;:&quot;&quot;},{&quot;family&quot;:&quot;Bloem&quot;,&quot;given&quot;:&quot;Peter&quot;,&quot;parse-names&quot;:false,&quot;dropping-particle&quot;:&quot;&quot;,&quot;non-dropping-particle&quot;:&quot;&quot;},{&quot;family&quot;:&quot;Berg&quot;,&quot;given&quot;:&quot;Rianne&quot;,&quot;parse-names&quot;:false,&quot;dropping-particle&quot;:&quot;&quot;,&quot;non-dropping-particle&quot;:&quot;van den&quot;},{&quot;family&quot;:&quot;Titov&quot;,&quot;given&quot;:&quot;Ivan&quot;,&quot;parse-names&quot;:false,&quot;dropping-particle&quot;:&quot;&quot;,&quot;non-dropping-particle&quot;:&quot;&quot;},{&quot;family&quot;:&quot;Welling&quot;,&quot;given&quot;:&quot;Max&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6,4,18]]},&quot;DOI&quot;:&quot;10.1007/978-3-319-93417-4_38/TABLES/5&quot;,&quot;ISBN&quot;:&quot;9783319934167&quot;,&quot;ISSN&quot;:&quot;16113349&quot;,&quot;URL&quot;:&quot;https://link.springer.com/chapter/10.1007/978-3-319-93417-4_38&quot;,&quot;issued&quot;:{&quot;date-parts&quot;:[[2018]]},&quot;page&quot;:&quot;593-607&quot;,&quot;abstract&quot;:&quot;Knowledge graphs enable a wide variety of applications, including question answering and information retrieval. Despite the great effort invested in their creation and maintenance, even the largest (e.g., Yago, DBPedia or Wikidata) remain incomplete. We introduce Relational Graph Convolutional Networks (R-GCNs) and apply them to two standard knowledge base completion tasks: Link prediction (recovery of missing facts, i.e. subject-predicate-object triples) and entity classification (recovery of missing entity attributes). R-GCNs are related to a recent class of neural networks operating on graphs, and are developed specifically to handle the highly multi-relational data characteristic of realistic knowledge bases. We demonstrate the effectiveness of R-GCNs as a stand-alone model for entity classification. We further show that factorization models for link prediction such as DistMult can be significantly improved through the use of an R-GCN encoder model to accumulate evidence over multiple inference steps in the graph, demonstrating a large improvement of 29.8% on FB15k-237 over a decoder-only baseline.&quot;,&quot;publisher&quot;:&quot;Springer Verlag&quot;,&quot;volume&quot;:&quot;10843 LNCS&quot;,&quot;container-title-short&quot;:&quot;&quot;},&quot;isTemporary&quot;:false,&quot;suppress-author&quot;:false,&quot;composite&quot;:false,&quot;author-only&quot;:false}]},{&quot;citationID&quot;:&quot;MENDELEY_CITATION_69037fd4-2f33-4aad-b7b6-774d479f23e8&quot;,&quot;properties&quot;:{&quot;noteIndex&quot;:0},&quot;isEdited&quot;:false,&quot;manualOverride&quot;:{&quot;isManuallyOverridden&quot;:false,&quot;citeprocText&quot;:&quot;[28]&quot;,&quot;manualOverrideText&quot;:&quot;&quot;},&quot;citationTag&quot;:&quot;MENDELEY_CITATION_v3_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&quot;,&quot;citationItems&quot;:[{&quot;id&quot;:&quot;1ecdd600-5d48-3d34-9ea1-f8c1c1b93fe2&quot;,&quot;itemData&quot;:{&quot;type&quot;:&quot;article-journal&quot;,&quot;id&quot;:&quot;1ecdd600-5d48-3d34-9ea1-f8c1c1b93fe2&quot;,&quot;title&quot;:&quot;Modeling Relational Data with Graph Convolutional Networks&quot;,&quot;author&quot;:[{&quot;family&quot;:&quot;Schlichtkrull&quot;,&quot;given&quot;:&quot;Michael&quot;,&quot;parse-names&quot;:false,&quot;dropping-particle&quot;:&quot;&quot;,&quot;non-dropping-particle&quot;:&quot;&quot;},{&quot;family&quot;:&quot;Kipf&quot;,&quot;given&quot;:&quot;Thomas N.&quot;,&quot;parse-names&quot;:false,&quot;dropping-particle&quot;:&quot;&quot;,&quot;non-dropping-particle&quot;:&quot;&quot;},{&quot;family&quot;:&quot;Bloem&quot;,&quot;given&quot;:&quot;Peter&quot;,&quot;parse-names&quot;:false,&quot;dropping-particle&quot;:&quot;&quot;,&quot;non-dropping-particle&quot;:&quot;&quot;},{&quot;family&quot;:&quot;Berg&quot;,&quot;given&quot;:&quot;Rianne&quot;,&quot;parse-names&quot;:false,&quot;dropping-particle&quot;:&quot;&quot;,&quot;non-dropping-particle&quot;:&quot;van den&quot;},{&quot;family&quot;:&quot;Titov&quot;,&quot;given&quot;:&quot;Ivan&quot;,&quot;parse-names&quot;:false,&quot;dropping-particle&quot;:&quot;&quot;,&quot;non-dropping-particle&quot;:&quot;&quot;},{&quot;family&quot;:&quot;Welling&quot;,&quot;given&quot;:&quot;Max&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6,4,18]]},&quot;DOI&quot;:&quot;10.1007/978-3-319-93417-4_38/TABLES/5&quot;,&quot;ISBN&quot;:&quot;9783319934167&quot;,&quot;ISSN&quot;:&quot;16113349&quot;,&quot;URL&quot;:&quot;https://link.springer.com/chapter/10.1007/978-3-319-93417-4_38&quot;,&quot;issued&quot;:{&quot;date-parts&quot;:[[2018]]},&quot;page&quot;:&quot;593-607&quot;,&quot;abstract&quot;:&quot;Knowledge graphs enable a wide variety of applications, including question answering and information retrieval. Despite the great effort invested in their creation and maintenance, even the largest (e.g., Yago, DBPedia or Wikidata) remain incomplete. We introduce Relational Graph Convolutional Networks (R-GCNs) and apply them to two standard knowledge base completion tasks: Link prediction (recovery of missing facts, i.e. subject-predicate-object triples) and entity classification (recovery of missing entity attributes). R-GCNs are related to a recent class of neural networks operating on graphs, and are developed specifically to handle the highly multi-relational data characteristic of realistic knowledge bases. We demonstrate the effectiveness of R-GCNs as a stand-alone model for entity classification. We further show that factorization models for link prediction such as DistMult can be significantly improved through the use of an R-GCN encoder model to accumulate evidence over multiple inference steps in the graph, demonstrating a large improvement of 29.8% on FB15k-237 over a decoder-only baseline.&quot;,&quot;publisher&quot;:&quot;Springer Verlag&quot;,&quot;volume&quot;:&quot;10843 LNCS&quot;,&quot;container-title-short&quot;:&quot;&quot;},&quot;isTemporary&quot;:false,&quot;suppress-author&quot;:false,&quot;composite&quot;:false,&quot;author-only&quot;:false}]},{&quot;citationID&quot;:&quot;MENDELEY_CITATION_b2911011-0985-49dd-a0c1-79ac8bd0013c&quot;,&quot;properties&quot;:{&quot;noteIndex&quot;:0},&quot;isEdited&quot;:false,&quot;manualOverride&quot;:{&quot;isManuallyOverridden&quot;:false,&quot;citeprocText&quot;:&quot;[4]&quot;,&quot;manualOverrideText&quot;:&quot;&quot;},&quot;citationTag&quot;:&quot;MENDELEY_CITATION_v3_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&quot;,&quot;citationItems&quot;:[{&quot;id&quot;:&quot;a026762a-6f5f-3aa1-b6e5-5bc529914ee5&quot;,&quot;itemData&quot;:{&quot;type&quot;:&quot;article-journal&quot;,&quot;id&quot;:&quot;a026762a-6f5f-3aa1-b6e5-5bc529914ee5&quot;,&quot;title&quot;:&quot;Constructing knowledge graphs and their biomedical applications&quot;,&quot;author&quot;:[{&quot;family&quot;:&quot;Nicholson&quot;,&quot;given&quot;:&quot;David N&quot;,&quot;parse-names&quot;:false,&quot;dropping-particle&quot;:&quot;&quot;,&quot;non-dropping-particle&quot;:&quot;&quot;},{&quot;family&quot;:&quot;Greene&quot;,&quot;given&quot;:&quot;Casey S&quot;,&quot;parse-names&quot;:false,&quot;dropping-particle&quot;:&quot;&quot;,&quot;non-dropping-particle&quot;:&quot;&quot;}],&quot;container-title&quot;:&quot;Computational and Structural Biotechnology Journal&quot;,&quot;container-title-short&quot;:&quot;Comput. Struct. Biotechnol. J.&quot;,&quot;accessed&quot;:{&quot;date-parts&quot;:[[2026,4,7]]},&quot;DOI&quot;:&quot;10.1016/j.csbj.2020.05.017&quot;,&quot;URL&quot;:&quot;https://doi.org/10.1016/j.csbj.2020.05.017&quot;,&quot;issued&quot;:{&quot;date-parts&quot;:[[2020]]},&quot;page&quot;:&quot;1414-1428&quot;,&quot;abstract&quot;:&quot;Knowledge graphs can support many biomedical applications. These graphs represent biomedical concepts and relationships in the form of nodes and edges. In this review, we discuss how these graphs are constructed and applied with a particular focus on how machine learning approaches are changing these processes. Biomedical knowledge graphs have often been constructed by integrating databases that were populated by experts via manual curation, but we are now seeing a more robust use of automated systems. A number of techniques are used to represent knowledge graphs, but often machine learning methods are used to construct a low-dimensional representation that can support many different applications. This representation is designed to preserve a knowledge graph's local and/or global structure. Additional machine learning methods can be applied to this representation to make predictions within genomic, pharmaceutical, and clinical domains. We frame our discussion first around knowledge graph construction and then around unifying representational learning techniques and unifying applications. Advances in machine learning for biomedicine are creating new opportunities across many domains, and we note potential avenues for future work with knowledge graphs that appear particularly promising.&quot;,&quot;volume&quot;:&quot;18&quot;},&quot;isTemporary&quot;:false,&quot;suppress-author&quot;:false,&quot;composite&quot;:false,&quot;author-only&quot;:false}]},{&quot;citationID&quot;:&quot;MENDELEY_CITATION_a8bf9e02-3a5b-4aa3-9be4-071ce7f49a59&quot;,&quot;properties&quot;:{&quot;noteIndex&quot;:0},&quot;isEdited&quot;:false,&quot;manualOverride&quot;:{&quot;isManuallyOverridden&quot;:false,&quot;citeprocText&quot;:&quot;[29]&quot;,&quot;manualOverrideText&quot;:&quot;&quot;},&quot;citationTag&quot;:&quot;MENDELEY_CITATION_v3_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&quot;,&quot;citationItems&quot;:[{&quot;id&quot;:&quot;cb9b1024-bc85-30e3-9814-a7590ad7742c&quot;,&quot;itemData&quot;:{&quot;type&quot;:&quot;article-journal&quot;,&quot;id&quot;:&quot;cb9b1024-bc85-30e3-9814-a7590ad7742c&quot;,&quot;title&quot;:&quot;Knowledge graph embedding: A survey of approaches and applications&quot;,&quot;author&quot;:[{&quot;family&quot;:&quot;Wang&quot;,&quot;given&quot;:&quot;Quan&quot;,&quot;parse-names&quot;:false,&quot;dropping-particle&quot;:&quot;&quot;,&quot;non-dropping-particle&quot;:&quot;&quot;},{&quot;family&quot;:&quot;Mao&quot;,&quot;given&quot;:&quot;Zhendong&quot;,&quot;parse-names&quot;:false,&quot;dropping-particle&quot;:&quot;&quot;,&quot;non-dropping-particle&quot;:&quot;&quot;},{&quot;family&quot;:&quot;Wang&quot;,&quot;given&quot;:&quot;Bin&quot;,&quot;parse-names&quot;:false,&quot;dropping-particle&quot;:&quot;&quot;,&quot;non-dropping-particle&quot;:&quot;&quot;},{&quot;family&quot;:&quot;Guo&quot;,&quot;given&quot;:&quot;Li&quot;,&quot;parse-names&quot;:false,&quot;dropping-particle&quot;:&quot;&quot;,&quot;non-dropping-particle&quot;:&quot;&quot;}],&quot;container-title&quot;:&quot;IEEE Transactions on Knowledge and Data Engineering&quot;,&quot;container-title-short&quot;:&quot;IEEE Trans. Knowl. Data Eng.&quot;,&quot;accessed&quot;:{&quot;date-parts&quot;:[[2026,4,19]]},&quot;DOI&quot;:&quot;10.1109/TKDE.2017.2754499&quot;,&quot;ISSN&quot;:&quot;10414347&quot;,&quot;URL&quot;:&quot;https://ieeexplore.ieee.org/abstract/document/8047276&quot;,&quot;issued&quot;:{&quot;date-parts&quot;:[[2017,12,1]]},&quot;page&quot;:&quot;2724-2743&quot;,&quot;abstract&quot;:&quot;Knowledge graph (KG) embedding is to embed components of a KG including entities and relations into continuous vector spaces, so as to simplify the manipulation while preserving the inherent structure of the KG. It can benefit a variety of downstream tasks such as KG completion and relation extraction, and hence has quickly gained massive attention. In this article, we provide a systematic review of existing techniques, including not only the state-of-The-Arts but also those with latest trends. Particularly, we make the review based on the type of information used in the embedding task. Techniques that conduct embedding using only facts observed in the KG are first introduced. We describe the overall framework, specific model design, typical training procedures, as well as pros and cons of such techniques. After that, we discuss techniques that further incorporate additional information besides facts. We focus specifically on the use of entity types, relation paths, textual descriptions, and logical rules. Finally, we briefly introduce how KG embedding can be applied to and benefit a wide variety of downstream tasks such as KG completion, relation extraction, question answering, and so forth.&quot;,&quot;publisher&quot;:&quot;IEEE Computer Society&quot;,&quot;issue&quot;:&quot;12&quot;,&quot;volume&quot;:&quot;29&quot;},&quot;isTemporary&quot;:false,&quot;suppress-author&quot;:false,&quot;composite&quot;:false,&quot;author-only&quot;:false}]},{&quot;citationID&quot;:&quot;MENDELEY_CITATION_0da78e2f-7c23-4f9c-99be-eacde9efdf62&quot;,&quot;properties&quot;:{&quot;noteIndex&quot;:0},&quot;isEdited&quot;:false,&quot;manualOverride&quot;:{&quot;isManuallyOverridden&quot;:false,&quot;citeprocText&quot;:&quot;[30]&quot;,&quot;manualOverrideText&quot;:&quot;&quot;},&quot;citationTag&quot;:&quot;MENDELEY_CITATION_v3_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&quot;,&quot;citationItems&quot;:[{&quot;id&quot;:&quot;e24f4980-d2c7-3357-904b-51199ba2e333&quot;,&quot;itemData&quot;:{&quot;type&quot;:&quot;article-journal&quot;,&quot;id&quot;:&quot;e24f4980-d2c7-3357-904b-51199ba2e333&quot;,&quot;title&quot;:&quot;Translating Embeddings for Modeling Multi-relational Data&quot;,&quot;author&quot;:[{&quot;family&quot;:&quot;Bordes&quot;,&quot;given&quot;:&quot;Antoine&quot;,&quot;parse-names&quot;:false,&quot;dropping-particle&quot;:&quot;&quot;,&quot;non-dropping-particle&quot;:&quot;&quot;},{&quot;family&quot;:&quot;Usunier&quot;,&quot;given&quot;:&quot;Nicolas&quot;,&quot;parse-names&quot;:false,&quot;dropping-particle&quot;:&quot;&quot;,&quot;non-dropping-particle&quot;:&quot;&quot;},{&quot;family&quot;:&quot;Garcia-Duran&quot;,&quot;given&quot;:&quot;Alberto&quot;,&quot;parse-names&quot;:false,&quot;dropping-particle&quot;:&quot;&quot;,&quot;non-dropping-particle&quot;:&quot;&quot;},{&quot;family&quot;:&quot;Weston&quot;,&quot;given&quot;:&quot;Jason&quot;,&quot;parse-names&quot;:false,&quot;dropping-particle&quot;:&quot;&quot;,&quot;non-dropping-particle&quot;:&quot;&quot;},{&quot;family&quot;:&quot;Yakhnenko&quot;,&quot;given&quot;:&quot;Oksana&quot;,&quot;parse-names&quot;:false,&quot;dropping-particle&quot;:&quot;&quot;,&quot;non-dropping-particle&quot;:&quot;&quot;}],&quot;container-title&quot;:&quot;Advances in Neural Information Processing Systems&quot;,&quot;container-title-short&quot;:&quot;Adv. Neural Inf. Process. Syst.&quot;,&quot;accessed&quot;:{&quot;date-parts&quot;:[[2026,4,19]]},&quot;issued&quot;:{&quot;date-parts&quot;:[[2013]]},&quot;abstract&quot;:&quot;We consider the problem of embedding entities and relationships of multi-relational data in low-dimensional vector spaces. Our objective is to propose a canonical model which is easy to train, contains a reduced number of parameters and can scale up to very large databases. Hence, we propose TransE, a method which models relationships by interpreting them as translations operating on the low-dimensional embeddings of the entities. Despite its simplicity, this assumption proves to be powerful since extensive experiments show that TransE significantly outperforms state-of-the-art methods in link prediction on two knowledge bases. Besides, it can be successfully trained on a large scale data set with 1M entities, 25k relationships and more than 17M training samples.&quot;,&quot;volume&quot;:&quot;26&quot;},&quot;isTemporary&quot;:false,&quot;suppress-author&quot;:false,&quot;composite&quot;:false,&quot;author-only&quot;:false}]},{&quot;citationID&quot;:&quot;MENDELEY_CITATION_32fbdc58-71bf-4f1b-b31d-8ff83f69919a&quot;,&quot;properties&quot;:{&quot;noteIndex&quot;:0},&quot;isEdited&quot;:false,&quot;manualOverride&quot;:{&quot;isManuallyOverridden&quot;:false,&quot;citeprocText&quot;:&quot;[29]&quot;,&quot;manualOverrideText&quot;:&quot;&quot;},&quot;citationTag&quot;:&quot;MENDELEY_CITATION_v3_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&quot;,&quot;citationItems&quot;:[{&quot;id&quot;:&quot;cb9b1024-bc85-30e3-9814-a7590ad7742c&quot;,&quot;itemData&quot;:{&quot;type&quot;:&quot;article-journal&quot;,&quot;id&quot;:&quot;cb9b1024-bc85-30e3-9814-a7590ad7742c&quot;,&quot;title&quot;:&quot;Knowledge graph embedding: A survey of approaches and applications&quot;,&quot;author&quot;:[{&quot;family&quot;:&quot;Wang&quot;,&quot;given&quot;:&quot;Quan&quot;,&quot;parse-names&quot;:false,&quot;dropping-particle&quot;:&quot;&quot;,&quot;non-dropping-particle&quot;:&quot;&quot;},{&quot;family&quot;:&quot;Mao&quot;,&quot;given&quot;:&quot;Zhendong&quot;,&quot;parse-names&quot;:false,&quot;dropping-particle&quot;:&quot;&quot;,&quot;non-dropping-particle&quot;:&quot;&quot;},{&quot;family&quot;:&quot;Wang&quot;,&quot;given&quot;:&quot;Bin&quot;,&quot;parse-names&quot;:false,&quot;dropping-particle&quot;:&quot;&quot;,&quot;non-dropping-particle&quot;:&quot;&quot;},{&quot;family&quot;:&quot;Guo&quot;,&quot;given&quot;:&quot;Li&quot;,&quot;parse-names&quot;:false,&quot;dropping-particle&quot;:&quot;&quot;,&quot;non-dropping-particle&quot;:&quot;&quot;}],&quot;container-title&quot;:&quot;IEEE Transactions on Knowledge and Data Engineering&quot;,&quot;container-title-short&quot;:&quot;IEEE Trans. Knowl. Data Eng.&quot;,&quot;accessed&quot;:{&quot;date-parts&quot;:[[2026,4,19]]},&quot;DOI&quot;:&quot;10.1109/TKDE.2017.2754499&quot;,&quot;ISSN&quot;:&quot;10414347&quot;,&quot;URL&quot;:&quot;https://ieeexplore.ieee.org/abstract/document/8047276&quot;,&quot;issued&quot;:{&quot;date-parts&quot;:[[2017,12,1]]},&quot;page&quot;:&quot;2724-2743&quot;,&quot;abstract&quot;:&quot;Knowledge graph (KG) embedding is to embed components of a KG including entities and relations into continuous vector spaces, so as to simplify the manipulation while preserving the inherent structure of the KG. It can benefit a variety of downstream tasks such as KG completion and relation extraction, and hence has quickly gained massive attention. In this article, we provide a systematic review of existing techniques, including not only the state-of-The-Arts but also those with latest trends. Particularly, we make the review based on the type of information used in the embedding task. Techniques that conduct embedding using only facts observed in the KG are first introduced. We describe the overall framework, specific model design, typical training procedures, as well as pros and cons of such techniques. After that, we discuss techniques that further incorporate additional information besides facts. We focus specifically on the use of entity types, relation paths, textual descriptions, and logical rules. Finally, we briefly introduce how KG embedding can be applied to and benefit a wide variety of downstream tasks such as KG completion, relation extraction, question answering, and so forth.&quot;,&quot;publisher&quot;:&quot;IEEE Computer Society&quot;,&quot;issue&quot;:&quot;12&quot;,&quot;volume&quot;:&quot;29&quot;},&quot;isTemporary&quot;:false,&quot;suppress-author&quot;:false,&quot;composite&quot;:false,&quot;author-only&quot;:false}]},{&quot;citationID&quot;:&quot;MENDELEY_CITATION_eaf82ae1-bdc7-4f38-a713-332686eae9b7&quot;,&quot;properties&quot;:{&quot;noteIndex&quot;:0},&quot;isEdited&quot;:false,&quot;manualOverride&quot;:{&quot;isManuallyOverridden&quot;:false,&quot;citeprocText&quot;:&quot;[31]&quot;,&quot;manualOverrideText&quot;:&quot;&quot;},&quot;citationTag&quot;:&quot;MENDELEY_CITATION_v3_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&quot;,&quot;citationItems&quot;:[{&quot;id&quot;:&quot;bb17db3d-033c-351a-ae92-caa50723b00f&quot;,&quot;itemData&quot;:{&quot;type&quot;:&quot;article-journal&quot;,&quot;id&quot;:&quot;bb17db3d-033c-351a-ae92-caa50723b00f&quot;,&quot;title&quot;:&quot;Embedding Entities and Relations for Learning and Inference in Knowledge Bases&quot;,&quot;author&quot;:[{&quot;family&quot;:&quot;Yang&quot;,&quot;given&quot;:&quot;Bishan&quot;,&quot;parse-names&quot;:false,&quot;dropping-particle&quot;:&quot;&quot;,&quot;non-dropping-particle&quot;:&quot;&quot;},{&quot;family&quot;:&quot;Yih&quot;,&quot;given&quot;:&quot;Wen tau&quot;,&quot;parse-names&quot;:false,&quot;dropping-particle&quot;:&quot;&quot;,&quot;non-dropping-particle&quot;:&quot;&quot;},{&quot;family&quot;:&quot;He&quot;,&quot;given&quot;:&quot;Xiaodong&quot;,&quot;parse-names&quot;:false,&quot;dropping-particle&quot;:&quot;&quot;,&quot;non-dropping-particle&quot;:&quot;&quot;},{&quot;family&quot;:&quot;Gao&quot;,&quot;given&quot;:&quot;Jianfeng&quot;,&quot;parse-names&quot;:false,&quot;dropping-particle&quot;:&quot;&quot;,&quot;non-dropping-particle&quot;:&quot;&quot;},{&quot;family&quot;:&quot;Deng&quot;,&quot;given&quot;:&quot;Li&quot;,&quot;parse-names&quot;:false,&quot;dropping-particle&quot;:&quot;&quot;,&quot;non-dropping-particle&quot;:&quot;&quot;}],&quot;container-title&quot;:&quot;3rd International Conference on Learning Representations, ICLR 2015 - Conference Track Proceedings&quot;,&quot;accessed&quot;:{&quot;date-parts&quot;:[[2026,4,19]]},&quot;URL&quot;:&quot;https://arxiv.org/pdf/1412.6575&quot;,&quot;issued&quot;:{&quot;date-parts&quot;:[[2014,12,20]]},&quot;abstract&quot;:&quot;We consider learning representations of entities and relations in KBs using the neural-embedding approach. We show that most existing models, including NTN (Socher et al., 2013) and TransE (Bordes et al., 2013b), can be generalized under a unified learning framework, where entities are low-dimensional vectors learned from a neural network and relations are bilinear and/or linear mapping functions. Under this framework, we compare a variety of embedding models on the link prediction task. We show that a simple bilinear formulation achieves new state-of-the-art results for the task (achieving a top-10 accuracy of 73.2% vs. 54.7% by TransE on Freebase). Furthermore, we introduce a novel approach that utilizes the learned relation embeddings to mine logical rules such as \&quot;BornInCity(a,b) and CityInCountry(b,c) =&gt; Nationality(a,c)\&quot;. We find that embeddings learned from the bilinear objective are particularly good at capturing relational semantics and that the composition of relations is characterized by matrix multiplication. More interestingly, we demonstrate that our embedding-based rule extraction approach successfully outperforms a state-of-the-art confidence-based rule mining approach in mining Horn rules that involve compositional reasoning.&quot;,&quot;publisher&quot;:&quot;International Conference on Learning Representations, ICLR&quot;,&quot;container-title-short&quot;:&quot;&quot;},&quot;isTemporary&quot;:false,&quot;suppress-author&quot;:false,&quot;composite&quot;:false,&quot;author-only&quot;:false}]},{&quot;citationID&quot;:&quot;MENDELEY_CITATION_02909f04-40c0-433c-8332-0ee99e4fcdd0&quot;,&quot;properties&quot;:{&quot;noteIndex&quot;:0},&quot;isEdited&quot;:false,&quot;manualOverride&quot;:{&quot;isManuallyOverridden&quot;:false,&quot;citeprocText&quot;:&quot;[32]&quot;,&quot;manualOverrideText&quot;:&quot;&quot;},&quot;citationTag&quot;:&quot;MENDELEY_CITATION_v3_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&quot;,&quot;citationItems&quot;:[{&quot;id&quot;:&quot;73d9a8ce-30b8-39d0-bd4d-8a3b618c63c3&quot;,&quot;itemData&quot;:{&quot;type&quot;:&quot;webpage&quot;,&quot;id&quot;:&quot;73d9a8ce-30b8-39d0-bd4d-8a3b618c63c3&quot;,&quot;title&quot;:&quot;A three-way model for collective learning on multi-relational data | Proceedings of the 28th International Conference on International Conference on Machine Learning&quot;,&quot;author&quot;:[{&quot;family&quot;:&quot;Maximilian Nickel&quot;,&quot;given&quot;:&quot;&quot;,&quot;parse-names&quot;:false,&quot;dropping-particle&quot;:&quot;&quot;,&quot;non-dropping-particle&quot;:&quot;&quot;},{&quot;family&quot;:&quot;Volker Tresp&quot;,&quot;given&quot;:&quot;&quot;,&quot;parse-names&quot;:false,&quot;dropping-particle&quot;:&quot;&quot;,&quot;non-dropping-particle&quot;:&quot;&quot;},{&quot;family&quot;:&quot;Hans-Peter Kriegel&quot;,&quot;given&quot;:&quot;&quot;,&quot;parse-names&quot;:false,&quot;dropping-particle&quot;:&quot;&quot;,&quot;non-dropping-particle&quot;:&quot;&quot;}],&quot;accessed&quot;:{&quot;date-parts&quot;:[[2026,4,24]]},&quot;URL&quot;:&quot;https://dl.acm.org/doi/10.5555/3104482.3104584&quot;,&quot;issued&quot;:{&quot;date-parts&quot;:[[2011]]},&quot;container-title-short&quot;:&quot;&quot;},&quot;isTemporary&quot;:false,&quot;suppress-author&quot;:false,&quot;composite&quot;:false,&quot;author-only&quot;:false}]},{&quot;citationID&quot;:&quot;MENDELEY_CITATION_5f9345b4-97bb-492b-980e-e4e2e0fe56f0&quot;,&quot;properties&quot;:{&quot;noteIndex&quot;:0},&quot;isEdited&quot;:false,&quot;manualOverride&quot;:{&quot;isManuallyOverridden&quot;:false,&quot;citeprocText&quot;:&quot;[33]&quot;,&quot;manualOverrideText&quot;:&quot;&quot;},&quot;citationTag&quot;:&quot;MENDELEY_CITATION_v3_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&quot;,&quot;citationItems&quot;:[{&quot;id&quot;:&quot;ca18d065-7dbe-3e3d-ae0d-1dd8c28d5a19&quot;,&quot;itemData&quot;:{&quot;type&quot;:&quot;article-journal&quot;,&quot;id&quot;:&quot;ca18d065-7dbe-3e3d-ae0d-1dd8c28d5a19&quot;,&quot;title&quot;:&quot;Link prediction via matrix factorization&quot;,&quot;author&quot;:[{&quot;family&quot;:&quot;Menon&quot;,&quot;given&quot;:&quot;Aditya Krishna&quot;,&quot;parse-names&quot;:false,&quot;dropping-particle&quot;:&quot;&quot;,&quot;non-dropping-particle&quot;:&quot;&quot;},{&quot;family&quot;:&quot;Elkan&quot;,&quot;given&quot;:&quot;Charles&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6,4,24]]},&quot;DOI&quot;:&quot;10.1007/978-3-642-23783-6_28;PAGE:STRING:ARTICLE/CHAPTER&quot;,&quot;ISBN&quot;:&quot;9783642237829&quot;,&quot;ISSN&quot;:&quot;03029743&quot;,&quot;URL&quot;:&quot;https://dl.acm.org/doi/10.1007/978-3-642-23783-6_28&quot;,&quot;issued&quot;:{&quot;date-parts&quot;:[[2011]]},&quot;page&quot;:&quot;437-452&quot;,&quot;abstract&quot;:&quot;We propose to solve the link prediction problem in graphs using a supervised matrix factorization approach. The model learns latent features from the topological structure of a (possibly directed) graph, and is shown to make better predictions than popular unsupervised scores. We show how these latent features may be combined with optional explicit features for nodes or edges, which yields better performance than using either type of feature exclusively. Finally, we propose a novel approach to address the class imbalance problem which is common in link prediction by directly optimizing for a ranking loss. Our model is optimized with stochastic gradient descent and scales to large graphs. Results on several datasets show the efficacy of our approach. © 2011 Springer-Verlag.&quot;,&quot;issue&quot;:&quot;PART 2&quot;,&quot;volume&quot;:&quot;6912 LNAI&quot;,&quot;container-title-short&quot;:&quot;&quot;},&quot;isTemporary&quot;:false,&quot;suppress-author&quot;:false,&quot;composite&quot;:false,&quot;author-only&quot;:false}]},{&quot;citationID&quot;:&quot;MENDELEY_CITATION_762c8757-08f6-4383-b685-42a1dc0cfccd&quot;,&quot;properties&quot;:{&quot;noteIndex&quot;:0},&quot;isEdited&quot;:false,&quot;manualOverride&quot;:{&quot;isManuallyOverridden&quot;:false,&quot;citeprocText&quot;:&quot;[34]&quot;,&quot;manualOverrideText&quot;:&quot;&quot;},&quot;citationTag&quot;:&quot;MENDELEY_CITATION_v3_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&quot;,&quot;citationItems&quot;:[{&quot;id&quot;:&quot;da2dd569-588f-3455-9af8-9d8561b9824d&quot;,&quot;itemData&quot;:{&quot;type&quot;:&quot;article-journal&quot;,&quot;id&quot;:&quot;da2dd569-588f-3455-9af8-9d8561b9824d&quot;,&quot;title&quot;:&quot;Variational Graph Auto-Encoders&quot;,&quot;author&quot;:[{&quot;family&quot;:&quot;Kipf&quot;,&quot;given&quot;:&quot;Thomas N.&quot;,&quot;parse-names&quot;:false,&quot;dropping-particle&quot;:&quot;&quot;,&quot;non-dropping-particle&quot;:&quot;&quot;},{&quot;family&quot;:&quot;Welling&quot;,&quot;given&quot;:&quot;Max&quot;,&quot;parse-names&quot;:false,&quot;dropping-particle&quot;:&quot;&quot;,&quot;non-dropping-particle&quot;:&quot;&quot;}],&quot;accessed&quot;:{&quot;date-parts&quot;:[[2026,4,24]]},&quot;ISBN&quot;:&quot;1611.07308v1&quot;,&quot;URL&quot;:&quot;https://arxiv.org/pdf/1611.07308&quot;,&quot;issued&quot;:{&quot;date-parts&quot;:[[2016,11,21]]},&quot;abstract&quot;:&quot;We introduce the variational graph auto-encoder (VGAE), a framework for unsupervised learning on graph-structured data based on the variational auto-encoder (VAE). This model makes use of latent variables and is capable of learning interpretable latent representations for undirected graphs. We demonstrate this model using a graph convolutional network (GCN) encoder and a simple inner product decoder. Our model achieves competitive results on a link prediction task in citation networks. In contrast to most existing models for unsupervised learning on graph-structured data and link prediction, our model can naturally incorporate node features, which significantly improves predictive performance on a number of benchmark datasets.&quot;,&quot;container-title-short&quot;:&quot;&quot;},&quot;isTemporary&quot;:false,&quot;suppress-author&quot;:false,&quot;composite&quot;:false,&quot;author-only&quot;:false}]},{&quot;citationID&quot;:&quot;MENDELEY_CITATION_8b088183-a1e9-4957-8317-9cb817a45b53&quot;,&quot;properties&quot;:{&quot;noteIndex&quot;:0},&quot;isEdited&quot;:false,&quot;manualOverride&quot;:{&quot;isManuallyOverridden&quot;:false,&quot;citeprocText&quot;:&quot;[35]&quot;,&quot;manualOverrideText&quot;:&quot;&quot;},&quot;citationTag&quot;:&quot;MENDELEY_CITATION_v3_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&quot;,&quot;citationItems&quot;:[{&quot;id&quot;:&quot;530295bb-a017-3bbb-a796-682336b5381f&quot;,&quot;itemData&quot;:{&quot;type&quot;:&quot;article-journal&quot;,&quot;id&quot;:&quot;530295bb-a017-3bbb-a796-682336b5381f&quot;,&quot;title&quot;:&quot;Inductive Representation Learning on Large Graphs&quot;,&quot;author&quot;:[{&quot;family&quot;:&quot;Hamilton&quot;,&quot;given&quot;:&quot;William L.&quot;,&quot;parse-names&quot;:false,&quot;dropping-particle&quot;:&quot;&quot;,&quot;non-dropping-particle&quot;:&quot;&quot;},{&quot;family&quot;:&quot;Ying&quot;,&quot;given&quot;:&quot;Rex&quot;,&quot;parse-names&quot;:false,&quot;dropping-particle&quot;:&quot;&quot;,&quot;non-dropping-particle&quot;:&quot;&quot;},{&quot;family&quot;:&quot;Leskovec&quot;,&quot;given&quot;:&quot;Jure&quot;,&quot;parse-names&quot;:false,&quot;dropping-particle&quot;:&quot;&quot;,&quot;non-dropping-particle&quot;:&quot;&quot;}],&quot;container-title&quot;:&quot;Advances in Neural Information Processing Systems&quot;,&quot;container-title-short&quot;:&quot;Adv. Neural Inf. Process. Syst.&quot;,&quot;accessed&quot;:{&quot;date-parts&quot;:[[2026,4,24]]},&quot;ISSN&quot;:&quot;10495258&quot;,&quot;URL&quot;:&quot;https://arxiv.org/pdf/1706.02216&quot;,&quot;issued&quot;:{&quot;date-parts&quot;:[[2017,6,7]]},&quot;page&quot;:&quot;1025-1035&quot;,&quot;abstract&quot;:&quot;Low-dimensional embeddings of nodes in large graphs have proved extremely useful in a variety of prediction tasks, from content recommendation to identifying protein functions. However, most existing approaches require that all nodes in the graph are present during training of the embeddings; these previous approaches are inherently transductive and do not naturally generalize to unseen nodes. Here we present GraphSAGE, a general, inductive framework that leverages node feature information (e.g., text attributes) to efficiently generate node embeddings for previously unseen data. Instead of training individual embeddings for each node, we learn a function that generates embeddings by sampling and aggregating features from a node's local neighborhood. Our algorithm outperforms strong baselines on three inductive node-classification benchmarks: we classify the category of unseen nodes in evolving information graphs based on citation and Reddit post data, and we show that our algorithm generalizes to completely unseen graphs using a multi-graph dataset of protein-protein interactions.&quot;,&quot;publisher&quot;:&quot;Neural information processing systems foundation&quot;,&quot;volume&quot;:&quot;2017-December&quot;},&quot;isTemporary&quot;:false,&quot;suppress-author&quot;:false,&quot;composite&quot;:false,&quot;author-only&quot;:false}]},{&quot;citationID&quot;:&quot;MENDELEY_CITATION_af8d81b9-2b86-4625-8416-e8134182aef8&quot;,&quot;properties&quot;:{&quot;noteIndex&quot;:0},&quot;isEdited&quot;:false,&quot;manualOverride&quot;:{&quot;isManuallyOverridden&quot;:false,&quot;citeprocText&quot;:&quot;[36]&quot;,&quot;manualOverrideText&quot;:&quot;&quot;},&quot;citationTag&quot;:&quot;MENDELEY_CITATION_v3_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&quot;,&quot;citationItems&quot;:[{&quot;id&quot;:&quot;3ca825e7-8d99-3743-8b21-6d19a11e8897&quot;,&quot;itemData&quot;:{&quot;type&quot;:&quot;article-journal&quot;,&quot;id&quot;:&quot;3ca825e7-8d99-3743-8b21-6d19a11e8897&quot;,&quot;title&quot;:&quot;Open Graph Benchmark: Datasets for Machine Learning on Graphs&quot;,&quot;author&quot;:[{&quot;family&quot;:&quot;Hu&quot;,&quot;given&quot;:&quot;Weihua&quot;,&quot;parse-names&quot;:false,&quot;dropping-particle&quot;:&quot;&quot;,&quot;non-dropping-particle&quot;:&quot;&quot;},{&quot;family&quot;:&quot;Fey&quot;,&quot;given&quot;:&quot;Matthias&quot;,&quot;parse-names&quot;:false,&quot;dropping-particle&quot;:&quot;&quot;,&quot;non-dropping-particle&quot;:&quot;&quot;},{&quot;family&quot;:&quot;Zitnik&quot;,&quot;given&quot;:&quot;Marinka&quot;,&quot;parse-names&quot;:false,&quot;dropping-particle&quot;:&quot;&quot;,&quot;non-dropping-particle&quot;:&quot;&quot;},{&quot;family&quot;:&quot;Dong&quot;,&quot;given&quot;:&quot;Yuxiao&quot;,&quot;parse-names&quot;:false,&quot;dropping-particle&quot;:&quot;&quot;,&quot;non-dropping-particle&quot;:&quot;&quot;},{&quot;family&quot;:&quot;Ren&quot;,&quot;given&quot;:&quot;Hongyu&quot;,&quot;parse-names&quot;:false,&quot;dropping-particle&quot;:&quot;&quot;,&quot;non-dropping-particle&quot;:&quot;&quot;},{&quot;family&quot;:&quot;Liu&quot;,&quot;given&quot;:&quot;Bowen&quot;,&quot;parse-names&quot;:false,&quot;dropping-particle&quot;:&quot;&quot;,&quot;non-dropping-particle&quot;:&quot;&quot;},{&quot;family&quot;:&quot;Catasta&quot;,&quot;given&quot;:&quot;Michele&quot;,&quot;parse-names&quot;:false,&quot;dropping-particle&quot;:&quot;&quot;,&quot;non-dropping-particle&quot;:&quot;&quot;},{&quot;family&quot;:&quot;Leskovec&quot;,&quot;given&quot;:&quot;Jure&quot;,&quot;parse-names&quot;:false,&quot;dropping-particle&quot;:&quot;&quot;,&quot;non-dropping-particle&quot;:&quot;&quot;},{&quot;family&quot;:&quot;Barzilay&quot;,&quot;given&quot;:&quot;Regina&quot;,&quot;parse-names&quot;:false,&quot;dropping-particle&quot;:&quot;&quot;,&quot;non-dropping-particle&quot;:&quot;&quot;},{&quot;family&quot;:&quot;Battaglia&quot;,&quot;given&quot;:&quot;Peter&quot;,&quot;parse-names&quot;:false,&quot;dropping-particle&quot;:&quot;&quot;,&quot;non-dropping-particle&quot;:&quot;&quot;},{&quot;family&quot;:&quot;Bengio&quot;,&quot;given&quot;:&quot;Yoshua&quot;,&quot;parse-names&quot;:false,&quot;dropping-particle&quot;:&quot;&quot;,&quot;non-dropping-particle&quot;:&quot;&quot;},{&quot;family&quot;:&quot;Bronstein&quot;,&quot;given&quot;:&quot;Michael&quot;,&quot;parse-names&quot;:false,&quot;dropping-particle&quot;:&quot;&quot;,&quot;non-dropping-particle&quot;:&quot;&quot;},{&quot;family&quot;:&quot;Günnemann&quot;,&quot;given&quot;:&quot;Stephan&quot;,&quot;parse-names&quot;:false,&quot;dropping-particle&quot;:&quot;&quot;,&quot;non-dropping-particle&quot;:&quot;&quot;},{&quot;family&quot;:&quot;Hamilton&quot;,&quot;given&quot;:&quot;Will&quot;,&quot;parse-names&quot;:false,&quot;dropping-particle&quot;:&quot;&quot;,&quot;non-dropping-particle&quot;:&quot;&quot;},{&quot;family&quot;:&quot;Jaakkola&quot;,&quot;given&quot;:&quot;Tommi&quot;,&quot;parse-names&quot;:false,&quot;dropping-particle&quot;:&quot;&quot;,&quot;non-dropping-particle&quot;:&quot;&quot;},{&quot;family&quot;:&quot;Jegelka&quot;,&quot;given&quot;:&quot;Stefanie&quot;,&quot;parse-names&quot;:false,&quot;dropping-particle&quot;:&quot;&quot;,&quot;non-dropping-particle&quot;:&quot;&quot;},{&quot;family&quot;:&quot;Nickel&quot;,&quot;given&quot;:&quot;Maximilian&quot;,&quot;parse-names&quot;:false,&quot;dropping-particle&quot;:&quot;&quot;,&quot;non-dropping-particle&quot;:&quot;&quot;},{&quot;family&quot;:&quot;Re&quot;,&quot;given&quot;:&quot;Chris&quot;,&quot;parse-names&quot;:false,&quot;dropping-particle&quot;:&quot;&quot;,&quot;non-dropping-particle&quot;:&quot;&quot;},{&quot;family&quot;:&quot;Song&quot;,&quot;given&quot;:&quot;Le&quot;,&quot;parse-names&quot;:false,&quot;dropping-particle&quot;:&quot;&quot;,&quot;non-dropping-particle&quot;:&quot;&quot;},{&quot;family&quot;:&quot;Tang&quot;,&quot;given&quot;:&quot;Jian&quot;,&quot;parse-names&quot;:false,&quot;dropping-particle&quot;:&quot;&quot;,&quot;non-dropping-particle&quot;:&quot;&quot;},{&quot;family&quot;:&quot;Welling&quot;,&quot;given&quot;:&quot;Max&quot;,&quot;parse-names&quot;:false,&quot;dropping-particle&quot;:&quot;&quot;,&quot;non-dropping-particle&quot;:&quot;&quot;},{&quot;family&quot;:&quot;Zemel&quot;,&quot;given&quot;:&quot;Rich&quot;,&quot;parse-names&quot;:false,&quot;dropping-particle&quot;:&quot;&quot;,&quot;non-dropping-particle&quot;:&quot;&quot;}],&quot;container-title&quot;:&quot;Advances in Neural Information Processing Systems&quot;,&quot;container-title-short&quot;:&quot;Adv. Neural Inf. Process. Syst.&quot;,&quot;accessed&quot;:{&quot;date-parts&quot;:[[2026,4,24]]},&quot;ISSN&quot;:&quot;10495258&quot;,&quot;URL&quot;:&quot;https://arxiv.org/pdf/2005.00687&quot;,&quot;issued&quot;:{&quot;date-parts&quot;:[[2020,5,2]]},&quot;abstract&quot;:&quot;We present the Open Graph Benchmark (OGB), a diverse set of challenging and realistic benchmark datasets to facilitate scalable, robust, and reproducible graph machine learning (ML) research. OGB datasets are large-scale, encompass multiple important graph ML tasks, and cover a diverse range of domains, ranging from social and information networks to biological networks, molecular graphs, source code ASTs, and knowledge graphs. For each dataset, we provide a unified evaluation protocol using meaningful application-specific data splits and evaluation metrics. In addition to building the datasets, we also perform extensive benchmark experiments for each dataset. Our experiments suggest that OGB datasets present significant challenges of scalability to large-scale graphs and out-of-distribution generalization under realistic data splits, indicating fruitful opportunities for future research. Finally, OGB provides an automated end-to-end graph ML pipeline that simplifies and standardizes the process of graph data loading, experimental setup, and model evaluation. OGB will be regularly updated and welcomes inputs from the community. OGB datasets as well as data loaders, evaluation scripts, baseline code, and leaderboards are publicly available at https://ogb.stanford.edu .&quot;,&quot;publisher&quot;:&quot;Neural information processing systems foundation&quot;,&quot;volume&quot;:&quot;2020-December&quot;},&quot;isTemporary&quot;:false,&quot;suppress-author&quot;:false,&quot;composite&quot;:false,&quot;author-only&quot;:false}]},{&quot;citationID&quot;:&quot;MENDELEY_CITATION_714fbb05-0144-456e-9c68-6b3b2225e0a7&quot;,&quot;properties&quot;:{&quot;noteIndex&quot;:0},&quot;isEdited&quot;:false,&quot;manualOverride&quot;:{&quot;isManuallyOverridden&quot;:false,&quot;citeprocText&quot;:&quot;[37]&quot;,&quot;manualOverrideText&quot;:&quot;&quot;},&quot;citationTag&quot;:&quot;MENDELEY_CITATION_v3_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&quot;,&quot;citationItems&quot;:[{&quot;id&quot;:&quot;5c5deb2e-f0e2-30d1-b716-be96e6269366&quot;,&quot;itemData&quot;:{&quot;type&quot;:&quot;article-journal&quot;,&quot;id&quot;:&quot;5c5deb2e-f0e2-30d1-b716-be96e6269366&quot;,&quot;title&quot;:&quot;Knowledge Base Completion: Baselines Strike Back&quot;,&quot;author&quot;:[{&quot;family&quot;:&quot;Kadlec&quot;,&quot;given&quot;:&quot;Rudolf&quot;,&quot;parse-names&quot;:false,&quot;dropping-particle&quot;:&quot;&quot;,&quot;non-dropping-particle&quot;:&quot;&quot;},{&quot;family&quot;:&quot;Bajgar&quot;,&quot;given&quot;:&quot;Ondrej&quot;,&quot;parse-names&quot;:false,&quot;dropping-particle&quot;:&quot;&quot;,&quot;non-dropping-particle&quot;:&quot;&quot;},{&quot;family&quot;:&quot;Kleindienst&quot;,&quot;given&quot;:&quot;Jan&quot;,&quot;parse-names&quot;:false,&quot;dropping-particle&quot;:&quot;&quot;,&quot;non-dropping-particle&quot;:&quot;&quot;}],&quot;container-title&quot;:&quot;Proceedings of the 2nd Workshop on Representation Learning for NLP, Rep4NLP 2017 at the 55th Annual Meeting of the Association for Computational Linguistics, ACL 2017&quot;,&quot;accessed&quot;:{&quot;date-parts&quot;:[[2026,4,24]]},&quot;DOI&quot;:&quot;10.18653/V1/W17-2609&quot;,&quot;ISBN&quot;:&quot;9781945626623&quot;,&quot;URL&quot;:&quot;https://aclanthology.org/W17-2609/&quot;,&quot;issued&quot;:{&quot;date-parts&quot;:[[2017]]},&quot;page&quot;:&quot;69-74&quot;,&quot;abstract&quot;:&quot;Many papers have been published on the knowledge base completion task in the past few years. Most of these introduce novel architectures for relation learning that are evaluated on standard datasets such as FB15k and WN18. This paper shows that the accuracy of almost all models published on the FB15k can be outperformed by an appropriately tuned baseline - our reimplementation of the DistMult model. Our findings cast doubt on the claim that the performance improvements of recent models are due to architectural changes as opposed to hyper-parameter tuning or different training objectives. This should prompt future research to re-consider how the performance of models is evaluated and reported.&quot;,&quot;publisher&quot;:&quot;Association for Computational Linguistics (ACL)&quot;,&quot;container-title-short&quot;:&quot;&quot;},&quot;isTemporary&quot;:false,&quot;suppress-author&quot;:false,&quot;composite&quot;:false,&quot;author-only&quot;:false}]},{&quot;citationID&quot;:&quot;MENDELEY_CITATION_38e3f213-3f22-4e3a-89aa-d3164681467b&quot;,&quot;properties&quot;:{&quot;noteIndex&quot;:0},&quot;isEdited&quot;:false,&quot;manualOverride&quot;:{&quot;isManuallyOverridden&quot;:false,&quot;citeprocText&quot;:&quot;[28]&quot;,&quot;manualOverrideText&quot;:&quot;&quot;},&quot;citationTag&quot;:&quot;MENDELEY_CITATION_v3_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&quot;,&quot;citationItems&quot;:[{&quot;id&quot;:&quot;1ecdd600-5d48-3d34-9ea1-f8c1c1b93fe2&quot;,&quot;itemData&quot;:{&quot;type&quot;:&quot;article-journal&quot;,&quot;id&quot;:&quot;1ecdd600-5d48-3d34-9ea1-f8c1c1b93fe2&quot;,&quot;title&quot;:&quot;Modeling Relational Data with Graph Convolutional Networks&quot;,&quot;author&quot;:[{&quot;family&quot;:&quot;Schlichtkrull&quot;,&quot;given&quot;:&quot;Michael&quot;,&quot;parse-names&quot;:false,&quot;dropping-particle&quot;:&quot;&quot;,&quot;non-dropping-particle&quot;:&quot;&quot;},{&quot;family&quot;:&quot;Kipf&quot;,&quot;given&quot;:&quot;Thomas N.&quot;,&quot;parse-names&quot;:false,&quot;dropping-particle&quot;:&quot;&quot;,&quot;non-dropping-particle&quot;:&quot;&quot;},{&quot;family&quot;:&quot;Bloem&quot;,&quot;given&quot;:&quot;Peter&quot;,&quot;parse-names&quot;:false,&quot;dropping-particle&quot;:&quot;&quot;,&quot;non-dropping-particle&quot;:&quot;&quot;},{&quot;family&quot;:&quot;Berg&quot;,&quot;given&quot;:&quot;Rianne&quot;,&quot;parse-names&quot;:false,&quot;dropping-particle&quot;:&quot;&quot;,&quot;non-dropping-particle&quot;:&quot;van den&quot;},{&quot;family&quot;:&quot;Titov&quot;,&quot;given&quot;:&quot;Ivan&quot;,&quot;parse-names&quot;:false,&quot;dropping-particle&quot;:&quot;&quot;,&quot;non-dropping-particle&quot;:&quot;&quot;},{&quot;family&quot;:&quot;Welling&quot;,&quot;given&quot;:&quot;Max&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6,4,18]]},&quot;DOI&quot;:&quot;10.1007/978-3-319-93417-4_38/TABLES/5&quot;,&quot;ISBN&quot;:&quot;9783319934167&quot;,&quot;ISSN&quot;:&quot;16113349&quot;,&quot;URL&quot;:&quot;https://link.springer.com/chapter/10.1007/978-3-319-93417-4_38&quot;,&quot;issued&quot;:{&quot;date-parts&quot;:[[2018]]},&quot;page&quot;:&quot;593-607&quot;,&quot;abstract&quot;:&quot;Knowledge graphs enable a wide variety of applications, including question answering and information retrieval. Despite the great effort invested in their creation and maintenance, even the largest (e.g., Yago, DBPedia or Wikidata) remain incomplete. We introduce Relational Graph Convolutional Networks (R-GCNs) and apply them to two standard knowledge base completion tasks: Link prediction (recovery of missing facts, i.e. subject-predicate-object triples) and entity classification (recovery of missing entity attributes). R-GCNs are related to a recent class of neural networks operating on graphs, and are developed specifically to handle the highly multi-relational data characteristic of realistic knowledge bases. We demonstrate the effectiveness of R-GCNs as a stand-alone model for entity classification. We further show that factorization models for link prediction such as DistMult can be significantly improved through the use of an R-GCN encoder model to accumulate evidence over multiple inference steps in the graph, demonstrating a large improvement of 29.8% on FB15k-237 over a decoder-only baseline.&quot;,&quot;publisher&quot;:&quot;Springer Verlag&quot;,&quot;volume&quot;:&quot;10843 LNCS&quot;,&quot;container-title-short&quot;:&quot;&quot;},&quot;isTemporary&quot;:false,&quot;suppress-author&quot;:false,&quot;composite&quot;:false,&quot;author-only&quot;:false}]},{&quot;citationID&quot;:&quot;MENDELEY_CITATION_c291a0c7-73c2-41ab-89a9-abe363fd14aa&quot;,&quot;properties&quot;:{&quot;noteIndex&quot;:0},&quot;isEdited&quot;:false,&quot;manualOverride&quot;:{&quot;isManuallyOverridden&quot;:false,&quot;citeprocText&quot;:&quot;[30]&quot;,&quot;manualOverrideText&quot;:&quot;&quot;},&quot;citationTag&quot;:&quot;MENDELEY_CITATION_v3_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&quot;,&quot;citationItems&quot;:[{&quot;id&quot;:&quot;e24f4980-d2c7-3357-904b-51199ba2e333&quot;,&quot;itemData&quot;:{&quot;type&quot;:&quot;article-journal&quot;,&quot;id&quot;:&quot;e24f4980-d2c7-3357-904b-51199ba2e333&quot;,&quot;title&quot;:&quot;Translating Embeddings for Modeling Multi-relational Data&quot;,&quot;author&quot;:[{&quot;family&quot;:&quot;Bordes&quot;,&quot;given&quot;:&quot;Antoine&quot;,&quot;parse-names&quot;:false,&quot;dropping-particle&quot;:&quot;&quot;,&quot;non-dropping-particle&quot;:&quot;&quot;},{&quot;family&quot;:&quot;Usunier&quot;,&quot;given&quot;:&quot;Nicolas&quot;,&quot;parse-names&quot;:false,&quot;dropping-particle&quot;:&quot;&quot;,&quot;non-dropping-particle&quot;:&quot;&quot;},{&quot;family&quot;:&quot;Garcia-Duran&quot;,&quot;given&quot;:&quot;Alberto&quot;,&quot;parse-names&quot;:false,&quot;dropping-particle&quot;:&quot;&quot;,&quot;non-dropping-particle&quot;:&quot;&quot;},{&quot;family&quot;:&quot;Weston&quot;,&quot;given&quot;:&quot;Jason&quot;,&quot;parse-names&quot;:false,&quot;dropping-particle&quot;:&quot;&quot;,&quot;non-dropping-particle&quot;:&quot;&quot;},{&quot;family&quot;:&quot;Yakhnenko&quot;,&quot;given&quot;:&quot;Oksana&quot;,&quot;parse-names&quot;:false,&quot;dropping-particle&quot;:&quot;&quot;,&quot;non-dropping-particle&quot;:&quot;&quot;}],&quot;container-title&quot;:&quot;Advances in Neural Information Processing Systems&quot;,&quot;container-title-short&quot;:&quot;Adv. Neural Inf. Process. Syst.&quot;,&quot;accessed&quot;:{&quot;date-parts&quot;:[[2026,4,19]]},&quot;issued&quot;:{&quot;date-parts&quot;:[[2013]]},&quot;abstract&quot;:&quot;We consider the problem of embedding entities and relationships of multi-relational data in low-dimensional vector spaces. Our objective is to propose a canonical model which is easy to train, contains a reduced number of parameters and can scale up to very large databases. Hence, we propose TransE, a method which models relationships by interpreting them as translations operating on the low-dimensional embeddings of the entities. Despite its simplicity, this assumption proves to be powerful since extensive experiments show that TransE significantly outperforms state-of-the-art methods in link prediction on two knowledge bases. Besides, it can be successfully trained on a large scale data set with 1M entities, 25k relationships and more than 17M training samples.&quot;,&quot;volume&quot;:&quot;26&quot;},&quot;isTemporary&quot;:false,&quot;suppress-author&quot;:false,&quot;composite&quot;:false,&quot;author-only&quot;:false}]},{&quot;citationID&quot;:&quot;MENDELEY_CITATION_c87794a3-896e-4ecd-8b6b-971e27d8f4c5&quot;,&quot;properties&quot;:{&quot;noteIndex&quot;:0},&quot;isEdited&quot;:false,&quot;manualOverride&quot;:{&quot;isManuallyOverridden&quot;:false,&quot;citeprocText&quot;:&quot;[30]&quot;,&quot;manualOverrideText&quot;:&quot;&quot;},&quot;citationTag&quot;:&quot;MENDELEY_CITATION_v3_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&quot;,&quot;citationItems&quot;:[{&quot;id&quot;:&quot;e24f4980-d2c7-3357-904b-51199ba2e333&quot;,&quot;itemData&quot;:{&quot;type&quot;:&quot;article-journal&quot;,&quot;id&quot;:&quot;e24f4980-d2c7-3357-904b-51199ba2e333&quot;,&quot;title&quot;:&quot;Translating Embeddings for Modeling Multi-relational Data&quot;,&quot;author&quot;:[{&quot;family&quot;:&quot;Bordes&quot;,&quot;given&quot;:&quot;Antoine&quot;,&quot;parse-names&quot;:false,&quot;dropping-particle&quot;:&quot;&quot;,&quot;non-dropping-particle&quot;:&quot;&quot;},{&quot;family&quot;:&quot;Usunier&quot;,&quot;given&quot;:&quot;Nicolas&quot;,&quot;parse-names&quot;:false,&quot;dropping-particle&quot;:&quot;&quot;,&quot;non-dropping-particle&quot;:&quot;&quot;},{&quot;family&quot;:&quot;Garcia-Duran&quot;,&quot;given&quot;:&quot;Alberto&quot;,&quot;parse-names&quot;:false,&quot;dropping-particle&quot;:&quot;&quot;,&quot;non-dropping-particle&quot;:&quot;&quot;},{&quot;family&quot;:&quot;Weston&quot;,&quot;given&quot;:&quot;Jason&quot;,&quot;parse-names&quot;:false,&quot;dropping-particle&quot;:&quot;&quot;,&quot;non-dropping-particle&quot;:&quot;&quot;},{&quot;family&quot;:&quot;Yakhnenko&quot;,&quot;given&quot;:&quot;Oksana&quot;,&quot;parse-names&quot;:false,&quot;dropping-particle&quot;:&quot;&quot;,&quot;non-dropping-particle&quot;:&quot;&quot;}],&quot;container-title&quot;:&quot;Advances in Neural Information Processing Systems&quot;,&quot;container-title-short&quot;:&quot;Adv. Neural Inf. Process. Syst.&quot;,&quot;accessed&quot;:{&quot;date-parts&quot;:[[2026,4,19]]},&quot;issued&quot;:{&quot;date-parts&quot;:[[2013]]},&quot;abstract&quot;:&quot;We consider the problem of embedding entities and relationships of multi-relational data in low-dimensional vector spaces. Our objective is to propose a canonical model which is easy to train, contains a reduced number of parameters and can scale up to very large databases. Hence, we propose TransE, a method which models relationships by interpreting them as translations operating on the low-dimensional embeddings of the entities. Despite its simplicity, this assumption proves to be powerful since extensive experiments show that TransE significantly outperforms state-of-the-art methods in link prediction on two knowledge bases. Besides, it can be successfully trained on a large scale data set with 1M entities, 25k relationships and more than 17M training samples.&quot;,&quot;volume&quot;:&quot;26&quot;},&quot;isTemporary&quot;:false,&quot;suppress-author&quot;:false,&quot;composite&quot;:false,&quot;author-only&quot;:false}]},{&quot;citationID&quot;:&quot;MENDELEY_CITATION_eb06dbfc-9cfc-4eca-97a9-ce2841874400&quot;,&quot;properties&quot;:{&quot;noteIndex&quot;:0},&quot;isEdited&quot;:false,&quot;manualOverride&quot;:{&quot;isManuallyOverridden&quot;:false,&quot;citeprocText&quot;:&quot;[38]&quot;,&quot;manualOverrideText&quot;:&quot;&quot;},&quot;citationTag&quot;:&quot;MENDELEY_CITATION_v3_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&quot;,&quot;citationItems&quot;:[{&quot;id&quot;:&quot;b0aa819a-9fd0-3b51-9e88-d8d140486a6d&quot;,&quot;itemData&quot;:{&quot;type&quot;:&quot;article&quot;,&quot;id&quot;:&quot;b0aa819a-9fd0-3b51-9e88-d8d140486a6d&quot;,&quot;title&quot;:&quot;You CAN Teach an Old Dog New Tricks! On Training Knowledge Graph Embeddings&quot;,&quot;author&quot;:[{&quot;family&quot;:&quot;Ruffinelli&quot;,&quot;given&quot;:&quot;Daniel&quot;,&quot;parse-names&quot;:false,&quot;dropping-particle&quot;:&quot;&quot;,&quot;non-dropping-particle&quot;:&quot;&quot;},{&quot;family&quot;:&quot;Broscheit&quot;,&quot;given&quot;:&quot;Samuel&quot;,&quot;parse-names&quot;:false,&quot;dropping-particle&quot;:&quot;&quot;,&quot;non-dropping-particle&quot;:&quot;&quot;},{&quot;family&quot;:&quot;Gemulla&quot;,&quot;given&quot;:&quot;Rainer&quot;,&quot;parse-names&quot;:false,&quot;dropping-particle&quot;:&quot;&quot;,&quot;non-dropping-particle&quot;:&quot;&quot;}],&quot;accessed&quot;:{&quot;date-parts&quot;:[[2026,4,19]]},&quot;URL&quot;:&quot;https://github.com/uma-pi1/kge&quot;,&quot;abstract&quot;:&quot;Knowledge graph embedding (KGE) models learn algebraic representations of the entities and relations in a knowledge graph. A vast number of KGE techniques for multi-relational link prediction have been proposed in the recent literature, often with state-of-the-art performance. These approaches differ along a number of dimensions, including different model architectures, different training strategies, and different approaches to hyperparameter optimization. In this paper, we take a step back and aim to summarize and quantify empirically the impact of each of these dimensions on model performance. We report on the results of an extensive experimental study with popular model architectures and training strategies across a wide range of hyperparameter settings. We found that when trained appropriately, the relative performance differences between various model architectures often shrinks and sometimes even reverses when compared to prior results. For example, RESCAL~\\citep{nickel2011three}, one of the first KGE models, showed strong performance when trained with state-of-the-art techniques; it was competitive to or outperformed more recent architectures. We also found that good (and often superior to prior studies) model configurations can be found by exploring relatively few random samples from a large hyperparameter space. Our results suggest that many of the more advanced architectures and techniques proposed in the literature should be revisited to reassess their individual benefits. To foster further reproducible research, we provide all our implementations and experimental results as part of the open source LibKGE framework.&quot;,&quot;container-title-short&quot;:&quot;&quot;},&quot;isTemporary&quot;:false,&quot;suppress-author&quot;:false,&quot;composite&quot;:false,&quot;author-only&quot;:false}]},{&quot;citationID&quot;:&quot;MENDELEY_CITATION_ceee80e3-fa38-401e-9630-e42784dd8883&quot;,&quot;properties&quot;:{&quot;noteIndex&quot;:0},&quot;isEdited&quot;:false,&quot;manualOverride&quot;:{&quot;isManuallyOverridden&quot;:false,&quot;citeprocText&quot;:&quot;[38]&quot;,&quot;manualOverrideText&quot;:&quot;&quot;},&quot;citationTag&quot;:&quot;MENDELEY_CITATION_v3_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&quot;,&quot;citationItems&quot;:[{&quot;id&quot;:&quot;b0aa819a-9fd0-3b51-9e88-d8d140486a6d&quot;,&quot;itemData&quot;:{&quot;type&quot;:&quot;article&quot;,&quot;id&quot;:&quot;b0aa819a-9fd0-3b51-9e88-d8d140486a6d&quot;,&quot;title&quot;:&quot;You CAN Teach an Old Dog New Tricks! On Training Knowledge Graph Embeddings&quot;,&quot;author&quot;:[{&quot;family&quot;:&quot;Ruffinelli&quot;,&quot;given&quot;:&quot;Daniel&quot;,&quot;parse-names&quot;:false,&quot;dropping-particle&quot;:&quot;&quot;,&quot;non-dropping-particle&quot;:&quot;&quot;},{&quot;family&quot;:&quot;Broscheit&quot;,&quot;given&quot;:&quot;Samuel&quot;,&quot;parse-names&quot;:false,&quot;dropping-particle&quot;:&quot;&quot;,&quot;non-dropping-particle&quot;:&quot;&quot;},{&quot;family&quot;:&quot;Gemulla&quot;,&quot;given&quot;:&quot;Rainer&quot;,&quot;parse-names&quot;:false,&quot;dropping-particle&quot;:&quot;&quot;,&quot;non-dropping-particle&quot;:&quot;&quot;}],&quot;accessed&quot;:{&quot;date-parts&quot;:[[2026,4,19]]},&quot;URL&quot;:&quot;https://github.com/uma-pi1/kge&quot;,&quot;abstract&quot;:&quot;Knowledge graph embedding (KGE) models learn algebraic representations of the entities and relations in a knowledge graph. A vast number of KGE techniques for multi-relational link prediction have been proposed in the recent literature, often with state-of-the-art performance. These approaches differ along a number of dimensions, including different model architectures, different training strategies, and different approaches to hyperparameter optimization. In this paper, we take a step back and aim to summarize and quantify empirically the impact of each of these dimensions on model performance. We report on the results of an extensive experimental study with popular model architectures and training strategies across a wide range of hyperparameter settings. We found that when trained appropriately, the relative performance differences between various model architectures often shrinks and sometimes even reverses when compared to prior results. For example, RESCAL~\\citep{nickel2011three}, one of the first KGE models, showed strong performance when trained with state-of-the-art techniques; it was competitive to or outperformed more recent architectures. We also found that good (and often superior to prior studies) model configurations can be found by exploring relatively few random samples from a large hyperparameter space. Our results suggest that many of the more advanced architectures and techniques proposed in the literature should be revisited to reassess their individual benefits. To foster further reproducible research, we provide all our implementations and experimental results as part of the open source LibKGE framework.&quot;,&quot;container-title-short&quot;:&quot;&quot;},&quot;isTemporary&quot;:false,&quot;suppress-author&quot;:false,&quot;composite&quot;:false,&quot;author-only&quot;:false}]},{&quot;citationID&quot;:&quot;MENDELEY_CITATION_14845396-ec52-46d0-ba8c-10e11614440b&quot;,&quot;properties&quot;:{&quot;noteIndex&quot;:0},&quot;isEdited&quot;:false,&quot;manualOverride&quot;:{&quot;isManuallyOverridden&quot;:false,&quot;citeprocText&quot;:&quot;[7]&quot;,&quot;manualOverrideText&quot;:&quot;&quot;},&quot;citationTag&quot;:&quot;MENDELEY_CITATION_v3_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&quot;,&quot;citationItems&quot;:[{&quot;id&quot;:&quot;3c1abccc-42a2-344f-875f-fa2099ca3f4d&quot;,&quot;itemData&quot;:{&quot;type&quot;:&quot;article-journal&quot;,&quot;id&quot;:&quot;3c1abccc-42a2-344f-875f-fa2099ca3f4d&quot;,&quot;title&quot;:&quot;Modeling polypharmacy side effects with graph convolutional networks&quot;,&quot;author&quot;:[{&quot;family&quot;:&quot;Zitnik&quot;,&quot;given&quot;:&quot;Marinka&quot;,&quot;parse-names&quot;:false,&quot;dropping-particle&quot;:&quot;&quot;,&quot;non-dropping-particle&quot;:&quot;&quot;},{&quot;family&quot;:&quot;Agrawal&quot;,&quot;given&quot;:&quot;Monica&quot;,&quot;parse-names&quot;:false,&quot;dropping-particle&quot;:&quot;&quot;,&quot;non-dropping-particle&quot;:&quot;&quot;},{&quot;family&quot;:&quot;Leskovec&quot;,&quot;given&quot;:&quot;Jure&quot;,&quot;parse-names&quot;:false,&quot;dropping-particle&quot;:&quot;&quot;,&quot;non-dropping-particle&quot;:&quot;&quot;}],&quot;container-title&quot;:&quot;Bioinformatics (Oxford, England)&quot;,&quot;container-title-short&quot;:&quot;Bioinformatics&quot;,&quot;accessed&quot;:{&quot;date-parts&quot;:[[2026,4,7]]},&quot;DOI&quot;:&quot;10.1093/BIOINFORMATICS/BTY294&quot;,&quot;ISSN&quot;:&quot;1367-4811&quot;,&quot;PMID&quot;:&quot;29949996&quot;,&quot;URL&quot;:&quot;https://pubmed.ncbi.nlm.nih.gov/29949996/&quot;,&quot;issued&quot;:{&quot;date-parts&quot;:[[2018,7,1]]},&quot;page&quot;:&quot;i457-i466&quot;,&quot;abstract&quot;:&quot;Motivation: The use of drug combinations, termed polypharmacy, is common to treat patients with complex diseases or co-existing conditions. However, a major consequence of polypharmacy is a much higher risk of adverse side effects for the patient. Polypharmacy side effects emerge because of drug?drug interactions, in which activity of one drug may change, favorably or unfavorably, if taken with another drug. The knowledge of drug interactions is often limited because these complex relationships are rare, and are usually not observed in relatively small clinical testing. Discovering polypharmacy side effects thus remains an important challenge with significant implications for patient mortality and morbidity. Results: Here, we present Decagon, an approach for modeling polypharmacy side effects. The approach constructs a multimodal graph of protein?protein interactions, drug?protein target interactions and the polypharmacy side effects, which are represented as drug?drug interactions, where each side effect is an edge of a different type. Decagon is developed specifically to handle such multimodal graphs with a large number of edge types. Our approach develops a new graph convolutional neural network for multirelational link prediction in multimodal networks. Unlike approaches limited to predicting simple drug?drug interaction values, Decagon can predict the exact side effect, if any, through which a given drug combination manifests clinically. Decagon accurately predicts polypharmacy side effects, outperforming baselines by up to 69%. We find that it automatically learns representations of side effects indicative of co-occurrence of polypharmacy in patients. Furthermore, Decagon models particularly well polypharmacy side effects that have a strong molecular basis, while on predominantly non-molecular side effects, it achieves good performance because of effective sharing of model parameters across edge types. Decagon opens up opportunities to use large pharmacogenomic and patient population data to flag and prioritize polypharmacy side effects for follow-up analysis via formal pharmacological studies.&quot;,&quot;publisher&quot;:&quot;Bioinformatics&quot;,&quot;issue&quot;:&quot;13&quot;,&quot;volume&quot;:&quot;34&quot;},&quot;isTemporary&quot;:false,&quot;suppress-author&quot;:false,&quot;composite&quot;:false,&quot;author-only&quot;:false}]},{&quot;citationID&quot;:&quot;MENDELEY_CITATION_34bf2101-a3ae-4818-ab6a-2831629f3126&quot;,&quot;properties&quot;:{&quot;noteIndex&quot;:0},&quot;isEdited&quot;:false,&quot;manualOverride&quot;:{&quot;isManuallyOverridden&quot;:false,&quot;citeprocText&quot;:&quot;[39]&quot;,&quot;manualOverrideText&quot;:&quot;&quot;},&quot;citationTag&quot;:&quot;MENDELEY_CITATION_v3_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&quot;,&quot;citationItems&quot;:[{&quot;id&quot;:&quot;eaca2518-3ec7-36f0-97d2-4cb5ef9b857b&quot;,&quot;itemData&quot;:{&quot;type&quot;:&quot;article-journal&quot;,&quot;id&quot;:&quot;eaca2518-3ec7-36f0-97d2-4cb5ef9b857b&quot;,&quot;title&quot;:&quot;Knowledge graph-based recommendation framework identifies drivers of resistance in EGFR mutant non-small cell lung cancer&quot;,&quot;author&quot;:[{&quot;family&quot;:&quot;Gogleva&quot;,&quot;given&quot;:&quot;Anna&quot;,&quot;parse-names&quot;:false,&quot;dropping-particle&quot;:&quot;&quot;,&quot;non-dropping-particle&quot;:&quot;&quot;},{&quot;family&quot;:&quot;Polychronopoulos&quot;,&quot;given&quot;:&quot;Dimitris&quot;,&quot;parse-names&quot;:false,&quot;dropping-particle&quot;:&quot;&quot;,&quot;non-dropping-particle&quot;:&quot;&quot;},{&quot;family&quot;:&quot;Pfeifer&quot;,&quot;given&quot;:&quot;Matthias&quot;,&quot;parse-names&quot;:false,&quot;dropping-particle&quot;:&quot;&quot;,&quot;non-dropping-particle&quot;:&quot;&quot;},{&quot;family&quot;:&quot;Poroshin&quot;,&quot;given&quot;:&quot;Vladimir&quot;,&quot;parse-names&quot;:false,&quot;dropping-particle&quot;:&quot;&quot;,&quot;non-dropping-particle&quot;:&quot;&quot;},{&quot;family&quot;:&quot;Ughetto&quot;,&quot;given&quot;:&quot;Michaël&quot;,&quot;parse-names&quot;:false,&quot;dropping-particle&quot;:&quot;&quot;,&quot;non-dropping-particle&quot;:&quot;&quot;},{&quot;family&quot;:&quot;Martin&quot;,&quot;given&quot;:&quot;Matthew J.&quot;,&quot;parse-names&quot;:false,&quot;dropping-particle&quot;:&quot;&quot;,&quot;non-dropping-particle&quot;:&quot;&quot;},{&quot;family&quot;:&quot;Thorpe&quot;,&quot;given&quot;:&quot;Hannah&quot;,&quot;parse-names&quot;:false,&quot;dropping-particle&quot;:&quot;&quot;,&quot;non-dropping-particle&quot;:&quot;&quot;},{&quot;family&quot;:&quot;Bornot&quot;,&quot;given&quot;:&quot;Aurelie&quot;,&quot;parse-names&quot;:false,&quot;dropping-particle&quot;:&quot;&quot;,&quot;non-dropping-particle&quot;:&quot;&quot;},{&quot;family&quot;:&quot;Smith&quot;,&quot;given&quot;:&quot;Paul D.&quot;,&quot;parse-names&quot;:false,&quot;dropping-particle&quot;:&quot;&quot;,&quot;non-dropping-particle&quot;:&quot;&quot;},{&quot;family&quot;:&quot;Sidders&quot;,&quot;given&quot;:&quot;Ben&quot;,&quot;parse-names&quot;:false,&quot;dropping-particle&quot;:&quot;&quot;,&quot;non-dropping-particle&quot;:&quot;&quot;},{&quot;family&quot;:&quot;Dry&quot;,&quot;given&quot;:&quot;Jonathan R.&quot;,&quot;parse-names&quot;:false,&quot;dropping-particle&quot;:&quot;&quot;,&quot;non-dropping-particle&quot;:&quot;&quot;},{&quot;family&quot;:&quot;Ahdesmäki&quot;,&quot;given&quot;:&quot;Miika&quot;,&quot;parse-names&quot;:false,&quot;dropping-particle&quot;:&quot;&quot;,&quot;non-dropping-particle&quot;:&quot;&quot;},{&quot;family&quot;:&quot;McDermott&quot;,&quot;given&quot;:&quot;Ultan&quot;,&quot;parse-names&quot;:false,&quot;dropping-particle&quot;:&quot;&quot;,&quot;non-dropping-particle&quot;:&quot;&quot;},{&quot;family&quot;:&quot;Papa&quot;,&quot;given&quot;:&quot;Eliseo&quot;,&quot;parse-names&quot;:false,&quot;dropping-particle&quot;:&quot;&quot;,&quot;non-dropping-particle&quot;:&quot;&quot;},{&quot;family&quot;:&quot;Bulusu&quot;,&quot;given&quot;:&quot;Krishna C.&quot;,&quot;parse-names&quot;:false,&quot;dropping-particle&quot;:&quot;&quot;,&quot;non-dropping-particle&quot;:&quot;&quot;}],&quot;container-title&quot;:&quot;Nature Communications 2022 13:1&quot;,&quot;accessed&quot;:{&quot;date-parts&quot;:[[2026,4,19]]},&quot;DOI&quot;:&quot;10.1038/s41467-022-29292-7&quot;,&quot;ISSN&quot;:&quot;2041-1723&quot;,&quot;PMID&quot;:&quot;35351890&quot;,&quot;URL&quot;:&quot;https://www.nature.com/articles/s41467-022-29292-7&quot;,&quot;issued&quot;:{&quot;date-parts&quot;:[[2022,3,29]]},&quot;page&quot;:&quot;1667-&quot;,&quot;abstract&quot;:&quot;Resistance to EGFR inhibitors (EGFRi) presents a major obstacle in treating non-small cell lung cancer (NSCLC). One of the most exciting new ways to find potential resistance markers involves running functional genetic screens, such as CRISPR, followed by manual triage of significantly enriched genes. This triage process to identify ‘high value’ hits resulting from the CRISPR screen involves manual curation that requires specialized knowledge and can take even experts several months to comprehensively complete. To find key drivers of resistance faster we build a recommendation system on top of a heterogeneous biomedical knowledge graph integrating pre-clinical, clinical, and literature evidence. The recommender system ranks genes based on trade-offs between diverse types of evidence linking them to potential mechanisms of EGFRi resistance. This unbiased approach identifies 57 resistance markers from &amp;gt;3,000 genes, reducing hit identification time from months to minutes. In addition to reproducing known resistance markers, our method identifies previously unexplored resistance mechanisms that we prospectively validate. Resistance to EGFR inhibitors presents a major obstacle in treating non-small cell lung cancer. Here, the authors develop a recommender system ranking genes based on trade-offs between diverse types of evidence linking them to potential mechanisms of EGFRi resistance.&quot;,&quot;publisher&quot;:&quot;Nature Publishing Group&quot;,&quot;issue&quot;:&quot;1&quot;,&quot;volume&quot;:&quot;13&quot;,&quot;container-title-short&quot;:&quot;&quot;},&quot;isTemporary&quot;:false,&quot;suppress-author&quot;:false,&quot;composite&quot;:false,&quot;author-only&quot;:false}]},{&quot;citationID&quot;:&quot;MENDELEY_CITATION_e24586f4-d19f-4736-b1be-95a61c008d55&quot;,&quot;properties&quot;:{&quot;noteIndex&quot;:0},&quot;isEdited&quot;:false,&quot;manualOverride&quot;:{&quot;isManuallyOverridden&quot;:false,&quot;citeprocText&quot;:&quot;[40]&quot;,&quot;manualOverrideText&quot;:&quot;&quot;},&quot;citationTag&quot;:&quot;MENDELEY_CITATION_v3_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&quot;,&quot;citationItems&quot;:[{&quot;id&quot;:&quot;5bcb1c46-7770-38ac-b31e-5299345714a8&quot;,&quot;itemData&quot;:{&quot;type&quot;:&quot;article-journal&quot;,&quot;id&quot;:&quot;5bcb1c46-7770-38ac-b31e-5299345714a8&quot;,&quot;title&quot;:&quot;Integrating knowledge graphs into machine learning models for survival prediction and biomarker discovery in patients with non-small-cell lung cancer&quot;,&quot;author&quot;:[{&quot;family&quot;:&quot;Fang&quot;,&quot;given&quot;:&quot;Chao&quot;,&quot;parse-names&quot;:false,&quot;dropping-particle&quot;:&quot;&quot;,&quot;non-dropping-particle&quot;:&quot;&quot;},{&quot;family&quot;:&quot;Arango Argoty&quot;,&quot;given&quot;:&quot;Gustavo Alonso&quot;,&quot;parse-names&quot;:false,&quot;dropping-particle&quot;:&quot;&quot;,&quot;non-dropping-particle&quot;:&quot;&quot;},{&quot;family&quot;:&quot;Kagiampakis&quot;,&quot;given&quot;:&quot;Ioannis&quot;,&quot;parse-names&quot;:false,&quot;dropping-particle&quot;:&quot;&quot;,&quot;non-dropping-particle&quot;:&quot;&quot;},{&quot;family&quot;:&quot;Khalid&quot;,&quot;given&quot;:&quot;Mohammad Hassan&quot;,&quot;parse-names&quot;:false,&quot;dropping-particle&quot;:&quot;&quot;,&quot;non-dropping-particle&quot;:&quot;&quot;},{&quot;family&quot;:&quot;Jacob&quot;,&quot;given&quot;:&quot;Etai&quot;,&quot;parse-names&quot;:false,&quot;dropping-particle&quot;:&quot;&quot;,&quot;non-dropping-particle&quot;:&quot;&quot;},{&quot;family&quot;:&quot;Bulusu&quot;,&quot;given&quot;:&quot;Krishna C.&quot;,&quot;parse-names&quot;:false,&quot;dropping-particle&quot;:&quot;&quot;,&quot;non-dropping-particle&quot;:&quot;&quot;},{&quot;family&quot;:&quot;Markuzon&quot;,&quot;given&quot;:&quot;Natasha&quot;,&quot;parse-names&quot;:false,&quot;dropping-particle&quot;:&quot;&quot;,&quot;non-dropping-particle&quot;:&quot;&quot;}],&quot;container-title&quot;:&quot;Journal of translational medicine&quot;,&quot;container-title-short&quot;:&quot;J. Transl. Med.&quot;,&quot;accessed&quot;:{&quot;date-parts&quot;:[[2026,4,19]]},&quot;DOI&quot;:&quot;10.1186/S12967-024-05509-9&quot;,&quot;ISSN&quot;:&quot;1479-5876&quot;,&quot;PMID&quot;:&quot;39103897&quot;,&quot;URL&quot;:&quot;https://pubmed.ncbi.nlm.nih.gov/39103897/&quot;,&quot;issued&quot;:{&quot;date-parts&quot;:[[2024,12,1]]},&quot;abstract&quot;:&quot;Accurate survival prediction for Non-Small Cell Lung Cancer (NSCLC) patients remains a significant challenge for the scientific and clinical community despite decades of advanced analytics. Addressing this challenge not only helps inform the critical aspects of clinical study design and biomarker discovery but also ensures that the ‘right patient’ receives the ‘right treatment’. However, survival prediction is a highly complex task, given the large number of ‘omics; and clinical features, as well as the high degree of freedom that drive patient survival. Prior knowledge could play a critical role in uncovering the complexity of a disease and understanding the driving factors affecting a patient’s survival. We introduce a methodology for incorporating prior knowledge into machine learning–based models for prediction of patient survival through Knowledge Graphs, demonstrating the advantage of such an approach for NSCLC patients. Using data from patients treated with immuno-oncologic therapies in the POPLAR (NCT01903993) and OAK (NCT02008227) clinical trials, we found that the use of knowledge graphs yielded significantly improved hazard ratios, including in the POPLAR cohort, for models based on biomarker tumor mutation burden compared with those based on knowledge graphs. Use of a model-defined mutational 10-gene signature led to significant overall survival differentiation for both trials. We provide parameterized code for incorporating knowledge graphs into survival analyses for use by the wider scientific community.&quot;,&quot;publisher&quot;:&quot;J Transl Med&quot;,&quot;issue&quot;:&quot;1&quot;,&quot;volume&quot;:&quot;22&quot;},&quot;isTemporary&quot;:false,&quot;suppress-author&quot;:false,&quot;composite&quot;:false,&quot;author-only&quot;:false}]},{&quot;citationID&quot;:&quot;MENDELEY_CITATION_9a413955-a5ce-48bd-ad1c-6882e8286720&quot;,&quot;properties&quot;:{&quot;noteIndex&quot;:0},&quot;isEdited&quot;:false,&quot;manualOverride&quot;:{&quot;isManuallyOverridden&quot;:false,&quot;citeprocText&quot;:&quot;[41]&quot;,&quot;manualOverrideText&quot;:&quot;&quot;},&quot;citationTag&quot;:&quot;MENDELEY_CITATION_v3_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&quot;,&quot;citationItems&quot;:[{&quot;id&quot;:&quot;554f13a1-a6bb-3831-ac6f-ee8168b1a217&quot;,&quot;itemData&quot;:{&quot;type&quot;:&quot;article-journal&quot;,&quot;id&quot;:&quot;554f13a1-a6bb-3831-ac6f-ee8168b1a217&quot;,&quot;title&quot;:&quot;DeePaN: deep patient graph convolutional network integrating clinico-genomic evidence to stratify lung cancers for immunotherapy&quot;,&quot;author&quot;:[{&quot;family&quot;:&quot;Fang&quot;,&quot;given&quot;:&quot;Chao&quot;,&quot;parse-names&quot;:false,&quot;dropping-particle&quot;:&quot;&quot;,&quot;non-dropping-particle&quot;:&quot;&quot;},{&quot;family&quot;:&quot;Xu&quot;,&quot;given&quot;:&quot;Dong&quot;,&quot;parse-names&quot;:false,&quot;dropping-particle&quot;:&quot;&quot;,&quot;non-dropping-particle&quot;:&quot;&quot;},{&quot;family&quot;:&quot;Su&quot;,&quot;given&quot;:&quot;Jing&quot;,&quot;parse-names&quot;:false,&quot;dropping-particle&quot;:&quot;&quot;,&quot;non-dropping-particle&quot;:&quot;&quot;},{&quot;family&quot;:&quot;Dry&quot;,&quot;given&quot;:&quot;Jonathan R.&quot;,&quot;parse-names&quot;:false,&quot;dropping-particle&quot;:&quot;&quot;,&quot;non-dropping-particle&quot;:&quot;&quot;},{&quot;family&quot;:&quot;Linghu&quot;,&quot;given&quot;:&quot;Bolan&quot;,&quot;parse-names&quot;:false,&quot;dropping-particle&quot;:&quot;&quot;,&quot;non-dropping-particle&quot;:&quot;&quot;}],&quot;container-title&quot;:&quot;npj Digital Medicine 2021 4:1&quot;,&quot;accessed&quot;:{&quot;date-parts&quot;:[[2026,4,19]]},&quot;DOI&quot;:&quot;10.1038/s41746-021-00381-z&quot;,&quot;ISSN&quot;:&quot;2398-6352&quot;,&quot;URL&quot;:&quot;https://www.nature.com/articles/s41746-021-00381-z&quot;,&quot;issued&quot;:{&quot;date-parts&quot;:[[2021,2,2]]},&quot;page&quot;:&quot;14-&quot;,&quot;abstract&quot;:&quot;Immuno-oncology (IO) therapies have transformed the therapeutic landscape of non-small cell lung cancer (NSCLC). However, patient responses to IO are variable and influenced by a heterogeneous combination of health, immune, and tumor factors. There is a pressing need to discover the distinct NSCLC subgroups that influence response. We have developed a deep patient graph convolutional network, we call “DeePaN”, to discover NSCLC complexity across data modalities impacting IO benefit. DeePaN employs high-dimensional data derived from both real-world evidence (RWE)-based electronic health records (EHRs) and genomics across 1937 IO-treated NSCLC patients. DeePaN demonstrated effectiveness to stratify patients into subgroups with significantly different (P-value of 2.2 × 10−11) overall median survival of 20.35 months and 9.42 months post-IO therapy. Significant differences in IO outcome were not seen from multiple non-graph-based unsupervised methods. Furthermore, we demonstrate that patient stratification from DeePaN has the potential to augment the emerging IO biomarker of tumor mutation burden (TMB). Characterization of the subgroups discovered by DeePaN indicates potential to inform IO therapeutic insight, including the enrichment of mutated KRAS and high blood monocyte count in the IO beneficial and IO non-beneficial subgroups, respectively. Our work has proven the concept that graph-based AI is feasible and can effectively integrate high-dimensional genomic and EHR data to meaningfully stratify cancer patients on distinct clinical outcomes, with potential to inform precision oncology.&quot;,&quot;publisher&quot;:&quot;Nature Publishing Group&quot;,&quot;issue&quot;:&quot;1&quot;,&quot;volume&quot;:&quot;4&quot;,&quot;container-title-short&quot;:&quot;&quot;},&quot;isTemporary&quot;:false,&quot;suppress-author&quot;:false,&quot;composite&quot;:false,&quot;author-only&quot;:false}]},{&quot;citationID&quot;:&quot;MENDELEY_CITATION_ca1e71c8-b4c8-4f06-9a98-b34bbe5b7cfb&quot;,&quot;properties&quot;:{&quot;noteIndex&quot;:0},&quot;isEdited&quot;:false,&quot;manualOverride&quot;:{&quot;isManuallyOverridden&quot;:false,&quot;citeprocText&quot;:&quot;[42]&quot;,&quot;manualOverrideText&quot;:&quot;&quot;},&quot;citationTag&quot;:&quot;MENDELEY_CITATION_v3_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&quot;,&quot;citationItems&quot;:[{&quot;id&quot;:&quot;77a23768-8f2e-374a-b4be-e89099125eec&quot;,&quot;itemData&quot;:{&quot;type&quot;:&quot;article-journal&quot;,&quot;id&quot;:&quot;77a23768-8f2e-374a-b4be-e89099125eec&quot;,&quot;title&quot;:&quot;M-GNN: A Graph Neural Network Framework for Lung Cancer Detection Using Metabolomics and Heterogeneous Graph Modeling&quot;,&quot;author&quot;:[{&quot;family&quot;:&quot;Vaida&quot;,&quot;given&quot;:&quot;Maria&quot;,&quot;parse-names&quot;:false,&quot;dropping-particle&quot;:&quot;&quot;,&quot;non-dropping-particle&quot;:&quot;&quot;},{&quot;family&quot;:&quot;Wu&quot;,&quot;given&quot;:&quot;Jiawen&quot;,&quot;parse-names&quot;:false,&quot;dropping-particle&quot;:&quot;&quot;,&quot;non-dropping-particle&quot;:&quot;&quot;},{&quot;family&quot;:&quot;Himdiat&quot;,&quot;given&quot;:&quot;Eyad&quot;,&quot;parse-names&quot;:false,&quot;dropping-particle&quot;:&quot;&quot;,&quot;non-dropping-particle&quot;:&quot;&quot;},{&quot;family&quot;:&quot;Haince&quot;,&quot;given&quot;:&quot;Jean François&quot;,&quot;parse-names&quot;:false,&quot;dropping-particle&quot;:&quot;&quot;,&quot;non-dropping-particle&quot;:&quot;&quot;},{&quot;family&quot;:&quot;Bux&quot;,&quot;given&quot;:&quot;Rashid A.&quot;,&quot;parse-names&quot;:false,&quot;dropping-particle&quot;:&quot;&quot;,&quot;non-dropping-particle&quot;:&quot;&quot;},{&quot;family&quot;:&quot;Huang&quot;,&quot;given&quot;:&quot;Guoyu&quot;,&quot;parse-names&quot;:false,&quot;dropping-particle&quot;:&quot;&quot;,&quot;non-dropping-particle&quot;:&quot;&quot;},{&quot;family&quot;:&quot;Tappia&quot;,&quot;given&quot;:&quot;Paramjit S.&quot;,&quot;parse-names&quot;:false,&quot;dropping-particle&quot;:&quot;&quot;,&quot;non-dropping-particle&quot;:&quot;&quot;},{&quot;family&quot;:&quot;Ramjiawan&quot;,&quot;given&quot;:&quot;Bram&quot;,&quot;parse-names&quot;:false,&quot;dropping-particle&quot;:&quot;&quot;,&quot;non-dropping-particle&quot;:&quot;&quot;},{&quot;family&quot;:&quot;Ford&quot;,&quot;given&quot;:&quot;W. Rand&quot;,&quot;parse-names&quot;:false,&quot;dropping-particle&quot;:&quot;&quot;,&quot;non-dropping-particle&quot;:&quot;&quot;}],&quot;container-title&quot;:&quot;International Journal of Molecular Sciences 2025, Vol. 26, Page 4655&quot;,&quot;accessed&quot;:{&quot;date-parts&quot;:[[2026,4,19]]},&quot;DOI&quot;:&quot;10.3390/IJMS26104655&quot;,&quot;ISSN&quot;:&quot;1422-0067&quot;,&quot;PMID&quot;:&quot;40429798&quot;,&quot;URL&quot;:&quot;https://www.mdpi.com/1422-0067/26/10/4655/htm&quot;,&quot;issued&quot;:{&quot;date-parts&quot;:[[2025,5,13]]},&quot;page&quot;:&quot;4655&quot;,&quot;abstract&quot;:&quot;Lung cancer remains the leading cause of cancer-related mortality worldwide, with early detection critical for improving survival rates, yet conventional methods like CT scans often yield high false-positive rates. This study introduces M-GNN, a graph neural network framework leveraging GraphSAGE, to enhance early lung cancer detection through metabolomics. We constructed a heterogeneous graph integrating metabolomics data from 800 plasma samples (586 cases, 214 controls) with demographic features and Human Metabolome Database annotations, employing GraphSAGE and GAT layers for inductive learning on 107 metabolites, pathways, and diseases. M-GNN achieved a test accuracy of 89% and an ROC-AUC of 0.92, with rapid convergence within 400 epochs and robust performance across ten random seeds; key predictors included age, height, choline, Valine, Betaine, and Fumaric Acid, reflecting smoking and metabolic dysregulation. This framework offers a scalable, interpretable tool for precision oncology, surpassing benchmarks by capturing complex biological interactions, though limitations like synthetic data biases and computational demands suggest future validation with real-world cohorts and optimization. M-GNN advances lung cancer screening, promising improved survival through early detection and personalized strategies.&quot;,&quot;publisher&quot;:&quot;Multidisciplinary Digital Publishing Institute&quot;,&quot;issue&quot;:&quot;10&quot;,&quot;volume&quot;:&quot;26&quot;,&quot;container-title-short&quot;:&quot;&quot;},&quot;isTemporary&quot;:false,&quot;suppress-author&quot;:false,&quot;composite&quot;:false,&quot;author-only&quot;:false}]},{&quot;citationID&quot;:&quot;MENDELEY_CITATION_a61fbe7e-570d-4302-a441-e1b1023fec32&quot;,&quot;properties&quot;:{&quot;noteIndex&quot;:0},&quot;isEdited&quot;:false,&quot;manualOverride&quot;:{&quot;isManuallyOverridden&quot;:false,&quot;citeprocText&quot;:&quot;[43]&quot;,&quot;manualOverrideText&quot;:&quot;&quot;},&quot;citationTag&quot;:&quot;MENDELEY_CITATION_v3_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&quot;,&quot;citationItems&quot;:[{&quot;id&quot;:&quot;98f7eab6-ea96-32cc-a396-e12241a9ebb6&quot;,&quot;itemData&quot;:{&quot;type&quot;:&quot;article-journal&quot;,&quot;id&quot;:&quot;98f7eab6-ea96-32cc-a396-e12241a9ebb6&quot;,&quot;title&quot;:&quot;Comparative Toxicogenomics Database (CTD): update 2023&quot;,&quot;author&quot;:[{&quot;family&quot;:&quot;Davis&quot;,&quot;given&quot;:&quot;Allan Peter&quot;,&quot;parse-names&quot;:false,&quot;dropping-particle&quot;:&quot;&quot;,&quot;non-dropping-particle&quot;:&quot;&quot;},{&quot;family&quot;:&quot;Wiegers&quot;,&quot;given&quot;:&quot;Thomas C.&quot;,&quot;parse-names&quot;:false,&quot;dropping-particle&quot;:&quot;&quot;,&quot;non-dropping-particle&quot;:&quot;&quot;},{&quot;family&quot;:&quot;Johnson&quot;,&quot;given&quot;:&quot;Robin J.&quot;,&quot;parse-names&quot;:false,&quot;dropping-particle&quot;:&quot;&quot;,&quot;non-dropping-particle&quot;:&quot;&quot;},{&quot;family&quot;:&quot;Sciaky&quot;,&quot;given&quot;:&quot;Daniela&quot;,&quot;parse-names&quot;:false,&quot;dropping-particle&quot;:&quot;&quot;,&quot;non-dropping-particle&quot;:&quot;&quot;},{&quot;family&quot;:&quot;Wiegers&quot;,&quot;given&quot;:&quot;Jolene&quot;,&quot;parse-names&quot;:false,&quot;dropping-particle&quot;:&quot;&quot;,&quot;non-dropping-particle&quot;:&quot;&quot;},{&quot;family&quot;:&quot;Mattingly&quot;,&quot;given&quot;:&quot;Carolyn J.&quot;,&quot;parse-names&quot;:false,&quot;dropping-particle&quot;:&quot;&quot;,&quot;non-dropping-particle&quot;:&quot;&quot;}],&quot;container-title&quot;:&quot;Nucleic Acids Research&quot;,&quot;container-title-short&quot;:&quot;Nucleic Acids Res.&quot;,&quot;accessed&quot;:{&quot;date-parts&quot;:[[2026,4,19]]},&quot;DOI&quot;:&quot;10.1093/NAR/GKAC833&quot;,&quot;ISSN&quot;:&quot;0305-1048&quot;,&quot;PMID&quot;:&quot;36169237&quot;,&quot;URL&quot;:&quot;https://dx.doi.org/10.1093/nar/gkac833&quot;,&quot;issued&quot;:{&quot;date-parts&quot;:[[2023,1,6]]},&quot;page&quot;:&quot;D1257-D1262&quot;,&quot;abstract&quot;:&quot;The Comparative Toxicogenomics Database (CTD; http://ctdbase.org/) harmonizes cross-species heterogeneous data for chemical exposures and their biological repercussions by manually curating and interrelating chemical, gene, phenotype, anatomy, disease, taxa, and exposure content from the published literature. This curated information is integrated to generate inferences, providing potential molecular mediators to develop testable hypotheses and fill in knowledge gaps for environmental health. This dual nature, acting as both a knowledgebase and a discoverybase, makes CTD a unique resource for the scientific community. Here, we report a 20% increase in overall CTD content for 17 100 chemicals, 54 300 genes, 6100 phenotypes, 7270 diseases and 202 000 exposure statements. We also present CTD Tetramers, a novel tool that computationally generates four-unit information blocks connecting a chemical, gene, phenotype, and disease to construct potential molecular mechanistic pathways. Finally, we integrate terms for human biological media used in the CTD Exposure module to corresponding CTD Anatomy pages, allowing users to survey the chemical profiles for any tissue-of-interest and see how these environmental biomarkers are related to phenotypes for any anatomical site. These, and other webpage visual enhancements, continue to promote CTD as a practical, user-friendly, and innovative resource for finding information and generating testable hypotheses about environmental health.&quot;,&quot;publisher&quot;:&quot;Oxford Academic&quot;,&quot;issue&quot;:&quot;D1&quot;,&quot;volume&quot;:&quot;51&quot;},&quot;isTemporary&quot;:false,&quot;suppress-author&quot;:false,&quot;composite&quot;:false,&quot;author-only&quot;:false}]},{&quot;citationID&quot;:&quot;MENDELEY_CITATION_47c5f98a-6800-4e58-97ca-0c89c89d0dba&quot;,&quot;properties&quot;:{&quot;noteIndex&quot;:0},&quot;isEdited&quot;:false,&quot;manualOverride&quot;:{&quot;isManuallyOverridden&quot;:false,&quot;citeprocText&quot;:&quot;[44]&quot;,&quot;manualOverrideText&quot;:&quot;&quot;},&quot;citationTag&quot;:&quot;MENDELEY_CITATION_v3_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&quot;,&quot;citationItems&quot;:[{&quot;id&quot;:&quot;2607dfd0-5661-356e-b763-489f26519b6f&quot;,&quot;itemData&quot;:{&quot;type&quot;:&quot;article-journal&quot;,&quot;id&quot;:&quot;2607dfd0-5661-356e-b763-489f26519b6f&quot;,&quot;title&quot;:&quot;Improving air quality assessment using physics-inspired deep graph learning&quot;,&quot;author&quot;:[{&quot;family&quot;:&quot;Li&quot;,&quot;given&quot;:&quot;Lianfa&quot;,&quot;parse-names&quot;:false,&quot;dropping-particle&quot;:&quot;&quot;,&quot;non-dropping-particle&quot;:&quot;&quot;},{&quot;family&quot;:&quot;Wang&quot;,&quot;given&quot;:&quot;Jinfeng&quot;,&quot;parse-names&quot;:false,&quot;dropping-particle&quot;:&quot;&quot;,&quot;non-dropping-particle&quot;:&quot;&quot;},{&quot;family&quot;:&quot;Franklin&quot;,&quot;given&quot;:&quot;Meredith&quot;,&quot;parse-names&quot;:false,&quot;dropping-particle&quot;:&quot;&quot;,&quot;non-dropping-particle&quot;:&quot;&quot;},{&quot;family&quot;:&quot;Yin&quot;,&quot;given&quot;:&quot;Qian&quot;,&quot;parse-names&quot;:false,&quot;dropping-particle&quot;:&quot;&quot;,&quot;non-dropping-particle&quot;:&quot;&quot;},{&quot;family&quot;:&quot;Wu&quot;,&quot;given&quot;:&quot;Jiajie&quot;,&quot;parse-names&quot;:false,&quot;dropping-particle&quot;:&quot;&quot;,&quot;non-dropping-particle&quot;:&quot;&quot;},{&quot;family&quot;:&quot;Camps-Valls&quot;,&quot;given&quot;:&quot;Gustau&quot;,&quot;parse-names&quot;:false,&quot;dropping-particle&quot;:&quot;&quot;,&quot;non-dropping-particle&quot;:&quot;&quot;},{&quot;family&quot;:&quot;Zhu&quot;,&quot;given&quot;:&quot;Zhiping&quot;,&quot;parse-names&quot;:false,&quot;dropping-particle&quot;:&quot;&quot;,&quot;non-dropping-particle&quot;:&quot;&quot;},{&quot;family&quot;:&quot;Wang&quot;,&quot;given&quot;:&quot;Chengyi&quot;,&quot;parse-names&quot;:false,&quot;dropping-particle&quot;:&quot;&quot;,&quot;non-dropping-particle&quot;:&quot;&quot;},{&quot;family&quot;:&quot;Ge&quot;,&quot;given&quot;:&quot;Yong&quot;,&quot;parse-names&quot;:false,&quot;dropping-particle&quot;:&quot;&quot;,&quot;non-dropping-particle&quot;:&quot;&quot;},{&quot;family&quot;:&quot;Reichstein&quot;,&quot;given&quot;:&quot;Markus&quot;,&quot;parse-names&quot;:false,&quot;dropping-particle&quot;:&quot;&quot;,&quot;non-dropping-particle&quot;:&quot;&quot;}],&quot;container-title&quot;:&quot;npj Climate and Atmospheric Science 2023 6:1&quot;,&quot;accessed&quot;:{&quot;date-parts&quot;:[[2026,4,19]]},&quot;DOI&quot;:&quot;10.1038/s41612-023-00475-3&quot;,&quot;ISSN&quot;:&quot;2397-3722&quot;,&quot;URL&quot;:&quot;https://www.nature.com/articles/s41612-023-00475-3&quot;,&quot;issued&quot;:{&quot;date-parts&quot;:[[2023,9,27]]},&quot;page&quot;:&quot;152-&quot;,&quot;abstract&quot;:&quot;Existing methods for fine-scale air quality assessment have significant gaps in their reliability. Purely data-driven methods lack any physically-based mechanisms to simulate the interactive process of air pollution, potentially leading to physically inconsistent or implausible results. Here, we report a hybrid multilevel graph neural network that encodes fluid physics to capture spatial and temporal dynamic characteristics of air pollutants. On a multi-air pollutant test in China, our method consistently improved extrapolation accuracy by an average of 11–22% compared to several baseline machine learning methods, and generated physically consistent spatiotemporal trends of air pollutants at fine spatial and temporal scales.&quot;,&quot;publisher&quot;:&quot;Nature Publishing Group&quot;,&quot;issue&quot;:&quot;1&quot;,&quot;volume&quot;:&quot;6&quot;,&quot;container-title-short&quot;:&quot;&quot;},&quot;isTemporary&quot;:false,&quot;suppress-author&quot;:false,&quot;composite&quot;:false,&quot;author-only&quot;:false}]},{&quot;citationID&quot;:&quot;MENDELEY_CITATION_8ca89443-c4f3-4b03-ae73-3b7b9d6431e9&quot;,&quot;properties&quot;:{&quot;noteIndex&quot;:0},&quot;isEdited&quot;:false,&quot;manualOverride&quot;:{&quot;isManuallyOverridden&quot;:false,&quot;citeprocText&quot;:&quot;[45]&quot;,&quot;manualOverrideText&quot;:&quot;&quot;},&quot;citationTag&quot;:&quot;MENDELEY_CITATION_v3_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&quot;,&quot;citationItems&quot;:[{&quot;id&quot;:&quot;fba3a6b4-6752-3fa6-a9c9-48301dec3339&quot;,&quot;itemData&quot;:{&quot;type&quot;:&quot;article-journal&quot;,&quot;id&quot;:&quot;fba3a6b4-6752-3fa6-a9c9-48301dec3339&quot;,&quot;title&quot;:&quot;Anytime Bottom-Up Rule Learning for Knowledge Graph Completion&quot;,&quot;author&quot;:[{&quot;family&quot;:&quot;Meilicke&quot;,&quot;given&quot;:&quot;Christian&quot;,&quot;parse-names&quot;:false,&quot;dropping-particle&quot;:&quot;&quot;,&quot;non-dropping-particle&quot;:&quot;&quot;},{&quot;family&quot;:&quot;Chekol&quot;,&quot;given&quot;:&quot;Melisachew Wudage&quot;,&quot;parse-names&quot;:false,&quot;dropping-particle&quot;:&quot;&quot;,&quot;non-dropping-particle&quot;:&quot;&quot;},{&quot;family&quot;:&quot;Ruffinelli&quot;,&quot;given&quot;:&quot;Daniel&quot;,&quot;parse-names&quot;:false,&quot;dropping-particle&quot;:&quot;&quot;,&quot;non-dropping-particle&quot;:&quot;&quot;},{&quot;family&quot;:&quot;Stuckenschmidt&quot;,&quot;given&quot;:&quot;Heiner&quot;,&quot;parse-names&quot;:false,&quot;dropping-particle&quot;:&quot;&quot;,&quot;non-dropping-particle&quot;:&quot;&quot;}],&quot;container-title&quot;:&quot;IJCAI International Joint Conference on Artificial Intelligence&quot;,&quot;accessed&quot;:{&quot;date-parts&quot;:[[2026,4,19]]},&quot;DOI&quot;:&quot;10.24963/IJCAI.2019/435&quot;,&quot;ISBN&quot;:&quot;9780999241141&quot;,&quot;ISSN&quot;:&quot;10450823&quot;,&quot;issued&quot;:{&quot;date-parts&quot;:[[2019]]},&quot;page&quot;:&quot;3137-3143&quot;,&quot;abstract&quot;:&quot;We propose an anytime bottom-up technique for learning logical rules from large knowledge graphs. We apply the learned rules to predict candidates in the context of knowledge graph completion. Our approach outperforms other rule-based approaches and it is competitive with current state of the art, which is based on latent representations. Besides, our approach is significantly faster, requires less computational resources, and yields an explanation in terms of the rules that propose a candidate.&quot;,&quot;publisher&quot;:&quot;International Joint Conferences on Artificial Intelligence&quot;,&quot;volume&quot;:&quot;2019-August&quot;,&quot;container-title-short&quot;:&quot;&quot;},&quot;isTemporary&quot;:false,&quot;suppress-author&quot;:false,&quot;composite&quot;:false,&quot;author-only&quot;:false}]},{&quot;citationID&quot;:&quot;MENDELEY_CITATION_54c8d658-7711-4ba7-8bf9-ad9c0aff03ad&quot;,&quot;properties&quot;:{&quot;noteIndex&quot;:0},&quot;isEdited&quot;:false,&quot;manualOverride&quot;:{&quot;isManuallyOverridden&quot;:false,&quot;citeprocText&quot;:&quot;[46]&quot;,&quot;manualOverrideText&quot;:&quot;&quot;},&quot;citationTag&quot;:&quot;MENDELEY_CITATION_v3_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&quot;,&quot;citationItems&quot;:[{&quot;id&quot;:&quot;34482c3d-aa53-3ebb-af63-77028368dde7&quot;,&quot;itemData&quot;:{&quot;type&quot;:&quot;book&quot;,&quot;id&quot;:&quot;34482c3d-aa53-3ebb-af63-77028368dde7&quot;,&quot;title&quot;:&quot;Arsenic, Metals, Fibres, and Dusts&quot;,&quot;author&quot;:[{&quot;family&quot;:&quot;International Agency for Research on Cancer (IARC)&quot;,&quot;given&quot;:&quot;&quot;,&quot;parse-names&quot;:false,&quot;dropping-particle&quot;:&quot;&quot;,&quot;non-dropping-particle&quot;:&quot;&quot;}],&quot;container-title&quot;:&quot;IARC&quot;,&quot;accessed&quot;:{&quot;date-parts&quot;:[[2026,5,21]]},&quot;ISBN&quot;:&quot;978-92-832-1320-8&quot;,&quot;URL&quot;:&quot;https://www.iarc.fr/&quot;,&quot;issued&quot;:{&quot;date-parts&quot;:[[2012]]},&quot;number-of-pages&quot;:&quot;407 - 443&quot;,&quot;abstract&quot;:&quot;This publication represents the views and expert opinions of an IARC Working Group on the Evaluation of Carcinogenic Risks to Humans, which met in Lyon.&quot;,&quot;issue&quot;:&quot;Arsenic, metals, fibres, and dusts&quot;,&quot;volume&quot;:&quot;100&quot;,&quot;container-title-short&quot;:&quot;&quot;},&quot;isTemporary&quot;:false,&quot;suppress-author&quot;:false,&quot;composite&quot;:false,&quot;author-only&quot;:false}]},{&quot;citationID&quot;:&quot;MENDELEY_CITATION_2839e89a-cbae-4f96-b5ff-946070a651fc&quot;,&quot;properties&quot;:{&quot;noteIndex&quot;:0},&quot;isEdited&quot;:false,&quot;manualOverride&quot;:{&quot;isManuallyOverridden&quot;:false,&quot;citeprocText&quot;:&quot;[47]&quot;,&quot;manualOverrideText&quot;:&quot;&quot;},&quot;citationTag&quot;:&quot;MENDELEY_CITATION_v3_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&quot;,&quot;citationItems&quot;:[{&quot;id&quot;:&quot;ebd7ca2e-b978-31dd-8347-3325585f10af&quot;,&quot;itemData&quot;:{&quot;type&quot;:&quot;article-journal&quot;,&quot;id&quot;:&quot;ebd7ca2e-b978-31dd-8347-3325585f10af&quot;,&quot;title&quot;:&quot;Outdoor particulate matter exposure and lung cancer: a systematic review and meta-analysis&quot;,&quot;author&quot;:[{&quot;family&quot;:&quot;Hamra&quot;,&quot;given&quot;:&quot;Ghassan B.&quot;,&quot;parse-names&quot;:false,&quot;dropping-particle&quot;:&quot;&quot;,&quot;non-dropping-particle&quot;:&quot;&quot;},{&quot;family&quot;:&quot;Guha&quot;,&quot;given&quot;:&quot;Neela&quot;,&quot;parse-names&quot;:false,&quot;dropping-particle&quot;:&quot;&quot;,&quot;non-dropping-particle&quot;:&quot;&quot;},{&quot;family&quot;:&quot;Cohen&quot;,&quot;given&quot;:&quot;Aaron&quot;,&quot;parse-names&quot;:false,&quot;dropping-particle&quot;:&quot;&quot;,&quot;non-dropping-particle&quot;:&quot;&quot;},{&quot;family&quot;:&quot;Laden&quot;,&quot;given&quot;:&quot;Francine&quot;,&quot;parse-names&quot;:false,&quot;dropping-particle&quot;:&quot;&quot;,&quot;non-dropping-particle&quot;:&quot;&quot;},{&quot;family&quot;:&quot;Raaschou-Nielsen&quot;,&quot;given&quot;:&quot;Ole&quot;,&quot;parse-names&quot;:false,&quot;dropping-particle&quot;:&quot;&quot;,&quot;non-dropping-particle&quot;:&quot;&quot;},{&quot;family&quot;:&quot;Samet&quot;,&quot;given&quot;:&quot;Jonathan M.&quot;,&quot;parse-names&quot;:false,&quot;dropping-particle&quot;:&quot;&quot;,&quot;non-dropping-particle&quot;:&quot;&quot;},{&quot;family&quot;:&quot;Vineis&quot;,&quot;given&quot;:&quot;Paolo&quot;,&quot;parse-names&quot;:false,&quot;dropping-particle&quot;:&quot;&quot;,&quot;non-dropping-particle&quot;:&quot;&quot;},{&quot;family&quot;:&quot;Forastiere&quot;,&quot;given&quot;:&quot;Francesco&quot;,&quot;parse-names&quot;:false,&quot;dropping-particle&quot;:&quot;&quot;,&quot;non-dropping-particle&quot;:&quot;&quot;},{&quot;family&quot;:&quot;Saldiva&quot;,&quot;given&quot;:&quot;Paulo&quot;,&quot;parse-names&quot;:false,&quot;dropping-particle&quot;:&quot;&quot;,&quot;non-dropping-particle&quot;:&quot;&quot;},{&quot;family&quot;:&quot;Yorifuji&quot;,&quot;given&quot;:&quot;Takashi&quot;,&quot;parse-names&quot;:false,&quot;dropping-particle&quot;:&quot;&quot;,&quot;non-dropping-particle&quot;:&quot;&quot;},{&quot;family&quot;:&quot;Loomis&quot;,&quot;given&quot;:&quot;Dana&quot;,&quot;parse-names&quot;:false,&quot;dropping-particle&quot;:&quot;&quot;,&quot;non-dropping-particle&quot;:&quot;&quot;}],&quot;container-title&quot;:&quot;Environmental health perspectives&quot;,&quot;container-title-short&quot;:&quot;Environ. Health Perspect.&quot;,&quot;accessed&quot;:{&quot;date-parts&quot;:[[2026,5,21]]},&quot;DOI&quot;:&quot;10.1289/EHP/1408092&quot;,&quot;ISSN&quot;:&quot;1552-9924&quot;,&quot;PMID&quot;:&quot;24911630&quot;,&quot;URL&quot;:&quot;https://pubmed.ncbi.nlm.nih.gov/24911630/&quot;,&quot;issued&quot;:{&quot;date-parts&quot;:[[2014,9]]},&quot;page&quot;:&quot;906-911&quot;,&quot;abstract&quot;:&quot;results: The meta-relative risk for lung cancer associated with PM2.5 was 1.09 (95% CI: 1.04, 1.14). The meta-relative risk of lung cancer associated with PM10 was similar, but less precise: 1.08 (95% CI: 1.00, 1.17). Estimates were robust to restriction to studies that considered potential confounders, as well as subanalyses by exposure assessment method. Analyses by smoking status showed that lung cancer risk associated with PM2.5 was greatest for former smokers [1.44 (95% CI: 1.04, 1.22)], followed by never-smokers [1.18 (95% CI: 1.00, 1.39)], and then current smokers [1.06 (95% CI: 0.97, 1.15)]. In addition, meta-estimates for adenocarcinoma associated with PM2.5 and PM10 were 1.40 (95% CI: 1.07, 1.83) and 1.29 (95% CI: 1.02, 1.63), respectively. conclusion: The results of these analyses, and the decision of the IARC Working Group to classify PM and outdoor air pollution as carcinogenic (Group 1), further justify efforts to reduce exposures to air pollutants that can arise from many sources.&quot;,&quot;publisher&quot;:&quot;Environ Health Perspect&quot;,&quot;issue&quot;:&quot;9&quot;,&quot;volume&quot;:&quot;122&quot;},&quot;isTemporary&quot;:false,&quot;suppress-author&quot;:false,&quot;composite&quot;:false,&quot;author-only&quot;:false}]},{&quot;citationID&quot;:&quot;MENDELEY_CITATION_7b878d46-c29a-4766-98d2-f2411387caa0&quot;,&quot;properties&quot;:{&quot;noteIndex&quot;:0},&quot;isEdited&quot;:false,&quot;manualOverride&quot;:{&quot;isManuallyOverridden&quot;:false,&quot;citeprocText&quot;:&quot;[48]&quot;,&quot;manualOverrideText&quot;:&quot;&quot;},&quot;citationTag&quot;:&quot;MENDELEY_CITATION_v3_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&quot;,&quot;citationItems&quot;:[{&quot;id&quot;:&quot;7757d969-17f1-3248-9071-4869dcca0b6e&quot;,&quot;itemData&quot;:{&quot;type&quot;:&quot;article-journal&quot;,&quot;id&quot;:&quot;7757d969-17f1-3248-9071-4869dcca0b6e&quot;,&quot;title&quot;:&quot;Ecological Bias, Confounding, and Effect Modification&quot;,&quot;author&quot;:[{&quot;family&quot;:&quot;Greenland&quot;,&quot;given&quot;:&quot;Sander&quot;,&quot;parse-names&quot;:false,&quot;dropping-particle&quot;:&quot;&quot;,&quot;non-dropping-particle&quot;:&quot;&quot;},{&quot;family&quot;:&quot;Morgenstern&quot;,&quot;given&quot;:&quot;Hal&quot;,&quot;parse-names&quot;:false,&quot;dropping-particle&quot;:&quot;&quot;,&quot;non-dropping-particle&quot;:&quot;&quot;}],&quot;container-title&quot;:&quot;International Journal of Epidemiology&quot;,&quot;container-title-short&quot;:&quot;Int. J. Epidemiol.&quot;,&quot;accessed&quot;:{&quot;date-parts&quot;:[[2026,5,21]]},&quot;DOI&quot;:&quot;10.1093/IJE/18.1.269&quot;,&quot;ISSN&quot;:&quot;0300-5771&quot;,&quot;PMID&quot;:&quot;2656561&quot;,&quot;URL&quot;:&quot;https://dx.doi.org/10.1093/ije/18.1.269&quot;,&quot;issued&quot;:{&quot;date-parts&quot;:[[1989,3,1]]},&quot;page&quot;:&quot;269-274&quot;,&quot;abstract&quot;:&quot;Greenland S (Division of Epidemiology, UCLA School of Public Health, Los Angeles, California 90024, USA) and Morgenstern H. Ecological bias, confounding, and effect modification. International Journal of Epidemiology 1989, 18: 269-274.Ecological bias is sometimes attributed to confounding by the group variable (ie the variable used to define the ecological groups), or to risk factors associated with the group variable. We show that the group variable need not be a confounder (in the strict epidemiological sense) for ecological bias to occur: effect modification can lead to profound ecological bias, whether or not the group variable or the effect modifier are independent risk factors. Furthermore, an extraneous risk factor need not be associated with the study variable at the individual level in order to produce ecological bias. Thus the conditions for the production of ecological bias by a covariate are much broader than the conditions for the production of individual-level confounding by a covariate. We also show that standardization or ecological control of variables responsible for ecological bias are generally insufficient to remove such bias. © 1989 International Epidemiological Association.&quot;,&quot;publisher&quot;:&quot;Oxford Academic&quot;,&quot;issue&quot;:&quot;1&quot;,&quot;volume&quot;:&quot;18&quot;},&quot;isTemporary&quot;:false,&quot;suppress-author&quot;:false,&quot;composite&quot;:false,&quot;author-only&quot;:false}]},{&quot;citationID&quot;:&quot;MENDELEY_CITATION_b2e57668-b1e6-488b-b588-3a719a977780&quot;,&quot;properties&quot;:{&quot;noteIndex&quot;:0},&quot;isEdited&quot;:false,&quot;manualOverride&quot;:{&quot;isManuallyOverridden&quot;:false,&quot;citeprocText&quot;:&quot;[49]&quot;,&quot;manualOverrideText&quot;:&quot;&quot;},&quot;citationTag&quot;:&quot;MENDELEY_CITATION_v3_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&quot;,&quot;citationItems&quot;:[{&quot;id&quot;:&quot;956e2d0b-ab91-3bc3-ac7d-590b6192b51a&quot;,&quot;itemData&quot;:{&quot;type&quot;:&quot;article-journal&quot;,&quot;id&quot;:&quot;956e2d0b-ab91-3bc3-ac7d-590b6192b51a&quot;,&quot;title&quot;:&quot;Cancer burden in Europe: a systematic analysis of the GLOBOCAN database (2022)&quot;,&quot;author&quot;:[{&quot;family&quot;:&quot;Elmadani&quot;,&quot;given&quot;:&quot;Mohammed&quot;,&quot;parse-names&quot;:false,&quot;dropping-particle&quot;:&quot;&quot;,&quot;non-dropping-particle&quot;:&quot;&quot;},{&quot;family&quot;:&quot;Mokaya&quot;,&quot;given&quot;:&quot;Peter Onchuru&quot;,&quot;parse-names&quot;:false,&quot;dropping-particle&quot;:&quot;&quot;,&quot;non-dropping-particle&quot;:&quot;&quot;},{&quot;family&quot;:&quot;Omer&quot;,&quot;given&quot;:&quot;Ahmed A.A.&quot;,&quot;parse-names&quot;:false,&quot;dropping-particle&quot;:&quot;&quot;,&quot;non-dropping-particle&quot;:&quot;&quot;},{&quot;family&quot;:&quot;Kiptulon&quot;,&quot;given&quot;:&quot;Evans Kasmai&quot;,&quot;parse-names&quot;:false,&quot;dropping-particle&quot;:&quot;&quot;,&quot;non-dropping-particle&quot;:&quot;&quot;},{&quot;family&quot;:&quot;Klara&quot;,&quot;given&quot;:&quot;Simon&quot;,&quot;parse-names&quot;:false,&quot;dropping-particle&quot;:&quot;&quot;,&quot;non-dropping-particle&quot;:&quot;&quot;},{&quot;family&quot;:&quot;Orsolya&quot;,&quot;given&quot;:&quot;Mate&quot;,&quot;parse-names&quot;:false,&quot;dropping-particle&quot;:&quot;&quot;,&quot;non-dropping-particle&quot;:&quot;&quot;}],&quot;container-title&quot;:&quot;BMC cancer&quot;,&quot;container-title-short&quot;:&quot;BMC Cancer&quot;,&quot;accessed&quot;:{&quot;date-parts&quot;:[[2026,5,21]]},&quot;DOI&quot;:&quot;10.1186/S12885-025-13862-1&quot;,&quot;ISSN&quot;:&quot;1471-2407&quot;,&quot;PMID&quot;:&quot;40075331&quot;,&quot;URL&quot;:&quot;https://pubmed.ncbi.nlm.nih.gov/40075331/&quot;,&quot;issued&quot;:{&quot;date-parts&quot;:[[2025,12,1]]},&quot;abstract&quot;:&quot;Background: Cancer remains a significant public health challenge in Europe, with substantial regional disparities in incidence, mortality, and access to healthcare. This study analyses cancer patterns across Eastern, Northern, Southern, and Western Europe in 2022, highlighting key public health implications and gaps in prevention and treatment. Methods: Using data from GLOBOCAN 2022, this study assessed total new cancer cases, age-standardized incidence and mortality rates (ASRs) per 100,000, and cumulative cancer risk at age 75. The top three cancers by sex and region were also analysed to identify trends and disparities. Results: In 2022, Europe recorded 4,471,422 new cancer cases (ASR 280 per 100,000), with a cumulative risk of 27.9% by age 75. Males accounted for 2,359,303 cases (ASR 319.6, cumulative risk 31.9%), while females had 2,112,119 cases (ASR 253.4, cumulative risk 24.7%). Northern and Western Europe had the highest incidence rates, with Denmark leading at 374.7 per 100,000 (cumulative risk 34.9%), likely due to advanced screening and healthcare. Conversely, Eastern Europe had the highest mortality, with 1,091,871 deaths (ASR 135.3), reflecting late diagnoses and limited access of treatment. Hungary exhibited the highest mortality rate (ASR 143.7, cumulative risk 15.8%), followed by Poland (ASR 133.1). Prostate and breast cancers were the most common in males and females, respectively. Lung cancer, despite a lower incidence (ASR 24.7), had the highest mortality (ASR 17.7), while pancreatic cancer showed high fatality (ASR 6.3, mortality ASR 5.6). Thyroid cancer had a relatively high incidence (ASR 7.5) but low mortality (ASR 0.21). Conclusions: Significant regional disparities in cancer burden underscore the need for targeted public health strategies. Expanding cancer screening programs, strengthening smoking cessation and HPV vaccination efforts, and improving healthcare accessibility particularly in Eastern Europe are critical to reducing mortality and enhancing early detection. Differences in mortality-to-incidence ratios also highlight the role of healthcare infrastructure and timely interventions. Future research should explore the socioeconomic and environmental determinants driving these disparities to inform evidence-based cancer control policies across Europe.&quot;,&quot;publisher&quot;:&quot;BMC Cancer&quot;,&quot;issue&quot;:&quot;1&quot;,&quot;volume&quot;:&quot;25&quot;},&quot;isTemporary&quot;:false,&quot;suppress-author&quot;:false,&quot;composite&quot;:false,&quot;author-only&quot;:false}]},{&quot;citationID&quot;:&quot;MENDELEY_CITATION_12cdf89b-d837-4e49-b64e-7f4c74a5c40f&quot;,&quot;properties&quot;:{&quot;noteIndex&quot;:0},&quot;isEdited&quot;:false,&quot;manualOverride&quot;:{&quot;isManuallyOverridden&quot;:false,&quot;citeprocText&quot;:&quot;[50]&quot;,&quot;manualOverrideText&quot;:&quot;&quot;},&quot;citationTag&quot;:&quot;MENDELEY_CITATION_v3_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&quot;,&quot;citationItems&quot;:[{&quot;id&quot;:&quot;0d801d3d-a592-3d65-8ad4-50f17f90b837&quot;,&quot;itemData&quot;:{&quot;type&quot;:&quot;article-journal&quot;,&quot;id&quot;:&quot;0d801d3d-a592-3d65-8ad4-50f17f90b837&quot;,&quot;title&quot;:&quot;Europe’s air quality status 2024&quot;,&quot;author&quot;:[{&quot;family&quot;:&quot;European Environment Agency&quot;,&quot;given&quot;:&quot;&quot;,&quot;parse-names&quot;:false,&quot;dropping-particle&quot;:&quot;&quot;,&quot;non-dropping-particle&quot;:&quot;&quot;}],&quot;container-title&quot;:&quot;Briefing no. 06/2024&quot;,&quot;accessed&quot;:{&quot;date-parts&quot;:[[2026,5,21]]},&quot;ISBN&quot;:&quot;978-92-9480-650-5&quot;,&quot;ISSN&quot;:&quot;2467-3196&quot;,&quot;URL&quot;:&quot;https://www.eea.europa.eu/publications/europes-air-quality-status-2024&quot;,&quot;issued&quot;:{&quot;date-parts&quot;:[[2024]]},&quot;abstract&quot;:&quot;Air pollution is Europe’s largest environmental health risk, causing cardiovascular and respiratory diseases that impact health, reduce quality of life and cause preventable deaths. This briefing presents the status of regulated pollutants in ambient air in 2022 and 2023 in relation to current EU air quality standards and World Health Organization (WHO) guideline levels.&quot;,&quot;container-title-short&quot;:&quot;&quot;},&quot;isTemporary&quot;:false,&quot;suppress-author&quot;:false,&quot;composite&quot;:false,&quot;author-only&quot;:false}]},{&quot;citationID&quot;:&quot;MENDELEY_CITATION_b675d85b-d848-4dd5-95ae-dbddf13a082c&quot;,&quot;properties&quot;:{&quot;noteIndex&quot;:0},&quot;isEdited&quot;:false,&quot;manualOverride&quot;:{&quot;isManuallyOverridden&quot;:false,&quot;citeprocText&quot;:&quot;[51]&quot;,&quot;manualOverrideText&quot;:&quot;&quot;},&quot;citationTag&quot;:&quot;MENDELEY_CITATION_v3_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&quot;,&quot;citationItems&quot;:[{&quot;id&quot;:&quot;082aca50-9fb4-337b-929e-d13a6293412b&quot;,&quot;itemData&quot;:{&quot;type&quot;:&quot;article-journal&quot;,&quot;id&quot;:&quot;082aca50-9fb4-337b-929e-d13a6293412b&quot;,&quot;title&quot;:&quot;Lung cancer screening in Europe: where are we in 2021?&quot;,&quot;author&quot;:[{&quot;family&quot;:&quot;Meerbeeck&quot;,&quot;given&quot;:&quot;Jan P.&quot;,&quot;parse-names&quot;:false,&quot;dropping-particle&quot;:&quot;&quot;,&quot;non-dropping-particle&quot;:&quot;van&quot;},{&quot;family&quot;:&quot;Franck&quot;,&quot;given&quot;:&quot;Caro&quot;,&quot;parse-names&quot;:false,&quot;dropping-particle&quot;:&quot;&quot;,&quot;non-dropping-particle&quot;:&quot;&quot;}],&quot;container-title&quot;:&quot;Translational lung cancer research&quot;,&quot;container-title-short&quot;:&quot;Transl. Lung Cancer Res.&quot;,&quot;accessed&quot;:{&quot;date-parts&quot;:[[2026,5,21]]},&quot;DOI&quot;:&quot;10.21037/TLCR-20-890&quot;,&quot;ISSN&quot;:&quot;2218-6751&quot;,&quot;PMID&quot;:&quot;34164288&quot;,&quot;URL&quot;:&quot;https://pubmed.ncbi.nlm.nih.gov/34164288/&quot;,&quot;issued&quot;:{&quot;date-parts&quot;:[[2021,5,1]]},&quot;page&quot;:&quot;2407-2417&quot;,&quot;abstract&quot;:&quot;This manuscript reviews the recent evidence obtained in lung cancer screening with low dose spiral CT-scan (LDSCT) and focuses on the issues associated with its implementation in Europe. After a review of the magnitude of the lung cancer toll in lives, disease and Euro’s, the recently released data of the major lung cancer screening trials are reviewed and mirrored with the results of the US National Lung Screening Trial (NLST), comparing their strengths and weaknesses and areas of future research. The specific barriers and hurdles to be addressed for widely implementing this population screening in European countries are discussed, with special emphasis on the issues of inclusion of smokers, smoking cessation interventions, radiation injury and capacity planning. The pros and cons of including current smokers will be addressed together with the issue which is the better smoking cessation intervention. A medical physicist’s view on radiation exposure and quality control will address concerns about radiation induced cancers. The downstream effects of a LDSCT screening program on the capacity of CT-scans, radiologists, thoracic surgeons and radiation oncologists will follow. An estimated roadmap for the future is sketched with the expected role of all key stakeholders. This roadmap reflects the opinion leader’s reflections as expressed in a number of discussions with European health authorities, taking place as part of the recently released European Beating Cancer plan.&quot;,&quot;publisher&quot;:&quot;Transl Lung Cancer Res&quot;,&quot;issue&quot;:&quot;5&quot;,&quot;volume&quot;:&quot;10&quot;},&quot;isTemporary&quot;:false,&quot;suppress-author&quot;:false,&quot;composite&quot;:false,&quot;author-only&quot;:false}]},{&quot;citationID&quot;:&quot;MENDELEY_CITATION_e432370a-2cdb-4efa-8b6a-722f6518f886&quot;,&quot;properties&quot;:{&quot;noteIndex&quot;:0},&quot;isEdited&quot;:false,&quot;manualOverride&quot;:{&quot;isManuallyOverridden&quot;:false,&quot;citeprocText&quot;:&quot;[52]&quot;,&quot;manualOverrideText&quot;:&quot;&quot;},&quot;citationTag&quot;:&quot;MENDELEY_CITATION_v3_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&quot;,&quot;citationItems&quot;:[{&quot;id&quot;:&quot;5ff4391a-c93b-3774-9626-83ec471c1cce&quot;,&quot;itemData&quot;:{&quot;type&quot;:&quot;article-journal&quot;,&quot;id&quot;:&quot;5ff4391a-c93b-3774-9626-83ec471c1cce&quot;,&quot;title&quot;:&quot; Osimertinib in Untreated EGFR -Mutated Advanced Non–Small-Cell Lung Cancer &quot;,&quot;author&quot;:[{&quot;family&quot;:&quot;Soria&quot;,&quot;given&quot;:&quot;Jean-Charles&quot;,&quot;parse-names&quot;:false,&quot;dropping-particle&quot;:&quot;&quot;,&quot;non-dropping-particle&quot;:&quot;&quot;},{&quot;family&quot;:&quot;Ohe&quot;,&quot;given&quot;:&quot;Yuichiro&quot;,&quot;parse-names&quot;:false,&quot;dropping-particle&quot;:&quot;&quot;,&quot;non-dropping-particle&quot;:&quot;&quot;},{&quot;family&quot;:&quot;Vansteenkiste&quot;,&quot;given&quot;:&quot;Johan&quot;,&quot;parse-names&quot;:false,&quot;dropping-particle&quot;:&quot;&quot;,&quot;non-dropping-particle&quot;:&quot;&quot;},{&quot;family&quot;:&quot;Reungwetwattana&quot;,&quot;given&quot;:&quot;Thanyanan&quot;,&quot;parse-names&quot;:false,&quot;dropping-particle&quot;:&quot;&quot;,&quot;non-dropping-particle&quot;:&quot;&quot;},{&quot;family&quot;:&quot;Chewaskulyong&quot;,&quot;given&quot;:&quot;Busyamas&quot;,&quot;parse-names&quot;:false,&quot;dropping-particle&quot;:&quot;&quot;,&quot;non-dropping-particle&quot;:&quot;&quot;},{&quot;family&quot;:&quot;Lee&quot;,&quot;given&quot;:&quot;Ki Hyeong&quot;,&quot;parse-names&quot;:false,&quot;dropping-particle&quot;:&quot;&quot;,&quot;non-dropping-particle&quot;:&quot;&quot;},{&quot;family&quot;:&quot;Dechaphunkul&quot;,&quot;given&quot;:&quot;Arunee&quot;,&quot;parse-names&quot;:false,&quot;dropping-particle&quot;:&quot;&quot;,&quot;non-dropping-particle&quot;:&quot;&quot;},{&quot;family&quot;:&quot;Imamura&quot;,&quot;given&quot;:&quot;Fumio&quot;,&quot;parse-names&quot;:false,&quot;dropping-particle&quot;:&quot;&quot;,&quot;non-dropping-particle&quot;:&quot;&quot;},{&quot;family&quot;:&quot;Nogami&quot;,&quot;given&quot;:&quot;Naoyuki&quot;,&quot;parse-names&quot;:false,&quot;dropping-particle&quot;:&quot;&quot;,&quot;non-dropping-particle&quot;:&quot;&quot;},{&quot;family&quot;:&quot;Kurata&quot;,&quot;given&quot;:&quot;Takayasu&quot;,&quot;parse-names&quot;:false,&quot;dropping-particle&quot;:&quot;&quot;,&quot;non-dropping-particle&quot;:&quot;&quot;},{&quot;family&quot;:&quot;Okamoto&quot;,&quot;given&quot;:&quot;Isamu&quot;,&quot;parse-names&quot;:false,&quot;dropping-particle&quot;:&quot;&quot;,&quot;non-dropping-particle&quot;:&quot;&quot;},{&quot;family&quot;:&quot;Zhou&quot;,&quot;given&quot;:&quot;Caicun&quot;,&quot;parse-names&quot;:false,&quot;dropping-particle&quot;:&quot;&quot;,&quot;non-dropping-particle&quot;:&quot;&quot;},{&quot;family&quot;:&quot;Cho&quot;,&quot;given&quot;:&quot;Byoung Chul&quot;,&quot;parse-names&quot;:false,&quot;dropping-particle&quot;:&quot;&quot;,&quot;non-dropping-particle&quot;:&quot;&quot;},{&quot;family&quot;:&quot;Cheng&quot;,&quot;given&quot;:&quot;Ying&quot;,&quot;parse-names&quot;:false,&quot;dropping-particle&quot;:&quot;&quot;,&quot;non-dropping-particle&quot;:&quot;&quot;},{&quot;family&quot;:&quot;Cho&quot;,&quot;given&quot;:&quot;Eun Kyung&quot;,&quot;parse-names&quot;:false,&quot;dropping-particle&quot;:&quot;&quot;,&quot;non-dropping-particle&quot;:&quot;&quot;},{&quot;family&quot;:&quot;Voon&quot;,&quot;given&quot;:&quot;Pei Jye&quot;,&quot;parse-names&quot;:false,&quot;dropping-particle&quot;:&quot;&quot;,&quot;non-dropping-particle&quot;:&quot;&quot;},{&quot;family&quot;:&quot;Planchard&quot;,&quot;given&quot;:&quot;David&quot;,&quot;parse-names&quot;:false,&quot;dropping-particle&quot;:&quot;&quot;,&quot;non-dropping-particle&quot;:&quot;&quot;},{&quot;family&quot;:&quot;Su&quot;,&quot;given&quot;:&quot;Wu-Chou&quot;,&quot;parse-names&quot;:false,&quot;dropping-particle&quot;:&quot;&quot;,&quot;non-dropping-particle&quot;:&quot;&quot;},{&quot;family&quot;:&quot;Gray&quot;,&quot;given&quot;:&quot;Jhanelle E.&quot;,&quot;parse-names&quot;:false,&quot;dropping-particle&quot;:&quot;&quot;,&quot;non-dropping-particle&quot;:&quot;&quot;},{&quot;family&quot;:&quot;Lee&quot;,&quot;given&quot;:&quot;Siow-Ming&quot;,&quot;parse-names&quot;:false,&quot;dropping-particle&quot;:&quot;&quot;,&quot;non-dropping-particle&quot;:&quot;&quot;},{&quot;family&quot;:&quot;Hodge&quot;,&quot;given&quot;:&quot;Rachel&quot;,&quot;parse-names&quot;:false,&quot;dropping-particle&quot;:&quot;&quot;,&quot;non-dropping-particle&quot;:&quot;&quot;},{&quot;family&quot;:&quot;Marotti&quot;,&quot;given&quot;:&quot;Marcelo&quot;,&quot;parse-names&quot;:false,&quot;dropping-particle&quot;:&quot;&quot;,&quot;non-dropping-particle&quot;:&quot;&quot;},{&quot;family&quot;:&quot;Rukazenkov&quot;,&quot;given&quot;:&quot;Yuri&quot;,&quot;parse-names&quot;:false,&quot;dropping-particle&quot;:&quot;&quot;,&quot;non-dropping-particle&quot;:&quot;&quot;},{&quot;family&quot;:&quot;Ramalingam&quot;,&quot;given&quot;:&quot;Suresh S.&quot;,&quot;parse-names&quot;:false,&quot;dropping-particle&quot;:&quot;&quot;,&quot;non-dropping-particle&quot;:&quot;&quot;}],&quot;container-title&quot;:&quot;New England Journal of Medicine&quot;,&quot;accessed&quot;:{&quot;date-parts&quot;:[[2026,5,21]]},&quot;DOI&quot;:&quot;10.1056/NEJMOA1713137;WGROUP:STRING:MMS&quot;,&quot;ISSN&quot;:&quot;0028-4793&quot;,&quot;PMID&quot;:&quot;29151359&quot;,&quot;URL&quot;:&quot;https://www.nejm.org/doi/pdf/10.1056/NEJMoa1713137&quot;,&quot;issued&quot;:{&quot;date-parts&quot;:[[2018,1,11]]},&quot;page&quot;:&quot;113-125&quot;,&quot;abstract&quot;:&quot;BACKGROUND Osimertinib is an oral, third-generation, irreversible epidermal growth factor receptor tyrosine kinase inhibitor (EGFR-TKI) that selectively inhibits both EGFR-TKI-sensitizing and EGFR T790M resistance mutations. We compared osimertinib with standard EGFR-TKIs in patients with previously untreated, EGFR mutation-positive advanced non-small-cell lung cancer (NSCLC). METHODS In this double-blind, phase 3 trial, we randomly assigned 556 patients with previously untreated, EGFR mutation-positive (exon 19 deletion or L858R) advanced NSCLC in a 1:1 ratio to receive either osimertinib (at a dose of 80 mg once daily) or a standard EGFR-TKI (gefitinib at a dose of 250 mg once daily or erlotinib at a dose of 150 mg once daily). The primary end point was investigator-Assessed progression-free survival. RESULTS The median progression-free survival was significantly longer with osimertinib than with standard EGFR-TKIs (18.9 months vs. 10.2 months; hazard ratio for disease progression or death, 0.46; 95% confidence interval [CI], 0.37 to 0.57; P&lt;0.001). The objective response rate was similar in the two groups: 80% with osimertinib and 76% with standard EGFR-TKIs (odds ratio, 1.27; 95% CI, 0.85 to 1.90; P = 0.24). The median duration of response was 17.2 months (95% CI, 13.8 to 22.0) with osimertinib versus 8.5 months (95% CI, 7.3 to 9.8) with standard EGFR-TKIs. Data on overall survival were immature at the interim analysis (25% maturity). The survival rate at 18 months was 83% (95% CI, 78 to 87) with osimertinib and 71% (95% CI, 65 to 76) with standard EGFR-TKIs (hazard ratio for death, 0.63; 95% CI, 0.45 to 0.88; P = 0.007 [nonsignificant in the interim analysis]). Adverse events of grade 3 or higher were less frequent with osimertinib than with standard EGFR-TKIs (34% vs. 45%). CONCLUSIONS Osimertinib showed efficacy superior to that of standard EGFR-TKIs in the first-line treatment of EGFR mutation-positive advanced NSCLC, with a similar safety profile and lower rates of serious adverse events. (Funded by AstraZeneca; FLAURA ClinicalTrials .gov number, NCT02296125.).&quot;,&quot;publisher&quot;:&quot;Massachusetts Medical Society&quot;,&quot;issue&quot;:&quot;2&quot;,&quot;volume&quot;:&quot;378&quot;,&quot;container-title-short&quot;:&quot;&quot;},&quot;isTemporary&quot;:false,&quot;suppress-author&quot;:false,&quot;composite&quot;:false,&quot;author-only&quot;:false}]},{&quot;citationID&quot;:&quot;MENDELEY_CITATION_d0cd03b4-ae4f-4e70-be86-286294af9ec0&quot;,&quot;properties&quot;:{&quot;noteIndex&quot;:0},&quot;isEdited&quot;:false,&quot;manualOverride&quot;:{&quot;isManuallyOverridden&quot;:false,&quot;citeprocText&quot;:&quot;[53]&quot;,&quot;manualOverrideText&quot;:&quot;&quot;},&quot;citationTag&quot;:&quot;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&quot;,&quot;citationItems&quot;:[{&quot;id&quot;:&quot;0cd217db-5142-3f37-a83c-ba6336097ae6&quot;,&quot;itemData&quot;:{&quot;type&quot;:&quot;article-journal&quot;,&quot;id&quot;:&quot;0cd217db-5142-3f37-a83c-ba6336097ae6&quot;,&quot;title&quot;:&quot;Comprehensive molecular profiling of lung adenocarcinoma&quot;,&quot;author&quot;:[{&quot;family&quot;:&quot;Collisson&quot;,&quot;given&quot;:&quot;Eric A.&quot;,&quot;parse-names&quot;:false,&quot;dropping-particle&quot;:&quot;&quot;,&quot;non-dropping-particle&quot;:&quot;&quot;},{&quot;family&quot;:&quot;Campbell&quot;,&quot;given&quot;:&quot;Joshua D.&quot;,&quot;parse-names&quot;:false,&quot;dropping-particle&quot;:&quot;&quot;,&quot;non-dropping-particle&quot;:&quot;&quot;},{&quot;family&quot;:&quot;Brooks&quot;,&quot;given&quot;:&quot;Angela N.&quot;,&quot;parse-names&quot;:false,&quot;dropping-particle&quot;:&quot;&quot;,&quot;non-dropping-particle&quot;:&quot;&quot;},{&quot;family&quot;:&quot;Berger&quot;,&quot;given&quot;:&quot;Alice H.&quot;,&quot;parse-names&quot;:false,&quot;dropping-particle&quot;:&quot;&quot;,&quot;non-dropping-particle&quot;:&quot;&quot;},{&quot;family&quot;:&quot;Lee&quot;,&quot;given&quot;:&quot;William&quot;,&quot;parse-names&quot;:false,&quot;dropping-particle&quot;:&quot;&quot;,&quot;non-dropping-particle&quot;:&quot;&quot;},{&quot;family&quot;:&quot;Chmielecki&quot;,&quot;given&quot;:&quot;Juliann&quot;,&quot;parse-names&quot;:false,&quot;dropping-particle&quot;:&quot;&quot;,&quot;non-dropping-particle&quot;:&quot;&quot;},{&quot;family&quot;:&quot;Beer&quot;,&quot;given&quot;:&quot;David G.&quot;,&quot;parse-names&quot;:false,&quot;dropping-particle&quot;:&quot;&quot;,&quot;non-dropping-particle&quot;:&quot;&quot;},{&quot;family&quot;:&quot;Cope&quot;,&quot;given&quot;:&quot;Leslie&quot;,&quot;parse-names&quot;:false,&quot;dropping-particle&quot;:&quot;&quot;,&quot;non-dropping-particle&quot;:&quot;&quot;},{&quot;family&quot;:&quot;Creighton&quot;,&quot;given&quot;:&quot;Chad J.&quot;,&quot;parse-names&quot;:false,&quot;dropping-particle&quot;:&quot;&quot;,&quot;non-dropping-particle&quot;:&quot;&quot;},{&quot;family&quot;:&quot;Danilova&quot;,&quot;given&quot;:&quot;Ludmila&quot;,&quot;parse-names&quot;:false,&quot;dropping-particle&quot;:&quot;&quot;,&quot;non-dropping-particle&quot;:&quot;&quot;},{&quot;family&quot;:&quot;Ding&quot;,&quot;given&quot;:&quot;Li&quot;,&quot;parse-names&quot;:false,&quot;dropping-particle&quot;:&quot;&quot;,&quot;non-dropping-particle&quot;:&quot;&quot;},{&quot;family&quot;:&quot;Getz&quot;,&quot;given&quot;:&quot;Gad&quot;,&quot;parse-names&quot;:false,&quot;dropping-particle&quot;:&quot;&quot;,&quot;non-dropping-particle&quot;:&quot;&quot;},{&quot;family&quot;:&quot;Hammerman&quot;,&quot;given&quot;:&quot;Peter S.&quot;,&quot;parse-names&quot;:false,&quot;dropping-particle&quot;:&quot;&quot;,&quot;non-dropping-particle&quot;:&quot;&quot;},{&quot;family&quot;:&quot;Hayes&quot;,&quot;given&quot;:&quot;D. Neil&quot;,&quot;parse-names&quot;:false,&quot;dropping-particle&quot;:&quot;&quot;,&quot;non-dropping-particle&quot;:&quot;&quot;},{&quot;family&quot;:&quot;Hernandez&quot;,&quot;given&quot;:&quot;Bryan&quot;,&quot;parse-names&quot;:false,&quot;dropping-particle&quot;:&quot;&quot;,&quot;non-dropping-particle&quot;:&quot;&quot;},{&quot;family&quot;:&quot;Herman&quot;,&quot;given&quot;:&quot;James G.&quot;,&quot;parse-names&quot;:false,&quot;dropping-particle&quot;:&quot;&quot;,&quot;non-dropping-particle&quot;:&quot;&quot;},{&quot;family&quot;:&quot;Heymach&quot;,&quot;given&quot;:&quot;John&quot;,&quot;parse-names&quot;:false,&quot;dropping-particle&quot;:&quot;V.&quot;,&quot;non-dropping-particle&quot;:&quot;&quot;},{&quot;family&quot;:&quot;Jurisica&quot;,&quot;given&quot;:&quot;Igor&quot;,&quot;parse-names&quot;:false,&quot;dropping-particle&quot;:&quot;&quot;,&quot;non-dropping-particle&quot;:&quot;&quot;},{&quot;family&quot;:&quot;Kucherlapati&quot;,&quot;given&quot;:&quot;Raju&quot;,&quot;parse-names&quot;:false,&quot;dropping-particle&quot;:&quot;&quot;,&quot;non-dropping-particle&quot;:&quot;&quot;},{&quot;family&quot;:&quot;Kwiatkowski&quot;,&quot;given&quot;:&quot;David&quot;,&quot;parse-names&quot;:false,&quot;dropping-particle&quot;:&quot;&quot;,&quot;non-dropping-particle&quot;:&quot;&quot;},{&quot;family&quot;:&quot;Ladanyi&quot;,&quot;given&quot;:&quot;Marc&quot;,&quot;parse-names&quot;:false,&quot;dropping-particle&quot;:&quot;&quot;,&quot;non-dropping-particle&quot;:&quot;&quot;},{&quot;family&quot;:&quot;Robertson&quot;,&quot;given&quot;:&quot;Gordon&quot;,&quot;parse-names&quot;:false,&quot;dropping-particle&quot;:&quot;&quot;,&quot;non-dropping-particle&quot;:&quot;&quot;},{&quot;family&quot;:&quot;Schultz&quot;,&quot;given&quot;:&quot;Nikolaus&quot;,&quot;parse-names&quot;:false,&quot;dropping-particle&quot;:&quot;&quot;,&quot;non-dropping-particle&quot;:&quot;&quot;},{&quot;family&quot;:&quot;Shen&quot;,&quot;given&quot;:&quot;Ronglai&quot;,&quot;parse-names&quot;:false,&quot;dropping-particle&quot;:&quot;&quot;,&quot;non-dropping-particle&quot;:&quot;&quot;},{&quot;family&quot;:&quot;Sinha&quot;,&quot;given&quot;:&quot;Rileen&quot;,&quot;parse-names&quot;:false,&quot;dropping-particle&quot;:&quot;&quot;,&quot;non-dropping-particle&quot;:&quot;&quot;},{&quot;family&quot;:&quot;Sougnez&quot;,&quot;given&quot;:&quot;Carrie&quot;,&quot;parse-names&quot;:false,&quot;dropping-particle&quot;:&quot;&quot;,&quot;non-dropping-particle&quot;:&quot;&quot;},{&quot;family&quot;:&quot;Tsao&quot;,&quot;given&quot;:&quot;Ming Sound&quot;,&quot;parse-names&quot;:false,&quot;dropping-particle&quot;:&quot;&quot;,&quot;non-dropping-particle&quot;:&quot;&quot;},{&quot;family&quot;:&quot;Travis&quot;,&quot;given&quot;:&quot;William D.&quot;,&quot;parse-names&quot;:false,&quot;dropping-particle&quot;:&quot;&quot;,&quot;non-dropping-particle&quot;:&quot;&quot;},{&quot;family&quot;:&quot;Weinstein&quot;,&quot;given&quot;:&quot;John N.&quot;,&quot;parse-names&quot;:false,&quot;dropping-particle&quot;:&quot;&quot;,&quot;non-dropping-particle&quot;:&quot;&quot;},{&quot;family&quot;:&quot;Wigle&quot;,&quot;given&quot;:&quot;Dennis A.&quot;,&quot;parse-names&quot;:false,&quot;dropping-particle&quot;:&quot;&quot;,&quot;non-dropping-particle&quot;:&quot;&quot;},{&quot;family&quot;:&quot;Wilkerson&quot;,&quot;given&quot;:&quot;Matthew D.&quot;,&quot;parse-names&quot;:false,&quot;dropping-particle&quot;:&quot;&quot;,&quot;non-dropping-particle&quot;:&quot;&quot;},{&quot;family&quot;:&quot;Chu&quot;,&quot;given&quot;:&quot;Andy&quot;,&quot;parse-names&quot;:false,&quot;dropping-particle&quot;:&quot;&quot;,&quot;non-dropping-particle&quot;:&quot;&quot;},{&quot;family&quot;:&quot;Cherniack&quot;,&quot;given&quot;:&quot;Andrew D.&quot;,&quot;parse-names&quot;:false,&quot;dropping-particle&quot;:&quot;&quot;,&quot;non-dropping-particle&quot;:&quot;&quot;},{&quot;family&quot;:&quot;Hadjipanayis&quot;,&quot;given&quot;:&quot;Angela&quot;,&quot;parse-names&quot;:false,&quot;dropping-particle&quot;:&quot;&quot;,&quot;non-dropping-particle&quot;:&quot;&quot;},{&quot;family&quot;:&quot;Rosenberg&quot;,&quot;given&quot;:&quot;Mara&quot;,&quot;parse-names&quot;:false,&quot;dropping-particle&quot;:&quot;&quot;,&quot;non-dropping-particle&quot;:&quot;&quot;},{&quot;family&quot;:&quot;Weisenberger&quot;,&quot;given&quot;:&quot;Daniel J.&quot;,&quot;parse-names&quot;:false,&quot;dropping-particle&quot;:&quot;&quot;,&quot;non-dropping-particle&quot;:&quot;&quot;},{&quot;family&quot;:&quot;Laird&quot;,&quot;given&quot;:&quot;Peter W.&quot;,&quot;parse-names&quot;:false,&quot;dropping-particle&quot;:&quot;&quot;,&quot;non-dropping-particle&quot;:&quot;&quot;},{&quot;family&quot;:&quot;Radenbaugh&quot;,&quot;given&quot;:&quot;Amie&quot;,&quot;parse-names&quot;:false,&quot;dropping-particle&quot;:&quot;&quot;,&quot;non-dropping-particle&quot;:&quot;&quot;},{&quot;family&quot;:&quot;Ma&quot;,&quot;given&quot;:&quot;Singer&quot;,&quot;parse-names&quot;:false,&quot;dropping-particle&quot;:&quot;&quot;,&quot;non-dropping-particle&quot;:&quot;&quot;},{&quot;family&quot;:&quot;Stuart&quot;,&quot;given&quot;:&quot;Joshua M.&quot;,&quot;parse-names&quot;:false,&quot;dropping-particle&quot;:&quot;&quot;,&quot;non-dropping-particle&quot;:&quot;&quot;},{&quot;family&quot;:&quot;Byers&quot;,&quot;given&quot;:&quot;Lauren Averett&quot;,&quot;parse-names&quot;:false,&quot;dropping-particle&quot;:&quot;&quot;,&quot;non-dropping-particle&quot;:&quot;&quot;},{&quot;family&quot;:&quot;Baylin&quot;,&quot;given&quot;:&quot;Stephen B.&quot;,&quot;parse-names&quot;:false,&quot;dropping-particle&quot;:&quot;&quot;,&quot;non-dropping-particle&quot;:&quot;&quot;},{&quot;family&quot;:&quot;Govindan&quot;,&quot;given&quot;:&quot;Ramaswamy&quot;,&quot;parse-names&quot;:false,&quot;dropping-particle&quot;:&quot;&quot;,&quot;non-dropping-particle&quot;:&quot;&quot;},{&quot;family&quot;:&quot;Meyerson&quot;,&quot;given&quot;:&quot;Matthew&quot;,&quot;parse-names&quot;:false,&quot;dropping-particle&quot;:&quot;&quot;,&quot;non-dropping-particle&quot;:&quot;&quot;},{&quot;family&quot;:&quot;Gabriel&quot;,&quot;given&quot;:&quot;Stacey B.&quot;,&quot;parse-names&quot;:false,&quot;dropping-particle&quot;:&quot;&quot;,&quot;non-dropping-particle&quot;:&quot;&quot;},{&quot;family&quot;:&quot;Cibulskis&quot;,&quot;given&quot;:&quot;Kristian&quot;,&quot;parse-names&quot;:false,&quot;dropping-particle&quot;:&quot;&quot;,&quot;non-dropping-particle&quot;:&quot;&quot;},{&quot;family&quot;:&quot;Kim&quot;,&quot;given&quot;:&quot;Jaegil&quot;,&quot;parse-names&quot;:false,&quot;dropping-particle&quot;:&quot;&quot;,&quot;non-dropping-particle&quot;:&quot;&quot;},{&quot;family&quot;:&quot;Stewart&quot;,&quot;given&quot;:&quot;Chip&quot;,&quot;parse-names&quot;:false,&quot;dropping-particle&quot;:&quot;&quot;,&quot;non-dropping-particle&quot;:&quot;&quot;},{&quot;family&quot;:&quot;Lichtenstein&quot;,&quot;given&quot;:&quot;Lee&quot;,&quot;parse-names&quot;:false,&quot;dropping-particle&quot;:&quot;&quot;,&quot;non-dropping-particle&quot;:&quot;&quot;},{&quot;family&quot;:&quot;Lander&quot;,&quot;given&quot;:&quot;Eric S.&quot;,&quot;parse-names&quot;:false,&quot;dropping-particle&quot;:&quot;&quot;,&quot;non-dropping-particle&quot;:&quot;&quot;},{&quot;family&quot;:&quot;Lawrence&quot;,&quot;given&quot;:&quot;Michael S.&quot;,&quot;parse-names&quot;:false,&quot;dropping-particle&quot;:&quot;&quot;,&quot;non-dropping-particle&quot;:&quot;&quot;},{&quot;family&quot;:&quot;Getz&quot;,&quot;given&quot;:&quot;E.&quot;,&quot;parse-names&quot;:false,&quot;dropping-particle&quot;:&quot;&quot;,&quot;non-dropping-particle&quot;:&quot;&quot;},{&quot;family&quot;:&quot;Fulton&quot;,&quot;given&quot;:&quot;Robert&quot;,&quot;parse-names&quot;:false,&quot;dropping-particle&quot;:&quot;&quot;,&quot;non-dropping-particle&quot;:&quot;&quot;},{&quot;family&quot;:&quot;Fulton&quot;,&quot;given&quot;:&quot;Lucinda L.&quot;,&quot;parse-names&quot;:false,&quot;dropping-particle&quot;:&quot;&quot;,&quot;non-dropping-particle&quot;:&quot;&quot;},{&quot;family&quot;:&quot;McLellan&quot;,&quot;given&quot;:&quot;Michael D.&quot;,&quot;parse-names&quot;:false,&quot;dropping-particle&quot;:&quot;&quot;,&quot;non-dropping-particle&quot;:&quot;&quot;},{&quot;family&quot;:&quot;Wilson&quot;,&quot;given&quot;:&quot;Richard K.&quot;,&quot;parse-names&quot;:false,&quot;dropping-particle&quot;:&quot;&quot;,&quot;non-dropping-particle&quot;:&quot;&quot;},{&quot;family&quot;:&quot;Ye&quot;,&quot;given&quot;:&quot;Kai&quot;,&quot;parse-names&quot;:false,&quot;dropping-particle&quot;:&quot;&quot;,&quot;non-dropping-particle&quot;:&quot;&quot;},{&quot;family&quot;:&quot;Fronick&quot;,&quot;given&quot;:&quot;Catrina C.&quot;,&quot;parse-names&quot;:false,&quot;dropping-particle&quot;:&quot;&quot;,&quot;non-dropping-particle&quot;:&quot;&quot;},{&quot;family&quot;:&quot;Maher&quot;,&quot;given&quot;:&quot;Christopher A.&quot;,&quot;parse-names&quot;:false,&quot;dropping-particle&quot;:&quot;&quot;,&quot;non-dropping-particle&quot;:&quot;&quot;},{&quot;family&quot;:&quot;Miller&quot;,&quot;given&quot;:&quot;Christopher A.&quot;,&quot;parse-names&quot;:false,&quot;dropping-particle&quot;:&quot;&quot;,&quot;non-dropping-particle&quot;:&quot;&quot;},{&quot;family&quot;:&quot;Wendl&quot;,&quot;given&quot;:&quot;Michael C.&quot;,&quot;parse-names&quot;:false,&quot;dropping-particle&quot;:&quot;&quot;,&quot;non-dropping-particle&quot;:&quot;&quot;},{&quot;family&quot;:&quot;Cabanski&quot;,&quot;given&quot;:&quot;Christopher&quot;,&quot;parse-names&quot;:false,&quot;dropping-particle&quot;:&quot;&quot;,&quot;non-dropping-particle&quot;:&quot;&quot;},{&quot;family&quot;:&quot;Mardis&quot;,&quot;given&quot;:&quot;Elaine&quot;,&quot;parse-names&quot;:false,&quot;dropping-particle&quot;:&quot;&quot;,&quot;non-dropping-particle&quot;:&quot;&quot;},{&quot;family&quot;:&quot;Wheeler&quot;,&quot;given&quot;:&quot;David&quot;,&quot;parse-names&quot;:false,&quot;dropping-particle&quot;:&quot;&quot;,&quot;non-dropping-particle&quot;:&quot;&quot;},{&quot;family&quot;:&quot;Balasundaram&quot;,&quot;given&quot;:&quot;Miruna&quot;,&quot;parse-names&quot;:false,&quot;dropping-particle&quot;:&quot;&quot;,&quot;non-dropping-particle&quot;:&quot;&quot;},{&quot;family&quot;:&quot;Butterfield&quot;,&quot;given&quot;:&quot;Yaron S.N.&quot;,&quot;parse-names&quot;:false,&quot;dropping-particle&quot;:&quot;&quot;,&quot;non-dropping-particle&quot;:&quot;&quot;},{&quot;family&quot;:&quot;Carlsen&quot;,&quot;given&quot;:&quot;Rebecca&quot;,&quot;parse-names&quot;:false,&quot;dropping-particle&quot;:&quot;&quot;,&quot;non-dropping-particle&quot;:&quot;&quot;},{&quot;family&quot;:&quot;Chuah&quot;,&quot;given&quot;:&quot;Eric&quot;,&quot;parse-names&quot;:false,&quot;dropping-particle&quot;:&quot;&quot;,&quot;non-dropping-particle&quot;:&quot;&quot;},{&quot;family&quot;:&quot;Dhalla&quot;,&quot;given&quot;:&quot;Noreen&quot;,&quot;parse-names&quot;:false,&quot;dropping-particle&quot;:&quot;&quot;,&quot;non-dropping-particle&quot;:&quot;&quot;},{&quot;family&quot;:&quot;Guin&quot;,&quot;given&quot;:&quot;Ranabir&quot;,&quot;parse-names&quot;:false,&quot;dropping-particle&quot;:&quot;&quot;,&quot;non-dropping-particle&quot;:&quot;&quot;},{&quot;family&quot;:&quot;Hirst&quot;,&quot;given&quot;:&quot;Carrie&quot;,&quot;parse-names&quot;:false,&quot;dropping-particle&quot;:&quot;&quot;,&quot;non-dropping-particle&quot;:&quot;&quot;},{&quot;family&quot;:&quot;Lee&quot;,&quot;given&quot;:&quot;Darlene&quot;,&quot;parse-names&quot;:false,&quot;dropping-particle&quot;:&quot;&quot;,&quot;non-dropping-particle&quot;:&quot;&quot;},{&quot;family&quot;:&quot;Li&quot;,&quot;given&quot;:&quot;Haiyan I.&quot;,&quot;parse-names&quot;:false,&quot;dropping-particle&quot;:&quot;&quot;,&quot;non-dropping-particle&quot;:&quot;&quot;},{&quot;family&quot;:&quot;Mayo&quot;,&quot;given&quot;:&quot;Michael&quot;,&quot;parse-names&quot;:false,&quot;dropping-particle&quot;:&quot;&quot;,&quot;non-dropping-particle&quot;:&quot;&quot;},{&quot;family&quot;:&quot;Moore&quot;,&quot;given&quot;:&quot;Richard A.&quot;,&quot;parse-names&quot;:false,&quot;dropping-particle&quot;:&quot;&quot;,&quot;non-dropping-particle&quot;:&quot;&quot;},{&quot;family&quot;:&quot;Mungall&quot;,&quot;given&quot;:&quot;Andrew J.&quot;,&quot;parse-names&quot;:false,&quot;dropping-particle&quot;:&quot;&quot;,&quot;non-dropping-particle&quot;:&quot;&quot;},{&quot;family&quot;:&quot;Schein&quot;,&quot;given&quot;:&quot;Jacqueline E.&quot;,&quot;parse-names&quot;:false,&quot;dropping-particle&quot;:&quot;&quot;,&quot;non-dropping-particle&quot;:&quot;&quot;},{&quot;family&quot;:&quot;Sipahimalani&quot;,&quot;given&quot;:&quot;Payal&quot;,&quot;parse-names&quot;:false,&quot;dropping-particle&quot;:&quot;&quot;,&quot;non-dropping-particle&quot;:&quot;&quot;},{&quot;family&quot;:&quot;Tam&quot;,&quot;given&quot;:&quot;Angela&quot;,&quot;parse-names&quot;:false,&quot;dropping-particle&quot;:&quot;&quot;,&quot;non-dropping-particle&quot;:&quot;&quot;},{&quot;family&quot;:&quot;Varhol&quot;,&quot;given&quot;:&quot;Richard&quot;,&quot;parse-names&quot;:false,&quot;dropping-particle&quot;:&quot;&quot;,&quot;non-dropping-particle&quot;:&quot;&quot;},{&quot;family&quot;:&quot;Robertson&quot;,&quot;given&quot;:&quot;A. Gordon&quot;,&quot;parse-names&quot;:false,&quot;dropping-particle&quot;:&quot;&quot;,&quot;non-dropping-particle&quot;:&quot;&quot;},{&quot;family&quot;:&quot;Wye&quot;,&quot;given&quot;:&quot;Natasja&quot;,&quot;parse-names&quot;:false,&quot;dropping-particle&quot;:&quot;&quot;,&quot;non-dropping-particle&quot;:&quot;&quot;},{&quot;family&quot;:&quot;Thiessen&quot;,&quot;given&quot;:&quot;Nina&quot;,&quot;parse-names&quot;:false,&quot;dropping-particle&quot;:&quot;&quot;,&quot;non-dropping-particle&quot;:&quot;&quot;},{&quot;family&quot;:&quot;Holt&quot;,&quot;given&quot;:&quot;Robert A.&quot;,&quot;parse-names&quot;:false,&quot;dropping-particle&quot;:&quot;&quot;,&quot;non-dropping-particle&quot;:&quot;&quot;},{&quot;family&quot;:&quot;Jones&quot;,&quot;given&quot;:&quot;Steven J.M.&quot;,&quot;parse-names&quot;:false,&quot;dropping-particle&quot;:&quot;&quot;,&quot;non-dropping-particle&quot;:&quot;&quot;},{&quot;family&quot;:&quot;Marra&quot;,&quot;given&quot;:&quot;Marco A.&quot;,&quot;parse-names&quot;:false,&quot;dropping-particle&quot;:&quot;&quot;,&quot;non-dropping-particle&quot;:&quot;&quot;},{&quot;family&quot;:&quot;Imielinski&quot;,&quot;given&quot;:&quot;Marcin&quot;,&quot;parse-names&quot;:false,&quot;dropping-particle&quot;:&quot;&quot;,&quot;non-dropping-particle&quot;:&quot;&quot;},{&quot;family&quot;:&quot;Onofrio&quot;,&quot;given&quot;:&quot;Robert C.&quot;,&quot;parse-names&quot;:false,&quot;dropping-particle&quot;:&quot;&quot;,&quot;non-dropping-particle&quot;:&quot;&quot;},{&quot;family&quot;:&quot;Hodis&quot;,&quot;given&quot;:&quot;Eran&quot;,&quot;parse-names&quot;:false,&quot;dropping-particle&quot;:&quot;&quot;,&quot;non-dropping-particle&quot;:&quot;&quot;},{&quot;family&quot;:&quot;Zack&quot;,&quot;given&quot;:&quot;Travis&quot;,&quot;parse-names&quot;:false,&quot;dropping-particle&quot;:&quot;&quot;,&quot;non-dropping-particle&quot;:&quot;&quot;},{&quot;family&quot;:&quot;Helman&quot;,&quot;given&quot;:&quot;Elena&quot;,&quot;parse-names&quot;:false,&quot;dropping-particle&quot;:&quot;&quot;,&quot;non-dropping-particle&quot;:&quot;&quot;},{&quot;family&quot;:&quot;Pedamallu&quot;,&quot;given&quot;:&quot;Chandra Sekhar&quot;,&quot;parse-names&quot;:false,&quot;dropping-particle&quot;:&quot;&quot;,&quot;non-dropping-particle&quot;:&quot;&quot;},{&quot;family&quot;:&quot;Mesirov&quot;,&quot;given&quot;:&quot;Jill&quot;,&quot;parse-names&quot;:false,&quot;dropping-particle&quot;:&quot;&quot;,&quot;non-dropping-particle&quot;:&quot;&quot;},{&quot;family&quot;:&quot;Saksena&quot;,&quot;given&quot;:&quot;Gordon&quot;,&quot;parse-names&quot;:false,&quot;dropping-particle&quot;:&quot;&quot;,&quot;non-dropping-particle&quot;:&quot;&quot;},{&quot;family&quot;:&quot;Schumacher&quot;,&quot;given&quot;:&quot;Steven E.&quot;,&quot;parse-names&quot;:false,&quot;dropping-particle&quot;:&quot;&quot;,&quot;non-dropping-particle&quot;:&quot;&quot;},{&quot;family&quot;:&quot;Carter&quot;,&quot;given&quot;:&quot;Scott L.&quot;,&quot;parse-names&quot;:false,&quot;dropping-particle&quot;:&quot;&quot;,&quot;non-dropping-particle&quot;:&quot;&quot;},{&quot;family&quot;:&quot;Garraway&quot;,&quot;given&quot;:&quot;Levi&quot;,&quot;parse-names&quot;:false,&quot;dropping-particle&quot;:&quot;&quot;,&quot;non-dropping-particle&quot;:&quot;&quot;},{&quot;family&quot;:&quot;Beroukhim&quot;,&quot;given&quot;:&quot;Rameen&quot;,&quot;parse-names&quot;:false,&quot;dropping-particle&quot;:&quot;&quot;,&quot;non-dropping-particle&quot;:&quot;&quot;},{&quot;family&quot;:&quot;Lee&quot;,&quot;given&quot;:&quot;Semin&quot;,&quot;parse-names&quot;:false,&quot;dropping-particle&quot;:&quot;&quot;,&quot;non-dropping-particle&quot;:&quot;&quot;},{&quot;family&quot;:&quot;Mahadeshwar&quot;,&quot;given&quot;:&quot;Harshad S.&quot;,&quot;parse-names&quot;:false,&quot;dropping-particle&quot;:&quot;&quot;,&quot;non-dropping-particle&quot;:&quot;&quot;},{&quot;family&quot;:&quot;Pantazi&quot;,&quot;given&quot;:&quot;Angeliki&quot;,&quot;parse-names&quot;:false,&quot;dropping-particle&quot;:&quot;&quot;,&quot;non-dropping-particle&quot;:&quot;&quot;},{&quot;family&quot;:&quot;Protopopov&quot;,&quot;given&quot;:&quot;Alexei&quot;,&quot;parse-names&quot;:false,&quot;dropping-particle&quot;:&quot;&quot;,&quot;non-dropping-particle&quot;:&quot;&quot;},{&quot;family&quot;:&quot;Ren&quot;,&quot;given&quot;:&quot;Xiaojia&quot;,&quot;parse-names&quot;:false,&quot;dropping-particle&quot;:&quot;&quot;,&quot;non-dropping-particle&quot;:&quot;&quot;},{&quot;family&quot;:&quot;Seth&quot;,&quot;given&quot;:&quot;Sahil&quot;,&quot;parse-names&quot;:false,&quot;dropping-particle&quot;:&quot;&quot;,&quot;non-dropping-particle&quot;:&quot;&quot;},{&quot;family&quot;:&quot;Song&quot;,&quot;given&quot;:&quot;Xingzhi&quot;,&quot;parse-names&quot;:false,&quot;dropping-particle&quot;:&quot;&quot;,&quot;non-dropping-particle&quot;:&quot;&quot;},{&quot;family&quot;:&quot;Tang&quot;,&quot;given&quot;:&quot;Jiabin&quot;,&quot;parse-names&quot;:false,&quot;dropping-particle&quot;:&quot;&quot;,&quot;non-dropping-particle&quot;:&quot;&quot;},{&quot;family&quot;:&quot;Yang&quot;,&quot;given&quot;:&quot;Lixing&quot;,&quot;parse-names&quot;:false,&quot;dropping-particle&quot;:&quot;&quot;,&quot;non-dropping-particle&quot;:&quot;&quot;},{&quot;family&quot;:&quot;Zhang&quot;,&quot;given&quot;:&quot;Jianhua&quot;,&quot;parse-names&quot;:false,&quot;dropping-particle&quot;:&quot;&quot;,&quot;non-dropping-particle&quot;:&quot;&quot;},{&quot;family&quot;:&quot;Chen&quot;,&quot;given&quot;:&quot;Peng Chieh&quot;,&quot;parse-names&quot;:false,&quot;dropping-particle&quot;:&quot;&quot;,&quot;non-dropping-particle&quot;:&quot;&quot;},{&quot;family&quot;:&quot;Parfenov&quot;,&quot;given&quot;:&quot;Michael&quot;,&quot;parse-names&quot;:false,&quot;dropping-particle&quot;:&quot;&quot;,&quot;non-dropping-particle&quot;:&quot;&quot;},{&quot;family&quot;:&quot;Xu&quot;,&quot;given&quot;:&quot;Andrew Wei&quot;,&quot;parse-names&quot;:false,&quot;dropping-particle&quot;:&quot;&quot;,&quot;non-dropping-particle&quot;:&quot;&quot;},{&quot;family&quot;:&quot;Santoso&quot;,&quot;given&quot;:&quot;Netty&quot;,&quot;parse-names&quot;:false,&quot;dropping-particle&quot;:&quot;&quot;,&quot;non-dropping-particle&quot;:&quot;&quot;},{&quot;family&quot;:&quot;Chin&quot;,&quot;given&quot;:&quot;Lynda&quot;,&quot;parse-names&quot;:false,&quot;dropping-particle&quot;:&quot;&quot;,&quot;non-dropping-particle&quot;:&quot;&quot;},{&quot;family&quot;:&quot;Park&quot;,&quot;given&quot;:&quot;Peter J.&quot;,&quot;parse-names&quot;:false,&quot;dropping-particle&quot;:&quot;&quot;,&quot;non-dropping-particle&quot;:&quot;&quot;},{&quot;family&quot;:&quot;Hoadley&quot;,&quot;given&quot;:&quot;Katherine A.&quot;,&quot;parse-names&quot;:false,&quot;dropping-particle&quot;:&quot;&quot;,&quot;non-dropping-particle&quot;:&quot;&quot;},{&quot;family&quot;:&quot;Auman&quot;,&quot;given&quot;:&quot;J. Todd&quot;,&quot;parse-names&quot;:false,&quot;dropping-particle&quot;:&quot;&quot;,&quot;non-dropping-particle&quot;:&quot;&quot;},{&quot;family&quot;:&quot;Meng&quot;,&quot;given&quot;:&quot;Shaowu&quot;,&quot;parse-names&quot;:false,&quot;dropping-particle&quot;:&quot;&quot;,&quot;non-dropping-particle&quot;:&quot;&quot;},{&quot;family&quot;:&quot;Shi&quot;,&quot;given&quot;:&quot;Yan&quot;,&quot;parse-names&quot;:false,&quot;dropping-particle&quot;:&quot;&quot;,&quot;non-dropping-particle&quot;:&quot;&quot;},{&quot;family&quot;:&quot;Buda&quot;,&quot;given&quot;:&quot;Elizabeth&quot;,&quot;parse-names&quot;:false,&quot;dropping-particle&quot;:&quot;&quot;,&quot;non-dropping-particle&quot;:&quot;&quot;},{&quot;family&quot;:&quot;Waring&quot;,&quot;given&quot;:&quot;Scot&quot;,&quot;parse-names&quot;:false,&quot;dropping-particle&quot;:&quot;&quot;,&quot;non-dropping-particle&quot;:&quot;&quot;},{&quot;family&quot;:&quot;Veluvolu&quot;,&quot;given&quot;:&quot;Umadevi&quot;,&quot;parse-names&quot;:false,&quot;dropping-particle&quot;:&quot;&quot;,&quot;non-dropping-particle&quot;:&quot;&quot;},{&quot;family&quot;:&quot;Tan&quot;,&quot;given&quot;:&quot;Donghui&quot;,&quot;parse-names&quot;:false,&quot;dropping-particle&quot;:&quot;&quot;,&quot;non-dropping-particle&quot;:&quot;&quot;},{&quot;family&quot;:&quot;Mieczkowski&quot;,&quot;given&quot;:&quot;Piotr A.&quot;,&quot;parse-names&quot;:false,&quot;dropping-particle&quot;:&quot;&quot;,&quot;non-dropping-particle&quot;:&quot;&quot;},{&quot;family&quot;:&quot;Jones&quot;,&quot;given&quot;:&quot;Corbin D.&quot;,&quot;parse-names&quot;:false,&quot;dropping-particle&quot;:&quot;&quot;,&quot;non-dropping-particle&quot;:&quot;&quot;},{&quot;family&quot;:&quot;Simons&quot;,&quot;given&quot;:&quot;Janae&quot;,&quot;parse-names&quot;:false,&quot;dropping-particle&quot;:&quot;V.&quot;,&quot;non-dropping-particle&quot;:&quot;&quot;},{&quot;family&quot;:&quot;Soloway&quot;,&quot;given&quot;:&quot;Matthew G.&quot;,&quot;parse-names&quot;:false,&quot;dropping-particle&quot;:&quot;&quot;,&quot;non-dropping-particle&quot;:&quot;&quot;},{&quot;family&quot;:&quot;Bodenheimer&quot;,&quot;given&quot;:&quot;Tom&quot;,&quot;parse-names&quot;:false,&quot;dropping-particle&quot;:&quot;&quot;,&quot;non-dropping-particle&quot;:&quot;&quot;},{&quot;family&quot;:&quot;Jefferys&quot;,&quot;given&quot;:&quot;Stuart R.&quot;,&quot;parse-names&quot;:false,&quot;dropping-particle&quot;:&quot;&quot;,&quot;non-dropping-particle&quot;:&quot;&quot;},{&quot;family&quot;:&quot;Roach&quot;,&quot;given&quot;:&quot;Jeffrey&quot;,&quot;parse-names&quot;:false,&quot;dropping-particle&quot;:&quot;&quot;,&quot;non-dropping-particle&quot;:&quot;&quot;},{&quot;family&quot;:&quot;Hoyle&quot;,&quot;given&quot;:&quot;Alan P.&quot;,&quot;parse-names&quot;:false,&quot;dropping-particle&quot;:&quot;&quot;,&quot;non-dropping-particle&quot;:&quot;&quot;},{&quot;family&quot;:&quot;Wu&quot;,&quot;given&quot;:&quot;Junyuan&quot;,&quot;parse-names&quot;:false,&quot;dropping-particle&quot;:&quot;&quot;,&quot;non-dropping-particle&quot;:&quot;&quot;},{&quot;family&quot;:&quot;Balu&quot;,&quot;given&quot;:&quot;Saianand&quot;,&quot;parse-names&quot;:false,&quot;dropping-particle&quot;:&quot;&quot;,&quot;non-dropping-particle&quot;:&quot;&quot;},{&quot;family&quot;:&quot;Singh&quot;,&quot;given&quot;:&quot;Darshan&quot;,&quot;parse-names&quot;:false,&quot;dropping-particle&quot;:&quot;&quot;,&quot;non-dropping-particle&quot;:&quot;&quot;},{&quot;family&quot;:&quot;Prins&quot;,&quot;given&quot;:&quot;Jan F.&quot;,&quot;parse-names&quot;:false,&quot;dropping-particle&quot;:&quot;&quot;,&quot;non-dropping-particle&quot;:&quot;&quot;},{&quot;family&quot;:&quot;Marron&quot;,&quot;given&quot;:&quot;J. S.&quot;,&quot;parse-names&quot;:false,&quot;dropping-particle&quot;:&quot;&quot;,&quot;non-dropping-particle&quot;:&quot;&quot;},{&quot;family&quot;:&quot;Parker&quot;,&quot;given&quot;:&quot;Joel S.&quot;,&quot;parse-names&quot;:false,&quot;dropping-particle&quot;:&quot;&quot;,&quot;non-dropping-particle&quot;:&quot;&quot;},{&quot;family&quot;:&quot;Perou&quot;,&quot;given&quot;:&quot;Charles M.&quot;,&quot;parse-names&quot;:false,&quot;dropping-particle&quot;:&quot;&quot;,&quot;non-dropping-particle&quot;:&quot;&quot;},{&quot;family&quot;:&quot;Liu&quot;,&quot;given&quot;:&quot;Jinze&quot;,&quot;parse-names&quot;:false,&quot;dropping-particle&quot;:&quot;&quot;,&quot;non-dropping-particle&quot;:&quot;&quot;},{&quot;family&quot;:&quot;Maglinte&quot;,&quot;given&quot;:&quot;Dennis T.&quot;,&quot;parse-names&quot;:false,&quot;dropping-particle&quot;:&quot;&quot;,&quot;non-dropping-particle&quot;:&quot;&quot;},{&quot;family&quot;:&quot;Lai&quot;,&quot;given&quot;:&quot;Philip H.&quot;,&quot;parse-names&quot;:false,&quot;dropping-particle&quot;:&quot;&quot;,&quot;non-dropping-particle&quot;:&quot;&quot;},{&quot;family&quot;:&quot;Bootwalla&quot;,&quot;given&quot;:&quot;Moiz S.&quot;,&quot;parse-names&quot;:false,&quot;dropping-particle&quot;:&quot;&quot;,&quot;non-dropping-particle&quot;:&quot;&quot;},{&quot;family&quot;:&quot;Berg&quot;,&quot;given&quot;:&quot;David J.&quot;,&quot;parse-names&quot;:false,&quot;dropping-particle&quot;:&quot;&quot;,&quot;non-dropping-particle&quot;:&quot;Van Den&quot;},{&quot;family&quot;:&quot;Triche&quot;,&quot;given&quot;:&quot;Timothy&quot;,&quot;parse-names&quot;:false,&quot;dropping-particle&quot;:&quot;&quot;,&quot;non-dropping-particle&quot;:&quot;&quot;},{&quot;family&quot;:&quot;Cho&quot;,&quot;given&quot;:&quot;Juok&quot;,&quot;parse-names&quot;:false,&quot;dropping-particle&quot;:&quot;&quot;,&quot;non-dropping-particle&quot;:&quot;&quot;},{&quot;family&quot;:&quot;DiCara&quot;,&quot;given&quot;:&quot;Daniel&quot;,&quot;parse-names&quot;:false,&quot;dropping-particle&quot;:&quot;&quot;,&quot;non-dropping-particle&quot;:&quot;&quot;},{&quot;family&quot;:&quot;Heiman&quot;,&quot;given&quot;:&quot;David&quot;,&quot;parse-names&quot;:false,&quot;dropping-particle&quot;:&quot;&quot;,&quot;non-dropping-particle&quot;:&quot;&quot;},{&quot;family&quot;:&quot;Lin&quot;,&quot;given&quot;:&quot;Pei&quot;,&quot;parse-names&quot;:false,&quot;dropping-particle&quot;:&quot;&quot;,&quot;non-dropping-particle&quot;:&quot;&quot;},{&quot;family&quot;:&quot;Mallard&quot;,&quot;given&quot;:&quot;William&quot;,&quot;parse-names&quot;:false,&quot;dropping-particle&quot;:&quot;&quot;,&quot;non-dropping-particle&quot;:&quot;&quot;},{&quot;family&quot;:&quot;Voet&quot;,&quot;given&quot;:&quot;Douglas&quot;,&quot;parse-names&quot;:false,&quot;dropping-particle&quot;:&quot;&quot;,&quot;non-dropping-particle&quot;:&quot;&quot;},{&quot;family&quot;:&quot;Zhang&quot;,&quot;given&quot;:&quot;Hailei&quot;,&quot;parse-names&quot;:false,&quot;dropping-particle&quot;:&quot;&quot;,&quot;non-dropping-particle&quot;:&quot;&quot;},{&quot;family&quot;:&quot;Zou&quot;,&quot;given&quot;:&quot;Lihua&quot;,&quot;parse-names&quot;:false,&quot;dropping-particle&quot;:&quot;&quot;,&quot;non-dropping-particle&quot;:&quot;&quot;},{&quot;family&quot;:&quot;Noble&quot;,&quot;given&quot;:&quot;Michael S.&quot;,&quot;parse-names&quot;:false,&quot;dropping-particle&quot;:&quot;&quot;,&quot;non-dropping-particle&quot;:&quot;&quot;},{&quot;family&quot;:&quot;Gehlenborg&quot;,&quot;given&quot;:&quot;Nils&quot;,&quot;parse-names&quot;:false,&quot;dropping-particle&quot;:&quot;&quot;,&quot;non-dropping-particle&quot;:&quot;&quot;},{&quot;family&quot;:&quot;Thorvaldsdottir&quot;,&quot;given&quot;:&quot;Helga&quot;,&quot;parse-names&quot;:false,&quot;dropping-particle&quot;:&quot;&quot;,&quot;non-dropping-particle&quot;:&quot;&quot;},{&quot;family&quot;:&quot;Nazaire&quot;,&quot;given&quot;:&quot;Marc Danie&quot;,&quot;parse-names&quot;:false,&quot;dropping-particle&quot;:&quot;&quot;,&quot;non-dropping-particle&quot;:&quot;&quot;},{&quot;family&quot;:&quot;Robinson&quot;,&quot;given&quot;:&quot;Jim&quot;,&quot;parse-names&quot;:false,&quot;dropping-particle&quot;:&quot;&quot;,&quot;non-dropping-particle&quot;:&quot;&quot;},{&quot;family&quot;:&quot;Aksoy&quot;,&quot;given&quot;:&quot;B. Arman&quot;,&quot;parse-names&quot;:false,&quot;dropping-particle&quot;:&quot;&quot;,&quot;non-dropping-particle&quot;:&quot;&quot;},{&quot;family&quot;:&quot;Ciriello&quot;,&quot;given&quot;:&quot;Giovanni&quot;,&quot;parse-names&quot;:false,&quot;dropping-particle&quot;:&quot;&quot;,&quot;non-dropping-particle&quot;:&quot;&quot;},{&quot;family&quot;:&quot;Taylor&quot;,&quot;given&quot;:&quot;Barry S.&quot;,&quot;parse-names&quot;:false,&quot;dropping-particle&quot;:&quot;&quot;,&quot;non-dropping-particle&quot;:&quot;&quot;},{&quot;family&quot;:&quot;Dresdner&quot;,&quot;given&quot;:&quot;Gideon&quot;,&quot;parse-names&quot;:false,&quot;dropping-particle&quot;:&quot;&quot;,&quot;non-dropping-particle&quot;:&quot;&quot;},{&quot;family&quot;:&quot;Gao&quot;,&quot;given&quot;:&quot;Jianjiong&quot;,&quot;parse-names&quot;:false,&quot;dropping-particle&quot;:&quot;&quot;,&quot;non-dropping-particle&quot;:&quot;&quot;},{&quot;family&quot;:&quot;Gross&quot;,&quot;given&quot;:&quot;Benjamin&quot;,&quot;parse-names&quot;:false,&quot;dropping-particle&quot;:&quot;&quot;,&quot;non-dropping-particle&quot;:&quot;&quot;},{&quot;family&quot;:&quot;Seshan&quot;,&quot;given&quot;:&quot;Venkatraman E.&quot;,&quot;parse-names&quot;:false,&quot;dropping-particle&quot;:&quot;&quot;,&quot;non-dropping-particle&quot;:&quot;&quot;},{&quot;family&quot;:&quot;Reva&quot;,&quot;given&quot;:&quot;Boris&quot;,&quot;parse-names&quot;:false,&quot;dropping-particle&quot;:&quot;&quot;,&quot;non-dropping-particle&quot;:&quot;&quot;},{&quot;family&quot;:&quot;Sumer&quot;,&quot;given&quot;:&quot;S. Onur&quot;,&quot;parse-names&quot;:false,&quot;dropping-particle&quot;:&quot;&quot;,&quot;non-dropping-particle&quot;:&quot;&quot;},{&quot;family&quot;:&quot;Weinhold&quot;,&quot;given&quot;:&quot;Nils&quot;,&quot;parse-names&quot;:false,&quot;dropping-particle&quot;:&quot;&quot;,&quot;non-dropping-particle&quot;:&quot;&quot;},{&quot;family&quot;:&quot;Sander&quot;,&quot;given&quot;:&quot;Chris&quot;,&quot;parse-names&quot;:false,&quot;dropping-particle&quot;:&quot;&quot;,&quot;non-dropping-particle&quot;:&quot;&quot;},{&quot;family&quot;:&quot;Ng&quot;,&quot;given&quot;:&quot;Sam&quot;,&quot;parse-names&quot;:false,&quot;dropping-particle&quot;:&quot;&quot;,&quot;non-dropping-particle&quot;:&quot;&quot;},{&quot;family&quot;:&quot;Zhu&quot;,&quot;given&quot;:&quot;Jingchun&quot;,&quot;parse-names&quot;:false,&quot;dropping-particle&quot;:&quot;&quot;,&quot;non-dropping-particle&quot;:&quot;&quot;},{&quot;family&quot;:&quot;Benz&quot;,&quot;given&quot;:&quot;Christopher C.&quot;,&quot;parse-names&quot;:false,&quot;dropping-particle&quot;:&quot;&quot;,&quot;non-dropping-particle&quot;:&quot;&quot;},{&quot;family&quot;:&quot;Yau&quot;,&quot;given&quot;:&quot;Christina&quot;,&quot;parse-names&quot;:false,&quot;dropping-particle&quot;:&quot;&quot;,&quot;non-dropping-particle&quot;:&quot;&quot;},{&quot;family&quot;:&quot;Haussler&quot;,&quot;given&quot;:&quot;David&quot;,&quot;parse-names&quot;:false,&quot;dropping-particle&quot;:&quot;&quot;,&quot;non-dropping-particle&quot;:&quot;&quot;},{&quot;family&quot;:&quot;Spellman&quot;,&quot;given&quot;:&quot;Paul T.&quot;,&quot;parse-names&quot;:false,&quot;dropping-particle&quot;:&quot;&quot;,&quot;non-dropping-particle&quot;:&quot;&quot;},{&quot;family&quot;:&quot;Kimes&quot;,&quot;given&quot;:&quot;Patrick K.&quot;,&quot;parse-names&quot;:false,&quot;dropping-particle&quot;:&quot;&quot;,&quot;non-dropping-particle&quot;:&quot;&quot;},{&quot;family&quot;:&quot;Broom&quot;,&quot;given&quot;:&quot;Bradley M.&quot;,&quot;parse-names&quot;:false,&quot;dropping-particle&quot;:&quot;&quot;,&quot;non-dropping-particle&quot;:&quot;&quot;},{&quot;family&quot;:&quot;Wang&quot;,&quot;given&quot;:&quot;Jing&quot;,&quot;parse-names&quot;:false,&quot;dropping-particle&quot;:&quot;&quot;,&quot;non-dropping-particle&quot;:&quot;&quot;},{&quot;family&quot;:&quot;Lu&quot;,&quot;given&quot;:&quot;Yiling&quot;,&quot;parse-names&quot;:false,&quot;dropping-particle&quot;:&quot;&quot;,&quot;non-dropping-particle&quot;:&quot;&quot;},{&quot;family&quot;:&quot;Ng&quot;,&quot;given&quot;:&quot;Patrick Kwok Shing&quot;,&quot;parse-names&quot;:false,&quot;dropping-particle&quot;:&quot;&quot;,&quot;non-dropping-particle&quot;:&quot;&quot;},{&quot;family&quot;:&quot;Diao&quot;,&quot;given&quot;:&quot;Lixia&quot;,&quot;parse-names&quot;:false,&quot;dropping-particle&quot;:&quot;&quot;,&quot;non-dropping-particle&quot;:&quot;&quot;},{&quot;family&quot;:&quot;Liu&quot;,&quot;given&quot;:&quot;Wenbin&quot;,&quot;parse-names&quot;:false,&quot;dropping-particle&quot;:&quot;&quot;,&quot;non-dropping-particle&quot;:&quot;&quot;},{&quot;family&quot;:&quot;Amos&quot;,&quot;given&quot;:&quot;Christopher I.&quot;,&quot;parse-names&quot;:false,&quot;dropping-particle&quot;:&quot;&quot;,&quot;non-dropping-particle&quot;:&quot;&quot;},{&quot;family&quot;:&quot;Akbani&quot;,&quot;given&quot;:&quot;Rehan&quot;,&quot;parse-names&quot;:false,&quot;dropping-particle&quot;:&quot;&quot;,&quot;non-dropping-particle&quot;:&quot;&quot;},{&quot;family&quot;:&quot;Mills&quot;,&quot;given&quot;:&quot;Gordon B.&quot;,&quot;parse-names&quot;:false,&quot;dropping-particle&quot;:&quot;&quot;,&quot;non-dropping-particle&quot;:&quot;&quot;},{&quot;family&quot;:&quot;Curley&quot;,&quot;given&quot;:&quot;Erin&quot;,&quot;parse-names&quot;:false,&quot;dropping-particle&quot;:&quot;&quot;,&quot;non-dropping-particle&quot;:&quot;&quot;},{&quot;family&quot;:&quot;Paulauskis&quot;,&quot;given&quot;:&quot;Joseph&quot;,&quot;parse-names&quot;:false,&quot;dropping-particle&quot;:&quot;&quot;,&quot;non-dropping-particle&quot;:&quot;&quot;},{&quot;family&quot;:&quot;Lau&quot;,&quot;given&quot;:&quot;Kevin&quot;,&quot;parse-names&quot;:false,&quot;dropping-particle&quot;:&quot;&quot;,&quot;non-dropping-particle&quot;:&quot;&quot;},{&quot;family&quot;:&quot;Morris&quot;,&quot;given&quot;:&quot;Scott&quot;,&quot;parse-names&quot;:false,&quot;dropping-particle&quot;:&quot;&quot;,&quot;non-dropping-particle&quot;:&quot;&quot;},{&quot;family&quot;:&quot;Shelton&quot;,&quot;given&quot;:&quot;Troy&quot;,&quot;parse-names&quot;:false,&quot;dropping-particle&quot;:&quot;&quot;,&quot;non-dropping-particle&quot;:&quot;&quot;},{&quot;family&quot;:&quot;Mallery&quot;,&quot;given&quot;:&quot;David&quot;,&quot;parse-names&quot;:false,&quot;dropping-particle&quot;:&quot;&quot;,&quot;non-dropping-particle&quot;:&quot;&quot;},{&quot;family&quot;:&quot;Gardner&quot;,&quot;given&quot;:&quot;Johanna&quot;,&quot;parse-names&quot;:false,&quot;dropping-particle&quot;:&quot;&quot;,&quot;non-dropping-particle&quot;:&quot;&quot;},{&quot;family&quot;:&quot;Penny&quot;,&quot;given&quot;:&quot;Robert&quot;,&quot;parse-names&quot;:false,&quot;dropping-particle&quot;:&quot;&quot;,&quot;non-dropping-particle&quot;:&quot;&quot;},{&quot;family&quot;:&quot;Saller&quot;,&quot;given&quot;:&quot;Charles&quot;,&quot;parse-names&quot;:false,&quot;dropping-particle&quot;:&quot;&quot;,&quot;non-dropping-particle&quot;:&quot;&quot;},{&quot;family&quot;:&quot;Tarvin&quot;,&quot;given&quot;:&quot;Katherine&quot;,&quot;parse-names&quot;:false,&quot;dropping-particle&quot;:&quot;&quot;,&quot;non-dropping-particle&quot;:&quot;&quot;},{&quot;family&quot;:&quot;Richards&quot;,&quot;given&quot;:&quot;William G.&quot;,&quot;parse-names&quot;:false,&quot;dropping-particle&quot;:&quot;&quot;,&quot;non-dropping-particle&quot;:&quot;&quot;},{&quot;family&quot;:&quot;Cerfolio&quot;,&quot;given&quot;:&quot;Robert&quot;,&quot;parse-names&quot;:false,&quot;dropping-particle&quot;:&quot;&quot;,&quot;non-dropping-particle&quot;:&quot;&quot;},{&quot;family&quot;:&quot;Bryant&quot;,&quot;given&quot;:&quot;Ayesha&quot;,&quot;parse-names&quot;:false,&quot;dropping-particle&quot;:&quot;&quot;,&quot;non-dropping-particle&quot;:&quot;&quot;},{&quot;family&quot;:&quot;Raymond&quot;,&quot;given&quot;:&quot;Daniel P.&quot;,&quot;parse-names&quot;:false,&quot;dropping-particle&quot;:&quot;&quot;,&quot;non-dropping-particle&quot;:&quot;&quot;},{&quot;family&quot;:&quot;Pennell&quot;,&quot;given&quot;:&quot;Nathan A.&quot;,&quot;parse-names&quot;:false,&quot;dropping-particle&quot;:&quot;&quot;,&quot;non-dropping-particle&quot;:&quot;&quot;},{&quot;family&quot;:&quot;Farver&quot;,&quot;given&quot;:&quot;Carol&quot;,&quot;parse-names&quot;:false,&quot;dropping-particle&quot;:&quot;&quot;,&quot;non-dropping-particle&quot;:&quot;&quot;},{&quot;family&quot;:&quot;Czerwinski&quot;,&quot;given&quot;:&quot;Christine&quot;,&quot;parse-names&quot;:false,&quot;dropping-particle&quot;:&quot;&quot;,&quot;non-dropping-particle&quot;:&quot;&quot;},{&quot;family&quot;:&quot;Huelsenbeck-Dill&quot;,&quot;given&quot;:&quot;Lori&quot;,&quot;parse-names&quot;:false,&quot;dropping-particle&quot;:&quot;&quot;,&quot;non-dropping-particle&quot;:&quot;&quot;},{&quot;family&quot;:&quot;Iacocca&quot;,&quot;given&quot;:&quot;Mary&quot;,&quot;parse-names&quot;:false,&quot;dropping-particle&quot;:&quot;&quot;,&quot;non-dropping-particle&quot;:&quot;&quot;},{&quot;family&quot;:&quot;Petrelli&quot;,&quot;given&quot;:&quot;Nicholas&quot;,&quot;parse-names&quot;:false,&quot;dropping-particle&quot;:&quot;&quot;,&quot;non-dropping-particle&quot;:&quot;&quot;},{&quot;family&quot;:&quot;Rabeno&quot;,&quot;given&quot;:&quot;Brenda&quot;,&quot;parse-names&quot;:false,&quot;dropping-particle&quot;:&quot;&quot;,&quot;non-dropping-particle&quot;:&quot;&quot;},{&quot;family&quot;:&quot;Brown&quot;,&quot;given&quot;:&quot;Jennifer&quot;,&quot;parse-names&quot;:false,&quot;dropping-particle&quot;:&quot;&quot;,&quot;non-dropping-particle&quot;:&quot;&quot;},{&quot;family&quot;:&quot;Bauer&quot;,&quot;given&quot;:&quot;Thomas&quot;,&quot;parse-names&quot;:false,&quot;dropping-particle&quot;:&quot;&quot;,&quot;non-dropping-particle&quot;:&quot;&quot;},{&quot;family&quot;:&quot;Dolzhanskiy&quot;,&quot;given&quot;:&quot;Cureline Oleg&quot;,&quot;parse-names&quot;:false,&quot;dropping-particle&quot;:&quot;&quot;,&quot;non-dropping-particle&quot;:&quot;&quot;},{&quot;family&quot;:&quot;Potapova&quot;,&quot;given&quot;:&quot;Olga&quot;,&quot;parse-names&quot;:false,&quot;dropping-particle&quot;:&quot;&quot;,&quot;non-dropping-particle&quot;:&quot;&quot;},{&quot;family&quot;:&quot;Rotin&quot;,&quot;given&quot;:&quot;Daniil&quot;,&quot;parse-names&quot;:false,&quot;dropping-particle&quot;:&quot;&quot;,&quot;non-dropping-particle&quot;:&quot;&quot;},{&quot;family&quot;:&quot;Voronina&quot;,&quot;given&quot;:&quot;Olga&quot;,&quot;parse-names&quot;:false,&quot;dropping-particle&quot;:&quot;&quot;,&quot;non-dropping-particle&quot;:&quot;&quot;},{&quot;family&quot;:&quot;Nemirovich-Danchenko&quot;,&quot;given&quot;:&quot;Elena&quot;,&quot;parse-names&quot;:false,&quot;dropping-particle&quot;:&quot;&quot;,&quot;non-dropping-particle&quot;:&quot;&quot;},{&quot;family&quot;:&quot;Fedosenko&quot;,&quot;given&quot;:&quot;Konstantin&quot;,&quot;parse-names&quot;:false,&quot;dropping-particle&quot;:&quot;V.&quot;,&quot;non-dropping-particle&quot;:&quot;&quot;},{&quot;family&quot;:&quot;Gal&quot;,&quot;given&quot;:&quot;Anthony&quot;,&quot;parse-names&quot;:false,&quot;dropping-particle&quot;:&quot;&quot;,&quot;non-dropping-particle&quot;:&quot;&quot;},{&quot;family&quot;:&quot;Behera&quot;,&quot;given&quot;:&quot;Madhusmita&quot;,&quot;parse-names&quot;:false,&quot;dropping-particle&quot;:&quot;&quot;,&quot;non-dropping-particle&quot;:&quot;&quot;},{&quot;family&quot;:&quot;Ramalingam&quot;,&quot;given&quot;:&quot;Suresh S.&quot;,&quot;parse-names&quot;:false,&quot;dropping-particle&quot;:&quot;&quot;,&quot;non-dropping-particle&quot;:&quot;&quot;},{&quot;family&quot;:&quot;Sica&quot;,&quot;given&quot;:&quot;Gabriel&quot;,&quot;parse-names&quot;:false,&quot;dropping-particle&quot;:&quot;&quot;,&quot;non-dropping-particle&quot;:&quot;&quot;},{&quot;family&quot;:&quot;Flieder&quot;,&quot;given&quot;:&quot;Douglas&quot;,&quot;parse-names&quot;:false,&quot;dropping-particle&quot;:&quot;&quot;,&quot;non-dropping-particle&quot;:&quot;&quot;},{&quot;family&quot;:&quot;Boyd&quot;,&quot;given&quot;:&quot;Jeff&quot;,&quot;parse-names&quot;:false,&quot;dropping-particle&quot;:&quot;&quot;,&quot;non-dropping-particle&quot;:&quot;&quot;},{&quot;family&quot;:&quot;Weaver&quot;,&quot;given&quot;:&quot;Jo Ellen&quot;,&quot;parse-names&quot;:false,&quot;dropping-particle&quot;:&quot;&quot;,&quot;non-dropping-particle&quot;:&quot;&quot;},{&quot;family&quot;:&quot;Kohl&quot;,&quot;given&quot;:&quot;Bernard&quot;,&quot;parse-names&quot;:false,&quot;dropping-particle&quot;:&quot;&quot;,&quot;non-dropping-particle&quot;:&quot;&quot;},{&quot;family&quot;:&quot;Thinh&quot;,&quot;given&quot;:&quot;Dang Huy Quoc&quot;,&quot;parse-names&quot;:false,&quot;dropping-particle&quot;:&quot;&quot;,&quot;non-dropping-particle&quot;:&quot;&quot;},{&quot;family&quot;:&quot;Sandusky&quot;,&quot;given&quot;:&quot;George&quot;,&quot;parse-names&quot;:false,&quot;dropping-particle&quot;:&quot;&quot;,&quot;non-dropping-particle&quot;:&quot;&quot;},{&quot;family&quot;:&quot;Juhl&quot;,&quot;given&quot;:&quot;Hartmut&quot;,&quot;parse-names&quot;:false,&quot;dropping-particle&quot;:&quot;&quot;,&quot;non-dropping-particle&quot;:&quot;&quot;},{&quot;family&quot;:&quot;Duhig&quot;,&quot;given&quot;:&quot;Edwina&quot;,&quot;parse-names&quot;:false,&quot;dropping-particle&quot;:&quot;&quot;,&quot;non-dropping-particle&quot;:&quot;&quot;},{&quot;family&quot;:&quot;Illei&quot;,&quot;given&quot;:&quot;Peter&quot;,&quot;parse-names&quot;:false,&quot;dropping-particle&quot;:&quot;&quot;,&quot;non-dropping-particle&quot;:&quot;&quot;},{&quot;family&quot;:&quot;Gabrielson&quot;,&quot;given&quot;:&quot;Edward&quot;,&quot;parse-names&quot;:false,&quot;dropping-particle&quot;:&quot;&quot;,&quot;non-dropping-particle&quot;:&quot;&quot;},{&quot;family&quot;:&quot;Shin&quot;,&quot;given&quot;:&quot;James&quot;,&quot;parse-names&quot;:false,&quot;dropping-particle&quot;:&quot;&quot;,&quot;non-dropping-particle&quot;:&quot;&quot;},{&quot;family&quot;:&quot;Lee&quot;,&quot;given&quot;:&quot;Beverly&quot;,&quot;parse-names&quot;:false,&quot;dropping-particle&quot;:&quot;&quot;,&quot;non-dropping-particle&quot;:&quot;&quot;},{&quot;family&quot;:&quot;Rogers&quot;,&quot;given&quot;:&quot;Kristen&quot;,&quot;parse-names&quot;:false,&quot;dropping-particle&quot;:&quot;&quot;,&quot;non-dropping-particle&quot;:&quot;&quot;},{&quot;family&quot;:&quot;Trusty&quot;,&quot;given&quot;:&quot;Dante&quot;,&quot;parse-names&quot;:false,&quot;dropping-particle&quot;:&quot;&quot;,&quot;non-dropping-particle&quot;:&quot;&quot;},{&quot;family&quot;:&quot;Brock&quot;,&quot;given&quot;:&quot;Malcolm&quot;,&quot;parse-names&quot;:false,&quot;dropping-particle&quot;:&quot;V.&quot;,&quot;non-dropping-particle&quot;:&quot;&quot;},{&quot;family&quot;:&quot;Williamson&quot;,&quot;given&quot;:&quot;Christina&quot;,&quot;parse-names&quot;:false,&quot;dropping-particle&quot;:&quot;&quot;,&quot;non-dropping-particle&quot;:&quot;&quot;},{&quot;family&quot;:&quot;Burks&quot;,&quot;given&quot;:&quot;Eric&quot;,&quot;parse-names&quot;:false,&quot;dropping-particle&quot;:&quot;&quot;,&quot;non-dropping-particle&quot;:&quot;&quot;},{&quot;family&quot;:&quot;Rieger-Christ&quot;,&quot;given&quot;:&quot;Kimberly&quot;,&quot;parse-names&quot;:false,&quot;dropping-particle&quot;:&quot;&quot;,&quot;non-dropping-particle&quot;:&quot;&quot;},{&quot;family&quot;:&quot;Holway&quot;,&quot;given&quot;:&quot;Antonia&quot;,&quot;parse-names&quot;:false,&quot;dropping-particle&quot;:&quot;&quot;,&quot;non-dropping-particle&quot;:&quot;&quot;},{&quot;family&quot;:&quot;Sullivan&quot;,&quot;given&quot;:&quot;Travis&quot;,&quot;parse-names&quot;:false,&quot;dropping-particle&quot;:&quot;&quot;,&quot;non-dropping-particle&quot;:&quot;&quot;},{&quot;family&quot;:&quot;Asiedu&quot;,&quot;given&quot;:&quot;Michael K.&quot;,&quot;parse-names&quot;:false,&quot;dropping-particle&quot;:&quot;&quot;,&quot;non-dropping-particle&quot;:&quot;&quot;},{&quot;family&quot;:&quot;Kosari&quot;,&quot;given&quot;:&quot;Farhad&quot;,&quot;parse-names&quot;:false,&quot;dropping-particle&quot;:&quot;&quot;,&quot;non-dropping-particle&quot;:&quot;&quot;},{&quot;family&quot;:&quot;Rekhtman&quot;,&quot;given&quot;:&quot;Natasha&quot;,&quot;parse-names&quot;:false,&quot;dropping-particle&quot;:&quot;&quot;,&quot;non-dropping-particle&quot;:&quot;&quot;},{&quot;family&quot;:&quot;Zakowski&quot;,&quot;given&quot;:&quot;Maureen&quot;,&quot;parse-names&quot;:false,&quot;dropping-particle&quot;:&quot;&quot;,&quot;non-dropping-particle&quot;:&quot;&quot;},{&quot;family&quot;:&quot;Rusch&quot;,&quot;given&quot;:&quot;Valerie W.&quot;,&quot;parse-names&quot;:false,&quot;dropping-particle&quot;:&quot;&quot;,&quot;non-dropping-particle&quot;:&quot;&quot;},{&quot;family&quot;:&quot;Zippile&quot;,&quot;given&quot;:&quot;Paul&quot;,&quot;parse-names&quot;:false,&quot;dropping-particle&quot;:&quot;&quot;,&quot;non-dropping-particle&quot;:&quot;&quot;},{&quot;family&quot;:&quot;Suh&quot;,&quot;given&quot;:&quot;James&quot;,&quot;parse-names&quot;:false,&quot;dropping-particle&quot;:&quot;&quot;,&quot;non-dropping-particle&quot;:&quot;&quot;},{&quot;family&quot;:&quot;Pass&quot;,&quot;given&quot;:&quot;Harvey&quot;,&quot;parse-names&quot;:false,&quot;dropping-particle&quot;:&quot;&quot;,&quot;non-dropping-particle&quot;:&quot;&quot;},{&quot;family&quot;:&quot;Goparaju&quot;,&quot;given&quot;:&quot;Chandra&quot;,&quot;parse-names&quot;:false,&quot;dropping-particle&quot;:&quot;&quot;,&quot;non-dropping-particle&quot;:&quot;&quot;},{&quot;family&quot;:&quot;Owusu-Sarpong&quot;,&quot;given&quot;:&quot;Yvonne&quot;,&quot;parse-names&quot;:false,&quot;dropping-particle&quot;:&quot;&quot;,&quot;non-dropping-particle&quot;:&quot;&quot;},{&quot;family&quot;:&quot;Bartlett&quot;,&quot;given&quot;:&quot;John M.S.&quot;,&quot;parse-names&quot;:false,&quot;dropping-particle&quot;:&quot;&quot;,&quot;non-dropping-particle&quot;:&quot;&quot;},{&quot;family&quot;:&quot;Kodeeswaran&quot;,&quot;given&quot;:&quot;Sugy&quot;,&quot;parse-names&quot;:false,&quot;dropping-particle&quot;:&quot;&quot;,&quot;non-dropping-particle&quot;:&quot;&quot;},{&quot;family&quot;:&quot;Parfitt&quot;,&quot;given&quot;:&quot;Jeremy&quot;,&quot;parse-names&quot;:false,&quot;dropping-particle&quot;:&quot;&quot;,&quot;non-dropping-particle&quot;:&quot;&quot;},{&quot;family&quot;:&quot;Sekhon&quot;,&quot;given&quot;:&quot;Harmanjatinder&quot;,&quot;parse-names&quot;:false,&quot;dropping-particle&quot;:&quot;&quot;,&quot;non-dropping-particle&quot;:&quot;&quot;},{&quot;family&quot;:&quot;Albert&quot;,&quot;given&quot;:&quot;Monique&quot;,&quot;parse-names&quot;:false,&quot;dropping-particle&quot;:&quot;&quot;,&quot;non-dropping-particle&quot;:&quot;&quot;},{&quot;family&quot;:&quot;Eckman&quot;,&quot;given&quot;:&quot;John&quot;,&quot;parse-names&quot;:false,&quot;dropping-particle&quot;:&quot;&quot;,&quot;non-dropping-particle&quot;:&quot;&quot;},{&quot;family&quot;:&quot;Myers&quot;,&quot;given&quot;:&quot;Jerome B.&quot;,&quot;parse-names&quot;:false,&quot;dropping-particle&quot;:&quot;&quot;,&quot;non-dropping-particle&quot;:&quot;&quot;},{&quot;family&quot;:&quot;Morrison&quot;,&quot;given&quot;:&quot;Carl&quot;,&quot;parse-names&quot;:false,&quot;dropping-particle&quot;:&quot;&quot;,&quot;non-dropping-particle&quot;:&quot;&quot;},{&quot;family&quot;:&quot;Gaudioso&quot;,&quot;given&quot;:&quot;Carmelo&quot;,&quot;parse-names&quot;:false,&quot;dropping-particle&quot;:&quot;&quot;,&quot;non-dropping-particle&quot;:&quot;&quot;},{&quot;family&quot;:&quot;Borgia&quot;,&quot;given&quot;:&quot;Jeffrey A.&quot;,&quot;parse-names&quot;:false,&quot;dropping-particle&quot;:&quot;&quot;,&quot;non-dropping-particle&quot;:&quot;&quot;},{&quot;family&quot;:&quot;Bonomi&quot;,&quot;given&quot;:&quot;Philip&quot;,&quot;parse-names&quot;:false,&quot;dropping-particle&quot;:&quot;&quot;,&quot;non-dropping-particle&quot;:&quot;&quot;},{&quot;family&quot;:&quot;Pool&quot;,&quot;given&quot;:&quot;Mark&quot;,&quot;parse-names&quot;:false,&quot;dropping-particle&quot;:&quot;&quot;,&quot;non-dropping-particle&quot;:&quot;&quot;},{&quot;family&quot;:&quot;Liptay&quot;,&quot;given&quot;:&quot;Michael J.&quot;,&quot;parse-names&quot;:false,&quot;dropping-particle&quot;:&quot;&quot;,&quot;non-dropping-particle&quot;:&quot;&quot;},{&quot;family&quot;:&quot;Moiseenko&quot;,&quot;given&quot;:&quot;Fedor&quot;,&quot;parse-names&quot;:false,&quot;dropping-particle&quot;:&quot;&quot;,&quot;non-dropping-particle&quot;:&quot;&quot;},{&quot;family&quot;:&quot;Zaytseva&quot;,&quot;given&quot;:&quot;Irina&quot;,&quot;parse-names&quot;:false,&quot;dropping-particle&quot;:&quot;&quot;,&quot;non-dropping-particle&quot;:&quot;&quot;},{&quot;family&quot;:&quot;Dienemann&quot;,&quot;given&quot;:&quot;Hendrik&quot;,&quot;parse-names&quot;:false,&quot;dropping-particle&quot;:&quot;&quot;,&quot;non-dropping-particle&quot;:&quot;&quot;},{&quot;family&quot;:&quot;Meister&quot;,&quot;given&quot;:&quot;Michael&quot;,&quot;parse-names&quot;:false,&quot;dropping-particle&quot;:&quot;&quot;,&quot;non-dropping-particle&quot;:&quot;&quot;},{&quot;family&quot;:&quot;Schnabel&quot;,&quot;given&quot;:&quot;Philipp A.&quot;,&quot;parse-names&quot;:false,&quot;dropping-particle&quot;:&quot;&quot;,&quot;non-dropping-particle&quot;:&quot;&quot;},{&quot;family&quot;:&quot;Muley&quot;,&quot;given&quot;:&quot;Thomas R.&quot;,&quot;parse-names&quot;:false,&quot;dropping-particle&quot;:&quot;&quot;,&quot;non-dropping-particle&quot;:&quot;&quot;},{&quot;family&quot;:&quot;Peifer&quot;,&quot;given&quot;:&quot;Martin&quot;,&quot;parse-names&quot;:false,&quot;dropping-particle&quot;:&quot;&quot;,&quot;non-dropping-particle&quot;:&quot;&quot;},{&quot;family&quot;:&quot;Gomez-Fernandez&quot;,&quot;given&quot;:&quot;Carmen&quot;,&quot;parse-names&quot;:false,&quot;dropping-particle&quot;:&quot;&quot;,&quot;non-dropping-particle&quot;:&quot;&quot;},{&quot;family&quot;:&quot;Herbert&quot;,&quot;given&quot;:&quot;Lynn&quot;,&quot;parse-names&quot;:false,&quot;dropping-particle&quot;:&quot;&quot;,&quot;non-dropping-particle&quot;:&quot;&quot;},{&quot;family&quot;:&quot;Egea&quot;,&quot;given&quot;:&quot;Sophie&quot;,&quot;parse-names&quot;:false,&quot;dropping-particle&quot;:&quot;&quot;,&quot;non-dropping-particle&quot;:&quot;&quot;},{&quot;family&quot;:&quot;Huang&quot;,&quot;given&quot;:&quot;Mei&quot;,&quot;parse-names&quot;:false,&quot;dropping-particle&quot;:&quot;&quot;,&quot;non-dropping-particle&quot;:&quot;&quot;},{&quot;family&quot;:&quot;Thorne&quot;,&quot;given&quot;:&quot;Leigh B.&quot;,&quot;parse-names&quot;:false,&quot;dropping-particle&quot;:&quot;&quot;,&quot;non-dropping-particle&quot;:&quot;&quot;},{&quot;family&quot;:&quot;Boice&quot;,&quot;given&quot;:&quot;Lori&quot;,&quot;parse-names&quot;:false,&quot;dropping-particle&quot;:&quot;&quot;,&quot;non-dropping-particle&quot;:&quot;&quot;},{&quot;family&quot;:&quot;Salazar&quot;,&quot;given&quot;:&quot;Ashley Hill&quot;,&quot;parse-names&quot;:false,&quot;dropping-particle&quot;:&quot;&quot;,&quot;non-dropping-particle&quot;:&quot;&quot;},{&quot;family&quot;:&quot;Funkhouser&quot;,&quot;given&quot;:&quot;William K.&quot;,&quot;parse-names&quot;:false,&quot;dropping-particle&quot;:&quot;&quot;,&quot;non-dropping-particle&quot;:&quot;&quot;},{&quot;family&quot;:&quot;Rathmell&quot;,&quot;given&quot;:&quot;W. Kimryn&quot;,&quot;parse-names&quot;:false,&quot;dropping-particle&quot;:&quot;&quot;,&quot;non-dropping-particle&quot;:&quot;&quot;},{&quot;family&quot;:&quot;Dhir&quot;,&quot;given&quot;:&quot;Rajiv&quot;,&quot;parse-names&quot;:false,&quot;dropping-particle&quot;:&quot;&quot;,&quot;non-dropping-particle&quot;:&quot;&quot;},{&quot;family&quot;:&quot;Yousem&quot;,&quot;given&quot;:&quot;Samuel A.&quot;,&quot;parse-names&quot;:false,&quot;dropping-particle&quot;:&quot;&quot;,&quot;non-dropping-particle&quot;:&quot;&quot;},{&quot;family&quot;:&quot;Dacic&quot;,&quot;given&quot;:&quot;Sanja&quot;,&quot;parse-names&quot;:false,&quot;dropping-particle&quot;:&quot;&quot;,&quot;non-dropping-particle&quot;:&quot;&quot;},{&quot;family&quot;:&quot;Schneider&quot;,&quot;given&quot;:&quot;Frank&quot;,&quot;parse-names&quot;:false,&quot;dropping-particle&quot;:&quot;&quot;,&quot;non-dropping-particle&quot;:&quot;&quot;},{&quot;family&quot;:&quot;Siegfried&quot;,&quot;given&quot;:&quot;Jill M.&quot;,&quot;parse-names&quot;:false,&quot;dropping-particle&quot;:&quot;&quot;,&quot;non-dropping-particle&quot;:&quot;&quot;},{&quot;family&quot;:&quot;Hajek&quot;,&quot;given&quot;:&quot;Richard&quot;,&quot;parse-names&quot;:false,&quot;dropping-particle&quot;:&quot;&quot;,&quot;non-dropping-particle&quot;:&quot;&quot;},{&quot;family&quot;:&quot;Watson&quot;,&quot;given&quot;:&quot;Mark A.&quot;,&quot;parse-names&quot;:false,&quot;dropping-particle&quot;:&quot;&quot;,&quot;non-dropping-particle&quot;:&quot;&quot;},{&quot;family&quot;:&quot;McDonald&quot;,&quot;given&quot;:&quot;Sandra&quot;,&quot;parse-names&quot;:false,&quot;dropping-particle&quot;:&quot;&quot;,&quot;non-dropping-particle&quot;:&quot;&quot;},{&quot;family&quot;:&quot;Meyers&quot;,&quot;given&quot;:&quot;Bryan&quot;,&quot;parse-names&quot;:false,&quot;dropping-particle&quot;:&quot;&quot;,&quot;non-dropping-particle&quot;:&quot;&quot;},{&quot;family&quot;:&quot;Clarke&quot;,&quot;given&quot;:&quot;Belinda&quot;,&quot;parse-names&quot;:false,&quot;dropping-particle&quot;:&quot;&quot;,&quot;non-dropping-particle&quot;:&quot;&quot;},{&quot;family&quot;:&quot;Yang&quot;,&quot;given&quot;:&quot;Ian A.&quot;,&quot;parse-names&quot;:false,&quot;dropping-particle&quot;:&quot;&quot;,&quot;non-dropping-particle&quot;:&quot;&quot;},{&quot;family&quot;:&quot;Fong&quot;,&quot;given&quot;:&quot;Kwun M.&quot;,&quot;parse-names&quot;:false,&quot;dropping-particle&quot;:&quot;&quot;,&quot;non-dropping-particle&quot;:&quot;&quot;},{&quot;family&quot;:&quot;Hunter&quot;,&quot;given&quot;:&quot;Lindy&quot;,&quot;parse-names&quot;:false,&quot;dropping-particle&quot;:&quot;&quot;,&quot;non-dropping-particle&quot;:&quot;&quot;},{&quot;family&quot;:&quot;Windsor&quot;,&quot;given&quot;:&quot;Morgan&quot;,&quot;parse-names&quot;:false,&quot;dropping-particle&quot;:&quot;&quot;,&quot;non-dropping-particle&quot;:&quot;&quot;},{&quot;family&quot;:&quot;Bowman&quot;,&quot;given&quot;:&quot;Rayleen&quot;,&quot;parse-names&quot;:false,&quot;dropping-particle&quot;:&quot;V.&quot;,&quot;non-dropping-particle&quot;:&quot;&quot;},{&quot;family&quot;:&quot;Peters&quot;,&quot;given&quot;:&quot;Solange&quot;,&quot;parse-names&quot;:false,&quot;dropping-particle&quot;:&quot;&quot;,&quot;non-dropping-particle&quot;:&quot;&quot;},{&quot;family&quot;:&quot;Letovanec&quot;,&quot;given&quot;:&quot;Igor&quot;,&quot;parse-names&quot;:false,&quot;dropping-particle&quot;:&quot;&quot;,&quot;non-dropping-particle&quot;:&quot;&quot;},{&quot;family&quot;:&quot;Khan&quot;,&quot;given&quot;:&quot;Khurram Z.&quot;,&quot;parse-names&quot;:false,&quot;dropping-particle&quot;:&quot;&quot;,&quot;non-dropping-particle&quot;:&quot;&quot;},{&quot;family&quot;:&quot;Jensen&quot;,&quot;given&quot;:&quot;Mark A.&quot;,&quot;parse-names&quot;:false,&quot;dropping-particle&quot;:&quot;&quot;,&quot;non-dropping-particle&quot;:&quot;&quot;},{&quot;family&quot;:&quot;Snyder&quot;,&quot;given&quot;:&quot;Eric E.&quot;,&quot;parse-names&quot;:false,&quot;dropping-particle&quot;:&quot;&quot;,&quot;non-dropping-particle&quot;:&quot;&quot;},{&quot;family&quot;:&quot;Srinivasan&quot;,&quot;given&quot;:&quot;Deepak&quot;,&quot;parse-names&quot;:false,&quot;dropping-particle&quot;:&quot;&quot;,&quot;non-dropping-particle&quot;:&quot;&quot;},{&quot;family&quot;:&quot;Kahn&quot;,&quot;given&quot;:&quot;Ari B.&quot;,&quot;parse-names&quot;:false,&quot;dropping-particle&quot;:&quot;&quot;,&quot;non-dropping-particle&quot;:&quot;&quot;},{&quot;family&quot;:&quot;Baboud&quot;,&quot;given&quot;:&quot;Julien&quot;,&quot;parse-names&quot;:false,&quot;dropping-particle&quot;:&quot;&quot;,&quot;non-dropping-particle&quot;:&quot;&quot;},{&quot;family&quot;:&quot;Pot&quot;,&quot;given&quot;:&quot;David A.&quot;,&quot;parse-names&quot;:false,&quot;dropping-particle&quot;:&quot;&quot;,&quot;non-dropping-particle&quot;:&quot;&quot;},{&quot;family&quot;:&quot;Shaw&quot;,&quot;given&quot;:&quot;Kenna R.Mills&quot;,&quot;parse-names&quot;:false,&quot;dropping-particle&quot;:&quot;&quot;,&quot;non-dropping-particle&quot;:&quot;&quot;},{&quot;family&quot;:&quot;Sheth&quot;,&quot;given&quot;:&quot;Margi&quot;,&quot;parse-names&quot;:false,&quot;dropping-particle&quot;:&quot;&quot;,&quot;non-dropping-particle&quot;:&quot;&quot;},{&quot;family&quot;:&quot;Davidsen&quot;,&quot;given&quot;:&quot;Tanja&quot;,&quot;parse-names&quot;:false,&quot;dropping-particle&quot;:&quot;&quot;,&quot;non-dropping-particle&quot;:&quot;&quot;},{&quot;family&quot;:&quot;Demchok&quot;,&quot;given&quot;:&quot;John A.&quot;,&quot;parse-names&quot;:false,&quot;dropping-particle&quot;:&quot;&quot;,&quot;non-dropping-particle&quot;:&quot;&quot;},{&quot;family&quot;:&quot;Yang&quot;,&quot;given&quot;:&quot;Liming&quot;,&quot;parse-names&quot;:false,&quot;dropping-particle&quot;:&quot;&quot;,&quot;non-dropping-particle&quot;:&quot;&quot;},{&quot;family&quot;:&quot;Wang&quot;,&quot;given&quot;:&quot;Zhining&quot;,&quot;parse-names&quot;:false,&quot;dropping-particle&quot;:&quot;&quot;,&quot;non-dropping-particle&quot;:&quot;&quot;},{&quot;family&quot;:&quot;Tarnuzzer&quot;,&quot;given&quot;:&quot;Roy&quot;,&quot;parse-names&quot;:false,&quot;dropping-particle&quot;:&quot;&quot;,&quot;non-dropping-particle&quot;:&quot;&quot;},{&quot;family&quot;:&quot;Zenklusen&quot;,&quot;given&quot;:&quot;Jean Claude&quot;,&quot;parse-names&quot;:false,&quot;dropping-particle&quot;:&quot;&quot;,&quot;non-dropping-particle&quot;:&quot;&quot;},{&quot;family&quot;:&quot;Ozenberger&quot;,&quot;given&quot;:&quot;Bradley A.&quot;,&quot;parse-names&quot;:false,&quot;dropping-particle&quot;:&quot;&quot;,&quot;non-dropping-particle&quot;:&quot;&quot;},{&quot;family&quot;:&quot;Sofia&quot;,&quot;given&quot;:&quot;Heidi J.&quot;,&quot;parse-names&quot;:false,&quot;dropping-particle&quot;:&quot;&quot;,&quot;non-dropping-particle&quot;:&quot;&quot;},{&quot;family&quot;:&quot;Cheney&quot;,&quot;given&quot;:&quot;Richard&quot;,&quot;parse-names&quot;:false,&quot;dropping-particle&quot;:&quot;&quot;,&quot;non-dropping-particle&quot;:&quot;&quot;}],&quot;container-title&quot;:&quot;Nature 2014 511:7511&quot;,&quot;accessed&quot;:{&quot;date-parts&quot;:[[2026,5,21]]},&quot;DOI&quot;:&quot;10.1038/nature13385&quot;,&quot;ISSN&quot;:&quot;1476-4687&quot;,&quot;PMID&quot;:&quot;25079552&quot;,&quot;URL&quot;:&quot;https://www.nature.com/articles/nature13385&quot;,&quot;issued&quot;:{&quot;date-parts&quot;:[[2014,7,9]]},&quot;page&quot;:&quot;543-550&quot;,&quot;abstract&quot;:&quot;Adenocarcinoma of the lung is the leading cause of cancer death worldwide. Here we report molecular profiling of 230 resected lung adenocarcinomas using messenger RNA, microRNA and DNA sequencing integrated with copy number, methylation and proteomic analyses. High rates of somatic mutation were seen (mean 8.9 mutations per megabase). Eighteen genes were statistically significantly mutated, including RIT1 activating mutations and newly described loss-of-function MGA mutations which are mutually exclusive with focal MYC amplification. EGFR mutations were more frequent in female patients, whereas mutations in RBM10 were more common in males. Aberrations in NF1, MET, ERBB2 and RIT1 occurred in 13% of cases and were enriched in samples otherwise lacking an activated oncogene, suggesting a driver role for these events in certain tumours. DNA and mRNA sequence from the same tumour highlighted splicing alterations driven by somatic genomic changes, including exon 14 skipping in MET mRNA in 4% of cases. MAPK and PI(3)K pathway activity, when measured at the protein level, was explained by known mutations in only a fraction of cases, suggesting additional, unexplained mechanisms of pathway activation. These data establish a foundation for classification and further investigations of lung adenocarcinoma molecular pathogenesis. An integrated transcriptome, genome, methylome and proteome analysis of over 200 lung adenocarcinomas reveals high rates of somatic mutations, 18 statistically significantly mutated genes including RIT1 and MGA, splicing changes, and alterations in MAPK and PI(3)K pathway activity. This report from The Cancer Genome Atlas Research Network presents molecular profiling of 230 resected untreated lung adenocarcinomas. Integrated analyses of transcriptome, genome, methylome and proteome collectively identify high rates of somatic mutation, significantly mutated genes including RIT1 and MGA, splicing alterations driven by somatic genomic changes, and point to as yet unidentified lesions that alter MAPK and PI(3)K pathway activity. These data establish a foundation for classification and further investigations of the leading cause of cancer death worldwide.&quot;,&quot;publisher&quot;:&quot;Nature Publishing Group&quot;,&quot;issue&quot;:&quot;7511&quot;,&quot;volume&quot;:&quot;511&quot;,&quot;container-title-short&quot;:&quot;&quot;},&quot;isTemporary&quot;:false,&quot;suppress-author&quot;:false,&quot;composite&quot;:false,&quot;author-only&quot;:false}]},{&quot;citationID&quot;:&quot;MENDELEY_CITATION_e7746833-c095-425b-867f-bfc43c4b0a7b&quot;,&quot;properties&quot;:{&quot;noteIndex&quot;:0},&quot;isEdited&quot;:false,&quot;manualOverride&quot;:{&quot;isManuallyOverridden&quot;:false,&quot;citeprocText&quot;:&quot;[54]&quot;,&quot;manualOverrideText&quot;:&quot;&quot;},&quot;citationTag&quot;:&quot;MENDELEY_CITATION_v3_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&quot;,&quot;citationItems&quot;:[{&quot;id&quot;:&quot;48085549-0908-39e2-b2fa-5162a5c74ccb&quot;,&quot;itemData&quot;:{&quot;type&quot;:&quot;article-journal&quot;,&quot;id&quot;:&quot;48085549-0908-39e2-b2fa-5162a5c74ccb&quot;,&quot;title&quot;:&quot;Identification of the transforming EML4-ALK fusion gene in non-small-cell lung cancer&quot;,&quot;author&quot;:[{&quot;family&quot;:&quot;Soda&quot;,&quot;given&quot;:&quot;Manabu&quot;,&quot;parse-names&quot;:false,&quot;dropping-particle&quot;:&quot;&quot;,&quot;non-dropping-particle&quot;:&quot;&quot;},{&quot;family&quot;:&quot;Choi&quot;,&quot;given&quot;:&quot;Young Lim&quot;,&quot;parse-names&quot;:false,&quot;dropping-particle&quot;:&quot;&quot;,&quot;non-dropping-particle&quot;:&quot;&quot;},{&quot;family&quot;:&quot;Enomoto&quot;,&quot;given&quot;:&quot;Munehiro&quot;,&quot;parse-names&quot;:false,&quot;dropping-particle&quot;:&quot;&quot;,&quot;non-dropping-particle&quot;:&quot;&quot;},{&quot;family&quot;:&quot;Takada&quot;,&quot;given&quot;:&quot;Shuji&quot;,&quot;parse-names&quot;:false,&quot;dropping-particle&quot;:&quot;&quot;,&quot;non-dropping-particle&quot;:&quot;&quot;},{&quot;family&quot;:&quot;Yamashita&quot;,&quot;given&quot;:&quot;Yoshihiro&quot;,&quot;parse-names&quot;:false,&quot;dropping-particle&quot;:&quot;&quot;,&quot;non-dropping-particle&quot;:&quot;&quot;},{&quot;family&quot;:&quot;Ishikawa&quot;,&quot;given&quot;:&quot;Shunpei&quot;,&quot;parse-names&quot;:false,&quot;dropping-particle&quot;:&quot;&quot;,&quot;non-dropping-particle&quot;:&quot;&quot;},{&quot;family&quot;:&quot;Fujiwara&quot;,&quot;given&quot;:&quot;Shin Ichiro&quot;,&quot;parse-names&quot;:false,&quot;dropping-particle&quot;:&quot;&quot;,&quot;non-dropping-particle&quot;:&quot;&quot;},{&quot;family&quot;:&quot;Watanabe&quot;,&quot;given&quot;:&quot;Hideki&quot;,&quot;parse-names&quot;:false,&quot;dropping-particle&quot;:&quot;&quot;,&quot;non-dropping-particle&quot;:&quot;&quot;},{&quot;family&quot;:&quot;Kurashina&quot;,&quot;given&quot;:&quot;Kentaro&quot;,&quot;parse-names&quot;:false,&quot;dropping-particle&quot;:&quot;&quot;,&quot;non-dropping-particle&quot;:&quot;&quot;},{&quot;family&quot;:&quot;Hatanaka&quot;,&quot;given&quot;:&quot;Hisashi&quot;,&quot;parse-names&quot;:false,&quot;dropping-particle&quot;:&quot;&quot;,&quot;non-dropping-particle&quot;:&quot;&quot;},{&quot;family&quot;:&quot;Bando&quot;,&quot;given&quot;:&quot;Masashi&quot;,&quot;parse-names&quot;:false,&quot;dropping-particle&quot;:&quot;&quot;,&quot;non-dropping-particle&quot;:&quot;&quot;},{&quot;family&quot;:&quot;Ohno&quot;,&quot;given&quot;:&quot;Shoji&quot;,&quot;parse-names&quot;:false,&quot;dropping-particle&quot;:&quot;&quot;,&quot;non-dropping-particle&quot;:&quot;&quot;},{&quot;family&quot;:&quot;Ishikawa&quot;,&quot;given&quot;:&quot;Yuichi&quot;,&quot;parse-names&quot;:false,&quot;dropping-particle&quot;:&quot;&quot;,&quot;non-dropping-particle&quot;:&quot;&quot;},{&quot;family&quot;:&quot;Aburatani&quot;,&quot;given&quot;:&quot;Hiroyuki&quot;,&quot;parse-names&quot;:false,&quot;dropping-particle&quot;:&quot;&quot;,&quot;non-dropping-particle&quot;:&quot;&quot;},{&quot;family&quot;:&quot;Niki&quot;,&quot;given&quot;:&quot;Toshiro&quot;,&quot;parse-names&quot;:false,&quot;dropping-particle&quot;:&quot;&quot;,&quot;non-dropping-particle&quot;:&quot;&quot;},{&quot;family&quot;:&quot;Sohara&quot;,&quot;given&quot;:&quot;Yasunori&quot;,&quot;parse-names&quot;:false,&quot;dropping-particle&quot;:&quot;&quot;,&quot;non-dropping-particle&quot;:&quot;&quot;},{&quot;family&quot;:&quot;Sugiyama&quot;,&quot;given&quot;:&quot;Yukihiko&quot;,&quot;parse-names&quot;:false,&quot;dropping-particle&quot;:&quot;&quot;,&quot;non-dropping-particle&quot;:&quot;&quot;},{&quot;family&quot;:&quot;Mano&quot;,&quot;given&quot;:&quot;Hiroyuki&quot;,&quot;parse-names&quot;:false,&quot;dropping-particle&quot;:&quot;&quot;,&quot;non-dropping-particle&quot;:&quot;&quot;}],&quot;container-title&quot;:&quot;Nature&quot;,&quot;container-title-short&quot;:&quot;Nature&quot;,&quot;accessed&quot;:{&quot;date-parts&quot;:[[2026,5,21]]},&quot;DOI&quot;:&quot;10.1038/NATURE05945&quot;,&quot;ISSN&quot;:&quot;1476-4687&quot;,&quot;PMID&quot;:&quot;17625570&quot;,&quot;URL&quot;:&quot;https://pubmed.ncbi.nlm.nih.gov/17625570/&quot;,&quot;issued&quot;:{&quot;date-parts&quot;:[[2007,8,2]]},&quot;page&quot;:&quot;561-566&quot;,&quot;abstract&quot;:&quot;Improvement in the clinical outcome of lung cancer is likely to be achieved by identification of the molecular events that underlie its pathogenesis. Here we show that a small inversion within chromosome 2p results in the formation of a fusion gene comprising portions of the echinoderm microtubule-associated protein-like 4 (EML4) gene and the anaplastic lymphoma kinase (ALK) gene in non-small-cell lung cancer (NSCLC) cells. Mouse 3T3 fibroblasts forced to express this human fusion tyrosine kinase generated transformed foci in culture and subcutaneous tumours in nude mice. The EML4-ALK fusion transcript was detected in 6.7% (5 out of 75) of NSCLC patients examined; these individuals were distinct from those harbouring mutations in the epidermal growth factor receptor gene. Our data demonstrate that a subset of NSCLC patients may express a transforming fusion kinase that is a promising candidate for a therapeutic target as well as for a diagnostic molecular marker in NSCLC. ©2007 Nature Publishing Group.&quot;,&quot;publisher&quot;:&quot;Nature&quot;,&quot;issue&quot;:&quot;7153&quot;,&quot;volume&quot;:&quot;448&quot;},&quot;isTemporary&quot;:false,&quot;suppress-author&quot;:false,&quot;composite&quot;:false,&quot;author-only&quot;:false}]},{&quot;citationID&quot;:&quot;MENDELEY_CITATION_73f1d52b-5cd8-480c-9d25-8684ac42c15d&quot;,&quot;properties&quot;:{&quot;noteIndex&quot;:0},&quot;isEdited&quot;:false,&quot;manualOverride&quot;:{&quot;isManuallyOverridden&quot;:false,&quot;citeprocText&quot;:&quot;[55]&quot;,&quot;manualOverrideText&quot;:&quot;&quot;},&quot;citationTag&quot;:&quot;MENDELEY_CITATION_v3_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&quot;,&quot;citationItems&quot;:[{&quot;id&quot;:&quot;88ccb319-74d8-3a8c-bf32-be5f77c31232&quot;,&quot;itemData&quot;:{&quot;type&quot;:&quot;article-journal&quot;,&quot;id&quot;:&quot;88ccb319-74d8-3a8c-bf32-be5f77c31232&quot;,&quot;title&quot;:&quot;ALK in lung cancer: past, present, and future&quot;,&quot;author&quot;:[{&quot;family&quot;:&quot;Shaw&quot;,&quot;given&quot;:&quot;Alice T.&quot;,&quot;parse-names&quot;:false,&quot;dropping-particle&quot;:&quot;&quot;,&quot;non-dropping-particle&quot;:&quot;&quot;},{&quot;family&quot;:&quot;Engelman&quot;,&quot;given&quot;:&quot;Jeffrey A.&quot;,&quot;parse-names&quot;:false,&quot;dropping-particle&quot;:&quot;&quot;,&quot;non-dropping-particle&quot;:&quot;&quot;}],&quot;container-title&quot;:&quot;Journal of clinical oncology : official journal of the American Society of Clinical Oncology&quot;,&quot;container-title-short&quot;:&quot;J. Clin. Oncol.&quot;,&quot;accessed&quot;:{&quot;date-parts&quot;:[[2026,5,21]]},&quot;DOI&quot;:&quot;10.1200/JCO.2012.44.5353&quot;,&quot;ISSN&quot;:&quot;1527-7755&quot;,&quot;PMID&quot;:&quot;23401436&quot;,&quot;URL&quot;:&quot;https://pubmed.ncbi.nlm.nih.gov/23401436/&quot;,&quot;issued&quot;:{&quot;date-parts&quot;:[[2013,3,10]]},&quot;page&quot;:&quot;1105-1111&quot;,&quot;abstract&quot;:&quot;In 2007, scientists discovered that anaplastic lymphoma kinase (ALK) gene rearrangements are present in a small subset of non-small-cell lung cancers. ALK-positive cancers are highly sensitive to small-molecule ALK kinase inhibitors, such as crizotinib. Phase I and II studies of crizotinib in ALK-positive lung cancer demonstrated impressive activity and clinical benefit, leading to rapid US Food and Drug Administration approval in 2011. Although crizotinib induces remissions and extends the lives of patients, cures are not achieved as resistance to therapy develops. In this review, we will discuss the history of this field, current diagnostic and treatment practices, and future challenges and opportunities to advance outcomes for patients with ALK-positive lung cancers. © 2013 by American Society of Clinical Oncology.&quot;,&quot;publisher&quot;:&quot;J Clin Oncol&quot;,&quot;issue&quot;:&quot;8&quot;,&quot;volume&quot;:&quot;31&quot;},&quot;isTemporary&quot;:false,&quot;suppress-author&quot;:false,&quot;composite&quot;:false,&quot;author-only&quot;:false}]},{&quot;citationID&quot;:&quot;MENDELEY_CITATION_e03066d7-45cd-4a08-b1b4-52a43b4e26b6&quot;,&quot;properties&quot;:{&quot;noteIndex&quot;:0},&quot;isEdited&quot;:false,&quot;manualOverride&quot;:{&quot;isManuallyOverridden&quot;:false,&quot;citeprocText&quot;:&quot;[56]&quot;,&quot;manualOverrideText&quot;:&quot;&quot;},&quot;citationTag&quot;:&quot;MENDELEY_CITATION_v3_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&quot;,&quot;citationItems&quot;:[{&quot;id&quot;:&quot;7186b7d7-9b8d-3510-9d03-858fd9740604&quot;,&quot;itemData&quot;:{&quot;type&quot;:&quot;article-journal&quot;,&quot;id&quot;:&quot;7186b7d7-9b8d-3510-9d03-858fd9740604&quot;,&quot;title&quot;:&quot;Targeting the PI3K/Akt/mTOR pathway in non-small cell lung cancer (NSCLC)&quot;,&quot;author&quot;:[{&quot;family&quot;:&quot;Tan&quot;,&quot;given&quot;:&quot;Aaron C.&quot;,&quot;parse-names&quot;:false,&quot;dropping-particle&quot;:&quot;&quot;,&quot;non-dropping-particle&quot;:&quot;&quot;}],&quot;container-title&quot;:&quot;Thoracic cancer&quot;,&quot;container-title-short&quot;:&quot;Thorac. Cancer&quot;,&quot;accessed&quot;:{&quot;date-parts&quot;:[[2026,5,21]]},&quot;DOI&quot;:&quot;10.1111/1759-7714.13328&quot;,&quot;ISSN&quot;:&quot;1759-7714&quot;,&quot;PMID&quot;:&quot;31989769&quot;,&quot;URL&quot;:&quot;https://pubmed.ncbi.nlm.nih.gov/31989769/&quot;,&quot;issued&quot;:{&quot;date-parts&quot;:[[2020,3,1]]},&quot;page&quot;:&quot;511-518&quot;,&quot;abstract&quot;:&quot;The traditional classification of lung cancer into small cell lung cancer and non-small cell lung cancer (NSCLC) has been transformed with the increased understanding of the molecular alterations and genomic biomarkers that drive the development of lung cancer. Increased activation of the phosphatidylinositol 3-kinase (PI3K)/Akt/mechanistic target of rapamycin (mTOR) pathway leads to numerous hallmarks of cancer and this pathway represents an attractive target for novel anticancer therapies. In NSCLC, the PI3K/Akt/mTOR pathway has been heavily implicated in both tumorigenesis and the progression of disease. A number of specific inhibitors of PI3K, Akt and mTOR are currently under development and in various stages of preclinical investigation and in early phase clinical trials for NSCLC. Early evidence has yielded disappointing results. Clinical trials, however, have been performed on predominantly molecularly unselected populations, and patient enrichment strategies using high-precision predictive biomarkers in future trials will increase the likelihood of success. A greater understanding of the underlying molecular biology including epigenetic alterations is also crucial to allow for the detection of appropriate biomarkers and guide combination approaches.&quot;,&quot;publisher&quot;:&quot;Thorac Cancer&quot;,&quot;issue&quot;:&quot;3&quot;,&quot;volume&quot;:&quot;11&quot;},&quot;isTemporary&quot;:false,&quot;suppress-author&quot;:false,&quot;composite&quot;:false,&quot;author-only&quot;:false}]},{&quot;citationID&quot;:&quot;MENDELEY_CITATION_da31e304-02be-4859-a4d1-a0663a28a99c&quot;,&quot;properties&quot;:{&quot;noteIndex&quot;:0},&quot;isEdited&quot;:false,&quot;manualOverride&quot;:{&quot;isManuallyOverridden&quot;:false,&quot;citeprocText&quot;:&quot;[57]&quot;,&quot;manualOverrideText&quot;:&quot;&quot;},&quot;citationTag&quot;:&quot;MENDELEY_CITATION_v3_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&quot;,&quot;citationItems&quot;:[{&quot;id&quot;:&quot;1a429676-f9d7-3bc3-8623-17b777492c49&quot;,&quot;itemData&quot;:{&quot;type&quot;:&quot;webpage&quot;,&quot;id&quot;:&quot;1a429676-f9d7-3bc3-8623-17b777492c49&quot;,&quot;title&quot;:&quot;Overexpression of hypoxia-inducible factor 1alpha in common human cancers and their metastases - PubMed&quot;,&quot;author&quot;:[{&quot;family&quot;:&quot;Zhong&quot;,&quot;given&quot;:&quot;H&quot;,&quot;parse-names&quot;:false,&quot;dropping-particle&quot;:&quot;&quot;,&quot;non-dropping-particle&quot;:&quot;&quot;},{&quot;family&quot;:&quot;Marzo&quot;,&quot;given&quot;:&quot;A M&quot;,&quot;parse-names&quot;:false,&quot;dropping-particle&quot;:&quot;&quot;,&quot;non-dropping-particle&quot;:&quot;De&quot;},{&quot;family&quot;:&quot;Laughner&quot;,&quot;given&quot;:&quot;E&quot;,&quot;parse-names&quot;:false,&quot;dropping-particle&quot;:&quot;&quot;,&quot;non-dropping-particle&quot;:&quot;&quot;},{&quot;family&quot;:&quot;Lim&quot;,&quot;given&quot;:&quot;M&quot;,&quot;parse-names&quot;:false,&quot;dropping-particle&quot;:&quot;&quot;,&quot;non-dropping-particle&quot;:&quot;&quot;},{&quot;family&quot;:&quot;Hilton&quot;,&quot;given&quot;:&quot;D A&quot;,&quot;parse-names&quot;:false,&quot;dropping-particle&quot;:&quot;&quot;,&quot;non-dropping-particle&quot;:&quot;&quot;},{&quot;family&quot;:&quot;Zagzag&quot;,&quot;given&quot;:&quot;D&quot;,&quot;parse-names&quot;:false,&quot;dropping-particle&quot;:&quot;&quot;,&quot;non-dropping-particle&quot;:&quot;&quot;},{&quot;family&quot;:&quot;Buechler&quot;,&quot;given&quot;:&quot;P&quot;,&quot;parse-names&quot;:false,&quot;dropping-particle&quot;:&quot;&quot;,&quot;non-dropping-particle&quot;:&quot;&quot;},{&quot;family&quot;:&quot;Isaacs&quot;,&quot;given&quot;:&quot;W B&quot;,&quot;parse-names&quot;:false,&quot;dropping-particle&quot;:&quot;&quot;,&quot;non-dropping-particle&quot;:&quot;&quot;},{&quot;family&quot;:&quot;Semenza&quot;,&quot;given&quot;:&quot;G L&quot;,&quot;parse-names&quot;:false,&quot;dropping-particle&quot;:&quot;&quot;,&quot;non-dropping-particle&quot;:&quot;&quot;},{&quot;family&quot;:&quot;Simons&quot;,&quot;given&quot;:&quot;J W&quot;,&quot;parse-names&quot;:false,&quot;dropping-particle&quot;:&quot;&quot;,&quot;non-dropping-particle&quot;:&quot;&quot;}],&quot;accessed&quot;:{&quot;date-parts&quot;:[[2026,5,21]]},&quot;URL&quot;:&quot;https://pubmed.ncbi.nlm.nih.gov/10582706/&quot;,&quot;issued&quot;:{&quot;date-parts&quot;:[[1999]]},&quot;container-title-short&quot;:&quot;&quot;},&quot;isTemporary&quot;:false,&quot;suppress-author&quot;:false,&quot;composite&quot;:false,&quot;author-only&quot;:false}]},{&quot;citationID&quot;:&quot;MENDELEY_CITATION_3efc0cca-015f-4cf6-a78e-e3ab020f8e0a&quot;,&quot;properties&quot;:{&quot;noteIndex&quot;:0},&quot;isEdited&quot;:false,&quot;manualOverride&quot;:{&quot;isManuallyOverridden&quot;:false,&quot;citeprocText&quot;:&quot;[58]&quot;,&quot;manualOverrideText&quot;:&quot;&quot;},&quot;citationTag&quot;:&quot;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&quot;,&quot;citationItems&quot;:[{&quot;id&quot;:&quot;0350743b-d4cd-3f68-8772-19a43641d99e&quot;,&quot;itemData&quot;:{&quot;type&quot;:&quot;article-journal&quot;,&quot;id&quot;:&quot;0350743b-d4cd-3f68-8772-19a43641d99e&quot;,&quot;title&quot;:&quot;Mutations in the DDR2 kinase gene identify a novel therapeutic target in squamous cell lung cancer&quot;,&quot;author&quot;:[{&quot;family&quot;:&quot;Hammerman&quot;,&quot;given&quot;:&quot;Peter S.&quot;,&quot;parse-names&quot;:false,&quot;dropping-particle&quot;:&quot;&quot;,&quot;non-dropping-particle&quot;:&quot;&quot;},{&quot;family&quot;:&quot;Sos&quot;,&quot;given&quot;:&quot;Martin L.&quot;,&quot;parse-names&quot;:false,&quot;dropping-particle&quot;:&quot;&quot;,&quot;non-dropping-particle&quot;:&quot;&quot;},{&quot;family&quot;:&quot;Ramos&quot;,&quot;given&quot;:&quot;Alex H.&quot;,&quot;parse-names&quot;:false,&quot;dropping-particle&quot;:&quot;&quot;,&quot;non-dropping-particle&quot;:&quot;&quot;},{&quot;family&quot;:&quot;Xu&quot;,&quot;given&quot;:&quot;Chunxiao&quot;,&quot;parse-names&quot;:false,&quot;dropping-particle&quot;:&quot;&quot;,&quot;non-dropping-particle&quot;:&quot;&quot;},{&quot;family&quot;:&quot;Dutt&quot;,&quot;given&quot;:&quot;Amit&quot;,&quot;parse-names&quot;:false,&quot;dropping-particle&quot;:&quot;&quot;,&quot;non-dropping-particle&quot;:&quot;&quot;},{&quot;family&quot;:&quot;Zhou&quot;,&quot;given&quot;:&quot;Wenjun&quot;,&quot;parse-names&quot;:false,&quot;dropping-particle&quot;:&quot;&quot;,&quot;non-dropping-particle&quot;:&quot;&quot;},{&quot;family&quot;:&quot;Brace&quot;,&quot;given&quot;:&quot;Lear E.&quot;,&quot;parse-names&quot;:false,&quot;dropping-particle&quot;:&quot;&quot;,&quot;non-dropping-particle&quot;:&quot;&quot;},{&quot;family&quot;:&quot;Woods&quot;,&quot;given&quot;:&quot;Brittany A.&quot;,&quot;parse-names&quot;:false,&quot;dropping-particle&quot;:&quot;&quot;,&quot;non-dropping-particle&quot;:&quot;&quot;},{&quot;family&quot;:&quot;Lin&quot;,&quot;given&quot;:&quot;Wenchu&quot;,&quot;parse-names&quot;:false,&quot;dropping-particle&quot;:&quot;&quot;,&quot;non-dropping-particle&quot;:&quot;&quot;},{&quot;family&quot;:&quot;Zhang&quot;,&quot;given&quot;:&quot;Jianming&quot;,&quot;parse-names&quot;:false,&quot;dropping-particle&quot;:&quot;&quot;,&quot;non-dropping-particle&quot;:&quot;&quot;},{&quot;family&quot;:&quot;Deng&quot;,&quot;given&quot;:&quot;Xianming&quot;,&quot;parse-names&quot;:false,&quot;dropping-particle&quot;:&quot;&quot;,&quot;non-dropping-particle&quot;:&quot;&quot;},{&quot;family&quot;:&quot;Lim&quot;,&quot;given&quot;:&quot;Sang Min&quot;,&quot;parse-names&quot;:false,&quot;dropping-particle&quot;:&quot;&quot;,&quot;non-dropping-particle&quot;:&quot;&quot;},{&quot;family&quot;:&quot;Heynck&quot;,&quot;given&quot;:&quot;Stefanie&quot;,&quot;parse-names&quot;:false,&quot;dropping-particle&quot;:&quot;&quot;,&quot;non-dropping-particle&quot;:&quot;&quot;},{&quot;family&quot;:&quot;Peifer&quot;,&quot;given&quot;:&quot;Martin&quot;,&quot;parse-names&quot;:false,&quot;dropping-particle&quot;:&quot;&quot;,&quot;non-dropping-particle&quot;:&quot;&quot;},{&quot;family&quot;:&quot;Simard&quot;,&quot;given&quot;:&quot;Jeffrey R.&quot;,&quot;parse-names&quot;:false,&quot;dropping-particle&quot;:&quot;&quot;,&quot;non-dropping-particle&quot;:&quot;&quot;},{&quot;family&quot;:&quot;Lawrence&quot;,&quot;given&quot;:&quot;Michael S.&quot;,&quot;parse-names&quot;:false,&quot;dropping-particle&quot;:&quot;&quot;,&quot;non-dropping-particle&quot;:&quot;&quot;},{&quot;family&quot;:&quot;Onofrio&quot;,&quot;given&quot;:&quot;Robert C.&quot;,&quot;parse-names&quot;:false,&quot;dropping-particle&quot;:&quot;&quot;,&quot;non-dropping-particle&quot;:&quot;&quot;},{&quot;family&quot;:&quot;Salvesen&quot;,&quot;given&quot;:&quot;Helga B.&quot;,&quot;parse-names&quot;:false,&quot;dropping-particle&quot;:&quot;&quot;,&quot;non-dropping-particle&quot;:&quot;&quot;},{&quot;family&quot;:&quot;Seidel&quot;,&quot;given&quot;:&quot;Danila&quot;,&quot;parse-names&quot;:false,&quot;dropping-particle&quot;:&quot;&quot;,&quot;non-dropping-particle&quot;:&quot;&quot;},{&quot;family&quot;:&quot;Zander&quot;,&quot;given&quot;:&quot;Thomas&quot;,&quot;parse-names&quot;:false,&quot;dropping-particle&quot;:&quot;&quot;,&quot;non-dropping-particle&quot;:&quot;&quot;},{&quot;family&quot;:&quot;Heuckmann&quot;,&quot;given&quot;:&quot;Johannes M.&quot;,&quot;parse-names&quot;:false,&quot;dropping-particle&quot;:&quot;&quot;,&quot;non-dropping-particle&quot;:&quot;&quot;},{&quot;family&quot;:&quot;Soltermann&quot;,&quot;given&quot;:&quot;Alex&quot;,&quot;parse-names&quot;:false,&quot;dropping-particle&quot;:&quot;&quot;,&quot;non-dropping-particle&quot;:&quot;&quot;},{&quot;family&quot;:&quot;Moch&quot;,&quot;given&quot;:&quot;Holger&quot;,&quot;parse-names&quot;:false,&quot;dropping-particle&quot;:&quot;&quot;,&quot;non-dropping-particle&quot;:&quot;&quot;},{&quot;family&quot;:&quot;Koker&quot;,&quot;given&quot;:&quot;Mirjam&quot;,&quot;parse-names&quot;:false,&quot;dropping-particle&quot;:&quot;&quot;,&quot;non-dropping-particle&quot;:&quot;&quot;},{&quot;family&quot;:&quot;Leenders&quot;,&quot;given&quot;:&quot;Frauke&quot;,&quot;parse-names&quot;:false,&quot;dropping-particle&quot;:&quot;&quot;,&quot;non-dropping-particle&quot;:&quot;&quot;},{&quot;family&quot;:&quot;Gabler&quot;,&quot;given&quot;:&quot;Franziska&quot;,&quot;parse-names&quot;:false,&quot;dropping-particle&quot;:&quot;&quot;,&quot;non-dropping-particle&quot;:&quot;&quot;},{&quot;family&quot;:&quot;Querings&quot;,&quot;given&quot;:&quot;Silvia&quot;,&quot;parse-names&quot;:false,&quot;dropping-particle&quot;:&quot;&quot;,&quot;non-dropping-particle&quot;:&quot;&quot;},{&quot;family&quot;:&quot;Ansén&quot;,&quot;given&quot;:&quot;Sascha&quot;,&quot;parse-names&quot;:false,&quot;dropping-particle&quot;:&quot;&quot;,&quot;non-dropping-particle&quot;:&quot;&quot;},{&quot;family&quot;:&quot;Brambilla&quot;,&quot;given&quot;:&quot;Elisabeth&quot;,&quot;parse-names&quot;:false,&quot;dropping-particle&quot;:&quot;&quot;,&quot;non-dropping-particle&quot;:&quot;&quot;},{&quot;family&quot;:&quot;Brambilla&quot;,&quot;given&quot;:&quot;Christian&quot;,&quot;parse-names&quot;:false,&quot;dropping-particle&quot;:&quot;&quot;,&quot;non-dropping-particle&quot;:&quot;&quot;},{&quot;family&quot;:&quot;Lorimier&quot;,&quot;given&quot;:&quot;Philippe&quot;,&quot;parse-names&quot;:false,&quot;dropping-particle&quot;:&quot;&quot;,&quot;non-dropping-particle&quot;:&quot;&quot;},{&quot;family&quot;:&quot;Brustugun&quot;,&quot;given&quot;:&quot;Odd Terje&quot;,&quot;parse-names&quot;:false,&quot;dropping-particle&quot;:&quot;&quot;,&quot;non-dropping-particle&quot;:&quot;&quot;},{&quot;family&quot;:&quot;Helland&quot;,&quot;given&quot;:&quot;Åslaug&quot;,&quot;parse-names&quot;:false,&quot;dropping-particle&quot;:&quot;&quot;,&quot;non-dropping-particle&quot;:&quot;&quot;},{&quot;family&quot;:&quot;Petersen&quot;,&quot;given&quot;:&quot;Iver&quot;,&quot;parse-names&quot;:false,&quot;dropping-particle&quot;:&quot;&quot;,&quot;non-dropping-particle&quot;:&quot;&quot;},{&quot;family&quot;:&quot;Clement&quot;,&quot;given&quot;:&quot;Joachim H.&quot;,&quot;parse-names&quot;:false,&quot;dropping-particle&quot;:&quot;&quot;,&quot;non-dropping-particle&quot;:&quot;&quot;},{&quot;family&quot;:&quot;Groen&quot;,&quot;given&quot;:&quot;Harry&quot;,&quot;parse-names&quot;:false,&quot;dropping-particle&quot;:&quot;&quot;,&quot;non-dropping-particle&quot;:&quot;&quot;},{&quot;family&quot;:&quot;Timens&quot;,&quot;given&quot;:&quot;Wim&quot;,&quot;parse-names&quot;:false,&quot;dropping-particle&quot;:&quot;&quot;,&quot;non-dropping-particle&quot;:&quot;&quot;},{&quot;family&quot;:&quot;Sietsma&quot;,&quot;given&quot;:&quot;Hannie&quot;,&quot;parse-names&quot;:false,&quot;dropping-particle&quot;:&quot;&quot;,&quot;non-dropping-particle&quot;:&quot;&quot;},{&quot;family&quot;:&quot;Stoelben&quot;,&quot;given&quot;:&quot;Erich&quot;,&quot;parse-names&quot;:false,&quot;dropping-particle&quot;:&quot;&quot;,&quot;non-dropping-particle&quot;:&quot;&quot;},{&quot;family&quot;:&quot;Wolf&quot;,&quot;given&quot;:&quot;Jürgen&quot;,&quot;parse-names&quot;:false,&quot;dropping-particle&quot;:&quot;&quot;,&quot;non-dropping-particle&quot;:&quot;&quot;},{&quot;family&quot;:&quot;Beer&quot;,&quot;given&quot;:&quot;David G.&quot;,&quot;parse-names&quot;:false,&quot;dropping-particle&quot;:&quot;&quot;,&quot;non-dropping-particle&quot;:&quot;&quot;},{&quot;family&quot;:&quot;Tsao&quot;,&quot;given&quot;:&quot;Ming Sound&quot;,&quot;parse-names&quot;:false,&quot;dropping-particle&quot;:&quot;&quot;,&quot;non-dropping-particle&quot;:&quot;&quot;},{&quot;family&quot;:&quot;Hanna&quot;,&quot;given&quot;:&quot;Megan&quot;,&quot;parse-names&quot;:false,&quot;dropping-particle&quot;:&quot;&quot;,&quot;non-dropping-particle&quot;:&quot;&quot;},{&quot;family&quot;:&quot;Hatton&quot;,&quot;given&quot;:&quot;Charles&quot;,&quot;parse-names&quot;:false,&quot;dropping-particle&quot;:&quot;&quot;,&quot;non-dropping-particle&quot;:&quot;&quot;},{&quot;family&quot;:&quot;Eck&quot;,&quot;given&quot;:&quot;Michael J.&quot;,&quot;parse-names&quot;:false,&quot;dropping-particle&quot;:&quot;&quot;,&quot;non-dropping-particle&quot;:&quot;&quot;},{&quot;family&quot;:&quot;Janne&quot;,&quot;given&quot;:&quot;Pasi A.&quot;,&quot;parse-names&quot;:false,&quot;dropping-particle&quot;:&quot;&quot;,&quot;non-dropping-particle&quot;:&quot;&quot;},{&quot;family&quot;:&quot;Johnson&quot;,&quot;given&quot;:&quot;Bruce E.&quot;,&quot;parse-names&quot;:false,&quot;dropping-particle&quot;:&quot;&quot;,&quot;non-dropping-particle&quot;:&quot;&quot;},{&quot;family&quot;:&quot;Winckler&quot;,&quot;given&quot;:&quot;Wendy&quot;,&quot;parse-names&quot;:false,&quot;dropping-particle&quot;:&quot;&quot;,&quot;non-dropping-particle&quot;:&quot;&quot;},{&quot;family&quot;:&quot;Greulich&quot;,&quot;given&quot;:&quot;Heidi&quot;,&quot;parse-names&quot;:false,&quot;dropping-particle&quot;:&quot;&quot;,&quot;non-dropping-particle&quot;:&quot;&quot;},{&quot;family&quot;:&quot;Bass&quot;,&quot;given&quot;:&quot;Adam J.&quot;,&quot;parse-names&quot;:false,&quot;dropping-particle&quot;:&quot;&quot;,&quot;non-dropping-particle&quot;:&quot;&quot;},{&quot;family&quot;:&quot;Cho&quot;,&quot;given&quot;:&quot;Jeonghee&quot;,&quot;parse-names&quot;:false,&quot;dropping-particle&quot;:&quot;&quot;,&quot;non-dropping-particle&quot;:&quot;&quot;},{&quot;family&quot;:&quot;Rauh&quot;,&quot;given&quot;:&quot;Daniel&quot;,&quot;parse-names&quot;:false,&quot;dropping-particle&quot;:&quot;&quot;,&quot;non-dropping-particle&quot;:&quot;&quot;},{&quot;family&quot;:&quot;Gray&quot;,&quot;given&quot;:&quot;Nathanael S.&quot;,&quot;parse-names&quot;:false,&quot;dropping-particle&quot;:&quot;&quot;,&quot;non-dropping-particle&quot;:&quot;&quot;},{&quot;family&quot;:&quot;Wong&quot;,&quot;given&quot;:&quot;Kwok Kin&quot;,&quot;parse-names&quot;:false,&quot;dropping-particle&quot;:&quot;&quot;,&quot;non-dropping-particle&quot;:&quot;&quot;},{&quot;family&quot;:&quot;Haura&quot;,&quot;given&quot;:&quot;Eric B.&quot;,&quot;parse-names&quot;:false,&quot;dropping-particle&quot;:&quot;&quot;,&quot;non-dropping-particle&quot;:&quot;&quot;},{&quot;family&quot;:&quot;Thomas&quot;,&quot;given&quot;:&quot;Roman K.&quot;,&quot;parse-names&quot;:false,&quot;dropping-particle&quot;:&quot;&quot;,&quot;non-dropping-particle&quot;:&quot;&quot;},{&quot;family&quot;:&quot;Meyerson&quot;,&quot;given&quot;:&quot;Matthew&quot;,&quot;parse-names&quot;:false,&quot;dropping-particle&quot;:&quot;&quot;,&quot;non-dropping-particle&quot;:&quot;&quot;}],&quot;container-title&quot;:&quot;Cancer discovery&quot;,&quot;container-title-short&quot;:&quot;Cancer Discov.&quot;,&quot;accessed&quot;:{&quot;date-parts&quot;:[[2026,5,21]]},&quot;DOI&quot;:&quot;10.1158/2159-8274.CD-11-0005&quot;,&quot;ISSN&quot;:&quot;2159-8290&quot;,&quot;PMID&quot;:&quot;22328973&quot;,&quot;URL&quot;:&quot;https://pubmed.ncbi.nlm.nih.gov/22328973/&quot;,&quot;issued&quot;:{&quot;date-parts&quot;:[[2011,6]]},&quot;page&quot;:&quot;78-89&quot;,&quot;abstract&quot;:&quot;Although genomically targeted therapies have improved outcomes for patients with lung adenocarcinoma, little is known about the genomic alterations that drive squamous cell cancer (SCC) of the lung. Sanger sequencing of the tyrosine kinome identified mutations in the DDR2 kinase gene in 3.8% of lung SCCs and cell lines. Lung SCC cell lines harboring DDR2 mutations were selectively killed by knockdown of DDR2 by RNA interference or by treatment with the multitargeted kinase inhibitor dasatinib. Tumors established from a DDR2 mutant cell line were sensitive to dasatinib in xenograft models. Expression of mutated DDR2 led to cellular transformation that was blocked by dasatinib. A patient with lung SCC that responded to dasatinib and erlotinib treatment harbored a DDR2 kinase domain mutation. These data suggest that gain-of-function mutations in DDR2 are important oncogenic events and are amenable to therapy with dasatinib. Because dasatinib is already approved for use, these findings could be used to rapidly generate clinical trials. siGNificaNce: DDR2 mutations are present in 4% of lung SCCs, and DDR2 mutations are associated with sensitivity to dasatinib. These findings provide a rationale for designing clinical trials with the FDA-approved drug dasatinib in patients with lung SCCs. © 2011 American Association for Cancer Research.&quot;,&quot;publisher&quot;:&quot;Cancer Discov&quot;,&quot;issue&quot;:&quot;1&quot;,&quot;volume&quot;:&quot;1&quot;},&quot;isTemporary&quot;:false,&quot;suppress-author&quot;:false,&quot;composite&quot;:false,&quot;author-only&quot;:false}]},{&quot;citationID&quot;:&quot;MENDELEY_CITATION_4a4651a5-0435-4079-b1a2-6fd886a8ca8b&quot;,&quot;properties&quot;:{&quot;noteIndex&quot;:0},&quot;isEdited&quot;:false,&quot;manualOverride&quot;:{&quot;isManuallyOverridden&quot;:false,&quot;citeprocText&quot;:&quot;[59]&quot;,&quot;manualOverrideText&quot;:&quot;&quot;},&quot;citationTag&quot;:&quot;MENDELEY_CITATION_v3_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&quot;,&quot;citationItems&quot;:[{&quot;id&quot;:&quot;d99a5948-72de-3476-a8ff-eb36cb3842eb&quot;,&quot;itemData&quot;:{&quot;type&quot;:&quot;article-journal&quot;,&quot;id&quot;:&quot;d99a5948-72de-3476-a8ff-eb36cb3842eb&quot;,&quot;title&quot;:&quot;Association between Air Pollution and Squamous Cell Lung Cancer in South-Eastern Poland&quot;,&quot;author&quot;:[{&quot;family&quot;:&quot;Gawełko&quot;,&quot;given&quot;:&quot;Jan&quot;,&quot;parse-names&quot;:false,&quot;dropping-particle&quot;:&quot;&quot;,&quot;non-dropping-particle&quot;:&quot;&quot;},{&quot;family&quot;:&quot;Cierpiał-Wolan&quot;,&quot;given&quot;:&quot;Marek&quot;,&quot;parse-names&quot;:false,&quot;dropping-particle&quot;:&quot;&quot;,&quot;non-dropping-particle&quot;:&quot;&quot;},{&quot;family&quot;:&quot;Bwanakare&quot;,&quot;given&quot;:&quot;Second&quot;,&quot;parse-names&quot;:false,&quot;dropping-particle&quot;:&quot;&quot;,&quot;non-dropping-particle&quot;:&quot;&quot;},{&quot;family&quot;:&quot;Czarnota&quot;,&quot;given&quot;:&quot;Michalina&quot;,&quot;parse-names&quot;:false,&quot;dropping-particle&quot;:&quot;&quot;,&quot;non-dropping-particle&quot;:&quot;&quot;}],&quot;container-title&quot;:&quot;International Journal of Environmental Research and Public Health 2022, Vol. 19, Page 11598&quot;,&quot;accessed&quot;:{&quot;date-parts&quot;:[[2026,5,21]]},&quot;DOI&quot;:&quot;10.3390/IJERPH191811598&quot;,&quot;ISSN&quot;:&quot;1660-4601&quot;,&quot;PMID&quot;:&quot;36141870&quot;,&quot;URL&quot;:&quot;https://www.mdpi.com/1660-4601/19/18/11598/htm&quot;,&quot;issued&quot;:{&quot;date-parts&quot;:[[2022,9,15]]},&quot;page&quot;:&quot;11598&quot;,&quot;abstract&quot;:&quot;Air pollution is closely associated with the development of respiratory illness. The aim of the present study was to assess the relationship between long-term exposure to PM2.5, PM10, NO2, and SO2 pollution and the incidence of lung cancer in the squamous subtype in south-eastern Poland from the years 2004 to 2014. We collected data of 4237 patients with squamous cell lung cancer and the level of selected pollutants. To investigate the relationship between the level of concentrations of pollutants and the place of residence of patients with lung cancer in the squamous subtype, proprietary pollution maps were applied to the places of residence of patients. To analyze the data, the risk ratio was used as well as a number of statistical methods, i.e., the pollution model, inverse distance weighted interpolation, PCA, and ordered response model. Cancer in women and in men seems to depend in particular on the simultaneous inhalation of NO2 and PM10 (variable NO2PM10) and of NO2 and SO2 (variable NO2 SO2), respectively. Nitrogen dioxide exercises a synergistic leading effect, which once composed with the other elements it becomes more persistent in explaining higher odds in the appearance of cancers and could constitute the main cause of squamous cancer.&quot;,&quot;publisher&quot;:&quot;Multidisciplinary Digital Publishing Institute&quot;,&quot;issue&quot;:&quot;18&quot;,&quot;volume&quot;:&quot;19&quot;,&quot;container-title-short&quot;:&quot;&quot;},&quot;isTemporary&quot;:false,&quot;suppress-author&quot;:false,&quot;composite&quot;:false,&quot;author-only&quot;:false}]},{&quot;citationID&quot;:&quot;MENDELEY_CITATION_55b0325a-13c4-4afd-bb22-883c7dafb567&quot;,&quot;properties&quot;:{&quot;noteIndex&quot;:0},&quot;isEdited&quot;:false,&quot;manualOverride&quot;:{&quot;isManuallyOverridden&quot;:false,&quot;citeprocText&quot;:&quot;[60]&quot;,&quot;manualOverrideText&quot;:&quot;&quot;},&quot;citationTag&quot;:&quot;MENDELEY_CITATION_v3_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&quot;,&quot;citationItems&quot;:[{&quot;id&quot;:&quot;a28235ce-da1d-3d57-bbb0-5c611d53550a&quot;,&quot;itemData&quot;:{&quot;type&quot;:&quot;article-journal&quot;,&quot;id&quot;:&quot;a28235ce-da1d-3d57-bbb0-5c611d53550a&quot;,&quot;title&quot;:&quot;Lung Cancer and Exposure to Nitrogen Dioxide and Traffic: A Systematic Review and Meta-Analysis&quot;,&quot;author&quot;:[{&quot;family&quot;:&quot;Hamra&quot;,&quot;given&quot;:&quot;Ghassan B.&quot;,&quot;parse-names&quot;:false,&quot;dropping-particle&quot;:&quot;&quot;,&quot;non-dropping-particle&quot;:&quot;&quot;},{&quot;family&quot;:&quot;Laden&quot;,&quot;given&quot;:&quot;Francine&quot;,&quot;parse-names&quot;:false,&quot;dropping-particle&quot;:&quot;&quot;,&quot;non-dropping-particle&quot;:&quot;&quot;},{&quot;family&quot;:&quot;Cohen&quot;,&quot;given&quot;:&quot;Aaron J.&quot;,&quot;parse-names&quot;:false,&quot;dropping-particle&quot;:&quot;&quot;,&quot;non-dropping-particle&quot;:&quot;&quot;},{&quot;family&quot;:&quot;Raaschou-Nielsen&quot;,&quot;given&quot;:&quot;Ole&quot;,&quot;parse-names&quot;:false,&quot;dropping-particle&quot;:&quot;&quot;,&quot;non-dropping-particle&quot;:&quot;&quot;},{&quot;family&quot;:&quot;Brauer&quot;,&quot;given&quot;:&quot;Michael&quot;,&quot;parse-names&quot;:false,&quot;dropping-particle&quot;:&quot;&quot;,&quot;non-dropping-particle&quot;:&quot;&quot;},{&quot;family&quot;:&quot;Loomis&quot;,&quot;given&quot;:&quot;Dana&quot;,&quot;parse-names&quot;:false,&quot;dropping-particle&quot;:&quot;&quot;,&quot;non-dropping-particle&quot;:&quot;&quot;}],&quot;container-title&quot;:&quot;Environmental health perspectives&quot;,&quot;container-title-short&quot;:&quot;Environ. Health Perspect.&quot;,&quot;accessed&quot;:{&quot;date-parts&quot;:[[2026,5,21]]},&quot;DOI&quot;:&quot;10.1289/EHP.1408882&quot;,&quot;ISSN&quot;:&quot;1552-9924&quot;,&quot;PMID&quot;:&quot;25870974&quot;,&quot;URL&quot;:&quot;https://pubmed.ncbi.nlm.nih.gov/25870974/&quot;,&quot;issued&quot;:{&quot;date-parts&quot;:[[2015,11,1]]},&quot;page&quot;:&quot;1107-1112&quot;,&quot;abstract&quot;:&quot;Background and Objective: Exposure to traffic-related air pollutants is an important public health issue. Here, we present a systematic review and meta-analysis of research examining the relationship of measures of nitrogen oxides (NOx) and of various measures of traffic-related air pollution exposure with lung cancer. Methods: We conducted random-effects meta-analyses of studies examining exposure to nitrogen dioxide (NO2) and NOx and its association with lung cancer. We identified 20 studies that met inclusion criteria and provided information necessary to estimate the change in lung cancer per 10-μg/m3 increase in exposure to measured NO2. Further, we qualitatively assessed the evidence of association between distance to roadways and traffic volume associated with lung cancer. Results: The meta-estimate for the change in lung cancer associated with a 10-μg/m3 increase in exposure to NO2 was 4% (95% CI: 1%, 8%). The meta-estimate for change in lung cancer associated with a 10-μg/m3 increase in NOx was similar and slightly more precise, 3% (95% CI: 1%, 5%). The NO2 meta-estimate was robust to different confounding adjustment sets as well as the exposure assessment techniques used. Trim-and-fill analyses suggest that if publication bias exists, the overall meta-estimate is biased away from the null. Forest plots for measures of traffic volume and distance to roadways largely suggest a modest increase in lung cancer risk. Conclusion: We found consistent evidence of a relationship between NO2, as a proxy for traffic-sourced air pollution exposure, with lung cancer. Studies of lung cancer related to residential proximity to roadways and NOx also suggest increased risk, which may be attributable partly to air pollution exposure. The International Agency for Research on Cancer recently classified outdoor air pollution and particulate matter as carcinogenic (Group 1). These meta-analyses support this conclusion, drawing particular attention to traffic-sourced air pollution.&quot;,&quot;publisher&quot;:&quot;Environ Health Perspect&quot;,&quot;issue&quot;:&quot;11&quot;,&quot;volume&quot;:&quot;123&quot;},&quot;isTemporary&quot;:false,&quot;suppress-author&quot;:false,&quot;composite&quot;:false,&quot;author-only&quot;:false}]},{&quot;citationID&quot;:&quot;MENDELEY_CITATION_26c13a5d-b027-4d86-b42a-a97c0a2faa00&quot;,&quot;properties&quot;:{&quot;noteIndex&quot;:0},&quot;isEdited&quot;:false,&quot;manualOverride&quot;:{&quot;isManuallyOverridden&quot;:false,&quot;citeprocText&quot;:&quot;[61]&quot;,&quot;manualOverrideText&quot;:&quot;&quot;},&quot;citationTag&quot;:&quot;MENDELEY_CITATION_v3_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&quot;,&quot;citationItems&quot;:[{&quot;id&quot;:&quot;75da3aee-2dcc-34e1-9dd0-6ca4db1e4860&quot;,&quot;itemData&quot;:{&quot;type&quot;:&quot;article-journal&quot;,&quot;id&quot;:&quot;75da3aee-2dcc-34e1-9dd0-6ca4db1e4860&quot;,&quot;title&quot;:&quot;Assessing the Global Impact of Ambient Air Pollution on Cancer Incidence and Mortality: A Comprehensive Meta-Analysis&quot;,&quot;author&quot;:[{&quot;family&quot;:&quot;Ramamoorthy&quot;,&quot;given&quot;:&quot;Thilagavathi&quot;,&quot;parse-names&quot;:false,&quot;dropping-particle&quot;:&quot;&quot;,&quot;non-dropping-particle&quot;:&quot;&quot;},{&quot;family&quot;:&quot;Nath&quot;,&quot;given&quot;:&quot;Anita&quot;,&quot;parse-names&quot;:false,&quot;dropping-particle&quot;:&quot;&quot;,&quot;non-dropping-particle&quot;:&quot;&quot;},{&quot;family&quot;:&quot;Singh&quot;,&quot;given&quot;:&quot;Shubhra&quot;,&quot;parse-names&quot;:false,&quot;dropping-particle&quot;:&quot;&quot;,&quot;non-dropping-particle&quot;:&quot;&quot;},{&quot;family&quot;:&quot;Mathew&quot;,&quot;given&quot;:&quot;Stany&quot;,&quot;parse-names&quot;:false,&quot;dropping-particle&quot;:&quot;&quot;,&quot;non-dropping-particle&quot;:&quot;&quot;},{&quot;family&quot;:&quot;Pant&quot;,&quot;given&quot;:&quot;Apourv&quot;,&quot;parse-names&quot;:false,&quot;dropping-particle&quot;:&quot;&quot;,&quot;non-dropping-particle&quot;:&quot;&quot;},{&quot;family&quot;:&quot;Sheela&quot;,&quot;given&quot;:&quot;Samvedana&quot;,&quot;parse-names&quot;:false,&quot;dropping-particle&quot;:&quot;&quot;,&quot;non-dropping-particle&quot;:&quot;&quot;},{&quot;family&quot;:&quot;Kaur&quot;,&quot;given&quot;:&quot;Gurpreet&quot;,&quot;parse-names&quot;:false,&quot;dropping-particle&quot;:&quot;&quot;,&quot;non-dropping-particle&quot;:&quot;&quot;},{&quot;family&quot;:&quot;Sathishkumar&quot;,&quot;given&quot;:&quot;Krishnan&quot;,&quot;parse-names&quot;:false,&quot;dropping-particle&quot;:&quot;&quot;,&quot;non-dropping-particle&quot;:&quot;&quot;},{&quot;family&quot;:&quot;Mathur&quot;,&quot;given&quot;:&quot;Prashant&quot;,&quot;parse-names&quot;:false,&quot;dropping-particle&quot;:&quot;&quot;,&quot;non-dropping-particle&quot;:&quot;&quot;}],&quot;container-title&quot;:&quot;JCO Global Oncology&quot;,&quot;container-title-short&quot;:&quot;JCO Glob. Oncol.&quot;,&quot;accessed&quot;:{&quot;date-parts&quot;:[[2026,5,21]]},&quot;DOI&quot;:&quot;10.1200/GO.23.00427;WEBSITE:WEBSITE:ASCO-SITE;ISSUE:ISSUE:DOI&quot;,&quot;ISSN&quot;:&quot;26878941&quot;,&quot;PMID&quot;:&quot;38513187&quot;,&quot;URL&quot;:&quot;https://ascopubs.org/doi/pdf/10.1200/GO.23.00427&quot;,&quot;issued&quot;:{&quot;date-parts&quot;:[[2024,3]]},&quot;abstract&quot;:&quot;PURPOSE: This study aims to examine the association between exposure to major ambient air pollutants and the incidence and mortality of lung cancer and some nonlung cancers. METHODS: This meta-analysis used PubMed and EMBASE databases to access published studies that met the eligibility criteria. Primary analysis investigated the association between exposure to air pollutants and cancer incidence and mortality. Study quality was assessed using the Newcastle Ottawa Scale. Meta-analysis was conducted using R software. RESULTS: The meta-analysis included 61 studies, of which 53 were cohort studies and eight were case-control studies. Particulate matter 2.5 mm or less in diameter (PM(2.5)) was the exposure pollutant in half (55.5%), and lung cancer was the most frequently studied cancer in 59% of the studies. A pooled analysis of exposure reported in cohort and case-control studies and cancer incidence demonstrated a significant relationship (relative risk [RR], 1.04 [95% CI, 1.02 to 1.05]; I(2), 88.93%; P &lt; .05). A significant association was observed between exposure to pollutants such as PM(2.5) (RR, 1.08 [95% CI, 1.04 to 1.12]; I(2), 68.52%) and nitrogen dioxide (NO(2)) (RR, 1.03 [95% CI, 1.01 to 1.05]; I(2), 73.52%) and lung cancer incidence. The relationship between exposure to the air pollutants and cancer mortality demonstrated a significant relationship (RR, 1.08 [95% CI, 1.07 to 1.10]; I(2), 94.77%; P &lt; .001). Among the four pollutants, PM(2.5) (RR, 1.15 [95% CI, 1.08 to 1.22]; I(2), 95.33%) and NO(2) (RR, 1.05 [95% CI, 1.02 to 1.08]; I(2), 89.98%) were associated with lung cancer mortality. CONCLUSION: The study confirms the association between air pollution exposure and lung cancer incidence and mortality. The meta-analysis results could contribute to community cancer prevention and diagnosis and help inform stakeholders and policymakers in decision making.&quot;,&quot;publisher&quot;:&quot;American Society of Clinical Oncology (ASCO)&quot;,&quot;issue&quot;:&quot;10&quot;},&quot;isTemporary&quot;:false,&quot;suppress-author&quot;:false,&quot;composite&quot;:false,&quot;author-only&quot;:false}]},{&quot;citationID&quot;:&quot;MENDELEY_CITATION_9bddfe14-637f-4d3f-9dbd-aed1f646088c&quot;,&quot;properties&quot;:{&quot;noteIndex&quot;:0},&quot;isEdited&quot;:false,&quot;manualOverride&quot;:{&quot;isManuallyOverridden&quot;:false,&quot;citeprocText&quot;:&quot;[62]&quot;,&quot;manualOverrideText&quot;:&quot;&quot;},&quot;citationTag&quot;:&quot;MENDELEY_CITATION_v3_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&quot;,&quot;citationItems&quot;:[{&quot;id&quot;:&quot;fce7848b-8b95-3af1-9928-a24a069b3154&quot;,&quot;itemData&quot;:{&quot;type&quot;:&quot;webpage&quot;,&quot;id&quot;:&quot;fce7848b-8b95-3af1-9928-a24a069b3154&quot;,&quot;title&quot;:&quot;Anti-smog measures in the Małopolska region of Poland | Managing air quality in Europe | European Environment Agency (EEA)&quot;,&quot;accessed&quot;:{&quot;date-parts&quot;:[[2026,5,21]]},&quot;URL&quot;:&quot;https://www.eea.europa.eu/en/analysis/publications/managing-air-quality-in-europe/anti-smog-measures-in-the-malopolska-region-of-poland&quot;,&quot;container-title-short&quot;:&quot;&quot;},&quot;isTemporary&quot;:false,&quot;suppress-author&quot;:false,&quot;composite&quot;:false,&quot;author-only&quot;:false}]},{&quot;citationID&quot;:&quot;MENDELEY_CITATION_e4355135-1c5c-4e23-8fe2-cfafd80a0289&quot;,&quot;properties&quot;:{&quot;noteIndex&quot;:0},&quot;isEdited&quot;:false,&quot;manualOverride&quot;:{&quot;isManuallyOverridden&quot;:false,&quot;citeprocText&quot;:&quot;[49]&quot;,&quot;manualOverrideText&quot;:&quot;&quot;},&quot;citationTag&quot;:&quot;MENDELEY_CITATION_v3_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&quot;,&quot;citationItems&quot;:[{&quot;id&quot;:&quot;956e2d0b-ab91-3bc3-ac7d-590b6192b51a&quot;,&quot;itemData&quot;:{&quot;type&quot;:&quot;article-journal&quot;,&quot;id&quot;:&quot;956e2d0b-ab91-3bc3-ac7d-590b6192b51a&quot;,&quot;title&quot;:&quot;Cancer burden in Europe: a systematic analysis of the GLOBOCAN database (2022)&quot;,&quot;author&quot;:[{&quot;family&quot;:&quot;Elmadani&quot;,&quot;given&quot;:&quot;Mohammed&quot;,&quot;parse-names&quot;:false,&quot;dropping-particle&quot;:&quot;&quot;,&quot;non-dropping-particle&quot;:&quot;&quot;},{&quot;family&quot;:&quot;Mokaya&quot;,&quot;given&quot;:&quot;Peter Onchuru&quot;,&quot;parse-names&quot;:false,&quot;dropping-particle&quot;:&quot;&quot;,&quot;non-dropping-particle&quot;:&quot;&quot;},{&quot;family&quot;:&quot;Omer&quot;,&quot;given&quot;:&quot;Ahmed A.A.&quot;,&quot;parse-names&quot;:false,&quot;dropping-particle&quot;:&quot;&quot;,&quot;non-dropping-particle&quot;:&quot;&quot;},{&quot;family&quot;:&quot;Kiptulon&quot;,&quot;given&quot;:&quot;Evans Kasmai&quot;,&quot;parse-names&quot;:false,&quot;dropping-particle&quot;:&quot;&quot;,&quot;non-dropping-particle&quot;:&quot;&quot;},{&quot;family&quot;:&quot;Klara&quot;,&quot;given&quot;:&quot;Simon&quot;,&quot;parse-names&quot;:false,&quot;dropping-particle&quot;:&quot;&quot;,&quot;non-dropping-particle&quot;:&quot;&quot;},{&quot;family&quot;:&quot;Orsolya&quot;,&quot;given&quot;:&quot;Mate&quot;,&quot;parse-names&quot;:false,&quot;dropping-particle&quot;:&quot;&quot;,&quot;non-dropping-particle&quot;:&quot;&quot;}],&quot;container-title&quot;:&quot;BMC cancer&quot;,&quot;container-title-short&quot;:&quot;BMC Cancer&quot;,&quot;accessed&quot;:{&quot;date-parts&quot;:[[2026,5,21]]},&quot;DOI&quot;:&quot;10.1186/S12885-025-13862-1&quot;,&quot;ISSN&quot;:&quot;1471-2407&quot;,&quot;PMID&quot;:&quot;40075331&quot;,&quot;URL&quot;:&quot;https://pubmed.ncbi.nlm.nih.gov/40075331/&quot;,&quot;issued&quot;:{&quot;date-parts&quot;:[[2025,12,1]]},&quot;abstract&quot;:&quot;Background: Cancer remains a significant public health challenge in Europe, with substantial regional disparities in incidence, mortality, and access to healthcare. This study analyses cancer patterns across Eastern, Northern, Southern, and Western Europe in 2022, highlighting key public health implications and gaps in prevention and treatment. Methods: Using data from GLOBOCAN 2022, this study assessed total new cancer cases, age-standardized incidence and mortality rates (ASRs) per 100,000, and cumulative cancer risk at age 75. The top three cancers by sex and region were also analysed to identify trends and disparities. Results: In 2022, Europe recorded 4,471,422 new cancer cases (ASR 280 per 100,000), with a cumulative risk of 27.9% by age 75. Males accounted for 2,359,303 cases (ASR 319.6, cumulative risk 31.9%), while females had 2,112,119 cases (ASR 253.4, cumulative risk 24.7%). Northern and Western Europe had the highest incidence rates, with Denmark leading at 374.7 per 100,000 (cumulative risk 34.9%), likely due to advanced screening and healthcare. Conversely, Eastern Europe had the highest mortality, with 1,091,871 deaths (ASR 135.3), reflecting late diagnoses and limited access of treatment. Hungary exhibited the highest mortality rate (ASR 143.7, cumulative risk 15.8%), followed by Poland (ASR 133.1). Prostate and breast cancers were the most common in males and females, respectively. Lung cancer, despite a lower incidence (ASR 24.7), had the highest mortality (ASR 17.7), while pancreatic cancer showed high fatality (ASR 6.3, mortality ASR 5.6). Thyroid cancer had a relatively high incidence (ASR 7.5) but low mortality (ASR 0.21). Conclusions: Significant regional disparities in cancer burden underscore the need for targeted public health strategies. Expanding cancer screening programs, strengthening smoking cessation and HPV vaccination efforts, and improving healthcare accessibility particularly in Eastern Europe are critical to reducing mortality and enhancing early detection. Differences in mortality-to-incidence ratios also highlight the role of healthcare infrastructure and timely interventions. Future research should explore the socioeconomic and environmental determinants driving these disparities to inform evidence-based cancer control policies across Europe.&quot;,&quot;publisher&quot;:&quot;BMC Cancer&quot;,&quot;issue&quot;:&quot;1&quot;,&quot;volume&quot;:&quot;25&quot;},&quot;isTemporary&quot;:false,&quot;suppress-author&quot;:false,&quot;composite&quot;:false,&quot;author-only&quot;:false}]},{&quot;citationID&quot;:&quot;MENDELEY_CITATION_7b054ded-cd87-458b-a38d-ab3a0244a819&quot;,&quot;properties&quot;:{&quot;noteIndex&quot;:0},&quot;isEdited&quot;:false,&quot;manualOverride&quot;:{&quot;isManuallyOverridden&quot;:false,&quot;citeprocText&quot;:&quot;[63]&quot;,&quot;manualOverrideText&quot;:&quot;&quot;},&quot;citationTag&quot;:&quot;MENDELEY_CITATION_v3_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&quot;,&quot;citationItems&quot;:[{&quot;id&quot;:&quot;5ba8f70d-e81b-3854-b749-6c9b2f7e77dd&quot;,&quot;itemData&quot;:{&quot;type&quot;:&quot;webpage&quot;,&quot;id&quot;:&quot;5ba8f70d-e81b-3854-b749-6c9b2f7e77dd&quot;,&quot;title&quot;:&quot;Tobacco consumption statistics - Statistics Explained - Eurostat&quot;,&quot;accessed&quot;:{&quot;date-parts&quot;:[[2026,5,21]]},&quot;URL&quot;:&quot;https://ec.europa.eu/eurostat/statistics-explained/index.php?title=Tobacco_consumption_statistics&quot;,&quot;container-title-short&quot;:&quot;&quot;},&quot;isTemporary&quot;:false,&quot;suppress-author&quot;:false,&quot;composite&quot;:false,&quot;author-only&quot;:false}]},{&quot;citationID&quot;:&quot;MENDELEY_CITATION_274361a7-358b-4f6d-a594-5339ede70c5d&quot;,&quot;properties&quot;:{&quot;noteIndex&quot;:0},&quot;isEdited&quot;:false,&quot;manualOverride&quot;:{&quot;isManuallyOverridden&quot;:false,&quot;citeprocText&quot;:&quot;[64]&quot;,&quot;manualOverrideText&quot;:&quot;&quot;},&quot;citationTag&quot;:&quot;MENDELEY_CITATION_v3_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&quot;,&quot;citationItems&quot;:[{&quot;id&quot;:&quot;98bde55c-a9c6-3564-8f42-ad1e33a56e38&quot;,&quot;itemData&quot;:{&quot;type&quot;:&quot;article-journal&quot;,&quot;id&quot;:&quot;98bde55c-a9c6-3564-8f42-ad1e33a56e38&quot;,&quot;title&quot;:&quot;Cancer Incidence Trends in the Oil Shale Industrial Region in Estonia&quot;,&quot;author&quot;:[{&quot;family&quot;:&quot;Idavain&quot;,&quot;given&quot;:&quot;Jane&quot;,&quot;parse-names&quot;:false,&quot;dropping-particle&quot;:&quot;&quot;,&quot;non-dropping-particle&quot;:&quot;&quot;},{&quot;family&quot;:&quot;Lang&quot;,&quot;given&quot;:&quot;Katrin&quot;,&quot;parse-names&quot;:false,&quot;dropping-particle&quot;:&quot;&quot;,&quot;non-dropping-particle&quot;:&quot;&quot;},{&quot;family&quot;:&quot;Tomasova&quot;,&quot;given&quot;:&quot;Jelena&quot;,&quot;parse-names&quot;:false,&quot;dropping-particle&quot;:&quot;&quot;,&quot;non-dropping-particle&quot;:&quot;&quot;},{&quot;family&quot;:&quot;Lang&quot;,&quot;given&quot;:&quot;Aavo&quot;,&quot;parse-names&quot;:false,&quot;dropping-particle&quot;:&quot;&quot;,&quot;non-dropping-particle&quot;:&quot;&quot;},{&quot;family&quot;:&quot;Orru&quot;,&quot;given&quot;:&quot;Hans&quot;,&quot;parse-names&quot;:false,&quot;dropping-particle&quot;:&quot;&quot;,&quot;non-dropping-particle&quot;:&quot;&quot;}],&quot;container-title&quot;:&quot;International Journal of Environmental Research and Public Health 2020, Vol. 17, Page 3833&quot;,&quot;accessed&quot;:{&quot;date-parts&quot;:[[2026,5,21]]},&quot;DOI&quot;:&quot;10.3390/IJERPH17113833&quot;,&quot;ISSN&quot;:&quot;1660-4601&quot;,&quot;PMID&quot;:&quot;32481656&quot;,&quot;URL&quot;:&quot;https://www.mdpi.com/1660-4601/17/11/3833/htm&quot;,&quot;issued&quot;:{&quot;date-parts&quot;:[[2020,5,28]]},&quot;page&quot;:&quot;3833&quot;,&quot;abstract&quot;:&quot;Large oil shale resources are found in Eastern Estonia, where the mineral resource is mined, excavated, and used for electricity generation and shale oil extraction. During industrial activities in the last 100 years, pollutants have been emitted in large amounts, some of which are toxic and carcinogenic. The current study aims to analyse time trends in cancer incidence in the oil shale industry-affected areas and compare them with overall cancer incidence rates and trends in Estonia. We analysed Estonian Cancer Registry data on selected cancer sites that have been previously indicated to have relationships with industrial activities like oil shale extraction. We included lung cancer, kidney cancer, urinary bladder cancer, leukaemia, breast cancer, and non-Hodgkin’s lymphoma. A statistically significantly higher lung cancer age-standardized incidence rate (ASIR) was found during the study period (1992—2015) only in males in the oil shale areas as compared to males in Estonia overall: 133.6 and 95.5 per 100,000, respectively. However, there appeared to be a statistically significant (p &lt; 0.05) decrease in the lung cancer ASIR in males in the oil shale areas (overall decrease 28.9%), whereas at the same time, there was a significant increase (p &lt; 0.05) in non-oil shale areas (13.3%) and in Estonia overall (1.5%). Other cancer sites did not show higher ASIRs in the oil shale industrial areas compared to other areas in Estonia. Possible explanations could be improved environmental quality, socio-economic factors, and other morbidities.&quot;,&quot;publisher&quot;:&quot;Multidisciplinary Digital Publishing Institute&quot;,&quot;issue&quot;:&quot;11&quot;,&quot;volume&quot;:&quot;17&quot;,&quot;container-title-short&quot;:&quot;&quot;},&quot;isTemporary&quot;:false,&quot;suppress-author&quot;:false,&quot;composite&quot;:false,&quot;author-only&quot;:false}]},{&quot;citationID&quot;:&quot;MENDELEY_CITATION_d6fa51d4-eba7-43ba-a5e2-c73d1680b980&quot;,&quot;properties&quot;:{&quot;noteIndex&quot;:0},&quot;isEdited&quot;:false,&quot;manualOverride&quot;:{&quot;isManuallyOverridden&quot;:false,&quot;citeprocText&quot;:&quot;[65]&quot;,&quot;manualOverrideText&quot;:&quot;&quot;},&quot;citationTag&quot;:&quot;MENDELEY_CITATION_v3_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&quot;,&quot;citationItems&quot;:[{&quot;id&quot;:&quot;d8a3e5ed-c444-365c-bbcb-931933b25190&quot;,&quot;itemData&quot;:{&quot;type&quot;:&quot;article-journal&quot;,&quot;id&quot;:&quot;d8a3e5ed-c444-365c-bbcb-931933b25190&quot;,&quot;title&quot;:&quot;The contribution of residential wood combustion to the PM2.5 concentrations in the Helsinki metropolitan area&quot;,&quot;author&quot;:[{&quot;family&quot;:&quot;Kangas&quot;,&quot;given&quot;:&quot;Leena&quot;,&quot;parse-names&quot;:false,&quot;dropping-particle&quot;:&quot;&quot;,&quot;non-dropping-particle&quot;:&quot;&quot;},{&quot;family&quot;:&quot;Kukkonen&quot;,&quot;given&quot;:&quot;Jaakko&quot;,&quot;parse-names&quot;:false,&quot;dropping-particle&quot;:&quot;&quot;,&quot;non-dropping-particle&quot;:&quot;&quot;},{&quot;family&quot;:&quot;Kauhaniemi&quot;,&quot;given&quot;:&quot;Mari&quot;,&quot;parse-names&quot;:false,&quot;dropping-particle&quot;:&quot;&quot;,&quot;non-dropping-particle&quot;:&quot;&quot;},{&quot;family&quot;:&quot;Riikonen&quot;,&quot;given&quot;:&quot;Kari&quot;,&quot;parse-names&quot;:false,&quot;dropping-particle&quot;:&quot;&quot;,&quot;non-dropping-particle&quot;:&quot;&quot;},{&quot;family&quot;:&quot;Sofiev&quot;,&quot;given&quot;:&quot;Mikhail&quot;,&quot;parse-names&quot;:false,&quot;dropping-particle&quot;:&quot;&quot;,&quot;non-dropping-particle&quot;:&quot;&quot;},{&quot;family&quot;:&quot;Kousa&quot;,&quot;given&quot;:&quot;Anu&quot;,&quot;parse-names&quot;:false,&quot;dropping-particle&quot;:&quot;&quot;,&quot;non-dropping-particle&quot;:&quot;&quot;},{&quot;family&quot;:&quot;Niemi&quot;,&quot;given&quot;:&quot;Jarkko&quot;,&quot;parse-names&quot;:false,&quot;dropping-particle&quot;:&quot;V.&quot;,&quot;non-dropping-particle&quot;:&quot;&quot;},{&quot;family&quot;:&quot;Karppinen&quot;,&quot;given&quot;:&quot;Ari&quot;,&quot;parse-names&quot;:false,&quot;dropping-particle&quot;:&quot;&quot;,&quot;non-dropping-particle&quot;:&quot;&quot;}],&quot;container-title&quot;:&quot;Atmospheric Chemistry and Physics&quot;,&quot;container-title-short&quot;:&quot;Atmos. Chem. Phys.&quot;,&quot;accessed&quot;:{&quot;date-parts&quot;:[[2026,5,21]]},&quot;DOI&quot;:&quot;10.5194/ACP-24-1489-2024&quot;,&quot;ISSN&quot;:&quot;16807324&quot;,&quot;issued&quot;:{&quot;date-parts&quot;:[[2024,1,31]]},&quot;page&quot;:&quot;1489-1507&quot;,&quot;abstract&quot;:&quot;This article has investigated the contribution of residential wood combustion (RWC) to the fine particulate matter (PM2.5) concentrations in the Helsinki metropolitan area (HMA) for 6 years, from 2009 to 2014. We have used the PM2.5 concentrations measured at eight air quality measurement stations. The dispersion of emissions on an urban scale was evaluated with multiple-source Gaussian dispersion models, UDM-FMI (urban dispersion model of the Finnish Meteorological Institute) and CAR-FMI (Contaminants in the Air from a Road model of the Finnish Meteorological Institute), and on a regional scale using the chemical transport model SILAM (System for Integrated modeLling of Atmospheric coMposition). The overall agreement of the predicted concentrations with measurements of PM2.5 was good or fairly good for all stations and years; e.g. at the permanent residential station the daily average values of the index of agreement ranged from 0.69 to 0.81, and the fractional bias values ranged from -0.08 to 0.11, for the considered 6 years. Both the measured and predicted daily averaged concentrations showed increasing trends towards the lower-temperature values. The highest predicted annual averaged concentrations in the region occurred in the vicinity of major roads and streets and in the suburban residential areas to the northwest, north, and northeast of the city centre. The average concentrations of PM2.5 attributed to RWC in winter were up to 10- or 15-fold, compared to the corresponding concentrations in summer. During the considered 6-yearly period, the spatially highest predicted fractions of RWC of the annual PM2.5 concentrations ranged from 12% to 14%. In winter, the corresponding contributions ranged from 16% to 21%. The RWC contribution was higher than the corresponding urban vehicular traffic contribution at all the residential stations during all years. The study has highlighted new research needs for the future, in particular (i) the modelling of the RWC emissions that would be explicitly based on the actual ambient temperatures and (ii) the modelling of the impacts of the most important holiday periods on the emissions from RWC.&quot;,&quot;publisher&quot;:&quot;Copernicus Publications&quot;,&quot;issue&quot;:&quot;2&quot;,&quot;volume&quot;:&quot;24&quot;},&quot;isTemporary&quot;:false,&quot;suppress-author&quot;:false,&quot;composite&quot;:false,&quot;author-only&quot;:false}]}]"/>
    <we:property name="MENDELEY_CITATIONS_LOCALE_CODE" value="&quot;en-US&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8086B0D54693FA4F920995A1F008945C" ma:contentTypeVersion="3" ma:contentTypeDescription="Ein neues Dokument erstellen." ma:contentTypeScope="" ma:versionID="278ca32e5e214853c38bab66ac36b4a8">
  <xsd:schema xmlns:xsd="http://www.w3.org/2001/XMLSchema" xmlns:xs="http://www.w3.org/2001/XMLSchema" xmlns:p="http://schemas.microsoft.com/office/2006/metadata/properties" xmlns:ns2="0884bd77-b907-43a6-9802-71023f2b0f70" targetNamespace="http://schemas.microsoft.com/office/2006/metadata/properties" ma:root="true" ma:fieldsID="58e44f4cfc198fd3b6a3ad3e4293aa06" ns2:_="">
    <xsd:import namespace="0884bd77-b907-43a6-9802-71023f2b0f7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84bd77-b907-43a6-9802-71023f2b0f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7807986-3ABD-4F41-9307-D6EC85F284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84bd77-b907-43a6-9802-71023f2b0f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942CC6-93C7-433E-9D44-002F58631CD2}">
  <ds:schemaRefs>
    <ds:schemaRef ds:uri="http://schemas.openxmlformats.org/officeDocument/2006/bibliography"/>
  </ds:schemaRefs>
</ds:datastoreItem>
</file>

<file path=customXml/itemProps3.xml><?xml version="1.0" encoding="utf-8"?>
<ds:datastoreItem xmlns:ds="http://schemas.openxmlformats.org/officeDocument/2006/customXml" ds:itemID="{7EA67A25-00F5-4C83-B50E-C1356E03C07D}">
  <ds:schemaRefs>
    <ds:schemaRef ds:uri="http://schemas.microsoft.com/sharepoint/v3/contenttype/forms"/>
  </ds:schemaRefs>
</ds:datastoreItem>
</file>

<file path=customXml/itemProps4.xml><?xml version="1.0" encoding="utf-8"?>
<ds:datastoreItem xmlns:ds="http://schemas.openxmlformats.org/officeDocument/2006/customXml" ds:itemID="{4763CF00-8944-449C-A4DC-4A8F821C31B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72</Pages>
  <Words>24441</Words>
  <Characters>153981</Characters>
  <Application>Microsoft Office Word</Application>
  <DocSecurity>0</DocSecurity>
  <Lines>1283</Lines>
  <Paragraphs>356</Paragraphs>
  <ScaleCrop>false</ScaleCrop>
  <HeadingPairs>
    <vt:vector size="4" baseType="variant">
      <vt:variant>
        <vt:lpstr>Titel</vt:lpstr>
      </vt:variant>
      <vt:variant>
        <vt:i4>1</vt:i4>
      </vt:variant>
      <vt:variant>
        <vt:lpstr>Título</vt:lpstr>
      </vt:variant>
      <vt:variant>
        <vt:i4>1</vt:i4>
      </vt:variant>
    </vt:vector>
  </HeadingPairs>
  <TitlesOfParts>
    <vt:vector size="2" baseType="lpstr">
      <vt:lpstr/>
      <vt:lpstr/>
    </vt:vector>
  </TitlesOfParts>
  <Company>UPM</Company>
  <LinksUpToDate>false</LinksUpToDate>
  <CharactersWithSpaces>178066</CharactersWithSpaces>
  <SharedDoc>false</SharedDoc>
  <HLinks>
    <vt:vector size="444" baseType="variant">
      <vt:variant>
        <vt:i4>5832732</vt:i4>
      </vt:variant>
      <vt:variant>
        <vt:i4>441</vt:i4>
      </vt:variant>
      <vt:variant>
        <vt:i4>0</vt:i4>
      </vt:variant>
      <vt:variant>
        <vt:i4>5</vt:i4>
      </vt:variant>
      <vt:variant>
        <vt:lpwstr>https://creativecommons.org/cc-licenses/</vt:lpwstr>
      </vt:variant>
      <vt:variant>
        <vt:lpwstr/>
      </vt:variant>
      <vt:variant>
        <vt:i4>1441852</vt:i4>
      </vt:variant>
      <vt:variant>
        <vt:i4>434</vt:i4>
      </vt:variant>
      <vt:variant>
        <vt:i4>0</vt:i4>
      </vt:variant>
      <vt:variant>
        <vt:i4>5</vt:i4>
      </vt:variant>
      <vt:variant>
        <vt:lpwstr/>
      </vt:variant>
      <vt:variant>
        <vt:lpwstr>_Toc229600750</vt:lpwstr>
      </vt:variant>
      <vt:variant>
        <vt:i4>1507388</vt:i4>
      </vt:variant>
      <vt:variant>
        <vt:i4>428</vt:i4>
      </vt:variant>
      <vt:variant>
        <vt:i4>0</vt:i4>
      </vt:variant>
      <vt:variant>
        <vt:i4>5</vt:i4>
      </vt:variant>
      <vt:variant>
        <vt:lpwstr/>
      </vt:variant>
      <vt:variant>
        <vt:lpwstr>_Toc229600749</vt:lpwstr>
      </vt:variant>
      <vt:variant>
        <vt:i4>1507388</vt:i4>
      </vt:variant>
      <vt:variant>
        <vt:i4>422</vt:i4>
      </vt:variant>
      <vt:variant>
        <vt:i4>0</vt:i4>
      </vt:variant>
      <vt:variant>
        <vt:i4>5</vt:i4>
      </vt:variant>
      <vt:variant>
        <vt:lpwstr/>
      </vt:variant>
      <vt:variant>
        <vt:lpwstr>_Toc229600748</vt:lpwstr>
      </vt:variant>
      <vt:variant>
        <vt:i4>1507388</vt:i4>
      </vt:variant>
      <vt:variant>
        <vt:i4>416</vt:i4>
      </vt:variant>
      <vt:variant>
        <vt:i4>0</vt:i4>
      </vt:variant>
      <vt:variant>
        <vt:i4>5</vt:i4>
      </vt:variant>
      <vt:variant>
        <vt:lpwstr/>
      </vt:variant>
      <vt:variant>
        <vt:lpwstr>_Toc229600747</vt:lpwstr>
      </vt:variant>
      <vt:variant>
        <vt:i4>1507388</vt:i4>
      </vt:variant>
      <vt:variant>
        <vt:i4>410</vt:i4>
      </vt:variant>
      <vt:variant>
        <vt:i4>0</vt:i4>
      </vt:variant>
      <vt:variant>
        <vt:i4>5</vt:i4>
      </vt:variant>
      <vt:variant>
        <vt:lpwstr/>
      </vt:variant>
      <vt:variant>
        <vt:lpwstr>_Toc229600746</vt:lpwstr>
      </vt:variant>
      <vt:variant>
        <vt:i4>1507388</vt:i4>
      </vt:variant>
      <vt:variant>
        <vt:i4>404</vt:i4>
      </vt:variant>
      <vt:variant>
        <vt:i4>0</vt:i4>
      </vt:variant>
      <vt:variant>
        <vt:i4>5</vt:i4>
      </vt:variant>
      <vt:variant>
        <vt:lpwstr/>
      </vt:variant>
      <vt:variant>
        <vt:lpwstr>_Toc229600745</vt:lpwstr>
      </vt:variant>
      <vt:variant>
        <vt:i4>1507388</vt:i4>
      </vt:variant>
      <vt:variant>
        <vt:i4>398</vt:i4>
      </vt:variant>
      <vt:variant>
        <vt:i4>0</vt:i4>
      </vt:variant>
      <vt:variant>
        <vt:i4>5</vt:i4>
      </vt:variant>
      <vt:variant>
        <vt:lpwstr/>
      </vt:variant>
      <vt:variant>
        <vt:lpwstr>_Toc229600744</vt:lpwstr>
      </vt:variant>
      <vt:variant>
        <vt:i4>1507388</vt:i4>
      </vt:variant>
      <vt:variant>
        <vt:i4>392</vt:i4>
      </vt:variant>
      <vt:variant>
        <vt:i4>0</vt:i4>
      </vt:variant>
      <vt:variant>
        <vt:i4>5</vt:i4>
      </vt:variant>
      <vt:variant>
        <vt:lpwstr/>
      </vt:variant>
      <vt:variant>
        <vt:lpwstr>_Toc229600743</vt:lpwstr>
      </vt:variant>
      <vt:variant>
        <vt:i4>1507388</vt:i4>
      </vt:variant>
      <vt:variant>
        <vt:i4>386</vt:i4>
      </vt:variant>
      <vt:variant>
        <vt:i4>0</vt:i4>
      </vt:variant>
      <vt:variant>
        <vt:i4>5</vt:i4>
      </vt:variant>
      <vt:variant>
        <vt:lpwstr/>
      </vt:variant>
      <vt:variant>
        <vt:lpwstr>_Toc229600742</vt:lpwstr>
      </vt:variant>
      <vt:variant>
        <vt:i4>1507388</vt:i4>
      </vt:variant>
      <vt:variant>
        <vt:i4>380</vt:i4>
      </vt:variant>
      <vt:variant>
        <vt:i4>0</vt:i4>
      </vt:variant>
      <vt:variant>
        <vt:i4>5</vt:i4>
      </vt:variant>
      <vt:variant>
        <vt:lpwstr/>
      </vt:variant>
      <vt:variant>
        <vt:lpwstr>_Toc229600741</vt:lpwstr>
      </vt:variant>
      <vt:variant>
        <vt:i4>1507388</vt:i4>
      </vt:variant>
      <vt:variant>
        <vt:i4>374</vt:i4>
      </vt:variant>
      <vt:variant>
        <vt:i4>0</vt:i4>
      </vt:variant>
      <vt:variant>
        <vt:i4>5</vt:i4>
      </vt:variant>
      <vt:variant>
        <vt:lpwstr/>
      </vt:variant>
      <vt:variant>
        <vt:lpwstr>_Toc229600740</vt:lpwstr>
      </vt:variant>
      <vt:variant>
        <vt:i4>1048636</vt:i4>
      </vt:variant>
      <vt:variant>
        <vt:i4>368</vt:i4>
      </vt:variant>
      <vt:variant>
        <vt:i4>0</vt:i4>
      </vt:variant>
      <vt:variant>
        <vt:i4>5</vt:i4>
      </vt:variant>
      <vt:variant>
        <vt:lpwstr/>
      </vt:variant>
      <vt:variant>
        <vt:lpwstr>_Toc229600739</vt:lpwstr>
      </vt:variant>
      <vt:variant>
        <vt:i4>1048636</vt:i4>
      </vt:variant>
      <vt:variant>
        <vt:i4>362</vt:i4>
      </vt:variant>
      <vt:variant>
        <vt:i4>0</vt:i4>
      </vt:variant>
      <vt:variant>
        <vt:i4>5</vt:i4>
      </vt:variant>
      <vt:variant>
        <vt:lpwstr/>
      </vt:variant>
      <vt:variant>
        <vt:lpwstr>_Toc229600738</vt:lpwstr>
      </vt:variant>
      <vt:variant>
        <vt:i4>1048636</vt:i4>
      </vt:variant>
      <vt:variant>
        <vt:i4>356</vt:i4>
      </vt:variant>
      <vt:variant>
        <vt:i4>0</vt:i4>
      </vt:variant>
      <vt:variant>
        <vt:i4>5</vt:i4>
      </vt:variant>
      <vt:variant>
        <vt:lpwstr/>
      </vt:variant>
      <vt:variant>
        <vt:lpwstr>_Toc229600737</vt:lpwstr>
      </vt:variant>
      <vt:variant>
        <vt:i4>1048636</vt:i4>
      </vt:variant>
      <vt:variant>
        <vt:i4>350</vt:i4>
      </vt:variant>
      <vt:variant>
        <vt:i4>0</vt:i4>
      </vt:variant>
      <vt:variant>
        <vt:i4>5</vt:i4>
      </vt:variant>
      <vt:variant>
        <vt:lpwstr/>
      </vt:variant>
      <vt:variant>
        <vt:lpwstr>_Toc229600736</vt:lpwstr>
      </vt:variant>
      <vt:variant>
        <vt:i4>1048636</vt:i4>
      </vt:variant>
      <vt:variant>
        <vt:i4>344</vt:i4>
      </vt:variant>
      <vt:variant>
        <vt:i4>0</vt:i4>
      </vt:variant>
      <vt:variant>
        <vt:i4>5</vt:i4>
      </vt:variant>
      <vt:variant>
        <vt:lpwstr/>
      </vt:variant>
      <vt:variant>
        <vt:lpwstr>_Toc229600735</vt:lpwstr>
      </vt:variant>
      <vt:variant>
        <vt:i4>1048636</vt:i4>
      </vt:variant>
      <vt:variant>
        <vt:i4>338</vt:i4>
      </vt:variant>
      <vt:variant>
        <vt:i4>0</vt:i4>
      </vt:variant>
      <vt:variant>
        <vt:i4>5</vt:i4>
      </vt:variant>
      <vt:variant>
        <vt:lpwstr/>
      </vt:variant>
      <vt:variant>
        <vt:lpwstr>_Toc229600734</vt:lpwstr>
      </vt:variant>
      <vt:variant>
        <vt:i4>1048636</vt:i4>
      </vt:variant>
      <vt:variant>
        <vt:i4>332</vt:i4>
      </vt:variant>
      <vt:variant>
        <vt:i4>0</vt:i4>
      </vt:variant>
      <vt:variant>
        <vt:i4>5</vt:i4>
      </vt:variant>
      <vt:variant>
        <vt:lpwstr/>
      </vt:variant>
      <vt:variant>
        <vt:lpwstr>_Toc229600733</vt:lpwstr>
      </vt:variant>
      <vt:variant>
        <vt:i4>1048636</vt:i4>
      </vt:variant>
      <vt:variant>
        <vt:i4>326</vt:i4>
      </vt:variant>
      <vt:variant>
        <vt:i4>0</vt:i4>
      </vt:variant>
      <vt:variant>
        <vt:i4>5</vt:i4>
      </vt:variant>
      <vt:variant>
        <vt:lpwstr/>
      </vt:variant>
      <vt:variant>
        <vt:lpwstr>_Toc229600732</vt:lpwstr>
      </vt:variant>
      <vt:variant>
        <vt:i4>1048636</vt:i4>
      </vt:variant>
      <vt:variant>
        <vt:i4>320</vt:i4>
      </vt:variant>
      <vt:variant>
        <vt:i4>0</vt:i4>
      </vt:variant>
      <vt:variant>
        <vt:i4>5</vt:i4>
      </vt:variant>
      <vt:variant>
        <vt:lpwstr/>
      </vt:variant>
      <vt:variant>
        <vt:lpwstr>_Toc229600731</vt:lpwstr>
      </vt:variant>
      <vt:variant>
        <vt:i4>1048636</vt:i4>
      </vt:variant>
      <vt:variant>
        <vt:i4>314</vt:i4>
      </vt:variant>
      <vt:variant>
        <vt:i4>0</vt:i4>
      </vt:variant>
      <vt:variant>
        <vt:i4>5</vt:i4>
      </vt:variant>
      <vt:variant>
        <vt:lpwstr/>
      </vt:variant>
      <vt:variant>
        <vt:lpwstr>_Toc229600730</vt:lpwstr>
      </vt:variant>
      <vt:variant>
        <vt:i4>1114172</vt:i4>
      </vt:variant>
      <vt:variant>
        <vt:i4>308</vt:i4>
      </vt:variant>
      <vt:variant>
        <vt:i4>0</vt:i4>
      </vt:variant>
      <vt:variant>
        <vt:i4>5</vt:i4>
      </vt:variant>
      <vt:variant>
        <vt:lpwstr/>
      </vt:variant>
      <vt:variant>
        <vt:lpwstr>_Toc229600729</vt:lpwstr>
      </vt:variant>
      <vt:variant>
        <vt:i4>1114172</vt:i4>
      </vt:variant>
      <vt:variant>
        <vt:i4>302</vt:i4>
      </vt:variant>
      <vt:variant>
        <vt:i4>0</vt:i4>
      </vt:variant>
      <vt:variant>
        <vt:i4>5</vt:i4>
      </vt:variant>
      <vt:variant>
        <vt:lpwstr/>
      </vt:variant>
      <vt:variant>
        <vt:lpwstr>_Toc229600728</vt:lpwstr>
      </vt:variant>
      <vt:variant>
        <vt:i4>1114172</vt:i4>
      </vt:variant>
      <vt:variant>
        <vt:i4>296</vt:i4>
      </vt:variant>
      <vt:variant>
        <vt:i4>0</vt:i4>
      </vt:variant>
      <vt:variant>
        <vt:i4>5</vt:i4>
      </vt:variant>
      <vt:variant>
        <vt:lpwstr/>
      </vt:variant>
      <vt:variant>
        <vt:lpwstr>_Toc229600727</vt:lpwstr>
      </vt:variant>
      <vt:variant>
        <vt:i4>1114172</vt:i4>
      </vt:variant>
      <vt:variant>
        <vt:i4>290</vt:i4>
      </vt:variant>
      <vt:variant>
        <vt:i4>0</vt:i4>
      </vt:variant>
      <vt:variant>
        <vt:i4>5</vt:i4>
      </vt:variant>
      <vt:variant>
        <vt:lpwstr/>
      </vt:variant>
      <vt:variant>
        <vt:lpwstr>_Toc229600726</vt:lpwstr>
      </vt:variant>
      <vt:variant>
        <vt:i4>1114172</vt:i4>
      </vt:variant>
      <vt:variant>
        <vt:i4>284</vt:i4>
      </vt:variant>
      <vt:variant>
        <vt:i4>0</vt:i4>
      </vt:variant>
      <vt:variant>
        <vt:i4>5</vt:i4>
      </vt:variant>
      <vt:variant>
        <vt:lpwstr/>
      </vt:variant>
      <vt:variant>
        <vt:lpwstr>_Toc229600725</vt:lpwstr>
      </vt:variant>
      <vt:variant>
        <vt:i4>1114172</vt:i4>
      </vt:variant>
      <vt:variant>
        <vt:i4>278</vt:i4>
      </vt:variant>
      <vt:variant>
        <vt:i4>0</vt:i4>
      </vt:variant>
      <vt:variant>
        <vt:i4>5</vt:i4>
      </vt:variant>
      <vt:variant>
        <vt:lpwstr/>
      </vt:variant>
      <vt:variant>
        <vt:lpwstr>_Toc229600724</vt:lpwstr>
      </vt:variant>
      <vt:variant>
        <vt:i4>1114172</vt:i4>
      </vt:variant>
      <vt:variant>
        <vt:i4>272</vt:i4>
      </vt:variant>
      <vt:variant>
        <vt:i4>0</vt:i4>
      </vt:variant>
      <vt:variant>
        <vt:i4>5</vt:i4>
      </vt:variant>
      <vt:variant>
        <vt:lpwstr/>
      </vt:variant>
      <vt:variant>
        <vt:lpwstr>_Toc229600723</vt:lpwstr>
      </vt:variant>
      <vt:variant>
        <vt:i4>1114172</vt:i4>
      </vt:variant>
      <vt:variant>
        <vt:i4>266</vt:i4>
      </vt:variant>
      <vt:variant>
        <vt:i4>0</vt:i4>
      </vt:variant>
      <vt:variant>
        <vt:i4>5</vt:i4>
      </vt:variant>
      <vt:variant>
        <vt:lpwstr/>
      </vt:variant>
      <vt:variant>
        <vt:lpwstr>_Toc229600722</vt:lpwstr>
      </vt:variant>
      <vt:variant>
        <vt:i4>1114172</vt:i4>
      </vt:variant>
      <vt:variant>
        <vt:i4>260</vt:i4>
      </vt:variant>
      <vt:variant>
        <vt:i4>0</vt:i4>
      </vt:variant>
      <vt:variant>
        <vt:i4>5</vt:i4>
      </vt:variant>
      <vt:variant>
        <vt:lpwstr/>
      </vt:variant>
      <vt:variant>
        <vt:lpwstr>_Toc229600721</vt:lpwstr>
      </vt:variant>
      <vt:variant>
        <vt:i4>1114172</vt:i4>
      </vt:variant>
      <vt:variant>
        <vt:i4>254</vt:i4>
      </vt:variant>
      <vt:variant>
        <vt:i4>0</vt:i4>
      </vt:variant>
      <vt:variant>
        <vt:i4>5</vt:i4>
      </vt:variant>
      <vt:variant>
        <vt:lpwstr/>
      </vt:variant>
      <vt:variant>
        <vt:lpwstr>_Toc229600720</vt:lpwstr>
      </vt:variant>
      <vt:variant>
        <vt:i4>1179708</vt:i4>
      </vt:variant>
      <vt:variant>
        <vt:i4>248</vt:i4>
      </vt:variant>
      <vt:variant>
        <vt:i4>0</vt:i4>
      </vt:variant>
      <vt:variant>
        <vt:i4>5</vt:i4>
      </vt:variant>
      <vt:variant>
        <vt:lpwstr/>
      </vt:variant>
      <vt:variant>
        <vt:lpwstr>_Toc229600719</vt:lpwstr>
      </vt:variant>
      <vt:variant>
        <vt:i4>1179708</vt:i4>
      </vt:variant>
      <vt:variant>
        <vt:i4>242</vt:i4>
      </vt:variant>
      <vt:variant>
        <vt:i4>0</vt:i4>
      </vt:variant>
      <vt:variant>
        <vt:i4>5</vt:i4>
      </vt:variant>
      <vt:variant>
        <vt:lpwstr/>
      </vt:variant>
      <vt:variant>
        <vt:lpwstr>_Toc229600718</vt:lpwstr>
      </vt:variant>
      <vt:variant>
        <vt:i4>1179708</vt:i4>
      </vt:variant>
      <vt:variant>
        <vt:i4>236</vt:i4>
      </vt:variant>
      <vt:variant>
        <vt:i4>0</vt:i4>
      </vt:variant>
      <vt:variant>
        <vt:i4>5</vt:i4>
      </vt:variant>
      <vt:variant>
        <vt:lpwstr/>
      </vt:variant>
      <vt:variant>
        <vt:lpwstr>_Toc229600717</vt:lpwstr>
      </vt:variant>
      <vt:variant>
        <vt:i4>1179708</vt:i4>
      </vt:variant>
      <vt:variant>
        <vt:i4>230</vt:i4>
      </vt:variant>
      <vt:variant>
        <vt:i4>0</vt:i4>
      </vt:variant>
      <vt:variant>
        <vt:i4>5</vt:i4>
      </vt:variant>
      <vt:variant>
        <vt:lpwstr/>
      </vt:variant>
      <vt:variant>
        <vt:lpwstr>_Toc229600716</vt:lpwstr>
      </vt:variant>
      <vt:variant>
        <vt:i4>1179708</vt:i4>
      </vt:variant>
      <vt:variant>
        <vt:i4>224</vt:i4>
      </vt:variant>
      <vt:variant>
        <vt:i4>0</vt:i4>
      </vt:variant>
      <vt:variant>
        <vt:i4>5</vt:i4>
      </vt:variant>
      <vt:variant>
        <vt:lpwstr/>
      </vt:variant>
      <vt:variant>
        <vt:lpwstr>_Toc229600715</vt:lpwstr>
      </vt:variant>
      <vt:variant>
        <vt:i4>1179708</vt:i4>
      </vt:variant>
      <vt:variant>
        <vt:i4>218</vt:i4>
      </vt:variant>
      <vt:variant>
        <vt:i4>0</vt:i4>
      </vt:variant>
      <vt:variant>
        <vt:i4>5</vt:i4>
      </vt:variant>
      <vt:variant>
        <vt:lpwstr/>
      </vt:variant>
      <vt:variant>
        <vt:lpwstr>_Toc229600714</vt:lpwstr>
      </vt:variant>
      <vt:variant>
        <vt:i4>1179708</vt:i4>
      </vt:variant>
      <vt:variant>
        <vt:i4>212</vt:i4>
      </vt:variant>
      <vt:variant>
        <vt:i4>0</vt:i4>
      </vt:variant>
      <vt:variant>
        <vt:i4>5</vt:i4>
      </vt:variant>
      <vt:variant>
        <vt:lpwstr/>
      </vt:variant>
      <vt:variant>
        <vt:lpwstr>_Toc229600713</vt:lpwstr>
      </vt:variant>
      <vt:variant>
        <vt:i4>1179708</vt:i4>
      </vt:variant>
      <vt:variant>
        <vt:i4>206</vt:i4>
      </vt:variant>
      <vt:variant>
        <vt:i4>0</vt:i4>
      </vt:variant>
      <vt:variant>
        <vt:i4>5</vt:i4>
      </vt:variant>
      <vt:variant>
        <vt:lpwstr/>
      </vt:variant>
      <vt:variant>
        <vt:lpwstr>_Toc229600712</vt:lpwstr>
      </vt:variant>
      <vt:variant>
        <vt:i4>1179708</vt:i4>
      </vt:variant>
      <vt:variant>
        <vt:i4>200</vt:i4>
      </vt:variant>
      <vt:variant>
        <vt:i4>0</vt:i4>
      </vt:variant>
      <vt:variant>
        <vt:i4>5</vt:i4>
      </vt:variant>
      <vt:variant>
        <vt:lpwstr/>
      </vt:variant>
      <vt:variant>
        <vt:lpwstr>_Toc229600711</vt:lpwstr>
      </vt:variant>
      <vt:variant>
        <vt:i4>1179708</vt:i4>
      </vt:variant>
      <vt:variant>
        <vt:i4>194</vt:i4>
      </vt:variant>
      <vt:variant>
        <vt:i4>0</vt:i4>
      </vt:variant>
      <vt:variant>
        <vt:i4>5</vt:i4>
      </vt:variant>
      <vt:variant>
        <vt:lpwstr/>
      </vt:variant>
      <vt:variant>
        <vt:lpwstr>_Toc229600710</vt:lpwstr>
      </vt:variant>
      <vt:variant>
        <vt:i4>1245244</vt:i4>
      </vt:variant>
      <vt:variant>
        <vt:i4>188</vt:i4>
      </vt:variant>
      <vt:variant>
        <vt:i4>0</vt:i4>
      </vt:variant>
      <vt:variant>
        <vt:i4>5</vt:i4>
      </vt:variant>
      <vt:variant>
        <vt:lpwstr/>
      </vt:variant>
      <vt:variant>
        <vt:lpwstr>_Toc229600709</vt:lpwstr>
      </vt:variant>
      <vt:variant>
        <vt:i4>1245244</vt:i4>
      </vt:variant>
      <vt:variant>
        <vt:i4>182</vt:i4>
      </vt:variant>
      <vt:variant>
        <vt:i4>0</vt:i4>
      </vt:variant>
      <vt:variant>
        <vt:i4>5</vt:i4>
      </vt:variant>
      <vt:variant>
        <vt:lpwstr/>
      </vt:variant>
      <vt:variant>
        <vt:lpwstr>_Toc229600708</vt:lpwstr>
      </vt:variant>
      <vt:variant>
        <vt:i4>1245244</vt:i4>
      </vt:variant>
      <vt:variant>
        <vt:i4>176</vt:i4>
      </vt:variant>
      <vt:variant>
        <vt:i4>0</vt:i4>
      </vt:variant>
      <vt:variant>
        <vt:i4>5</vt:i4>
      </vt:variant>
      <vt:variant>
        <vt:lpwstr/>
      </vt:variant>
      <vt:variant>
        <vt:lpwstr>_Toc229600707</vt:lpwstr>
      </vt:variant>
      <vt:variant>
        <vt:i4>1245244</vt:i4>
      </vt:variant>
      <vt:variant>
        <vt:i4>170</vt:i4>
      </vt:variant>
      <vt:variant>
        <vt:i4>0</vt:i4>
      </vt:variant>
      <vt:variant>
        <vt:i4>5</vt:i4>
      </vt:variant>
      <vt:variant>
        <vt:lpwstr/>
      </vt:variant>
      <vt:variant>
        <vt:lpwstr>_Toc229600706</vt:lpwstr>
      </vt:variant>
      <vt:variant>
        <vt:i4>1245244</vt:i4>
      </vt:variant>
      <vt:variant>
        <vt:i4>164</vt:i4>
      </vt:variant>
      <vt:variant>
        <vt:i4>0</vt:i4>
      </vt:variant>
      <vt:variant>
        <vt:i4>5</vt:i4>
      </vt:variant>
      <vt:variant>
        <vt:lpwstr/>
      </vt:variant>
      <vt:variant>
        <vt:lpwstr>_Toc229600705</vt:lpwstr>
      </vt:variant>
      <vt:variant>
        <vt:i4>1245244</vt:i4>
      </vt:variant>
      <vt:variant>
        <vt:i4>158</vt:i4>
      </vt:variant>
      <vt:variant>
        <vt:i4>0</vt:i4>
      </vt:variant>
      <vt:variant>
        <vt:i4>5</vt:i4>
      </vt:variant>
      <vt:variant>
        <vt:lpwstr/>
      </vt:variant>
      <vt:variant>
        <vt:lpwstr>_Toc229600704</vt:lpwstr>
      </vt:variant>
      <vt:variant>
        <vt:i4>1245244</vt:i4>
      </vt:variant>
      <vt:variant>
        <vt:i4>152</vt:i4>
      </vt:variant>
      <vt:variant>
        <vt:i4>0</vt:i4>
      </vt:variant>
      <vt:variant>
        <vt:i4>5</vt:i4>
      </vt:variant>
      <vt:variant>
        <vt:lpwstr/>
      </vt:variant>
      <vt:variant>
        <vt:lpwstr>_Toc229600703</vt:lpwstr>
      </vt:variant>
      <vt:variant>
        <vt:i4>1245244</vt:i4>
      </vt:variant>
      <vt:variant>
        <vt:i4>146</vt:i4>
      </vt:variant>
      <vt:variant>
        <vt:i4>0</vt:i4>
      </vt:variant>
      <vt:variant>
        <vt:i4>5</vt:i4>
      </vt:variant>
      <vt:variant>
        <vt:lpwstr/>
      </vt:variant>
      <vt:variant>
        <vt:lpwstr>_Toc229600702</vt:lpwstr>
      </vt:variant>
      <vt:variant>
        <vt:i4>1245244</vt:i4>
      </vt:variant>
      <vt:variant>
        <vt:i4>140</vt:i4>
      </vt:variant>
      <vt:variant>
        <vt:i4>0</vt:i4>
      </vt:variant>
      <vt:variant>
        <vt:i4>5</vt:i4>
      </vt:variant>
      <vt:variant>
        <vt:lpwstr/>
      </vt:variant>
      <vt:variant>
        <vt:lpwstr>_Toc229600701</vt:lpwstr>
      </vt:variant>
      <vt:variant>
        <vt:i4>1245244</vt:i4>
      </vt:variant>
      <vt:variant>
        <vt:i4>134</vt:i4>
      </vt:variant>
      <vt:variant>
        <vt:i4>0</vt:i4>
      </vt:variant>
      <vt:variant>
        <vt:i4>5</vt:i4>
      </vt:variant>
      <vt:variant>
        <vt:lpwstr/>
      </vt:variant>
      <vt:variant>
        <vt:lpwstr>_Toc229600700</vt:lpwstr>
      </vt:variant>
      <vt:variant>
        <vt:i4>1703997</vt:i4>
      </vt:variant>
      <vt:variant>
        <vt:i4>128</vt:i4>
      </vt:variant>
      <vt:variant>
        <vt:i4>0</vt:i4>
      </vt:variant>
      <vt:variant>
        <vt:i4>5</vt:i4>
      </vt:variant>
      <vt:variant>
        <vt:lpwstr/>
      </vt:variant>
      <vt:variant>
        <vt:lpwstr>_Toc229600699</vt:lpwstr>
      </vt:variant>
      <vt:variant>
        <vt:i4>1703997</vt:i4>
      </vt:variant>
      <vt:variant>
        <vt:i4>122</vt:i4>
      </vt:variant>
      <vt:variant>
        <vt:i4>0</vt:i4>
      </vt:variant>
      <vt:variant>
        <vt:i4>5</vt:i4>
      </vt:variant>
      <vt:variant>
        <vt:lpwstr/>
      </vt:variant>
      <vt:variant>
        <vt:lpwstr>_Toc229600698</vt:lpwstr>
      </vt:variant>
      <vt:variant>
        <vt:i4>1703997</vt:i4>
      </vt:variant>
      <vt:variant>
        <vt:i4>116</vt:i4>
      </vt:variant>
      <vt:variant>
        <vt:i4>0</vt:i4>
      </vt:variant>
      <vt:variant>
        <vt:i4>5</vt:i4>
      </vt:variant>
      <vt:variant>
        <vt:lpwstr/>
      </vt:variant>
      <vt:variant>
        <vt:lpwstr>_Toc229600697</vt:lpwstr>
      </vt:variant>
      <vt:variant>
        <vt:i4>1703997</vt:i4>
      </vt:variant>
      <vt:variant>
        <vt:i4>110</vt:i4>
      </vt:variant>
      <vt:variant>
        <vt:i4>0</vt:i4>
      </vt:variant>
      <vt:variant>
        <vt:i4>5</vt:i4>
      </vt:variant>
      <vt:variant>
        <vt:lpwstr/>
      </vt:variant>
      <vt:variant>
        <vt:lpwstr>_Toc229600696</vt:lpwstr>
      </vt:variant>
      <vt:variant>
        <vt:i4>1703997</vt:i4>
      </vt:variant>
      <vt:variant>
        <vt:i4>104</vt:i4>
      </vt:variant>
      <vt:variant>
        <vt:i4>0</vt:i4>
      </vt:variant>
      <vt:variant>
        <vt:i4>5</vt:i4>
      </vt:variant>
      <vt:variant>
        <vt:lpwstr/>
      </vt:variant>
      <vt:variant>
        <vt:lpwstr>_Toc229600695</vt:lpwstr>
      </vt:variant>
      <vt:variant>
        <vt:i4>1703997</vt:i4>
      </vt:variant>
      <vt:variant>
        <vt:i4>98</vt:i4>
      </vt:variant>
      <vt:variant>
        <vt:i4>0</vt:i4>
      </vt:variant>
      <vt:variant>
        <vt:i4>5</vt:i4>
      </vt:variant>
      <vt:variant>
        <vt:lpwstr/>
      </vt:variant>
      <vt:variant>
        <vt:lpwstr>_Toc229600694</vt:lpwstr>
      </vt:variant>
      <vt:variant>
        <vt:i4>1703997</vt:i4>
      </vt:variant>
      <vt:variant>
        <vt:i4>92</vt:i4>
      </vt:variant>
      <vt:variant>
        <vt:i4>0</vt:i4>
      </vt:variant>
      <vt:variant>
        <vt:i4>5</vt:i4>
      </vt:variant>
      <vt:variant>
        <vt:lpwstr/>
      </vt:variant>
      <vt:variant>
        <vt:lpwstr>_Toc229600693</vt:lpwstr>
      </vt:variant>
      <vt:variant>
        <vt:i4>1703997</vt:i4>
      </vt:variant>
      <vt:variant>
        <vt:i4>86</vt:i4>
      </vt:variant>
      <vt:variant>
        <vt:i4>0</vt:i4>
      </vt:variant>
      <vt:variant>
        <vt:i4>5</vt:i4>
      </vt:variant>
      <vt:variant>
        <vt:lpwstr/>
      </vt:variant>
      <vt:variant>
        <vt:lpwstr>_Toc229600692</vt:lpwstr>
      </vt:variant>
      <vt:variant>
        <vt:i4>1703997</vt:i4>
      </vt:variant>
      <vt:variant>
        <vt:i4>80</vt:i4>
      </vt:variant>
      <vt:variant>
        <vt:i4>0</vt:i4>
      </vt:variant>
      <vt:variant>
        <vt:i4>5</vt:i4>
      </vt:variant>
      <vt:variant>
        <vt:lpwstr/>
      </vt:variant>
      <vt:variant>
        <vt:lpwstr>_Toc229600691</vt:lpwstr>
      </vt:variant>
      <vt:variant>
        <vt:i4>1703997</vt:i4>
      </vt:variant>
      <vt:variant>
        <vt:i4>74</vt:i4>
      </vt:variant>
      <vt:variant>
        <vt:i4>0</vt:i4>
      </vt:variant>
      <vt:variant>
        <vt:i4>5</vt:i4>
      </vt:variant>
      <vt:variant>
        <vt:lpwstr/>
      </vt:variant>
      <vt:variant>
        <vt:lpwstr>_Toc229600690</vt:lpwstr>
      </vt:variant>
      <vt:variant>
        <vt:i4>1769533</vt:i4>
      </vt:variant>
      <vt:variant>
        <vt:i4>68</vt:i4>
      </vt:variant>
      <vt:variant>
        <vt:i4>0</vt:i4>
      </vt:variant>
      <vt:variant>
        <vt:i4>5</vt:i4>
      </vt:variant>
      <vt:variant>
        <vt:lpwstr/>
      </vt:variant>
      <vt:variant>
        <vt:lpwstr>_Toc229600689</vt:lpwstr>
      </vt:variant>
      <vt:variant>
        <vt:i4>1769533</vt:i4>
      </vt:variant>
      <vt:variant>
        <vt:i4>62</vt:i4>
      </vt:variant>
      <vt:variant>
        <vt:i4>0</vt:i4>
      </vt:variant>
      <vt:variant>
        <vt:i4>5</vt:i4>
      </vt:variant>
      <vt:variant>
        <vt:lpwstr/>
      </vt:variant>
      <vt:variant>
        <vt:lpwstr>_Toc229600688</vt:lpwstr>
      </vt:variant>
      <vt:variant>
        <vt:i4>1769533</vt:i4>
      </vt:variant>
      <vt:variant>
        <vt:i4>56</vt:i4>
      </vt:variant>
      <vt:variant>
        <vt:i4>0</vt:i4>
      </vt:variant>
      <vt:variant>
        <vt:i4>5</vt:i4>
      </vt:variant>
      <vt:variant>
        <vt:lpwstr/>
      </vt:variant>
      <vt:variant>
        <vt:lpwstr>_Toc229600687</vt:lpwstr>
      </vt:variant>
      <vt:variant>
        <vt:i4>1769533</vt:i4>
      </vt:variant>
      <vt:variant>
        <vt:i4>50</vt:i4>
      </vt:variant>
      <vt:variant>
        <vt:i4>0</vt:i4>
      </vt:variant>
      <vt:variant>
        <vt:i4>5</vt:i4>
      </vt:variant>
      <vt:variant>
        <vt:lpwstr/>
      </vt:variant>
      <vt:variant>
        <vt:lpwstr>_Toc229600686</vt:lpwstr>
      </vt:variant>
      <vt:variant>
        <vt:i4>1769533</vt:i4>
      </vt:variant>
      <vt:variant>
        <vt:i4>44</vt:i4>
      </vt:variant>
      <vt:variant>
        <vt:i4>0</vt:i4>
      </vt:variant>
      <vt:variant>
        <vt:i4>5</vt:i4>
      </vt:variant>
      <vt:variant>
        <vt:lpwstr/>
      </vt:variant>
      <vt:variant>
        <vt:lpwstr>_Toc229600685</vt:lpwstr>
      </vt:variant>
      <vt:variant>
        <vt:i4>1769533</vt:i4>
      </vt:variant>
      <vt:variant>
        <vt:i4>38</vt:i4>
      </vt:variant>
      <vt:variant>
        <vt:i4>0</vt:i4>
      </vt:variant>
      <vt:variant>
        <vt:i4>5</vt:i4>
      </vt:variant>
      <vt:variant>
        <vt:lpwstr/>
      </vt:variant>
      <vt:variant>
        <vt:lpwstr>_Toc229600684</vt:lpwstr>
      </vt:variant>
      <vt:variant>
        <vt:i4>1769533</vt:i4>
      </vt:variant>
      <vt:variant>
        <vt:i4>32</vt:i4>
      </vt:variant>
      <vt:variant>
        <vt:i4>0</vt:i4>
      </vt:variant>
      <vt:variant>
        <vt:i4>5</vt:i4>
      </vt:variant>
      <vt:variant>
        <vt:lpwstr/>
      </vt:variant>
      <vt:variant>
        <vt:lpwstr>_Toc229600683</vt:lpwstr>
      </vt:variant>
      <vt:variant>
        <vt:i4>1769533</vt:i4>
      </vt:variant>
      <vt:variant>
        <vt:i4>26</vt:i4>
      </vt:variant>
      <vt:variant>
        <vt:i4>0</vt:i4>
      </vt:variant>
      <vt:variant>
        <vt:i4>5</vt:i4>
      </vt:variant>
      <vt:variant>
        <vt:lpwstr/>
      </vt:variant>
      <vt:variant>
        <vt:lpwstr>_Toc229600682</vt:lpwstr>
      </vt:variant>
      <vt:variant>
        <vt:i4>1769533</vt:i4>
      </vt:variant>
      <vt:variant>
        <vt:i4>20</vt:i4>
      </vt:variant>
      <vt:variant>
        <vt:i4>0</vt:i4>
      </vt:variant>
      <vt:variant>
        <vt:i4>5</vt:i4>
      </vt:variant>
      <vt:variant>
        <vt:lpwstr/>
      </vt:variant>
      <vt:variant>
        <vt:lpwstr>_Toc229600681</vt:lpwstr>
      </vt:variant>
      <vt:variant>
        <vt:i4>1769533</vt:i4>
      </vt:variant>
      <vt:variant>
        <vt:i4>14</vt:i4>
      </vt:variant>
      <vt:variant>
        <vt:i4>0</vt:i4>
      </vt:variant>
      <vt:variant>
        <vt:i4>5</vt:i4>
      </vt:variant>
      <vt:variant>
        <vt:lpwstr/>
      </vt:variant>
      <vt:variant>
        <vt:lpwstr>_Toc229600680</vt:lpwstr>
      </vt:variant>
      <vt:variant>
        <vt:i4>1310781</vt:i4>
      </vt:variant>
      <vt:variant>
        <vt:i4>8</vt:i4>
      </vt:variant>
      <vt:variant>
        <vt:i4>0</vt:i4>
      </vt:variant>
      <vt:variant>
        <vt:i4>5</vt:i4>
      </vt:variant>
      <vt:variant>
        <vt:lpwstr/>
      </vt:variant>
      <vt:variant>
        <vt:lpwstr>_Toc229600679</vt:lpwstr>
      </vt:variant>
      <vt:variant>
        <vt:i4>1310781</vt:i4>
      </vt:variant>
      <vt:variant>
        <vt:i4>2</vt:i4>
      </vt:variant>
      <vt:variant>
        <vt:i4>0</vt:i4>
      </vt:variant>
      <vt:variant>
        <vt:i4>5</vt:i4>
      </vt:variant>
      <vt:variant>
        <vt:lpwstr/>
      </vt:variant>
      <vt:variant>
        <vt:lpwstr>_Toc229600678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Imbert Paredes</dc:creator>
  <cp:keywords/>
  <dc:description/>
  <cp:lastModifiedBy>Schmidt, Domenic</cp:lastModifiedBy>
  <cp:revision>7</cp:revision>
  <cp:lastPrinted>2026-05-14T18:32:00Z</cp:lastPrinted>
  <dcterms:created xsi:type="dcterms:W3CDTF">2026-05-21T17:01:00Z</dcterms:created>
  <dcterms:modified xsi:type="dcterms:W3CDTF">2026-05-23T20:42:00Z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0x0101008086B0D54693FA4F920995A1F008945C</vt:lpwstr>
  </property>
</Properties>
</file>