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C48BA" w14:textId="77777777" w:rsidR="00273231" w:rsidRDefault="00F676F3">
      <w:r w:rsidRPr="00A07C64">
        <w:rPr>
          <w:b/>
        </w:rPr>
        <w:t>Campbell_Data.xl</w:t>
      </w:r>
      <w:r w:rsidR="004069DC" w:rsidRPr="00A07C64">
        <w:rPr>
          <w:b/>
        </w:rPr>
        <w:t>s</w:t>
      </w:r>
      <w:r>
        <w:t xml:space="preserve"> includes the data received from James Campbell</w:t>
      </w:r>
    </w:p>
    <w:p w14:paraId="79AEEBE5" w14:textId="77777777" w:rsidR="00F676F3" w:rsidRDefault="00F676F3">
      <w:r>
        <w:t>The variables include:</w:t>
      </w:r>
    </w:p>
    <w:p w14:paraId="52E4DBFC" w14:textId="77777777" w:rsidR="000C323B" w:rsidRDefault="000C323B">
      <w:pPr>
        <w:rPr>
          <w:rFonts w:ascii="Times" w:hAnsi="Times"/>
        </w:rPr>
      </w:pPr>
    </w:p>
    <w:p w14:paraId="469CB8C9" w14:textId="77777777" w:rsidR="00F676F3" w:rsidRPr="00F676F3" w:rsidRDefault="00F676F3">
      <w:pPr>
        <w:rPr>
          <w:rFonts w:ascii="Times" w:hAnsi="Times"/>
        </w:rPr>
      </w:pPr>
      <w:r w:rsidRPr="00F676F3">
        <w:rPr>
          <w:rFonts w:ascii="Times" w:hAnsi="Times"/>
        </w:rPr>
        <w:t>INPTYVOTE – in party vote</w:t>
      </w:r>
    </w:p>
    <w:p w14:paraId="5129FD3D" w14:textId="77777777" w:rsidR="000C323B" w:rsidRDefault="000C323B">
      <w:pPr>
        <w:rPr>
          <w:rFonts w:ascii="Times" w:hAnsi="Times"/>
        </w:rPr>
      </w:pPr>
    </w:p>
    <w:p w14:paraId="0569D5F5" w14:textId="77777777" w:rsidR="00F676F3" w:rsidRPr="00F676F3" w:rsidRDefault="00F676F3">
      <w:pPr>
        <w:rPr>
          <w:rFonts w:ascii="Times" w:hAnsi="Times"/>
        </w:rPr>
      </w:pPr>
      <w:r w:rsidRPr="00F676F3">
        <w:rPr>
          <w:rFonts w:ascii="Times" w:hAnsi="Times"/>
        </w:rPr>
        <w:t>SEPTPOLL – Early September Preference Poll</w:t>
      </w:r>
    </w:p>
    <w:p w14:paraId="67DE2B24" w14:textId="77777777" w:rsidR="000C323B" w:rsidRDefault="000C323B">
      <w:pPr>
        <w:rPr>
          <w:rFonts w:ascii="Times" w:hAnsi="Times"/>
        </w:rPr>
      </w:pPr>
    </w:p>
    <w:p w14:paraId="4841D0CD" w14:textId="77777777" w:rsidR="00F676F3" w:rsidRPr="00F676F3" w:rsidRDefault="00F676F3">
      <w:pPr>
        <w:rPr>
          <w:rFonts w:ascii="Times" w:hAnsi="Times"/>
        </w:rPr>
      </w:pPr>
      <w:r w:rsidRPr="00F676F3">
        <w:rPr>
          <w:rFonts w:ascii="Times" w:hAnsi="Times"/>
        </w:rPr>
        <w:t xml:space="preserve">GDPQTR2HALF – </w:t>
      </w:r>
      <w:r w:rsidRPr="00F676F3">
        <w:rPr>
          <w:rFonts w:ascii="Times" w:hAnsi="Times" w:cs="Helvetica"/>
          <w:color w:val="1A1818"/>
        </w:rPr>
        <w:t>2nd qtr. real GDP growth (annualized) − 2.5 with half-credit for successor candidates</w:t>
      </w:r>
    </w:p>
    <w:p w14:paraId="068643A8" w14:textId="77777777" w:rsidR="000C323B" w:rsidRDefault="000C323B" w:rsidP="00F676F3">
      <w:pPr>
        <w:rPr>
          <w:rFonts w:ascii="Times" w:hAnsi="Times"/>
        </w:rPr>
      </w:pPr>
    </w:p>
    <w:p w14:paraId="1FF4162D" w14:textId="77777777" w:rsidR="00F676F3" w:rsidRPr="00F676F3" w:rsidRDefault="00F676F3" w:rsidP="00F676F3">
      <w:pPr>
        <w:rPr>
          <w:rFonts w:ascii="Times" w:hAnsi="Times"/>
        </w:rPr>
      </w:pPr>
      <w:r w:rsidRPr="00F676F3">
        <w:rPr>
          <w:rFonts w:ascii="Times" w:hAnsi="Times"/>
        </w:rPr>
        <w:t>PRECNVENTION -- Pre-Convention Preference Poll</w:t>
      </w:r>
    </w:p>
    <w:p w14:paraId="6A2E1FC9" w14:textId="77777777" w:rsidR="000C323B" w:rsidRDefault="000C323B">
      <w:pPr>
        <w:rPr>
          <w:rFonts w:ascii="Times" w:hAnsi="Times"/>
        </w:rPr>
      </w:pPr>
    </w:p>
    <w:p w14:paraId="72037DAF" w14:textId="77777777" w:rsidR="00F676F3" w:rsidRDefault="00F676F3">
      <w:pPr>
        <w:rPr>
          <w:rFonts w:ascii="Times" w:hAnsi="Times"/>
        </w:rPr>
      </w:pPr>
      <w:r w:rsidRPr="00F676F3">
        <w:rPr>
          <w:rFonts w:ascii="Times" w:hAnsi="Times"/>
        </w:rPr>
        <w:t xml:space="preserve">CONBUMP – </w:t>
      </w:r>
      <w:r>
        <w:rPr>
          <w:rFonts w:ascii="Times" w:hAnsi="Times"/>
        </w:rPr>
        <w:t xml:space="preserve">Net </w:t>
      </w:r>
      <w:r w:rsidRPr="00F676F3">
        <w:rPr>
          <w:rFonts w:ascii="Times" w:hAnsi="Times"/>
        </w:rPr>
        <w:t>Convention Bump</w:t>
      </w:r>
    </w:p>
    <w:p w14:paraId="6802B316" w14:textId="77777777" w:rsidR="00A07C64" w:rsidRDefault="00A07C64">
      <w:pPr>
        <w:rPr>
          <w:rFonts w:ascii="Times" w:hAnsi="Times"/>
        </w:rPr>
      </w:pPr>
    </w:p>
    <w:p w14:paraId="142D5A8B" w14:textId="77777777" w:rsidR="000C323B" w:rsidRDefault="000C323B">
      <w:pPr>
        <w:rPr>
          <w:rFonts w:ascii="Times" w:hAnsi="Times"/>
          <w:b/>
        </w:rPr>
      </w:pPr>
    </w:p>
    <w:p w14:paraId="2AF737E0" w14:textId="77777777" w:rsidR="000C323B" w:rsidRDefault="000C323B">
      <w:pPr>
        <w:rPr>
          <w:rFonts w:ascii="Times" w:hAnsi="Times"/>
          <w:b/>
        </w:rPr>
      </w:pPr>
    </w:p>
    <w:p w14:paraId="69275ABF" w14:textId="77777777" w:rsidR="000C323B" w:rsidRDefault="000C323B">
      <w:pPr>
        <w:rPr>
          <w:rFonts w:ascii="Times" w:hAnsi="Times"/>
          <w:b/>
        </w:rPr>
      </w:pPr>
    </w:p>
    <w:p w14:paraId="25D15171" w14:textId="77777777" w:rsidR="000C323B" w:rsidRDefault="000C323B">
      <w:pPr>
        <w:rPr>
          <w:rFonts w:ascii="Times" w:hAnsi="Times"/>
          <w:b/>
        </w:rPr>
      </w:pPr>
    </w:p>
    <w:p w14:paraId="4AFB7B7B" w14:textId="5E9ABAE1" w:rsidR="00A07C64" w:rsidRPr="00C11E96" w:rsidRDefault="00BC66EB">
      <w:pPr>
        <w:rPr>
          <w:rFonts w:ascii="Times" w:hAnsi="Times"/>
        </w:rPr>
      </w:pPr>
      <w:r w:rsidRPr="00C11E96">
        <w:rPr>
          <w:rFonts w:ascii="Times" w:hAnsi="Times"/>
          <w:b/>
        </w:rPr>
        <w:t>Lewis-Beck_Tien_Data.xls</w:t>
      </w:r>
      <w:r w:rsidRPr="00C11E96">
        <w:rPr>
          <w:rFonts w:ascii="Times" w:hAnsi="Times"/>
        </w:rPr>
        <w:t xml:space="preserve"> includes the variables directly received from Charles </w:t>
      </w:r>
      <w:proofErr w:type="spellStart"/>
      <w:r w:rsidRPr="00C11E96">
        <w:rPr>
          <w:rFonts w:ascii="Times" w:hAnsi="Times"/>
        </w:rPr>
        <w:t>Tien</w:t>
      </w:r>
      <w:proofErr w:type="spellEnd"/>
      <w:r w:rsidRPr="00C11E96">
        <w:rPr>
          <w:rFonts w:ascii="Times" w:hAnsi="Times"/>
        </w:rPr>
        <w:t>.</w:t>
      </w:r>
    </w:p>
    <w:p w14:paraId="799184A6" w14:textId="3138CA36" w:rsidR="00BC66EB" w:rsidRPr="00C11E96" w:rsidRDefault="00BC66EB">
      <w:pPr>
        <w:rPr>
          <w:rFonts w:ascii="Times" w:hAnsi="Times"/>
        </w:rPr>
      </w:pPr>
      <w:r w:rsidRPr="00C11E96">
        <w:rPr>
          <w:rFonts w:ascii="Times" w:hAnsi="Times"/>
        </w:rPr>
        <w:t>These are:</w:t>
      </w:r>
    </w:p>
    <w:p w14:paraId="7B7A0C0D" w14:textId="77777777" w:rsidR="000C323B" w:rsidRDefault="000C323B">
      <w:pPr>
        <w:rPr>
          <w:rFonts w:ascii="Times" w:hAnsi="Times"/>
        </w:rPr>
      </w:pPr>
    </w:p>
    <w:p w14:paraId="095B496A" w14:textId="36F276BC" w:rsidR="00BC66EB" w:rsidRPr="00C11E96" w:rsidRDefault="00BC66EB">
      <w:pPr>
        <w:rPr>
          <w:rFonts w:ascii="Times" w:hAnsi="Times"/>
        </w:rPr>
      </w:pPr>
      <w:r w:rsidRPr="00C11E96">
        <w:rPr>
          <w:rFonts w:ascii="Times" w:hAnsi="Times"/>
        </w:rPr>
        <w:t xml:space="preserve">JOBHOUSU – </w:t>
      </w:r>
      <w:r w:rsidRPr="00C11E96">
        <w:rPr>
          <w:rFonts w:ascii="Times" w:hAnsi="Times" w:cs="Helvetica"/>
          <w:color w:val="1A1818"/>
        </w:rPr>
        <w:t xml:space="preserve">jobs growth, in percentage change in jobs over the first 3.5 years of the president’s term; the entries are calculated as follows: (number employed in June of the election year − number employed in January of the inauguration year)/number employed in January of the inauguration year) × 100. The employment numbers are from the Civilian Labor Force (16 years and older), reported in the Bureau of Labor Statistics’ </w:t>
      </w:r>
      <w:r w:rsidRPr="00C11E96">
        <w:rPr>
          <w:rFonts w:ascii="Times" w:hAnsi="Times" w:cs="Helvetica"/>
          <w:i/>
          <w:iCs/>
          <w:color w:val="1A1818"/>
        </w:rPr>
        <w:t xml:space="preserve">Current Population Survey of Households </w:t>
      </w:r>
      <w:r w:rsidRPr="00C11E96">
        <w:rPr>
          <w:rFonts w:ascii="Times" w:hAnsi="Times" w:cs="Helvetica"/>
          <w:color w:val="1A1818"/>
        </w:rPr>
        <w:t>(not seasonally adjusted).</w:t>
      </w:r>
    </w:p>
    <w:p w14:paraId="47720015" w14:textId="77777777" w:rsidR="000C323B" w:rsidRDefault="000C323B">
      <w:pPr>
        <w:rPr>
          <w:rFonts w:ascii="Times" w:hAnsi="Times"/>
        </w:rPr>
      </w:pPr>
    </w:p>
    <w:p w14:paraId="34729449" w14:textId="1BCBF077" w:rsidR="00BC66EB" w:rsidRPr="00C11E96" w:rsidRDefault="00BC66EB">
      <w:pPr>
        <w:rPr>
          <w:rFonts w:ascii="Times" w:hAnsi="Times"/>
        </w:rPr>
      </w:pPr>
      <w:r w:rsidRPr="00C11E96">
        <w:rPr>
          <w:rFonts w:ascii="Times" w:hAnsi="Times"/>
        </w:rPr>
        <w:t>POP2PVOT</w:t>
      </w:r>
      <w:r w:rsidR="00C11E96" w:rsidRPr="00C11E96">
        <w:rPr>
          <w:rFonts w:ascii="Times" w:hAnsi="Times"/>
        </w:rPr>
        <w:t xml:space="preserve"> – two party </w:t>
      </w:r>
      <w:proofErr w:type="gramStart"/>
      <w:r w:rsidR="00C11E96" w:rsidRPr="00C11E96">
        <w:rPr>
          <w:rFonts w:ascii="Times" w:hAnsi="Times"/>
        </w:rPr>
        <w:t>vote</w:t>
      </w:r>
      <w:proofErr w:type="gramEnd"/>
    </w:p>
    <w:p w14:paraId="11B0D1EC" w14:textId="77777777" w:rsidR="000C323B" w:rsidRDefault="000C323B">
      <w:pPr>
        <w:rPr>
          <w:rFonts w:ascii="Times" w:hAnsi="Times"/>
        </w:rPr>
      </w:pPr>
    </w:p>
    <w:p w14:paraId="5CC431C5" w14:textId="77777777" w:rsidR="000C323B" w:rsidRDefault="00BC66EB">
      <w:pPr>
        <w:rPr>
          <w:rFonts w:ascii="Times" w:hAnsi="Times"/>
        </w:rPr>
      </w:pPr>
      <w:r w:rsidRPr="00C11E96">
        <w:rPr>
          <w:rFonts w:ascii="Times" w:hAnsi="Times"/>
        </w:rPr>
        <w:t>CLOSEINC</w:t>
      </w:r>
      <w:r w:rsidR="00C11E96" w:rsidRPr="00C11E96">
        <w:rPr>
          <w:rFonts w:ascii="Times" w:hAnsi="Times"/>
        </w:rPr>
        <w:t xml:space="preserve"> - i</w:t>
      </w:r>
      <w:r w:rsidR="00C11E96" w:rsidRPr="00C11E96">
        <w:rPr>
          <w:rFonts w:ascii="Times" w:hAnsi="Times" w:cs="Helvetica"/>
          <w:color w:val="1A1818"/>
        </w:rPr>
        <w:t>ncumbent party advantage, scored 1 if the incumbent party candidate is the elected president (1956, 1972, 1980, 1984, 1992, 1996, 2004) or following a president who died in office (1948,1964), scored 0 if the incumbent party candidate has a tolerable relationship with the previous president (1952, 1976, 1988), scored −1 if the incumbent party candidate and the president are not united (1960, 1968, 2000)</w:t>
      </w:r>
      <w:r w:rsidRPr="00C11E96">
        <w:rPr>
          <w:rFonts w:ascii="Times" w:hAnsi="Times"/>
        </w:rPr>
        <w:tab/>
      </w:r>
    </w:p>
    <w:p w14:paraId="059DCC3C" w14:textId="77777777" w:rsidR="000C323B" w:rsidRDefault="000C323B">
      <w:pPr>
        <w:rPr>
          <w:rFonts w:ascii="Times" w:hAnsi="Times"/>
        </w:rPr>
      </w:pPr>
    </w:p>
    <w:p w14:paraId="0B2BB134" w14:textId="6DB64C66" w:rsidR="00BC66EB" w:rsidRPr="000C323B" w:rsidRDefault="00BC66EB">
      <w:pPr>
        <w:rPr>
          <w:rFonts w:ascii="Times" w:hAnsi="Times"/>
        </w:rPr>
      </w:pPr>
      <w:r w:rsidRPr="00C11E96">
        <w:rPr>
          <w:rFonts w:ascii="Times" w:hAnsi="Times"/>
        </w:rPr>
        <w:t>JULYPOP</w:t>
      </w:r>
      <w:r w:rsidR="00C11E96" w:rsidRPr="00C11E96">
        <w:rPr>
          <w:rFonts w:ascii="Times" w:hAnsi="Times"/>
        </w:rPr>
        <w:t xml:space="preserve"> – Presidential Popularity in July of election year, measured by Gallop</w:t>
      </w:r>
    </w:p>
    <w:p w14:paraId="67DDA70A" w14:textId="77777777" w:rsidR="000C323B" w:rsidRDefault="000C323B" w:rsidP="00C11E96">
      <w:pPr>
        <w:rPr>
          <w:rFonts w:ascii="Times" w:hAnsi="Times"/>
        </w:rPr>
      </w:pPr>
    </w:p>
    <w:p w14:paraId="789F028C" w14:textId="77777777" w:rsidR="00C11E96" w:rsidRPr="00C11E96" w:rsidRDefault="00BC66EB" w:rsidP="00C11E96">
      <w:pPr>
        <w:rPr>
          <w:rFonts w:ascii="Times" w:eastAsia="Times New Roman" w:hAnsi="Times" w:cs="Arial"/>
          <w:color w:val="000000"/>
        </w:rPr>
      </w:pPr>
      <w:r w:rsidRPr="00C11E96">
        <w:rPr>
          <w:rFonts w:ascii="Times" w:hAnsi="Times"/>
        </w:rPr>
        <w:t>GNPCHAN</w:t>
      </w:r>
      <w:r w:rsidR="00C11E96" w:rsidRPr="00C11E96">
        <w:rPr>
          <w:rFonts w:ascii="Times" w:hAnsi="Times"/>
        </w:rPr>
        <w:t xml:space="preserve"> - </w:t>
      </w:r>
      <w:r w:rsidR="00C11E96" w:rsidRPr="00C11E96">
        <w:rPr>
          <w:rFonts w:ascii="Times" w:eastAsia="Times New Roman" w:hAnsi="Times" w:cs="Arial"/>
          <w:color w:val="000000"/>
        </w:rPr>
        <w:t xml:space="preserve">gross national product, as percentage change (non-annualized) in GNP (constant dollars) from the fourth quarter of the year prior to the </w:t>
      </w:r>
      <w:proofErr w:type="spellStart"/>
      <w:r w:rsidR="00C11E96" w:rsidRPr="00C11E96">
        <w:rPr>
          <w:rFonts w:ascii="Times" w:eastAsia="Times New Roman" w:hAnsi="Times" w:cs="Arial"/>
          <w:color w:val="000000"/>
        </w:rPr>
        <w:t>elec</w:t>
      </w:r>
      <w:proofErr w:type="spellEnd"/>
      <w:r w:rsidR="00C11E96" w:rsidRPr="00C11E96">
        <w:rPr>
          <w:rFonts w:ascii="Times" w:eastAsia="Times New Roman" w:hAnsi="Times" w:cs="Arial"/>
          <w:color w:val="000000"/>
        </w:rPr>
        <w:t xml:space="preserve">- </w:t>
      </w:r>
      <w:proofErr w:type="spellStart"/>
      <w:r w:rsidR="00C11E96" w:rsidRPr="00C11E96">
        <w:rPr>
          <w:rFonts w:ascii="Times" w:eastAsia="Times New Roman" w:hAnsi="Times" w:cs="Arial"/>
          <w:color w:val="000000"/>
        </w:rPr>
        <w:t>tion</w:t>
      </w:r>
      <w:proofErr w:type="spellEnd"/>
      <w:r w:rsidR="00C11E96" w:rsidRPr="00C11E96">
        <w:rPr>
          <w:rFonts w:ascii="Times" w:eastAsia="Times New Roman" w:hAnsi="Times" w:cs="Arial"/>
          <w:color w:val="000000"/>
        </w:rPr>
        <w:t xml:space="preserve"> to the second quarter of the election year, data from the Survey of Current Business.</w:t>
      </w:r>
    </w:p>
    <w:p w14:paraId="16AF1F7F" w14:textId="77777777" w:rsidR="000C323B" w:rsidRDefault="000C323B" w:rsidP="00C11E96">
      <w:pPr>
        <w:rPr>
          <w:rFonts w:ascii="Times" w:eastAsia="Times New Roman" w:hAnsi="Times" w:cs="Times New Roman"/>
        </w:rPr>
      </w:pPr>
    </w:p>
    <w:p w14:paraId="79D4C7C3" w14:textId="3F5C0AB3" w:rsidR="00C11E96" w:rsidRDefault="00C11E96" w:rsidP="00C11E96">
      <w:pPr>
        <w:rPr>
          <w:rFonts w:ascii="Times" w:hAnsi="Times" w:cs="Helvetica"/>
          <w:color w:val="1A1818"/>
        </w:rPr>
      </w:pPr>
      <w:r w:rsidRPr="00C11E96">
        <w:rPr>
          <w:rFonts w:ascii="Times" w:eastAsia="Times New Roman" w:hAnsi="Times" w:cs="Times New Roman"/>
        </w:rPr>
        <w:t xml:space="preserve">IINCXGDP – Interaction of GDPCHAN </w:t>
      </w:r>
      <w:r>
        <w:rPr>
          <w:rFonts w:ascii="Times" w:eastAsia="Times New Roman" w:hAnsi="Times" w:cs="Times New Roman"/>
        </w:rPr>
        <w:t xml:space="preserve">variable of </w:t>
      </w:r>
      <w:r>
        <w:rPr>
          <w:rFonts w:ascii="Times" w:hAnsi="Times" w:cs="Helvetica"/>
          <w:color w:val="1A1818"/>
        </w:rPr>
        <w:t>elected president run</w:t>
      </w:r>
      <w:r w:rsidRPr="00C11E96">
        <w:rPr>
          <w:rFonts w:ascii="Times" w:hAnsi="Times" w:cs="Helvetica"/>
          <w:color w:val="1A1818"/>
        </w:rPr>
        <w:t>ning (scored 1) or not (scored 0.5)</w:t>
      </w:r>
    </w:p>
    <w:p w14:paraId="491340EE" w14:textId="77777777" w:rsidR="00C11E96" w:rsidRDefault="00C11E96" w:rsidP="00C11E96">
      <w:pPr>
        <w:rPr>
          <w:rFonts w:ascii="Times" w:hAnsi="Times" w:cs="Helvetica"/>
          <w:color w:val="1A1818"/>
        </w:rPr>
      </w:pPr>
    </w:p>
    <w:p w14:paraId="02AEC461" w14:textId="1FA7C12A" w:rsidR="00C11E96" w:rsidRPr="00B51430" w:rsidRDefault="00B51430" w:rsidP="00C11E96">
      <w:pPr>
        <w:rPr>
          <w:rFonts w:ascii="Times" w:hAnsi="Times" w:cs="Helvetica"/>
          <w:color w:val="1A1818"/>
        </w:rPr>
      </w:pPr>
      <w:proofErr w:type="spellStart"/>
      <w:r w:rsidRPr="00B51430">
        <w:rPr>
          <w:rFonts w:ascii="Times" w:hAnsi="Times" w:cs="Helvetica"/>
          <w:b/>
          <w:color w:val="1A1818"/>
        </w:rPr>
        <w:lastRenderedPageBreak/>
        <w:t>Erickson_Wlezien_Data.dta</w:t>
      </w:r>
      <w:proofErr w:type="spellEnd"/>
      <w:r w:rsidRPr="00B51430">
        <w:rPr>
          <w:rFonts w:ascii="Times" w:hAnsi="Times" w:cs="Helvetica"/>
          <w:b/>
          <w:color w:val="1A1818"/>
        </w:rPr>
        <w:t xml:space="preserve"> </w:t>
      </w:r>
      <w:r w:rsidRPr="00B51430">
        <w:rPr>
          <w:rFonts w:ascii="Times" w:hAnsi="Times" w:cs="Helvetica"/>
          <w:color w:val="1A1818"/>
        </w:rPr>
        <w:t xml:space="preserve">is the data received directly from Christopher </w:t>
      </w:r>
      <w:proofErr w:type="spellStart"/>
      <w:r w:rsidRPr="00B51430">
        <w:rPr>
          <w:rFonts w:ascii="Times" w:hAnsi="Times" w:cs="Helvetica"/>
          <w:color w:val="1A1818"/>
        </w:rPr>
        <w:t>Wlezien</w:t>
      </w:r>
      <w:proofErr w:type="spellEnd"/>
      <w:r w:rsidRPr="00B51430">
        <w:rPr>
          <w:rFonts w:ascii="Times" w:hAnsi="Times" w:cs="Helvetica"/>
          <w:color w:val="1A1818"/>
        </w:rPr>
        <w:t>. It includes multiple different variables, but they use in their model in Table 1 in the 2008 PS article:</w:t>
      </w:r>
    </w:p>
    <w:p w14:paraId="4FC46C2E" w14:textId="77777777" w:rsidR="000C323B" w:rsidRDefault="000C323B" w:rsidP="00C11E96">
      <w:pPr>
        <w:rPr>
          <w:rFonts w:ascii="Times" w:hAnsi="Times" w:cs="Helvetica"/>
          <w:color w:val="1A1818"/>
        </w:rPr>
      </w:pPr>
    </w:p>
    <w:p w14:paraId="01AA2AF3" w14:textId="5A011C2F" w:rsidR="00B51430" w:rsidRPr="00B51430" w:rsidRDefault="00B51430" w:rsidP="00C11E96">
      <w:pPr>
        <w:rPr>
          <w:rFonts w:ascii="Times" w:hAnsi="Times" w:cs="Helvetica"/>
          <w:color w:val="1A1818"/>
        </w:rPr>
      </w:pPr>
      <w:proofErr w:type="spellStart"/>
      <w:r w:rsidRPr="00B51430">
        <w:rPr>
          <w:rFonts w:ascii="Times" w:hAnsi="Times" w:cs="Helvetica"/>
          <w:color w:val="1A1818"/>
        </w:rPr>
        <w:t>IncumbentPoll</w:t>
      </w:r>
      <w:proofErr w:type="spellEnd"/>
      <w:r w:rsidRPr="00B51430">
        <w:rPr>
          <w:rFonts w:ascii="Times" w:hAnsi="Times" w:cs="Helvetica"/>
          <w:color w:val="1A1818"/>
        </w:rPr>
        <w:t xml:space="preserve"> - Trial heat poll results for the incumbent</w:t>
      </w:r>
    </w:p>
    <w:p w14:paraId="3D76EDBD" w14:textId="77777777" w:rsidR="000C323B" w:rsidRDefault="000C323B" w:rsidP="00C11E96">
      <w:pPr>
        <w:rPr>
          <w:rFonts w:ascii="Times" w:hAnsi="Times" w:cs="Helvetica"/>
          <w:color w:val="1A1818"/>
        </w:rPr>
      </w:pPr>
    </w:p>
    <w:p w14:paraId="29707339" w14:textId="1C81B95A" w:rsidR="00B51430" w:rsidRDefault="00B51430" w:rsidP="00C11E96">
      <w:pPr>
        <w:rPr>
          <w:rFonts w:ascii="Times" w:hAnsi="Times" w:cs="Helvetica"/>
          <w:color w:val="1A1818"/>
        </w:rPr>
      </w:pPr>
      <w:proofErr w:type="spellStart"/>
      <w:r w:rsidRPr="00B51430">
        <w:rPr>
          <w:rFonts w:ascii="Times" w:hAnsi="Times" w:cs="Helvetica"/>
          <w:color w:val="1A1818"/>
        </w:rPr>
        <w:t>CumLeiGrowth</w:t>
      </w:r>
      <w:proofErr w:type="spellEnd"/>
      <w:r w:rsidRPr="00B51430">
        <w:rPr>
          <w:rFonts w:ascii="Times" w:hAnsi="Times" w:cs="Helvetica"/>
          <w:color w:val="1A1818"/>
        </w:rPr>
        <w:t xml:space="preserve"> - Cumulative LEI growth (they use quarter 13)</w:t>
      </w:r>
    </w:p>
    <w:p w14:paraId="37B081CB" w14:textId="77777777" w:rsidR="00B51430" w:rsidRDefault="00B51430" w:rsidP="00C11E96">
      <w:pPr>
        <w:rPr>
          <w:rFonts w:ascii="Times" w:hAnsi="Times" w:cs="Helvetica"/>
          <w:color w:val="1A1818"/>
        </w:rPr>
      </w:pPr>
    </w:p>
    <w:p w14:paraId="7663A346" w14:textId="77777777" w:rsidR="000C323B" w:rsidRDefault="000C323B" w:rsidP="00C11E96">
      <w:pPr>
        <w:rPr>
          <w:rFonts w:ascii="Times" w:hAnsi="Times" w:cs="Helvetica"/>
          <w:b/>
          <w:color w:val="1A1818"/>
        </w:rPr>
      </w:pPr>
    </w:p>
    <w:p w14:paraId="677BB5AE" w14:textId="77777777" w:rsidR="000C323B" w:rsidRDefault="000C323B" w:rsidP="00C11E96">
      <w:pPr>
        <w:rPr>
          <w:rFonts w:ascii="Times" w:hAnsi="Times" w:cs="Helvetica"/>
          <w:b/>
          <w:color w:val="1A1818"/>
        </w:rPr>
      </w:pPr>
    </w:p>
    <w:p w14:paraId="0FF5BACB" w14:textId="77777777" w:rsidR="000C323B" w:rsidRDefault="000C323B" w:rsidP="00C11E96">
      <w:pPr>
        <w:rPr>
          <w:rFonts w:ascii="Times" w:hAnsi="Times" w:cs="Helvetica"/>
          <w:b/>
          <w:color w:val="1A1818"/>
        </w:rPr>
      </w:pPr>
    </w:p>
    <w:p w14:paraId="610BA468" w14:textId="77777777" w:rsidR="000C323B" w:rsidRDefault="000C323B" w:rsidP="00C11E96">
      <w:pPr>
        <w:rPr>
          <w:rFonts w:ascii="Times" w:hAnsi="Times" w:cs="Helvetica"/>
          <w:b/>
          <w:color w:val="1A1818"/>
        </w:rPr>
      </w:pPr>
    </w:p>
    <w:p w14:paraId="195FBC7B" w14:textId="561FDA2C" w:rsidR="0013010A" w:rsidRDefault="0013010A" w:rsidP="00C11E96">
      <w:pPr>
        <w:rPr>
          <w:rFonts w:ascii="Times" w:hAnsi="Times" w:cs="Helvetica"/>
          <w:color w:val="1A1818"/>
        </w:rPr>
      </w:pPr>
      <w:r>
        <w:rPr>
          <w:rFonts w:ascii="Times" w:hAnsi="Times" w:cs="Helvetica"/>
          <w:b/>
          <w:color w:val="1A1818"/>
        </w:rPr>
        <w:t xml:space="preserve">Cuzan_Bundrick_Data.xls </w:t>
      </w:r>
      <w:r>
        <w:rPr>
          <w:rFonts w:ascii="Times" w:hAnsi="Times" w:cs="Helvetica"/>
          <w:color w:val="1A1818"/>
        </w:rPr>
        <w:t xml:space="preserve">contains the data from the data appendix in the </w:t>
      </w:r>
      <w:proofErr w:type="spellStart"/>
      <w:r>
        <w:rPr>
          <w:rFonts w:ascii="Times" w:hAnsi="Times" w:cs="Helvetica"/>
          <w:color w:val="1A1818"/>
        </w:rPr>
        <w:t>Cuzan</w:t>
      </w:r>
      <w:proofErr w:type="spellEnd"/>
      <w:r>
        <w:rPr>
          <w:rFonts w:ascii="Times" w:hAnsi="Times" w:cs="Helvetica"/>
          <w:color w:val="1A1818"/>
        </w:rPr>
        <w:t xml:space="preserve"> </w:t>
      </w:r>
      <w:proofErr w:type="spellStart"/>
      <w:r>
        <w:rPr>
          <w:rFonts w:ascii="Times" w:hAnsi="Times" w:cs="Helvetica"/>
          <w:color w:val="1A1818"/>
        </w:rPr>
        <w:t>Bundrick</w:t>
      </w:r>
      <w:proofErr w:type="spellEnd"/>
      <w:r>
        <w:rPr>
          <w:rFonts w:ascii="Times" w:hAnsi="Times" w:cs="Helvetica"/>
          <w:color w:val="1A1818"/>
        </w:rPr>
        <w:t xml:space="preserve"> PS 2008 article (from 1944 on). The variables are (2008 are estimates):</w:t>
      </w:r>
    </w:p>
    <w:p w14:paraId="168B3B03" w14:textId="77777777" w:rsidR="000C323B" w:rsidRDefault="000C323B" w:rsidP="00C11E96">
      <w:pPr>
        <w:rPr>
          <w:rFonts w:ascii="Times" w:hAnsi="Times" w:cs="Helvetica"/>
          <w:color w:val="1A1818"/>
        </w:rPr>
      </w:pPr>
    </w:p>
    <w:p w14:paraId="0B8BD41B" w14:textId="34546104" w:rsidR="0013010A" w:rsidRPr="0013010A" w:rsidRDefault="0013010A" w:rsidP="00C11E96">
      <w:pPr>
        <w:rPr>
          <w:rFonts w:ascii="Times" w:hAnsi="Times" w:cs="Helvetica"/>
          <w:color w:val="1A1818"/>
        </w:rPr>
      </w:pPr>
      <w:r w:rsidRPr="0013010A">
        <w:rPr>
          <w:rFonts w:ascii="Times" w:hAnsi="Times" w:cs="Helvetica"/>
          <w:color w:val="1A1818"/>
        </w:rPr>
        <w:t>F - Federal expenditures as a percent of GNP (through 1960) or as a percent of GDP (1964–2000): F = (federal outlays/GNP or GDP) × 100</w:t>
      </w:r>
    </w:p>
    <w:p w14:paraId="386FE871" w14:textId="77777777" w:rsidR="000C323B" w:rsidRDefault="000C323B" w:rsidP="00C11E96">
      <w:pPr>
        <w:rPr>
          <w:rFonts w:ascii="Times" w:hAnsi="Times" w:cs="Helvetica"/>
          <w:color w:val="1A1818"/>
        </w:rPr>
      </w:pPr>
    </w:p>
    <w:p w14:paraId="29B7B840" w14:textId="7972B62A" w:rsidR="0013010A" w:rsidRPr="0013010A" w:rsidRDefault="0013010A" w:rsidP="00C11E96">
      <w:pPr>
        <w:rPr>
          <w:rFonts w:ascii="Times" w:hAnsi="Times" w:cs="Helvetica"/>
          <w:color w:val="1A1818"/>
        </w:rPr>
      </w:pPr>
      <w:r w:rsidRPr="0013010A">
        <w:rPr>
          <w:rFonts w:ascii="Times" w:hAnsi="Times" w:cs="Helvetica"/>
          <w:color w:val="1A1818"/>
        </w:rPr>
        <w:t>F1 - Arithmetic change in F between election years: F1 = F</w:t>
      </w:r>
      <w:r w:rsidRPr="0013010A">
        <w:rPr>
          <w:rFonts w:ascii="Times" w:hAnsi="Times" w:cs="Helvetica"/>
          <w:i/>
          <w:iCs/>
          <w:color w:val="1A1818"/>
        </w:rPr>
        <w:t xml:space="preserve">t </w:t>
      </w:r>
      <w:r w:rsidRPr="0013010A">
        <w:rPr>
          <w:rFonts w:ascii="Times" w:hAnsi="Times" w:cs="Helvetica"/>
          <w:color w:val="1A1818"/>
        </w:rPr>
        <w:t>− F</w:t>
      </w:r>
      <w:r w:rsidRPr="0013010A">
        <w:rPr>
          <w:rFonts w:ascii="Times" w:hAnsi="Times" w:cs="Helvetica"/>
          <w:i/>
          <w:iCs/>
          <w:color w:val="1A1818"/>
        </w:rPr>
        <w:t>t</w:t>
      </w:r>
      <w:r w:rsidRPr="0013010A">
        <w:rPr>
          <w:rFonts w:ascii="Apple Symbols" w:hAnsi="Apple Symbols" w:cs="Apple Symbols"/>
          <w:color w:val="1A1818"/>
        </w:rPr>
        <w:t>􏰀</w:t>
      </w:r>
      <w:r w:rsidRPr="0013010A">
        <w:rPr>
          <w:rFonts w:ascii="Times" w:hAnsi="Times" w:cs="Helvetica"/>
          <w:color w:val="1A1818"/>
        </w:rPr>
        <w:t xml:space="preserve">1, where </w:t>
      </w:r>
      <w:r w:rsidRPr="0013010A">
        <w:rPr>
          <w:rFonts w:ascii="Times" w:hAnsi="Times" w:cs="Helvetica"/>
          <w:i/>
          <w:iCs/>
          <w:color w:val="1A1818"/>
        </w:rPr>
        <w:t xml:space="preserve">t </w:t>
      </w:r>
      <w:r w:rsidRPr="0013010A">
        <w:rPr>
          <w:rFonts w:ascii="Times" w:hAnsi="Times" w:cs="Helvetica"/>
          <w:color w:val="1A1818"/>
        </w:rPr>
        <w:t xml:space="preserve">= election year, </w:t>
      </w:r>
      <w:r w:rsidRPr="0013010A">
        <w:rPr>
          <w:rFonts w:ascii="Times" w:hAnsi="Times" w:cs="Helvetica"/>
          <w:i/>
          <w:iCs/>
          <w:color w:val="1A1818"/>
        </w:rPr>
        <w:t xml:space="preserve">t </w:t>
      </w:r>
      <w:r w:rsidRPr="0013010A">
        <w:rPr>
          <w:rFonts w:ascii="Times" w:hAnsi="Times" w:cs="Helvetica"/>
          <w:color w:val="1A1818"/>
        </w:rPr>
        <w:t>− 1 = previous election year</w:t>
      </w:r>
    </w:p>
    <w:p w14:paraId="3835014E" w14:textId="77777777" w:rsidR="000C323B" w:rsidRDefault="000C323B" w:rsidP="00C11E96">
      <w:pPr>
        <w:rPr>
          <w:rFonts w:ascii="Times" w:hAnsi="Times" w:cs="Helvetica"/>
          <w:color w:val="1A1818"/>
        </w:rPr>
      </w:pPr>
    </w:p>
    <w:p w14:paraId="563D5C50" w14:textId="224EF841" w:rsidR="0013010A" w:rsidRPr="0013010A" w:rsidRDefault="0013010A" w:rsidP="00C11E96">
      <w:pPr>
        <w:rPr>
          <w:rFonts w:ascii="Times" w:hAnsi="Times" w:cs="Helvetica"/>
          <w:color w:val="1A1818"/>
        </w:rPr>
      </w:pPr>
      <w:r w:rsidRPr="0013010A">
        <w:rPr>
          <w:rFonts w:ascii="Times" w:hAnsi="Times" w:cs="Helvetica"/>
          <w:color w:val="1A1818"/>
        </w:rPr>
        <w:t>F2 - Arithmetic change in F1 between election years: F2 = F1</w:t>
      </w:r>
      <w:r w:rsidRPr="0013010A">
        <w:rPr>
          <w:rFonts w:ascii="Times" w:hAnsi="Times" w:cs="Helvetica"/>
          <w:i/>
          <w:iCs/>
          <w:color w:val="1A1818"/>
        </w:rPr>
        <w:t xml:space="preserve">t </w:t>
      </w:r>
      <w:r w:rsidRPr="0013010A">
        <w:rPr>
          <w:rFonts w:ascii="Times" w:hAnsi="Times" w:cs="Helvetica"/>
          <w:color w:val="1A1818"/>
        </w:rPr>
        <w:t>− F1</w:t>
      </w:r>
      <w:r w:rsidRPr="0013010A">
        <w:rPr>
          <w:rFonts w:ascii="Times" w:hAnsi="Times" w:cs="Helvetica"/>
          <w:i/>
          <w:iCs/>
          <w:color w:val="1A1818"/>
        </w:rPr>
        <w:t>t</w:t>
      </w:r>
      <w:r w:rsidRPr="0013010A">
        <w:rPr>
          <w:rFonts w:ascii="Times" w:hAnsi="Times" w:cs="Helvetica"/>
          <w:color w:val="1A1818"/>
        </w:rPr>
        <w:t>−1</w:t>
      </w:r>
    </w:p>
    <w:p w14:paraId="647FE766" w14:textId="77777777" w:rsidR="000C323B" w:rsidRDefault="000C323B" w:rsidP="00C11E96">
      <w:pPr>
        <w:rPr>
          <w:rFonts w:ascii="Times" w:hAnsi="Times" w:cs="Helvetica"/>
          <w:color w:val="1A1818"/>
        </w:rPr>
      </w:pPr>
    </w:p>
    <w:p w14:paraId="40F32BFD" w14:textId="1769359F" w:rsidR="0013010A" w:rsidRPr="0013010A" w:rsidRDefault="0013010A" w:rsidP="00C11E96">
      <w:pPr>
        <w:rPr>
          <w:rFonts w:ascii="Times" w:hAnsi="Times" w:cs="Helvetica"/>
          <w:color w:val="1A1818"/>
        </w:rPr>
      </w:pPr>
      <w:r w:rsidRPr="0013010A">
        <w:rPr>
          <w:rFonts w:ascii="Times" w:hAnsi="Times" w:cs="Helvetica"/>
          <w:color w:val="1A1818"/>
        </w:rPr>
        <w:t xml:space="preserve">FISCAL - </w:t>
      </w:r>
      <w:r>
        <w:rPr>
          <w:rFonts w:ascii="Times" w:hAnsi="Times" w:cs="Helvetica"/>
          <w:color w:val="1A1818"/>
        </w:rPr>
        <w:t>FISCAL</w:t>
      </w:r>
      <w:r w:rsidRPr="0013010A">
        <w:rPr>
          <w:rFonts w:ascii="Times" w:hAnsi="Times" w:cs="Helvetica"/>
          <w:color w:val="1A1818"/>
        </w:rPr>
        <w:t xml:space="preserve"> = 1 if F1 &gt; 0 </w:t>
      </w:r>
      <w:r w:rsidRPr="0013010A">
        <w:rPr>
          <w:rFonts w:ascii="Times" w:hAnsi="Times" w:cs="Helvetica"/>
          <w:i/>
          <w:iCs/>
          <w:color w:val="1A1818"/>
        </w:rPr>
        <w:t xml:space="preserve">and </w:t>
      </w:r>
      <w:r w:rsidRPr="0013010A">
        <w:rPr>
          <w:rFonts w:ascii="Times" w:hAnsi="Times" w:cs="Helvetica"/>
          <w:color w:val="1A1818"/>
        </w:rPr>
        <w:t xml:space="preserve">F2 </w:t>
      </w:r>
      <w:r w:rsidRPr="0013010A">
        <w:rPr>
          <w:rFonts w:ascii="Times" w:eastAsia="ＭＳ ゴシック" w:hAnsi="Times"/>
          <w:color w:val="000000"/>
        </w:rPr>
        <w:t xml:space="preserve">≥ </w:t>
      </w:r>
      <w:r w:rsidRPr="0013010A">
        <w:rPr>
          <w:rFonts w:ascii="Times" w:hAnsi="Times" w:cs="Helvetica"/>
          <w:color w:val="1A1818"/>
        </w:rPr>
        <w:t xml:space="preserve">0; FISCAL = −1 if F1 &lt; 0 </w:t>
      </w:r>
      <w:r w:rsidRPr="0013010A">
        <w:rPr>
          <w:rFonts w:ascii="Times" w:hAnsi="Times" w:cs="Helvetica"/>
          <w:i/>
          <w:iCs/>
          <w:color w:val="1A1818"/>
        </w:rPr>
        <w:t xml:space="preserve">or </w:t>
      </w:r>
      <w:r w:rsidRPr="0013010A">
        <w:rPr>
          <w:rFonts w:ascii="Times" w:hAnsi="Times" w:cs="Helvetica"/>
          <w:color w:val="1A1818"/>
        </w:rPr>
        <w:t>F2 &lt; 0</w:t>
      </w:r>
    </w:p>
    <w:p w14:paraId="19DD1AA2" w14:textId="77777777" w:rsidR="000C323B" w:rsidRDefault="000C323B" w:rsidP="00C11E96">
      <w:pPr>
        <w:rPr>
          <w:rFonts w:ascii="Times" w:hAnsi="Times" w:cs="Helvetica"/>
          <w:color w:val="1A1818"/>
        </w:rPr>
      </w:pPr>
    </w:p>
    <w:p w14:paraId="5032E83F" w14:textId="1A13FC74" w:rsidR="0013010A" w:rsidRPr="0013010A" w:rsidRDefault="0013010A" w:rsidP="00C11E96">
      <w:pPr>
        <w:rPr>
          <w:rFonts w:ascii="Times" w:hAnsi="Times" w:cs="Helvetica"/>
          <w:color w:val="1A1818"/>
        </w:rPr>
      </w:pPr>
      <w:r w:rsidRPr="0013010A">
        <w:rPr>
          <w:rFonts w:ascii="Times" w:hAnsi="Times" w:cs="Helvetica"/>
          <w:color w:val="1A1818"/>
        </w:rPr>
        <w:t>FPRIME - FPRIME = 1 if F1 &gt; 0; FPRIME = −1 if F1 &lt; 0</w:t>
      </w:r>
    </w:p>
    <w:p w14:paraId="525385E1" w14:textId="77777777" w:rsidR="000C323B" w:rsidRDefault="000C323B" w:rsidP="00C11E96">
      <w:pPr>
        <w:rPr>
          <w:rFonts w:ascii="Times" w:hAnsi="Times" w:cs="Helvetica"/>
          <w:color w:val="1A1818"/>
        </w:rPr>
      </w:pPr>
    </w:p>
    <w:p w14:paraId="75B7C648" w14:textId="295C546E" w:rsidR="0013010A" w:rsidRPr="0013010A" w:rsidRDefault="0013010A" w:rsidP="00C11E96">
      <w:pPr>
        <w:rPr>
          <w:rFonts w:ascii="Times" w:hAnsi="Times" w:cs="Helvetica"/>
          <w:color w:val="1A1818"/>
        </w:rPr>
      </w:pPr>
      <w:r w:rsidRPr="0013010A">
        <w:rPr>
          <w:rFonts w:ascii="Times" w:hAnsi="Times" w:cs="Helvetica"/>
          <w:color w:val="1A1818"/>
        </w:rPr>
        <w:t>VOTE2 - Percent of the two-party vote won by the incumbent party candidate</w:t>
      </w:r>
    </w:p>
    <w:p w14:paraId="6943D816" w14:textId="77777777" w:rsidR="000C323B" w:rsidRDefault="000C323B" w:rsidP="00C11E96">
      <w:pPr>
        <w:rPr>
          <w:rFonts w:ascii="Times" w:eastAsia="Times New Roman" w:hAnsi="Times" w:cs="Times New Roman"/>
          <w:b/>
        </w:rPr>
      </w:pPr>
    </w:p>
    <w:p w14:paraId="6AC5AB8A" w14:textId="77777777" w:rsidR="000C323B" w:rsidRDefault="000C323B" w:rsidP="00C11E96">
      <w:pPr>
        <w:rPr>
          <w:rFonts w:ascii="Times" w:eastAsia="Times New Roman" w:hAnsi="Times" w:cs="Times New Roman"/>
          <w:b/>
        </w:rPr>
      </w:pPr>
    </w:p>
    <w:p w14:paraId="3C52CE62" w14:textId="77777777" w:rsidR="000C323B" w:rsidRDefault="000C323B" w:rsidP="00C11E96">
      <w:pPr>
        <w:rPr>
          <w:rFonts w:ascii="Times" w:eastAsia="Times New Roman" w:hAnsi="Times" w:cs="Times New Roman"/>
          <w:b/>
        </w:rPr>
      </w:pPr>
    </w:p>
    <w:p w14:paraId="2EEB7AA8" w14:textId="089787CB" w:rsidR="00B51430" w:rsidRDefault="00907CF1" w:rsidP="00C11E96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</w:rPr>
        <w:t>Fair_</w:t>
      </w:r>
      <w:proofErr w:type="gramStart"/>
      <w:r>
        <w:rPr>
          <w:rFonts w:ascii="Times" w:eastAsia="Times New Roman" w:hAnsi="Times" w:cs="Times New Roman"/>
          <w:b/>
        </w:rPr>
        <w:t xml:space="preserve">Data.xls </w:t>
      </w:r>
      <w:r>
        <w:rPr>
          <w:rFonts w:ascii="Times" w:eastAsia="Times New Roman" w:hAnsi="Times" w:cs="Times New Roman"/>
        </w:rPr>
        <w:t xml:space="preserve"> contains</w:t>
      </w:r>
      <w:proofErr w:type="gramEnd"/>
      <w:r>
        <w:rPr>
          <w:rFonts w:ascii="Times" w:eastAsia="Times New Roman" w:hAnsi="Times" w:cs="Times New Roman"/>
        </w:rPr>
        <w:t xml:space="preserve"> the data from Ray Fair’s website. </w:t>
      </w:r>
      <w:r w:rsidR="000C323B">
        <w:rPr>
          <w:rFonts w:ascii="Times" w:eastAsia="Times New Roman" w:hAnsi="Times" w:cs="Times New Roman"/>
        </w:rPr>
        <w:t>It includes the following variables:</w:t>
      </w:r>
    </w:p>
    <w:p w14:paraId="0961587C" w14:textId="57D6CEBF" w:rsidR="000C323B" w:rsidRDefault="000C323B" w:rsidP="00C11E96">
      <w:pPr>
        <w:rPr>
          <w:rFonts w:ascii="Times" w:eastAsia="Times New Roman" w:hAnsi="Times" w:cs="Times New Roman"/>
        </w:rPr>
      </w:pPr>
      <w:r w:rsidRPr="000C323B">
        <w:rPr>
          <w:rFonts w:ascii="Times" w:eastAsia="Times New Roman" w:hAnsi="Times" w:cs="Times New Roman"/>
        </w:rPr>
        <w:t>VP</w:t>
      </w:r>
      <w:r>
        <w:rPr>
          <w:rFonts w:ascii="Times" w:eastAsia="Times New Roman" w:hAnsi="Times" w:cs="Times New Roman"/>
        </w:rPr>
        <w:t xml:space="preserve"> - </w:t>
      </w:r>
      <w:r w:rsidRPr="000C323B">
        <w:rPr>
          <w:rFonts w:ascii="Times" w:eastAsia="Times New Roman" w:hAnsi="Times" w:cs="Times New Roman"/>
        </w:rPr>
        <w:t>Democratic share of the two-party presidential vote</w:t>
      </w:r>
    </w:p>
    <w:p w14:paraId="484490A1" w14:textId="77777777" w:rsidR="000C323B" w:rsidRDefault="000C323B" w:rsidP="00C11E96">
      <w:pPr>
        <w:rPr>
          <w:rFonts w:ascii="Times" w:eastAsia="Times New Roman" w:hAnsi="Times" w:cs="Times New Roman"/>
        </w:rPr>
      </w:pPr>
    </w:p>
    <w:p w14:paraId="216D3451" w14:textId="152FA3EC" w:rsidR="000C323B" w:rsidRDefault="000C323B" w:rsidP="00C11E96">
      <w:pPr>
        <w:rPr>
          <w:rFonts w:ascii="Times" w:eastAsia="Times New Roman" w:hAnsi="Times" w:cs="Times New Roman"/>
        </w:rPr>
      </w:pPr>
      <w:r w:rsidRPr="000C323B">
        <w:rPr>
          <w:rFonts w:ascii="Times" w:eastAsia="Times New Roman" w:hAnsi="Times" w:cs="Times New Roman"/>
        </w:rPr>
        <w:t>VC</w:t>
      </w:r>
      <w:r>
        <w:rPr>
          <w:rFonts w:ascii="Times" w:eastAsia="Times New Roman" w:hAnsi="Times" w:cs="Times New Roman"/>
        </w:rPr>
        <w:t xml:space="preserve"> - </w:t>
      </w:r>
      <w:r w:rsidRPr="000C323B">
        <w:rPr>
          <w:rFonts w:ascii="Times" w:eastAsia="Times New Roman" w:hAnsi="Times" w:cs="Times New Roman"/>
        </w:rPr>
        <w:t>Democratic share of the two-party on-term House vote</w:t>
      </w:r>
    </w:p>
    <w:p w14:paraId="70C4C849" w14:textId="77777777" w:rsidR="000C323B" w:rsidRDefault="000C323B" w:rsidP="000C323B">
      <w:pPr>
        <w:rPr>
          <w:rFonts w:ascii="Times" w:eastAsia="Times New Roman" w:hAnsi="Times" w:cs="Times New Roman"/>
        </w:rPr>
      </w:pPr>
    </w:p>
    <w:p w14:paraId="54D9B78E" w14:textId="55B2EEBA" w:rsidR="000C323B" w:rsidRDefault="000C323B" w:rsidP="000C323B">
      <w:pPr>
        <w:rPr>
          <w:rFonts w:ascii="Times" w:eastAsia="Times New Roman" w:hAnsi="Times" w:cs="Times New Roman"/>
        </w:rPr>
      </w:pPr>
      <w:r w:rsidRPr="000C323B">
        <w:rPr>
          <w:rFonts w:ascii="Times" w:eastAsia="Times New Roman" w:hAnsi="Times" w:cs="Times New Roman"/>
        </w:rPr>
        <w:t>I</w:t>
      </w:r>
      <w:r>
        <w:rPr>
          <w:rFonts w:ascii="Times" w:eastAsia="Times New Roman" w:hAnsi="Times" w:cs="Times New Roman"/>
        </w:rPr>
        <w:t xml:space="preserve"> - </w:t>
      </w:r>
      <w:r w:rsidRPr="000C323B">
        <w:rPr>
          <w:rFonts w:ascii="Times" w:eastAsia="Times New Roman" w:hAnsi="Times" w:cs="Times New Roman"/>
        </w:rPr>
        <w:t>1 if there is a Democratic presidential incumbent at the time of the</w:t>
      </w:r>
      <w:r>
        <w:rPr>
          <w:rFonts w:ascii="Times" w:eastAsia="Times New Roman" w:hAnsi="Times" w:cs="Times New Roman"/>
        </w:rPr>
        <w:t xml:space="preserve"> </w:t>
      </w:r>
      <w:r w:rsidRPr="000C323B">
        <w:rPr>
          <w:rFonts w:ascii="Times" w:eastAsia="Times New Roman" w:hAnsi="Times" w:cs="Times New Roman"/>
        </w:rPr>
        <w:t xml:space="preserve">election and −1 </w:t>
      </w:r>
      <w:proofErr w:type="gramStart"/>
      <w:r w:rsidRPr="000C323B">
        <w:rPr>
          <w:rFonts w:ascii="Times" w:eastAsia="Times New Roman" w:hAnsi="Times" w:cs="Times New Roman"/>
        </w:rPr>
        <w:t>if  is</w:t>
      </w:r>
      <w:proofErr w:type="gramEnd"/>
      <w:r w:rsidRPr="000C323B">
        <w:rPr>
          <w:rFonts w:ascii="Times" w:eastAsia="Times New Roman" w:hAnsi="Times" w:cs="Times New Roman"/>
        </w:rPr>
        <w:t xml:space="preserve"> a Republican presidential incumbent</w:t>
      </w:r>
    </w:p>
    <w:p w14:paraId="511D6BFE" w14:textId="77777777" w:rsidR="000C323B" w:rsidRDefault="000C323B" w:rsidP="000C323B">
      <w:pPr>
        <w:rPr>
          <w:rFonts w:ascii="Times" w:eastAsia="Times New Roman" w:hAnsi="Times" w:cs="Times New Roman"/>
        </w:rPr>
      </w:pPr>
    </w:p>
    <w:p w14:paraId="4E42FA07" w14:textId="262F4D75" w:rsidR="000C323B" w:rsidRPr="000C323B" w:rsidRDefault="000C323B" w:rsidP="000C323B">
      <w:pPr>
        <w:rPr>
          <w:rFonts w:ascii="Times" w:eastAsia="Times New Roman" w:hAnsi="Times" w:cs="Times New Roman"/>
        </w:rPr>
      </w:pPr>
      <w:r w:rsidRPr="000C323B">
        <w:rPr>
          <w:rFonts w:ascii="Times" w:eastAsia="Times New Roman" w:hAnsi="Times" w:cs="Times New Roman"/>
        </w:rPr>
        <w:t>DPER</w:t>
      </w:r>
      <w:r>
        <w:rPr>
          <w:rFonts w:ascii="Times" w:eastAsia="Times New Roman" w:hAnsi="Times" w:cs="Times New Roman"/>
        </w:rPr>
        <w:t xml:space="preserve"> - </w:t>
      </w:r>
      <w:r w:rsidRPr="000C323B">
        <w:rPr>
          <w:rFonts w:ascii="Times" w:eastAsia="Times New Roman" w:hAnsi="Times" w:cs="Times New Roman"/>
        </w:rPr>
        <w:t>1 if a Democratic presidential incumbent is running again, −1</w:t>
      </w:r>
      <w:r>
        <w:rPr>
          <w:rFonts w:ascii="Times" w:eastAsia="Times New Roman" w:hAnsi="Times" w:cs="Times New Roman"/>
        </w:rPr>
        <w:t xml:space="preserve"> </w:t>
      </w:r>
    </w:p>
    <w:p w14:paraId="65D604CA" w14:textId="18A8440D" w:rsidR="000C323B" w:rsidRDefault="000C323B" w:rsidP="000C323B">
      <w:pPr>
        <w:rPr>
          <w:rFonts w:ascii="Times" w:eastAsia="Times New Roman" w:hAnsi="Times" w:cs="Times New Roman"/>
        </w:rPr>
      </w:pPr>
      <w:proofErr w:type="gramStart"/>
      <w:r w:rsidRPr="000C323B">
        <w:rPr>
          <w:rFonts w:ascii="Times" w:eastAsia="Times New Roman" w:hAnsi="Times" w:cs="Times New Roman"/>
        </w:rPr>
        <w:t>if</w:t>
      </w:r>
      <w:proofErr w:type="gramEnd"/>
      <w:r w:rsidRPr="000C323B">
        <w:rPr>
          <w:rFonts w:ascii="Times" w:eastAsia="Times New Roman" w:hAnsi="Times" w:cs="Times New Roman"/>
        </w:rPr>
        <w:t xml:space="preserve"> a Republican presidential incumbent is running again, and 0</w:t>
      </w:r>
      <w:r>
        <w:rPr>
          <w:rFonts w:ascii="Times" w:eastAsia="Times New Roman" w:hAnsi="Times" w:cs="Times New Roman"/>
        </w:rPr>
        <w:t xml:space="preserve"> </w:t>
      </w:r>
      <w:r w:rsidRPr="000C323B">
        <w:rPr>
          <w:rFonts w:ascii="Times" w:eastAsia="Times New Roman" w:hAnsi="Times" w:cs="Times New Roman"/>
        </w:rPr>
        <w:t>otherwise.</w:t>
      </w:r>
    </w:p>
    <w:p w14:paraId="1B5CC5D0" w14:textId="77777777" w:rsidR="000C323B" w:rsidRDefault="000C323B" w:rsidP="000C323B">
      <w:pPr>
        <w:rPr>
          <w:rFonts w:ascii="Times" w:eastAsia="Times New Roman" w:hAnsi="Times" w:cs="Times New Roman"/>
        </w:rPr>
      </w:pPr>
    </w:p>
    <w:p w14:paraId="02960B04" w14:textId="262CAFB0" w:rsidR="000C323B" w:rsidRDefault="000C323B" w:rsidP="000C323B">
      <w:pPr>
        <w:rPr>
          <w:rFonts w:ascii="Times" w:eastAsia="Times New Roman" w:hAnsi="Times" w:cs="Times New Roman"/>
        </w:rPr>
      </w:pPr>
      <w:r w:rsidRPr="000C323B">
        <w:rPr>
          <w:rFonts w:ascii="Times" w:eastAsia="Times New Roman" w:hAnsi="Times" w:cs="Times New Roman"/>
        </w:rPr>
        <w:t>DUR</w:t>
      </w:r>
      <w:r>
        <w:rPr>
          <w:rFonts w:ascii="Times" w:eastAsia="Times New Roman" w:hAnsi="Times" w:cs="Times New Roman"/>
        </w:rPr>
        <w:t xml:space="preserve"> - </w:t>
      </w:r>
      <w:r w:rsidRPr="000C323B">
        <w:rPr>
          <w:rFonts w:ascii="Times" w:eastAsia="Times New Roman" w:hAnsi="Times" w:cs="Times New Roman"/>
        </w:rPr>
        <w:t>0 if either party has been in the White House for one term, 1 [−1] if</w:t>
      </w:r>
      <w:r>
        <w:rPr>
          <w:rFonts w:ascii="Times" w:eastAsia="Times New Roman" w:hAnsi="Times" w:cs="Times New Roman"/>
        </w:rPr>
        <w:t xml:space="preserve"> </w:t>
      </w:r>
      <w:r w:rsidRPr="000C323B">
        <w:rPr>
          <w:rFonts w:ascii="Times" w:eastAsia="Times New Roman" w:hAnsi="Times" w:cs="Times New Roman"/>
        </w:rPr>
        <w:t>the Democratic [Republican] party has been in the White House for</w:t>
      </w:r>
      <w:r>
        <w:rPr>
          <w:rFonts w:ascii="Times" w:eastAsia="Times New Roman" w:hAnsi="Times" w:cs="Times New Roman"/>
        </w:rPr>
        <w:t xml:space="preserve"> </w:t>
      </w:r>
      <w:r w:rsidRPr="000C323B">
        <w:rPr>
          <w:rFonts w:ascii="Times" w:eastAsia="Times New Roman" w:hAnsi="Times" w:cs="Times New Roman"/>
        </w:rPr>
        <w:t>two consecutive terms, 1.25 [−1.25] if the Democratic [Republican]</w:t>
      </w:r>
      <w:r>
        <w:rPr>
          <w:rFonts w:ascii="Times" w:eastAsia="Times New Roman" w:hAnsi="Times" w:cs="Times New Roman"/>
        </w:rPr>
        <w:t xml:space="preserve"> </w:t>
      </w:r>
      <w:r w:rsidRPr="000C323B">
        <w:rPr>
          <w:rFonts w:ascii="Times" w:eastAsia="Times New Roman" w:hAnsi="Times" w:cs="Times New Roman"/>
        </w:rPr>
        <w:t>party has been in the White House for three consecutive terms, 1.50</w:t>
      </w:r>
      <w:r>
        <w:rPr>
          <w:rFonts w:ascii="Times" w:eastAsia="Times New Roman" w:hAnsi="Times" w:cs="Times New Roman"/>
        </w:rPr>
        <w:t xml:space="preserve"> </w:t>
      </w:r>
      <w:r w:rsidRPr="000C323B">
        <w:rPr>
          <w:rFonts w:ascii="Times" w:eastAsia="Times New Roman" w:hAnsi="Times" w:cs="Times New Roman"/>
        </w:rPr>
        <w:t>[−1.50] if the Democratic [Republican] party has been in the White</w:t>
      </w:r>
      <w:r>
        <w:rPr>
          <w:rFonts w:ascii="Times" w:eastAsia="Times New Roman" w:hAnsi="Times" w:cs="Times New Roman"/>
        </w:rPr>
        <w:t xml:space="preserve"> </w:t>
      </w:r>
      <w:r w:rsidRPr="000C323B">
        <w:rPr>
          <w:rFonts w:ascii="Times" w:eastAsia="Times New Roman" w:hAnsi="Times" w:cs="Times New Roman"/>
        </w:rPr>
        <w:t>House for four consecutive terms, and so on</w:t>
      </w:r>
    </w:p>
    <w:p w14:paraId="096D50ED" w14:textId="77777777" w:rsidR="000C323B" w:rsidRDefault="000C323B" w:rsidP="00C11E96">
      <w:pPr>
        <w:rPr>
          <w:rFonts w:ascii="Times" w:eastAsia="Times New Roman" w:hAnsi="Times" w:cs="Times New Roman"/>
        </w:rPr>
      </w:pPr>
    </w:p>
    <w:p w14:paraId="79F36194" w14:textId="69BC12B0" w:rsidR="000C323B" w:rsidRDefault="000C323B" w:rsidP="000C323B">
      <w:pPr>
        <w:rPr>
          <w:rFonts w:ascii="Times" w:eastAsia="Times New Roman" w:hAnsi="Times" w:cs="Times New Roman"/>
        </w:rPr>
      </w:pPr>
      <w:proofErr w:type="gramStart"/>
      <w:r w:rsidRPr="000C323B">
        <w:rPr>
          <w:rFonts w:ascii="Times" w:eastAsia="Times New Roman" w:hAnsi="Times" w:cs="Times New Roman"/>
        </w:rPr>
        <w:t>WAR</w:t>
      </w:r>
      <w:r>
        <w:rPr>
          <w:rFonts w:ascii="Times" w:eastAsia="Times New Roman" w:hAnsi="Times" w:cs="Times New Roman"/>
        </w:rPr>
        <w:t xml:space="preserve"> - </w:t>
      </w:r>
      <w:r w:rsidRPr="000C323B">
        <w:rPr>
          <w:rFonts w:ascii="Times" w:eastAsia="Times New Roman" w:hAnsi="Times" w:cs="Times New Roman"/>
        </w:rPr>
        <w:t xml:space="preserve">1 for the elections of 1918, 1920, </w:t>
      </w:r>
      <w:r>
        <w:rPr>
          <w:rFonts w:ascii="Times" w:eastAsia="Times New Roman" w:hAnsi="Times" w:cs="Times New Roman"/>
        </w:rPr>
        <w:t xml:space="preserve">1942, 1944, 1946, and 1948, and </w:t>
      </w:r>
      <w:r w:rsidRPr="000C323B">
        <w:rPr>
          <w:rFonts w:ascii="Times" w:eastAsia="Times New Roman" w:hAnsi="Times" w:cs="Times New Roman"/>
        </w:rPr>
        <w:t>0 otherwise.</w:t>
      </w:r>
      <w:proofErr w:type="gramEnd"/>
    </w:p>
    <w:p w14:paraId="1CF0349D" w14:textId="77777777" w:rsidR="000C323B" w:rsidRDefault="000C323B" w:rsidP="00C11E96">
      <w:pPr>
        <w:rPr>
          <w:rFonts w:ascii="Times" w:eastAsia="Times New Roman" w:hAnsi="Times" w:cs="Times New Roman"/>
        </w:rPr>
      </w:pPr>
    </w:p>
    <w:p w14:paraId="289B42AD" w14:textId="381AC8A0" w:rsidR="000C323B" w:rsidRDefault="000C323B" w:rsidP="000C323B">
      <w:pPr>
        <w:rPr>
          <w:rFonts w:ascii="Times" w:eastAsia="Times New Roman" w:hAnsi="Times" w:cs="Times New Roman"/>
        </w:rPr>
      </w:pPr>
      <w:r w:rsidRPr="000C323B">
        <w:rPr>
          <w:rFonts w:ascii="Times" w:eastAsia="Times New Roman" w:hAnsi="Times" w:cs="Times New Roman"/>
        </w:rPr>
        <w:t>G</w:t>
      </w:r>
      <w:r>
        <w:rPr>
          <w:rFonts w:ascii="Times" w:eastAsia="Times New Roman" w:hAnsi="Times" w:cs="Times New Roman"/>
        </w:rPr>
        <w:t xml:space="preserve"> - </w:t>
      </w:r>
      <w:r w:rsidRPr="000C323B">
        <w:rPr>
          <w:rFonts w:ascii="Times" w:eastAsia="Times New Roman" w:hAnsi="Times" w:cs="Times New Roman"/>
        </w:rPr>
        <w:t>growth rate of real per capita GDP in the ﬁrst three quarters of the</w:t>
      </w:r>
      <w:r>
        <w:rPr>
          <w:rFonts w:ascii="Times" w:eastAsia="Times New Roman" w:hAnsi="Times" w:cs="Times New Roman"/>
        </w:rPr>
        <w:t xml:space="preserve"> </w:t>
      </w:r>
      <w:r w:rsidRPr="000C323B">
        <w:rPr>
          <w:rFonts w:ascii="Times" w:eastAsia="Times New Roman" w:hAnsi="Times" w:cs="Times New Roman"/>
        </w:rPr>
        <w:t>on-term election year (annual rate).</w:t>
      </w:r>
    </w:p>
    <w:p w14:paraId="768F6A47" w14:textId="77777777" w:rsidR="000C323B" w:rsidRDefault="000C323B" w:rsidP="000C323B">
      <w:pPr>
        <w:rPr>
          <w:rFonts w:ascii="Times" w:eastAsia="Times New Roman" w:hAnsi="Times" w:cs="Times New Roman"/>
        </w:rPr>
      </w:pPr>
    </w:p>
    <w:p w14:paraId="08069F7C" w14:textId="661372AD" w:rsidR="000C323B" w:rsidRDefault="000C323B" w:rsidP="000C323B">
      <w:pPr>
        <w:rPr>
          <w:rFonts w:ascii="Times" w:eastAsia="Times New Roman" w:hAnsi="Times" w:cs="Times New Roman"/>
        </w:rPr>
      </w:pPr>
      <w:r w:rsidRPr="000C323B">
        <w:rPr>
          <w:rFonts w:ascii="Times" w:eastAsia="Times New Roman" w:hAnsi="Times" w:cs="Times New Roman"/>
        </w:rPr>
        <w:t>P</w:t>
      </w:r>
      <w:r>
        <w:rPr>
          <w:rFonts w:ascii="Times" w:eastAsia="Times New Roman" w:hAnsi="Times" w:cs="Times New Roman"/>
        </w:rPr>
        <w:t xml:space="preserve"> - </w:t>
      </w:r>
      <w:r w:rsidRPr="000C323B">
        <w:rPr>
          <w:rFonts w:ascii="Times" w:eastAsia="Times New Roman" w:hAnsi="Times" w:cs="Times New Roman"/>
        </w:rPr>
        <w:t>absolute value of the growth rate of the GDP deﬂator in the ﬁrst 15</w:t>
      </w:r>
      <w:r>
        <w:rPr>
          <w:rFonts w:ascii="Times" w:eastAsia="Times New Roman" w:hAnsi="Times" w:cs="Times New Roman"/>
        </w:rPr>
        <w:t xml:space="preserve"> </w:t>
      </w:r>
      <w:r w:rsidRPr="000C323B">
        <w:rPr>
          <w:rFonts w:ascii="Times" w:eastAsia="Times New Roman" w:hAnsi="Times" w:cs="Times New Roman"/>
        </w:rPr>
        <w:t>quarters of the administration (annual rate) except for 1920, 1944,</w:t>
      </w:r>
      <w:r>
        <w:rPr>
          <w:rFonts w:ascii="Times" w:eastAsia="Times New Roman" w:hAnsi="Times" w:cs="Times New Roman"/>
        </w:rPr>
        <w:t xml:space="preserve"> </w:t>
      </w:r>
      <w:r w:rsidRPr="000C323B">
        <w:rPr>
          <w:rFonts w:ascii="Times" w:eastAsia="Times New Roman" w:hAnsi="Times" w:cs="Times New Roman"/>
        </w:rPr>
        <w:t>and 1948, where the values are zero.</w:t>
      </w:r>
    </w:p>
    <w:p w14:paraId="132340CD" w14:textId="77777777" w:rsidR="000C323B" w:rsidRDefault="000C323B" w:rsidP="000C323B">
      <w:pPr>
        <w:rPr>
          <w:rFonts w:ascii="Times" w:eastAsia="Times New Roman" w:hAnsi="Times" w:cs="Times New Roman"/>
        </w:rPr>
      </w:pPr>
    </w:p>
    <w:p w14:paraId="44ABA9A2" w14:textId="6E150BBB" w:rsidR="000C323B" w:rsidRPr="00907CF1" w:rsidRDefault="000C323B" w:rsidP="000C323B">
      <w:pPr>
        <w:rPr>
          <w:rFonts w:ascii="Times" w:eastAsia="Times New Roman" w:hAnsi="Times" w:cs="Times New Roman"/>
        </w:rPr>
      </w:pPr>
      <w:r w:rsidRPr="000C323B">
        <w:rPr>
          <w:rFonts w:ascii="Times" w:eastAsia="Times New Roman" w:hAnsi="Times" w:cs="Times New Roman"/>
        </w:rPr>
        <w:t>Z</w:t>
      </w:r>
      <w:r>
        <w:rPr>
          <w:rFonts w:ascii="Times" w:eastAsia="Times New Roman" w:hAnsi="Times" w:cs="Times New Roman"/>
        </w:rPr>
        <w:t xml:space="preserve"> - </w:t>
      </w:r>
      <w:r w:rsidRPr="000C323B">
        <w:rPr>
          <w:rFonts w:ascii="Times" w:eastAsia="Times New Roman" w:hAnsi="Times" w:cs="Times New Roman"/>
        </w:rPr>
        <w:t>number of quarters in the ﬁrst 15 quarters of the administration in</w:t>
      </w:r>
      <w:r>
        <w:rPr>
          <w:rFonts w:ascii="Times" w:eastAsia="Times New Roman" w:hAnsi="Times" w:cs="Times New Roman"/>
        </w:rPr>
        <w:t xml:space="preserve"> </w:t>
      </w:r>
      <w:r w:rsidRPr="000C323B">
        <w:rPr>
          <w:rFonts w:ascii="Times" w:eastAsia="Times New Roman" w:hAnsi="Times" w:cs="Times New Roman"/>
        </w:rPr>
        <w:t>which the growth rate of real per capita GDP is greater than 3.2</w:t>
      </w:r>
      <w:r>
        <w:rPr>
          <w:rFonts w:ascii="Times" w:eastAsia="Times New Roman" w:hAnsi="Times" w:cs="Times New Roman"/>
        </w:rPr>
        <w:t xml:space="preserve"> </w:t>
      </w:r>
      <w:r w:rsidRPr="000C323B">
        <w:rPr>
          <w:rFonts w:ascii="Times" w:eastAsia="Times New Roman" w:hAnsi="Times" w:cs="Times New Roman"/>
        </w:rPr>
        <w:t>percent at an annual rate except for 1920, 1944, and 1948, where</w:t>
      </w:r>
      <w:r>
        <w:rPr>
          <w:rFonts w:ascii="Times" w:eastAsia="Times New Roman" w:hAnsi="Times" w:cs="Times New Roman"/>
        </w:rPr>
        <w:t xml:space="preserve"> </w:t>
      </w:r>
      <w:r w:rsidRPr="000C323B">
        <w:rPr>
          <w:rFonts w:ascii="Times" w:eastAsia="Times New Roman" w:hAnsi="Times" w:cs="Times New Roman"/>
        </w:rPr>
        <w:t>the values are zero.</w:t>
      </w:r>
    </w:p>
    <w:p w14:paraId="71003D33" w14:textId="533E4F10" w:rsidR="00BC66EB" w:rsidRPr="00C11E96" w:rsidRDefault="00BC66EB">
      <w:pPr>
        <w:rPr>
          <w:rFonts w:ascii="Times" w:eastAsia="Times New Roman" w:hAnsi="Times" w:cs="Times New Roman"/>
          <w:sz w:val="20"/>
          <w:szCs w:val="20"/>
        </w:rPr>
      </w:pPr>
    </w:p>
    <w:p w14:paraId="0B4A1775" w14:textId="77777777" w:rsidR="00BC66EB" w:rsidRDefault="00BC66EB">
      <w:pPr>
        <w:rPr>
          <w:rFonts w:ascii="Times" w:hAnsi="Times"/>
        </w:rPr>
      </w:pPr>
    </w:p>
    <w:p w14:paraId="0E9C2D36" w14:textId="77777777" w:rsidR="00A07C64" w:rsidRDefault="00A07C64">
      <w:pPr>
        <w:rPr>
          <w:rFonts w:ascii="Times" w:hAnsi="Times"/>
        </w:rPr>
      </w:pPr>
    </w:p>
    <w:p w14:paraId="187F3A0D" w14:textId="77777777" w:rsidR="00A07C64" w:rsidRDefault="00A07C64">
      <w:pPr>
        <w:rPr>
          <w:rFonts w:ascii="Times" w:hAnsi="Times"/>
        </w:rPr>
      </w:pPr>
    </w:p>
    <w:p w14:paraId="1909EA0C" w14:textId="77777777" w:rsidR="003A4463" w:rsidRDefault="003A4463">
      <w:pPr>
        <w:rPr>
          <w:rFonts w:ascii="Times" w:hAnsi="Times"/>
        </w:rPr>
      </w:pPr>
    </w:p>
    <w:p w14:paraId="2C648236" w14:textId="77777777" w:rsidR="003A4463" w:rsidRDefault="003A4463">
      <w:pPr>
        <w:rPr>
          <w:rFonts w:ascii="Times" w:hAnsi="Times"/>
        </w:rPr>
      </w:pPr>
    </w:p>
    <w:p w14:paraId="26E41FC5" w14:textId="265531CA" w:rsidR="003A4463" w:rsidRDefault="003A4463">
      <w:pPr>
        <w:rPr>
          <w:rFonts w:ascii="Times" w:hAnsi="Times"/>
        </w:rPr>
      </w:pPr>
      <w:r>
        <w:rPr>
          <w:rFonts w:ascii="Times" w:hAnsi="Times"/>
          <w:b/>
        </w:rPr>
        <w:t xml:space="preserve">Hibbs_Data.xls </w:t>
      </w:r>
      <w:r>
        <w:rPr>
          <w:rFonts w:ascii="Times" w:hAnsi="Times"/>
        </w:rPr>
        <w:t xml:space="preserve">contains the quarterly data for Douglas </w:t>
      </w:r>
      <w:proofErr w:type="spellStart"/>
      <w:r>
        <w:rPr>
          <w:rFonts w:ascii="Times" w:hAnsi="Times"/>
        </w:rPr>
        <w:t>Hibb’s</w:t>
      </w:r>
      <w:proofErr w:type="spellEnd"/>
      <w:r>
        <w:rPr>
          <w:rFonts w:ascii="Times" w:hAnsi="Times"/>
        </w:rPr>
        <w:t xml:space="preserve"> “Bread and Peace” model. The data is taken from his website and includes the following variables:</w:t>
      </w:r>
    </w:p>
    <w:p w14:paraId="73A4D3D7" w14:textId="77777777" w:rsidR="003A4463" w:rsidRDefault="003A4463">
      <w:pPr>
        <w:rPr>
          <w:rFonts w:ascii="Times" w:hAnsi="Times"/>
        </w:rPr>
      </w:pPr>
      <w:proofErr w:type="spellStart"/>
      <w:proofErr w:type="gramStart"/>
      <w:r w:rsidRPr="003A4463">
        <w:rPr>
          <w:rFonts w:ascii="Times" w:hAnsi="Times"/>
        </w:rPr>
        <w:t>dpi</w:t>
      </w:r>
      <w:proofErr w:type="gramEnd"/>
      <w:r w:rsidRPr="003A4463">
        <w:rPr>
          <w:rFonts w:ascii="Times" w:hAnsi="Times"/>
        </w:rPr>
        <w:t>_pc</w:t>
      </w:r>
      <w:proofErr w:type="spellEnd"/>
      <w:r w:rsidRPr="003A4463">
        <w:rPr>
          <w:rFonts w:ascii="Times" w:hAnsi="Times"/>
        </w:rPr>
        <w:tab/>
      </w:r>
    </w:p>
    <w:p w14:paraId="16FBAE6C" w14:textId="77777777" w:rsidR="003A4463" w:rsidRDefault="003A4463">
      <w:pPr>
        <w:rPr>
          <w:rFonts w:ascii="Times" w:hAnsi="Times"/>
        </w:rPr>
      </w:pPr>
      <w:proofErr w:type="gramStart"/>
      <w:r w:rsidRPr="003A4463">
        <w:rPr>
          <w:rFonts w:ascii="Times" w:hAnsi="Times"/>
        </w:rPr>
        <w:t>cpi</w:t>
      </w:r>
      <w:proofErr w:type="gramEnd"/>
      <w:r w:rsidRPr="003A4463">
        <w:rPr>
          <w:rFonts w:ascii="Times" w:hAnsi="Times"/>
        </w:rPr>
        <w:t>_sa_8284</w:t>
      </w:r>
      <w:r w:rsidRPr="003A4463">
        <w:rPr>
          <w:rFonts w:ascii="Times" w:hAnsi="Times"/>
        </w:rPr>
        <w:tab/>
      </w:r>
    </w:p>
    <w:p w14:paraId="6BD66931" w14:textId="77777777" w:rsidR="003A4463" w:rsidRDefault="003A4463">
      <w:pPr>
        <w:rPr>
          <w:rFonts w:ascii="Times" w:hAnsi="Times"/>
        </w:rPr>
      </w:pPr>
      <w:proofErr w:type="spellStart"/>
      <w:proofErr w:type="gramStart"/>
      <w:r w:rsidRPr="003A4463">
        <w:rPr>
          <w:rFonts w:ascii="Times" w:hAnsi="Times"/>
        </w:rPr>
        <w:t>presvote</w:t>
      </w:r>
      <w:proofErr w:type="spellEnd"/>
      <w:proofErr w:type="gramEnd"/>
      <w:r w:rsidRPr="003A4463">
        <w:rPr>
          <w:rFonts w:ascii="Times" w:hAnsi="Times"/>
        </w:rPr>
        <w:tab/>
      </w:r>
    </w:p>
    <w:p w14:paraId="418CE17F" w14:textId="77777777" w:rsidR="003A4463" w:rsidRDefault="003A4463">
      <w:pPr>
        <w:rPr>
          <w:rFonts w:ascii="Times" w:hAnsi="Times"/>
        </w:rPr>
      </w:pPr>
      <w:proofErr w:type="spellStart"/>
      <w:proofErr w:type="gramStart"/>
      <w:r w:rsidRPr="003A4463">
        <w:rPr>
          <w:rFonts w:ascii="Times" w:hAnsi="Times"/>
        </w:rPr>
        <w:t>electq</w:t>
      </w:r>
      <w:proofErr w:type="spellEnd"/>
      <w:proofErr w:type="gramEnd"/>
      <w:r w:rsidRPr="003A4463">
        <w:rPr>
          <w:rFonts w:ascii="Times" w:hAnsi="Times"/>
        </w:rPr>
        <w:tab/>
      </w:r>
    </w:p>
    <w:p w14:paraId="099ED1BB" w14:textId="77777777" w:rsidR="003A4463" w:rsidRDefault="003A4463">
      <w:pPr>
        <w:rPr>
          <w:rFonts w:ascii="Times" w:hAnsi="Times"/>
        </w:rPr>
      </w:pPr>
      <w:proofErr w:type="gramStart"/>
      <w:r w:rsidRPr="003A4463">
        <w:rPr>
          <w:rFonts w:ascii="Times" w:hAnsi="Times"/>
        </w:rPr>
        <w:t>wtq16</w:t>
      </w:r>
      <w:proofErr w:type="gramEnd"/>
      <w:r w:rsidRPr="003A4463">
        <w:rPr>
          <w:rFonts w:ascii="Times" w:hAnsi="Times"/>
        </w:rPr>
        <w:tab/>
      </w:r>
    </w:p>
    <w:p w14:paraId="3F7CD16A" w14:textId="77777777" w:rsidR="003A4463" w:rsidRDefault="003A4463">
      <w:pPr>
        <w:rPr>
          <w:rFonts w:ascii="Times" w:hAnsi="Times"/>
        </w:rPr>
      </w:pPr>
      <w:proofErr w:type="spellStart"/>
      <w:proofErr w:type="gramStart"/>
      <w:r w:rsidRPr="003A4463">
        <w:rPr>
          <w:rFonts w:ascii="Times" w:hAnsi="Times"/>
        </w:rPr>
        <w:t>qdates</w:t>
      </w:r>
      <w:proofErr w:type="spellEnd"/>
      <w:proofErr w:type="gramEnd"/>
      <w:r w:rsidRPr="003A4463">
        <w:rPr>
          <w:rFonts w:ascii="Times" w:hAnsi="Times"/>
        </w:rPr>
        <w:tab/>
      </w:r>
    </w:p>
    <w:p w14:paraId="6724023A" w14:textId="327AA693" w:rsidR="003A4463" w:rsidRDefault="003A4463">
      <w:pPr>
        <w:rPr>
          <w:rFonts w:ascii="Times" w:hAnsi="Times"/>
        </w:rPr>
      </w:pPr>
      <w:r w:rsidRPr="003A4463">
        <w:rPr>
          <w:rFonts w:ascii="Times" w:hAnsi="Times"/>
        </w:rPr>
        <w:t>Fatalities</w:t>
      </w:r>
    </w:p>
    <w:p w14:paraId="6E1C06B7" w14:textId="77777777" w:rsidR="00973CF2" w:rsidRDefault="00973CF2">
      <w:pPr>
        <w:rPr>
          <w:rFonts w:ascii="Times" w:hAnsi="Times"/>
        </w:rPr>
      </w:pPr>
    </w:p>
    <w:p w14:paraId="443A8DF2" w14:textId="77777777" w:rsidR="00973CF2" w:rsidRDefault="00973CF2">
      <w:pPr>
        <w:rPr>
          <w:rFonts w:ascii="Times" w:hAnsi="Times"/>
        </w:rPr>
      </w:pPr>
    </w:p>
    <w:p w14:paraId="44DCC1BC" w14:textId="3C331D28" w:rsidR="00973CF2" w:rsidRDefault="00973CF2" w:rsidP="00973CF2">
      <w:r>
        <w:rPr>
          <w:b/>
        </w:rPr>
        <w:t>Abramowitz</w:t>
      </w:r>
      <w:r w:rsidRPr="00A07C64">
        <w:rPr>
          <w:b/>
        </w:rPr>
        <w:t>_Data.xls</w:t>
      </w:r>
      <w:r>
        <w:t xml:space="preserve"> includes the data received from </w:t>
      </w:r>
      <w:r>
        <w:t>Alan Abramowitz</w:t>
      </w:r>
      <w:bookmarkStart w:id="0" w:name="_GoBack"/>
      <w:bookmarkEnd w:id="0"/>
    </w:p>
    <w:p w14:paraId="1564534F" w14:textId="77777777" w:rsidR="00973CF2" w:rsidRPr="003A4463" w:rsidRDefault="00973CF2">
      <w:pPr>
        <w:rPr>
          <w:rFonts w:ascii="Times" w:hAnsi="Times"/>
        </w:rPr>
      </w:pPr>
    </w:p>
    <w:sectPr w:rsidR="00973CF2" w:rsidRPr="003A4463" w:rsidSect="0027323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6F3"/>
    <w:rsid w:val="000C323B"/>
    <w:rsid w:val="0013010A"/>
    <w:rsid w:val="00273231"/>
    <w:rsid w:val="003A4463"/>
    <w:rsid w:val="004069DC"/>
    <w:rsid w:val="00907CF1"/>
    <w:rsid w:val="00973CF2"/>
    <w:rsid w:val="00A07C64"/>
    <w:rsid w:val="00B51430"/>
    <w:rsid w:val="00BC66EB"/>
    <w:rsid w:val="00C11E96"/>
    <w:rsid w:val="00F676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65A6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11E96"/>
  </w:style>
  <w:style w:type="character" w:styleId="Hyperlink">
    <w:name w:val="Hyperlink"/>
    <w:basedOn w:val="DefaultParagraphFont"/>
    <w:uiPriority w:val="99"/>
    <w:semiHidden/>
    <w:unhideWhenUsed/>
    <w:rsid w:val="00C11E9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11E9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11E96"/>
  </w:style>
  <w:style w:type="character" w:styleId="Hyperlink">
    <w:name w:val="Hyperlink"/>
    <w:basedOn w:val="DefaultParagraphFont"/>
    <w:uiPriority w:val="99"/>
    <w:semiHidden/>
    <w:unhideWhenUsed/>
    <w:rsid w:val="00C11E9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11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687</Words>
  <Characters>3916</Characters>
  <Application>Microsoft Macintosh Word</Application>
  <DocSecurity>0</DocSecurity>
  <Lines>32</Lines>
  <Paragraphs>9</Paragraphs>
  <ScaleCrop>false</ScaleCrop>
  <Company>Duke University</Company>
  <LinksUpToDate>false</LinksUpToDate>
  <CharactersWithSpaces>4594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Hollenbach</dc:creator>
  <cp:keywords/>
  <dc:description/>
  <cp:lastModifiedBy>Florian Hollenbach</cp:lastModifiedBy>
  <cp:revision>4</cp:revision>
  <dcterms:created xsi:type="dcterms:W3CDTF">2011-04-27T05:24:00Z</dcterms:created>
  <dcterms:modified xsi:type="dcterms:W3CDTF">2011-05-02T15:49:00Z</dcterms:modified>
</cp:coreProperties>
</file>