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2EA" w:rsidRDefault="007932EA">
      <w:pPr>
        <w:rPr>
          <w:rFonts w:ascii="Times" w:hAnsi="Times"/>
        </w:rPr>
      </w:pPr>
    </w:p>
    <w:p w:rsidR="007932EA" w:rsidRDefault="007932EA">
      <w:pPr>
        <w:rPr>
          <w:rFonts w:ascii="Times" w:hAnsi="Times"/>
        </w:rPr>
      </w:pPr>
    </w:p>
    <w:p w:rsidR="007932EA" w:rsidRDefault="007932EA">
      <w:pPr>
        <w:rPr>
          <w:rFonts w:ascii="Times" w:hAnsi="Times"/>
        </w:rPr>
      </w:pPr>
    </w:p>
    <w:p w:rsidR="007932EA" w:rsidRDefault="007932EA">
      <w:pPr>
        <w:rPr>
          <w:rFonts w:ascii="Times" w:hAnsi="Times"/>
        </w:rPr>
      </w:pPr>
    </w:p>
    <w:p w:rsidR="007932EA" w:rsidRDefault="007932EA">
      <w:pPr>
        <w:rPr>
          <w:rFonts w:ascii="Times" w:hAnsi="Times"/>
        </w:rPr>
      </w:pPr>
    </w:p>
    <w:p w:rsidR="007932EA" w:rsidRDefault="007932EA">
      <w:pPr>
        <w:rPr>
          <w:rFonts w:ascii="Times" w:hAnsi="Times"/>
        </w:rPr>
      </w:pPr>
    </w:p>
    <w:p w:rsidR="007932EA" w:rsidRDefault="007932EA">
      <w:pPr>
        <w:rPr>
          <w:rFonts w:ascii="Times" w:hAnsi="Times"/>
        </w:rPr>
      </w:pPr>
    </w:p>
    <w:p w:rsidR="007932EA" w:rsidRDefault="007932EA">
      <w:pPr>
        <w:rPr>
          <w:rFonts w:ascii="Times" w:hAnsi="Times"/>
        </w:rPr>
      </w:pPr>
    </w:p>
    <w:p w:rsidR="007932EA" w:rsidRDefault="007932EA">
      <w:pPr>
        <w:rPr>
          <w:rFonts w:ascii="Times" w:hAnsi="Times"/>
        </w:rPr>
      </w:pPr>
    </w:p>
    <w:p w:rsidR="007932EA" w:rsidRDefault="007932EA">
      <w:pPr>
        <w:rPr>
          <w:rFonts w:ascii="Times" w:hAnsi="Times"/>
        </w:rPr>
      </w:pPr>
    </w:p>
    <w:p w:rsidR="009F7F12" w:rsidRPr="007932EA" w:rsidRDefault="007932EA">
      <w:pPr>
        <w:rPr>
          <w:rFonts w:ascii="Times" w:hAnsi="Times"/>
        </w:rPr>
      </w:pPr>
      <w:bookmarkStart w:id="0" w:name="_GoBack"/>
      <w:bookmarkEnd w:id="0"/>
      <w:r w:rsidRPr="007932EA">
        <w:rPr>
          <w:rFonts w:ascii="Times" w:hAnsi="Times"/>
        </w:rPr>
        <w:t xml:space="preserve">Dear Editorial Team, </w:t>
      </w:r>
    </w:p>
    <w:p w:rsidR="007932EA" w:rsidRPr="007932EA" w:rsidRDefault="007932EA">
      <w:pPr>
        <w:rPr>
          <w:rFonts w:ascii="Times" w:hAnsi="Times"/>
        </w:rPr>
      </w:pPr>
    </w:p>
    <w:p w:rsidR="007932EA" w:rsidRPr="007932EA" w:rsidRDefault="007932EA" w:rsidP="007932EA">
      <w:pPr>
        <w:rPr>
          <w:rFonts w:ascii="Times" w:eastAsia="Times New Roman" w:hAnsi="Times" w:cs="Times New Roman"/>
        </w:rPr>
      </w:pPr>
      <w:r w:rsidRPr="007932EA">
        <w:rPr>
          <w:rFonts w:ascii="Times" w:hAnsi="Times"/>
        </w:rPr>
        <w:t xml:space="preserve">We hereby submit our manuscript “Regularized Ensemble Forecasting of the 2020 Presidential Elections”. Our manuscript, authored by Florian M. Hollenbach, Dominique M. Lockett, and Jacob M. Montgomery is part of the election symposium for the fall issue, edited by </w:t>
      </w:r>
      <w:r w:rsidRPr="007932EA">
        <w:rPr>
          <w:rFonts w:ascii="Times" w:eastAsia="Times New Roman" w:hAnsi="Times" w:cs="Times New Roman"/>
        </w:rPr>
        <w:t>Charles</w:t>
      </w:r>
      <w:r>
        <w:rPr>
          <w:rFonts w:ascii="Times" w:eastAsia="Times New Roman" w:hAnsi="Times" w:cs="Times New Roman"/>
        </w:rPr>
        <w:t xml:space="preserve"> </w:t>
      </w:r>
      <w:r w:rsidRPr="007932EA">
        <w:rPr>
          <w:rFonts w:ascii="Times" w:hAnsi="Times"/>
        </w:rPr>
        <w:t xml:space="preserve">Tien and Ruth </w:t>
      </w:r>
      <w:proofErr w:type="spellStart"/>
      <w:r w:rsidRPr="007932EA">
        <w:rPr>
          <w:rFonts w:ascii="Times" w:hAnsi="Times"/>
        </w:rPr>
        <w:t>Dassonneville</w:t>
      </w:r>
      <w:proofErr w:type="spellEnd"/>
      <w:r w:rsidRPr="007932EA">
        <w:rPr>
          <w:rFonts w:ascii="Times" w:hAnsi="Times"/>
        </w:rPr>
        <w:t xml:space="preserve">. We believe the manuscript is prepared in accordance with the symposium’s specification. </w:t>
      </w:r>
    </w:p>
    <w:p w:rsidR="007932EA" w:rsidRPr="007932EA" w:rsidRDefault="007932EA" w:rsidP="007932EA">
      <w:pPr>
        <w:pStyle w:val="Heading3"/>
        <w:rPr>
          <w:rFonts w:ascii="Times" w:hAnsi="Times"/>
          <w:b w:val="0"/>
          <w:sz w:val="24"/>
          <w:szCs w:val="24"/>
        </w:rPr>
      </w:pPr>
      <w:r w:rsidRPr="007932EA">
        <w:rPr>
          <w:rFonts w:ascii="Times" w:hAnsi="Times"/>
          <w:b w:val="0"/>
          <w:sz w:val="24"/>
          <w:szCs w:val="24"/>
        </w:rPr>
        <w:t xml:space="preserve">Thank you, </w:t>
      </w:r>
    </w:p>
    <w:p w:rsidR="007932EA" w:rsidRPr="007932EA" w:rsidRDefault="007932EA" w:rsidP="007932EA">
      <w:pPr>
        <w:pStyle w:val="Heading3"/>
        <w:rPr>
          <w:rFonts w:ascii="Times" w:hAnsi="Times"/>
          <w:b w:val="0"/>
          <w:sz w:val="24"/>
          <w:szCs w:val="24"/>
        </w:rPr>
      </w:pPr>
      <w:r w:rsidRPr="007932EA">
        <w:rPr>
          <w:rFonts w:ascii="Times" w:hAnsi="Times"/>
          <w:b w:val="0"/>
          <w:sz w:val="24"/>
          <w:szCs w:val="24"/>
        </w:rPr>
        <w:t>Florian Hollenbach</w:t>
      </w:r>
    </w:p>
    <w:p w:rsidR="007932EA" w:rsidRDefault="007932EA"/>
    <w:sectPr w:rsidR="007932EA" w:rsidSect="001A5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2EA"/>
    <w:rsid w:val="001A51D6"/>
    <w:rsid w:val="007932EA"/>
    <w:rsid w:val="009F7F12"/>
    <w:rsid w:val="00D32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4D0E86"/>
  <w14:defaultImageDpi w14:val="32767"/>
  <w15:chartTrackingRefBased/>
  <w15:docId w15:val="{54083419-E388-4047-8F14-03E59EE0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7932E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32EA"/>
    <w:rPr>
      <w:rFonts w:ascii="Times New Roman" w:eastAsia="Times New Roman" w:hAnsi="Times New Roman" w:cs="Times New Roman"/>
      <w:b/>
      <w:bCs/>
      <w:sz w:val="27"/>
      <w:szCs w:val="27"/>
    </w:rPr>
  </w:style>
  <w:style w:type="character" w:customStyle="1" w:styleId="gd">
    <w:name w:val="gd"/>
    <w:basedOn w:val="DefaultParagraphFont"/>
    <w:rsid w:val="00793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782612">
      <w:bodyDiv w:val="1"/>
      <w:marLeft w:val="0"/>
      <w:marRight w:val="0"/>
      <w:marTop w:val="0"/>
      <w:marBottom w:val="0"/>
      <w:divBdr>
        <w:top w:val="none" w:sz="0" w:space="0" w:color="auto"/>
        <w:left w:val="none" w:sz="0" w:space="0" w:color="auto"/>
        <w:bottom w:val="none" w:sz="0" w:space="0" w:color="auto"/>
        <w:right w:val="none" w:sz="0" w:space="0" w:color="auto"/>
      </w:divBdr>
    </w:div>
    <w:div w:id="88987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67</Words>
  <Characters>388</Characters>
  <Application>Microsoft Office Word</Application>
  <DocSecurity>0</DocSecurity>
  <Lines>3</Lines>
  <Paragraphs>1</Paragraphs>
  <ScaleCrop>false</ScaleCrop>
  <Company/>
  <LinksUpToDate>false</LinksUpToDate>
  <CharactersWithSpaces>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Hollenbach</dc:creator>
  <cp:keywords/>
  <dc:description/>
  <cp:lastModifiedBy>Florian Hollenbach</cp:lastModifiedBy>
  <cp:revision>1</cp:revision>
  <dcterms:created xsi:type="dcterms:W3CDTF">2020-08-05T17:07:00Z</dcterms:created>
  <dcterms:modified xsi:type="dcterms:W3CDTF">2020-08-05T17:11:00Z</dcterms:modified>
</cp:coreProperties>
</file>