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35486" w14:textId="1BE706FB" w:rsidR="00D15A11" w:rsidRPr="0009037A" w:rsidRDefault="00723A04" w:rsidP="0009037A">
      <w:pPr>
        <w:jc w:val="center"/>
        <w:rPr>
          <w:b/>
          <w:caps/>
          <w:sz w:val="28"/>
          <w:lang w:val="en-CA"/>
        </w:rPr>
      </w:pPr>
      <w:r>
        <w:rPr>
          <w:b/>
          <w:caps/>
          <w:noProof/>
          <w:sz w:val="28"/>
          <w:lang w:val="en-US"/>
        </w:rPr>
        <mc:AlternateContent>
          <mc:Choice Requires="wps">
            <w:drawing>
              <wp:anchor distT="0" distB="0" distL="114300" distR="114300" simplePos="0" relativeHeight="251661312" behindDoc="0" locked="0" layoutInCell="1" allowOverlap="1" wp14:anchorId="28228B53" wp14:editId="441BA5AB">
                <wp:simplePos x="0" y="0"/>
                <wp:positionH relativeFrom="column">
                  <wp:posOffset>1819275</wp:posOffset>
                </wp:positionH>
                <wp:positionV relativeFrom="paragraph">
                  <wp:posOffset>-609600</wp:posOffset>
                </wp:positionV>
                <wp:extent cx="5071780" cy="561975"/>
                <wp:effectExtent l="19050" t="19050" r="14605" b="28575"/>
                <wp:wrapNone/>
                <wp:docPr id="4" name="Rectangle 4"/>
                <wp:cNvGraphicFramePr/>
                <a:graphic xmlns:a="http://schemas.openxmlformats.org/drawingml/2006/main">
                  <a:graphicData uri="http://schemas.microsoft.com/office/word/2010/wordprocessingShape">
                    <wps:wsp>
                      <wps:cNvSpPr/>
                      <wps:spPr>
                        <a:xfrm>
                          <a:off x="0" y="0"/>
                          <a:ext cx="5071780" cy="56197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2C11B" w14:textId="77777777" w:rsidR="00723A04" w:rsidRDefault="00723A04" w:rsidP="00723A04">
                            <w:pPr>
                              <w:rPr>
                                <w:color w:val="000000" w:themeColor="text1"/>
                              </w:rPr>
                            </w:pPr>
                            <w:r>
                              <w:rPr>
                                <w:color w:val="000000" w:themeColor="text1"/>
                              </w:rPr>
                              <w:t>DOCUMENT FOR INFORMATION</w:t>
                            </w:r>
                          </w:p>
                          <w:p w14:paraId="11371D7A" w14:textId="77777777" w:rsidR="00723A04" w:rsidRPr="00855FAD" w:rsidRDefault="00723A04" w:rsidP="00723A04">
                            <w:pPr>
                              <w:rPr>
                                <w:color w:val="000000" w:themeColor="text1"/>
                              </w:rPr>
                            </w:pPr>
                            <w:r>
                              <w:rPr>
                                <w:color w:val="000000" w:themeColor="text1"/>
                              </w:rPr>
                              <w:t>Part of a series of documents pertaining Canadian Heritage’s Living together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28B53" id="Rectangle 4" o:spid="_x0000_s1026" style="position:absolute;left:0;text-align:left;margin-left:143.25pt;margin-top:-48pt;width:399.3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" filled="f" strokecolor="#ed7d31 [3205]" strokeweight="2.25pt">
                <v:textbox>
                  <w:txbxContent>
                    <w:p w14:paraId="7682C11B" w14:textId="77777777" w:rsidR="00723A04" w:rsidRDefault="00723A04" w:rsidP="00723A04">
                      <w:pPr>
                        <w:rPr>
                          <w:color w:val="000000" w:themeColor="text1"/>
                        </w:rPr>
                      </w:pPr>
                      <w:bookmarkStart w:id="1" w:name="_GoBack"/>
                      <w:r>
                        <w:rPr>
                          <w:color w:val="000000" w:themeColor="text1"/>
                        </w:rPr>
                        <w:t>DOCUMENT FOR INFORMATION</w:t>
                      </w:r>
                    </w:p>
                    <w:p w14:paraId="11371D7A" w14:textId="77777777" w:rsidR="00723A04" w:rsidRPr="00855FAD" w:rsidRDefault="00723A04" w:rsidP="00723A04">
                      <w:pPr>
                        <w:rPr>
                          <w:color w:val="000000" w:themeColor="text1"/>
                        </w:rPr>
                      </w:pPr>
                      <w:r>
                        <w:rPr>
                          <w:color w:val="000000" w:themeColor="text1"/>
                        </w:rPr>
                        <w:t>Part of a series of documents pertaining Canadian Heritage’s Living together project.</w:t>
                      </w:r>
                      <w:bookmarkEnd w:id="1"/>
                    </w:p>
                  </w:txbxContent>
                </v:textbox>
              </v:rect>
            </w:pict>
          </mc:Fallback>
        </mc:AlternateContent>
      </w:r>
      <w:r w:rsidR="0009037A">
        <w:rPr>
          <w:b/>
          <w:caps/>
          <w:noProof/>
          <w:sz w:val="28"/>
          <w:lang w:val="en-US"/>
        </w:rPr>
        <mc:AlternateContent>
          <mc:Choice Requires="wps">
            <w:drawing>
              <wp:anchor distT="0" distB="0" distL="114300" distR="114300" simplePos="0" relativeHeight="251659264" behindDoc="0" locked="0" layoutInCell="1" allowOverlap="1" wp14:anchorId="0F183169" wp14:editId="748353AB">
                <wp:simplePos x="0" y="0"/>
                <wp:positionH relativeFrom="column">
                  <wp:posOffset>-333375</wp:posOffset>
                </wp:positionH>
                <wp:positionV relativeFrom="paragraph">
                  <wp:posOffset>-590550</wp:posOffset>
                </wp:positionV>
                <wp:extent cx="2085975" cy="295275"/>
                <wp:effectExtent l="0" t="0" r="9525" b="9525"/>
                <wp:wrapNone/>
                <wp:docPr id="2" name="Rectangle 2"/>
                <wp:cNvGraphicFramePr/>
                <a:graphic xmlns:a="http://schemas.openxmlformats.org/drawingml/2006/main">
                  <a:graphicData uri="http://schemas.microsoft.com/office/word/2010/wordprocessingShape">
                    <wps:wsp>
                      <wps:cNvSpPr/>
                      <wps:spPr>
                        <a:xfrm>
                          <a:off x="0" y="0"/>
                          <a:ext cx="2085975" cy="295275"/>
                        </a:xfrm>
                        <a:prstGeom prst="rect">
                          <a:avLst/>
                        </a:prstGeom>
                        <a:solidFill>
                          <a:srgbClr val="FF696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CA3A43" w14:textId="5E120EBD" w:rsidR="0009037A" w:rsidRPr="000B3415" w:rsidRDefault="0009037A" w:rsidP="0009037A">
                            <w:pPr>
                              <w:spacing w:after="0"/>
                              <w:jc w:val="center"/>
                              <w:rPr>
                                <w:b/>
                                <w:color w:val="FFFFFF" w:themeColor="background1"/>
                                <w:sz w:val="28"/>
                                <w:lang w:val="en-US"/>
                              </w:rPr>
                            </w:pPr>
                            <w:r>
                              <w:rPr>
                                <w:b/>
                                <w:color w:val="FFFFFF" w:themeColor="background1"/>
                                <w:sz w:val="28"/>
                                <w:lang w:val="en-US"/>
                              </w:rPr>
                              <w:t>APPENDIX</w:t>
                            </w:r>
                            <w:r w:rsidRPr="000B3415">
                              <w:rPr>
                                <w:b/>
                                <w:color w:val="FFFFFF" w:themeColor="background1"/>
                                <w:sz w:val="28"/>
                                <w:lang w:val="en-US"/>
                              </w:rP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83169" id="Rectangle 2" o:spid="_x0000_s1026" style="position:absolute;left:0;text-align:left;margin-left:-26.25pt;margin-top:-46.5pt;width:164.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" fillcolor="#ff6969" stroked="f" strokeweight="1pt">
                <v:textbox>
                  <w:txbxContent>
                    <w:p w14:paraId="5DCA3A43" w14:textId="5E120EBD" w:rsidR="0009037A" w:rsidRPr="000B3415" w:rsidRDefault="0009037A" w:rsidP="0009037A">
                      <w:pPr>
                        <w:spacing w:after="0"/>
                        <w:jc w:val="center"/>
                        <w:rPr>
                          <w:b/>
                          <w:color w:val="FFFFFF" w:themeColor="background1"/>
                          <w:sz w:val="28"/>
                          <w:lang w:val="en-US"/>
                        </w:rPr>
                      </w:pPr>
                      <w:r>
                        <w:rPr>
                          <w:b/>
                          <w:color w:val="FFFFFF" w:themeColor="background1"/>
                          <w:sz w:val="28"/>
                          <w:lang w:val="en-US"/>
                        </w:rPr>
                        <w:t>APPENDIX</w:t>
                      </w:r>
                      <w:r w:rsidRPr="000B3415">
                        <w:rPr>
                          <w:b/>
                          <w:color w:val="FFFFFF" w:themeColor="background1"/>
                          <w:sz w:val="28"/>
                          <w:lang w:val="en-US"/>
                        </w:rPr>
                        <w:t xml:space="preserve"> F</w:t>
                      </w:r>
                    </w:p>
                  </w:txbxContent>
                </v:textbox>
              </v:rect>
            </w:pict>
          </mc:Fallback>
        </mc:AlternateContent>
      </w:r>
      <w:r w:rsidR="00D17B4B" w:rsidRPr="0009037A">
        <w:rPr>
          <w:b/>
          <w:caps/>
          <w:sz w:val="28"/>
          <w:lang w:val="en-CA"/>
        </w:rPr>
        <w:t>Youth of Quebec</w:t>
      </w:r>
      <w:r w:rsidR="00D17B4B" w:rsidRPr="0009037A">
        <w:rPr>
          <w:rFonts w:hint="cs"/>
          <w:b/>
          <w:caps/>
          <w:sz w:val="28"/>
          <w:lang w:val="en-CA"/>
        </w:rPr>
        <w:t>’</w:t>
      </w:r>
      <w:r w:rsidR="00D17B4B" w:rsidRPr="0009037A">
        <w:rPr>
          <w:b/>
          <w:caps/>
          <w:sz w:val="28"/>
          <w:lang w:val="en-CA"/>
        </w:rPr>
        <w:t>s English-speaking communit</w:t>
      </w:r>
      <w:r w:rsidR="00863AD0" w:rsidRPr="0009037A">
        <w:rPr>
          <w:b/>
          <w:caps/>
          <w:sz w:val="28"/>
          <w:lang w:val="en-CA"/>
        </w:rPr>
        <w:t>y</w:t>
      </w:r>
    </w:p>
    <w:p w14:paraId="7C690E0D" w14:textId="135EA219" w:rsidR="00470298" w:rsidRDefault="00C02947" w:rsidP="0009037A">
      <w:pPr>
        <w:tabs>
          <w:tab w:val="left" w:pos="1200"/>
        </w:tabs>
        <w:spacing w:line="300" w:lineRule="exact"/>
        <w:rPr>
          <w:kern w:val="32"/>
          <w:szCs w:val="22"/>
          <w:lang w:val="en-CA"/>
        </w:rPr>
      </w:pPr>
      <w:r w:rsidRPr="00C02947">
        <w:rPr>
          <w:kern w:val="32"/>
          <w:szCs w:val="22"/>
          <w:lang w:val="en-CA"/>
        </w:rPr>
        <w:t xml:space="preserve">This document contains a </w:t>
      </w:r>
      <w:r w:rsidRPr="005E7463">
        <w:rPr>
          <w:b/>
          <w:kern w:val="32"/>
          <w:szCs w:val="22"/>
          <w:lang w:val="en-CA"/>
        </w:rPr>
        <w:t>summary of some of the issues specific to the youth of Quebec’s English</w:t>
      </w:r>
      <w:r w:rsidR="00692E40" w:rsidRPr="005E7463">
        <w:rPr>
          <w:b/>
          <w:kern w:val="32"/>
          <w:szCs w:val="22"/>
          <w:lang w:val="en-CA"/>
        </w:rPr>
        <w:noBreakHyphen/>
      </w:r>
      <w:r w:rsidRPr="005E7463">
        <w:rPr>
          <w:b/>
          <w:kern w:val="32"/>
          <w:szCs w:val="22"/>
          <w:lang w:val="en-CA"/>
        </w:rPr>
        <w:t>speaking community</w:t>
      </w:r>
      <w:r>
        <w:rPr>
          <w:kern w:val="32"/>
          <w:szCs w:val="22"/>
          <w:lang w:val="en-CA"/>
        </w:rPr>
        <w:t xml:space="preserve">. </w:t>
      </w:r>
      <w:r w:rsidR="006B2B45">
        <w:rPr>
          <w:kern w:val="32"/>
          <w:szCs w:val="22"/>
          <w:lang w:val="en-CA"/>
        </w:rPr>
        <w:t>T</w:t>
      </w:r>
      <w:r w:rsidR="006B2B45" w:rsidRPr="006B2B45">
        <w:rPr>
          <w:kern w:val="32"/>
          <w:szCs w:val="22"/>
          <w:lang w:val="en-CA"/>
        </w:rPr>
        <w:t>his overview is more indicative than exhaustive, and is n</w:t>
      </w:r>
      <w:bookmarkStart w:id="0" w:name="_GoBack"/>
      <w:bookmarkEnd w:id="0"/>
      <w:r w:rsidR="006B2B45" w:rsidRPr="006B2B45">
        <w:rPr>
          <w:kern w:val="32"/>
          <w:szCs w:val="22"/>
          <w:lang w:val="en-CA"/>
        </w:rPr>
        <w:t xml:space="preserve">ot </w:t>
      </w:r>
      <w:r w:rsidR="006B2B45">
        <w:rPr>
          <w:kern w:val="32"/>
          <w:szCs w:val="22"/>
          <w:lang w:val="en-CA"/>
        </w:rPr>
        <w:t xml:space="preserve">to be seen as a </w:t>
      </w:r>
      <w:r w:rsidR="006B2B45" w:rsidRPr="006B2B45">
        <w:rPr>
          <w:kern w:val="32"/>
          <w:szCs w:val="22"/>
          <w:lang w:val="en-CA"/>
        </w:rPr>
        <w:t>scientific literature review</w:t>
      </w:r>
      <w:r w:rsidR="006C49F2">
        <w:rPr>
          <w:kern w:val="32"/>
          <w:szCs w:val="22"/>
          <w:lang w:val="en-CA"/>
        </w:rPr>
        <w:t xml:space="preserve"> per se</w:t>
      </w:r>
      <w:r w:rsidR="006B2B45" w:rsidRPr="006B2B45">
        <w:rPr>
          <w:kern w:val="32"/>
          <w:szCs w:val="22"/>
          <w:lang w:val="en-CA"/>
        </w:rPr>
        <w:t>.</w:t>
      </w:r>
      <w:r w:rsidR="006B2B45">
        <w:rPr>
          <w:kern w:val="32"/>
          <w:szCs w:val="22"/>
          <w:lang w:val="en-CA"/>
        </w:rPr>
        <w:t xml:space="preserve"> </w:t>
      </w:r>
      <w:r w:rsidR="00052F2F">
        <w:rPr>
          <w:kern w:val="32"/>
          <w:szCs w:val="22"/>
          <w:lang w:val="en-CA"/>
        </w:rPr>
        <w:t xml:space="preserve">However, it </w:t>
      </w:r>
      <w:r w:rsidR="00974E59">
        <w:rPr>
          <w:kern w:val="32"/>
          <w:szCs w:val="22"/>
          <w:lang w:val="en-CA"/>
        </w:rPr>
        <w:t>highlight</w:t>
      </w:r>
      <w:r w:rsidR="006B0D35">
        <w:rPr>
          <w:kern w:val="32"/>
          <w:szCs w:val="22"/>
          <w:lang w:val="en-CA"/>
        </w:rPr>
        <w:t>s</w:t>
      </w:r>
      <w:r w:rsidR="00974E59">
        <w:rPr>
          <w:kern w:val="32"/>
          <w:szCs w:val="22"/>
          <w:lang w:val="en-CA"/>
        </w:rPr>
        <w:t xml:space="preserve"> some concerns that </w:t>
      </w:r>
      <w:r w:rsidR="00974E59" w:rsidRPr="00974E59">
        <w:rPr>
          <w:kern w:val="32"/>
          <w:szCs w:val="22"/>
          <w:lang w:val="en-CA"/>
        </w:rPr>
        <w:t>Young English speakers in Quebec</w:t>
      </w:r>
      <w:r w:rsidR="00974E59">
        <w:rPr>
          <w:kern w:val="32"/>
          <w:szCs w:val="22"/>
          <w:lang w:val="en-CA"/>
        </w:rPr>
        <w:t xml:space="preserve"> have expressed over time. </w:t>
      </w:r>
      <w:r w:rsidRPr="007A43BF">
        <w:rPr>
          <w:kern w:val="32"/>
          <w:szCs w:val="22"/>
          <w:lang w:val="en-CA"/>
        </w:rPr>
        <w:t>For more infor</w:t>
      </w:r>
      <w:r w:rsidR="00A33EDD">
        <w:rPr>
          <w:kern w:val="32"/>
          <w:szCs w:val="22"/>
          <w:lang w:val="en-CA"/>
        </w:rPr>
        <w:t>mation, please</w:t>
      </w:r>
      <w:r w:rsidRPr="007A43BF">
        <w:rPr>
          <w:kern w:val="32"/>
          <w:szCs w:val="22"/>
          <w:lang w:val="en-CA"/>
        </w:rPr>
        <w:t xml:space="preserve"> consult the bibliograph</w:t>
      </w:r>
      <w:r w:rsidR="006B0D35">
        <w:rPr>
          <w:kern w:val="32"/>
          <w:szCs w:val="22"/>
          <w:lang w:val="en-CA"/>
        </w:rPr>
        <w:t xml:space="preserve">y, which includes a list of </w:t>
      </w:r>
      <w:r w:rsidRPr="007A43BF">
        <w:rPr>
          <w:kern w:val="32"/>
          <w:szCs w:val="22"/>
          <w:lang w:val="en-CA"/>
        </w:rPr>
        <w:t xml:space="preserve">references </w:t>
      </w:r>
      <w:r w:rsidR="007A43BF">
        <w:rPr>
          <w:kern w:val="32"/>
          <w:szCs w:val="22"/>
          <w:lang w:val="en-CA"/>
        </w:rPr>
        <w:t>used in this summary, as well as other sugge</w:t>
      </w:r>
      <w:r w:rsidR="00A33EDD">
        <w:rPr>
          <w:kern w:val="32"/>
          <w:szCs w:val="22"/>
          <w:lang w:val="en-CA"/>
        </w:rPr>
        <w:t>sted readings</w:t>
      </w:r>
      <w:r w:rsidR="006B0D35">
        <w:rPr>
          <w:kern w:val="32"/>
          <w:szCs w:val="22"/>
          <w:lang w:val="en-CA"/>
        </w:rPr>
        <w:t>.</w:t>
      </w:r>
    </w:p>
    <w:p w14:paraId="2ADAACEA" w14:textId="77777777" w:rsidR="0009037A" w:rsidRPr="0009037A" w:rsidRDefault="0009037A" w:rsidP="0009037A">
      <w:pPr>
        <w:tabs>
          <w:tab w:val="left" w:pos="1200"/>
        </w:tabs>
        <w:spacing w:after="0" w:line="300" w:lineRule="exact"/>
        <w:rPr>
          <w:kern w:val="32"/>
          <w:sz w:val="12"/>
          <w:szCs w:val="22"/>
          <w:lang w:val="en-CA"/>
        </w:rPr>
      </w:pPr>
    </w:p>
    <w:p w14:paraId="654D00AE" w14:textId="77777777" w:rsidR="00E821E0" w:rsidRPr="007A43BF" w:rsidRDefault="007A43BF" w:rsidP="00605FDD">
      <w:pPr>
        <w:pBdr>
          <w:top w:val="single" w:sz="4" w:space="1" w:color="auto"/>
          <w:left w:val="single" w:sz="4" w:space="4" w:color="auto"/>
          <w:bottom w:val="single" w:sz="4" w:space="1" w:color="auto"/>
          <w:right w:val="single" w:sz="4" w:space="4" w:color="auto"/>
        </w:pBdr>
        <w:shd w:val="clear" w:color="auto" w:fill="000000" w:themeFill="text1"/>
        <w:rPr>
          <w:color w:val="auto"/>
          <w:sz w:val="24"/>
          <w:lang w:val="en-CA"/>
        </w:rPr>
      </w:pPr>
      <w:r w:rsidRPr="007A43BF">
        <w:rPr>
          <w:color w:val="auto"/>
          <w:sz w:val="24"/>
          <w:lang w:val="en-CA"/>
        </w:rPr>
        <w:t>The identity of Quebec’s young English-</w:t>
      </w:r>
      <w:r>
        <w:rPr>
          <w:color w:val="auto"/>
          <w:sz w:val="24"/>
          <w:lang w:val="en-CA"/>
        </w:rPr>
        <w:t>speakers</w:t>
      </w:r>
    </w:p>
    <w:p w14:paraId="56200C12" w14:textId="3AA823A0" w:rsidR="00B81270" w:rsidRPr="00B95160" w:rsidRDefault="00A90F96" w:rsidP="000C6A22">
      <w:pPr>
        <w:pStyle w:val="ListParagraph"/>
        <w:numPr>
          <w:ilvl w:val="0"/>
          <w:numId w:val="18"/>
        </w:numPr>
        <w:rPr>
          <w:lang w:val="en-CA"/>
        </w:rPr>
      </w:pPr>
      <w:r>
        <w:rPr>
          <w:lang w:val="en-CA"/>
        </w:rPr>
        <w:t>M</w:t>
      </w:r>
      <w:r w:rsidR="00B95160" w:rsidRPr="00B95160">
        <w:rPr>
          <w:lang w:val="en-CA"/>
        </w:rPr>
        <w:t>any studies show tha</w:t>
      </w:r>
      <w:r w:rsidR="00A33EDD">
        <w:rPr>
          <w:lang w:val="en-CA"/>
        </w:rPr>
        <w:t>t young English-speaking Quebec</w:t>
      </w:r>
      <w:r w:rsidR="00B95160" w:rsidRPr="00B95160">
        <w:rPr>
          <w:lang w:val="en-CA"/>
        </w:rPr>
        <w:t xml:space="preserve">ers </w:t>
      </w:r>
      <w:r w:rsidR="00A33EDD">
        <w:rPr>
          <w:lang w:val="en-CA"/>
        </w:rPr>
        <w:t>have bilingual,</w:t>
      </w:r>
      <w:r w:rsidR="00B95160">
        <w:rPr>
          <w:lang w:val="en-CA"/>
        </w:rPr>
        <w:t xml:space="preserve"> multiple identities. </w:t>
      </w:r>
      <w:r w:rsidR="00E43756">
        <w:rPr>
          <w:lang w:val="en-CA"/>
        </w:rPr>
        <w:t>A single</w:t>
      </w:r>
      <w:r w:rsidR="00B95160" w:rsidRPr="00B95160">
        <w:rPr>
          <w:lang w:val="en-CA"/>
        </w:rPr>
        <w:t xml:space="preserve"> identity appears to be</w:t>
      </w:r>
      <w:r w:rsidR="00E43756">
        <w:rPr>
          <w:lang w:val="en-CA"/>
        </w:rPr>
        <w:t xml:space="preserve"> becoming</w:t>
      </w:r>
      <w:r w:rsidR="00B95160" w:rsidRPr="00B95160">
        <w:rPr>
          <w:lang w:val="en-CA"/>
        </w:rPr>
        <w:t xml:space="preserve"> less</w:t>
      </w:r>
      <w:r w:rsidR="00E43756">
        <w:rPr>
          <w:lang w:val="en-CA"/>
        </w:rPr>
        <w:t xml:space="preserve"> and less</w:t>
      </w:r>
      <w:r w:rsidR="00B95160" w:rsidRPr="00B95160">
        <w:rPr>
          <w:lang w:val="en-CA"/>
        </w:rPr>
        <w:t xml:space="preserve"> common among members of official language minorities in Ca</w:t>
      </w:r>
      <w:r w:rsidR="00B95160">
        <w:rPr>
          <w:lang w:val="en-CA"/>
        </w:rPr>
        <w:t xml:space="preserve">nada. </w:t>
      </w:r>
      <w:r w:rsidR="00B95160" w:rsidRPr="00B95160">
        <w:rPr>
          <w:lang w:val="en-CA"/>
        </w:rPr>
        <w:t>This situation does not mean, howeve</w:t>
      </w:r>
      <w:r w:rsidR="00B95160">
        <w:rPr>
          <w:lang w:val="en-CA"/>
        </w:rPr>
        <w:t xml:space="preserve">r, that they will be eventually assimilated into the majority group.                                                                 </w:t>
      </w:r>
    </w:p>
    <w:p w14:paraId="267BE7DB" w14:textId="6D89ECF1" w:rsidR="005B3435" w:rsidRPr="00680A3E" w:rsidRDefault="00B95160" w:rsidP="000C6A22">
      <w:pPr>
        <w:pStyle w:val="ListParagraph"/>
        <w:numPr>
          <w:ilvl w:val="0"/>
          <w:numId w:val="18"/>
        </w:numPr>
        <w:rPr>
          <w:lang w:val="en-CA"/>
        </w:rPr>
      </w:pPr>
      <w:r>
        <w:rPr>
          <w:lang w:val="en-CA"/>
        </w:rPr>
        <w:t>Although</w:t>
      </w:r>
      <w:r w:rsidRPr="00B95160">
        <w:rPr>
          <w:lang w:val="en-CA"/>
        </w:rPr>
        <w:t xml:space="preserve"> m</w:t>
      </w:r>
      <w:r w:rsidR="00A33EDD">
        <w:rPr>
          <w:lang w:val="en-CA"/>
        </w:rPr>
        <w:t>ost young English-speakers want</w:t>
      </w:r>
      <w:r w:rsidRPr="00B95160">
        <w:rPr>
          <w:lang w:val="en-CA"/>
        </w:rPr>
        <w:t xml:space="preserve"> to integrate and fully participate in a majority French</w:t>
      </w:r>
      <w:r w:rsidR="00692E40">
        <w:rPr>
          <w:lang w:val="en-CA"/>
        </w:rPr>
        <w:noBreakHyphen/>
      </w:r>
      <w:r>
        <w:rPr>
          <w:lang w:val="en-CA"/>
        </w:rPr>
        <w:t xml:space="preserve">speaking Quebec, they also value the development and </w:t>
      </w:r>
      <w:r w:rsidR="00470298">
        <w:rPr>
          <w:lang w:val="en-CA"/>
        </w:rPr>
        <w:t xml:space="preserve">vitality </w:t>
      </w:r>
      <w:r>
        <w:rPr>
          <w:lang w:val="en-CA"/>
        </w:rPr>
        <w:t xml:space="preserve">of Quebec’s English-speaking communities. </w:t>
      </w:r>
      <w:r w:rsidRPr="001F68B9">
        <w:rPr>
          <w:highlight w:val="yellow"/>
          <w:lang w:val="en-CA"/>
        </w:rPr>
        <w:t xml:space="preserve">The report entitled </w:t>
      </w:r>
      <w:r w:rsidR="00A413DD" w:rsidRPr="001F68B9">
        <w:rPr>
          <w:i/>
          <w:highlight w:val="yellow"/>
          <w:lang w:val="en-CA"/>
        </w:rPr>
        <w:t>An Update on Quebec</w:t>
      </w:r>
      <w:r w:rsidR="00A413DD" w:rsidRPr="001F68B9">
        <w:rPr>
          <w:rFonts w:hint="cs"/>
          <w:i/>
          <w:highlight w:val="yellow"/>
          <w:lang w:val="en-CA"/>
        </w:rPr>
        <w:t>’</w:t>
      </w:r>
      <w:r w:rsidR="00A413DD" w:rsidRPr="001F68B9">
        <w:rPr>
          <w:i/>
          <w:highlight w:val="yellow"/>
          <w:lang w:val="en-CA"/>
        </w:rPr>
        <w:t>s English-Speaking Youth (2008-2015)</w:t>
      </w:r>
      <w:r w:rsidR="00A413DD" w:rsidRPr="001F68B9">
        <w:rPr>
          <w:highlight w:val="yellow"/>
          <w:lang w:val="en-CA"/>
        </w:rPr>
        <w:t xml:space="preserve"> (Palmer, 2015) </w:t>
      </w:r>
      <w:r w:rsidRPr="001F68B9">
        <w:rPr>
          <w:highlight w:val="yellow"/>
          <w:lang w:val="en-CA"/>
        </w:rPr>
        <w:t xml:space="preserve">reveals a strong </w:t>
      </w:r>
      <w:r w:rsidR="00680A3E" w:rsidRPr="001F68B9">
        <w:rPr>
          <w:highlight w:val="yellow"/>
          <w:lang w:val="en-CA"/>
        </w:rPr>
        <w:t>sense of belonging among young people to their respective English</w:t>
      </w:r>
      <w:r w:rsidR="00692E40" w:rsidRPr="001F68B9">
        <w:rPr>
          <w:highlight w:val="yellow"/>
          <w:lang w:val="en-CA"/>
        </w:rPr>
        <w:noBreakHyphen/>
      </w:r>
      <w:r w:rsidR="00680A3E" w:rsidRPr="001F68B9">
        <w:rPr>
          <w:highlight w:val="yellow"/>
          <w:lang w:val="en-CA"/>
        </w:rPr>
        <w:t>speaking communities</w:t>
      </w:r>
      <w:r w:rsidR="00A33EDD" w:rsidRPr="001F68B9">
        <w:rPr>
          <w:highlight w:val="yellow"/>
          <w:lang w:val="en-CA"/>
        </w:rPr>
        <w:t>,</w:t>
      </w:r>
      <w:r w:rsidR="00680A3E" w:rsidRPr="001F68B9">
        <w:rPr>
          <w:highlight w:val="yellow"/>
          <w:lang w:val="en-CA"/>
        </w:rPr>
        <w:t xml:space="preserve"> but that this sense is tied to the feeling of being valued, particularly through employment.</w:t>
      </w:r>
      <w:r w:rsidR="00680A3E">
        <w:rPr>
          <w:lang w:val="en-CA"/>
        </w:rPr>
        <w:t xml:space="preserve">                        </w:t>
      </w:r>
    </w:p>
    <w:p w14:paraId="7A7A83D0" w14:textId="77777777" w:rsidR="00F20A5D" w:rsidRPr="00680A3E" w:rsidRDefault="00680A3E" w:rsidP="000C6A22">
      <w:pPr>
        <w:pStyle w:val="ListParagraph"/>
        <w:numPr>
          <w:ilvl w:val="0"/>
          <w:numId w:val="18"/>
        </w:numPr>
        <w:rPr>
          <w:lang w:val="en-CA"/>
        </w:rPr>
      </w:pPr>
      <w:r w:rsidRPr="00680A3E">
        <w:rPr>
          <w:lang w:val="en-CA"/>
        </w:rPr>
        <w:t>Today, for some French-speak</w:t>
      </w:r>
      <w:r w:rsidR="00470298">
        <w:rPr>
          <w:lang w:val="en-CA"/>
        </w:rPr>
        <w:t xml:space="preserve">ing Quebecers, </w:t>
      </w:r>
      <w:r w:rsidRPr="00680A3E">
        <w:rPr>
          <w:lang w:val="en-CA"/>
        </w:rPr>
        <w:t>Quebec’s English-s</w:t>
      </w:r>
      <w:r w:rsidR="00A33EDD">
        <w:rPr>
          <w:lang w:val="en-CA"/>
        </w:rPr>
        <w:t>peakers might be indistinguishable</w:t>
      </w:r>
      <w:r>
        <w:rPr>
          <w:lang w:val="en-CA"/>
        </w:rPr>
        <w:t xml:space="preserve"> from English-speakers from the rest of Canada (ROC) or even the United States (</w:t>
      </w:r>
      <w:proofErr w:type="spellStart"/>
      <w:r>
        <w:rPr>
          <w:lang w:val="en-CA"/>
        </w:rPr>
        <w:t>Bourhis</w:t>
      </w:r>
      <w:proofErr w:type="spellEnd"/>
      <w:r>
        <w:rPr>
          <w:lang w:val="en-CA"/>
        </w:rPr>
        <w:t xml:space="preserve"> and</w:t>
      </w:r>
      <w:r w:rsidR="00F20A5D" w:rsidRPr="00680A3E">
        <w:rPr>
          <w:lang w:val="en-CA"/>
        </w:rPr>
        <w:t xml:space="preserve"> </w:t>
      </w:r>
      <w:proofErr w:type="spellStart"/>
      <w:r w:rsidR="00F20A5D" w:rsidRPr="00680A3E">
        <w:rPr>
          <w:lang w:val="en-CA"/>
        </w:rPr>
        <w:t>Sioufi</w:t>
      </w:r>
      <w:proofErr w:type="spellEnd"/>
      <w:r w:rsidR="00F20A5D" w:rsidRPr="00680A3E">
        <w:rPr>
          <w:lang w:val="en-CA"/>
        </w:rPr>
        <w:t xml:space="preserve">, 2014). </w:t>
      </w:r>
      <w:r w:rsidRPr="00680A3E">
        <w:rPr>
          <w:lang w:val="en-CA"/>
        </w:rPr>
        <w:t>Although the majority sees language as the only characteristic that defines English-</w:t>
      </w:r>
      <w:r>
        <w:rPr>
          <w:lang w:val="en-CA"/>
        </w:rPr>
        <w:t>s</w:t>
      </w:r>
      <w:r w:rsidRPr="00680A3E">
        <w:rPr>
          <w:lang w:val="en-CA"/>
        </w:rPr>
        <w:t>pea</w:t>
      </w:r>
      <w:r>
        <w:rPr>
          <w:lang w:val="en-CA"/>
        </w:rPr>
        <w:t xml:space="preserve">kers, Quebec’s English-speakers feel different from English-speakers in the rest of North America.                </w:t>
      </w:r>
    </w:p>
    <w:p w14:paraId="7A38BE0A" w14:textId="5F53CB71" w:rsidR="006D7A35" w:rsidRPr="005B7CD1" w:rsidRDefault="00680A3E" w:rsidP="006D7A35">
      <w:pPr>
        <w:pStyle w:val="ListParagraph"/>
        <w:numPr>
          <w:ilvl w:val="0"/>
          <w:numId w:val="18"/>
        </w:numPr>
        <w:rPr>
          <w:lang w:val="en-CA"/>
        </w:rPr>
      </w:pPr>
      <w:r w:rsidRPr="001A3EF5">
        <w:rPr>
          <w:lang w:val="en-CA"/>
        </w:rPr>
        <w:t>Recent studies showed that these young people, while they do not consider themselves to be marginalized (the</w:t>
      </w:r>
      <w:r w:rsidR="00A33EDD" w:rsidRPr="001A3EF5">
        <w:rPr>
          <w:lang w:val="en-CA"/>
        </w:rPr>
        <w:t>ir</w:t>
      </w:r>
      <w:r w:rsidRPr="001A3EF5">
        <w:rPr>
          <w:lang w:val="en-CA"/>
        </w:rPr>
        <w:t xml:space="preserve"> language remains an important tool of power in the world), they do not feel </w:t>
      </w:r>
      <w:r w:rsidR="00EA1606">
        <w:rPr>
          <w:lang w:val="en-CA"/>
        </w:rPr>
        <w:t xml:space="preserve">they fully participate </w:t>
      </w:r>
      <w:r w:rsidRPr="001A3EF5">
        <w:rPr>
          <w:lang w:val="en-CA"/>
        </w:rPr>
        <w:t>into Quebec society. They said that they do not always feel accepted by the French</w:t>
      </w:r>
      <w:r w:rsidR="00692E40">
        <w:rPr>
          <w:lang w:val="en-CA"/>
        </w:rPr>
        <w:noBreakHyphen/>
      </w:r>
      <w:r w:rsidRPr="001A3EF5">
        <w:rPr>
          <w:lang w:val="en-CA"/>
        </w:rPr>
        <w:t>speaking majority, even if they were born in Quebec and have lived there all their lives and despite the fact that they are able to speak French.</w:t>
      </w:r>
    </w:p>
    <w:p w14:paraId="491FB8CD" w14:textId="645EACDB" w:rsidR="00E821E0" w:rsidRPr="005B7CD1" w:rsidRDefault="00680A3E" w:rsidP="006D7A35">
      <w:pPr>
        <w:pStyle w:val="ListParagraph"/>
        <w:numPr>
          <w:ilvl w:val="0"/>
          <w:numId w:val="0"/>
        </w:numPr>
        <w:ind w:left="360"/>
        <w:rPr>
          <w:lang w:val="en-CA"/>
        </w:rPr>
      </w:pPr>
      <w:r w:rsidRPr="005B7CD1">
        <w:rPr>
          <w:lang w:val="en-CA"/>
        </w:rPr>
        <w:t xml:space="preserve">       </w:t>
      </w:r>
    </w:p>
    <w:p w14:paraId="61015C39" w14:textId="77777777" w:rsidR="00B81270" w:rsidRPr="007B4666" w:rsidRDefault="00680A3E" w:rsidP="00605FDD">
      <w:pPr>
        <w:pBdr>
          <w:top w:val="single" w:sz="4" w:space="1" w:color="auto"/>
          <w:left w:val="single" w:sz="4" w:space="4" w:color="auto"/>
          <w:bottom w:val="single" w:sz="4" w:space="1" w:color="auto"/>
          <w:right w:val="single" w:sz="4" w:space="4" w:color="auto"/>
        </w:pBdr>
        <w:shd w:val="clear" w:color="auto" w:fill="000000" w:themeFill="text1"/>
        <w:spacing w:after="120"/>
        <w:rPr>
          <w:color w:val="FFFFFF" w:themeColor="background1"/>
          <w:sz w:val="24"/>
          <w:lang w:val="en-CA"/>
        </w:rPr>
      </w:pPr>
      <w:r w:rsidRPr="007B4666">
        <w:rPr>
          <w:color w:val="FFFFFF" w:themeColor="background1"/>
          <w:sz w:val="24"/>
          <w:lang w:val="en-CA"/>
        </w:rPr>
        <w:t xml:space="preserve">Participation in </w:t>
      </w:r>
      <w:r w:rsidRPr="00470298">
        <w:rPr>
          <w:color w:val="FFFFFF" w:themeColor="background1"/>
          <w:sz w:val="24"/>
          <w:lang w:val="en-CA"/>
        </w:rPr>
        <w:t xml:space="preserve">Quebec </w:t>
      </w:r>
      <w:r w:rsidRPr="007B4666">
        <w:rPr>
          <w:color w:val="FFFFFF" w:themeColor="background1"/>
          <w:sz w:val="24"/>
          <w:lang w:val="en-CA"/>
        </w:rPr>
        <w:t xml:space="preserve">society           </w:t>
      </w:r>
    </w:p>
    <w:p w14:paraId="7168523D" w14:textId="69B4655A" w:rsidR="008B1F93" w:rsidRPr="00A430B6" w:rsidRDefault="009230FF" w:rsidP="000C6A22">
      <w:pPr>
        <w:pStyle w:val="ListParagraph"/>
        <w:rPr>
          <w:lang w:val="en-CA"/>
        </w:rPr>
      </w:pPr>
      <w:r w:rsidRPr="009230FF">
        <w:rPr>
          <w:lang w:val="en-CA"/>
        </w:rPr>
        <w:t>Bilingualism among young English-speakers help</w:t>
      </w:r>
      <w:r w:rsidR="00E43756">
        <w:rPr>
          <w:lang w:val="en-CA"/>
        </w:rPr>
        <w:t>s</w:t>
      </w:r>
      <w:r w:rsidRPr="009230FF">
        <w:rPr>
          <w:lang w:val="en-CA"/>
        </w:rPr>
        <w:t xml:space="preserve"> them with their economic and social integration, but does not seem to b</w:t>
      </w:r>
      <w:r>
        <w:rPr>
          <w:lang w:val="en-CA"/>
        </w:rPr>
        <w:t xml:space="preserve">e enough to stop </w:t>
      </w:r>
      <w:r w:rsidR="00A90F96">
        <w:rPr>
          <w:lang w:val="en-CA"/>
        </w:rPr>
        <w:t xml:space="preserve">some </w:t>
      </w:r>
      <w:r>
        <w:rPr>
          <w:lang w:val="en-CA"/>
        </w:rPr>
        <w:t>migration outside of the province</w:t>
      </w:r>
      <w:r w:rsidR="00470298">
        <w:rPr>
          <w:lang w:val="en-CA"/>
        </w:rPr>
        <w:t xml:space="preserve">. </w:t>
      </w:r>
      <w:r w:rsidRPr="009230FF">
        <w:rPr>
          <w:lang w:val="en-CA"/>
        </w:rPr>
        <w:t xml:space="preserve">Taking note of increased bilingualism among English speakers, the </w:t>
      </w:r>
      <w:r w:rsidR="00A75D8C">
        <w:rPr>
          <w:lang w:val="en-CA"/>
        </w:rPr>
        <w:t xml:space="preserve">Commission for the </w:t>
      </w:r>
      <w:r w:rsidR="00A75D8C" w:rsidRPr="006B0D35">
        <w:rPr>
          <w:i/>
          <w:lang w:val="en-CA"/>
        </w:rPr>
        <w:t>Estates General on the Status and Future of the French Language in Quebec</w:t>
      </w:r>
      <w:r w:rsidR="00A86A4F" w:rsidRPr="009230FF">
        <w:rPr>
          <w:lang w:val="en-CA"/>
        </w:rPr>
        <w:t xml:space="preserve"> </w:t>
      </w:r>
      <w:r w:rsidRPr="009230FF">
        <w:rPr>
          <w:lang w:val="en-CA"/>
        </w:rPr>
        <w:t>affirmed that young peop</w:t>
      </w:r>
      <w:r w:rsidR="00A75D8C">
        <w:rPr>
          <w:lang w:val="en-CA"/>
        </w:rPr>
        <w:t>le have more language tools than</w:t>
      </w:r>
      <w:r w:rsidRPr="009230FF">
        <w:rPr>
          <w:lang w:val="en-CA"/>
        </w:rPr>
        <w:t xml:space="preserve"> their elders to fully </w:t>
      </w:r>
      <w:r w:rsidR="00865D68">
        <w:rPr>
          <w:lang w:val="en-CA"/>
        </w:rPr>
        <w:t xml:space="preserve">participate </w:t>
      </w:r>
      <w:r>
        <w:rPr>
          <w:lang w:val="en-CA"/>
        </w:rPr>
        <w:t>into Quebec society (</w:t>
      </w:r>
      <w:proofErr w:type="spellStart"/>
      <w:r>
        <w:rPr>
          <w:lang w:val="en-CA"/>
        </w:rPr>
        <w:t>Magnan</w:t>
      </w:r>
      <w:proofErr w:type="spellEnd"/>
      <w:r>
        <w:rPr>
          <w:lang w:val="en-CA"/>
        </w:rPr>
        <w:t xml:space="preserve"> and</w:t>
      </w:r>
      <w:r w:rsidR="00A86A4F" w:rsidRPr="009230FF">
        <w:rPr>
          <w:lang w:val="en-CA"/>
        </w:rPr>
        <w:t xml:space="preserve"> </w:t>
      </w:r>
      <w:proofErr w:type="spellStart"/>
      <w:r w:rsidR="00A86A4F" w:rsidRPr="009230FF">
        <w:rPr>
          <w:lang w:val="en-CA"/>
        </w:rPr>
        <w:t>Lamarre</w:t>
      </w:r>
      <w:proofErr w:type="spellEnd"/>
      <w:r w:rsidR="00A86A4F" w:rsidRPr="009230FF">
        <w:rPr>
          <w:lang w:val="en-CA"/>
        </w:rPr>
        <w:t xml:space="preserve">, 2013). </w:t>
      </w:r>
    </w:p>
    <w:p w14:paraId="4A27E90B" w14:textId="75E058E0" w:rsidR="00F20A5D" w:rsidRPr="007349B5" w:rsidRDefault="00AE0506" w:rsidP="000C6A22">
      <w:pPr>
        <w:pStyle w:val="ListParagraph"/>
        <w:rPr>
          <w:highlight w:val="yellow"/>
          <w:lang w:val="en-CA"/>
        </w:rPr>
      </w:pPr>
      <w:r w:rsidRPr="007349B5">
        <w:rPr>
          <w:highlight w:val="yellow"/>
          <w:lang w:val="en-CA"/>
        </w:rPr>
        <w:t>Parents are worried that their children will</w:t>
      </w:r>
      <w:r w:rsidR="00D15A11" w:rsidRPr="007349B5">
        <w:rPr>
          <w:highlight w:val="yellow"/>
          <w:lang w:val="en-CA"/>
        </w:rPr>
        <w:t xml:space="preserve"> not have the necessary F</w:t>
      </w:r>
      <w:r w:rsidRPr="007349B5">
        <w:rPr>
          <w:highlight w:val="yellow"/>
          <w:lang w:val="en-CA"/>
        </w:rPr>
        <w:t>rench</w:t>
      </w:r>
      <w:r w:rsidR="008E3A68" w:rsidRPr="007349B5">
        <w:rPr>
          <w:highlight w:val="yellow"/>
          <w:lang w:val="en-CA"/>
        </w:rPr>
        <w:t>-</w:t>
      </w:r>
      <w:r w:rsidR="00D15A11" w:rsidRPr="007349B5">
        <w:rPr>
          <w:highlight w:val="yellow"/>
          <w:lang w:val="en-CA"/>
        </w:rPr>
        <w:t xml:space="preserve">language </w:t>
      </w:r>
      <w:r w:rsidRPr="007349B5">
        <w:rPr>
          <w:highlight w:val="yellow"/>
          <w:lang w:val="en-CA"/>
        </w:rPr>
        <w:t>skills to join the job market. However, there has been prog</w:t>
      </w:r>
      <w:r w:rsidR="00A75D8C" w:rsidRPr="007349B5">
        <w:rPr>
          <w:highlight w:val="yellow"/>
          <w:lang w:val="en-CA"/>
        </w:rPr>
        <w:t>ress since 2009</w:t>
      </w:r>
      <w:r w:rsidRPr="007349B5">
        <w:rPr>
          <w:highlight w:val="yellow"/>
          <w:lang w:val="en-CA"/>
        </w:rPr>
        <w:t xml:space="preserve"> with respect to French instruction offered in the English </w:t>
      </w:r>
      <w:r w:rsidR="00A430B6" w:rsidRPr="007349B5">
        <w:rPr>
          <w:highlight w:val="yellow"/>
          <w:lang w:val="en-CA"/>
        </w:rPr>
        <w:t xml:space="preserve">education </w:t>
      </w:r>
      <w:r w:rsidR="00A75D8C" w:rsidRPr="007349B5">
        <w:rPr>
          <w:highlight w:val="yellow"/>
          <w:lang w:val="en-CA"/>
        </w:rPr>
        <w:t>system, but the instruction provided varies a great deal</w:t>
      </w:r>
      <w:r w:rsidRPr="007349B5">
        <w:rPr>
          <w:highlight w:val="yellow"/>
          <w:lang w:val="en-CA"/>
        </w:rPr>
        <w:t xml:space="preserve"> from one school to another</w:t>
      </w:r>
      <w:r w:rsidR="005E4D21" w:rsidRPr="007349B5">
        <w:rPr>
          <w:highlight w:val="yellow"/>
          <w:lang w:val="en-CA"/>
        </w:rPr>
        <w:t xml:space="preserve"> (and for youth in English Universities, French language instruction is not a requirement)</w:t>
      </w:r>
      <w:r w:rsidRPr="007349B5">
        <w:rPr>
          <w:highlight w:val="yellow"/>
          <w:lang w:val="en-CA"/>
        </w:rPr>
        <w:t>. The opportunity to use French outside the classroom has been recognized as a key aspect of improving French-language knowledge</w:t>
      </w:r>
      <w:r w:rsidR="005E4D21" w:rsidRPr="007349B5">
        <w:rPr>
          <w:highlight w:val="yellow"/>
          <w:lang w:val="en-CA"/>
        </w:rPr>
        <w:t>.</w:t>
      </w:r>
    </w:p>
    <w:p w14:paraId="782420A3" w14:textId="6F050CC9" w:rsidR="00A86A4F" w:rsidRPr="00AE0506" w:rsidRDefault="00AE0506" w:rsidP="000C6A22">
      <w:pPr>
        <w:pStyle w:val="ListParagraph"/>
        <w:rPr>
          <w:lang w:val="en-CA"/>
        </w:rPr>
      </w:pPr>
      <w:r w:rsidRPr="00AE0506">
        <w:rPr>
          <w:lang w:val="en-CA"/>
        </w:rPr>
        <w:t>Out of those who leave Quebec, many a</w:t>
      </w:r>
      <w:r>
        <w:rPr>
          <w:lang w:val="en-CA"/>
        </w:rPr>
        <w:t xml:space="preserve">re bilingual but </w:t>
      </w:r>
      <w:r w:rsidR="00A430B6">
        <w:rPr>
          <w:lang w:val="en-CA"/>
        </w:rPr>
        <w:t xml:space="preserve">perceive themselves as </w:t>
      </w:r>
      <w:r>
        <w:rPr>
          <w:lang w:val="en-CA"/>
        </w:rPr>
        <w:t>hav</w:t>
      </w:r>
      <w:r w:rsidR="00A430B6">
        <w:rPr>
          <w:lang w:val="en-CA"/>
        </w:rPr>
        <w:t>ing</w:t>
      </w:r>
      <w:r>
        <w:rPr>
          <w:lang w:val="en-CA"/>
        </w:rPr>
        <w:t xml:space="preserve"> more limi</w:t>
      </w:r>
      <w:r w:rsidRPr="00AE0506">
        <w:rPr>
          <w:lang w:val="en-CA"/>
        </w:rPr>
        <w:t xml:space="preserve">ted written French skills </w:t>
      </w:r>
      <w:r w:rsidR="00A430B6">
        <w:rPr>
          <w:lang w:val="en-CA"/>
        </w:rPr>
        <w:t xml:space="preserve">or have more limited written French skill </w:t>
      </w:r>
      <w:r w:rsidRPr="00AE0506">
        <w:rPr>
          <w:lang w:val="en-CA"/>
        </w:rPr>
        <w:t xml:space="preserve">and </w:t>
      </w:r>
      <w:r>
        <w:rPr>
          <w:lang w:val="en-CA"/>
        </w:rPr>
        <w:t xml:space="preserve">therefore do not meet the language requirements </w:t>
      </w:r>
      <w:r>
        <w:rPr>
          <w:lang w:val="en-CA"/>
        </w:rPr>
        <w:lastRenderedPageBreak/>
        <w:t>of some jobs upon hiring</w:t>
      </w:r>
      <w:r w:rsidR="00A86A4F" w:rsidRPr="00AE0506">
        <w:rPr>
          <w:lang w:val="en-CA"/>
        </w:rPr>
        <w:t xml:space="preserve">. </w:t>
      </w:r>
      <w:r w:rsidRPr="00AE0506">
        <w:rPr>
          <w:lang w:val="en-CA"/>
        </w:rPr>
        <w:t>However, job market integration can also lead to increased bilingualism, particularly with regard to lear</w:t>
      </w:r>
      <w:r w:rsidR="00470298">
        <w:rPr>
          <w:lang w:val="en-CA"/>
        </w:rPr>
        <w:t xml:space="preserve">ning technical vocabulary through on-the-job </w:t>
      </w:r>
      <w:r w:rsidR="00A75D8C">
        <w:rPr>
          <w:lang w:val="en-CA"/>
        </w:rPr>
        <w:t>language training</w:t>
      </w:r>
      <w:r w:rsidR="00470298">
        <w:rPr>
          <w:lang w:val="en-CA"/>
        </w:rPr>
        <w:t>.</w:t>
      </w:r>
      <w:r>
        <w:rPr>
          <w:lang w:val="en-CA"/>
        </w:rPr>
        <w:t xml:space="preserve"> </w:t>
      </w:r>
    </w:p>
    <w:p w14:paraId="1D04FEA9" w14:textId="34B9BEAB" w:rsidR="00F20A5D" w:rsidRPr="007349B5" w:rsidRDefault="00AE0506" w:rsidP="000C6A22">
      <w:pPr>
        <w:pStyle w:val="ListParagraph"/>
        <w:rPr>
          <w:highlight w:val="yellow"/>
          <w:lang w:val="en-CA"/>
        </w:rPr>
      </w:pPr>
      <w:r w:rsidRPr="007349B5">
        <w:rPr>
          <w:highlight w:val="yellow"/>
          <w:lang w:val="en-CA"/>
        </w:rPr>
        <w:t>The English-language arts world in Quebec, particularly the music sector, attracts not only English</w:t>
      </w:r>
      <w:r w:rsidR="00692E40" w:rsidRPr="007349B5">
        <w:rPr>
          <w:highlight w:val="yellow"/>
          <w:lang w:val="en-CA"/>
        </w:rPr>
        <w:noBreakHyphen/>
      </w:r>
      <w:r w:rsidRPr="007349B5">
        <w:rPr>
          <w:highlight w:val="yellow"/>
          <w:lang w:val="en-CA"/>
        </w:rPr>
        <w:t>speaking consumers, but also French-speaking consumers. In addition, English-speaking artists have a sense of belonging to Quebec society, which implies that they are integrated into the French-speaking culture and/or that they have redefined their identity. Recently, English-speaking artists have been recognized by the French-speaking community</w:t>
      </w:r>
      <w:r w:rsidR="00F20A5D" w:rsidRPr="007349B5">
        <w:rPr>
          <w:highlight w:val="yellow"/>
          <w:lang w:val="en-CA"/>
        </w:rPr>
        <w:t xml:space="preserve">: </w:t>
      </w:r>
      <w:r w:rsidRPr="007349B5">
        <w:rPr>
          <w:highlight w:val="yellow"/>
          <w:lang w:val="en-CA"/>
        </w:rPr>
        <w:t xml:space="preserve">for example, many prizes have been awarded to English-language writers. However, </w:t>
      </w:r>
      <w:r w:rsidR="00470298" w:rsidRPr="007349B5">
        <w:rPr>
          <w:highlight w:val="yellow"/>
          <w:lang w:val="en-CA"/>
        </w:rPr>
        <w:t xml:space="preserve">local </w:t>
      </w:r>
      <w:r w:rsidRPr="007349B5">
        <w:rPr>
          <w:highlight w:val="yellow"/>
          <w:lang w:val="en-CA"/>
        </w:rPr>
        <w:t>events organized and hosted by English</w:t>
      </w:r>
      <w:r w:rsidR="00692E40" w:rsidRPr="007349B5">
        <w:rPr>
          <w:highlight w:val="yellow"/>
          <w:lang w:val="en-CA"/>
        </w:rPr>
        <w:noBreakHyphen/>
      </w:r>
      <w:r w:rsidRPr="007349B5">
        <w:rPr>
          <w:highlight w:val="yellow"/>
          <w:lang w:val="en-CA"/>
        </w:rPr>
        <w:t xml:space="preserve">speaking communities receive little attention from French-language media and Quebec’s English-language culture is nearly invisible outside Quebec. </w:t>
      </w:r>
    </w:p>
    <w:p w14:paraId="63AA4D2B" w14:textId="77777777" w:rsidR="00F84E61" w:rsidRPr="004A44BB" w:rsidRDefault="004A44BB" w:rsidP="000C6A22">
      <w:pPr>
        <w:pStyle w:val="ListParagraph"/>
        <w:rPr>
          <w:lang w:val="en-CA"/>
        </w:rPr>
      </w:pPr>
      <w:r w:rsidRPr="004A44BB">
        <w:rPr>
          <w:lang w:val="en-CA"/>
        </w:rPr>
        <w:t xml:space="preserve">Many </w:t>
      </w:r>
      <w:r w:rsidR="00A430B6">
        <w:rPr>
          <w:lang w:val="en-CA"/>
        </w:rPr>
        <w:t xml:space="preserve">English-speaking </w:t>
      </w:r>
      <w:r w:rsidRPr="004A44BB">
        <w:rPr>
          <w:lang w:val="en-CA"/>
        </w:rPr>
        <w:t>yo</w:t>
      </w:r>
      <w:r>
        <w:rPr>
          <w:lang w:val="en-CA"/>
        </w:rPr>
        <w:t xml:space="preserve">ung people </w:t>
      </w:r>
      <w:r w:rsidR="00A430B6">
        <w:rPr>
          <w:lang w:val="en-CA"/>
        </w:rPr>
        <w:t xml:space="preserve">born or raised in Quebec </w:t>
      </w:r>
      <w:r>
        <w:rPr>
          <w:lang w:val="en-CA"/>
        </w:rPr>
        <w:t>have trouble defining</w:t>
      </w:r>
      <w:r w:rsidRPr="004A44BB">
        <w:rPr>
          <w:lang w:val="en-CA"/>
        </w:rPr>
        <w:t xml:space="preserve"> the nature of their h</w:t>
      </w:r>
      <w:r>
        <w:rPr>
          <w:lang w:val="en-CA"/>
        </w:rPr>
        <w:t xml:space="preserve">istorical relationship with the Quebec experience other than as outsiders. </w:t>
      </w:r>
      <w:r w:rsidR="00D15A11" w:rsidRPr="007349B5">
        <w:rPr>
          <w:highlight w:val="yellow"/>
          <w:lang w:val="en-CA"/>
        </w:rPr>
        <w:t>Questions such as w</w:t>
      </w:r>
      <w:r w:rsidRPr="007349B5">
        <w:rPr>
          <w:highlight w:val="yellow"/>
          <w:lang w:val="en-CA"/>
        </w:rPr>
        <w:t>hy do they not seem themselves as co-founders of Quebec society</w:t>
      </w:r>
      <w:r w:rsidR="00D15A11" w:rsidRPr="007349B5">
        <w:rPr>
          <w:highlight w:val="yellow"/>
          <w:lang w:val="en-CA"/>
        </w:rPr>
        <w:t xml:space="preserve"> or h</w:t>
      </w:r>
      <w:r w:rsidRPr="007349B5">
        <w:rPr>
          <w:highlight w:val="yellow"/>
          <w:lang w:val="en-CA"/>
        </w:rPr>
        <w:t>ave they been largely excluded from the Quebec narrative</w:t>
      </w:r>
      <w:r w:rsidR="00D15A11" w:rsidRPr="007349B5">
        <w:rPr>
          <w:highlight w:val="yellow"/>
          <w:lang w:val="en-CA"/>
        </w:rPr>
        <w:t xml:space="preserve"> may need to be better understood.</w:t>
      </w:r>
      <w:r>
        <w:rPr>
          <w:lang w:val="en-CA"/>
        </w:rPr>
        <w:t xml:space="preserve">                                      </w:t>
      </w:r>
    </w:p>
    <w:p w14:paraId="175F582B" w14:textId="4B23003E" w:rsidR="00F84E61" w:rsidRPr="007349B5" w:rsidRDefault="004A44BB" w:rsidP="000C6A22">
      <w:pPr>
        <w:pStyle w:val="ListParagraph"/>
        <w:rPr>
          <w:highlight w:val="yellow"/>
          <w:lang w:val="en-CA"/>
        </w:rPr>
      </w:pPr>
      <w:r w:rsidRPr="007349B5">
        <w:rPr>
          <w:highlight w:val="yellow"/>
          <w:lang w:val="en-CA"/>
        </w:rPr>
        <w:t xml:space="preserve">By all accounts, young French speakers and English speakers </w:t>
      </w:r>
      <w:r w:rsidR="00BD6F81" w:rsidRPr="007349B5">
        <w:rPr>
          <w:highlight w:val="yellow"/>
          <w:lang w:val="en-CA"/>
        </w:rPr>
        <w:t>both see Quebec’s past as being marked by conflicts between the French and the English an</w:t>
      </w:r>
      <w:r w:rsidR="00F357FB" w:rsidRPr="007349B5">
        <w:rPr>
          <w:highlight w:val="yellow"/>
          <w:lang w:val="en-CA"/>
        </w:rPr>
        <w:t>d are not familiar with moments</w:t>
      </w:r>
      <w:r w:rsidR="00EB6783" w:rsidRPr="007349B5">
        <w:rPr>
          <w:highlight w:val="yellow"/>
          <w:lang w:val="en-CA"/>
        </w:rPr>
        <w:t xml:space="preserve"> </w:t>
      </w:r>
      <w:r w:rsidR="00BD6F81" w:rsidRPr="007349B5">
        <w:rPr>
          <w:highlight w:val="yellow"/>
          <w:lang w:val="en-CA"/>
        </w:rPr>
        <w:t>of collaboration or at the least harmonious coexistence in history</w:t>
      </w:r>
      <w:r w:rsidR="00B11511" w:rsidRPr="007349B5">
        <w:rPr>
          <w:highlight w:val="yellow"/>
          <w:lang w:val="en-CA"/>
        </w:rPr>
        <w:t>, as demonstrated during the 2015 Conference in Quebec (Morin Centre) entitled, “</w:t>
      </w:r>
      <w:r w:rsidR="00B11511" w:rsidRPr="007349B5">
        <w:rPr>
          <w:i/>
          <w:highlight w:val="yellow"/>
          <w:lang w:val="en-CA"/>
        </w:rPr>
        <w:t>Ambiguous Encounters: Anglophone-Francophone Relations in Quebec, from the Conquest to the Quiet Revolution</w:t>
      </w:r>
      <w:r w:rsidR="00B11511" w:rsidRPr="007349B5">
        <w:rPr>
          <w:highlight w:val="yellow"/>
          <w:lang w:val="en-CA"/>
        </w:rPr>
        <w:t>”.</w:t>
      </w:r>
      <w:r w:rsidR="00BD6F81" w:rsidRPr="007349B5">
        <w:rPr>
          <w:highlight w:val="yellow"/>
          <w:lang w:val="en-CA"/>
        </w:rPr>
        <w:t xml:space="preserve"> </w:t>
      </w:r>
    </w:p>
    <w:p w14:paraId="2682D1DA" w14:textId="521A9945" w:rsidR="000C6A22" w:rsidRPr="007349B5" w:rsidRDefault="00BD6F81" w:rsidP="00EB6783">
      <w:pPr>
        <w:pStyle w:val="ListParagraph"/>
        <w:rPr>
          <w:highlight w:val="yellow"/>
          <w:lang w:val="en-CA"/>
        </w:rPr>
      </w:pPr>
      <w:r w:rsidRPr="007349B5">
        <w:rPr>
          <w:highlight w:val="yellow"/>
          <w:lang w:val="en-CA"/>
        </w:rPr>
        <w:t xml:space="preserve">Research by </w:t>
      </w:r>
      <w:proofErr w:type="spellStart"/>
      <w:r w:rsidR="00F84E61" w:rsidRPr="007349B5">
        <w:rPr>
          <w:highlight w:val="yellow"/>
          <w:lang w:val="en-CA"/>
        </w:rPr>
        <w:t>Zanazanian</w:t>
      </w:r>
      <w:proofErr w:type="spellEnd"/>
      <w:r w:rsidRPr="007349B5">
        <w:rPr>
          <w:highlight w:val="yellow"/>
          <w:lang w:val="en-CA"/>
        </w:rPr>
        <w:t xml:space="preserve"> on the historical representations of French-speaking and English-speaking teachers in Quebec shows that, as a whole, French-speaking respondents expressed indifference to the historical experiences and social realities of English-speaking Quebecers, while English-speaking respondents showed empathy towards French-speaking Quebecers that they pass on to their students</w:t>
      </w:r>
      <w:r w:rsidR="00F84E61" w:rsidRPr="007349B5">
        <w:rPr>
          <w:highlight w:val="yellow"/>
          <w:lang w:val="en-CA"/>
        </w:rPr>
        <w:t xml:space="preserve"> (</w:t>
      </w:r>
      <w:proofErr w:type="spellStart"/>
      <w:r w:rsidR="00F84E61" w:rsidRPr="007349B5">
        <w:rPr>
          <w:highlight w:val="yellow"/>
          <w:lang w:val="en-CA"/>
        </w:rPr>
        <w:t>Zanazanian</w:t>
      </w:r>
      <w:proofErr w:type="spellEnd"/>
      <w:r w:rsidR="00F84E61" w:rsidRPr="007349B5">
        <w:rPr>
          <w:highlight w:val="yellow"/>
          <w:lang w:val="en-CA"/>
        </w:rPr>
        <w:t>, 2008).</w:t>
      </w:r>
    </w:p>
    <w:p w14:paraId="03B964DA" w14:textId="77777777" w:rsidR="00597CCC" w:rsidRPr="00FF58A5" w:rsidRDefault="00FF58A5" w:rsidP="00605FDD">
      <w:pPr>
        <w:pBdr>
          <w:top w:val="single" w:sz="4" w:space="1" w:color="auto"/>
          <w:left w:val="single" w:sz="4" w:space="4" w:color="auto"/>
          <w:bottom w:val="single" w:sz="4" w:space="1" w:color="auto"/>
          <w:right w:val="single" w:sz="4" w:space="4" w:color="auto"/>
        </w:pBdr>
        <w:shd w:val="clear" w:color="auto" w:fill="000000" w:themeFill="text1"/>
        <w:spacing w:after="120"/>
        <w:rPr>
          <w:color w:val="FFFFFF" w:themeColor="background1"/>
          <w:lang w:val="en-CA"/>
        </w:rPr>
      </w:pPr>
      <w:r w:rsidRPr="00FF58A5">
        <w:rPr>
          <w:color w:val="FFFFFF" w:themeColor="background1"/>
          <w:lang w:val="en-CA"/>
        </w:rPr>
        <w:t>Bringing</w:t>
      </w:r>
      <w:r w:rsidR="00F357FB">
        <w:rPr>
          <w:color w:val="FFFFFF" w:themeColor="background1"/>
          <w:lang w:val="en-CA"/>
        </w:rPr>
        <w:t xml:space="preserve"> together</w:t>
      </w:r>
      <w:r w:rsidRPr="00FF58A5">
        <w:rPr>
          <w:color w:val="FFFFFF" w:themeColor="background1"/>
          <w:lang w:val="en-CA"/>
        </w:rPr>
        <w:t xml:space="preserve"> the two lang</w:t>
      </w:r>
      <w:r>
        <w:rPr>
          <w:color w:val="FFFFFF" w:themeColor="background1"/>
          <w:lang w:val="en-CA"/>
        </w:rPr>
        <w:t>ua</w:t>
      </w:r>
      <w:r w:rsidR="00F357FB">
        <w:rPr>
          <w:color w:val="FFFFFF" w:themeColor="background1"/>
          <w:lang w:val="en-CA"/>
        </w:rPr>
        <w:t>ge groups</w:t>
      </w:r>
      <w:r w:rsidRPr="00FF58A5">
        <w:rPr>
          <w:color w:val="FFFFFF" w:themeColor="background1"/>
          <w:lang w:val="en-CA"/>
        </w:rPr>
        <w:t xml:space="preserve">            </w:t>
      </w:r>
      <w:r>
        <w:rPr>
          <w:color w:val="FFFFFF" w:themeColor="background1"/>
          <w:lang w:val="en-CA"/>
        </w:rPr>
        <w:t xml:space="preserve">  </w:t>
      </w:r>
    </w:p>
    <w:p w14:paraId="7A5EABB3" w14:textId="77777777" w:rsidR="0099586A" w:rsidRPr="007349B5" w:rsidRDefault="00FF58A5" w:rsidP="000C6A22">
      <w:pPr>
        <w:pStyle w:val="ListParagraph"/>
        <w:numPr>
          <w:ilvl w:val="0"/>
          <w:numId w:val="20"/>
        </w:numPr>
        <w:rPr>
          <w:highlight w:val="yellow"/>
          <w:lang w:val="en-CA"/>
        </w:rPr>
      </w:pPr>
      <w:r w:rsidRPr="007349B5">
        <w:rPr>
          <w:highlight w:val="yellow"/>
          <w:lang w:val="en-CA"/>
        </w:rPr>
        <w:t>Pairing members of both language groups together</w:t>
      </w:r>
      <w:r w:rsidR="00F84E61" w:rsidRPr="007349B5">
        <w:rPr>
          <w:highlight w:val="yellow"/>
          <w:lang w:val="en-CA"/>
        </w:rPr>
        <w:t xml:space="preserve"> (</w:t>
      </w:r>
      <w:r w:rsidRPr="007349B5">
        <w:rPr>
          <w:highlight w:val="yellow"/>
          <w:lang w:val="en-CA"/>
        </w:rPr>
        <w:t>similarly to intercultural pa</w:t>
      </w:r>
      <w:r w:rsidR="00065333" w:rsidRPr="007349B5">
        <w:rPr>
          <w:highlight w:val="yellow"/>
          <w:lang w:val="en-CA"/>
        </w:rPr>
        <w:t xml:space="preserve">iring) transforms </w:t>
      </w:r>
      <w:r w:rsidRPr="007349B5">
        <w:rPr>
          <w:highlight w:val="yellow"/>
          <w:lang w:val="en-CA"/>
        </w:rPr>
        <w:t xml:space="preserve">the idea of contact into a real, interpersonal experience. It is not rare to see that French speakers and English speakers have no or very few friends from the other language group. This situation might contribute to prejudices </w:t>
      </w:r>
      <w:r w:rsidR="00C53289" w:rsidRPr="007349B5">
        <w:rPr>
          <w:highlight w:val="yellow"/>
          <w:lang w:val="en-CA"/>
        </w:rPr>
        <w:t>about the other</w:t>
      </w:r>
      <w:r w:rsidRPr="007349B5">
        <w:rPr>
          <w:highlight w:val="yellow"/>
          <w:lang w:val="en-CA"/>
        </w:rPr>
        <w:t xml:space="preserve"> being maintained, a</w:t>
      </w:r>
      <w:r w:rsidR="00F357FB" w:rsidRPr="007349B5">
        <w:rPr>
          <w:highlight w:val="yellow"/>
          <w:lang w:val="en-CA"/>
        </w:rPr>
        <w:t>nd for English speakers, represents</w:t>
      </w:r>
      <w:r w:rsidRPr="007349B5">
        <w:rPr>
          <w:highlight w:val="yellow"/>
          <w:lang w:val="en-CA"/>
        </w:rPr>
        <w:t xml:space="preserve"> a disadvantage in terms of access to networks that might facilitate socio-economic integration.          </w:t>
      </w:r>
    </w:p>
    <w:p w14:paraId="6ED75A29" w14:textId="77777777" w:rsidR="005424C9" w:rsidRPr="00701FCA" w:rsidRDefault="00701FCA" w:rsidP="000C6A22">
      <w:pPr>
        <w:pStyle w:val="ListParagraph"/>
        <w:numPr>
          <w:ilvl w:val="0"/>
          <w:numId w:val="20"/>
        </w:numPr>
        <w:rPr>
          <w:lang w:val="en-CA"/>
        </w:rPr>
      </w:pPr>
      <w:r w:rsidRPr="00701FCA">
        <w:rPr>
          <w:lang w:val="en-CA"/>
        </w:rPr>
        <w:t>The success factors for bilingualism among English speakers identified in the 2015 report</w:t>
      </w:r>
      <w:r w:rsidR="005424C9" w:rsidRPr="00701FCA">
        <w:rPr>
          <w:lang w:val="en-CA"/>
        </w:rPr>
        <w:t xml:space="preserve"> (Palmer) </w:t>
      </w:r>
      <w:r>
        <w:rPr>
          <w:lang w:val="en-CA"/>
        </w:rPr>
        <w:t>include partnerships and collaboration between the English-speaking and French-speaking communities.</w:t>
      </w:r>
    </w:p>
    <w:p w14:paraId="56AAD5F9" w14:textId="6C396D0F" w:rsidR="00F84E61" w:rsidRPr="001246B7" w:rsidRDefault="00701FCA" w:rsidP="000C6A22">
      <w:pPr>
        <w:pStyle w:val="ListParagraph"/>
        <w:numPr>
          <w:ilvl w:val="0"/>
          <w:numId w:val="20"/>
        </w:numPr>
        <w:rPr>
          <w:lang w:val="en-CA"/>
        </w:rPr>
      </w:pPr>
      <w:r w:rsidRPr="00701FCA">
        <w:rPr>
          <w:lang w:val="en-CA"/>
        </w:rPr>
        <w:t>The testimonials of the Senate reports</w:t>
      </w:r>
      <w:r w:rsidR="00A413DD" w:rsidRPr="00701FCA">
        <w:rPr>
          <w:lang w:val="en-CA"/>
        </w:rPr>
        <w:t xml:space="preserve"> (2011)</w:t>
      </w:r>
      <w:r w:rsidR="007F7A63" w:rsidRPr="00701FCA">
        <w:rPr>
          <w:lang w:val="en-CA"/>
        </w:rPr>
        <w:t xml:space="preserve"> </w:t>
      </w:r>
      <w:r w:rsidRPr="00701FCA">
        <w:rPr>
          <w:lang w:val="en-CA"/>
        </w:rPr>
        <w:t>and the Palmer study</w:t>
      </w:r>
      <w:r w:rsidR="007F7A63" w:rsidRPr="00701FCA">
        <w:rPr>
          <w:lang w:val="en-CA"/>
        </w:rPr>
        <w:t xml:space="preserve"> (2015) pr</w:t>
      </w:r>
      <w:r w:rsidRPr="00701FCA">
        <w:rPr>
          <w:lang w:val="en-CA"/>
        </w:rPr>
        <w:t>epared for</w:t>
      </w:r>
      <w:r w:rsidR="007F7A63" w:rsidRPr="00701FCA">
        <w:rPr>
          <w:lang w:val="en-CA"/>
        </w:rPr>
        <w:t xml:space="preserve"> </w:t>
      </w:r>
      <w:r w:rsidR="007349B5">
        <w:rPr>
          <w:lang w:val="en-CA"/>
        </w:rPr>
        <w:t>Canadian Heritage</w:t>
      </w:r>
      <w:r w:rsidR="007F7A63" w:rsidRPr="00701FCA">
        <w:rPr>
          <w:lang w:val="en-CA"/>
        </w:rPr>
        <w:t xml:space="preserve"> </w:t>
      </w:r>
      <w:r w:rsidRPr="00701FCA">
        <w:rPr>
          <w:lang w:val="en-CA"/>
        </w:rPr>
        <w:t>both show that collaboration between the F</w:t>
      </w:r>
      <w:r>
        <w:rPr>
          <w:lang w:val="en-CA"/>
        </w:rPr>
        <w:t xml:space="preserve">rench-speaking majority and the English-speaking minority is essential to maintaining the vitality of English-speaking communities in Quebec. </w:t>
      </w:r>
      <w:r w:rsidRPr="007349B5">
        <w:rPr>
          <w:highlight w:val="yellow"/>
          <w:lang w:val="en-CA"/>
        </w:rPr>
        <w:t>This collaboration targets interests—often common—of the two language communities and the many examples of success show that the relationship between French speakers and English speakers can be a winning formula for ea</w:t>
      </w:r>
      <w:r w:rsidR="001246B7" w:rsidRPr="007349B5">
        <w:rPr>
          <w:highlight w:val="yellow"/>
          <w:lang w:val="en-CA"/>
        </w:rPr>
        <w:t xml:space="preserve">ch group, rather than a zero-sum </w:t>
      </w:r>
      <w:r w:rsidRPr="007349B5">
        <w:rPr>
          <w:highlight w:val="yellow"/>
          <w:lang w:val="en-CA"/>
        </w:rPr>
        <w:t>game.</w:t>
      </w:r>
      <w:r>
        <w:rPr>
          <w:lang w:val="en-CA"/>
        </w:rPr>
        <w:t xml:space="preserve"> </w:t>
      </w:r>
      <w:r w:rsidRPr="001246B7">
        <w:rPr>
          <w:lang w:val="en-CA"/>
        </w:rPr>
        <w:t>The Senate report identified this issue by stating</w:t>
      </w:r>
      <w:r w:rsidR="007F7A63" w:rsidRPr="001246B7">
        <w:rPr>
          <w:lang w:val="en-CA"/>
        </w:rPr>
        <w:t xml:space="preserve">: </w:t>
      </w:r>
      <w:r w:rsidR="001246B7" w:rsidRPr="007349B5">
        <w:rPr>
          <w:highlight w:val="yellow"/>
          <w:lang w:val="en-CA"/>
        </w:rPr>
        <w:t>“It is important to understand that a win for the rights of the Anglophone minority does not necessarily threaten the aspirations of the Francophone minority. The goals of the two communities do not have to be mutually exclusive and can be achieved in an atmosphere of respect for the rights of both.”</w:t>
      </w:r>
      <w:r w:rsidR="001246B7">
        <w:rPr>
          <w:lang w:val="en-CA"/>
        </w:rPr>
        <w:t xml:space="preserve"> </w:t>
      </w:r>
    </w:p>
    <w:p w14:paraId="72DF8DB1" w14:textId="77777777" w:rsidR="000C6A22" w:rsidRDefault="00701FCA" w:rsidP="000C6A22">
      <w:pPr>
        <w:pStyle w:val="ListParagraph"/>
        <w:numPr>
          <w:ilvl w:val="0"/>
          <w:numId w:val="20"/>
        </w:numPr>
        <w:rPr>
          <w:lang w:val="en-CA"/>
        </w:rPr>
      </w:pPr>
      <w:r w:rsidRPr="007349B5">
        <w:rPr>
          <w:highlight w:val="yellow"/>
          <w:lang w:val="en-CA"/>
        </w:rPr>
        <w:t xml:space="preserve">The </w:t>
      </w:r>
      <w:r w:rsidR="00E43756" w:rsidRPr="007349B5">
        <w:rPr>
          <w:highlight w:val="yellow"/>
          <w:lang w:val="en-CA"/>
        </w:rPr>
        <w:t xml:space="preserve">number </w:t>
      </w:r>
      <w:r w:rsidRPr="007349B5">
        <w:rPr>
          <w:highlight w:val="yellow"/>
          <w:lang w:val="en-CA"/>
        </w:rPr>
        <w:t xml:space="preserve">of mentorships, internships, exchanges and opportunities for informal learning has decreased since </w:t>
      </w:r>
      <w:r w:rsidR="00765CEF" w:rsidRPr="007349B5">
        <w:rPr>
          <w:highlight w:val="yellow"/>
          <w:lang w:val="en-CA"/>
        </w:rPr>
        <w:t>2009</w:t>
      </w:r>
      <w:r w:rsidR="00765CEF" w:rsidRPr="00701FCA">
        <w:rPr>
          <w:lang w:val="en-CA"/>
        </w:rPr>
        <w:t xml:space="preserve"> (</w:t>
      </w:r>
      <w:r>
        <w:rPr>
          <w:lang w:val="en-CA"/>
        </w:rPr>
        <w:t>e.g.</w:t>
      </w:r>
      <w:r w:rsidR="005A2F36">
        <w:rPr>
          <w:lang w:val="en-CA"/>
        </w:rPr>
        <w:t xml:space="preserve"> E</w:t>
      </w:r>
      <w:r w:rsidR="00765CEF" w:rsidRPr="00701FCA">
        <w:rPr>
          <w:lang w:val="en-CA"/>
        </w:rPr>
        <w:t xml:space="preserve">SDC Career Focus Internship Program, </w:t>
      </w:r>
      <w:proofErr w:type="spellStart"/>
      <w:r w:rsidR="00765CEF" w:rsidRPr="00701FCA">
        <w:rPr>
          <w:lang w:val="en-CA"/>
        </w:rPr>
        <w:t>Katimavik</w:t>
      </w:r>
      <w:proofErr w:type="spellEnd"/>
      <w:r w:rsidR="00765CEF" w:rsidRPr="00701FCA">
        <w:rPr>
          <w:lang w:val="en-CA"/>
        </w:rPr>
        <w:t>)</w:t>
      </w:r>
      <w:r w:rsidR="00F20A5D" w:rsidRPr="00701FCA">
        <w:rPr>
          <w:lang w:val="en-CA"/>
        </w:rPr>
        <w:t xml:space="preserve"> (Palmer, 2015)</w:t>
      </w:r>
      <w:r w:rsidR="00765CEF" w:rsidRPr="00701FCA">
        <w:rPr>
          <w:lang w:val="en-CA"/>
        </w:rPr>
        <w:t xml:space="preserve">. </w:t>
      </w:r>
      <w:r w:rsidRPr="007349B5">
        <w:rPr>
          <w:highlight w:val="yellow"/>
          <w:lang w:val="en-CA"/>
        </w:rPr>
        <w:t>A testimonial from the</w:t>
      </w:r>
      <w:r w:rsidR="00765CEF" w:rsidRPr="007349B5">
        <w:rPr>
          <w:highlight w:val="yellow"/>
          <w:lang w:val="en-CA"/>
        </w:rPr>
        <w:t xml:space="preserve"> Regional Association of West Quebecers point</w:t>
      </w:r>
      <w:r w:rsidR="005A2F36" w:rsidRPr="007349B5">
        <w:rPr>
          <w:highlight w:val="yellow"/>
          <w:lang w:val="en-CA"/>
        </w:rPr>
        <w:t>s to the a</w:t>
      </w:r>
      <w:r w:rsidRPr="007349B5">
        <w:rPr>
          <w:highlight w:val="yellow"/>
          <w:lang w:val="en-CA"/>
        </w:rPr>
        <w:t xml:space="preserve">dditional challenge for young English speakers of the </w:t>
      </w:r>
      <w:r w:rsidRPr="007349B5">
        <w:rPr>
          <w:highlight w:val="yellow"/>
          <w:lang w:val="en-CA"/>
        </w:rPr>
        <w:lastRenderedPageBreak/>
        <w:t>lack of contacts in professional networks, which means that they miss out o</w:t>
      </w:r>
      <w:r w:rsidR="00065333" w:rsidRPr="007349B5">
        <w:rPr>
          <w:highlight w:val="yellow"/>
          <w:lang w:val="en-CA"/>
        </w:rPr>
        <w:t>n opportunities for internships, learning and mentoring</w:t>
      </w:r>
      <w:r w:rsidR="00765CEF" w:rsidRPr="007349B5">
        <w:rPr>
          <w:highlight w:val="yellow"/>
          <w:lang w:val="en-CA"/>
        </w:rPr>
        <w:t xml:space="preserve"> (R</w:t>
      </w:r>
      <w:r w:rsidR="005A2F36" w:rsidRPr="007349B5">
        <w:rPr>
          <w:highlight w:val="yellow"/>
          <w:lang w:val="en-CA"/>
        </w:rPr>
        <w:t>eport by the Standing Senate Committee on Official Languages, 2011).</w:t>
      </w:r>
      <w:r w:rsidR="001A3EF5">
        <w:rPr>
          <w:lang w:val="en-CA"/>
        </w:rPr>
        <w:t xml:space="preserve">     </w:t>
      </w:r>
    </w:p>
    <w:p w14:paraId="2C5EFE5B" w14:textId="41D82DE7" w:rsidR="00B50E42" w:rsidRPr="007349B5" w:rsidRDefault="00B50E42" w:rsidP="0065621C">
      <w:pPr>
        <w:pStyle w:val="ListParagraph"/>
        <w:numPr>
          <w:ilvl w:val="0"/>
          <w:numId w:val="20"/>
        </w:numPr>
        <w:rPr>
          <w:highlight w:val="yellow"/>
          <w:lang w:val="en-CA"/>
        </w:rPr>
      </w:pPr>
      <w:r>
        <w:rPr>
          <w:lang w:val="en-CA"/>
        </w:rPr>
        <w:t>Th</w:t>
      </w:r>
      <w:r w:rsidR="0065621C">
        <w:rPr>
          <w:lang w:val="en-CA"/>
        </w:rPr>
        <w:t xml:space="preserve">e </w:t>
      </w:r>
      <w:r>
        <w:rPr>
          <w:lang w:val="en-CA"/>
        </w:rPr>
        <w:t xml:space="preserve">project </w:t>
      </w:r>
      <w:r w:rsidR="0065621C">
        <w:rPr>
          <w:lang w:val="en-CA"/>
        </w:rPr>
        <w:t>of b</w:t>
      </w:r>
      <w:r w:rsidR="0065621C" w:rsidRPr="0065621C">
        <w:rPr>
          <w:lang w:val="en-CA"/>
        </w:rPr>
        <w:t>ringing together the two language groups</w:t>
      </w:r>
      <w:r w:rsidR="0065621C">
        <w:rPr>
          <w:lang w:val="en-CA"/>
        </w:rPr>
        <w:t xml:space="preserve"> could t</w:t>
      </w:r>
      <w:r>
        <w:rPr>
          <w:lang w:val="en-CA"/>
        </w:rPr>
        <w:t>ake into account the theory of intergroup contacts (</w:t>
      </w:r>
      <w:r w:rsidR="001B6DE7">
        <w:rPr>
          <w:lang w:val="en-CA"/>
        </w:rPr>
        <w:t>“</w:t>
      </w:r>
      <w:proofErr w:type="spellStart"/>
      <w:r>
        <w:rPr>
          <w:lang w:val="en-CA"/>
        </w:rPr>
        <w:t>théorie</w:t>
      </w:r>
      <w:proofErr w:type="spellEnd"/>
      <w:r>
        <w:rPr>
          <w:lang w:val="en-CA"/>
        </w:rPr>
        <w:t xml:space="preserve"> des contacts </w:t>
      </w:r>
      <w:proofErr w:type="spellStart"/>
      <w:r>
        <w:rPr>
          <w:lang w:val="en-CA"/>
        </w:rPr>
        <w:t>intergroupes</w:t>
      </w:r>
      <w:proofErr w:type="spellEnd"/>
      <w:r w:rsidR="001B6DE7">
        <w:rPr>
          <w:lang w:val="en-CA"/>
        </w:rPr>
        <w:t>”</w:t>
      </w:r>
      <w:r>
        <w:rPr>
          <w:lang w:val="en-CA"/>
        </w:rPr>
        <w:t xml:space="preserve">) that emerged in the </w:t>
      </w:r>
      <w:r w:rsidR="00CF0DA8">
        <w:rPr>
          <w:lang w:val="en-CA"/>
        </w:rPr>
        <w:t xml:space="preserve">1950s’ </w:t>
      </w:r>
      <w:r>
        <w:rPr>
          <w:lang w:val="en-CA"/>
        </w:rPr>
        <w:t xml:space="preserve">United States during </w:t>
      </w:r>
      <w:r w:rsidR="005E05E1">
        <w:rPr>
          <w:lang w:val="en-CA"/>
        </w:rPr>
        <w:t xml:space="preserve">school </w:t>
      </w:r>
      <w:r>
        <w:rPr>
          <w:lang w:val="en-CA"/>
        </w:rPr>
        <w:t>desegregation</w:t>
      </w:r>
      <w:r w:rsidR="005E05E1">
        <w:rPr>
          <w:lang w:val="en-CA"/>
        </w:rPr>
        <w:t xml:space="preserve"> between “Black” and “White” schools. Academics in Quebec (Côté, </w:t>
      </w:r>
      <w:proofErr w:type="spellStart"/>
      <w:r w:rsidR="005E05E1">
        <w:rPr>
          <w:lang w:val="en-CA"/>
        </w:rPr>
        <w:t>Lamarre</w:t>
      </w:r>
      <w:proofErr w:type="spellEnd"/>
      <w:r w:rsidR="005E05E1">
        <w:rPr>
          <w:lang w:val="en-CA"/>
        </w:rPr>
        <w:t xml:space="preserve"> and </w:t>
      </w:r>
      <w:proofErr w:type="spellStart"/>
      <w:r w:rsidR="005E05E1">
        <w:rPr>
          <w:lang w:val="en-CA"/>
        </w:rPr>
        <w:t>Razakamanana</w:t>
      </w:r>
      <w:proofErr w:type="spellEnd"/>
      <w:r w:rsidR="00510D63">
        <w:rPr>
          <w:lang w:val="en-CA"/>
        </w:rPr>
        <w:t>, 2016</w:t>
      </w:r>
      <w:r w:rsidR="005E05E1">
        <w:rPr>
          <w:lang w:val="en-CA"/>
        </w:rPr>
        <w:t xml:space="preserve">) applied this theory in the context of exchanges between French- and English-language schools. </w:t>
      </w:r>
      <w:r w:rsidR="005E05E1" w:rsidRPr="007349B5">
        <w:rPr>
          <w:highlight w:val="yellow"/>
          <w:lang w:val="en-CA"/>
        </w:rPr>
        <w:t xml:space="preserve">The conditions to follow for efficient </w:t>
      </w:r>
      <w:r w:rsidR="00CF0DA8" w:rsidRPr="007349B5">
        <w:rPr>
          <w:highlight w:val="yellow"/>
          <w:lang w:val="en-CA"/>
        </w:rPr>
        <w:t xml:space="preserve">linguistic </w:t>
      </w:r>
      <w:r w:rsidR="005E05E1" w:rsidRPr="007349B5">
        <w:rPr>
          <w:highlight w:val="yellow"/>
          <w:lang w:val="en-CA"/>
        </w:rPr>
        <w:t xml:space="preserve">intergroup contacts </w:t>
      </w:r>
      <w:r w:rsidR="00CF0DA8" w:rsidRPr="007349B5">
        <w:rPr>
          <w:highlight w:val="yellow"/>
          <w:lang w:val="en-CA"/>
        </w:rPr>
        <w:t>could be summarize</w:t>
      </w:r>
      <w:r w:rsidR="00A765CF" w:rsidRPr="007349B5">
        <w:rPr>
          <w:highlight w:val="yellow"/>
          <w:lang w:val="en-CA"/>
        </w:rPr>
        <w:t>d</w:t>
      </w:r>
      <w:r w:rsidR="00CF0DA8" w:rsidRPr="007349B5">
        <w:rPr>
          <w:highlight w:val="yellow"/>
          <w:lang w:val="en-CA"/>
        </w:rPr>
        <w:t xml:space="preserve"> </w:t>
      </w:r>
      <w:r w:rsidR="00A765CF" w:rsidRPr="007349B5">
        <w:rPr>
          <w:highlight w:val="yellow"/>
          <w:lang w:val="en-CA"/>
        </w:rPr>
        <w:t>as these below</w:t>
      </w:r>
      <w:r w:rsidR="00CF0DA8" w:rsidRPr="007349B5">
        <w:rPr>
          <w:highlight w:val="yellow"/>
          <w:lang w:val="en-CA"/>
        </w:rPr>
        <w:t>. T</w:t>
      </w:r>
      <w:r w:rsidR="00A31B0B" w:rsidRPr="007349B5">
        <w:rPr>
          <w:highlight w:val="yellow"/>
          <w:lang w:val="en-CA"/>
        </w:rPr>
        <w:t>he participants of the two groups have:</w:t>
      </w:r>
    </w:p>
    <w:p w14:paraId="584A45D4" w14:textId="3465C762" w:rsidR="00A765CF" w:rsidRPr="007349B5" w:rsidRDefault="00A765CF" w:rsidP="00037721">
      <w:pPr>
        <w:pStyle w:val="ListParagraph"/>
        <w:numPr>
          <w:ilvl w:val="1"/>
          <w:numId w:val="20"/>
        </w:numPr>
        <w:spacing w:before="0" w:after="0"/>
        <w:ind w:left="1077" w:hanging="357"/>
        <w:rPr>
          <w:highlight w:val="yellow"/>
          <w:lang w:val="en-CA"/>
        </w:rPr>
      </w:pPr>
      <w:r w:rsidRPr="007349B5">
        <w:rPr>
          <w:highlight w:val="yellow"/>
          <w:lang w:val="en-CA"/>
        </w:rPr>
        <w:t>To be equal, have equal status;</w:t>
      </w:r>
    </w:p>
    <w:p w14:paraId="0075748F" w14:textId="1CE8A82B" w:rsidR="005E05E1" w:rsidRPr="007349B5" w:rsidRDefault="00A31B0B" w:rsidP="00037721">
      <w:pPr>
        <w:pStyle w:val="ListParagraph"/>
        <w:numPr>
          <w:ilvl w:val="1"/>
          <w:numId w:val="20"/>
        </w:numPr>
        <w:spacing w:before="0" w:after="0"/>
        <w:ind w:left="1077" w:hanging="357"/>
        <w:rPr>
          <w:highlight w:val="yellow"/>
          <w:lang w:val="en-CA"/>
        </w:rPr>
      </w:pPr>
      <w:r w:rsidRPr="007349B5">
        <w:rPr>
          <w:highlight w:val="yellow"/>
          <w:lang w:val="en-CA"/>
        </w:rPr>
        <w:t>To perceive that they have a common goal that gathers them, and that they need to work together to reach this goal</w:t>
      </w:r>
      <w:r w:rsidR="004717CF" w:rsidRPr="007349B5">
        <w:rPr>
          <w:highlight w:val="yellow"/>
          <w:lang w:val="en-CA"/>
        </w:rPr>
        <w:t xml:space="preserve"> (collaboration over competition)</w:t>
      </w:r>
      <w:r w:rsidR="00AE1E87" w:rsidRPr="007349B5">
        <w:rPr>
          <w:highlight w:val="yellow"/>
          <w:lang w:val="en-CA"/>
        </w:rPr>
        <w:t>;</w:t>
      </w:r>
    </w:p>
    <w:p w14:paraId="6B0FCD6F" w14:textId="77777777" w:rsidR="00A765CF" w:rsidRPr="007349B5" w:rsidRDefault="00A765CF" w:rsidP="00037721">
      <w:pPr>
        <w:pStyle w:val="ListParagraph"/>
        <w:numPr>
          <w:ilvl w:val="1"/>
          <w:numId w:val="20"/>
        </w:numPr>
        <w:spacing w:before="0" w:after="0"/>
        <w:ind w:left="1077" w:hanging="357"/>
        <w:rPr>
          <w:highlight w:val="yellow"/>
          <w:lang w:val="en-CA"/>
        </w:rPr>
      </w:pPr>
      <w:r w:rsidRPr="007349B5">
        <w:rPr>
          <w:highlight w:val="yellow"/>
          <w:lang w:val="en-CA"/>
        </w:rPr>
        <w:t>To have personalized relationships and high level of contact with the other group;</w:t>
      </w:r>
    </w:p>
    <w:p w14:paraId="76232191" w14:textId="16166C55" w:rsidR="00AE1E87" w:rsidRPr="007349B5" w:rsidRDefault="00C32556" w:rsidP="00037721">
      <w:pPr>
        <w:pStyle w:val="ListParagraph"/>
        <w:numPr>
          <w:ilvl w:val="1"/>
          <w:numId w:val="20"/>
        </w:numPr>
        <w:spacing w:before="0" w:after="0"/>
        <w:ind w:left="1077" w:hanging="357"/>
        <w:rPr>
          <w:highlight w:val="yellow"/>
          <w:lang w:val="en-CA"/>
        </w:rPr>
      </w:pPr>
      <w:r w:rsidRPr="007349B5">
        <w:rPr>
          <w:highlight w:val="yellow"/>
          <w:lang w:val="en-CA"/>
        </w:rPr>
        <w:t>To feel competent in their second language. This element if part of a broader condition which is the need for a</w:t>
      </w:r>
      <w:r w:rsidR="00AE1E87" w:rsidRPr="007349B5">
        <w:rPr>
          <w:highlight w:val="yellow"/>
          <w:lang w:val="en-CA"/>
        </w:rPr>
        <w:t>nxiety management caused by these contacts;</w:t>
      </w:r>
    </w:p>
    <w:p w14:paraId="1946494E" w14:textId="43F1F4A3" w:rsidR="00A765CF" w:rsidRPr="007349B5" w:rsidRDefault="00A765CF" w:rsidP="00037721">
      <w:pPr>
        <w:pStyle w:val="ListParagraph"/>
        <w:numPr>
          <w:ilvl w:val="1"/>
          <w:numId w:val="20"/>
        </w:numPr>
        <w:spacing w:before="0" w:after="0"/>
        <w:ind w:left="1077" w:hanging="357"/>
        <w:rPr>
          <w:highlight w:val="yellow"/>
          <w:lang w:val="en-CA"/>
        </w:rPr>
      </w:pPr>
      <w:r w:rsidRPr="007349B5">
        <w:rPr>
          <w:highlight w:val="yellow"/>
          <w:lang w:val="en-CA"/>
        </w:rPr>
        <w:t>To be surrounded by people who foster harmonious intergroup relationships</w:t>
      </w:r>
      <w:r w:rsidR="00037721" w:rsidRPr="007349B5">
        <w:rPr>
          <w:highlight w:val="yellow"/>
          <w:lang w:val="en-CA"/>
        </w:rPr>
        <w:t>;</w:t>
      </w:r>
    </w:p>
    <w:p w14:paraId="2A6A97E0" w14:textId="05FB4CDE" w:rsidR="00AE1E87" w:rsidRPr="007349B5" w:rsidRDefault="00C32556" w:rsidP="00037721">
      <w:pPr>
        <w:pStyle w:val="ListParagraph"/>
        <w:numPr>
          <w:ilvl w:val="1"/>
          <w:numId w:val="20"/>
        </w:numPr>
        <w:spacing w:before="0" w:after="0"/>
        <w:ind w:left="1077" w:hanging="357"/>
        <w:rPr>
          <w:highlight w:val="yellow"/>
          <w:lang w:val="en-CA"/>
        </w:rPr>
      </w:pPr>
      <w:r w:rsidRPr="007349B5">
        <w:rPr>
          <w:highlight w:val="yellow"/>
          <w:lang w:val="en-CA"/>
        </w:rPr>
        <w:t>To have p</w:t>
      </w:r>
      <w:r w:rsidR="00037721" w:rsidRPr="007349B5">
        <w:rPr>
          <w:highlight w:val="yellow"/>
          <w:lang w:val="en-CA"/>
        </w:rPr>
        <w:t>leasant relationships.</w:t>
      </w:r>
    </w:p>
    <w:p w14:paraId="054BB026" w14:textId="128DFFB8" w:rsidR="0068513A" w:rsidRPr="00011601" w:rsidRDefault="00B44B75" w:rsidP="00011601">
      <w:pPr>
        <w:pStyle w:val="ListParagraph"/>
        <w:numPr>
          <w:ilvl w:val="0"/>
          <w:numId w:val="20"/>
        </w:numPr>
        <w:rPr>
          <w:lang w:val="en-CA"/>
        </w:rPr>
      </w:pPr>
      <w:r w:rsidRPr="00011601">
        <w:rPr>
          <w:lang w:val="en-CA"/>
        </w:rPr>
        <w:t xml:space="preserve">As a result of a linguistic intergroup </w:t>
      </w:r>
      <w:r w:rsidR="00A765CF" w:rsidRPr="00011601">
        <w:rPr>
          <w:lang w:val="en-CA"/>
        </w:rPr>
        <w:t xml:space="preserve">program that </w:t>
      </w:r>
      <w:r w:rsidRPr="00011601">
        <w:rPr>
          <w:lang w:val="en-CA"/>
        </w:rPr>
        <w:t>follow</w:t>
      </w:r>
      <w:r w:rsidR="00A765CF" w:rsidRPr="00011601">
        <w:rPr>
          <w:lang w:val="en-CA"/>
        </w:rPr>
        <w:t>s</w:t>
      </w:r>
      <w:r w:rsidRPr="00011601">
        <w:rPr>
          <w:lang w:val="en-CA"/>
        </w:rPr>
        <w:t xml:space="preserve"> these principles (Option-</w:t>
      </w:r>
      <w:proofErr w:type="spellStart"/>
      <w:r w:rsidRPr="00011601">
        <w:rPr>
          <w:lang w:val="en-CA"/>
        </w:rPr>
        <w:t>études</w:t>
      </w:r>
      <w:proofErr w:type="spellEnd"/>
      <w:r w:rsidRPr="00011601">
        <w:rPr>
          <w:lang w:val="en-CA"/>
        </w:rPr>
        <w:t xml:space="preserve"> </w:t>
      </w:r>
      <w:proofErr w:type="spellStart"/>
      <w:r w:rsidRPr="00011601">
        <w:rPr>
          <w:lang w:val="en-CA"/>
        </w:rPr>
        <w:t>Châteauguay</w:t>
      </w:r>
      <w:proofErr w:type="spellEnd"/>
      <w:r w:rsidRPr="00011601">
        <w:rPr>
          <w:lang w:val="en-CA"/>
        </w:rPr>
        <w:t xml:space="preserve">), Côté, </w:t>
      </w:r>
      <w:proofErr w:type="spellStart"/>
      <w:r w:rsidRPr="00011601">
        <w:rPr>
          <w:lang w:val="en-CA"/>
        </w:rPr>
        <w:t>Lamarre</w:t>
      </w:r>
      <w:proofErr w:type="spellEnd"/>
      <w:r w:rsidRPr="00011601">
        <w:rPr>
          <w:lang w:val="en-CA"/>
        </w:rPr>
        <w:t xml:space="preserve"> and </w:t>
      </w:r>
      <w:proofErr w:type="spellStart"/>
      <w:r w:rsidRPr="00011601">
        <w:rPr>
          <w:lang w:val="en-CA"/>
        </w:rPr>
        <w:t>Razakamanana</w:t>
      </w:r>
      <w:proofErr w:type="spellEnd"/>
      <w:r w:rsidRPr="00011601">
        <w:rPr>
          <w:lang w:val="en-CA"/>
        </w:rPr>
        <w:t xml:space="preserve"> (2016) indicated that the participants, the Francophones students as much as their English</w:t>
      </w:r>
      <w:r w:rsidR="00A765CF" w:rsidRPr="00DD31C5">
        <w:rPr>
          <w:lang w:val="en-CA"/>
        </w:rPr>
        <w:t>-speakers</w:t>
      </w:r>
      <w:r w:rsidRPr="00DD31C5">
        <w:rPr>
          <w:lang w:val="en-CA"/>
        </w:rPr>
        <w:t xml:space="preserve"> counterparts, stated that they kept their original ethnolinguistic identity even </w:t>
      </w:r>
      <w:r w:rsidR="00A765CF" w:rsidRPr="00DD31C5">
        <w:rPr>
          <w:lang w:val="en-CA"/>
        </w:rPr>
        <w:t>t</w:t>
      </w:r>
      <w:r w:rsidR="00AF0230">
        <w:rPr>
          <w:lang w:val="en-CA"/>
        </w:rPr>
        <w:t>h</w:t>
      </w:r>
      <w:r w:rsidR="00A765CF" w:rsidRPr="00DD31C5">
        <w:rPr>
          <w:lang w:val="en-CA"/>
        </w:rPr>
        <w:t xml:space="preserve">ough </w:t>
      </w:r>
      <w:r w:rsidRPr="00DD31C5">
        <w:rPr>
          <w:lang w:val="en-CA"/>
        </w:rPr>
        <w:t xml:space="preserve">their perception of their </w:t>
      </w:r>
      <w:r w:rsidRPr="007432B3">
        <w:rPr>
          <w:lang w:val="en-CA"/>
        </w:rPr>
        <w:t xml:space="preserve">second language’s competency, </w:t>
      </w:r>
      <w:r w:rsidRPr="003D7637">
        <w:rPr>
          <w:lang w:val="en-CA"/>
        </w:rPr>
        <w:t>their linguistic usage and their social network evolved.</w:t>
      </w:r>
      <w:r w:rsidR="00084CD7" w:rsidRPr="003D7637">
        <w:rPr>
          <w:lang w:val="en-CA"/>
        </w:rPr>
        <w:t xml:space="preserve"> T</w:t>
      </w:r>
      <w:r w:rsidR="003B0B52" w:rsidRPr="003D7637">
        <w:rPr>
          <w:lang w:val="en-CA"/>
        </w:rPr>
        <w:t>his research illustrates that around 40% of the participants</w:t>
      </w:r>
      <w:r w:rsidR="003B0B52" w:rsidRPr="00011601">
        <w:rPr>
          <w:lang w:val="en-CA"/>
        </w:rPr>
        <w:t xml:space="preserve"> kept the mixed social network they built during their participation in Option-</w:t>
      </w:r>
      <w:proofErr w:type="spellStart"/>
      <w:r w:rsidR="003B0B52" w:rsidRPr="00011601">
        <w:rPr>
          <w:rFonts w:hint="cs"/>
          <w:lang w:val="en-CA"/>
        </w:rPr>
        <w:t>é</w:t>
      </w:r>
      <w:r w:rsidR="003B0B52" w:rsidRPr="00011601">
        <w:rPr>
          <w:lang w:val="en-CA"/>
        </w:rPr>
        <w:t>tudes</w:t>
      </w:r>
      <w:proofErr w:type="spellEnd"/>
      <w:r w:rsidR="003B0B52" w:rsidRPr="00011601">
        <w:rPr>
          <w:lang w:val="en-CA"/>
        </w:rPr>
        <w:t xml:space="preserve"> </w:t>
      </w:r>
      <w:proofErr w:type="spellStart"/>
      <w:r w:rsidR="003B0B52" w:rsidRPr="00011601">
        <w:rPr>
          <w:lang w:val="en-CA"/>
        </w:rPr>
        <w:t>Ch</w:t>
      </w:r>
      <w:r w:rsidR="003B0B52" w:rsidRPr="00011601">
        <w:rPr>
          <w:rFonts w:hint="cs"/>
          <w:lang w:val="en-CA"/>
        </w:rPr>
        <w:t>â</w:t>
      </w:r>
      <w:r w:rsidR="003B0B52" w:rsidRPr="00011601">
        <w:rPr>
          <w:lang w:val="en-CA"/>
        </w:rPr>
        <w:t>teauguay</w:t>
      </w:r>
      <w:proofErr w:type="spellEnd"/>
      <w:r w:rsidR="003B0B52" w:rsidRPr="00011601">
        <w:rPr>
          <w:lang w:val="en-CA"/>
        </w:rPr>
        <w:t>, even 5 years after their participation.</w:t>
      </w:r>
    </w:p>
    <w:p w14:paraId="43B14432" w14:textId="39FFF5A3" w:rsidR="0068513A" w:rsidRPr="00A33EDD" w:rsidRDefault="00470298" w:rsidP="0068513A">
      <w:pPr>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CA"/>
        </w:rPr>
      </w:pPr>
      <w:r>
        <w:rPr>
          <w:color w:val="FFFFFF" w:themeColor="background1"/>
          <w:lang w:val="en-CA"/>
        </w:rPr>
        <w:t xml:space="preserve">Conclusion </w:t>
      </w:r>
    </w:p>
    <w:p w14:paraId="02921A52" w14:textId="77777777" w:rsidR="0068513A" w:rsidRPr="00470298" w:rsidRDefault="00065333" w:rsidP="000C6A22">
      <w:pPr>
        <w:pStyle w:val="ListParagraph"/>
        <w:numPr>
          <w:ilvl w:val="0"/>
          <w:numId w:val="23"/>
        </w:numPr>
        <w:rPr>
          <w:lang w:val="en-CA"/>
        </w:rPr>
      </w:pPr>
      <w:r w:rsidRPr="00470298">
        <w:rPr>
          <w:lang w:val="en-CA"/>
        </w:rPr>
        <w:t xml:space="preserve">Young English speakers in Quebec, who are for the most part bilingual, want to integrate and fully participate in a majority French-speaking Quebec. However, recent studies showed that these young people, while not feeling marginalized (their language remains an important tool of power in the world) do not feel completely integrated in Quebec society.  </w:t>
      </w:r>
    </w:p>
    <w:p w14:paraId="04CCEA4C" w14:textId="54D474CB" w:rsidR="00F0730D" w:rsidRPr="007349B5" w:rsidRDefault="00065333" w:rsidP="003D1698">
      <w:pPr>
        <w:pStyle w:val="ListParagraph"/>
        <w:numPr>
          <w:ilvl w:val="0"/>
          <w:numId w:val="23"/>
        </w:numPr>
        <w:rPr>
          <w:u w:val="single"/>
          <w:lang w:val="en-CA"/>
        </w:rPr>
      </w:pPr>
      <w:r w:rsidRPr="00470298">
        <w:rPr>
          <w:lang w:val="en-CA"/>
        </w:rPr>
        <w:t>The proposed initiative will identify how</w:t>
      </w:r>
      <w:r w:rsidR="00D16093">
        <w:rPr>
          <w:lang w:val="en-CA"/>
        </w:rPr>
        <w:t>, for the betterment of English-speaking youth,</w:t>
      </w:r>
      <w:r w:rsidRPr="00470298">
        <w:rPr>
          <w:lang w:val="en-CA"/>
        </w:rPr>
        <w:t xml:space="preserve"> English</w:t>
      </w:r>
      <w:r w:rsidR="00692E40">
        <w:rPr>
          <w:lang w:val="en-CA"/>
        </w:rPr>
        <w:noBreakHyphen/>
      </w:r>
      <w:r w:rsidRPr="00470298">
        <w:rPr>
          <w:lang w:val="en-CA"/>
        </w:rPr>
        <w:t>speaking and French</w:t>
      </w:r>
      <w:r w:rsidR="005318E5" w:rsidRPr="00470298">
        <w:rPr>
          <w:lang w:val="en-CA"/>
        </w:rPr>
        <w:t>-speaking youth</w:t>
      </w:r>
      <w:r w:rsidR="001045B5" w:rsidRPr="00470298">
        <w:rPr>
          <w:lang w:val="en-CA"/>
        </w:rPr>
        <w:t xml:space="preserve"> in Quebec might be brought together</w:t>
      </w:r>
      <w:r w:rsidRPr="00470298">
        <w:rPr>
          <w:lang w:val="en-CA"/>
        </w:rPr>
        <w:t>, based on an anticipated chain of results, and what kind of strategic action is necessary to make it a reality. The goal is to identify a set of potential solutions, with targeted results and performance indicators, which can guide stakeholders who are active in this field</w:t>
      </w:r>
      <w:r w:rsidR="00692E40">
        <w:rPr>
          <w:lang w:val="en-CA"/>
        </w:rPr>
        <w:t>.</w:t>
      </w:r>
    </w:p>
    <w:p w14:paraId="2587CFF0" w14:textId="77777777" w:rsidR="007349B5" w:rsidRDefault="007349B5" w:rsidP="007349B5">
      <w:pPr>
        <w:rPr>
          <w:u w:val="single"/>
          <w:lang w:val="en-CA"/>
        </w:rPr>
      </w:pPr>
    </w:p>
    <w:p w14:paraId="55204B0E" w14:textId="77777777" w:rsidR="007349B5" w:rsidRDefault="007349B5" w:rsidP="007349B5">
      <w:pPr>
        <w:rPr>
          <w:u w:val="single"/>
          <w:lang w:val="en-CA"/>
        </w:rPr>
      </w:pPr>
    </w:p>
    <w:p w14:paraId="5C802DAA" w14:textId="77777777" w:rsidR="00231536" w:rsidRPr="008F02C8" w:rsidRDefault="00231536" w:rsidP="00DB59B3">
      <w:pPr>
        <w:rPr>
          <w:sz w:val="16"/>
          <w:szCs w:val="16"/>
          <w:lang w:val="en-CA"/>
        </w:rPr>
      </w:pPr>
    </w:p>
    <w:sectPr w:rsidR="00231536" w:rsidRPr="008F02C8" w:rsidSect="005E7463">
      <w:footerReference w:type="default" r:id="rId8"/>
      <w:pgSz w:w="12240" w:h="15840"/>
      <w:pgMar w:top="1440" w:right="1080" w:bottom="1440" w:left="108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5F5E3" w14:textId="77777777" w:rsidR="00270D23" w:rsidRDefault="00270D23">
      <w:pPr>
        <w:spacing w:after="0" w:line="240" w:lineRule="auto"/>
      </w:pPr>
      <w:r>
        <w:separator/>
      </w:r>
    </w:p>
  </w:endnote>
  <w:endnote w:type="continuationSeparator" w:id="0">
    <w:p w14:paraId="7EA6A929" w14:textId="77777777" w:rsidR="00270D23" w:rsidRDefault="00270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utiger 47LightCn">
    <w:altName w:val="Frutiger 47LightC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844297"/>
      <w:docPartObj>
        <w:docPartGallery w:val="Page Numbers (Bottom of Page)"/>
        <w:docPartUnique/>
      </w:docPartObj>
    </w:sdtPr>
    <w:sdtEndPr>
      <w:rPr>
        <w:color w:val="7F7F7F" w:themeColor="background1" w:themeShade="7F"/>
        <w:spacing w:val="60"/>
      </w:rPr>
    </w:sdtEndPr>
    <w:sdtContent>
      <w:p w14:paraId="24F1F46C" w14:textId="4600A6B8" w:rsidR="00D17B4B" w:rsidRDefault="00D17B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0378" w:rsidRPr="00730378">
          <w:rPr>
            <w:b/>
            <w:bCs/>
            <w:noProof/>
          </w:rPr>
          <w:t>1</w:t>
        </w:r>
        <w:r>
          <w:rPr>
            <w:b/>
            <w:bCs/>
            <w:noProof/>
          </w:rPr>
          <w:fldChar w:fldCharType="end"/>
        </w:r>
        <w:r>
          <w:rPr>
            <w:b/>
            <w:bCs/>
          </w:rPr>
          <w:t xml:space="preserve"> | </w:t>
        </w:r>
        <w:r>
          <w:rPr>
            <w:color w:val="7F7F7F" w:themeColor="background1" w:themeShade="7F"/>
            <w:spacing w:val="60"/>
          </w:rPr>
          <w:t>Page</w:t>
        </w:r>
        <w:r w:rsidR="00037721">
          <w:rPr>
            <w:color w:val="7F7F7F" w:themeColor="background1" w:themeShade="7F"/>
            <w:spacing w:val="60"/>
          </w:rPr>
          <w:tab/>
          <w:t>Working Document / Draft</w:t>
        </w:r>
      </w:p>
    </w:sdtContent>
  </w:sdt>
  <w:p w14:paraId="713A995D" w14:textId="77777777" w:rsidR="00D17B4B" w:rsidRDefault="00D17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9F8F4" w14:textId="77777777" w:rsidR="00270D23" w:rsidRDefault="00270D23">
      <w:pPr>
        <w:spacing w:after="0" w:line="240" w:lineRule="auto"/>
      </w:pPr>
      <w:r>
        <w:separator/>
      </w:r>
    </w:p>
  </w:footnote>
  <w:footnote w:type="continuationSeparator" w:id="0">
    <w:p w14:paraId="28BDD69B" w14:textId="77777777" w:rsidR="00270D23" w:rsidRDefault="00270D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rPr>
    </w:lvl>
    <w:lvl w:ilvl="1">
      <w:start w:val="1"/>
      <w:numFmt w:val="lowerLetter"/>
      <w:lvlText w:val="%2."/>
      <w:lvlJc w:val="left"/>
      <w:pPr>
        <w:tabs>
          <w:tab w:val="num" w:pos="360"/>
        </w:tabs>
        <w:ind w:left="360" w:firstLine="1080"/>
      </w:pPr>
      <w:rPr>
        <w:rFonts w:hint="default"/>
        <w:color w:val="000000"/>
        <w:position w:val="0"/>
      </w:rPr>
    </w:lvl>
    <w:lvl w:ilvl="2">
      <w:start w:val="1"/>
      <w:numFmt w:val="lowerRoman"/>
      <w:lvlText w:val="%3."/>
      <w:lvlJc w:val="left"/>
      <w:pPr>
        <w:tabs>
          <w:tab w:val="num" w:pos="340"/>
        </w:tabs>
        <w:ind w:left="340" w:firstLine="1820"/>
      </w:pPr>
      <w:rPr>
        <w:rFonts w:hint="default"/>
        <w:color w:val="000000"/>
        <w:position w:val="0"/>
      </w:rPr>
    </w:lvl>
    <w:lvl w:ilvl="3">
      <w:start w:val="1"/>
      <w:numFmt w:val="decimal"/>
      <w:isLgl/>
      <w:lvlText w:val="%4."/>
      <w:lvlJc w:val="left"/>
      <w:pPr>
        <w:tabs>
          <w:tab w:val="num" w:pos="360"/>
        </w:tabs>
        <w:ind w:left="360" w:firstLine="2520"/>
      </w:pPr>
      <w:rPr>
        <w:rFonts w:hint="default"/>
        <w:color w:val="000000"/>
        <w:position w:val="0"/>
      </w:rPr>
    </w:lvl>
    <w:lvl w:ilvl="4">
      <w:start w:val="1"/>
      <w:numFmt w:val="lowerLetter"/>
      <w:lvlText w:val="%5."/>
      <w:lvlJc w:val="left"/>
      <w:pPr>
        <w:tabs>
          <w:tab w:val="num" w:pos="360"/>
        </w:tabs>
        <w:ind w:left="360" w:firstLine="3240"/>
      </w:pPr>
      <w:rPr>
        <w:rFonts w:hint="default"/>
        <w:color w:val="000000"/>
        <w:position w:val="0"/>
      </w:rPr>
    </w:lvl>
    <w:lvl w:ilvl="5">
      <w:start w:val="1"/>
      <w:numFmt w:val="lowerRoman"/>
      <w:lvlText w:val="%6."/>
      <w:lvlJc w:val="left"/>
      <w:pPr>
        <w:tabs>
          <w:tab w:val="num" w:pos="340"/>
        </w:tabs>
        <w:ind w:left="340" w:firstLine="3980"/>
      </w:pPr>
      <w:rPr>
        <w:rFonts w:hint="default"/>
        <w:color w:val="000000"/>
        <w:position w:val="0"/>
      </w:rPr>
    </w:lvl>
    <w:lvl w:ilvl="6">
      <w:start w:val="1"/>
      <w:numFmt w:val="decimal"/>
      <w:isLgl/>
      <w:lvlText w:val="%7."/>
      <w:lvlJc w:val="left"/>
      <w:pPr>
        <w:tabs>
          <w:tab w:val="num" w:pos="360"/>
        </w:tabs>
        <w:ind w:left="360" w:firstLine="4680"/>
      </w:pPr>
      <w:rPr>
        <w:rFonts w:hint="default"/>
        <w:color w:val="000000"/>
        <w:position w:val="0"/>
      </w:rPr>
    </w:lvl>
    <w:lvl w:ilvl="7">
      <w:start w:val="1"/>
      <w:numFmt w:val="lowerLetter"/>
      <w:lvlText w:val="%8."/>
      <w:lvlJc w:val="left"/>
      <w:pPr>
        <w:tabs>
          <w:tab w:val="num" w:pos="360"/>
        </w:tabs>
        <w:ind w:left="360" w:firstLine="5400"/>
      </w:pPr>
      <w:rPr>
        <w:rFonts w:hint="default"/>
        <w:color w:val="000000"/>
        <w:position w:val="0"/>
      </w:rPr>
    </w:lvl>
    <w:lvl w:ilvl="8">
      <w:start w:val="1"/>
      <w:numFmt w:val="lowerRoman"/>
      <w:lvlText w:val="%9."/>
      <w:lvlJc w:val="left"/>
      <w:pPr>
        <w:tabs>
          <w:tab w:val="num" w:pos="340"/>
        </w:tabs>
        <w:ind w:left="340" w:firstLine="6140"/>
      </w:pPr>
      <w:rPr>
        <w:rFonts w:hint="default"/>
        <w:color w:val="000000"/>
        <w:position w:val="0"/>
      </w:rPr>
    </w:lvl>
  </w:abstractNum>
  <w:abstractNum w:abstractNumId="1" w15:restartNumberingAfterBreak="0">
    <w:nsid w:val="00000002"/>
    <w:multiLevelType w:val="multilevel"/>
    <w:tmpl w:val="E886DC20"/>
    <w:lvl w:ilvl="0">
      <w:start w:val="1"/>
      <w:numFmt w:val="bullet"/>
      <w:lvlText w:val="·"/>
      <w:lvlJc w:val="left"/>
      <w:pPr>
        <w:tabs>
          <w:tab w:val="num" w:pos="360"/>
        </w:tabs>
        <w:ind w:left="360" w:firstLine="36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2" w15:restartNumberingAfterBreak="0">
    <w:nsid w:val="00000003"/>
    <w:multiLevelType w:val="multilevel"/>
    <w:tmpl w:val="1E3686EC"/>
    <w:lvl w:ilvl="0">
      <w:start w:val="1"/>
      <w:numFmt w:val="bullet"/>
      <w:lvlText w:val=""/>
      <w:lvlJc w:val="left"/>
      <w:pPr>
        <w:tabs>
          <w:tab w:val="num" w:pos="360"/>
        </w:tabs>
        <w:ind w:left="360" w:firstLine="360"/>
      </w:pPr>
      <w:rPr>
        <w:rFonts w:ascii="Wingdings" w:eastAsia="ヒラギノ角ゴ Pro W3" w:hAnsi="Wingdings"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3" w15:restartNumberingAfterBreak="0">
    <w:nsid w:val="00000004"/>
    <w:multiLevelType w:val="multilevel"/>
    <w:tmpl w:val="894EE876"/>
    <w:lvl w:ilvl="0">
      <w:start w:val="2"/>
      <w:numFmt w:val="decimal"/>
      <w:isLgl/>
      <w:lvlText w:val="%1."/>
      <w:lvlJc w:val="left"/>
      <w:pPr>
        <w:tabs>
          <w:tab w:val="num" w:pos="278"/>
        </w:tabs>
        <w:ind w:left="278" w:firstLine="0"/>
      </w:pPr>
      <w:rPr>
        <w:rFonts w:hint="default"/>
        <w:position w:val="0"/>
      </w:rPr>
    </w:lvl>
    <w:lvl w:ilvl="1">
      <w:start w:val="1"/>
      <w:numFmt w:val="lowerLetter"/>
      <w:lvlText w:val="%2."/>
      <w:lvlJc w:val="left"/>
      <w:pPr>
        <w:tabs>
          <w:tab w:val="num" w:pos="278"/>
        </w:tabs>
        <w:ind w:left="278" w:firstLine="360"/>
      </w:pPr>
      <w:rPr>
        <w:rFonts w:hint="default"/>
        <w:position w:val="0"/>
      </w:rPr>
    </w:lvl>
    <w:lvl w:ilvl="2">
      <w:start w:val="1"/>
      <w:numFmt w:val="lowerRoman"/>
      <w:lvlText w:val="%3."/>
      <w:lvlJc w:val="left"/>
      <w:pPr>
        <w:tabs>
          <w:tab w:val="num" w:pos="278"/>
        </w:tabs>
        <w:ind w:left="278" w:firstLine="720"/>
      </w:pPr>
      <w:rPr>
        <w:rFonts w:hint="default"/>
        <w:position w:val="0"/>
      </w:rPr>
    </w:lvl>
    <w:lvl w:ilvl="3">
      <w:start w:val="1"/>
      <w:numFmt w:val="decimal"/>
      <w:isLgl/>
      <w:lvlText w:val="%4."/>
      <w:lvlJc w:val="left"/>
      <w:pPr>
        <w:tabs>
          <w:tab w:val="num" w:pos="278"/>
        </w:tabs>
        <w:ind w:left="278" w:firstLine="1080"/>
      </w:pPr>
      <w:rPr>
        <w:rFonts w:hint="default"/>
        <w:position w:val="0"/>
      </w:rPr>
    </w:lvl>
    <w:lvl w:ilvl="4">
      <w:start w:val="1"/>
      <w:numFmt w:val="lowerLetter"/>
      <w:lvlText w:val="%5."/>
      <w:lvlJc w:val="left"/>
      <w:pPr>
        <w:tabs>
          <w:tab w:val="num" w:pos="278"/>
        </w:tabs>
        <w:ind w:left="278" w:firstLine="1440"/>
      </w:pPr>
      <w:rPr>
        <w:rFonts w:hint="default"/>
        <w:position w:val="0"/>
      </w:rPr>
    </w:lvl>
    <w:lvl w:ilvl="5">
      <w:start w:val="1"/>
      <w:numFmt w:val="lowerRoman"/>
      <w:lvlText w:val="%6."/>
      <w:lvlJc w:val="left"/>
      <w:pPr>
        <w:tabs>
          <w:tab w:val="num" w:pos="278"/>
        </w:tabs>
        <w:ind w:left="278" w:firstLine="1800"/>
      </w:pPr>
      <w:rPr>
        <w:rFonts w:hint="default"/>
        <w:position w:val="0"/>
      </w:rPr>
    </w:lvl>
    <w:lvl w:ilvl="6">
      <w:start w:val="1"/>
      <w:numFmt w:val="decimal"/>
      <w:isLgl/>
      <w:lvlText w:val="%7."/>
      <w:lvlJc w:val="left"/>
      <w:pPr>
        <w:tabs>
          <w:tab w:val="num" w:pos="278"/>
        </w:tabs>
        <w:ind w:left="278" w:firstLine="2160"/>
      </w:pPr>
      <w:rPr>
        <w:rFonts w:hint="default"/>
        <w:position w:val="0"/>
      </w:rPr>
    </w:lvl>
    <w:lvl w:ilvl="7">
      <w:start w:val="1"/>
      <w:numFmt w:val="lowerLetter"/>
      <w:lvlText w:val="%8."/>
      <w:lvlJc w:val="left"/>
      <w:pPr>
        <w:tabs>
          <w:tab w:val="num" w:pos="278"/>
        </w:tabs>
        <w:ind w:left="278" w:firstLine="2520"/>
      </w:pPr>
      <w:rPr>
        <w:rFonts w:hint="default"/>
        <w:position w:val="0"/>
      </w:rPr>
    </w:lvl>
    <w:lvl w:ilvl="8">
      <w:start w:val="1"/>
      <w:numFmt w:val="lowerRoman"/>
      <w:lvlText w:val="%9."/>
      <w:lvlJc w:val="left"/>
      <w:pPr>
        <w:tabs>
          <w:tab w:val="num" w:pos="278"/>
        </w:tabs>
        <w:ind w:left="278" w:firstLine="2880"/>
      </w:pPr>
      <w:rPr>
        <w:rFonts w:hint="default"/>
        <w:position w:val="0"/>
      </w:rPr>
    </w:lvl>
  </w:abstractNum>
  <w:abstractNum w:abstractNumId="4" w15:restartNumberingAfterBreak="0">
    <w:nsid w:val="00000005"/>
    <w:multiLevelType w:val="multilevel"/>
    <w:tmpl w:val="56508B64"/>
    <w:lvl w:ilvl="0">
      <w:start w:val="1"/>
      <w:numFmt w:val="lowerLetter"/>
      <w:lvlText w:val="%1)"/>
      <w:lvlJc w:val="left"/>
      <w:pPr>
        <w:tabs>
          <w:tab w:val="num" w:pos="360"/>
        </w:tabs>
        <w:ind w:left="360" w:firstLine="360"/>
      </w:pPr>
      <w:rPr>
        <w:rFonts w:hint="default"/>
        <w:color w:val="000000"/>
        <w:position w:val="0"/>
      </w:rPr>
    </w:lvl>
    <w:lvl w:ilvl="1">
      <w:start w:val="1"/>
      <w:numFmt w:val="lowerLetter"/>
      <w:lvlText w:val="%2."/>
      <w:lvlJc w:val="left"/>
      <w:pPr>
        <w:tabs>
          <w:tab w:val="num" w:pos="360"/>
        </w:tabs>
        <w:ind w:left="360" w:firstLine="1080"/>
      </w:pPr>
      <w:rPr>
        <w:rFonts w:hint="default"/>
        <w:color w:val="000000"/>
        <w:position w:val="0"/>
      </w:rPr>
    </w:lvl>
    <w:lvl w:ilvl="2">
      <w:start w:val="1"/>
      <w:numFmt w:val="lowerRoman"/>
      <w:lvlText w:val="%3."/>
      <w:lvlJc w:val="left"/>
      <w:pPr>
        <w:tabs>
          <w:tab w:val="num" w:pos="340"/>
        </w:tabs>
        <w:ind w:left="340" w:firstLine="1820"/>
      </w:pPr>
      <w:rPr>
        <w:rFonts w:hint="default"/>
        <w:color w:val="000000"/>
        <w:position w:val="0"/>
      </w:rPr>
    </w:lvl>
    <w:lvl w:ilvl="3">
      <w:start w:val="1"/>
      <w:numFmt w:val="decimal"/>
      <w:isLgl/>
      <w:lvlText w:val="%4."/>
      <w:lvlJc w:val="left"/>
      <w:pPr>
        <w:tabs>
          <w:tab w:val="num" w:pos="360"/>
        </w:tabs>
        <w:ind w:left="360" w:firstLine="2520"/>
      </w:pPr>
      <w:rPr>
        <w:rFonts w:hint="default"/>
        <w:color w:val="000000"/>
        <w:position w:val="0"/>
      </w:rPr>
    </w:lvl>
    <w:lvl w:ilvl="4">
      <w:start w:val="1"/>
      <w:numFmt w:val="lowerLetter"/>
      <w:lvlText w:val="%5."/>
      <w:lvlJc w:val="left"/>
      <w:pPr>
        <w:tabs>
          <w:tab w:val="num" w:pos="360"/>
        </w:tabs>
        <w:ind w:left="360" w:firstLine="3240"/>
      </w:pPr>
      <w:rPr>
        <w:rFonts w:hint="default"/>
        <w:color w:val="000000"/>
        <w:position w:val="0"/>
      </w:rPr>
    </w:lvl>
    <w:lvl w:ilvl="5">
      <w:start w:val="1"/>
      <w:numFmt w:val="lowerRoman"/>
      <w:lvlText w:val="%6."/>
      <w:lvlJc w:val="left"/>
      <w:pPr>
        <w:tabs>
          <w:tab w:val="num" w:pos="340"/>
        </w:tabs>
        <w:ind w:left="340" w:firstLine="3980"/>
      </w:pPr>
      <w:rPr>
        <w:rFonts w:hint="default"/>
        <w:color w:val="000000"/>
        <w:position w:val="0"/>
      </w:rPr>
    </w:lvl>
    <w:lvl w:ilvl="6">
      <w:start w:val="1"/>
      <w:numFmt w:val="decimal"/>
      <w:isLgl/>
      <w:lvlText w:val="%7."/>
      <w:lvlJc w:val="left"/>
      <w:pPr>
        <w:tabs>
          <w:tab w:val="num" w:pos="360"/>
        </w:tabs>
        <w:ind w:left="360" w:firstLine="4680"/>
      </w:pPr>
      <w:rPr>
        <w:rFonts w:hint="default"/>
        <w:color w:val="000000"/>
        <w:position w:val="0"/>
      </w:rPr>
    </w:lvl>
    <w:lvl w:ilvl="7">
      <w:start w:val="1"/>
      <w:numFmt w:val="lowerLetter"/>
      <w:lvlText w:val="%8."/>
      <w:lvlJc w:val="left"/>
      <w:pPr>
        <w:tabs>
          <w:tab w:val="num" w:pos="360"/>
        </w:tabs>
        <w:ind w:left="360" w:firstLine="5400"/>
      </w:pPr>
      <w:rPr>
        <w:rFonts w:hint="default"/>
        <w:color w:val="000000"/>
        <w:position w:val="0"/>
      </w:rPr>
    </w:lvl>
    <w:lvl w:ilvl="8">
      <w:start w:val="1"/>
      <w:numFmt w:val="lowerRoman"/>
      <w:lvlText w:val="%9."/>
      <w:lvlJc w:val="left"/>
      <w:pPr>
        <w:tabs>
          <w:tab w:val="num" w:pos="340"/>
        </w:tabs>
        <w:ind w:left="340" w:firstLine="6140"/>
      </w:pPr>
      <w:rPr>
        <w:rFonts w:hint="default"/>
        <w:color w:val="000000"/>
        <w:position w:val="0"/>
      </w:rPr>
    </w:lvl>
  </w:abstractNum>
  <w:abstractNum w:abstractNumId="5" w15:restartNumberingAfterBreak="0">
    <w:nsid w:val="05496E5D"/>
    <w:multiLevelType w:val="hybridMultilevel"/>
    <w:tmpl w:val="8138DD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372107"/>
    <w:multiLevelType w:val="hybridMultilevel"/>
    <w:tmpl w:val="F9223CC0"/>
    <w:lvl w:ilvl="0" w:tplc="1009000F">
      <w:start w:val="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9A9473A"/>
    <w:multiLevelType w:val="hybridMultilevel"/>
    <w:tmpl w:val="7068D478"/>
    <w:lvl w:ilvl="0" w:tplc="1009000F">
      <w:start w:val="10"/>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2D56D6"/>
    <w:multiLevelType w:val="hybridMultilevel"/>
    <w:tmpl w:val="2D3A5D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FA480F"/>
    <w:multiLevelType w:val="multilevel"/>
    <w:tmpl w:val="894EE876"/>
    <w:lvl w:ilvl="0">
      <w:start w:val="2"/>
      <w:numFmt w:val="decimal"/>
      <w:isLgl/>
      <w:lvlText w:val="%1."/>
      <w:lvlJc w:val="left"/>
      <w:pPr>
        <w:tabs>
          <w:tab w:val="num" w:pos="278"/>
        </w:tabs>
        <w:ind w:left="278" w:firstLine="0"/>
      </w:pPr>
      <w:rPr>
        <w:rFonts w:hint="default"/>
        <w:position w:val="0"/>
      </w:rPr>
    </w:lvl>
    <w:lvl w:ilvl="1">
      <w:start w:val="1"/>
      <w:numFmt w:val="lowerLetter"/>
      <w:lvlText w:val="%2."/>
      <w:lvlJc w:val="left"/>
      <w:pPr>
        <w:tabs>
          <w:tab w:val="num" w:pos="278"/>
        </w:tabs>
        <w:ind w:left="278" w:firstLine="360"/>
      </w:pPr>
      <w:rPr>
        <w:rFonts w:hint="default"/>
        <w:position w:val="0"/>
      </w:rPr>
    </w:lvl>
    <w:lvl w:ilvl="2">
      <w:start w:val="1"/>
      <w:numFmt w:val="lowerRoman"/>
      <w:lvlText w:val="%3."/>
      <w:lvlJc w:val="left"/>
      <w:pPr>
        <w:tabs>
          <w:tab w:val="num" w:pos="278"/>
        </w:tabs>
        <w:ind w:left="278" w:firstLine="720"/>
      </w:pPr>
      <w:rPr>
        <w:rFonts w:hint="default"/>
        <w:position w:val="0"/>
      </w:rPr>
    </w:lvl>
    <w:lvl w:ilvl="3">
      <w:start w:val="1"/>
      <w:numFmt w:val="decimal"/>
      <w:isLgl/>
      <w:lvlText w:val="%4."/>
      <w:lvlJc w:val="left"/>
      <w:pPr>
        <w:tabs>
          <w:tab w:val="num" w:pos="278"/>
        </w:tabs>
        <w:ind w:left="278" w:firstLine="1080"/>
      </w:pPr>
      <w:rPr>
        <w:rFonts w:hint="default"/>
        <w:position w:val="0"/>
      </w:rPr>
    </w:lvl>
    <w:lvl w:ilvl="4">
      <w:start w:val="1"/>
      <w:numFmt w:val="lowerLetter"/>
      <w:lvlText w:val="%5."/>
      <w:lvlJc w:val="left"/>
      <w:pPr>
        <w:tabs>
          <w:tab w:val="num" w:pos="278"/>
        </w:tabs>
        <w:ind w:left="278" w:firstLine="1440"/>
      </w:pPr>
      <w:rPr>
        <w:rFonts w:hint="default"/>
        <w:position w:val="0"/>
      </w:rPr>
    </w:lvl>
    <w:lvl w:ilvl="5">
      <w:start w:val="1"/>
      <w:numFmt w:val="lowerRoman"/>
      <w:lvlText w:val="%6."/>
      <w:lvlJc w:val="left"/>
      <w:pPr>
        <w:tabs>
          <w:tab w:val="num" w:pos="278"/>
        </w:tabs>
        <w:ind w:left="278" w:firstLine="1800"/>
      </w:pPr>
      <w:rPr>
        <w:rFonts w:hint="default"/>
        <w:position w:val="0"/>
      </w:rPr>
    </w:lvl>
    <w:lvl w:ilvl="6">
      <w:start w:val="1"/>
      <w:numFmt w:val="decimal"/>
      <w:isLgl/>
      <w:lvlText w:val="%7."/>
      <w:lvlJc w:val="left"/>
      <w:pPr>
        <w:tabs>
          <w:tab w:val="num" w:pos="278"/>
        </w:tabs>
        <w:ind w:left="278" w:firstLine="2160"/>
      </w:pPr>
      <w:rPr>
        <w:rFonts w:hint="default"/>
        <w:position w:val="0"/>
      </w:rPr>
    </w:lvl>
    <w:lvl w:ilvl="7">
      <w:start w:val="1"/>
      <w:numFmt w:val="lowerLetter"/>
      <w:lvlText w:val="%8."/>
      <w:lvlJc w:val="left"/>
      <w:pPr>
        <w:tabs>
          <w:tab w:val="num" w:pos="278"/>
        </w:tabs>
        <w:ind w:left="278" w:firstLine="2520"/>
      </w:pPr>
      <w:rPr>
        <w:rFonts w:hint="default"/>
        <w:position w:val="0"/>
      </w:rPr>
    </w:lvl>
    <w:lvl w:ilvl="8">
      <w:start w:val="1"/>
      <w:numFmt w:val="lowerRoman"/>
      <w:lvlText w:val="%9."/>
      <w:lvlJc w:val="left"/>
      <w:pPr>
        <w:tabs>
          <w:tab w:val="num" w:pos="278"/>
        </w:tabs>
        <w:ind w:left="278" w:firstLine="2880"/>
      </w:pPr>
      <w:rPr>
        <w:rFonts w:hint="default"/>
        <w:position w:val="0"/>
      </w:rPr>
    </w:lvl>
  </w:abstractNum>
  <w:abstractNum w:abstractNumId="10" w15:restartNumberingAfterBreak="0">
    <w:nsid w:val="30351232"/>
    <w:multiLevelType w:val="hybridMultilevel"/>
    <w:tmpl w:val="66683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DE1881"/>
    <w:multiLevelType w:val="hybridMultilevel"/>
    <w:tmpl w:val="3BE298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17744B2"/>
    <w:multiLevelType w:val="hybridMultilevel"/>
    <w:tmpl w:val="3364D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58477F"/>
    <w:multiLevelType w:val="hybridMultilevel"/>
    <w:tmpl w:val="D9BC89F2"/>
    <w:lvl w:ilvl="0" w:tplc="887A13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1C2E93"/>
    <w:multiLevelType w:val="hybridMultilevel"/>
    <w:tmpl w:val="EE861650"/>
    <w:lvl w:ilvl="0" w:tplc="464053A6">
      <w:start w:val="10"/>
      <w:numFmt w:val="decimal"/>
      <w:lvlText w:val="%1."/>
      <w:lvlJc w:val="left"/>
      <w:pPr>
        <w:ind w:left="720" w:hanging="360"/>
      </w:pPr>
      <w:rPr>
        <w:rFonts w:hint="default"/>
        <w:lang w:val="fr-CA"/>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3F512A6"/>
    <w:multiLevelType w:val="hybridMultilevel"/>
    <w:tmpl w:val="9FE6D02E"/>
    <w:lvl w:ilvl="0" w:tplc="B9103D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6525E97"/>
    <w:multiLevelType w:val="hybridMultilevel"/>
    <w:tmpl w:val="41A0205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11770F"/>
    <w:multiLevelType w:val="hybridMultilevel"/>
    <w:tmpl w:val="7A04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0B1FE0"/>
    <w:multiLevelType w:val="hybridMultilevel"/>
    <w:tmpl w:val="10388F8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4876504"/>
    <w:multiLevelType w:val="hybridMultilevel"/>
    <w:tmpl w:val="4CC8069C"/>
    <w:lvl w:ilvl="0" w:tplc="1009000B">
      <w:start w:val="1"/>
      <w:numFmt w:val="bullet"/>
      <w:lvlText w:val=""/>
      <w:lvlJc w:val="left"/>
      <w:pPr>
        <w:ind w:left="1146" w:hanging="360"/>
      </w:pPr>
      <w:rPr>
        <w:rFonts w:ascii="Wingdings" w:hAnsi="Wingdings"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0" w15:restartNumberingAfterBreak="0">
    <w:nsid w:val="662E3F6B"/>
    <w:multiLevelType w:val="hybridMultilevel"/>
    <w:tmpl w:val="9D181E16"/>
    <w:lvl w:ilvl="0" w:tplc="B4B639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4A4373"/>
    <w:multiLevelType w:val="hybridMultilevel"/>
    <w:tmpl w:val="A210C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6320E4"/>
    <w:multiLevelType w:val="hybridMultilevel"/>
    <w:tmpl w:val="F8C2AF78"/>
    <w:lvl w:ilvl="0" w:tplc="FFB09D9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8B6C9C"/>
    <w:multiLevelType w:val="hybridMultilevel"/>
    <w:tmpl w:val="E140E0AA"/>
    <w:lvl w:ilvl="0" w:tplc="5B227A1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11"/>
  </w:num>
  <w:num w:numId="8">
    <w:abstractNumId w:val="19"/>
  </w:num>
  <w:num w:numId="9">
    <w:abstractNumId w:val="6"/>
  </w:num>
  <w:num w:numId="10">
    <w:abstractNumId w:val="14"/>
  </w:num>
  <w:num w:numId="11">
    <w:abstractNumId w:val="8"/>
  </w:num>
  <w:num w:numId="12">
    <w:abstractNumId w:val="9"/>
  </w:num>
  <w:num w:numId="13">
    <w:abstractNumId w:val="22"/>
  </w:num>
  <w:num w:numId="14">
    <w:abstractNumId w:val="7"/>
  </w:num>
  <w:num w:numId="15">
    <w:abstractNumId w:val="15"/>
  </w:num>
  <w:num w:numId="16">
    <w:abstractNumId w:val="5"/>
  </w:num>
  <w:num w:numId="17">
    <w:abstractNumId w:val="16"/>
  </w:num>
  <w:num w:numId="18">
    <w:abstractNumId w:val="21"/>
  </w:num>
  <w:num w:numId="19">
    <w:abstractNumId w:val="20"/>
  </w:num>
  <w:num w:numId="20">
    <w:abstractNumId w:val="17"/>
  </w:num>
  <w:num w:numId="21">
    <w:abstractNumId w:val="13"/>
  </w:num>
  <w:num w:numId="22">
    <w:abstractNumId w:val="10"/>
  </w:num>
  <w:num w:numId="23">
    <w:abstractNumId w:val="12"/>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CF"/>
    <w:rsid w:val="000061BF"/>
    <w:rsid w:val="00011601"/>
    <w:rsid w:val="000118EC"/>
    <w:rsid w:val="000235C5"/>
    <w:rsid w:val="000269CE"/>
    <w:rsid w:val="0002755F"/>
    <w:rsid w:val="000328EB"/>
    <w:rsid w:val="00037721"/>
    <w:rsid w:val="000426C5"/>
    <w:rsid w:val="000436A4"/>
    <w:rsid w:val="000438C5"/>
    <w:rsid w:val="00052222"/>
    <w:rsid w:val="00052F2F"/>
    <w:rsid w:val="00055713"/>
    <w:rsid w:val="00060675"/>
    <w:rsid w:val="00062A78"/>
    <w:rsid w:val="00065333"/>
    <w:rsid w:val="00077C9F"/>
    <w:rsid w:val="00084CD7"/>
    <w:rsid w:val="00085D39"/>
    <w:rsid w:val="00086973"/>
    <w:rsid w:val="0009037A"/>
    <w:rsid w:val="00091F45"/>
    <w:rsid w:val="000B468F"/>
    <w:rsid w:val="000C6A22"/>
    <w:rsid w:val="000D3B80"/>
    <w:rsid w:val="000D7E88"/>
    <w:rsid w:val="000F0612"/>
    <w:rsid w:val="000F639D"/>
    <w:rsid w:val="001045B5"/>
    <w:rsid w:val="001152EF"/>
    <w:rsid w:val="00115B19"/>
    <w:rsid w:val="00115FE5"/>
    <w:rsid w:val="001246B7"/>
    <w:rsid w:val="00133724"/>
    <w:rsid w:val="00134B7F"/>
    <w:rsid w:val="00141CD8"/>
    <w:rsid w:val="00143EBC"/>
    <w:rsid w:val="00144A49"/>
    <w:rsid w:val="00171C2A"/>
    <w:rsid w:val="00172996"/>
    <w:rsid w:val="00174C5C"/>
    <w:rsid w:val="00175E7A"/>
    <w:rsid w:val="00184422"/>
    <w:rsid w:val="00190063"/>
    <w:rsid w:val="00196ECF"/>
    <w:rsid w:val="001A3EF5"/>
    <w:rsid w:val="001B6DE7"/>
    <w:rsid w:val="001B7883"/>
    <w:rsid w:val="001C7C79"/>
    <w:rsid w:val="001E0471"/>
    <w:rsid w:val="001E05C0"/>
    <w:rsid w:val="001E0AFB"/>
    <w:rsid w:val="001F68B9"/>
    <w:rsid w:val="00200D4C"/>
    <w:rsid w:val="0020750F"/>
    <w:rsid w:val="0021012D"/>
    <w:rsid w:val="00214171"/>
    <w:rsid w:val="0021667D"/>
    <w:rsid w:val="0021691C"/>
    <w:rsid w:val="00216B22"/>
    <w:rsid w:val="00217579"/>
    <w:rsid w:val="00222F74"/>
    <w:rsid w:val="002241B3"/>
    <w:rsid w:val="00231536"/>
    <w:rsid w:val="002356FA"/>
    <w:rsid w:val="00242A2C"/>
    <w:rsid w:val="002507FA"/>
    <w:rsid w:val="00253821"/>
    <w:rsid w:val="002547AC"/>
    <w:rsid w:val="00270D23"/>
    <w:rsid w:val="00271669"/>
    <w:rsid w:val="00280E46"/>
    <w:rsid w:val="0029636E"/>
    <w:rsid w:val="002A7149"/>
    <w:rsid w:val="002A748B"/>
    <w:rsid w:val="002B18CC"/>
    <w:rsid w:val="002C512E"/>
    <w:rsid w:val="002C5926"/>
    <w:rsid w:val="002D1571"/>
    <w:rsid w:val="002D4C59"/>
    <w:rsid w:val="002D56DC"/>
    <w:rsid w:val="002D7E44"/>
    <w:rsid w:val="002E6662"/>
    <w:rsid w:val="002F1246"/>
    <w:rsid w:val="00314EA9"/>
    <w:rsid w:val="00315911"/>
    <w:rsid w:val="00322126"/>
    <w:rsid w:val="0032220E"/>
    <w:rsid w:val="00342B68"/>
    <w:rsid w:val="003444FA"/>
    <w:rsid w:val="00344730"/>
    <w:rsid w:val="00345A0C"/>
    <w:rsid w:val="00362B81"/>
    <w:rsid w:val="00366374"/>
    <w:rsid w:val="0037180F"/>
    <w:rsid w:val="003727AE"/>
    <w:rsid w:val="003760F9"/>
    <w:rsid w:val="00380911"/>
    <w:rsid w:val="00382F0C"/>
    <w:rsid w:val="00386352"/>
    <w:rsid w:val="003A4422"/>
    <w:rsid w:val="003A5980"/>
    <w:rsid w:val="003B0B52"/>
    <w:rsid w:val="003B4A7E"/>
    <w:rsid w:val="003C236D"/>
    <w:rsid w:val="003C6D7B"/>
    <w:rsid w:val="003C78F5"/>
    <w:rsid w:val="003D02A2"/>
    <w:rsid w:val="003D1698"/>
    <w:rsid w:val="003D4C35"/>
    <w:rsid w:val="003D5DE2"/>
    <w:rsid w:val="003D6608"/>
    <w:rsid w:val="003D7637"/>
    <w:rsid w:val="003D77ED"/>
    <w:rsid w:val="003F1AC6"/>
    <w:rsid w:val="003F7674"/>
    <w:rsid w:val="00402875"/>
    <w:rsid w:val="00402A22"/>
    <w:rsid w:val="00413B5A"/>
    <w:rsid w:val="00413FAE"/>
    <w:rsid w:val="004358D5"/>
    <w:rsid w:val="00441FAA"/>
    <w:rsid w:val="00443193"/>
    <w:rsid w:val="0044685A"/>
    <w:rsid w:val="004554F5"/>
    <w:rsid w:val="00466FA0"/>
    <w:rsid w:val="00470298"/>
    <w:rsid w:val="004717CF"/>
    <w:rsid w:val="0047426D"/>
    <w:rsid w:val="0048449F"/>
    <w:rsid w:val="004949BC"/>
    <w:rsid w:val="004A1475"/>
    <w:rsid w:val="004A44BB"/>
    <w:rsid w:val="004C099A"/>
    <w:rsid w:val="004C09EA"/>
    <w:rsid w:val="004C3FDF"/>
    <w:rsid w:val="004C6756"/>
    <w:rsid w:val="004D04E4"/>
    <w:rsid w:val="004D249C"/>
    <w:rsid w:val="004E0377"/>
    <w:rsid w:val="004E052D"/>
    <w:rsid w:val="004E21BE"/>
    <w:rsid w:val="004E4536"/>
    <w:rsid w:val="00510D63"/>
    <w:rsid w:val="00512454"/>
    <w:rsid w:val="005213A7"/>
    <w:rsid w:val="005318E5"/>
    <w:rsid w:val="0053317F"/>
    <w:rsid w:val="00536CB6"/>
    <w:rsid w:val="005424C9"/>
    <w:rsid w:val="00551C47"/>
    <w:rsid w:val="00567B4E"/>
    <w:rsid w:val="00571AE3"/>
    <w:rsid w:val="00574CC6"/>
    <w:rsid w:val="005928AE"/>
    <w:rsid w:val="00597CCC"/>
    <w:rsid w:val="005A2257"/>
    <w:rsid w:val="005A2F36"/>
    <w:rsid w:val="005A3D95"/>
    <w:rsid w:val="005A5C34"/>
    <w:rsid w:val="005A686D"/>
    <w:rsid w:val="005B3435"/>
    <w:rsid w:val="005B436A"/>
    <w:rsid w:val="005B4D2B"/>
    <w:rsid w:val="005B5FC5"/>
    <w:rsid w:val="005B7CD1"/>
    <w:rsid w:val="005C34CE"/>
    <w:rsid w:val="005C5387"/>
    <w:rsid w:val="005D0DC6"/>
    <w:rsid w:val="005E05E1"/>
    <w:rsid w:val="005E4D21"/>
    <w:rsid w:val="005E7463"/>
    <w:rsid w:val="005F2F46"/>
    <w:rsid w:val="00603BDF"/>
    <w:rsid w:val="00605FDD"/>
    <w:rsid w:val="00610AF4"/>
    <w:rsid w:val="00623922"/>
    <w:rsid w:val="0065621C"/>
    <w:rsid w:val="00661C68"/>
    <w:rsid w:val="006745E5"/>
    <w:rsid w:val="00680A3E"/>
    <w:rsid w:val="0068513A"/>
    <w:rsid w:val="00692E40"/>
    <w:rsid w:val="00693B51"/>
    <w:rsid w:val="006971AB"/>
    <w:rsid w:val="006A1D77"/>
    <w:rsid w:val="006A3DA6"/>
    <w:rsid w:val="006B0D35"/>
    <w:rsid w:val="006B2B45"/>
    <w:rsid w:val="006C49F2"/>
    <w:rsid w:val="006C5AED"/>
    <w:rsid w:val="006C7AA2"/>
    <w:rsid w:val="006D41E8"/>
    <w:rsid w:val="006D7A35"/>
    <w:rsid w:val="006E1167"/>
    <w:rsid w:val="006E2EAF"/>
    <w:rsid w:val="006E2EBC"/>
    <w:rsid w:val="006E791D"/>
    <w:rsid w:val="006F69CD"/>
    <w:rsid w:val="00701FCA"/>
    <w:rsid w:val="0070393F"/>
    <w:rsid w:val="0070548B"/>
    <w:rsid w:val="007116B0"/>
    <w:rsid w:val="00716B3B"/>
    <w:rsid w:val="0072008C"/>
    <w:rsid w:val="00723A04"/>
    <w:rsid w:val="00724580"/>
    <w:rsid w:val="00730378"/>
    <w:rsid w:val="00731F38"/>
    <w:rsid w:val="00732229"/>
    <w:rsid w:val="007349B5"/>
    <w:rsid w:val="00735FFA"/>
    <w:rsid w:val="007432B3"/>
    <w:rsid w:val="007473D8"/>
    <w:rsid w:val="007474AF"/>
    <w:rsid w:val="00753DEE"/>
    <w:rsid w:val="00764C32"/>
    <w:rsid w:val="00765CEF"/>
    <w:rsid w:val="00765DB8"/>
    <w:rsid w:val="00777355"/>
    <w:rsid w:val="007774FE"/>
    <w:rsid w:val="00796829"/>
    <w:rsid w:val="00797A57"/>
    <w:rsid w:val="007A0574"/>
    <w:rsid w:val="007A24C3"/>
    <w:rsid w:val="007A43BF"/>
    <w:rsid w:val="007A49D2"/>
    <w:rsid w:val="007A610D"/>
    <w:rsid w:val="007B3B19"/>
    <w:rsid w:val="007B4666"/>
    <w:rsid w:val="007C321F"/>
    <w:rsid w:val="007C6B54"/>
    <w:rsid w:val="007F3FFA"/>
    <w:rsid w:val="007F633A"/>
    <w:rsid w:val="007F7334"/>
    <w:rsid w:val="007F7A63"/>
    <w:rsid w:val="008300E5"/>
    <w:rsid w:val="0083786C"/>
    <w:rsid w:val="008379C0"/>
    <w:rsid w:val="00840766"/>
    <w:rsid w:val="00843486"/>
    <w:rsid w:val="00846208"/>
    <w:rsid w:val="00853688"/>
    <w:rsid w:val="00860A92"/>
    <w:rsid w:val="00863AD0"/>
    <w:rsid w:val="008642F8"/>
    <w:rsid w:val="00865D68"/>
    <w:rsid w:val="00867D99"/>
    <w:rsid w:val="0087059F"/>
    <w:rsid w:val="008A34B3"/>
    <w:rsid w:val="008A4293"/>
    <w:rsid w:val="008A4A54"/>
    <w:rsid w:val="008B1F93"/>
    <w:rsid w:val="008C55DD"/>
    <w:rsid w:val="008D146C"/>
    <w:rsid w:val="008E3A68"/>
    <w:rsid w:val="008F02C8"/>
    <w:rsid w:val="008F277A"/>
    <w:rsid w:val="008F4552"/>
    <w:rsid w:val="009020C5"/>
    <w:rsid w:val="00916082"/>
    <w:rsid w:val="0091691F"/>
    <w:rsid w:val="0092159F"/>
    <w:rsid w:val="0092206D"/>
    <w:rsid w:val="009230FF"/>
    <w:rsid w:val="0092604C"/>
    <w:rsid w:val="00927C9D"/>
    <w:rsid w:val="00940270"/>
    <w:rsid w:val="009571F5"/>
    <w:rsid w:val="00961B8F"/>
    <w:rsid w:val="00967370"/>
    <w:rsid w:val="00974E59"/>
    <w:rsid w:val="00983439"/>
    <w:rsid w:val="00984A72"/>
    <w:rsid w:val="0099586A"/>
    <w:rsid w:val="00995F9C"/>
    <w:rsid w:val="00996E88"/>
    <w:rsid w:val="009B12D6"/>
    <w:rsid w:val="009D0E77"/>
    <w:rsid w:val="009E0D27"/>
    <w:rsid w:val="009E100A"/>
    <w:rsid w:val="009E1953"/>
    <w:rsid w:val="009E1AC9"/>
    <w:rsid w:val="009E3213"/>
    <w:rsid w:val="009E5517"/>
    <w:rsid w:val="009F0431"/>
    <w:rsid w:val="009F0628"/>
    <w:rsid w:val="009F478E"/>
    <w:rsid w:val="009F6657"/>
    <w:rsid w:val="00A05890"/>
    <w:rsid w:val="00A05BD7"/>
    <w:rsid w:val="00A1232E"/>
    <w:rsid w:val="00A13BA0"/>
    <w:rsid w:val="00A23ADA"/>
    <w:rsid w:val="00A277F3"/>
    <w:rsid w:val="00A31B0B"/>
    <w:rsid w:val="00A33EDD"/>
    <w:rsid w:val="00A413DD"/>
    <w:rsid w:val="00A430B6"/>
    <w:rsid w:val="00A5476C"/>
    <w:rsid w:val="00A577B1"/>
    <w:rsid w:val="00A606D6"/>
    <w:rsid w:val="00A673EA"/>
    <w:rsid w:val="00A741C0"/>
    <w:rsid w:val="00A74EAA"/>
    <w:rsid w:val="00A75D8C"/>
    <w:rsid w:val="00A765CF"/>
    <w:rsid w:val="00A86A4F"/>
    <w:rsid w:val="00A90F96"/>
    <w:rsid w:val="00AD2470"/>
    <w:rsid w:val="00AE0506"/>
    <w:rsid w:val="00AE1A9A"/>
    <w:rsid w:val="00AE1E87"/>
    <w:rsid w:val="00AE4127"/>
    <w:rsid w:val="00AE46E0"/>
    <w:rsid w:val="00AE7146"/>
    <w:rsid w:val="00AF0230"/>
    <w:rsid w:val="00B04442"/>
    <w:rsid w:val="00B059CA"/>
    <w:rsid w:val="00B0612E"/>
    <w:rsid w:val="00B11511"/>
    <w:rsid w:val="00B2094B"/>
    <w:rsid w:val="00B30A69"/>
    <w:rsid w:val="00B347BC"/>
    <w:rsid w:val="00B44B75"/>
    <w:rsid w:val="00B50E42"/>
    <w:rsid w:val="00B52372"/>
    <w:rsid w:val="00B608C2"/>
    <w:rsid w:val="00B81270"/>
    <w:rsid w:val="00B95160"/>
    <w:rsid w:val="00BA503F"/>
    <w:rsid w:val="00BB07D9"/>
    <w:rsid w:val="00BB63CF"/>
    <w:rsid w:val="00BC536B"/>
    <w:rsid w:val="00BC5F22"/>
    <w:rsid w:val="00BD2B0C"/>
    <w:rsid w:val="00BD6F81"/>
    <w:rsid w:val="00BE021C"/>
    <w:rsid w:val="00BE492D"/>
    <w:rsid w:val="00BE4D8B"/>
    <w:rsid w:val="00BE770C"/>
    <w:rsid w:val="00C0154C"/>
    <w:rsid w:val="00C02947"/>
    <w:rsid w:val="00C1754A"/>
    <w:rsid w:val="00C20096"/>
    <w:rsid w:val="00C21F04"/>
    <w:rsid w:val="00C323F7"/>
    <w:rsid w:val="00C32556"/>
    <w:rsid w:val="00C36AD5"/>
    <w:rsid w:val="00C531D2"/>
    <w:rsid w:val="00C53289"/>
    <w:rsid w:val="00C5414B"/>
    <w:rsid w:val="00C56E53"/>
    <w:rsid w:val="00C96EC0"/>
    <w:rsid w:val="00CA082D"/>
    <w:rsid w:val="00CA1F56"/>
    <w:rsid w:val="00CA6337"/>
    <w:rsid w:val="00CA7462"/>
    <w:rsid w:val="00CC1423"/>
    <w:rsid w:val="00CC2AF9"/>
    <w:rsid w:val="00CC59E9"/>
    <w:rsid w:val="00CC6582"/>
    <w:rsid w:val="00CD35E6"/>
    <w:rsid w:val="00CD405F"/>
    <w:rsid w:val="00CE1E5E"/>
    <w:rsid w:val="00CF0DA8"/>
    <w:rsid w:val="00CF42B7"/>
    <w:rsid w:val="00CF6826"/>
    <w:rsid w:val="00D15A11"/>
    <w:rsid w:val="00D16093"/>
    <w:rsid w:val="00D17B4B"/>
    <w:rsid w:val="00D243FF"/>
    <w:rsid w:val="00D30A53"/>
    <w:rsid w:val="00D47DA3"/>
    <w:rsid w:val="00D50E8E"/>
    <w:rsid w:val="00D56C1F"/>
    <w:rsid w:val="00D73295"/>
    <w:rsid w:val="00D753A5"/>
    <w:rsid w:val="00D85E04"/>
    <w:rsid w:val="00DA7687"/>
    <w:rsid w:val="00DB173B"/>
    <w:rsid w:val="00DB59B3"/>
    <w:rsid w:val="00DC1AA2"/>
    <w:rsid w:val="00DC5F1E"/>
    <w:rsid w:val="00DD31C5"/>
    <w:rsid w:val="00DE72F8"/>
    <w:rsid w:val="00E0611A"/>
    <w:rsid w:val="00E07193"/>
    <w:rsid w:val="00E25383"/>
    <w:rsid w:val="00E3770F"/>
    <w:rsid w:val="00E41DA3"/>
    <w:rsid w:val="00E41DAD"/>
    <w:rsid w:val="00E4212B"/>
    <w:rsid w:val="00E43756"/>
    <w:rsid w:val="00E44B20"/>
    <w:rsid w:val="00E53AE3"/>
    <w:rsid w:val="00E71498"/>
    <w:rsid w:val="00E775EB"/>
    <w:rsid w:val="00E821E0"/>
    <w:rsid w:val="00E90087"/>
    <w:rsid w:val="00EA1606"/>
    <w:rsid w:val="00EA5098"/>
    <w:rsid w:val="00EA73E5"/>
    <w:rsid w:val="00EB090B"/>
    <w:rsid w:val="00EB34B9"/>
    <w:rsid w:val="00EB3A1F"/>
    <w:rsid w:val="00EB6783"/>
    <w:rsid w:val="00EC2183"/>
    <w:rsid w:val="00EC50A3"/>
    <w:rsid w:val="00ED296E"/>
    <w:rsid w:val="00ED427D"/>
    <w:rsid w:val="00EF3F98"/>
    <w:rsid w:val="00F068AE"/>
    <w:rsid w:val="00F0730D"/>
    <w:rsid w:val="00F102D5"/>
    <w:rsid w:val="00F16701"/>
    <w:rsid w:val="00F20A5D"/>
    <w:rsid w:val="00F220D5"/>
    <w:rsid w:val="00F357FB"/>
    <w:rsid w:val="00F3668A"/>
    <w:rsid w:val="00F41981"/>
    <w:rsid w:val="00F45A39"/>
    <w:rsid w:val="00F571A0"/>
    <w:rsid w:val="00F66DB4"/>
    <w:rsid w:val="00F80133"/>
    <w:rsid w:val="00F84E61"/>
    <w:rsid w:val="00F8520C"/>
    <w:rsid w:val="00F97CB4"/>
    <w:rsid w:val="00FA2FF3"/>
    <w:rsid w:val="00FA65C7"/>
    <w:rsid w:val="00FC1424"/>
    <w:rsid w:val="00FC2414"/>
    <w:rsid w:val="00FC2896"/>
    <w:rsid w:val="00FD3938"/>
    <w:rsid w:val="00FE7784"/>
    <w:rsid w:val="00FF58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71453DA"/>
  <w15:docId w15:val="{9D3A128E-2533-412C-9E7A-D5DA3EC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CEF"/>
    <w:pPr>
      <w:suppressAutoHyphens/>
      <w:spacing w:after="160" w:line="259" w:lineRule="auto"/>
    </w:pPr>
    <w:rPr>
      <w:rFonts w:ascii="Lucida Grande" w:eastAsia="ヒラギノ角ゴ Pro W3" w:hAnsi="Lucida Grande"/>
      <w:color w:val="000000"/>
      <w:sz w:val="22"/>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qFormat/>
    <w:rsid w:val="000C6A22"/>
    <w:pPr>
      <w:numPr>
        <w:numId w:val="24"/>
      </w:numPr>
      <w:tabs>
        <w:tab w:val="left" w:pos="1134"/>
        <w:tab w:val="left" w:pos="1276"/>
      </w:tabs>
      <w:spacing w:before="120" w:after="120" w:line="259" w:lineRule="auto"/>
    </w:pPr>
    <w:rPr>
      <w:rFonts w:ascii="Lucida Grande" w:eastAsia="ヒラギノ角ゴ Pro W3" w:hAnsi="Lucida Grande"/>
      <w:color w:val="000000"/>
      <w:sz w:val="22"/>
      <w:lang w:val="en-GB"/>
    </w:rPr>
  </w:style>
  <w:style w:type="character" w:customStyle="1" w:styleId="FootnoteReference1">
    <w:name w:val="Footnote Reference1"/>
    <w:rPr>
      <w:rFonts w:ascii="Lucida Grande" w:eastAsia="ヒラギノ角ゴ Pro W3" w:hAnsi="Lucida Grande"/>
      <w:b w:val="0"/>
      <w:i w:val="0"/>
      <w:color w:val="000000"/>
      <w:sz w:val="22"/>
      <w:vertAlign w:val="superscript"/>
      <w:lang w:val="en-GB"/>
    </w:rPr>
  </w:style>
  <w:style w:type="paragraph" w:customStyle="1" w:styleId="FootnoteText1">
    <w:name w:val="Footnote Text1"/>
    <w:pPr>
      <w:suppressAutoHyphens/>
    </w:pPr>
    <w:rPr>
      <w:rFonts w:ascii="Lucida Grande" w:eastAsia="ヒラギノ角ゴ Pro W3" w:hAnsi="Lucida Grande"/>
      <w:color w:val="000000"/>
      <w:lang w:val="en-GB"/>
    </w:rPr>
  </w:style>
  <w:style w:type="character" w:customStyle="1" w:styleId="InternetLink">
    <w:name w:val="Internet Link"/>
    <w:autoRedefine/>
    <w:rPr>
      <w:rFonts w:ascii="Lucida Grande" w:eastAsia="ヒラギノ角ゴ Pro W3" w:hAnsi="Lucida Grande"/>
      <w:b w:val="0"/>
      <w:i w:val="0"/>
      <w:color w:val="0563C1"/>
      <w:sz w:val="22"/>
      <w:u w:val="single"/>
      <w:lang w:val="en-GB"/>
    </w:rPr>
  </w:style>
  <w:style w:type="paragraph" w:customStyle="1" w:styleId="FootnoteText11">
    <w:name w:val="Footnote Text11"/>
    <w:rPr>
      <w:rFonts w:ascii="Helvetica" w:eastAsia="ヒラギノ角ゴ Pro W3" w:hAnsi="Helvetica"/>
      <w:color w:val="000000"/>
      <w:lang w:val="en-US"/>
    </w:rPr>
  </w:style>
  <w:style w:type="paragraph" w:styleId="FootnoteText">
    <w:name w:val="footnote text"/>
    <w:basedOn w:val="Normal"/>
    <w:link w:val="FootnoteTextChar"/>
    <w:locked/>
    <w:rsid w:val="00134B7F"/>
    <w:rPr>
      <w:sz w:val="20"/>
      <w:szCs w:val="20"/>
    </w:rPr>
  </w:style>
  <w:style w:type="character" w:customStyle="1" w:styleId="FootnoteTextChar">
    <w:name w:val="Footnote Text Char"/>
    <w:basedOn w:val="DefaultParagraphFont"/>
    <w:link w:val="FootnoteText"/>
    <w:rsid w:val="00134B7F"/>
    <w:rPr>
      <w:rFonts w:ascii="Lucida Grande" w:eastAsia="ヒラギノ角ゴ Pro W3" w:hAnsi="Lucida Grande"/>
      <w:color w:val="000000"/>
      <w:lang w:val="en-GB" w:eastAsia="en-US"/>
    </w:rPr>
  </w:style>
  <w:style w:type="character" w:styleId="FootnoteReference">
    <w:name w:val="footnote reference"/>
    <w:basedOn w:val="DefaultParagraphFont"/>
    <w:locked/>
    <w:rsid w:val="00134B7F"/>
    <w:rPr>
      <w:vertAlign w:val="superscript"/>
    </w:rPr>
  </w:style>
  <w:style w:type="character" w:styleId="Strong">
    <w:name w:val="Strong"/>
    <w:uiPriority w:val="22"/>
    <w:qFormat/>
    <w:locked/>
    <w:rsid w:val="00E0611A"/>
    <w:rPr>
      <w:b/>
      <w:bCs/>
    </w:rPr>
  </w:style>
  <w:style w:type="character" w:styleId="Emphasis">
    <w:name w:val="Emphasis"/>
    <w:uiPriority w:val="20"/>
    <w:qFormat/>
    <w:locked/>
    <w:rsid w:val="0072008C"/>
    <w:rPr>
      <w:i/>
      <w:iCs/>
    </w:rPr>
  </w:style>
  <w:style w:type="paragraph" w:styleId="NormalWeb">
    <w:name w:val="Normal (Web)"/>
    <w:basedOn w:val="Normal"/>
    <w:uiPriority w:val="99"/>
    <w:unhideWhenUsed/>
    <w:locked/>
    <w:rsid w:val="005A686D"/>
    <w:pPr>
      <w:suppressAutoHyphens w:val="0"/>
      <w:spacing w:before="100" w:beforeAutospacing="1" w:after="100" w:afterAutospacing="1" w:line="240" w:lineRule="auto"/>
    </w:pPr>
    <w:rPr>
      <w:rFonts w:ascii="Times New Roman" w:eastAsia="Times New Roman" w:hAnsi="Times New Roman"/>
      <w:color w:val="auto"/>
      <w:sz w:val="24"/>
      <w:lang w:val="en-CA" w:eastAsia="en-CA"/>
    </w:rPr>
  </w:style>
  <w:style w:type="character" w:styleId="Hyperlink">
    <w:name w:val="Hyperlink"/>
    <w:basedOn w:val="DefaultParagraphFont"/>
    <w:locked/>
    <w:rsid w:val="00CA7462"/>
    <w:rPr>
      <w:color w:val="0563C1" w:themeColor="hyperlink"/>
      <w:u w:val="single"/>
    </w:rPr>
  </w:style>
  <w:style w:type="character" w:styleId="FollowedHyperlink">
    <w:name w:val="FollowedHyperlink"/>
    <w:basedOn w:val="DefaultParagraphFont"/>
    <w:locked/>
    <w:rsid w:val="008A4A54"/>
    <w:rPr>
      <w:color w:val="954F72" w:themeColor="followedHyperlink"/>
      <w:u w:val="single"/>
    </w:rPr>
  </w:style>
  <w:style w:type="paragraph" w:styleId="BalloonText">
    <w:name w:val="Balloon Text"/>
    <w:basedOn w:val="Normal"/>
    <w:link w:val="BalloonTextChar"/>
    <w:locked/>
    <w:rsid w:val="00B0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B0612E"/>
    <w:rPr>
      <w:rFonts w:ascii="Segoe UI" w:eastAsia="ヒラギノ角ゴ Pro W3" w:hAnsi="Segoe UI" w:cs="Segoe UI"/>
      <w:color w:val="000000"/>
      <w:sz w:val="18"/>
      <w:szCs w:val="18"/>
      <w:lang w:val="en-GB" w:eastAsia="en-US"/>
    </w:rPr>
  </w:style>
  <w:style w:type="character" w:styleId="CommentReference">
    <w:name w:val="annotation reference"/>
    <w:basedOn w:val="DefaultParagraphFont"/>
    <w:semiHidden/>
    <w:unhideWhenUsed/>
    <w:locked/>
    <w:rsid w:val="00A430B6"/>
    <w:rPr>
      <w:sz w:val="16"/>
      <w:szCs w:val="16"/>
    </w:rPr>
  </w:style>
  <w:style w:type="paragraph" w:styleId="CommentText">
    <w:name w:val="annotation text"/>
    <w:basedOn w:val="Normal"/>
    <w:link w:val="CommentTextChar"/>
    <w:semiHidden/>
    <w:unhideWhenUsed/>
    <w:locked/>
    <w:rsid w:val="00A430B6"/>
    <w:pPr>
      <w:spacing w:line="240" w:lineRule="auto"/>
    </w:pPr>
    <w:rPr>
      <w:sz w:val="20"/>
      <w:szCs w:val="20"/>
    </w:rPr>
  </w:style>
  <w:style w:type="character" w:customStyle="1" w:styleId="CommentTextChar">
    <w:name w:val="Comment Text Char"/>
    <w:basedOn w:val="DefaultParagraphFont"/>
    <w:link w:val="CommentText"/>
    <w:semiHidden/>
    <w:rsid w:val="00A430B6"/>
    <w:rPr>
      <w:rFonts w:ascii="Lucida Grande" w:eastAsia="ヒラギノ角ゴ Pro W3" w:hAnsi="Lucida Grande"/>
      <w:color w:val="000000"/>
      <w:lang w:val="en-GB" w:eastAsia="en-US"/>
    </w:rPr>
  </w:style>
  <w:style w:type="paragraph" w:styleId="CommentSubject">
    <w:name w:val="annotation subject"/>
    <w:basedOn w:val="CommentText"/>
    <w:next w:val="CommentText"/>
    <w:link w:val="CommentSubjectChar"/>
    <w:semiHidden/>
    <w:unhideWhenUsed/>
    <w:locked/>
    <w:rsid w:val="00A430B6"/>
    <w:rPr>
      <w:b/>
      <w:bCs/>
    </w:rPr>
  </w:style>
  <w:style w:type="character" w:customStyle="1" w:styleId="CommentSubjectChar">
    <w:name w:val="Comment Subject Char"/>
    <w:basedOn w:val="CommentTextChar"/>
    <w:link w:val="CommentSubject"/>
    <w:semiHidden/>
    <w:rsid w:val="00A430B6"/>
    <w:rPr>
      <w:rFonts w:ascii="Lucida Grande" w:eastAsia="ヒラギノ角ゴ Pro W3" w:hAnsi="Lucida Grande"/>
      <w:b/>
      <w:bCs/>
      <w:color w:val="000000"/>
      <w:lang w:val="en-GB" w:eastAsia="en-US"/>
    </w:rPr>
  </w:style>
  <w:style w:type="paragraph" w:styleId="Header">
    <w:name w:val="header"/>
    <w:basedOn w:val="Normal"/>
    <w:link w:val="HeaderChar"/>
    <w:unhideWhenUsed/>
    <w:locked/>
    <w:rsid w:val="00443193"/>
    <w:pPr>
      <w:tabs>
        <w:tab w:val="center" w:pos="4680"/>
        <w:tab w:val="right" w:pos="9360"/>
      </w:tabs>
      <w:spacing w:after="0" w:line="240" w:lineRule="auto"/>
    </w:pPr>
  </w:style>
  <w:style w:type="character" w:customStyle="1" w:styleId="HeaderChar">
    <w:name w:val="Header Char"/>
    <w:basedOn w:val="DefaultParagraphFont"/>
    <w:link w:val="Header"/>
    <w:rsid w:val="00443193"/>
    <w:rPr>
      <w:rFonts w:ascii="Lucida Grande" w:eastAsia="ヒラギノ角ゴ Pro W3" w:hAnsi="Lucida Grande"/>
      <w:color w:val="000000"/>
      <w:sz w:val="22"/>
      <w:szCs w:val="24"/>
      <w:lang w:val="en-GB" w:eastAsia="en-US"/>
    </w:rPr>
  </w:style>
  <w:style w:type="paragraph" w:styleId="Footer">
    <w:name w:val="footer"/>
    <w:basedOn w:val="Normal"/>
    <w:link w:val="FooterChar"/>
    <w:uiPriority w:val="99"/>
    <w:unhideWhenUsed/>
    <w:locked/>
    <w:rsid w:val="00443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193"/>
    <w:rPr>
      <w:rFonts w:ascii="Lucida Grande" w:eastAsia="ヒラギノ角ゴ Pro W3" w:hAnsi="Lucida Grande"/>
      <w:color w:val="000000"/>
      <w:sz w:val="22"/>
      <w:szCs w:val="24"/>
      <w:lang w:val="en-GB" w:eastAsia="en-US"/>
    </w:rPr>
  </w:style>
  <w:style w:type="paragraph" w:customStyle="1" w:styleId="Default">
    <w:name w:val="Default"/>
    <w:rsid w:val="00DD31C5"/>
    <w:pPr>
      <w:autoSpaceDE w:val="0"/>
      <w:autoSpaceDN w:val="0"/>
      <w:adjustRightInd w:val="0"/>
    </w:pPr>
    <w:rPr>
      <w:color w:val="000000"/>
      <w:sz w:val="24"/>
      <w:szCs w:val="24"/>
    </w:rPr>
  </w:style>
  <w:style w:type="paragraph" w:customStyle="1" w:styleId="Pa0">
    <w:name w:val="Pa0"/>
    <w:basedOn w:val="Default"/>
    <w:next w:val="Default"/>
    <w:uiPriority w:val="99"/>
    <w:rsid w:val="00692E40"/>
    <w:pPr>
      <w:spacing w:line="241" w:lineRule="atLeast"/>
    </w:pPr>
    <w:rPr>
      <w:rFonts w:ascii="Frutiger 47LightCn" w:hAnsi="Frutiger 47LightCn"/>
      <w:color w:val="auto"/>
    </w:rPr>
  </w:style>
  <w:style w:type="character" w:customStyle="1" w:styleId="A0">
    <w:name w:val="A0"/>
    <w:uiPriority w:val="99"/>
    <w:rsid w:val="00692E40"/>
    <w:rPr>
      <w:rFonts w:cs="Frutiger 47LightCn"/>
      <w:b/>
      <w:bCs/>
      <w:color w:val="000000"/>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476">
      <w:bodyDiv w:val="1"/>
      <w:marLeft w:val="0"/>
      <w:marRight w:val="0"/>
      <w:marTop w:val="0"/>
      <w:marBottom w:val="0"/>
      <w:divBdr>
        <w:top w:val="none" w:sz="0" w:space="0" w:color="auto"/>
        <w:left w:val="none" w:sz="0" w:space="0" w:color="auto"/>
        <w:bottom w:val="none" w:sz="0" w:space="0" w:color="auto"/>
        <w:right w:val="none" w:sz="0" w:space="0" w:color="auto"/>
      </w:divBdr>
    </w:div>
    <w:div w:id="136923727">
      <w:bodyDiv w:val="1"/>
      <w:marLeft w:val="0"/>
      <w:marRight w:val="0"/>
      <w:marTop w:val="0"/>
      <w:marBottom w:val="0"/>
      <w:divBdr>
        <w:top w:val="none" w:sz="0" w:space="0" w:color="auto"/>
        <w:left w:val="none" w:sz="0" w:space="0" w:color="auto"/>
        <w:bottom w:val="none" w:sz="0" w:space="0" w:color="auto"/>
        <w:right w:val="none" w:sz="0" w:space="0" w:color="auto"/>
      </w:divBdr>
    </w:div>
    <w:div w:id="199588312">
      <w:bodyDiv w:val="1"/>
      <w:marLeft w:val="0"/>
      <w:marRight w:val="0"/>
      <w:marTop w:val="0"/>
      <w:marBottom w:val="0"/>
      <w:divBdr>
        <w:top w:val="none" w:sz="0" w:space="0" w:color="auto"/>
        <w:left w:val="none" w:sz="0" w:space="0" w:color="auto"/>
        <w:bottom w:val="none" w:sz="0" w:space="0" w:color="auto"/>
        <w:right w:val="none" w:sz="0" w:space="0" w:color="auto"/>
      </w:divBdr>
    </w:div>
    <w:div w:id="384259270">
      <w:bodyDiv w:val="1"/>
      <w:marLeft w:val="0"/>
      <w:marRight w:val="0"/>
      <w:marTop w:val="0"/>
      <w:marBottom w:val="0"/>
      <w:divBdr>
        <w:top w:val="none" w:sz="0" w:space="0" w:color="auto"/>
        <w:left w:val="none" w:sz="0" w:space="0" w:color="auto"/>
        <w:bottom w:val="none" w:sz="0" w:space="0" w:color="auto"/>
        <w:right w:val="none" w:sz="0" w:space="0" w:color="auto"/>
      </w:divBdr>
    </w:div>
    <w:div w:id="621350222">
      <w:bodyDiv w:val="1"/>
      <w:marLeft w:val="0"/>
      <w:marRight w:val="0"/>
      <w:marTop w:val="0"/>
      <w:marBottom w:val="0"/>
      <w:divBdr>
        <w:top w:val="none" w:sz="0" w:space="0" w:color="auto"/>
        <w:left w:val="none" w:sz="0" w:space="0" w:color="auto"/>
        <w:bottom w:val="none" w:sz="0" w:space="0" w:color="auto"/>
        <w:right w:val="none" w:sz="0" w:space="0" w:color="auto"/>
      </w:divBdr>
    </w:div>
    <w:div w:id="627129795">
      <w:bodyDiv w:val="1"/>
      <w:marLeft w:val="0"/>
      <w:marRight w:val="0"/>
      <w:marTop w:val="0"/>
      <w:marBottom w:val="0"/>
      <w:divBdr>
        <w:top w:val="none" w:sz="0" w:space="0" w:color="auto"/>
        <w:left w:val="none" w:sz="0" w:space="0" w:color="auto"/>
        <w:bottom w:val="none" w:sz="0" w:space="0" w:color="auto"/>
        <w:right w:val="none" w:sz="0" w:space="0" w:color="auto"/>
      </w:divBdr>
    </w:div>
    <w:div w:id="662900044">
      <w:bodyDiv w:val="1"/>
      <w:marLeft w:val="0"/>
      <w:marRight w:val="0"/>
      <w:marTop w:val="0"/>
      <w:marBottom w:val="0"/>
      <w:divBdr>
        <w:top w:val="none" w:sz="0" w:space="0" w:color="auto"/>
        <w:left w:val="none" w:sz="0" w:space="0" w:color="auto"/>
        <w:bottom w:val="none" w:sz="0" w:space="0" w:color="auto"/>
        <w:right w:val="none" w:sz="0" w:space="0" w:color="auto"/>
      </w:divBdr>
      <w:divsChild>
        <w:div w:id="58941343">
          <w:marLeft w:val="0"/>
          <w:marRight w:val="0"/>
          <w:marTop w:val="0"/>
          <w:marBottom w:val="0"/>
          <w:divBdr>
            <w:top w:val="none" w:sz="0" w:space="0" w:color="auto"/>
            <w:left w:val="none" w:sz="0" w:space="0" w:color="auto"/>
            <w:bottom w:val="none" w:sz="0" w:space="0" w:color="auto"/>
            <w:right w:val="none" w:sz="0" w:space="0" w:color="auto"/>
          </w:divBdr>
        </w:div>
        <w:div w:id="126164721">
          <w:marLeft w:val="0"/>
          <w:marRight w:val="0"/>
          <w:marTop w:val="0"/>
          <w:marBottom w:val="0"/>
          <w:divBdr>
            <w:top w:val="none" w:sz="0" w:space="0" w:color="auto"/>
            <w:left w:val="none" w:sz="0" w:space="0" w:color="auto"/>
            <w:bottom w:val="none" w:sz="0" w:space="0" w:color="auto"/>
            <w:right w:val="none" w:sz="0" w:space="0" w:color="auto"/>
          </w:divBdr>
        </w:div>
        <w:div w:id="146173687">
          <w:marLeft w:val="0"/>
          <w:marRight w:val="0"/>
          <w:marTop w:val="0"/>
          <w:marBottom w:val="0"/>
          <w:divBdr>
            <w:top w:val="none" w:sz="0" w:space="0" w:color="auto"/>
            <w:left w:val="none" w:sz="0" w:space="0" w:color="auto"/>
            <w:bottom w:val="none" w:sz="0" w:space="0" w:color="auto"/>
            <w:right w:val="none" w:sz="0" w:space="0" w:color="auto"/>
          </w:divBdr>
        </w:div>
        <w:div w:id="537818730">
          <w:marLeft w:val="0"/>
          <w:marRight w:val="0"/>
          <w:marTop w:val="0"/>
          <w:marBottom w:val="0"/>
          <w:divBdr>
            <w:top w:val="none" w:sz="0" w:space="0" w:color="auto"/>
            <w:left w:val="none" w:sz="0" w:space="0" w:color="auto"/>
            <w:bottom w:val="none" w:sz="0" w:space="0" w:color="auto"/>
            <w:right w:val="none" w:sz="0" w:space="0" w:color="auto"/>
          </w:divBdr>
        </w:div>
        <w:div w:id="827405724">
          <w:marLeft w:val="0"/>
          <w:marRight w:val="0"/>
          <w:marTop w:val="0"/>
          <w:marBottom w:val="0"/>
          <w:divBdr>
            <w:top w:val="none" w:sz="0" w:space="0" w:color="auto"/>
            <w:left w:val="none" w:sz="0" w:space="0" w:color="auto"/>
            <w:bottom w:val="none" w:sz="0" w:space="0" w:color="auto"/>
            <w:right w:val="none" w:sz="0" w:space="0" w:color="auto"/>
          </w:divBdr>
        </w:div>
        <w:div w:id="1520386229">
          <w:marLeft w:val="0"/>
          <w:marRight w:val="0"/>
          <w:marTop w:val="0"/>
          <w:marBottom w:val="0"/>
          <w:divBdr>
            <w:top w:val="none" w:sz="0" w:space="0" w:color="auto"/>
            <w:left w:val="none" w:sz="0" w:space="0" w:color="auto"/>
            <w:bottom w:val="none" w:sz="0" w:space="0" w:color="auto"/>
            <w:right w:val="none" w:sz="0" w:space="0" w:color="auto"/>
          </w:divBdr>
        </w:div>
        <w:div w:id="1588150065">
          <w:marLeft w:val="0"/>
          <w:marRight w:val="0"/>
          <w:marTop w:val="0"/>
          <w:marBottom w:val="0"/>
          <w:divBdr>
            <w:top w:val="none" w:sz="0" w:space="0" w:color="auto"/>
            <w:left w:val="none" w:sz="0" w:space="0" w:color="auto"/>
            <w:bottom w:val="none" w:sz="0" w:space="0" w:color="auto"/>
            <w:right w:val="none" w:sz="0" w:space="0" w:color="auto"/>
          </w:divBdr>
        </w:div>
        <w:div w:id="1744716699">
          <w:marLeft w:val="0"/>
          <w:marRight w:val="0"/>
          <w:marTop w:val="0"/>
          <w:marBottom w:val="0"/>
          <w:divBdr>
            <w:top w:val="none" w:sz="0" w:space="0" w:color="auto"/>
            <w:left w:val="none" w:sz="0" w:space="0" w:color="auto"/>
            <w:bottom w:val="none" w:sz="0" w:space="0" w:color="auto"/>
            <w:right w:val="none" w:sz="0" w:space="0" w:color="auto"/>
          </w:divBdr>
        </w:div>
        <w:div w:id="2029519291">
          <w:marLeft w:val="0"/>
          <w:marRight w:val="0"/>
          <w:marTop w:val="0"/>
          <w:marBottom w:val="0"/>
          <w:divBdr>
            <w:top w:val="none" w:sz="0" w:space="0" w:color="auto"/>
            <w:left w:val="none" w:sz="0" w:space="0" w:color="auto"/>
            <w:bottom w:val="none" w:sz="0" w:space="0" w:color="auto"/>
            <w:right w:val="none" w:sz="0" w:space="0" w:color="auto"/>
          </w:divBdr>
        </w:div>
        <w:div w:id="2055108816">
          <w:marLeft w:val="0"/>
          <w:marRight w:val="0"/>
          <w:marTop w:val="0"/>
          <w:marBottom w:val="0"/>
          <w:divBdr>
            <w:top w:val="none" w:sz="0" w:space="0" w:color="auto"/>
            <w:left w:val="none" w:sz="0" w:space="0" w:color="auto"/>
            <w:bottom w:val="none" w:sz="0" w:space="0" w:color="auto"/>
            <w:right w:val="none" w:sz="0" w:space="0" w:color="auto"/>
          </w:divBdr>
        </w:div>
      </w:divsChild>
    </w:div>
    <w:div w:id="811290945">
      <w:bodyDiv w:val="1"/>
      <w:marLeft w:val="0"/>
      <w:marRight w:val="0"/>
      <w:marTop w:val="0"/>
      <w:marBottom w:val="0"/>
      <w:divBdr>
        <w:top w:val="none" w:sz="0" w:space="0" w:color="auto"/>
        <w:left w:val="none" w:sz="0" w:space="0" w:color="auto"/>
        <w:bottom w:val="none" w:sz="0" w:space="0" w:color="auto"/>
        <w:right w:val="none" w:sz="0" w:space="0" w:color="auto"/>
      </w:divBdr>
    </w:div>
    <w:div w:id="1116219886">
      <w:bodyDiv w:val="1"/>
      <w:marLeft w:val="0"/>
      <w:marRight w:val="0"/>
      <w:marTop w:val="0"/>
      <w:marBottom w:val="0"/>
      <w:divBdr>
        <w:top w:val="none" w:sz="0" w:space="0" w:color="auto"/>
        <w:left w:val="none" w:sz="0" w:space="0" w:color="auto"/>
        <w:bottom w:val="none" w:sz="0" w:space="0" w:color="auto"/>
        <w:right w:val="none" w:sz="0" w:space="0" w:color="auto"/>
      </w:divBdr>
      <w:divsChild>
        <w:div w:id="82534342">
          <w:marLeft w:val="0"/>
          <w:marRight w:val="0"/>
          <w:marTop w:val="0"/>
          <w:marBottom w:val="0"/>
          <w:divBdr>
            <w:top w:val="none" w:sz="0" w:space="0" w:color="auto"/>
            <w:left w:val="none" w:sz="0" w:space="0" w:color="auto"/>
            <w:bottom w:val="none" w:sz="0" w:space="0" w:color="auto"/>
            <w:right w:val="none" w:sz="0" w:space="0" w:color="auto"/>
          </w:divBdr>
        </w:div>
        <w:div w:id="371612987">
          <w:marLeft w:val="0"/>
          <w:marRight w:val="0"/>
          <w:marTop w:val="0"/>
          <w:marBottom w:val="0"/>
          <w:divBdr>
            <w:top w:val="none" w:sz="0" w:space="0" w:color="auto"/>
            <w:left w:val="none" w:sz="0" w:space="0" w:color="auto"/>
            <w:bottom w:val="none" w:sz="0" w:space="0" w:color="auto"/>
            <w:right w:val="none" w:sz="0" w:space="0" w:color="auto"/>
          </w:divBdr>
        </w:div>
        <w:div w:id="445853624">
          <w:marLeft w:val="0"/>
          <w:marRight w:val="0"/>
          <w:marTop w:val="0"/>
          <w:marBottom w:val="0"/>
          <w:divBdr>
            <w:top w:val="none" w:sz="0" w:space="0" w:color="auto"/>
            <w:left w:val="none" w:sz="0" w:space="0" w:color="auto"/>
            <w:bottom w:val="none" w:sz="0" w:space="0" w:color="auto"/>
            <w:right w:val="none" w:sz="0" w:space="0" w:color="auto"/>
          </w:divBdr>
        </w:div>
        <w:div w:id="502865877">
          <w:marLeft w:val="0"/>
          <w:marRight w:val="0"/>
          <w:marTop w:val="0"/>
          <w:marBottom w:val="0"/>
          <w:divBdr>
            <w:top w:val="none" w:sz="0" w:space="0" w:color="auto"/>
            <w:left w:val="none" w:sz="0" w:space="0" w:color="auto"/>
            <w:bottom w:val="none" w:sz="0" w:space="0" w:color="auto"/>
            <w:right w:val="none" w:sz="0" w:space="0" w:color="auto"/>
          </w:divBdr>
        </w:div>
        <w:div w:id="1003896303">
          <w:marLeft w:val="0"/>
          <w:marRight w:val="0"/>
          <w:marTop w:val="0"/>
          <w:marBottom w:val="0"/>
          <w:divBdr>
            <w:top w:val="none" w:sz="0" w:space="0" w:color="auto"/>
            <w:left w:val="none" w:sz="0" w:space="0" w:color="auto"/>
            <w:bottom w:val="none" w:sz="0" w:space="0" w:color="auto"/>
            <w:right w:val="none" w:sz="0" w:space="0" w:color="auto"/>
          </w:divBdr>
        </w:div>
        <w:div w:id="1277297477">
          <w:marLeft w:val="0"/>
          <w:marRight w:val="0"/>
          <w:marTop w:val="0"/>
          <w:marBottom w:val="0"/>
          <w:divBdr>
            <w:top w:val="none" w:sz="0" w:space="0" w:color="auto"/>
            <w:left w:val="none" w:sz="0" w:space="0" w:color="auto"/>
            <w:bottom w:val="none" w:sz="0" w:space="0" w:color="auto"/>
            <w:right w:val="none" w:sz="0" w:space="0" w:color="auto"/>
          </w:divBdr>
        </w:div>
        <w:div w:id="1539321940">
          <w:marLeft w:val="0"/>
          <w:marRight w:val="0"/>
          <w:marTop w:val="0"/>
          <w:marBottom w:val="0"/>
          <w:divBdr>
            <w:top w:val="none" w:sz="0" w:space="0" w:color="auto"/>
            <w:left w:val="none" w:sz="0" w:space="0" w:color="auto"/>
            <w:bottom w:val="none" w:sz="0" w:space="0" w:color="auto"/>
            <w:right w:val="none" w:sz="0" w:space="0" w:color="auto"/>
          </w:divBdr>
        </w:div>
        <w:div w:id="1670521284">
          <w:marLeft w:val="0"/>
          <w:marRight w:val="0"/>
          <w:marTop w:val="0"/>
          <w:marBottom w:val="0"/>
          <w:divBdr>
            <w:top w:val="none" w:sz="0" w:space="0" w:color="auto"/>
            <w:left w:val="none" w:sz="0" w:space="0" w:color="auto"/>
            <w:bottom w:val="none" w:sz="0" w:space="0" w:color="auto"/>
            <w:right w:val="none" w:sz="0" w:space="0" w:color="auto"/>
          </w:divBdr>
        </w:div>
      </w:divsChild>
    </w:div>
    <w:div w:id="1192493947">
      <w:bodyDiv w:val="1"/>
      <w:marLeft w:val="0"/>
      <w:marRight w:val="0"/>
      <w:marTop w:val="0"/>
      <w:marBottom w:val="0"/>
      <w:divBdr>
        <w:top w:val="none" w:sz="0" w:space="0" w:color="auto"/>
        <w:left w:val="none" w:sz="0" w:space="0" w:color="auto"/>
        <w:bottom w:val="none" w:sz="0" w:space="0" w:color="auto"/>
        <w:right w:val="none" w:sz="0" w:space="0" w:color="auto"/>
      </w:divBdr>
      <w:divsChild>
        <w:div w:id="213393514">
          <w:marLeft w:val="0"/>
          <w:marRight w:val="0"/>
          <w:marTop w:val="0"/>
          <w:marBottom w:val="0"/>
          <w:divBdr>
            <w:top w:val="none" w:sz="0" w:space="0" w:color="auto"/>
            <w:left w:val="none" w:sz="0" w:space="0" w:color="auto"/>
            <w:bottom w:val="none" w:sz="0" w:space="0" w:color="auto"/>
            <w:right w:val="none" w:sz="0" w:space="0" w:color="auto"/>
          </w:divBdr>
        </w:div>
        <w:div w:id="263730979">
          <w:marLeft w:val="0"/>
          <w:marRight w:val="0"/>
          <w:marTop w:val="0"/>
          <w:marBottom w:val="0"/>
          <w:divBdr>
            <w:top w:val="none" w:sz="0" w:space="0" w:color="auto"/>
            <w:left w:val="none" w:sz="0" w:space="0" w:color="auto"/>
            <w:bottom w:val="none" w:sz="0" w:space="0" w:color="auto"/>
            <w:right w:val="none" w:sz="0" w:space="0" w:color="auto"/>
          </w:divBdr>
        </w:div>
        <w:div w:id="266086709">
          <w:marLeft w:val="0"/>
          <w:marRight w:val="0"/>
          <w:marTop w:val="0"/>
          <w:marBottom w:val="0"/>
          <w:divBdr>
            <w:top w:val="none" w:sz="0" w:space="0" w:color="auto"/>
            <w:left w:val="none" w:sz="0" w:space="0" w:color="auto"/>
            <w:bottom w:val="none" w:sz="0" w:space="0" w:color="auto"/>
            <w:right w:val="none" w:sz="0" w:space="0" w:color="auto"/>
          </w:divBdr>
        </w:div>
        <w:div w:id="379593711">
          <w:marLeft w:val="0"/>
          <w:marRight w:val="0"/>
          <w:marTop w:val="0"/>
          <w:marBottom w:val="0"/>
          <w:divBdr>
            <w:top w:val="none" w:sz="0" w:space="0" w:color="auto"/>
            <w:left w:val="none" w:sz="0" w:space="0" w:color="auto"/>
            <w:bottom w:val="none" w:sz="0" w:space="0" w:color="auto"/>
            <w:right w:val="none" w:sz="0" w:space="0" w:color="auto"/>
          </w:divBdr>
        </w:div>
        <w:div w:id="852306367">
          <w:marLeft w:val="0"/>
          <w:marRight w:val="0"/>
          <w:marTop w:val="0"/>
          <w:marBottom w:val="0"/>
          <w:divBdr>
            <w:top w:val="none" w:sz="0" w:space="0" w:color="auto"/>
            <w:left w:val="none" w:sz="0" w:space="0" w:color="auto"/>
            <w:bottom w:val="none" w:sz="0" w:space="0" w:color="auto"/>
            <w:right w:val="none" w:sz="0" w:space="0" w:color="auto"/>
          </w:divBdr>
        </w:div>
        <w:div w:id="1352878508">
          <w:marLeft w:val="0"/>
          <w:marRight w:val="0"/>
          <w:marTop w:val="0"/>
          <w:marBottom w:val="0"/>
          <w:divBdr>
            <w:top w:val="none" w:sz="0" w:space="0" w:color="auto"/>
            <w:left w:val="none" w:sz="0" w:space="0" w:color="auto"/>
            <w:bottom w:val="none" w:sz="0" w:space="0" w:color="auto"/>
            <w:right w:val="none" w:sz="0" w:space="0" w:color="auto"/>
          </w:divBdr>
        </w:div>
        <w:div w:id="1624576216">
          <w:marLeft w:val="0"/>
          <w:marRight w:val="0"/>
          <w:marTop w:val="0"/>
          <w:marBottom w:val="0"/>
          <w:divBdr>
            <w:top w:val="none" w:sz="0" w:space="0" w:color="auto"/>
            <w:left w:val="none" w:sz="0" w:space="0" w:color="auto"/>
            <w:bottom w:val="none" w:sz="0" w:space="0" w:color="auto"/>
            <w:right w:val="none" w:sz="0" w:space="0" w:color="auto"/>
          </w:divBdr>
        </w:div>
        <w:div w:id="2090077815">
          <w:marLeft w:val="0"/>
          <w:marRight w:val="0"/>
          <w:marTop w:val="0"/>
          <w:marBottom w:val="0"/>
          <w:divBdr>
            <w:top w:val="none" w:sz="0" w:space="0" w:color="auto"/>
            <w:left w:val="none" w:sz="0" w:space="0" w:color="auto"/>
            <w:bottom w:val="none" w:sz="0" w:space="0" w:color="auto"/>
            <w:right w:val="none" w:sz="0" w:space="0" w:color="auto"/>
          </w:divBdr>
        </w:div>
        <w:div w:id="2121991050">
          <w:marLeft w:val="0"/>
          <w:marRight w:val="0"/>
          <w:marTop w:val="0"/>
          <w:marBottom w:val="0"/>
          <w:divBdr>
            <w:top w:val="none" w:sz="0" w:space="0" w:color="auto"/>
            <w:left w:val="none" w:sz="0" w:space="0" w:color="auto"/>
            <w:bottom w:val="none" w:sz="0" w:space="0" w:color="auto"/>
            <w:right w:val="none" w:sz="0" w:space="0" w:color="auto"/>
          </w:divBdr>
        </w:div>
      </w:divsChild>
    </w:div>
    <w:div w:id="1408069024">
      <w:bodyDiv w:val="1"/>
      <w:marLeft w:val="0"/>
      <w:marRight w:val="0"/>
      <w:marTop w:val="0"/>
      <w:marBottom w:val="0"/>
      <w:divBdr>
        <w:top w:val="none" w:sz="0" w:space="0" w:color="auto"/>
        <w:left w:val="none" w:sz="0" w:space="0" w:color="auto"/>
        <w:bottom w:val="none" w:sz="0" w:space="0" w:color="auto"/>
        <w:right w:val="none" w:sz="0" w:space="0" w:color="auto"/>
      </w:divBdr>
      <w:divsChild>
        <w:div w:id="30612973">
          <w:marLeft w:val="0"/>
          <w:marRight w:val="0"/>
          <w:marTop w:val="0"/>
          <w:marBottom w:val="0"/>
          <w:divBdr>
            <w:top w:val="none" w:sz="0" w:space="0" w:color="auto"/>
            <w:left w:val="none" w:sz="0" w:space="0" w:color="auto"/>
            <w:bottom w:val="none" w:sz="0" w:space="0" w:color="auto"/>
            <w:right w:val="none" w:sz="0" w:space="0" w:color="auto"/>
          </w:divBdr>
        </w:div>
        <w:div w:id="89932226">
          <w:marLeft w:val="0"/>
          <w:marRight w:val="0"/>
          <w:marTop w:val="0"/>
          <w:marBottom w:val="0"/>
          <w:divBdr>
            <w:top w:val="none" w:sz="0" w:space="0" w:color="auto"/>
            <w:left w:val="none" w:sz="0" w:space="0" w:color="auto"/>
            <w:bottom w:val="none" w:sz="0" w:space="0" w:color="auto"/>
            <w:right w:val="none" w:sz="0" w:space="0" w:color="auto"/>
          </w:divBdr>
        </w:div>
        <w:div w:id="207955824">
          <w:marLeft w:val="0"/>
          <w:marRight w:val="0"/>
          <w:marTop w:val="0"/>
          <w:marBottom w:val="0"/>
          <w:divBdr>
            <w:top w:val="none" w:sz="0" w:space="0" w:color="auto"/>
            <w:left w:val="none" w:sz="0" w:space="0" w:color="auto"/>
            <w:bottom w:val="none" w:sz="0" w:space="0" w:color="auto"/>
            <w:right w:val="none" w:sz="0" w:space="0" w:color="auto"/>
          </w:divBdr>
        </w:div>
        <w:div w:id="263733599">
          <w:marLeft w:val="0"/>
          <w:marRight w:val="0"/>
          <w:marTop w:val="0"/>
          <w:marBottom w:val="0"/>
          <w:divBdr>
            <w:top w:val="none" w:sz="0" w:space="0" w:color="auto"/>
            <w:left w:val="none" w:sz="0" w:space="0" w:color="auto"/>
            <w:bottom w:val="none" w:sz="0" w:space="0" w:color="auto"/>
            <w:right w:val="none" w:sz="0" w:space="0" w:color="auto"/>
          </w:divBdr>
        </w:div>
        <w:div w:id="272053372">
          <w:marLeft w:val="0"/>
          <w:marRight w:val="0"/>
          <w:marTop w:val="0"/>
          <w:marBottom w:val="0"/>
          <w:divBdr>
            <w:top w:val="none" w:sz="0" w:space="0" w:color="auto"/>
            <w:left w:val="none" w:sz="0" w:space="0" w:color="auto"/>
            <w:bottom w:val="none" w:sz="0" w:space="0" w:color="auto"/>
            <w:right w:val="none" w:sz="0" w:space="0" w:color="auto"/>
          </w:divBdr>
        </w:div>
        <w:div w:id="389303872">
          <w:marLeft w:val="0"/>
          <w:marRight w:val="0"/>
          <w:marTop w:val="0"/>
          <w:marBottom w:val="0"/>
          <w:divBdr>
            <w:top w:val="none" w:sz="0" w:space="0" w:color="auto"/>
            <w:left w:val="none" w:sz="0" w:space="0" w:color="auto"/>
            <w:bottom w:val="none" w:sz="0" w:space="0" w:color="auto"/>
            <w:right w:val="none" w:sz="0" w:space="0" w:color="auto"/>
          </w:divBdr>
        </w:div>
        <w:div w:id="506020946">
          <w:marLeft w:val="0"/>
          <w:marRight w:val="0"/>
          <w:marTop w:val="0"/>
          <w:marBottom w:val="0"/>
          <w:divBdr>
            <w:top w:val="none" w:sz="0" w:space="0" w:color="auto"/>
            <w:left w:val="none" w:sz="0" w:space="0" w:color="auto"/>
            <w:bottom w:val="none" w:sz="0" w:space="0" w:color="auto"/>
            <w:right w:val="none" w:sz="0" w:space="0" w:color="auto"/>
          </w:divBdr>
        </w:div>
        <w:div w:id="684090303">
          <w:marLeft w:val="0"/>
          <w:marRight w:val="0"/>
          <w:marTop w:val="0"/>
          <w:marBottom w:val="0"/>
          <w:divBdr>
            <w:top w:val="none" w:sz="0" w:space="0" w:color="auto"/>
            <w:left w:val="none" w:sz="0" w:space="0" w:color="auto"/>
            <w:bottom w:val="none" w:sz="0" w:space="0" w:color="auto"/>
            <w:right w:val="none" w:sz="0" w:space="0" w:color="auto"/>
          </w:divBdr>
        </w:div>
        <w:div w:id="822241581">
          <w:marLeft w:val="0"/>
          <w:marRight w:val="0"/>
          <w:marTop w:val="0"/>
          <w:marBottom w:val="0"/>
          <w:divBdr>
            <w:top w:val="none" w:sz="0" w:space="0" w:color="auto"/>
            <w:left w:val="none" w:sz="0" w:space="0" w:color="auto"/>
            <w:bottom w:val="none" w:sz="0" w:space="0" w:color="auto"/>
            <w:right w:val="none" w:sz="0" w:space="0" w:color="auto"/>
          </w:divBdr>
        </w:div>
        <w:div w:id="1077285403">
          <w:marLeft w:val="0"/>
          <w:marRight w:val="0"/>
          <w:marTop w:val="0"/>
          <w:marBottom w:val="0"/>
          <w:divBdr>
            <w:top w:val="none" w:sz="0" w:space="0" w:color="auto"/>
            <w:left w:val="none" w:sz="0" w:space="0" w:color="auto"/>
            <w:bottom w:val="none" w:sz="0" w:space="0" w:color="auto"/>
            <w:right w:val="none" w:sz="0" w:space="0" w:color="auto"/>
          </w:divBdr>
        </w:div>
        <w:div w:id="1202012433">
          <w:marLeft w:val="0"/>
          <w:marRight w:val="0"/>
          <w:marTop w:val="0"/>
          <w:marBottom w:val="0"/>
          <w:divBdr>
            <w:top w:val="none" w:sz="0" w:space="0" w:color="auto"/>
            <w:left w:val="none" w:sz="0" w:space="0" w:color="auto"/>
            <w:bottom w:val="none" w:sz="0" w:space="0" w:color="auto"/>
            <w:right w:val="none" w:sz="0" w:space="0" w:color="auto"/>
          </w:divBdr>
        </w:div>
        <w:div w:id="1789079804">
          <w:marLeft w:val="0"/>
          <w:marRight w:val="0"/>
          <w:marTop w:val="0"/>
          <w:marBottom w:val="0"/>
          <w:divBdr>
            <w:top w:val="none" w:sz="0" w:space="0" w:color="auto"/>
            <w:left w:val="none" w:sz="0" w:space="0" w:color="auto"/>
            <w:bottom w:val="none" w:sz="0" w:space="0" w:color="auto"/>
            <w:right w:val="none" w:sz="0" w:space="0" w:color="auto"/>
          </w:divBdr>
        </w:div>
      </w:divsChild>
    </w:div>
    <w:div w:id="1465611933">
      <w:bodyDiv w:val="1"/>
      <w:marLeft w:val="0"/>
      <w:marRight w:val="0"/>
      <w:marTop w:val="0"/>
      <w:marBottom w:val="0"/>
      <w:divBdr>
        <w:top w:val="none" w:sz="0" w:space="0" w:color="auto"/>
        <w:left w:val="none" w:sz="0" w:space="0" w:color="auto"/>
        <w:bottom w:val="none" w:sz="0" w:space="0" w:color="auto"/>
        <w:right w:val="none" w:sz="0" w:space="0" w:color="auto"/>
      </w:divBdr>
      <w:divsChild>
        <w:div w:id="585188109">
          <w:marLeft w:val="0"/>
          <w:marRight w:val="0"/>
          <w:marTop w:val="0"/>
          <w:marBottom w:val="0"/>
          <w:divBdr>
            <w:top w:val="none" w:sz="0" w:space="0" w:color="auto"/>
            <w:left w:val="none" w:sz="0" w:space="0" w:color="auto"/>
            <w:bottom w:val="none" w:sz="0" w:space="0" w:color="auto"/>
            <w:right w:val="none" w:sz="0" w:space="0" w:color="auto"/>
          </w:divBdr>
        </w:div>
        <w:div w:id="898050779">
          <w:marLeft w:val="0"/>
          <w:marRight w:val="0"/>
          <w:marTop w:val="0"/>
          <w:marBottom w:val="0"/>
          <w:divBdr>
            <w:top w:val="none" w:sz="0" w:space="0" w:color="auto"/>
            <w:left w:val="none" w:sz="0" w:space="0" w:color="auto"/>
            <w:bottom w:val="none" w:sz="0" w:space="0" w:color="auto"/>
            <w:right w:val="none" w:sz="0" w:space="0" w:color="auto"/>
          </w:divBdr>
        </w:div>
        <w:div w:id="1072237567">
          <w:marLeft w:val="0"/>
          <w:marRight w:val="0"/>
          <w:marTop w:val="0"/>
          <w:marBottom w:val="0"/>
          <w:divBdr>
            <w:top w:val="none" w:sz="0" w:space="0" w:color="auto"/>
            <w:left w:val="none" w:sz="0" w:space="0" w:color="auto"/>
            <w:bottom w:val="none" w:sz="0" w:space="0" w:color="auto"/>
            <w:right w:val="none" w:sz="0" w:space="0" w:color="auto"/>
          </w:divBdr>
        </w:div>
      </w:divsChild>
    </w:div>
    <w:div w:id="1795440683">
      <w:bodyDiv w:val="1"/>
      <w:marLeft w:val="0"/>
      <w:marRight w:val="0"/>
      <w:marTop w:val="0"/>
      <w:marBottom w:val="0"/>
      <w:divBdr>
        <w:top w:val="none" w:sz="0" w:space="0" w:color="auto"/>
        <w:left w:val="none" w:sz="0" w:space="0" w:color="auto"/>
        <w:bottom w:val="none" w:sz="0" w:space="0" w:color="auto"/>
        <w:right w:val="none" w:sz="0" w:space="0" w:color="auto"/>
      </w:divBdr>
      <w:divsChild>
        <w:div w:id="389692870">
          <w:marLeft w:val="0"/>
          <w:marRight w:val="0"/>
          <w:marTop w:val="0"/>
          <w:marBottom w:val="0"/>
          <w:divBdr>
            <w:top w:val="none" w:sz="0" w:space="0" w:color="auto"/>
            <w:left w:val="none" w:sz="0" w:space="0" w:color="auto"/>
            <w:bottom w:val="none" w:sz="0" w:space="0" w:color="auto"/>
            <w:right w:val="none" w:sz="0" w:space="0" w:color="auto"/>
          </w:divBdr>
        </w:div>
        <w:div w:id="473645681">
          <w:marLeft w:val="0"/>
          <w:marRight w:val="0"/>
          <w:marTop w:val="0"/>
          <w:marBottom w:val="0"/>
          <w:divBdr>
            <w:top w:val="none" w:sz="0" w:space="0" w:color="auto"/>
            <w:left w:val="none" w:sz="0" w:space="0" w:color="auto"/>
            <w:bottom w:val="none" w:sz="0" w:space="0" w:color="auto"/>
            <w:right w:val="none" w:sz="0" w:space="0" w:color="auto"/>
          </w:divBdr>
        </w:div>
        <w:div w:id="620838285">
          <w:marLeft w:val="0"/>
          <w:marRight w:val="0"/>
          <w:marTop w:val="0"/>
          <w:marBottom w:val="0"/>
          <w:divBdr>
            <w:top w:val="none" w:sz="0" w:space="0" w:color="auto"/>
            <w:left w:val="none" w:sz="0" w:space="0" w:color="auto"/>
            <w:bottom w:val="none" w:sz="0" w:space="0" w:color="auto"/>
            <w:right w:val="none" w:sz="0" w:space="0" w:color="auto"/>
          </w:divBdr>
        </w:div>
        <w:div w:id="989678020">
          <w:marLeft w:val="0"/>
          <w:marRight w:val="0"/>
          <w:marTop w:val="0"/>
          <w:marBottom w:val="0"/>
          <w:divBdr>
            <w:top w:val="none" w:sz="0" w:space="0" w:color="auto"/>
            <w:left w:val="none" w:sz="0" w:space="0" w:color="auto"/>
            <w:bottom w:val="none" w:sz="0" w:space="0" w:color="auto"/>
            <w:right w:val="none" w:sz="0" w:space="0" w:color="auto"/>
          </w:divBdr>
        </w:div>
        <w:div w:id="1197081341">
          <w:marLeft w:val="0"/>
          <w:marRight w:val="0"/>
          <w:marTop w:val="0"/>
          <w:marBottom w:val="0"/>
          <w:divBdr>
            <w:top w:val="none" w:sz="0" w:space="0" w:color="auto"/>
            <w:left w:val="none" w:sz="0" w:space="0" w:color="auto"/>
            <w:bottom w:val="none" w:sz="0" w:space="0" w:color="auto"/>
            <w:right w:val="none" w:sz="0" w:space="0" w:color="auto"/>
          </w:divBdr>
        </w:div>
        <w:div w:id="1879195207">
          <w:marLeft w:val="0"/>
          <w:marRight w:val="0"/>
          <w:marTop w:val="0"/>
          <w:marBottom w:val="0"/>
          <w:divBdr>
            <w:top w:val="none" w:sz="0" w:space="0" w:color="auto"/>
            <w:left w:val="none" w:sz="0" w:space="0" w:color="auto"/>
            <w:bottom w:val="none" w:sz="0" w:space="0" w:color="auto"/>
            <w:right w:val="none" w:sz="0" w:space="0" w:color="auto"/>
          </w:divBdr>
        </w:div>
        <w:div w:id="1924751658">
          <w:marLeft w:val="0"/>
          <w:marRight w:val="0"/>
          <w:marTop w:val="0"/>
          <w:marBottom w:val="0"/>
          <w:divBdr>
            <w:top w:val="none" w:sz="0" w:space="0" w:color="auto"/>
            <w:left w:val="none" w:sz="0" w:space="0" w:color="auto"/>
            <w:bottom w:val="none" w:sz="0" w:space="0" w:color="auto"/>
            <w:right w:val="none" w:sz="0" w:space="0" w:color="auto"/>
          </w:divBdr>
        </w:div>
        <w:div w:id="2009625843">
          <w:marLeft w:val="0"/>
          <w:marRight w:val="0"/>
          <w:marTop w:val="0"/>
          <w:marBottom w:val="0"/>
          <w:divBdr>
            <w:top w:val="none" w:sz="0" w:space="0" w:color="auto"/>
            <w:left w:val="none" w:sz="0" w:space="0" w:color="auto"/>
            <w:bottom w:val="none" w:sz="0" w:space="0" w:color="auto"/>
            <w:right w:val="none" w:sz="0" w:space="0" w:color="auto"/>
          </w:divBdr>
        </w:div>
      </w:divsChild>
    </w:div>
    <w:div w:id="1879273757">
      <w:bodyDiv w:val="1"/>
      <w:marLeft w:val="0"/>
      <w:marRight w:val="0"/>
      <w:marTop w:val="0"/>
      <w:marBottom w:val="0"/>
      <w:divBdr>
        <w:top w:val="none" w:sz="0" w:space="0" w:color="auto"/>
        <w:left w:val="none" w:sz="0" w:space="0" w:color="auto"/>
        <w:bottom w:val="none" w:sz="0" w:space="0" w:color="auto"/>
        <w:right w:val="none" w:sz="0" w:space="0" w:color="auto"/>
      </w:divBdr>
    </w:div>
    <w:div w:id="1947693972">
      <w:bodyDiv w:val="1"/>
      <w:marLeft w:val="0"/>
      <w:marRight w:val="0"/>
      <w:marTop w:val="0"/>
      <w:marBottom w:val="0"/>
      <w:divBdr>
        <w:top w:val="none" w:sz="0" w:space="0" w:color="auto"/>
        <w:left w:val="none" w:sz="0" w:space="0" w:color="auto"/>
        <w:bottom w:val="none" w:sz="0" w:space="0" w:color="auto"/>
        <w:right w:val="none" w:sz="0" w:space="0" w:color="auto"/>
      </w:divBdr>
      <w:divsChild>
        <w:div w:id="473333120">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1166822500">
          <w:marLeft w:val="0"/>
          <w:marRight w:val="0"/>
          <w:marTop w:val="0"/>
          <w:marBottom w:val="0"/>
          <w:divBdr>
            <w:top w:val="none" w:sz="0" w:space="0" w:color="auto"/>
            <w:left w:val="none" w:sz="0" w:space="0" w:color="auto"/>
            <w:bottom w:val="none" w:sz="0" w:space="0" w:color="auto"/>
            <w:right w:val="none" w:sz="0" w:space="0" w:color="auto"/>
          </w:divBdr>
        </w:div>
        <w:div w:id="1207522229">
          <w:marLeft w:val="0"/>
          <w:marRight w:val="0"/>
          <w:marTop w:val="0"/>
          <w:marBottom w:val="0"/>
          <w:divBdr>
            <w:top w:val="none" w:sz="0" w:space="0" w:color="auto"/>
            <w:left w:val="none" w:sz="0" w:space="0" w:color="auto"/>
            <w:bottom w:val="none" w:sz="0" w:space="0" w:color="auto"/>
            <w:right w:val="none" w:sz="0" w:space="0" w:color="auto"/>
          </w:divBdr>
        </w:div>
        <w:div w:id="1484202735">
          <w:marLeft w:val="0"/>
          <w:marRight w:val="0"/>
          <w:marTop w:val="0"/>
          <w:marBottom w:val="0"/>
          <w:divBdr>
            <w:top w:val="none" w:sz="0" w:space="0" w:color="auto"/>
            <w:left w:val="none" w:sz="0" w:space="0" w:color="auto"/>
            <w:bottom w:val="none" w:sz="0" w:space="0" w:color="auto"/>
            <w:right w:val="none" w:sz="0" w:space="0" w:color="auto"/>
          </w:divBdr>
        </w:div>
      </w:divsChild>
    </w:div>
    <w:div w:id="210090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D159-34BE-4F4E-97A5-E1510800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1499</Words>
  <Characters>8975</Characters>
  <Application>Microsoft Office Word</Application>
  <DocSecurity>0</DocSecurity>
  <Lines>74</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PCH</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McVicarS</dc:creator>
  <cp:lastModifiedBy>Jean-Daniel Bergeron</cp:lastModifiedBy>
  <cp:revision>8</cp:revision>
  <cp:lastPrinted>2019-01-21T20:09:00Z</cp:lastPrinted>
  <dcterms:created xsi:type="dcterms:W3CDTF">2018-05-22T16:01:00Z</dcterms:created>
  <dcterms:modified xsi:type="dcterms:W3CDTF">2019-01-25T04:39:00Z</dcterms:modified>
</cp:coreProperties>
</file>