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8459" w14:textId="77777777" w:rsidR="00335F5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DOMINIC MANGONON</w:t>
      </w:r>
    </w:p>
    <w:p w14:paraId="5495035A" w14:textId="09C83AD3" w:rsidR="00335F5E" w:rsidRDefault="00945320">
      <w:pPr>
        <w:jc w:val="center"/>
      </w:pPr>
      <w:r>
        <w:rPr>
          <w:rFonts w:ascii="Calibri" w:eastAsia="Calibri" w:hAnsi="Calibri" w:cs="Calibri"/>
          <w:sz w:val="21"/>
          <w:szCs w:val="21"/>
        </w:rPr>
        <w:t>New York Metropolitan Area |</w:t>
      </w:r>
      <w:r w:rsidR="00000000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+1 (908) 313 - 3302</w:t>
      </w:r>
    </w:p>
    <w:p w14:paraId="73AE764C" w14:textId="4B9B21FB" w:rsidR="00335F5E" w:rsidRDefault="00945320">
      <w:pPr>
        <w:spacing w:after="60"/>
        <w:jc w:val="center"/>
      </w:pPr>
      <w:hyperlink r:id="rId7" w:history="1">
        <w:r w:rsidRPr="00F219D8">
          <w:rPr>
            <w:rStyle w:val="Hyperlink"/>
            <w:rFonts w:ascii="Calibri" w:eastAsia="Calibri" w:hAnsi="Calibri" w:cs="Calibri"/>
            <w:sz w:val="21"/>
            <w:szCs w:val="21"/>
          </w:rPr>
          <w:t>dom.mangonon@gmail.com</w:t>
        </w:r>
      </w:hyperlink>
      <w:r>
        <w:rPr>
          <w:rFonts w:ascii="Calibri" w:eastAsia="Calibri" w:hAnsi="Calibri" w:cs="Calibri"/>
          <w:sz w:val="21"/>
          <w:szCs w:val="21"/>
        </w:rPr>
        <w:t xml:space="preserve"> | </w:t>
      </w:r>
      <w:hyperlink r:id="rId8" w:history="1">
        <w:r w:rsidR="005B7835" w:rsidRPr="005B7835">
          <w:rPr>
            <w:rStyle w:val="Hyperlink"/>
            <w:rFonts w:ascii="Calibri" w:eastAsia="Calibri" w:hAnsi="Calibri" w:cs="Calibri"/>
            <w:sz w:val="21"/>
            <w:szCs w:val="21"/>
          </w:rPr>
          <w:t>linkedin.com/in/dominicman</w:t>
        </w:r>
        <w:r w:rsidR="005B7835" w:rsidRPr="005B7835">
          <w:rPr>
            <w:rStyle w:val="Hyperlink"/>
            <w:rFonts w:ascii="Calibri" w:eastAsia="Calibri" w:hAnsi="Calibri" w:cs="Calibri"/>
            <w:sz w:val="21"/>
            <w:szCs w:val="21"/>
          </w:rPr>
          <w:t>g</w:t>
        </w:r>
        <w:r w:rsidR="005B7835" w:rsidRPr="005B7835">
          <w:rPr>
            <w:rStyle w:val="Hyperlink"/>
            <w:rFonts w:ascii="Calibri" w:eastAsia="Calibri" w:hAnsi="Calibri" w:cs="Calibri"/>
            <w:sz w:val="21"/>
            <w:szCs w:val="21"/>
          </w:rPr>
          <w:t>onon</w:t>
        </w:r>
      </w:hyperlink>
    </w:p>
    <w:p w14:paraId="06FD4350" w14:textId="77777777" w:rsidR="00335F5E" w:rsidRDefault="00000000">
      <w:pPr>
        <w:pBdr>
          <w:bottom w:val="single" w:sz="6" w:space="0" w:color="000000"/>
        </w:pBdr>
        <w:spacing w:before="80" w:after="6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PROFESSIONAL SUMMARY</w:t>
      </w:r>
    </w:p>
    <w:p w14:paraId="3D0C17B9" w14:textId="706EF69E" w:rsidR="00335F5E" w:rsidRDefault="00000000">
      <w:pPr>
        <w:spacing w:after="8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Strategic transformation leader with </w:t>
      </w:r>
      <w:r w:rsidRPr="00945320">
        <w:rPr>
          <w:rFonts w:ascii="Calibri" w:eastAsia="Calibri" w:hAnsi="Calibri" w:cs="Calibri"/>
          <w:sz w:val="21"/>
          <w:szCs w:val="21"/>
        </w:rPr>
        <w:t>15+ years</w:t>
      </w:r>
      <w:r>
        <w:rPr>
          <w:rFonts w:ascii="Calibri" w:eastAsia="Calibri" w:hAnsi="Calibri" w:cs="Calibri"/>
          <w:sz w:val="21"/>
          <w:szCs w:val="21"/>
        </w:rPr>
        <w:t xml:space="preserve"> driving </w:t>
      </w:r>
      <w:r>
        <w:rPr>
          <w:rFonts w:ascii="Calibri" w:eastAsia="Calibri" w:hAnsi="Calibri" w:cs="Calibri"/>
          <w:b/>
          <w:bCs/>
          <w:sz w:val="21"/>
          <w:szCs w:val="21"/>
        </w:rPr>
        <w:t>operational excellence</w:t>
      </w:r>
      <w:r>
        <w:rPr>
          <w:rFonts w:ascii="Calibri" w:eastAsia="Calibri" w:hAnsi="Calibri" w:cs="Calibri"/>
          <w:sz w:val="21"/>
          <w:szCs w:val="21"/>
        </w:rPr>
        <w:t xml:space="preserve"> across financial services at Citi, Morgan Stanley, and leading </w:t>
      </w:r>
      <w:proofErr w:type="gramStart"/>
      <w:r>
        <w:rPr>
          <w:rFonts w:ascii="Calibri" w:eastAsia="Calibri" w:hAnsi="Calibri" w:cs="Calibri"/>
          <w:sz w:val="21"/>
          <w:szCs w:val="21"/>
        </w:rPr>
        <w:t>consultancies</w:t>
      </w:r>
      <w:proofErr w:type="gramEnd"/>
      <w:r>
        <w:rPr>
          <w:rFonts w:ascii="Calibri" w:eastAsia="Calibri" w:hAnsi="Calibri" w:cs="Calibri"/>
          <w:sz w:val="21"/>
          <w:szCs w:val="21"/>
        </w:rPr>
        <w:t>. Proven track record managing</w:t>
      </w:r>
      <w:r w:rsidR="00945320">
        <w:rPr>
          <w:rFonts w:ascii="Calibri" w:eastAsia="Calibri" w:hAnsi="Calibri" w:cs="Calibri"/>
          <w:sz w:val="21"/>
          <w:szCs w:val="21"/>
        </w:rPr>
        <w:t xml:space="preserve"> cross-functional </w:t>
      </w:r>
      <w:proofErr w:type="gramStart"/>
      <w:r w:rsidR="00945320">
        <w:rPr>
          <w:rFonts w:ascii="Calibri" w:eastAsia="Calibri" w:hAnsi="Calibri" w:cs="Calibri"/>
          <w:sz w:val="21"/>
          <w:szCs w:val="21"/>
        </w:rPr>
        <w:t>teams  and</w:t>
      </w:r>
      <w:proofErr w:type="gramEnd"/>
      <w:r w:rsidR="00945320">
        <w:rPr>
          <w:rFonts w:ascii="Calibri" w:eastAsia="Calibri" w:hAnsi="Calibri" w:cs="Calibri"/>
          <w:sz w:val="21"/>
          <w:szCs w:val="21"/>
        </w:rPr>
        <w:t xml:space="preserve"> </w:t>
      </w:r>
      <w:r w:rsidR="00945320">
        <w:rPr>
          <w:rFonts w:ascii="Calibri" w:eastAsia="Calibri" w:hAnsi="Calibri" w:cs="Calibri"/>
          <w:b/>
          <w:bCs/>
          <w:sz w:val="21"/>
          <w:szCs w:val="21"/>
        </w:rPr>
        <w:t>enterprise-wide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 w:rsidR="00945320">
        <w:rPr>
          <w:rFonts w:ascii="Calibri" w:eastAsia="Calibri" w:hAnsi="Calibri" w:cs="Calibri"/>
          <w:sz w:val="21"/>
          <w:szCs w:val="21"/>
        </w:rPr>
        <w:t>initiatives impacting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 w:rsidR="00945320">
        <w:rPr>
          <w:rFonts w:ascii="Calibri" w:eastAsia="Calibri" w:hAnsi="Calibri" w:cs="Calibri"/>
          <w:sz w:val="21"/>
          <w:szCs w:val="21"/>
        </w:rPr>
        <w:t xml:space="preserve">a portfolio of </w:t>
      </w:r>
      <w:r>
        <w:rPr>
          <w:rFonts w:ascii="Calibri" w:eastAsia="Calibri" w:hAnsi="Calibri" w:cs="Calibri"/>
          <w:b/>
          <w:bCs/>
          <w:sz w:val="21"/>
          <w:szCs w:val="21"/>
        </w:rPr>
        <w:t>15,000+ project</w:t>
      </w:r>
      <w:r w:rsidR="00945320">
        <w:rPr>
          <w:rFonts w:ascii="Calibri" w:eastAsia="Calibri" w:hAnsi="Calibri" w:cs="Calibri"/>
          <w:b/>
          <w:bCs/>
          <w:sz w:val="21"/>
          <w:szCs w:val="21"/>
        </w:rPr>
        <w:t xml:space="preserve">s </w:t>
      </w:r>
      <w:r>
        <w:rPr>
          <w:rFonts w:ascii="Calibri" w:eastAsia="Calibri" w:hAnsi="Calibri" w:cs="Calibri"/>
          <w:sz w:val="21"/>
          <w:szCs w:val="21"/>
        </w:rPr>
        <w:t xml:space="preserve">and </w:t>
      </w:r>
      <w:r>
        <w:rPr>
          <w:rFonts w:ascii="Calibri" w:eastAsia="Calibri" w:hAnsi="Calibri" w:cs="Calibri"/>
          <w:b/>
          <w:bCs/>
          <w:sz w:val="21"/>
          <w:szCs w:val="21"/>
        </w:rPr>
        <w:t>$7.1B+ investments</w:t>
      </w:r>
      <w:r>
        <w:rPr>
          <w:rFonts w:ascii="Calibri" w:eastAsia="Calibri" w:hAnsi="Calibri" w:cs="Calibri"/>
          <w:sz w:val="21"/>
          <w:szCs w:val="21"/>
        </w:rPr>
        <w:t xml:space="preserve"> while delivering critical regulatory commitments and implementing AI-powered automation to eliminate manual processes. Hands-on experience leading </w:t>
      </w:r>
      <w:r>
        <w:rPr>
          <w:rFonts w:ascii="Calibri" w:eastAsia="Calibri" w:hAnsi="Calibri" w:cs="Calibri"/>
          <w:b/>
          <w:bCs/>
          <w:sz w:val="21"/>
          <w:szCs w:val="21"/>
        </w:rPr>
        <w:t>data architecture, process optimization,</w:t>
      </w:r>
      <w:r>
        <w:rPr>
          <w:rFonts w:ascii="Calibri" w:eastAsia="Calibri" w:hAnsi="Calibri" w:cs="Calibri"/>
          <w:sz w:val="21"/>
          <w:szCs w:val="21"/>
        </w:rPr>
        <w:t xml:space="preserve"> and </w:t>
      </w:r>
      <w:r>
        <w:rPr>
          <w:rFonts w:ascii="Calibri" w:eastAsia="Calibri" w:hAnsi="Calibri" w:cs="Calibri"/>
          <w:b/>
          <w:bCs/>
          <w:sz w:val="21"/>
          <w:szCs w:val="21"/>
        </w:rPr>
        <w:t>AI adoption efforts</w:t>
      </w:r>
      <w:r>
        <w:rPr>
          <w:rFonts w:ascii="Calibri" w:eastAsia="Calibri" w:hAnsi="Calibri" w:cs="Calibri"/>
          <w:sz w:val="21"/>
          <w:szCs w:val="21"/>
        </w:rPr>
        <w:t xml:space="preserve"> to drive measurable business outcomes. Seeking technology-adjacent opportunities to leverage AI/ML capabilities in scaling operational transformation and accelerating digital innovation.</w:t>
      </w:r>
    </w:p>
    <w:p w14:paraId="13F6EEE0" w14:textId="77777777" w:rsidR="00335F5E" w:rsidRDefault="00000000">
      <w:pPr>
        <w:pBdr>
          <w:bottom w:val="single" w:sz="6" w:space="0" w:color="000000"/>
        </w:pBdr>
        <w:spacing w:before="80" w:after="6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EXPERIENCE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9"/>
        <w:gridCol w:w="2617"/>
      </w:tblGrid>
      <w:tr w:rsidR="00335F5E" w14:paraId="0C24B412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6B29D" w14:textId="77777777" w:rsidR="00335F5E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CITI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EDD17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New York, NY</w:t>
            </w:r>
          </w:p>
        </w:tc>
      </w:tr>
      <w:tr w:rsidR="00335F5E" w14:paraId="04EB458E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CD28E" w14:textId="77777777" w:rsidR="00335F5E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Senior Vice President, Citi Transformation Senior Lead (03/2022 – Present)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67E62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2021 - Present</w:t>
            </w:r>
          </w:p>
        </w:tc>
      </w:tr>
      <w:tr w:rsidR="00335F5E" w14:paraId="579FB60A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804CB" w14:textId="77777777" w:rsidR="00335F5E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Contractor / Consultant via Matrix Resources (09/2021 – 03/2022)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CC008" w14:textId="77777777" w:rsidR="00335F5E" w:rsidRDefault="00335F5E">
            <w:pPr>
              <w:jc w:val="right"/>
            </w:pPr>
          </w:p>
        </w:tc>
      </w:tr>
    </w:tbl>
    <w:p w14:paraId="2517943F" w14:textId="77777777" w:rsidR="00335F5E" w:rsidRDefault="00000000">
      <w:pPr>
        <w:spacing w:before="25" w:after="12"/>
      </w:pPr>
      <w:r>
        <w:rPr>
          <w:rFonts w:ascii="Calibri" w:eastAsia="Calibri" w:hAnsi="Calibri" w:cs="Calibri"/>
          <w:b/>
          <w:bCs/>
          <w:sz w:val="21"/>
          <w:szCs w:val="21"/>
        </w:rPr>
        <w:t>Enterprise Transformation</w:t>
      </w:r>
    </w:p>
    <w:p w14:paraId="149EFCF9" w14:textId="77777777" w:rsidR="00335F5E" w:rsidRDefault="00000000">
      <w:p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Serve as a key execution lead on the firm's </w:t>
      </w:r>
      <w:r>
        <w:rPr>
          <w:rFonts w:ascii="Calibri" w:eastAsia="Calibri" w:hAnsi="Calibri" w:cs="Calibri"/>
          <w:b/>
          <w:bCs/>
          <w:sz w:val="21"/>
          <w:szCs w:val="21"/>
        </w:rPr>
        <w:t>highest-priority strategic initiatives</w:t>
      </w:r>
      <w:r>
        <w:rPr>
          <w:rFonts w:ascii="Calibri" w:eastAsia="Calibri" w:hAnsi="Calibri" w:cs="Calibri"/>
          <w:sz w:val="21"/>
          <w:szCs w:val="21"/>
        </w:rPr>
        <w:t>, from regulatory Consent Order remediation to the transformation of the enterprise risk and control framework</w:t>
      </w:r>
    </w:p>
    <w:p w14:paraId="325B85E5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Developed and delivered </w:t>
      </w:r>
      <w:r>
        <w:rPr>
          <w:rFonts w:ascii="Calibri" w:eastAsia="Calibri" w:hAnsi="Calibri" w:cs="Calibri"/>
          <w:b/>
          <w:bCs/>
          <w:sz w:val="21"/>
          <w:szCs w:val="21"/>
        </w:rPr>
        <w:t>three strategic dashboards</w:t>
      </w:r>
      <w:r>
        <w:rPr>
          <w:rFonts w:ascii="Calibri" w:eastAsia="Calibri" w:hAnsi="Calibri" w:cs="Calibri"/>
          <w:sz w:val="21"/>
          <w:szCs w:val="21"/>
        </w:rPr>
        <w:t xml:space="preserve"> for the CEO and Board of Directors, reconciling data sources and taxonomies across Citi's business lines and functions to deliver impactful insights required for executive decision-making</w:t>
      </w:r>
    </w:p>
    <w:p w14:paraId="7C2C66D3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Improved the quality and timeliness of regulatory remediation across Citi by designing and launching a </w:t>
      </w:r>
      <w:r>
        <w:rPr>
          <w:rFonts w:ascii="Calibri" w:eastAsia="Calibri" w:hAnsi="Calibri" w:cs="Calibri"/>
          <w:b/>
          <w:bCs/>
          <w:sz w:val="21"/>
          <w:szCs w:val="21"/>
        </w:rPr>
        <w:t>new senior oversight function</w:t>
      </w:r>
      <w:r>
        <w:rPr>
          <w:rFonts w:ascii="Calibri" w:eastAsia="Calibri" w:hAnsi="Calibri" w:cs="Calibri"/>
          <w:sz w:val="21"/>
          <w:szCs w:val="21"/>
        </w:rPr>
        <w:t xml:space="preserve"> and committee to centralize governance and implement standardized requirements for all Matters Requiring Attention (MRAs)</w:t>
      </w:r>
    </w:p>
    <w:p w14:paraId="4E71952D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Established and oversaw implementation of new global standards for program and project management, strengthening unified oversight and controls for an </w:t>
      </w:r>
      <w:r>
        <w:rPr>
          <w:rFonts w:ascii="Calibri" w:eastAsia="Calibri" w:hAnsi="Calibri" w:cs="Calibri"/>
          <w:b/>
          <w:bCs/>
          <w:sz w:val="21"/>
          <w:szCs w:val="21"/>
        </w:rPr>
        <w:t>enterprise-wide portfolio of 15,000+ projects</w:t>
      </w:r>
    </w:p>
    <w:p w14:paraId="7674C82B" w14:textId="77777777" w:rsidR="00335F5E" w:rsidRDefault="00000000">
      <w:pPr>
        <w:pStyle w:val="ListParagraph"/>
        <w:numPr>
          <w:ilvl w:val="1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>Recruited and managed a team of two direct reports and led cross-functional working groups to define and implement the standardized requirements for reporting and quality assurance</w:t>
      </w:r>
    </w:p>
    <w:p w14:paraId="79301E3E" w14:textId="77777777" w:rsidR="00335F5E" w:rsidRDefault="00000000">
      <w:pPr>
        <w:pStyle w:val="ListParagraph"/>
        <w:numPr>
          <w:ilvl w:val="1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Secured on-time closure of </w:t>
      </w:r>
      <w:r>
        <w:rPr>
          <w:rFonts w:ascii="Calibri" w:eastAsia="Calibri" w:hAnsi="Calibri" w:cs="Calibri"/>
          <w:b/>
          <w:bCs/>
          <w:sz w:val="21"/>
          <w:szCs w:val="21"/>
        </w:rPr>
        <w:t>4+ critical regulatory commitments</w:t>
      </w:r>
      <w:r>
        <w:rPr>
          <w:rFonts w:ascii="Calibri" w:eastAsia="Calibri" w:hAnsi="Calibri" w:cs="Calibri"/>
          <w:sz w:val="21"/>
          <w:szCs w:val="21"/>
        </w:rPr>
        <w:t xml:space="preserve"> by successfully validating sustainability of new and enhanced controls with firm risk and audit partners</w:t>
      </w:r>
    </w:p>
    <w:p w14:paraId="46051DD8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Overhauled the financial governance framework for a </w:t>
      </w:r>
      <w:r>
        <w:rPr>
          <w:rFonts w:ascii="Calibri" w:eastAsia="Calibri" w:hAnsi="Calibri" w:cs="Calibri"/>
          <w:b/>
          <w:bCs/>
          <w:sz w:val="21"/>
          <w:szCs w:val="21"/>
        </w:rPr>
        <w:t>~$7.1B technology and business investment portfolio</w:t>
      </w:r>
      <w:r>
        <w:rPr>
          <w:rFonts w:ascii="Calibri" w:eastAsia="Calibri" w:hAnsi="Calibri" w:cs="Calibri"/>
          <w:sz w:val="21"/>
          <w:szCs w:val="21"/>
        </w:rPr>
        <w:t xml:space="preserve"> through the design and implementation of new standardized requirements for cost estimation, tracking, and variance analysis, directly improving on-budget project delivery</w:t>
      </w:r>
    </w:p>
    <w:p w14:paraId="4D56C1E8" w14:textId="77777777" w:rsidR="00335F5E" w:rsidRDefault="00000000">
      <w:pPr>
        <w:pStyle w:val="ListParagraph"/>
        <w:numPr>
          <w:ilvl w:val="1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Lead efforts to re-engineer data architecture for over 150 strategic investments to provide visibility into </w:t>
      </w:r>
      <w:r>
        <w:rPr>
          <w:rFonts w:ascii="Calibri" w:eastAsia="Calibri" w:hAnsi="Calibri" w:cs="Calibri"/>
          <w:b/>
          <w:bCs/>
          <w:sz w:val="21"/>
          <w:szCs w:val="21"/>
        </w:rPr>
        <w:t>~$1.1B of investment spend</w:t>
      </w:r>
    </w:p>
    <w:p w14:paraId="1459C457" w14:textId="77777777" w:rsidR="00335F5E" w:rsidRDefault="00000000">
      <w:pPr>
        <w:pStyle w:val="ListParagraph"/>
        <w:numPr>
          <w:ilvl w:val="1"/>
          <w:numId w:val="1"/>
        </w:numPr>
        <w:spacing w:after="45"/>
      </w:pPr>
      <w:r>
        <w:rPr>
          <w:rFonts w:ascii="Calibri" w:eastAsia="Calibri" w:hAnsi="Calibri" w:cs="Calibri"/>
          <w:sz w:val="21"/>
          <w:szCs w:val="21"/>
        </w:rPr>
        <w:t xml:space="preserve">Leveraged </w:t>
      </w:r>
      <w:r>
        <w:rPr>
          <w:rFonts w:ascii="Calibri" w:eastAsia="Calibri" w:hAnsi="Calibri" w:cs="Calibri"/>
          <w:b/>
          <w:bCs/>
          <w:sz w:val="21"/>
          <w:szCs w:val="21"/>
        </w:rPr>
        <w:t>AI-powered tools</w:t>
      </w:r>
      <w:r>
        <w:rPr>
          <w:rFonts w:ascii="Calibri" w:eastAsia="Calibri" w:hAnsi="Calibri" w:cs="Calibri"/>
          <w:sz w:val="21"/>
          <w:szCs w:val="21"/>
        </w:rPr>
        <w:t xml:space="preserve"> to code and automate previously manual End User Computing (EUC) processes and author new streamlined procedures and guidance material</w:t>
      </w:r>
    </w:p>
    <w:p w14:paraId="52CDF607" w14:textId="77777777" w:rsidR="00335F5E" w:rsidRDefault="00335F5E">
      <w:pPr>
        <w:spacing w:before="45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9"/>
        <w:gridCol w:w="2617"/>
      </w:tblGrid>
      <w:tr w:rsidR="00335F5E" w14:paraId="62870664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43BC4" w14:textId="77777777" w:rsidR="00335F5E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MORGAN STANLEY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5A426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New York, NY</w:t>
            </w:r>
          </w:p>
        </w:tc>
      </w:tr>
      <w:tr w:rsidR="00335F5E" w14:paraId="4D132D7D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D1A32" w14:textId="77777777" w:rsidR="00335F5E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Assistant Vice President, Corporate &amp; Institutional Solutions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2D146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2019 – 2020</w:t>
            </w:r>
          </w:p>
        </w:tc>
      </w:tr>
    </w:tbl>
    <w:p w14:paraId="73C5040D" w14:textId="77777777" w:rsidR="00335F5E" w:rsidRDefault="00000000">
      <w:pPr>
        <w:spacing w:before="25" w:after="12"/>
      </w:pPr>
      <w:r>
        <w:rPr>
          <w:rFonts w:ascii="Calibri" w:eastAsia="Calibri" w:hAnsi="Calibri" w:cs="Calibri"/>
          <w:b/>
          <w:bCs/>
          <w:sz w:val="21"/>
          <w:szCs w:val="21"/>
        </w:rPr>
        <w:t>Business Unit Strategy</w:t>
      </w:r>
    </w:p>
    <w:p w14:paraId="68395949" w14:textId="77777777" w:rsidR="00335F5E" w:rsidRDefault="00000000">
      <w:p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Led a portfolio of projects to build and pilot a new business model targeted </w:t>
      </w:r>
      <w:proofErr w:type="gramStart"/>
      <w:r>
        <w:rPr>
          <w:rFonts w:ascii="Calibri" w:eastAsia="Calibri" w:hAnsi="Calibri" w:cs="Calibri"/>
          <w:sz w:val="21"/>
          <w:szCs w:val="21"/>
        </w:rPr>
        <w:t>to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the firm's ultra-high-net-worth end family office client segment, resulting in </w:t>
      </w:r>
      <w:r>
        <w:rPr>
          <w:rFonts w:ascii="Calibri" w:eastAsia="Calibri" w:hAnsi="Calibri" w:cs="Calibri"/>
          <w:b/>
          <w:bCs/>
          <w:sz w:val="21"/>
          <w:szCs w:val="21"/>
        </w:rPr>
        <w:t>~$15B of new assets under management</w:t>
      </w:r>
      <w:r>
        <w:rPr>
          <w:rFonts w:ascii="Calibri" w:eastAsia="Calibri" w:hAnsi="Calibri" w:cs="Calibri"/>
          <w:sz w:val="21"/>
          <w:szCs w:val="21"/>
        </w:rPr>
        <w:t xml:space="preserve"> (AUM)</w:t>
      </w:r>
    </w:p>
    <w:p w14:paraId="7B233B61" w14:textId="3DAE26F5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Designed and </w:t>
      </w:r>
      <w:r w:rsidRPr="001C2C84">
        <w:rPr>
          <w:rFonts w:ascii="Calibri" w:eastAsia="Calibri" w:hAnsi="Calibri" w:cs="Calibri"/>
          <w:b/>
          <w:bCs/>
          <w:sz w:val="21"/>
          <w:szCs w:val="21"/>
        </w:rPr>
        <w:t>launched a concierge service model</w:t>
      </w:r>
      <w:r>
        <w:rPr>
          <w:rFonts w:ascii="Calibri" w:eastAsia="Calibri" w:hAnsi="Calibri" w:cs="Calibri"/>
          <w:sz w:val="21"/>
          <w:szCs w:val="21"/>
        </w:rPr>
        <w:t xml:space="preserve"> to meet the complex needs (e.g., onboarding, analytics, reporting) of the firm's largest wealth management clients</w:t>
      </w:r>
    </w:p>
    <w:p w14:paraId="11A9EDBB" w14:textId="6AB9D28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Aligned leadership on the need for expanded trading products and capabilities; </w:t>
      </w:r>
      <w:r w:rsidRPr="001C2C84">
        <w:rPr>
          <w:rFonts w:ascii="Calibri" w:eastAsia="Calibri" w:hAnsi="Calibri" w:cs="Calibri"/>
          <w:b/>
          <w:bCs/>
          <w:sz w:val="21"/>
          <w:szCs w:val="21"/>
        </w:rPr>
        <w:t>advised on strategic decisio</w:t>
      </w:r>
      <w:r w:rsidR="001C2C84" w:rsidRPr="001C2C84">
        <w:rPr>
          <w:rFonts w:ascii="Calibri" w:eastAsia="Calibri" w:hAnsi="Calibri" w:cs="Calibri"/>
          <w:b/>
          <w:bCs/>
          <w:sz w:val="21"/>
          <w:szCs w:val="21"/>
        </w:rPr>
        <w:t>ning</w:t>
      </w:r>
      <w:r>
        <w:rPr>
          <w:rFonts w:ascii="Calibri" w:eastAsia="Calibri" w:hAnsi="Calibri" w:cs="Calibri"/>
          <w:sz w:val="21"/>
          <w:szCs w:val="21"/>
        </w:rPr>
        <w:t xml:space="preserve"> to build solutions "in-house" vs. via a third-party partnership</w:t>
      </w:r>
    </w:p>
    <w:p w14:paraId="3F11CB37" w14:textId="6834690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Led efforts to pursue a strategic partnership with a leading global custodian bank; outlined partnership business requirements and oversaw the </w:t>
      </w:r>
      <w:r w:rsidRPr="001C2C84">
        <w:rPr>
          <w:rFonts w:ascii="Calibri" w:eastAsia="Calibri" w:hAnsi="Calibri" w:cs="Calibri"/>
          <w:b/>
          <w:bCs/>
          <w:sz w:val="21"/>
          <w:szCs w:val="21"/>
        </w:rPr>
        <w:t>RFP</w:t>
      </w:r>
      <w:r w:rsidR="001C2C84" w:rsidRPr="001C2C84">
        <w:rPr>
          <w:rFonts w:ascii="Calibri" w:eastAsia="Calibri" w:hAnsi="Calibri" w:cs="Calibri"/>
          <w:b/>
          <w:bCs/>
          <w:sz w:val="21"/>
          <w:szCs w:val="21"/>
        </w:rPr>
        <w:t xml:space="preserve"> /</w:t>
      </w:r>
      <w:r w:rsidRPr="001C2C84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1C2C84" w:rsidRPr="001C2C84">
        <w:rPr>
          <w:rFonts w:ascii="Calibri" w:eastAsia="Calibri" w:hAnsi="Calibri" w:cs="Calibri"/>
          <w:b/>
          <w:bCs/>
          <w:sz w:val="21"/>
          <w:szCs w:val="21"/>
        </w:rPr>
        <w:t xml:space="preserve">third-party </w:t>
      </w:r>
      <w:r w:rsidRPr="001C2C84">
        <w:rPr>
          <w:rFonts w:ascii="Calibri" w:eastAsia="Calibri" w:hAnsi="Calibri" w:cs="Calibri"/>
          <w:b/>
          <w:bCs/>
          <w:sz w:val="21"/>
          <w:szCs w:val="21"/>
        </w:rPr>
        <w:t>vendor</w:t>
      </w:r>
      <w:r>
        <w:rPr>
          <w:rFonts w:ascii="Calibri" w:eastAsia="Calibri" w:hAnsi="Calibri" w:cs="Calibri"/>
          <w:sz w:val="21"/>
          <w:szCs w:val="21"/>
        </w:rPr>
        <w:t xml:space="preserve"> selection process</w:t>
      </w:r>
    </w:p>
    <w:p w14:paraId="28ADE43C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proofErr w:type="gramStart"/>
      <w:r>
        <w:rPr>
          <w:rFonts w:ascii="Calibri" w:eastAsia="Calibri" w:hAnsi="Calibri" w:cs="Calibri"/>
          <w:sz w:val="21"/>
          <w:szCs w:val="21"/>
        </w:rPr>
        <w:t>Conducted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field and interviews with the firm's top Financial Advisors to understand client pain points and prioritize firm resources towards key strategic opportunities and other critical matters</w:t>
      </w:r>
    </w:p>
    <w:p w14:paraId="321990D0" w14:textId="77777777" w:rsidR="00335F5E" w:rsidRDefault="00000000">
      <w:pPr>
        <w:pStyle w:val="ListParagraph"/>
        <w:numPr>
          <w:ilvl w:val="0"/>
          <w:numId w:val="1"/>
        </w:numPr>
        <w:spacing w:after="45"/>
      </w:pPr>
      <w:r>
        <w:rPr>
          <w:rFonts w:ascii="Calibri" w:eastAsia="Calibri" w:hAnsi="Calibri" w:cs="Calibri"/>
          <w:sz w:val="21"/>
          <w:szCs w:val="21"/>
        </w:rPr>
        <w:t xml:space="preserve">Served as a </w:t>
      </w:r>
      <w:r w:rsidRPr="001C2C84">
        <w:rPr>
          <w:rFonts w:ascii="Calibri" w:eastAsia="Calibri" w:hAnsi="Calibri" w:cs="Calibri"/>
          <w:b/>
          <w:bCs/>
          <w:sz w:val="21"/>
          <w:szCs w:val="21"/>
        </w:rPr>
        <w:t>relationship manager to an early-stage startup</w:t>
      </w:r>
      <w:r>
        <w:rPr>
          <w:rFonts w:ascii="Calibri" w:eastAsia="Calibri" w:hAnsi="Calibri" w:cs="Calibri"/>
          <w:sz w:val="21"/>
          <w:szCs w:val="21"/>
        </w:rPr>
        <w:t xml:space="preserve"> and technology partner, providing recommendations on app development and advising on business, risk, and regulatory considerations</w:t>
      </w:r>
    </w:p>
    <w:p w14:paraId="19D54C30" w14:textId="77777777" w:rsidR="00335F5E" w:rsidRDefault="00335F5E">
      <w:pPr>
        <w:spacing w:before="45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9"/>
        <w:gridCol w:w="2617"/>
      </w:tblGrid>
      <w:tr w:rsidR="00335F5E" w14:paraId="244AD5AC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89200" w14:textId="77777777" w:rsidR="00335F5E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TRELIANT, LLC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5C531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New York, NY</w:t>
            </w:r>
          </w:p>
        </w:tc>
      </w:tr>
      <w:tr w:rsidR="00335F5E" w14:paraId="5696BC4E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3FE66" w14:textId="77777777" w:rsidR="00335F5E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Senior Consultant, Wealth &amp; Asset Management Advisory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383DE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2018 – 2019</w:t>
            </w:r>
          </w:p>
        </w:tc>
      </w:tr>
    </w:tbl>
    <w:p w14:paraId="6FC2E250" w14:textId="77777777" w:rsidR="00335F5E" w:rsidRDefault="00000000">
      <w:pPr>
        <w:spacing w:before="25" w:after="12"/>
      </w:pPr>
      <w:r>
        <w:rPr>
          <w:rFonts w:ascii="Calibri" w:eastAsia="Calibri" w:hAnsi="Calibri" w:cs="Calibri"/>
          <w:b/>
          <w:bCs/>
          <w:sz w:val="21"/>
          <w:szCs w:val="21"/>
        </w:rPr>
        <w:t>Business Development</w:t>
      </w:r>
    </w:p>
    <w:p w14:paraId="2270F912" w14:textId="77777777" w:rsidR="00335F5E" w:rsidRDefault="00000000">
      <w:pPr>
        <w:spacing w:after="18"/>
      </w:pPr>
      <w:r>
        <w:rPr>
          <w:rFonts w:ascii="Calibri" w:eastAsia="Calibri" w:hAnsi="Calibri" w:cs="Calibri"/>
          <w:sz w:val="21"/>
          <w:szCs w:val="21"/>
        </w:rPr>
        <w:t>Worked with leadership to develop and launch an advisory practice for a PE-backed boutique consulting firm</w:t>
      </w:r>
    </w:p>
    <w:p w14:paraId="630FF17E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r w:rsidRPr="001C2C84">
        <w:rPr>
          <w:rFonts w:ascii="Calibri" w:eastAsia="Calibri" w:hAnsi="Calibri" w:cs="Calibri"/>
          <w:b/>
          <w:bCs/>
          <w:sz w:val="21"/>
          <w:szCs w:val="21"/>
        </w:rPr>
        <w:t>Co-authored 3 white-papers</w:t>
      </w:r>
      <w:r>
        <w:rPr>
          <w:rFonts w:ascii="Calibri" w:eastAsia="Calibri" w:hAnsi="Calibri" w:cs="Calibri"/>
          <w:sz w:val="21"/>
          <w:szCs w:val="21"/>
        </w:rPr>
        <w:t xml:space="preserve"> and identified 10 "go-to-market" campaigns for prospecting new business</w:t>
      </w:r>
    </w:p>
    <w:p w14:paraId="6E8946DB" w14:textId="4FF20101" w:rsidR="001C2C84" w:rsidRPr="001C2C84" w:rsidRDefault="001C2C84" w:rsidP="001C2C84">
      <w:pPr>
        <w:spacing w:after="45"/>
        <w:rPr>
          <w:rFonts w:ascii="Calibri" w:hAnsi="Calibri" w:cs="Calibri"/>
          <w:b/>
          <w:bCs/>
        </w:rPr>
      </w:pPr>
      <w:r w:rsidRPr="001C2C84">
        <w:rPr>
          <w:rFonts w:ascii="Calibri" w:hAnsi="Calibri" w:cs="Calibri"/>
          <w:b/>
          <w:bCs/>
        </w:rPr>
        <w:lastRenderedPageBreak/>
        <w:t>Business Development (cont’d)</w:t>
      </w:r>
    </w:p>
    <w:p w14:paraId="75B05353" w14:textId="4EB0C52E" w:rsidR="00335F5E" w:rsidRDefault="00000000">
      <w:pPr>
        <w:pStyle w:val="ListParagraph"/>
        <w:numPr>
          <w:ilvl w:val="0"/>
          <w:numId w:val="1"/>
        </w:numPr>
        <w:spacing w:after="45"/>
      </w:pPr>
      <w:r>
        <w:rPr>
          <w:rFonts w:ascii="Calibri" w:eastAsia="Calibri" w:hAnsi="Calibri" w:cs="Calibri"/>
          <w:sz w:val="21"/>
          <w:szCs w:val="21"/>
        </w:rPr>
        <w:t xml:space="preserve">Managed risk and regulatory engagements which included oversight of over </w:t>
      </w:r>
      <w:r w:rsidRPr="00BF4257">
        <w:rPr>
          <w:rFonts w:ascii="Calibri" w:eastAsia="Calibri" w:hAnsi="Calibri" w:cs="Calibri"/>
          <w:b/>
          <w:bCs/>
          <w:sz w:val="21"/>
          <w:szCs w:val="21"/>
        </w:rPr>
        <w:t>40</w:t>
      </w:r>
      <w:r>
        <w:rPr>
          <w:rFonts w:ascii="Calibri" w:eastAsia="Calibri" w:hAnsi="Calibri" w:cs="Calibri"/>
          <w:sz w:val="21"/>
          <w:szCs w:val="21"/>
        </w:rPr>
        <w:t xml:space="preserve"> contracted workers</w:t>
      </w:r>
    </w:p>
    <w:p w14:paraId="08798E38" w14:textId="77777777" w:rsidR="00335F5E" w:rsidRDefault="00335F5E">
      <w:pPr>
        <w:spacing w:before="45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9"/>
        <w:gridCol w:w="2617"/>
      </w:tblGrid>
      <w:tr w:rsidR="00335F5E" w14:paraId="5EB57987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19F95" w14:textId="77777777" w:rsidR="00335F5E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STRATEGY&amp; (formerly BOOZ &amp; CO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.) —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Part of the PWC Network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3FB88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Chicago, IL</w:t>
            </w:r>
          </w:p>
        </w:tc>
      </w:tr>
      <w:tr w:rsidR="00335F5E" w14:paraId="11767046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42A2C" w14:textId="77777777" w:rsidR="00335F5E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Senior Associate, Financial Services Strategy Consulting (07/2015 – 10/2017)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2DD0A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2014 – 2017</w:t>
            </w:r>
          </w:p>
        </w:tc>
      </w:tr>
      <w:tr w:rsidR="00335F5E" w14:paraId="53E08068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DE449" w14:textId="77777777" w:rsidR="00335F5E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MBA Intern, Banking &amp; Capital Markets Management Consulting (06/2014 – 08/2014)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B6724" w14:textId="77777777" w:rsidR="00335F5E" w:rsidRDefault="00335F5E">
            <w:pPr>
              <w:jc w:val="right"/>
            </w:pPr>
          </w:p>
        </w:tc>
      </w:tr>
    </w:tbl>
    <w:p w14:paraId="66AAF5B0" w14:textId="77777777" w:rsidR="00335F5E" w:rsidRDefault="00000000">
      <w:pPr>
        <w:spacing w:before="25" w:after="12"/>
      </w:pPr>
      <w:r>
        <w:rPr>
          <w:rFonts w:ascii="Calibri" w:eastAsia="Calibri" w:hAnsi="Calibri" w:cs="Calibri"/>
          <w:b/>
          <w:bCs/>
          <w:sz w:val="21"/>
          <w:szCs w:val="21"/>
        </w:rPr>
        <w:t>Target Operating Model</w:t>
      </w:r>
    </w:p>
    <w:p w14:paraId="47A04DF5" w14:textId="77777777" w:rsidR="00335F5E" w:rsidRDefault="00000000">
      <w:pPr>
        <w:spacing w:after="18"/>
      </w:pPr>
      <w:proofErr w:type="gramStart"/>
      <w:r>
        <w:rPr>
          <w:rFonts w:ascii="Calibri" w:eastAsia="Calibri" w:hAnsi="Calibri" w:cs="Calibri"/>
          <w:sz w:val="21"/>
          <w:szCs w:val="21"/>
        </w:rPr>
        <w:t>Identified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sz w:val="21"/>
          <w:szCs w:val="21"/>
        </w:rPr>
        <w:t>~$14M in run rate savings</w:t>
      </w:r>
      <w:r>
        <w:rPr>
          <w:rFonts w:ascii="Calibri" w:eastAsia="Calibri" w:hAnsi="Calibri" w:cs="Calibri"/>
          <w:sz w:val="21"/>
          <w:szCs w:val="21"/>
        </w:rPr>
        <w:t xml:space="preserve"> for an international subsidiary of a leading insurance broker as part of a global cost and organizational restructuring effort</w:t>
      </w:r>
    </w:p>
    <w:p w14:paraId="6BDB94DB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>Worked closely alongside the CFO and other senior leadership to construct a business case which modeled cost savings &amp; investment required to centralize operations in both near and offshore sites</w:t>
      </w:r>
    </w:p>
    <w:p w14:paraId="61EA8221" w14:textId="77777777" w:rsidR="00335F5E" w:rsidRDefault="00000000">
      <w:pPr>
        <w:pStyle w:val="ListParagraph"/>
        <w:numPr>
          <w:ilvl w:val="0"/>
          <w:numId w:val="1"/>
        </w:numPr>
        <w:spacing w:after="25"/>
      </w:pPr>
      <w:r>
        <w:rPr>
          <w:rFonts w:ascii="Calibri" w:eastAsia="Calibri" w:hAnsi="Calibri" w:cs="Calibri"/>
          <w:sz w:val="21"/>
          <w:szCs w:val="21"/>
        </w:rPr>
        <w:t>Led multiple branch workshops to understand business process pain points and identify both "quick win" and technology-enabled solutions to optimize operations and increase savings</w:t>
      </w:r>
    </w:p>
    <w:p w14:paraId="7C8F0D77" w14:textId="77777777" w:rsidR="00335F5E" w:rsidRDefault="00000000">
      <w:pPr>
        <w:spacing w:after="12"/>
      </w:pPr>
      <w:r>
        <w:rPr>
          <w:rFonts w:ascii="Calibri" w:eastAsia="Calibri" w:hAnsi="Calibri" w:cs="Calibri"/>
          <w:b/>
          <w:bCs/>
          <w:sz w:val="21"/>
          <w:szCs w:val="21"/>
        </w:rPr>
        <w:t>Market Segmentation</w:t>
      </w:r>
    </w:p>
    <w:p w14:paraId="17049A80" w14:textId="77777777" w:rsidR="00335F5E" w:rsidRDefault="00000000">
      <w:p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Created a customer segmentation and migration strategy for a large wealth management client, increasing advisor capacity &amp; productivity by </w:t>
      </w:r>
      <w:r>
        <w:rPr>
          <w:rFonts w:ascii="Calibri" w:eastAsia="Calibri" w:hAnsi="Calibri" w:cs="Calibri"/>
          <w:b/>
          <w:bCs/>
          <w:sz w:val="21"/>
          <w:szCs w:val="21"/>
        </w:rPr>
        <w:t>~5%</w:t>
      </w:r>
      <w:r>
        <w:rPr>
          <w:rFonts w:ascii="Calibri" w:eastAsia="Calibri" w:hAnsi="Calibri" w:cs="Calibri"/>
          <w:sz w:val="21"/>
          <w:szCs w:val="21"/>
        </w:rPr>
        <w:t xml:space="preserve"> and reducing fiduciary risk by </w:t>
      </w:r>
      <w:r>
        <w:rPr>
          <w:rFonts w:ascii="Calibri" w:eastAsia="Calibri" w:hAnsi="Calibri" w:cs="Calibri"/>
          <w:b/>
          <w:bCs/>
          <w:sz w:val="21"/>
          <w:szCs w:val="21"/>
        </w:rPr>
        <w:t>$465M</w:t>
      </w:r>
    </w:p>
    <w:p w14:paraId="26A7D52D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Led working sessions with leadership to </w:t>
      </w:r>
      <w:proofErr w:type="gramStart"/>
      <w:r>
        <w:rPr>
          <w:rFonts w:ascii="Calibri" w:eastAsia="Calibri" w:hAnsi="Calibri" w:cs="Calibri"/>
          <w:sz w:val="21"/>
          <w:szCs w:val="21"/>
        </w:rPr>
        <w:t>align on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strategic objectives and define key guiding principles</w:t>
      </w:r>
    </w:p>
    <w:p w14:paraId="0FA9ED6D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>Designed processes, reporting and tools for financial advisors to review books-of-business, identify migration exceptions and maximize cross-sell opportunities to other areas within the bank</w:t>
      </w:r>
    </w:p>
    <w:p w14:paraId="05062C6B" w14:textId="77777777" w:rsidR="00335F5E" w:rsidRDefault="00000000">
      <w:pPr>
        <w:pStyle w:val="ListParagraph"/>
        <w:numPr>
          <w:ilvl w:val="0"/>
          <w:numId w:val="1"/>
        </w:numPr>
        <w:spacing w:after="25"/>
      </w:pPr>
      <w:r>
        <w:rPr>
          <w:rFonts w:ascii="Calibri" w:eastAsia="Calibri" w:hAnsi="Calibri" w:cs="Calibri"/>
          <w:sz w:val="21"/>
          <w:szCs w:val="21"/>
        </w:rPr>
        <w:t xml:space="preserve">Successfully executed the migration of </w:t>
      </w:r>
      <w:r>
        <w:rPr>
          <w:rFonts w:ascii="Calibri" w:eastAsia="Calibri" w:hAnsi="Calibri" w:cs="Calibri"/>
          <w:b/>
          <w:bCs/>
          <w:sz w:val="21"/>
          <w:szCs w:val="21"/>
        </w:rPr>
        <w:t>32,000 low-balance clients</w:t>
      </w:r>
      <w:r>
        <w:rPr>
          <w:rFonts w:ascii="Calibri" w:eastAsia="Calibri" w:hAnsi="Calibri" w:cs="Calibri"/>
          <w:sz w:val="21"/>
          <w:szCs w:val="21"/>
        </w:rPr>
        <w:t xml:space="preserve"> to self-directed service channels</w:t>
      </w:r>
    </w:p>
    <w:p w14:paraId="58E2B2BA" w14:textId="77777777" w:rsidR="00335F5E" w:rsidRDefault="00000000">
      <w:pPr>
        <w:spacing w:after="12"/>
      </w:pPr>
      <w:r>
        <w:rPr>
          <w:rFonts w:ascii="Calibri" w:eastAsia="Calibri" w:hAnsi="Calibri" w:cs="Calibri"/>
          <w:b/>
          <w:bCs/>
          <w:sz w:val="21"/>
          <w:szCs w:val="21"/>
        </w:rPr>
        <w:t>Client Experience &amp; Change Management</w:t>
      </w:r>
    </w:p>
    <w:p w14:paraId="0BEF69B5" w14:textId="77777777" w:rsidR="00335F5E" w:rsidRDefault="00000000">
      <w:pPr>
        <w:spacing w:after="18"/>
      </w:pPr>
      <w:r>
        <w:rPr>
          <w:rFonts w:ascii="Calibri" w:eastAsia="Calibri" w:hAnsi="Calibri" w:cs="Calibri"/>
          <w:sz w:val="21"/>
          <w:szCs w:val="21"/>
        </w:rPr>
        <w:t>Designed an end-</w:t>
      </w:r>
      <w:proofErr w:type="gramStart"/>
      <w:r>
        <w:rPr>
          <w:rFonts w:ascii="Calibri" w:eastAsia="Calibri" w:hAnsi="Calibri" w:cs="Calibri"/>
          <w:sz w:val="21"/>
          <w:szCs w:val="21"/>
        </w:rPr>
        <w:t>to</w:t>
      </w:r>
      <w:proofErr w:type="gramEnd"/>
      <w:r>
        <w:rPr>
          <w:rFonts w:ascii="Calibri" w:eastAsia="Calibri" w:hAnsi="Calibri" w:cs="Calibri"/>
          <w:sz w:val="21"/>
          <w:szCs w:val="21"/>
        </w:rPr>
        <w:t>-end experience across the client lifecycle for a large wealth management firm, working with leadership to create stakeholder personas, customer journey maps and use cases</w:t>
      </w:r>
    </w:p>
    <w:p w14:paraId="7AB6F9F3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>Accelerated strategic objectives through the creation of a learning &amp; development curriculum and segmentation of the financial advisory population, enabling more-targeted coaching and training</w:t>
      </w:r>
    </w:p>
    <w:p w14:paraId="589FDE21" w14:textId="77777777" w:rsidR="00335F5E" w:rsidRDefault="00000000">
      <w:pPr>
        <w:pStyle w:val="ListParagraph"/>
        <w:numPr>
          <w:ilvl w:val="0"/>
          <w:numId w:val="1"/>
        </w:numPr>
        <w:spacing w:after="25"/>
      </w:pPr>
      <w:r>
        <w:rPr>
          <w:rFonts w:ascii="Calibri" w:eastAsia="Calibri" w:hAnsi="Calibri" w:cs="Calibri"/>
          <w:sz w:val="21"/>
          <w:szCs w:val="21"/>
        </w:rPr>
        <w:t>Designed an oversight structure to strengthen accountability and align incentives to goals and metrics</w:t>
      </w:r>
    </w:p>
    <w:p w14:paraId="081985C3" w14:textId="77777777" w:rsidR="00335F5E" w:rsidRDefault="00000000">
      <w:pPr>
        <w:spacing w:after="12"/>
      </w:pPr>
      <w:r>
        <w:rPr>
          <w:rFonts w:ascii="Calibri" w:eastAsia="Calibri" w:hAnsi="Calibri" w:cs="Calibri"/>
          <w:b/>
          <w:bCs/>
          <w:sz w:val="21"/>
          <w:szCs w:val="21"/>
        </w:rPr>
        <w:t>Growth Strategy</w:t>
      </w:r>
    </w:p>
    <w:p w14:paraId="562D4149" w14:textId="77777777" w:rsidR="00335F5E" w:rsidRDefault="00000000">
      <w:pPr>
        <w:spacing w:after="18"/>
      </w:pPr>
      <w:r>
        <w:rPr>
          <w:rFonts w:ascii="Calibri" w:eastAsia="Calibri" w:hAnsi="Calibri" w:cs="Calibri"/>
          <w:sz w:val="21"/>
          <w:szCs w:val="21"/>
        </w:rPr>
        <w:t>Evaluated organic and M&amp;A related growth opportunities for a leading online brokerage</w:t>
      </w:r>
    </w:p>
    <w:p w14:paraId="212E773F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Conducted research and analysis to size an opportunity to capture </w:t>
      </w:r>
      <w:r>
        <w:rPr>
          <w:rFonts w:ascii="Calibri" w:eastAsia="Calibri" w:hAnsi="Calibri" w:cs="Calibri"/>
          <w:b/>
          <w:bCs/>
          <w:sz w:val="21"/>
          <w:szCs w:val="21"/>
        </w:rPr>
        <w:t>~$2T in AUM</w:t>
      </w:r>
      <w:r>
        <w:rPr>
          <w:rFonts w:ascii="Calibri" w:eastAsia="Calibri" w:hAnsi="Calibri" w:cs="Calibri"/>
          <w:sz w:val="21"/>
          <w:szCs w:val="21"/>
        </w:rPr>
        <w:t xml:space="preserve"> resulting from an industry shift of investible assets towards online and independent brokerage models</w:t>
      </w:r>
    </w:p>
    <w:p w14:paraId="0EA16AAE" w14:textId="77777777" w:rsidR="00335F5E" w:rsidRDefault="00000000">
      <w:pPr>
        <w:pStyle w:val="ListParagraph"/>
        <w:numPr>
          <w:ilvl w:val="0"/>
          <w:numId w:val="1"/>
        </w:numPr>
        <w:spacing w:after="45"/>
      </w:pPr>
      <w:proofErr w:type="gramStart"/>
      <w:r>
        <w:rPr>
          <w:rFonts w:ascii="Calibri" w:eastAsia="Calibri" w:hAnsi="Calibri" w:cs="Calibri"/>
          <w:sz w:val="21"/>
          <w:szCs w:val="21"/>
        </w:rPr>
        <w:t>Identified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 preliminary list of potential acquisition targets to complement existing business capabilities and unlock additional growth, ultimately leading to the </w:t>
      </w:r>
      <w:r>
        <w:rPr>
          <w:rFonts w:ascii="Calibri" w:eastAsia="Calibri" w:hAnsi="Calibri" w:cs="Calibri"/>
          <w:b/>
          <w:bCs/>
          <w:sz w:val="21"/>
          <w:szCs w:val="21"/>
        </w:rPr>
        <w:t>$4B acquisition of a competitor</w:t>
      </w:r>
    </w:p>
    <w:p w14:paraId="618650ED" w14:textId="77777777" w:rsidR="00335F5E" w:rsidRDefault="00335F5E">
      <w:pPr>
        <w:spacing w:before="45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9"/>
        <w:gridCol w:w="2617"/>
      </w:tblGrid>
      <w:tr w:rsidR="00335F5E" w14:paraId="3A709D6B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B8B61" w14:textId="77777777" w:rsidR="00335F5E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BNP PARIBAS CORPORATE &amp; INSTITUTIONAL BANKING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F0F09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New York, NY</w:t>
            </w:r>
          </w:p>
        </w:tc>
      </w:tr>
      <w:tr w:rsidR="00335F5E" w14:paraId="36A602A1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3E0D9" w14:textId="77777777" w:rsidR="00335F5E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Client Services Analyst, Commodities Brokerage (07/2010 – 05/2013)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5A98A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2008 – 2013</w:t>
            </w:r>
          </w:p>
        </w:tc>
      </w:tr>
      <w:tr w:rsidR="00335F5E" w14:paraId="3EEEEF10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F98C2" w14:textId="77777777" w:rsidR="00335F5E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Rotational Analyst, Trading Operations (07/2008 – 07/2010)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3FBC7" w14:textId="77777777" w:rsidR="00335F5E" w:rsidRDefault="00335F5E">
            <w:pPr>
              <w:jc w:val="right"/>
            </w:pPr>
          </w:p>
        </w:tc>
      </w:tr>
    </w:tbl>
    <w:p w14:paraId="6F56169F" w14:textId="77777777" w:rsidR="00335F5E" w:rsidRDefault="00000000">
      <w:pPr>
        <w:spacing w:before="25" w:after="12"/>
      </w:pPr>
      <w:r>
        <w:rPr>
          <w:rFonts w:ascii="Calibri" w:eastAsia="Calibri" w:hAnsi="Calibri" w:cs="Calibri"/>
          <w:b/>
          <w:bCs/>
          <w:sz w:val="21"/>
          <w:szCs w:val="21"/>
        </w:rPr>
        <w:t>Operations &amp; Process Optimization</w:t>
      </w:r>
    </w:p>
    <w:p w14:paraId="54AEBB7C" w14:textId="77777777" w:rsidR="00335F5E" w:rsidRDefault="00000000">
      <w:pPr>
        <w:spacing w:after="18"/>
      </w:pPr>
      <w:r>
        <w:rPr>
          <w:rFonts w:ascii="Calibri" w:eastAsia="Calibri" w:hAnsi="Calibri" w:cs="Calibri"/>
          <w:sz w:val="21"/>
          <w:szCs w:val="21"/>
        </w:rPr>
        <w:t>Supported various trading desks middle / back-office functions as a new graduate rotational analyst</w:t>
      </w:r>
    </w:p>
    <w:p w14:paraId="4E5B6946" w14:textId="77777777" w:rsidR="00335F5E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Calibri" w:eastAsia="Calibri" w:hAnsi="Calibri" w:cs="Calibri"/>
          <w:sz w:val="21"/>
          <w:szCs w:val="21"/>
        </w:rPr>
        <w:t xml:space="preserve">Facilitated workshops for a Six Sigma initiative resulting in a realignment of the organizational structure of the Fixed Income Documentation Team, improving </w:t>
      </w:r>
      <w:r>
        <w:rPr>
          <w:rFonts w:ascii="Calibri" w:eastAsia="Calibri" w:hAnsi="Calibri" w:cs="Calibri"/>
          <w:b/>
          <w:bCs/>
          <w:sz w:val="21"/>
          <w:szCs w:val="21"/>
        </w:rPr>
        <w:t>trade processing time by ~10%</w:t>
      </w:r>
    </w:p>
    <w:p w14:paraId="23E28B7B" w14:textId="77777777" w:rsidR="00335F5E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>Developed process controls and VBA macros to reconcile erroneous trades, eliminating potential overnight risk exposure and standardizing reporting procedures to meet with regulatory standards</w:t>
      </w:r>
    </w:p>
    <w:p w14:paraId="450DBA7C" w14:textId="77777777" w:rsidR="00335F5E" w:rsidRDefault="00000000">
      <w:pPr>
        <w:pBdr>
          <w:bottom w:val="single" w:sz="6" w:space="0" w:color="000000"/>
        </w:pBdr>
        <w:spacing w:before="80" w:after="6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EDUCATION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9"/>
        <w:gridCol w:w="2617"/>
      </w:tblGrid>
      <w:tr w:rsidR="00335F5E" w14:paraId="70E64DEF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807DB" w14:textId="77777777" w:rsidR="00335F5E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CARNEGIE MELLON UNIVERSITY, TEPPER SCHOOL OF BUSINESS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22A1C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Pittsburgh, PA</w:t>
            </w:r>
          </w:p>
        </w:tc>
      </w:tr>
      <w:tr w:rsidR="00335F5E" w14:paraId="64CEA953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8BAE4" w14:textId="77777777" w:rsidR="00335F5E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Master of Business Administration (MBA), Concentrations: Information Systems, Finance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69A6A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2013 – 2015</w:t>
            </w:r>
          </w:p>
        </w:tc>
      </w:tr>
    </w:tbl>
    <w:p w14:paraId="6742C6AB" w14:textId="77777777" w:rsidR="00335F5E" w:rsidRDefault="00000000">
      <w:pPr>
        <w:spacing w:before="25" w:after="25"/>
      </w:pPr>
      <w:r>
        <w:rPr>
          <w:rFonts w:ascii="Calibri" w:eastAsia="Calibri" w:hAnsi="Calibri" w:cs="Calibri"/>
          <w:sz w:val="21"/>
          <w:szCs w:val="21"/>
        </w:rPr>
        <w:t>Leadership: Consulting Club (V.P., Member Development), Graduate Student Assembly (Class Representative), Consortium Fellow, Merit Scholar</w:t>
      </w:r>
    </w:p>
    <w:p w14:paraId="07CC6F15" w14:textId="77777777" w:rsidR="00335F5E" w:rsidRDefault="00335F5E">
      <w:pPr>
        <w:spacing w:before="45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9"/>
        <w:gridCol w:w="2617"/>
      </w:tblGrid>
      <w:tr w:rsidR="00335F5E" w14:paraId="1F7736AC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E2DC1" w14:textId="77777777" w:rsidR="00335F5E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RUTGERS UNIVERSITY, RUTGERS BUSINESS SCHOOL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E16A3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New Brunswick, NJ</w:t>
            </w:r>
          </w:p>
        </w:tc>
      </w:tr>
      <w:tr w:rsidR="00335F5E" w14:paraId="3AC25DF1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91497" w14:textId="77777777" w:rsidR="00335F5E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Bachelor of Science (BS), Major: Finance</w:t>
            </w:r>
          </w:p>
        </w:tc>
        <w:tc>
          <w:tcPr>
            <w:tcW w:w="12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7AFDC" w14:textId="77777777" w:rsidR="00335F5E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2004 – 2008</w:t>
            </w:r>
          </w:p>
        </w:tc>
      </w:tr>
    </w:tbl>
    <w:p w14:paraId="4D9ACA48" w14:textId="77777777" w:rsidR="00335F5E" w:rsidRDefault="00335F5E">
      <w:pPr>
        <w:spacing w:before="25" w:after="70"/>
      </w:pPr>
    </w:p>
    <w:p w14:paraId="464EFCEE" w14:textId="77777777" w:rsidR="00335F5E" w:rsidRDefault="00000000">
      <w:pPr>
        <w:pBdr>
          <w:bottom w:val="single" w:sz="6" w:space="0" w:color="000000"/>
        </w:pBdr>
        <w:spacing w:before="80" w:after="6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ADDITIONAL INFORMATION</w:t>
      </w:r>
    </w:p>
    <w:p w14:paraId="5F4A08F5" w14:textId="01243DC6" w:rsidR="00335F5E" w:rsidRDefault="00000000">
      <w:pPr>
        <w:spacing w:after="18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Technical Skillsets: </w:t>
      </w:r>
      <w:r>
        <w:rPr>
          <w:rFonts w:ascii="Calibri" w:eastAsia="Calibri" w:hAnsi="Calibri" w:cs="Calibri"/>
          <w:sz w:val="21"/>
          <w:szCs w:val="21"/>
        </w:rPr>
        <w:t>MS Office 365 (Expert), Data modeling tools (</w:t>
      </w:r>
      <w:proofErr w:type="spellStart"/>
      <w:r>
        <w:rPr>
          <w:rFonts w:ascii="Calibri" w:eastAsia="Calibri" w:hAnsi="Calibri" w:cs="Calibri"/>
          <w:sz w:val="21"/>
          <w:szCs w:val="21"/>
        </w:rPr>
        <w:t>PowerQuery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SQL), </w:t>
      </w:r>
      <w:r w:rsidR="005B7835">
        <w:rPr>
          <w:rFonts w:ascii="Calibri" w:eastAsia="Calibri" w:hAnsi="Calibri" w:cs="Calibri"/>
          <w:sz w:val="21"/>
          <w:szCs w:val="21"/>
        </w:rPr>
        <w:t>Large language models and AI P (e.g., Google AI Studio, Anthropic Claude, Notion AI</w:t>
      </w:r>
      <w:r>
        <w:rPr>
          <w:rFonts w:ascii="Calibri" w:eastAsia="Calibri" w:hAnsi="Calibri" w:cs="Calibri"/>
          <w:sz w:val="21"/>
          <w:szCs w:val="21"/>
        </w:rPr>
        <w:t>)</w:t>
      </w:r>
    </w:p>
    <w:p w14:paraId="36467852" w14:textId="77777777" w:rsidR="00335F5E" w:rsidRDefault="00000000">
      <w:pPr>
        <w:spacing w:after="18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Interests: </w:t>
      </w:r>
      <w:r>
        <w:rPr>
          <w:rFonts w:ascii="Calibri" w:eastAsia="Calibri" w:hAnsi="Calibri" w:cs="Calibri"/>
          <w:sz w:val="21"/>
          <w:szCs w:val="21"/>
        </w:rPr>
        <w:t>Travelling (visited over 55 countries / 5 continents); trekking, snowboarding, live music; DIY electronics &amp; circuitry, NY sports teams</w:t>
      </w:r>
    </w:p>
    <w:sectPr w:rsidR="00335F5E" w:rsidSect="001C2C84">
      <w:footerReference w:type="default" r:id="rId9"/>
      <w:pgSz w:w="11906" w:h="16838"/>
      <w:pgMar w:top="432" w:right="720" w:bottom="432" w:left="720" w:header="70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4307" w14:textId="77777777" w:rsidR="00A47A62" w:rsidRDefault="00A47A62" w:rsidP="005B7835">
      <w:r>
        <w:separator/>
      </w:r>
    </w:p>
  </w:endnote>
  <w:endnote w:type="continuationSeparator" w:id="0">
    <w:p w14:paraId="46137FA1" w14:textId="77777777" w:rsidR="00A47A62" w:rsidRDefault="00A47A62" w:rsidP="005B7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2521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C69EE8" w14:textId="7D753FE2" w:rsidR="001C2C84" w:rsidRDefault="001C2C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1234B4" w14:textId="77777777" w:rsidR="001C2C84" w:rsidRDefault="001C2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0C440" w14:textId="77777777" w:rsidR="00A47A62" w:rsidRDefault="00A47A62" w:rsidP="005B7835">
      <w:r>
        <w:separator/>
      </w:r>
    </w:p>
  </w:footnote>
  <w:footnote w:type="continuationSeparator" w:id="0">
    <w:p w14:paraId="0C9DFE32" w14:textId="77777777" w:rsidR="00A47A62" w:rsidRDefault="00A47A62" w:rsidP="005B78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71E20"/>
    <w:multiLevelType w:val="hybridMultilevel"/>
    <w:tmpl w:val="0136F512"/>
    <w:lvl w:ilvl="0" w:tplc="6048FEAC">
      <w:start w:val="1"/>
      <w:numFmt w:val="bullet"/>
      <w:lvlText w:val="●"/>
      <w:lvlJc w:val="left"/>
      <w:pPr>
        <w:ind w:left="720" w:hanging="360"/>
      </w:pPr>
    </w:lvl>
    <w:lvl w:ilvl="1" w:tplc="ACBE8544">
      <w:start w:val="1"/>
      <w:numFmt w:val="bullet"/>
      <w:lvlText w:val="○"/>
      <w:lvlJc w:val="left"/>
      <w:pPr>
        <w:ind w:left="1440" w:hanging="360"/>
      </w:pPr>
    </w:lvl>
    <w:lvl w:ilvl="2" w:tplc="E892AA76">
      <w:start w:val="1"/>
      <w:numFmt w:val="bullet"/>
      <w:lvlText w:val="■"/>
      <w:lvlJc w:val="left"/>
      <w:pPr>
        <w:ind w:left="2160" w:hanging="360"/>
      </w:pPr>
    </w:lvl>
    <w:lvl w:ilvl="3" w:tplc="EA86C194">
      <w:start w:val="1"/>
      <w:numFmt w:val="bullet"/>
      <w:lvlText w:val="●"/>
      <w:lvlJc w:val="left"/>
      <w:pPr>
        <w:ind w:left="2880" w:hanging="360"/>
      </w:pPr>
    </w:lvl>
    <w:lvl w:ilvl="4" w:tplc="F8125AE0">
      <w:start w:val="1"/>
      <w:numFmt w:val="bullet"/>
      <w:lvlText w:val="○"/>
      <w:lvlJc w:val="left"/>
      <w:pPr>
        <w:ind w:left="3600" w:hanging="360"/>
      </w:pPr>
    </w:lvl>
    <w:lvl w:ilvl="5" w:tplc="E0C228A0">
      <w:start w:val="1"/>
      <w:numFmt w:val="bullet"/>
      <w:lvlText w:val="■"/>
      <w:lvlJc w:val="left"/>
      <w:pPr>
        <w:ind w:left="4320" w:hanging="360"/>
      </w:pPr>
    </w:lvl>
    <w:lvl w:ilvl="6" w:tplc="E44608BE">
      <w:start w:val="1"/>
      <w:numFmt w:val="bullet"/>
      <w:lvlText w:val="●"/>
      <w:lvlJc w:val="left"/>
      <w:pPr>
        <w:ind w:left="5040" w:hanging="360"/>
      </w:pPr>
    </w:lvl>
    <w:lvl w:ilvl="7" w:tplc="C0E6BF22">
      <w:start w:val="1"/>
      <w:numFmt w:val="bullet"/>
      <w:lvlText w:val="●"/>
      <w:lvlJc w:val="left"/>
      <w:pPr>
        <w:ind w:left="5760" w:hanging="360"/>
      </w:pPr>
    </w:lvl>
    <w:lvl w:ilvl="8" w:tplc="1B8C4888">
      <w:start w:val="1"/>
      <w:numFmt w:val="bullet"/>
      <w:lvlText w:val="●"/>
      <w:lvlJc w:val="left"/>
      <w:pPr>
        <w:ind w:left="6480" w:hanging="360"/>
      </w:pPr>
    </w:lvl>
  </w:abstractNum>
  <w:num w:numId="1" w16cid:durableId="1839038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F5E"/>
    <w:rsid w:val="001C2C84"/>
    <w:rsid w:val="00335F5E"/>
    <w:rsid w:val="00522858"/>
    <w:rsid w:val="005B7835"/>
    <w:rsid w:val="00945320"/>
    <w:rsid w:val="00A47A62"/>
    <w:rsid w:val="00BF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5FB75"/>
  <w15:docId w15:val="{260AA742-BEAE-498B-9920-FBA648CE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453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783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78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7835"/>
  </w:style>
  <w:style w:type="paragraph" w:styleId="Footer">
    <w:name w:val="footer"/>
    <w:basedOn w:val="Normal"/>
    <w:link w:val="FooterChar"/>
    <w:uiPriority w:val="99"/>
    <w:unhideWhenUsed/>
    <w:rsid w:val="005B78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ominicmangono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om.mangono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1276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Dom Mangonon</cp:lastModifiedBy>
  <cp:revision>2</cp:revision>
  <cp:lastPrinted>2025-12-28T18:23:00Z</cp:lastPrinted>
  <dcterms:created xsi:type="dcterms:W3CDTF">2025-12-28T18:24:00Z</dcterms:created>
  <dcterms:modified xsi:type="dcterms:W3CDTF">2025-12-28T18:24:00Z</dcterms:modified>
</cp:coreProperties>
</file>