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B5B" w:rsidRDefault="00414B5B" w:rsidP="00414B5B">
      <w:pPr>
        <w:ind w:firstLine="708"/>
        <w:jc w:val="center"/>
        <w:rPr>
          <w:rFonts w:ascii="Courier New" w:hAnsi="Courier New" w:cs="Courier New"/>
          <w:b/>
          <w:sz w:val="28"/>
        </w:rPr>
      </w:pPr>
    </w:p>
    <w:p w:rsidR="00414B5B" w:rsidRPr="00E67DD6" w:rsidRDefault="00414B5B" w:rsidP="00414B5B">
      <w:pPr>
        <w:ind w:firstLine="708"/>
        <w:jc w:val="center"/>
        <w:rPr>
          <w:rFonts w:ascii="Courier New" w:hAnsi="Courier New" w:cs="Courier New"/>
          <w:b/>
          <w:sz w:val="28"/>
        </w:rPr>
      </w:pPr>
      <w:r w:rsidRPr="00E67DD6">
        <w:rPr>
          <w:rFonts w:ascii="Courier New" w:hAnsi="Courier New" w:cs="Courier New"/>
          <w:b/>
          <w:sz w:val="28"/>
        </w:rPr>
        <w:t>REPUBLIQUE DEMOCRATIQUE DU CONGO</w:t>
      </w:r>
    </w:p>
    <w:p w:rsidR="00414B5B" w:rsidRPr="00E67DD6" w:rsidRDefault="00414B5B" w:rsidP="00414B5B">
      <w:pPr>
        <w:ind w:firstLine="708"/>
        <w:jc w:val="center"/>
        <w:rPr>
          <w:rFonts w:ascii="Courier New" w:hAnsi="Courier New" w:cs="Courier New"/>
          <w:b/>
          <w:sz w:val="28"/>
        </w:rPr>
      </w:pPr>
      <w:r w:rsidRPr="00E67DD6">
        <w:rPr>
          <w:rFonts w:ascii="Courier New" w:hAnsi="Courier New" w:cs="Courier New"/>
          <w:b/>
          <w:sz w:val="28"/>
        </w:rPr>
        <w:t>ENSEIGNEMENT SUPERIEUR ET UNIVERSITAIRE</w:t>
      </w:r>
    </w:p>
    <w:p w:rsidR="00414B5B" w:rsidRPr="00E67DD6" w:rsidRDefault="00414B5B" w:rsidP="00414B5B">
      <w:pPr>
        <w:ind w:firstLine="708"/>
        <w:jc w:val="center"/>
        <w:rPr>
          <w:rFonts w:ascii="Courier New" w:hAnsi="Courier New" w:cs="Courier New"/>
          <w:b/>
          <w:sz w:val="28"/>
        </w:rPr>
      </w:pPr>
      <w:r w:rsidRPr="00E67DD6">
        <w:rPr>
          <w:rFonts w:ascii="Courier New" w:hAnsi="Courier New" w:cs="Courier New"/>
          <w:b/>
          <w:sz w:val="28"/>
        </w:rPr>
        <w:t>INSTITUT SUPERIEUR D’INFORMATIQUE ET DE GESTION</w:t>
      </w:r>
    </w:p>
    <w:p w:rsidR="00414B5B" w:rsidRPr="00E67DD6" w:rsidRDefault="00414B5B" w:rsidP="00414B5B">
      <w:pPr>
        <w:ind w:firstLine="708"/>
        <w:jc w:val="center"/>
        <w:rPr>
          <w:rFonts w:ascii="Courier New" w:hAnsi="Courier New" w:cs="Courier New"/>
          <w:b/>
          <w:sz w:val="28"/>
        </w:rPr>
      </w:pPr>
      <w:r w:rsidRPr="00E67DD6">
        <w:rPr>
          <w:rFonts w:ascii="Courier New" w:hAnsi="Courier New" w:cs="Courier New"/>
          <w:b/>
          <w:sz w:val="28"/>
        </w:rPr>
        <w:t>ISIG/GOMA</w:t>
      </w:r>
    </w:p>
    <w:p w:rsidR="00414B5B" w:rsidRDefault="00414B5B" w:rsidP="00414B5B">
      <w:pPr>
        <w:ind w:firstLine="708"/>
        <w:jc w:val="center"/>
        <w:rPr>
          <w:sz w:val="24"/>
        </w:rPr>
      </w:pPr>
      <w:r w:rsidRPr="00060C03">
        <w:rPr>
          <w:noProof/>
          <w:sz w:val="24"/>
          <w:lang w:eastAsia="fr-FR"/>
        </w:rPr>
        <w:drawing>
          <wp:anchor distT="0" distB="0" distL="114300" distR="114300" simplePos="0" relativeHeight="251659264" behindDoc="0" locked="0" layoutInCell="1" allowOverlap="1" wp14:anchorId="123F8436" wp14:editId="29BFC77D">
            <wp:simplePos x="0" y="0"/>
            <wp:positionH relativeFrom="column">
              <wp:posOffset>2501074</wp:posOffset>
            </wp:positionH>
            <wp:positionV relativeFrom="paragraph">
              <wp:posOffset>195413</wp:posOffset>
            </wp:positionV>
            <wp:extent cx="1095375" cy="1238250"/>
            <wp:effectExtent l="0" t="0" r="9525" b="0"/>
            <wp:wrapNone/>
            <wp:docPr id="1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" name="Imag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4BEE8" wp14:editId="772CA278">
                <wp:simplePos x="0" y="0"/>
                <wp:positionH relativeFrom="column">
                  <wp:posOffset>252730</wp:posOffset>
                </wp:positionH>
                <wp:positionV relativeFrom="paragraph">
                  <wp:posOffset>127635</wp:posOffset>
                </wp:positionV>
                <wp:extent cx="5719314" cy="6858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314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B5B" w:rsidRDefault="00414B5B" w:rsidP="00414B5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  <w:lang w:eastAsia="fr-FR"/>
                              </w:rPr>
                              <w:t xml:space="preserve">TRAVAIL PRATIQUE </w:t>
                            </w:r>
                          </w:p>
                          <w:p w:rsidR="00414B5B" w:rsidRDefault="00414B5B" w:rsidP="00414B5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14B5B" w:rsidRDefault="00414B5B" w:rsidP="00414B5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14B5B" w:rsidRPr="006F78A8" w:rsidRDefault="00414B5B" w:rsidP="00414B5B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56"/>
                                <w:szCs w:val="5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4BEE8" id="Rectangle 5" o:spid="_x0000_s1026" style="position:absolute;margin-left:19.9pt;margin-top:10.05pt;width:450.3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" fillcolor="black [3200]" strokecolor="black [1600]" strokeweight="1pt">
                <v:textbox>
                  <w:txbxContent>
                    <w:p w:rsidR="00414B5B" w:rsidRDefault="00414B5B" w:rsidP="00414B5B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  <w:lang w:eastAsia="fr-FR"/>
                        </w:rPr>
                        <w:t xml:space="preserve">TRAVAIL PRATIQUE </w:t>
                      </w:r>
                    </w:p>
                    <w:p w:rsidR="00414B5B" w:rsidRDefault="00414B5B" w:rsidP="00414B5B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14B5B" w:rsidRDefault="00414B5B" w:rsidP="00414B5B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414B5B" w:rsidRPr="006F78A8" w:rsidRDefault="00414B5B" w:rsidP="00414B5B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56"/>
                          <w:szCs w:val="5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</w:p>
    <w:p w:rsidR="00414B5B" w:rsidRPr="00247391" w:rsidRDefault="00414B5B" w:rsidP="00414B5B">
      <w:pPr>
        <w:rPr>
          <w:rFonts w:ascii="Courier New" w:hAnsi="Courier New" w:cs="Courier New"/>
          <w:bCs/>
          <w:iCs/>
        </w:rPr>
      </w:pPr>
    </w:p>
    <w:p w:rsidR="00414B5B" w:rsidRPr="00247391" w:rsidRDefault="00414B5B" w:rsidP="00414B5B">
      <w:pPr>
        <w:ind w:left="4253"/>
        <w:rPr>
          <w:rFonts w:ascii="Courier New" w:hAnsi="Courier New" w:cs="Courier New"/>
          <w:bCs/>
          <w:iCs/>
        </w:rPr>
      </w:pPr>
    </w:p>
    <w:p w:rsidR="00414B5B" w:rsidRDefault="00414B5B" w:rsidP="00414B5B">
      <w:pPr>
        <w:ind w:left="4253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COURS : </w:t>
      </w:r>
      <w:r>
        <w:rPr>
          <w:rFonts w:ascii="Courier New" w:hAnsi="Courier New" w:cs="Courier New"/>
          <w:bCs/>
          <w:iCs/>
        </w:rPr>
        <w:t>GESTION</w:t>
      </w:r>
      <w:r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>DE</w:t>
      </w:r>
      <w:r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>STOCK</w:t>
      </w:r>
    </w:p>
    <w:p w:rsidR="00414B5B" w:rsidRDefault="00414B5B" w:rsidP="00414B5B">
      <w:pPr>
        <w:ind w:left="4253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 xml:space="preserve">DISPENSE PAR : ASS </w:t>
      </w:r>
      <w:r>
        <w:rPr>
          <w:rFonts w:ascii="Courier New" w:hAnsi="Courier New" w:cs="Courier New"/>
          <w:bCs/>
          <w:iCs/>
        </w:rPr>
        <w:t>TOUSSAINT</w:t>
      </w:r>
      <w:r>
        <w:rPr>
          <w:rFonts w:ascii="Courier New" w:hAnsi="Courier New" w:cs="Courier New"/>
          <w:bCs/>
          <w:iCs/>
        </w:rPr>
        <w:t xml:space="preserve"> </w:t>
      </w:r>
    </w:p>
    <w:p w:rsidR="00414B5B" w:rsidRDefault="00414B5B" w:rsidP="00414B5B">
      <w:pPr>
        <w:ind w:left="4253"/>
        <w:rPr>
          <w:rFonts w:ascii="Courier New" w:hAnsi="Courier New" w:cs="Courier New"/>
          <w:bCs/>
          <w:iCs/>
        </w:rPr>
      </w:pPr>
      <w:r>
        <w:rPr>
          <w:rFonts w:ascii="Courier New" w:hAnsi="Courier New" w:cs="Courier New"/>
          <w:bCs/>
          <w:iCs/>
        </w:rPr>
        <w:t>Effectue</w:t>
      </w:r>
      <w:r w:rsidRPr="00247391">
        <w:rPr>
          <w:rFonts w:ascii="Courier New" w:hAnsi="Courier New" w:cs="Courier New"/>
          <w:bCs/>
          <w:iCs/>
        </w:rPr>
        <w:t xml:space="preserve"> par</w:t>
      </w:r>
      <w:r>
        <w:rPr>
          <w:rFonts w:ascii="Courier New" w:hAnsi="Courier New" w:cs="Courier New"/>
          <w:bCs/>
          <w:iCs/>
        </w:rPr>
        <w:t> :</w:t>
      </w:r>
    </w:p>
    <w:p w:rsidR="00414B5B" w:rsidRPr="00FA3D37" w:rsidRDefault="00414B5B" w:rsidP="00414B5B">
      <w:pPr>
        <w:pStyle w:val="Default"/>
        <w:rPr>
          <w:rFonts w:ascii="Georgia" w:hAnsi="Georgia" w:cs="Georgia"/>
        </w:rPr>
      </w:pPr>
      <w:r w:rsidRPr="00247391">
        <w:rPr>
          <w:rFonts w:ascii="Courier New" w:hAnsi="Courier New" w:cs="Courier New"/>
          <w:bCs/>
          <w:iCs/>
        </w:rPr>
        <w:t xml:space="preserve"> </w:t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  <w:r>
        <w:rPr>
          <w:rFonts w:ascii="Courier New" w:hAnsi="Courier New" w:cs="Courier New"/>
          <w:bCs/>
          <w:iCs/>
        </w:rPr>
        <w:tab/>
      </w:r>
    </w:p>
    <w:p w:rsidR="00414B5B" w:rsidRPr="00FA3D37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</w:rPr>
      </w:pPr>
      <w:r w:rsidRPr="00FA3D37">
        <w:rPr>
          <w:rFonts w:ascii="Courier New" w:hAnsi="Courier New" w:cs="Courier New"/>
          <w:color w:val="000000"/>
          <w:szCs w:val="23"/>
        </w:rPr>
        <w:t xml:space="preserve">1. </w:t>
      </w:r>
      <w:r>
        <w:rPr>
          <w:rFonts w:ascii="Courier New" w:hAnsi="Courier New" w:cs="Courier New"/>
          <w:color w:val="000000"/>
          <w:szCs w:val="23"/>
          <w:lang w:val="en-US"/>
        </w:rPr>
        <w:t xml:space="preserve">ABEDI </w:t>
      </w:r>
      <w:r>
        <w:rPr>
          <w:rFonts w:ascii="Courier New" w:hAnsi="Courier New" w:cs="Courier New"/>
          <w:color w:val="000000"/>
          <w:szCs w:val="23"/>
          <w:lang w:val="en-US"/>
        </w:rPr>
        <w:t>SALUMU</w:t>
      </w:r>
      <w:r w:rsidRPr="00FA3D37">
        <w:rPr>
          <w:rFonts w:ascii="Courier New" w:hAnsi="Courier New" w:cs="Courier New"/>
          <w:color w:val="000000"/>
          <w:szCs w:val="23"/>
        </w:rPr>
        <w:t xml:space="preserve"> </w:t>
      </w:r>
      <w:r w:rsidRPr="00FA3D37">
        <w:rPr>
          <w:rFonts w:ascii="Courier New" w:hAnsi="Courier New" w:cs="Courier New"/>
          <w:color w:val="000000"/>
          <w:szCs w:val="23"/>
        </w:rPr>
        <w:t xml:space="preserve"> </w:t>
      </w:r>
    </w:p>
    <w:p w:rsidR="00414B5B" w:rsidRPr="00FA3D37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</w:rPr>
      </w:pPr>
      <w:r w:rsidRPr="00FA3D37">
        <w:rPr>
          <w:rFonts w:ascii="Courier New" w:hAnsi="Courier New" w:cs="Courier New"/>
          <w:color w:val="000000"/>
          <w:szCs w:val="23"/>
        </w:rPr>
        <w:t xml:space="preserve">2. BIENVENU KAHUSI </w:t>
      </w:r>
    </w:p>
    <w:p w:rsidR="00414B5B" w:rsidRPr="00FA3D37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</w:rPr>
      </w:pPr>
      <w:r w:rsidRPr="00FA3D37">
        <w:rPr>
          <w:rFonts w:ascii="Courier New" w:hAnsi="Courier New" w:cs="Courier New"/>
          <w:color w:val="000000"/>
          <w:szCs w:val="23"/>
        </w:rPr>
        <w:t xml:space="preserve">3. BIGURWA BUHENDWA </w:t>
      </w:r>
    </w:p>
    <w:p w:rsidR="00414B5B" w:rsidRPr="00414B5B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</w:rPr>
      </w:pPr>
      <w:r w:rsidRPr="00414B5B">
        <w:rPr>
          <w:rFonts w:ascii="Courier New" w:hAnsi="Courier New" w:cs="Courier New"/>
          <w:color w:val="000000"/>
          <w:szCs w:val="23"/>
        </w:rPr>
        <w:t xml:space="preserve">4. </w:t>
      </w:r>
      <w:r w:rsidRPr="00414B5B">
        <w:rPr>
          <w:rFonts w:ascii="Courier New" w:hAnsi="Courier New" w:cs="Courier New"/>
          <w:color w:val="000000"/>
          <w:szCs w:val="23"/>
        </w:rPr>
        <w:t>FETAFETA</w:t>
      </w:r>
      <w:r w:rsidRPr="00414B5B">
        <w:rPr>
          <w:rFonts w:ascii="Courier New" w:hAnsi="Courier New" w:cs="Courier New"/>
          <w:color w:val="000000"/>
          <w:szCs w:val="23"/>
        </w:rPr>
        <w:t xml:space="preserve"> </w:t>
      </w:r>
      <w:r w:rsidRPr="00414B5B">
        <w:rPr>
          <w:rFonts w:ascii="Courier New" w:hAnsi="Courier New" w:cs="Courier New"/>
          <w:color w:val="000000"/>
          <w:szCs w:val="23"/>
        </w:rPr>
        <w:t>CHAMANI</w:t>
      </w:r>
    </w:p>
    <w:p w:rsidR="00414B5B" w:rsidRPr="00414B5B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</w:rPr>
      </w:pPr>
      <w:r w:rsidRPr="00414B5B">
        <w:rPr>
          <w:rFonts w:ascii="Courier New" w:hAnsi="Courier New" w:cs="Courier New"/>
          <w:color w:val="000000"/>
          <w:szCs w:val="23"/>
        </w:rPr>
        <w:t xml:space="preserve">5. </w:t>
      </w:r>
      <w:r w:rsidRPr="00414B5B">
        <w:rPr>
          <w:rFonts w:ascii="Courier New" w:hAnsi="Courier New" w:cs="Courier New"/>
          <w:color w:val="000000"/>
          <w:szCs w:val="23"/>
        </w:rPr>
        <w:t>SAMUEL</w:t>
      </w:r>
      <w:r w:rsidRPr="00414B5B">
        <w:rPr>
          <w:rFonts w:ascii="Courier New" w:hAnsi="Courier New" w:cs="Courier New"/>
          <w:color w:val="000000"/>
          <w:szCs w:val="23"/>
        </w:rPr>
        <w:t xml:space="preserve"> </w:t>
      </w:r>
      <w:r w:rsidRPr="00414B5B">
        <w:rPr>
          <w:rFonts w:ascii="Courier New" w:hAnsi="Courier New" w:cs="Courier New"/>
          <w:color w:val="000000"/>
          <w:szCs w:val="23"/>
        </w:rPr>
        <w:t>SHUKURU</w:t>
      </w:r>
      <w:r w:rsidRPr="00414B5B">
        <w:rPr>
          <w:rFonts w:ascii="Courier New" w:hAnsi="Courier New" w:cs="Courier New"/>
          <w:color w:val="000000"/>
          <w:szCs w:val="23"/>
        </w:rPr>
        <w:t xml:space="preserve"> </w:t>
      </w:r>
    </w:p>
    <w:p w:rsidR="00414B5B" w:rsidRPr="00414B5B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</w:rPr>
      </w:pPr>
      <w:r w:rsidRPr="00414B5B">
        <w:rPr>
          <w:rFonts w:ascii="Courier New" w:hAnsi="Courier New" w:cs="Courier New"/>
          <w:color w:val="000000"/>
          <w:szCs w:val="23"/>
        </w:rPr>
        <w:t xml:space="preserve">6. </w:t>
      </w:r>
      <w:r w:rsidRPr="00414B5B">
        <w:rPr>
          <w:rFonts w:ascii="Courier New" w:hAnsi="Courier New" w:cs="Courier New"/>
          <w:color w:val="000000"/>
          <w:szCs w:val="23"/>
        </w:rPr>
        <w:t>BACKBAUSA</w:t>
      </w:r>
      <w:r w:rsidRPr="00414B5B">
        <w:rPr>
          <w:rFonts w:ascii="Courier New" w:hAnsi="Courier New" w:cs="Courier New"/>
          <w:color w:val="000000"/>
          <w:szCs w:val="23"/>
        </w:rPr>
        <w:t xml:space="preserve"> MINANE </w:t>
      </w:r>
    </w:p>
    <w:p w:rsidR="00414B5B" w:rsidRPr="00FA3D37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  <w:lang w:val="en-US"/>
        </w:rPr>
      </w:pPr>
      <w:r w:rsidRPr="00FA3D37">
        <w:rPr>
          <w:rFonts w:ascii="Courier New" w:hAnsi="Courier New" w:cs="Courier New"/>
          <w:color w:val="000000"/>
          <w:szCs w:val="23"/>
          <w:lang w:val="en-US"/>
        </w:rPr>
        <w:t xml:space="preserve">7. BITITA KABUYE </w:t>
      </w:r>
    </w:p>
    <w:p w:rsidR="00414B5B" w:rsidRPr="00FA3D37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  <w:lang w:val="en-US"/>
        </w:rPr>
      </w:pPr>
      <w:r w:rsidRPr="00FA3D37">
        <w:rPr>
          <w:rFonts w:ascii="Courier New" w:hAnsi="Courier New" w:cs="Courier New"/>
          <w:color w:val="000000"/>
          <w:szCs w:val="23"/>
          <w:lang w:val="en-US"/>
        </w:rPr>
        <w:t xml:space="preserve">8. BIZIMUNGU SHALOOM </w:t>
      </w:r>
    </w:p>
    <w:p w:rsidR="00414B5B" w:rsidRPr="00FA3D37" w:rsidRDefault="00414B5B" w:rsidP="00414B5B">
      <w:pPr>
        <w:autoSpaceDE w:val="0"/>
        <w:autoSpaceDN w:val="0"/>
        <w:adjustRightInd w:val="0"/>
        <w:spacing w:after="50" w:line="240" w:lineRule="auto"/>
        <w:ind w:left="5664"/>
        <w:rPr>
          <w:rFonts w:ascii="Courier New" w:hAnsi="Courier New" w:cs="Courier New"/>
          <w:color w:val="000000"/>
          <w:szCs w:val="23"/>
          <w:lang w:val="en-US"/>
        </w:rPr>
      </w:pPr>
      <w:r w:rsidRPr="00FA3D37">
        <w:rPr>
          <w:rFonts w:ascii="Courier New" w:hAnsi="Courier New" w:cs="Courier New"/>
          <w:color w:val="000000"/>
          <w:szCs w:val="23"/>
          <w:lang w:val="en-US"/>
        </w:rPr>
        <w:t xml:space="preserve">9. BUKOLE KALALA </w:t>
      </w:r>
    </w:p>
    <w:p w:rsidR="00414B5B" w:rsidRPr="0003115C" w:rsidRDefault="00414B5B" w:rsidP="00414B5B">
      <w:pPr>
        <w:autoSpaceDE w:val="0"/>
        <w:autoSpaceDN w:val="0"/>
        <w:adjustRightInd w:val="0"/>
        <w:spacing w:after="0" w:line="240" w:lineRule="auto"/>
        <w:ind w:left="5664"/>
        <w:rPr>
          <w:rFonts w:ascii="Courier New" w:hAnsi="Courier New" w:cs="Courier New"/>
          <w:color w:val="000000"/>
          <w:szCs w:val="23"/>
          <w:lang w:val="en-US"/>
        </w:rPr>
      </w:pPr>
      <w:r w:rsidRPr="0003115C">
        <w:rPr>
          <w:rFonts w:ascii="Courier New" w:hAnsi="Courier New" w:cs="Courier New"/>
          <w:color w:val="000000"/>
          <w:szCs w:val="23"/>
          <w:lang w:val="en-US"/>
        </w:rPr>
        <w:t xml:space="preserve">10. BULONZA MUSHI </w:t>
      </w:r>
    </w:p>
    <w:p w:rsidR="00414B5B" w:rsidRPr="0003115C" w:rsidRDefault="00414B5B" w:rsidP="0041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3"/>
          <w:lang w:val="en-US"/>
        </w:rPr>
      </w:pPr>
    </w:p>
    <w:p w:rsidR="00414B5B" w:rsidRPr="0003115C" w:rsidRDefault="00414B5B" w:rsidP="0041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3"/>
          <w:lang w:val="en-US"/>
        </w:rPr>
      </w:pPr>
    </w:p>
    <w:p w:rsidR="00414B5B" w:rsidRPr="0003115C" w:rsidRDefault="00414B5B" w:rsidP="0041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3"/>
          <w:lang w:val="en-US"/>
        </w:rPr>
      </w:pPr>
      <w:r>
        <w:rPr>
          <w:rFonts w:ascii="Courier New" w:hAnsi="Courier New" w:cs="Courier New"/>
          <w:noProof/>
          <w:color w:val="000000"/>
          <w:szCs w:val="23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61CDC8" wp14:editId="7120329E">
                <wp:simplePos x="0" y="0"/>
                <wp:positionH relativeFrom="column">
                  <wp:posOffset>605155</wp:posOffset>
                </wp:positionH>
                <wp:positionV relativeFrom="paragraph">
                  <wp:posOffset>86360</wp:posOffset>
                </wp:positionV>
                <wp:extent cx="4181475" cy="7905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216A1" id="Rectangle: Rounded Corners 2" o:spid="_x0000_s1026" style="position:absolute;margin-left:47.65pt;margin-top:6.8pt;width:329.25pt;height:62.2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</w:p>
    <w:p w:rsidR="00414B5B" w:rsidRPr="0003115C" w:rsidRDefault="00414B5B" w:rsidP="00414B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3"/>
          <w:lang w:val="en-US"/>
        </w:rPr>
      </w:pPr>
    </w:p>
    <w:p w:rsidR="00414B5B" w:rsidRPr="00FA3D37" w:rsidRDefault="00414B5B" w:rsidP="00414B5B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b/>
          <w:color w:val="000000"/>
          <w:sz w:val="36"/>
          <w:szCs w:val="23"/>
        </w:rPr>
      </w:pPr>
      <w:r w:rsidRPr="000F6B83">
        <w:rPr>
          <w:rFonts w:ascii="Courier New" w:hAnsi="Courier New" w:cs="Courier New"/>
          <w:b/>
          <w:color w:val="000000"/>
          <w:sz w:val="36"/>
          <w:szCs w:val="23"/>
        </w:rPr>
        <w:t>ANNEE ACADEMIQUE 2017-2018</w:t>
      </w:r>
    </w:p>
    <w:p w:rsidR="00414B5B" w:rsidRPr="00247391" w:rsidRDefault="00414B5B" w:rsidP="00414B5B">
      <w:pPr>
        <w:pStyle w:val="Default"/>
        <w:ind w:left="5664"/>
        <w:rPr>
          <w:rFonts w:ascii="Courier New" w:hAnsi="Courier New" w:cs="Courier New"/>
          <w:bCs/>
          <w:iCs/>
        </w:rPr>
      </w:pPr>
    </w:p>
    <w:p w:rsidR="00BC34FC" w:rsidRDefault="00BC34FC" w:rsidP="00BC34FC"/>
    <w:p w:rsidR="00BC34FC" w:rsidRDefault="00BC34FC" w:rsidP="00BC34FC"/>
    <w:p w:rsidR="00414B5B" w:rsidRPr="00BC34FC" w:rsidRDefault="00414B5B" w:rsidP="00BC34FC">
      <w:pPr>
        <w:pStyle w:val="Heading1"/>
        <w:jc w:val="center"/>
        <w:rPr>
          <w:b/>
          <w:color w:val="auto"/>
        </w:rPr>
      </w:pPr>
      <w:r w:rsidRPr="00BC34FC">
        <w:rPr>
          <w:b/>
          <w:color w:val="auto"/>
        </w:rPr>
        <w:lastRenderedPageBreak/>
        <w:t>Mode d’emploi</w:t>
      </w:r>
    </w:p>
    <w:p w:rsidR="00414B5B" w:rsidRPr="00414B5B" w:rsidRDefault="00414B5B" w:rsidP="00414B5B"/>
    <w:p w:rsidR="00414B5B" w:rsidRDefault="00414B5B" w:rsidP="00414B5B">
      <w:pPr>
        <w:pStyle w:val="Heading2"/>
        <w:numPr>
          <w:ilvl w:val="1"/>
          <w:numId w:val="1"/>
        </w:numPr>
        <w:rPr>
          <w:rFonts w:ascii="ArialRoundedMTBold" w:hAnsi="ArialRoundedMTBold" w:cs="ArialRoundedMTBold"/>
          <w:b/>
          <w:bCs/>
          <w:color w:val="auto"/>
          <w:sz w:val="32"/>
          <w:szCs w:val="32"/>
          <w:u w:val="single"/>
        </w:rPr>
      </w:pPr>
      <w:r w:rsidRPr="00414B5B">
        <w:rPr>
          <w:rStyle w:val="Heading2Char"/>
          <w:b/>
          <w:color w:val="auto"/>
          <w:u w:val="single"/>
        </w:rPr>
        <w:t>Vue d’ensemble de</w:t>
      </w:r>
      <w:r w:rsidRPr="00414B5B">
        <w:rPr>
          <w:rFonts w:ascii="ArialRoundedMTBold" w:hAnsi="ArialRoundedMTBold" w:cs="ArialRoundedMTBold"/>
          <w:b/>
          <w:bCs/>
          <w:color w:val="auto"/>
          <w:sz w:val="32"/>
          <w:szCs w:val="32"/>
          <w:u w:val="single"/>
        </w:rPr>
        <w:t xml:space="preserve"> l’application</w:t>
      </w:r>
    </w:p>
    <w:p w:rsidR="00414B5B" w:rsidRPr="00414B5B" w:rsidRDefault="009F1A6C" w:rsidP="00414B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L’application se</w:t>
      </w:r>
      <w:r w:rsidR="00414B5B">
        <w:rPr>
          <w:rFonts w:ascii="Times New Roman" w:hAnsi="Times New Roman" w:cs="Times New Roman"/>
          <w:sz w:val="24"/>
          <w:szCs w:val="24"/>
        </w:rPr>
        <w:t xml:space="preserve"> nomm</w:t>
      </w:r>
      <w:r w:rsidR="00414B5B" w:rsidRPr="00414B5B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="00414B5B" w:rsidRPr="00414B5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i/>
          <w:iCs/>
          <w:sz w:val="24"/>
          <w:szCs w:val="24"/>
        </w:rPr>
        <w:t>fashion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shop</w:t>
      </w:r>
      <w:r w:rsidR="00414B5B" w:rsidRPr="00414B5B">
        <w:rPr>
          <w:rFonts w:ascii="Times New Roman" w:hAnsi="Times New Roman" w:cs="Times New Roman"/>
          <w:sz w:val="24"/>
          <w:szCs w:val="24"/>
        </w:rPr>
        <w:t xml:space="preserve">», il comprend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414B5B">
        <w:rPr>
          <w:rFonts w:ascii="Times New Roman" w:hAnsi="Times New Roman" w:cs="Times New Roman"/>
          <w:sz w:val="24"/>
          <w:szCs w:val="24"/>
        </w:rPr>
        <w:t xml:space="preserve"> formulaires qui seront présentés dans ce guide.</w:t>
      </w:r>
    </w:p>
    <w:p w:rsidR="00567BAA" w:rsidRDefault="009F1A6C" w:rsidP="009F1A6C">
      <w:pPr>
        <w:pStyle w:val="Heading2"/>
        <w:rPr>
          <w:b/>
          <w:color w:val="auto"/>
          <w:u w:val="single"/>
        </w:rPr>
      </w:pPr>
      <w:r w:rsidRPr="009F1A6C">
        <w:rPr>
          <w:b/>
          <w:color w:val="auto"/>
          <w:u w:val="single"/>
        </w:rPr>
        <w:t>2.2. Description des formulaires</w:t>
      </w:r>
    </w:p>
    <w:p w:rsidR="009F1A6C" w:rsidRDefault="009F1A6C" w:rsidP="009F1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 de traiter la fonction de chaque page, il convient d’expliquer les droits d’accès à</w:t>
      </w:r>
    </w:p>
    <w:p w:rsidR="009F1A6C" w:rsidRDefault="009F1A6C" w:rsidP="009F1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L’application</w:t>
      </w:r>
      <w:r>
        <w:rPr>
          <w:rFonts w:ascii="Times New Roman" w:hAnsi="Times New Roman" w:cs="Times New Roman"/>
          <w:sz w:val="24"/>
          <w:szCs w:val="24"/>
        </w:rPr>
        <w:t>, absolument nécessaires pour la raison de sécurité. Seules les personnes</w:t>
      </w:r>
    </w:p>
    <w:p w:rsidR="009F1A6C" w:rsidRDefault="009F1A6C" w:rsidP="009F1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Possédant</w:t>
      </w:r>
      <w:r>
        <w:rPr>
          <w:rFonts w:ascii="Times New Roman" w:hAnsi="Times New Roman" w:cs="Times New Roman"/>
          <w:sz w:val="24"/>
          <w:szCs w:val="24"/>
        </w:rPr>
        <w:t xml:space="preserve"> un compte peuvent accéder au système afin d’y effectuer des opérations. Parmi</w:t>
      </w:r>
    </w:p>
    <w:p w:rsidR="009F1A6C" w:rsidRDefault="009F1A6C" w:rsidP="009F1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Elles</w:t>
      </w:r>
      <w:r>
        <w:rPr>
          <w:rFonts w:ascii="Times New Roman" w:hAnsi="Times New Roman" w:cs="Times New Roman"/>
          <w:sz w:val="24"/>
          <w:szCs w:val="24"/>
        </w:rPr>
        <w:t>, une personne, appelée l’administrateur est la seule qui soit chargée d’installer et de</w:t>
      </w:r>
    </w:p>
    <w:p w:rsidR="009F1A6C" w:rsidRDefault="009F1A6C" w:rsidP="009F1A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Gérer</w:t>
      </w:r>
      <w:r>
        <w:rPr>
          <w:rFonts w:ascii="Times New Roman" w:hAnsi="Times New Roman" w:cs="Times New Roman"/>
          <w:sz w:val="24"/>
          <w:szCs w:val="24"/>
        </w:rPr>
        <w:t xml:space="preserve"> le système. L’administrateur accorde le droit d’accès aux utilisateurs en créant pour</w:t>
      </w:r>
    </w:p>
    <w:p w:rsidR="009F1A6C" w:rsidRDefault="009F1A6C" w:rsidP="009F1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Chacun</w:t>
      </w:r>
      <w:r>
        <w:rPr>
          <w:rFonts w:ascii="Times New Roman" w:hAnsi="Times New Roman" w:cs="Times New Roman"/>
          <w:sz w:val="24"/>
          <w:szCs w:val="24"/>
        </w:rPr>
        <w:t xml:space="preserve"> un nouveau compte.</w:t>
      </w:r>
    </w:p>
    <w:p w:rsidR="009F1A6C" w:rsidRDefault="009F1A6C" w:rsidP="009F1A6C">
      <w:pPr>
        <w:rPr>
          <w:rFonts w:ascii="Times New Roman" w:hAnsi="Times New Roman" w:cs="Times New Roman"/>
          <w:sz w:val="24"/>
          <w:szCs w:val="24"/>
        </w:rPr>
      </w:pPr>
    </w:p>
    <w:p w:rsidR="009F1A6C" w:rsidRDefault="009F1A6C" w:rsidP="009F1A6C">
      <w:pPr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Chargement de l’application :</w:t>
      </w:r>
    </w:p>
    <w:p w:rsidR="009F1A6C" w:rsidRDefault="009F1A6C" w:rsidP="009F1A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Avant d’accéder à une page l’application devra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chargé 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créer et vérifier certains fichiers important au bon fonctionnement de l’application d’où la page </w:t>
      </w:r>
      <w:r w:rsidR="00EF0F8E">
        <w:rPr>
          <w:rFonts w:ascii="Times New Roman" w:hAnsi="Times New Roman" w:cs="Times New Roman"/>
          <w:bCs/>
          <w:sz w:val="24"/>
          <w:szCs w:val="24"/>
        </w:rPr>
        <w:t xml:space="preserve">de </w:t>
      </w:r>
      <w:proofErr w:type="spellStart"/>
      <w:r w:rsidR="00EF0F8E">
        <w:rPr>
          <w:rFonts w:ascii="Times New Roman" w:hAnsi="Times New Roman" w:cs="Times New Roman"/>
          <w:bCs/>
          <w:sz w:val="24"/>
          <w:szCs w:val="24"/>
        </w:rPr>
        <w:t>loading</w:t>
      </w:r>
      <w:proofErr w:type="spellEnd"/>
      <w:r w:rsidR="00EF0F8E">
        <w:rPr>
          <w:rFonts w:ascii="Times New Roman" w:hAnsi="Times New Roman" w:cs="Times New Roman"/>
          <w:bCs/>
          <w:sz w:val="24"/>
          <w:szCs w:val="24"/>
        </w:rPr>
        <w:t xml:space="preserve"> qui est chargée de créer le répertoire contenant les fichiers de configuration comme le montre cette image :</w:t>
      </w:r>
    </w:p>
    <w:p w:rsidR="00EF0F8E" w:rsidRDefault="00EF0F8E" w:rsidP="009F1A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619625" cy="1485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82" cy="148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8E" w:rsidRDefault="00EF0F8E" w:rsidP="009F1A6C">
      <w:pPr>
        <w:rPr>
          <w:rFonts w:ascii="Times New Roman" w:hAnsi="Times New Roman" w:cs="Times New Roman"/>
          <w:bCs/>
          <w:sz w:val="24"/>
          <w:szCs w:val="24"/>
        </w:rPr>
      </w:pPr>
    </w:p>
    <w:p w:rsidR="00EF0F8E" w:rsidRDefault="00EF0F8E" w:rsidP="009F1A6C">
      <w:pPr>
        <w:rPr>
          <w:rFonts w:ascii="ArialRoundedMTBold" w:hAnsi="ArialRoundedMTBold" w:cs="Times New Roman"/>
          <w:b/>
          <w:bCs/>
          <w:sz w:val="24"/>
          <w:szCs w:val="24"/>
        </w:rPr>
      </w:pPr>
      <w:r w:rsidRPr="00EF0F8E">
        <w:rPr>
          <w:rFonts w:ascii="ArialRoundedMTBold" w:hAnsi="ArialRoundedMTBold" w:cs="Times New Roman"/>
          <w:b/>
          <w:bCs/>
          <w:sz w:val="24"/>
          <w:szCs w:val="24"/>
        </w:rPr>
        <w:t>Configuration de l’application</w:t>
      </w:r>
    </w:p>
    <w:p w:rsidR="00BC34FC" w:rsidRDefault="00EF0F8E" w:rsidP="00BC34FC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Bien Avant d’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acceder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au formulaire de connexion, il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seras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chargé le formulaire de configuration sur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 quel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il sera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necessaire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de configurer le serveur, la base des données, le </w:t>
      </w:r>
    </w:p>
    <w:p w:rsidR="00EF0F8E" w:rsidRDefault="00EF0F8E" w:rsidP="00BC34F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lastRenderedPageBreak/>
        <w:t>nom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d’utilisateur et le mot de passe comme le montre l’image ci – dessous :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4391025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guration Serv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58" cy="243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FC" w:rsidRDefault="00BC34FC" w:rsidP="00BC34F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C34FC" w:rsidRPr="00EF0F8E" w:rsidRDefault="00BC34FC" w:rsidP="00BC34F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après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les configurations exactes on peut enfin procéder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l’accès 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systeme</w:t>
      </w:r>
      <w:proofErr w:type="spellEnd"/>
    </w:p>
    <w:p w:rsidR="009F1A6C" w:rsidRDefault="009F1A6C" w:rsidP="009F1A6C">
      <w:pPr>
        <w:rPr>
          <w:rFonts w:ascii="Times New Roman" w:hAnsi="Times New Roman" w:cs="Times New Roman"/>
          <w:sz w:val="24"/>
          <w:szCs w:val="24"/>
        </w:rPr>
      </w:pPr>
    </w:p>
    <w:p w:rsidR="00BC34FC" w:rsidRDefault="009F1A6C" w:rsidP="009F1A6C">
      <w:pPr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Accès au système</w:t>
      </w:r>
    </w:p>
    <w:p w:rsidR="00BC34FC" w:rsidRPr="00BC34FC" w:rsidRDefault="00BC34FC" w:rsidP="009F1A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Cet accès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ce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fait via un formulaire comme le montre l’image ci-dessous :</w:t>
      </w:r>
    </w:p>
    <w:p w:rsidR="009F1A6C" w:rsidRDefault="009F1A6C" w:rsidP="009F1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7113" cy="2495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FC" w:rsidRDefault="00BC34FC" w:rsidP="009F1A6C">
      <w:pPr>
        <w:rPr>
          <w:rFonts w:ascii="Times New Roman" w:hAnsi="Times New Roman" w:cs="Times New Roman"/>
          <w:sz w:val="24"/>
          <w:szCs w:val="24"/>
        </w:rPr>
      </w:pPr>
    </w:p>
    <w:p w:rsidR="00BC34FC" w:rsidRDefault="00BC34FC" w:rsidP="009F1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fois les informations correctes l’utilisateur peut passer au formulaire principal de l’application comme le montre l’image ci-dessous :</w:t>
      </w:r>
    </w:p>
    <w:p w:rsidR="00BC34FC" w:rsidRDefault="00BC34FC" w:rsidP="009F1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60720" cy="308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ge acceu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FC" w:rsidRDefault="00BC34FC" w:rsidP="00BC3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menu principal du système s’appelle « Page d’accueil » où il y</w:t>
      </w:r>
      <w:r>
        <w:rPr>
          <w:rFonts w:ascii="Times New Roman" w:hAnsi="Times New Roman" w:cs="Times New Roman"/>
          <w:sz w:val="24"/>
          <w:szCs w:val="24"/>
        </w:rPr>
        <w:t xml:space="preserve"> a toutes les opérations du </w:t>
      </w:r>
      <w:proofErr w:type="gramStart"/>
      <w:r>
        <w:rPr>
          <w:rFonts w:ascii="Times New Roman" w:hAnsi="Times New Roman" w:cs="Times New Roman"/>
          <w:sz w:val="24"/>
          <w:szCs w:val="24"/>
        </w:rPr>
        <w:t>système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Celles-ci sont </w:t>
      </w:r>
      <w:r>
        <w:rPr>
          <w:rFonts w:ascii="Times New Roman" w:hAnsi="Times New Roman" w:cs="Times New Roman"/>
          <w:sz w:val="24"/>
          <w:szCs w:val="24"/>
        </w:rPr>
        <w:t>présentées comme une liste. Pour choisir une rubrique quelconque, il suffit de c</w:t>
      </w:r>
      <w:r>
        <w:rPr>
          <w:rFonts w:ascii="Times New Roman" w:hAnsi="Times New Roman" w:cs="Times New Roman"/>
          <w:sz w:val="24"/>
          <w:szCs w:val="24"/>
        </w:rPr>
        <w:t>liquer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ur le bouton.</w:t>
      </w:r>
    </w:p>
    <w:p w:rsidR="00BC34FC" w:rsidRDefault="00BC34FC" w:rsidP="00BC34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Remarque : </w:t>
      </w:r>
      <w:r>
        <w:rPr>
          <w:rFonts w:ascii="Times New Roman" w:hAnsi="Times New Roman" w:cs="Times New Roman"/>
          <w:sz w:val="24"/>
          <w:szCs w:val="24"/>
        </w:rPr>
        <w:t>Chaque fois que vous voulez retourner à cette page depuis une page</w:t>
      </w:r>
    </w:p>
    <w:p w:rsidR="00BC34FC" w:rsidRDefault="00BC34FC" w:rsidP="00471E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quelconque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cliquez sur le bouton « </w:t>
      </w:r>
      <w:r w:rsidR="00471EB2">
        <w:rPr>
          <w:rFonts w:ascii="Times New Roman" w:hAnsi="Times New Roman" w:cs="Times New Roman"/>
          <w:sz w:val="24"/>
          <w:szCs w:val="24"/>
        </w:rPr>
        <w:t>Accueil</w:t>
      </w:r>
      <w:r>
        <w:rPr>
          <w:rFonts w:ascii="Times New Roman" w:hAnsi="Times New Roman" w:cs="Times New Roman"/>
          <w:sz w:val="24"/>
          <w:szCs w:val="24"/>
        </w:rPr>
        <w:t xml:space="preserve"> » revenir à la page d’accueil, cliquez ici ».</w:t>
      </w:r>
    </w:p>
    <w:p w:rsidR="009F1A6C" w:rsidRDefault="009F1A6C" w:rsidP="009F1A6C"/>
    <w:p w:rsidR="00471EB2" w:rsidRDefault="00471EB2" w:rsidP="00471EB2">
      <w:pPr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Menu Approvisionnement</w:t>
      </w:r>
    </w:p>
    <w:p w:rsidR="00471EB2" w:rsidRDefault="00471EB2" w:rsidP="00471E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Pour effectuer l’approvisionnement, il suffit de cliquer sur le bouton approvisionnement sur le menu comme le montre l’image ci-dessous :</w:t>
      </w:r>
    </w:p>
    <w:p w:rsidR="00471EB2" w:rsidRDefault="00471EB2" w:rsidP="00471E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486400" cy="3190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pprovisionn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B2" w:rsidRDefault="00471EB2" w:rsidP="00471E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Ainsi pour faire l’approvisionnement, il faudra que le produit existe. Pour ajouter un produit il suffira de cliquer sur le sous menu article comme le montre l’image ci -dessous :</w:t>
      </w:r>
    </w:p>
    <w:p w:rsidR="00471EB2" w:rsidRDefault="00471EB2" w:rsidP="00471E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483870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tic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EB2" w:rsidRDefault="00471EB2" w:rsidP="00471E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Pour ajouter un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article ,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vous devez  Entrer:</w:t>
      </w:r>
    </w:p>
    <w:p w:rsidR="00471EB2" w:rsidRDefault="00471EB2" w:rsidP="00471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Le nom de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l’ article</w:t>
      </w:r>
      <w:proofErr w:type="gramEnd"/>
    </w:p>
    <w:p w:rsidR="00471EB2" w:rsidRDefault="00471EB2" w:rsidP="00471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Sa description</w:t>
      </w:r>
    </w:p>
    <w:p w:rsidR="00471EB2" w:rsidRDefault="00471EB2" w:rsidP="00471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Choisir le nom du fournisseur </w:t>
      </w:r>
    </w:p>
    <w:p w:rsidR="00471EB2" w:rsidRDefault="00471EB2" w:rsidP="00471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Choisir l’image</w:t>
      </w:r>
    </w:p>
    <w:p w:rsidR="00471EB2" w:rsidRDefault="003D6915" w:rsidP="00471E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Notez que vous pouvez chercher un article et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consilter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sa quantité initiale directement dans le tableau.</w:t>
      </w:r>
    </w:p>
    <w:p w:rsidR="003D6915" w:rsidRDefault="003D6915" w:rsidP="003D6915">
      <w:pPr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Ajout du client :</w:t>
      </w:r>
      <w:r>
        <w:rPr>
          <w:rFonts w:ascii="ArialRoundedMTBold" w:hAnsi="ArialRoundedMTBold" w:cs="ArialRoundedMTBold"/>
          <w:b/>
          <w:bCs/>
          <w:noProof/>
          <w:sz w:val="24"/>
          <w:szCs w:val="24"/>
        </w:rPr>
        <w:drawing>
          <wp:inline distT="0" distB="0" distL="0" distR="0">
            <wp:extent cx="5760720" cy="3390900"/>
            <wp:effectExtent l="133350" t="114300" r="144780" b="1714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D6915" w:rsidRDefault="003D6915" w:rsidP="003D6915">
      <w:pPr>
        <w:rPr>
          <w:rFonts w:ascii="ArialRoundedMTBold" w:hAnsi="ArialRoundedMTBold" w:cs="ArialRoundedMTBold"/>
          <w:bCs/>
          <w:sz w:val="24"/>
          <w:szCs w:val="24"/>
        </w:rPr>
      </w:pPr>
      <w:r>
        <w:rPr>
          <w:rFonts w:ascii="ArialRoundedMTBold" w:hAnsi="ArialRoundedMTBold" w:cs="ArialRoundedMTBold"/>
          <w:bCs/>
          <w:sz w:val="24"/>
          <w:szCs w:val="24"/>
        </w:rPr>
        <w:tab/>
      </w:r>
    </w:p>
    <w:p w:rsidR="003D6915" w:rsidRDefault="003D6915" w:rsidP="003D6915">
      <w:pPr>
        <w:rPr>
          <w:rFonts w:ascii="Times New Roman" w:hAnsi="Times New Roman" w:cs="Times New Roman"/>
          <w:bCs/>
          <w:sz w:val="24"/>
          <w:szCs w:val="24"/>
        </w:rPr>
      </w:pPr>
      <w:r w:rsidRPr="003D691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Formulaire </w:t>
      </w:r>
      <w:r>
        <w:rPr>
          <w:rFonts w:ascii="Times New Roman" w:hAnsi="Times New Roman" w:cs="Times New Roman"/>
          <w:bCs/>
          <w:sz w:val="24"/>
          <w:szCs w:val="24"/>
        </w:rPr>
        <w:t xml:space="preserve">d’ajout du </w:t>
      </w:r>
      <w:r w:rsidR="00CC75AC">
        <w:rPr>
          <w:rFonts w:ascii="Times New Roman" w:hAnsi="Times New Roman" w:cs="Times New Roman"/>
          <w:bCs/>
          <w:sz w:val="24"/>
          <w:szCs w:val="24"/>
        </w:rPr>
        <w:t>client.</w:t>
      </w:r>
    </w:p>
    <w:p w:rsidR="003D6915" w:rsidRDefault="003D6915" w:rsidP="003D69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Vous devez </w:t>
      </w:r>
      <w:proofErr w:type="spellStart"/>
      <w:r w:rsidR="00CC75AC">
        <w:rPr>
          <w:rFonts w:ascii="Times New Roman" w:hAnsi="Times New Roman" w:cs="Times New Roman"/>
          <w:bCs/>
          <w:sz w:val="24"/>
          <w:szCs w:val="24"/>
        </w:rPr>
        <w:t>précisez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 :</w:t>
      </w:r>
    </w:p>
    <w:p w:rsidR="003D6915" w:rsidRDefault="003D6915" w:rsidP="003D6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le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nom </w:t>
      </w:r>
    </w:p>
    <w:p w:rsidR="003D6915" w:rsidRDefault="003D6915" w:rsidP="003D6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Son sexe</w:t>
      </w:r>
    </w:p>
    <w:p w:rsidR="003D6915" w:rsidRDefault="003D6915" w:rsidP="003D6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Son </w:t>
      </w:r>
      <w:r w:rsidR="00CC75AC">
        <w:rPr>
          <w:rFonts w:ascii="Times New Roman" w:hAnsi="Times New Roman" w:cs="Times New Roman"/>
          <w:bCs/>
          <w:sz w:val="24"/>
          <w:szCs w:val="24"/>
        </w:rPr>
        <w:t>numéro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CC75AC">
        <w:rPr>
          <w:rFonts w:ascii="Times New Roman" w:hAnsi="Times New Roman" w:cs="Times New Roman"/>
          <w:bCs/>
          <w:sz w:val="24"/>
          <w:szCs w:val="24"/>
        </w:rPr>
        <w:t>téléphone</w:t>
      </w:r>
      <w:r>
        <w:rPr>
          <w:rFonts w:ascii="Times New Roman" w:hAnsi="Times New Roman" w:cs="Times New Roman"/>
          <w:bCs/>
          <w:sz w:val="24"/>
          <w:szCs w:val="24"/>
        </w:rPr>
        <w:t xml:space="preserve"> et</w:t>
      </w:r>
    </w:p>
    <w:p w:rsidR="003D6915" w:rsidRDefault="003D6915" w:rsidP="003D69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Son </w:t>
      </w:r>
      <w:r w:rsidR="00CC75AC">
        <w:rPr>
          <w:rFonts w:ascii="Times New Roman" w:hAnsi="Times New Roman" w:cs="Times New Roman"/>
          <w:bCs/>
          <w:sz w:val="24"/>
          <w:szCs w:val="24"/>
        </w:rPr>
        <w:t>adresse</w:t>
      </w:r>
    </w:p>
    <w:p w:rsidR="00CC75AC" w:rsidRP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 w:rsidRPr="00CC75AC">
        <w:rPr>
          <w:rFonts w:ascii="ArialRoundedMTBold" w:hAnsi="ArialRoundedMTBold" w:cs="ArialRoundedMTBold"/>
          <w:b/>
          <w:bCs/>
          <w:sz w:val="24"/>
          <w:szCs w:val="24"/>
        </w:rPr>
        <w:t>A. Entrer une nouvelle commande</w:t>
      </w:r>
    </w:p>
    <w:p w:rsidR="00CC75AC" w:rsidRP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5AC">
        <w:rPr>
          <w:rFonts w:ascii="Times New Roman" w:hAnsi="Times New Roman" w:cs="Times New Roman"/>
          <w:sz w:val="24"/>
          <w:szCs w:val="24"/>
        </w:rPr>
        <w:t xml:space="preserve">- Cliquer « </w:t>
      </w:r>
      <w:r>
        <w:rPr>
          <w:rFonts w:ascii="Times New Roman" w:hAnsi="Times New Roman" w:cs="Times New Roman"/>
          <w:sz w:val="24"/>
          <w:szCs w:val="24"/>
        </w:rPr>
        <w:t>Stock</w:t>
      </w:r>
      <w:r w:rsidRPr="00CC75AC">
        <w:rPr>
          <w:rFonts w:ascii="Times New Roman" w:hAnsi="Times New Roman" w:cs="Times New Roman"/>
          <w:sz w:val="24"/>
          <w:szCs w:val="24"/>
        </w:rPr>
        <w:t xml:space="preserve"> commande » à la page d’accueil</w:t>
      </w:r>
      <w:r>
        <w:rPr>
          <w:rFonts w:ascii="Times New Roman" w:hAnsi="Times New Roman" w:cs="Times New Roman"/>
          <w:sz w:val="24"/>
          <w:szCs w:val="24"/>
        </w:rPr>
        <w:t> ;</w:t>
      </w:r>
    </w:p>
    <w:p w:rsidR="00CC75AC" w:rsidRP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5AC">
        <w:rPr>
          <w:rFonts w:ascii="Times New Roman" w:hAnsi="Times New Roman" w:cs="Times New Roman"/>
          <w:sz w:val="24"/>
          <w:szCs w:val="24"/>
        </w:rPr>
        <w:t>- Introduire les informations générales d’une commande dans la première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5AC">
        <w:rPr>
          <w:rFonts w:ascii="Times New Roman" w:hAnsi="Times New Roman" w:cs="Times New Roman"/>
          <w:sz w:val="24"/>
          <w:szCs w:val="24"/>
        </w:rPr>
        <w:t xml:space="preserve">partie : « </w:t>
      </w:r>
      <w:r>
        <w:rPr>
          <w:rFonts w:ascii="Times New Roman" w:hAnsi="Times New Roman" w:cs="Times New Roman"/>
          <w:sz w:val="24"/>
          <w:szCs w:val="24"/>
        </w:rPr>
        <w:t>commande client ou commande fournisseur</w:t>
      </w:r>
      <w:r w:rsidRPr="00CC75AC">
        <w:rPr>
          <w:rFonts w:ascii="Times New Roman" w:hAnsi="Times New Roman" w:cs="Times New Roman"/>
          <w:sz w:val="24"/>
          <w:szCs w:val="24"/>
        </w:rPr>
        <w:t xml:space="preserve"> » ;</w:t>
      </w:r>
    </w:p>
    <w:p w:rsidR="00CC75AC" w:rsidRP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C75AC">
        <w:rPr>
          <w:rFonts w:ascii="Times New Roman" w:hAnsi="Times New Roman" w:cs="Times New Roman"/>
          <w:sz w:val="24"/>
          <w:szCs w:val="24"/>
        </w:rPr>
        <w:t>il</w:t>
      </w:r>
      <w:proofErr w:type="gramEnd"/>
      <w:r w:rsidRPr="00CC75AC">
        <w:rPr>
          <w:rFonts w:ascii="Times New Roman" w:hAnsi="Times New Roman" w:cs="Times New Roman"/>
          <w:sz w:val="24"/>
          <w:szCs w:val="24"/>
        </w:rPr>
        <w:t xml:space="preserve"> faudra cliquez sur « Ajouter» pour créer une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5AC">
        <w:rPr>
          <w:rFonts w:ascii="Times New Roman" w:hAnsi="Times New Roman" w:cs="Times New Roman"/>
          <w:sz w:val="24"/>
          <w:szCs w:val="24"/>
        </w:rPr>
        <w:t>ligne plus. Cependant il est possible aussi d’annuler cette ligne en cliquant sur</w:t>
      </w:r>
    </w:p>
    <w:p w:rsidR="00CC75AC" w:rsidRP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75AC">
        <w:rPr>
          <w:rFonts w:ascii="Times New Roman" w:hAnsi="Times New Roman" w:cs="Times New Roman"/>
          <w:sz w:val="24"/>
          <w:szCs w:val="24"/>
        </w:rPr>
        <w:t xml:space="preserve">« </w:t>
      </w:r>
      <w:r>
        <w:rPr>
          <w:rFonts w:ascii="Times New Roman" w:hAnsi="Times New Roman" w:cs="Times New Roman"/>
          <w:sz w:val="24"/>
          <w:szCs w:val="24"/>
        </w:rPr>
        <w:t>Enlever</w:t>
      </w:r>
      <w:r w:rsidRPr="00CC75AC">
        <w:rPr>
          <w:rFonts w:ascii="Times New Roman" w:hAnsi="Times New Roman" w:cs="Times New Roman"/>
          <w:sz w:val="24"/>
          <w:szCs w:val="24"/>
        </w:rPr>
        <w:t xml:space="preserve"> ». Et quelles que soient ces modifications, les données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75AC">
        <w:rPr>
          <w:rFonts w:ascii="Times New Roman" w:hAnsi="Times New Roman" w:cs="Times New Roman"/>
          <w:sz w:val="24"/>
          <w:szCs w:val="24"/>
        </w:rPr>
        <w:t>générales de la commande ne changent pas.</w:t>
      </w:r>
    </w:p>
    <w:p w:rsidR="003D6915" w:rsidRPr="00471EB2" w:rsidRDefault="003D6915" w:rsidP="00471EB2">
      <w:pPr>
        <w:rPr>
          <w:rFonts w:ascii="Times New Roman" w:hAnsi="Times New Roman" w:cs="Times New Roman"/>
          <w:bCs/>
          <w:sz w:val="24"/>
          <w:szCs w:val="24"/>
        </w:rPr>
      </w:pPr>
    </w:p>
    <w:p w:rsidR="00CC75AC" w:rsidRDefault="00CC75AC" w:rsidP="009F1A6C">
      <w:r>
        <w:rPr>
          <w:noProof/>
        </w:rPr>
        <w:drawing>
          <wp:inline distT="0" distB="0" distL="0" distR="0">
            <wp:extent cx="5370195" cy="3171825"/>
            <wp:effectExtent l="0" t="0" r="190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e clie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B. Modifier l’état des commandes</w:t>
      </w:r>
    </w:p>
    <w:p w:rsid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la page d’accueil, choisir « </w:t>
      </w:r>
      <w:r>
        <w:rPr>
          <w:rFonts w:ascii="Times New Roman" w:hAnsi="Times New Roman" w:cs="Times New Roman"/>
          <w:sz w:val="24"/>
          <w:szCs w:val="24"/>
        </w:rPr>
        <w:t xml:space="preserve">Stocks » </w:t>
      </w:r>
    </w:p>
    <w:p w:rsid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Celle-ci contient une liste des commandes pas encore réalisées</w:t>
      </w:r>
      <w:r>
        <w:rPr>
          <w:rFonts w:ascii="Times New Roman" w:hAnsi="Times New Roman" w:cs="Times New Roman"/>
          <w:sz w:val="24"/>
          <w:szCs w:val="24"/>
        </w:rPr>
        <w:t xml:space="preserve"> et réalisées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1A6C" w:rsidRDefault="00CC75AC" w:rsidP="00FC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Lorsqu’une commande a été effectuée, il faut modif</w:t>
      </w:r>
      <w:r w:rsidR="00FC3B2E">
        <w:rPr>
          <w:rFonts w:ascii="Times New Roman" w:hAnsi="Times New Roman" w:cs="Times New Roman"/>
          <w:sz w:val="24"/>
          <w:szCs w:val="24"/>
        </w:rPr>
        <w:t>ier son état en cochant la case respective</w:t>
      </w:r>
      <w:r>
        <w:rPr>
          <w:rFonts w:ascii="Times New Roman" w:hAnsi="Times New Roman" w:cs="Times New Roman"/>
          <w:sz w:val="24"/>
          <w:szCs w:val="24"/>
        </w:rPr>
        <w:t xml:space="preserve"> dans le champ « </w:t>
      </w:r>
      <w:r>
        <w:rPr>
          <w:rFonts w:ascii="Times New Roman" w:hAnsi="Times New Roman" w:cs="Times New Roman"/>
          <w:sz w:val="24"/>
          <w:szCs w:val="24"/>
        </w:rPr>
        <w:t>Livre</w:t>
      </w:r>
      <w:r>
        <w:rPr>
          <w:rFonts w:ascii="Times New Roman" w:hAnsi="Times New Roman" w:cs="Times New Roman"/>
          <w:sz w:val="24"/>
          <w:szCs w:val="24"/>
        </w:rPr>
        <w:t xml:space="preserve"> », puis choisir « </w:t>
      </w:r>
      <w:r>
        <w:rPr>
          <w:rFonts w:ascii="Times New Roman" w:hAnsi="Times New Roman" w:cs="Times New Roman"/>
          <w:sz w:val="24"/>
          <w:szCs w:val="24"/>
        </w:rPr>
        <w:t>valider</w:t>
      </w:r>
      <w:r>
        <w:rPr>
          <w:rFonts w:ascii="Times New Roman" w:hAnsi="Times New Roman" w:cs="Times New Roman"/>
          <w:sz w:val="24"/>
          <w:szCs w:val="24"/>
        </w:rPr>
        <w:t xml:space="preserve"> »</w:t>
      </w: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75AC" w:rsidRDefault="00CC75AC" w:rsidP="00CC75AC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C. Consulter le contenu d’une commande</w:t>
      </w:r>
    </w:p>
    <w:p w:rsidR="00CC75AC" w:rsidRDefault="00CC75AC" w:rsidP="00E77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 de voir le contenu d’une commande, il est simple de cliquer sur le bouton qui indique</w:t>
      </w:r>
      <w:r w:rsidR="00FC3B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 numéro de cette dernière dans le champ « </w:t>
      </w:r>
      <w:r>
        <w:rPr>
          <w:rFonts w:ascii="Times New Roman" w:hAnsi="Times New Roman" w:cs="Times New Roman"/>
          <w:sz w:val="24"/>
          <w:szCs w:val="24"/>
        </w:rPr>
        <w:t xml:space="preserve">le tableau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pour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parvenir tout </w:t>
      </w:r>
      <w:r>
        <w:rPr>
          <w:rFonts w:ascii="Times New Roman" w:hAnsi="Times New Roman" w:cs="Times New Roman"/>
          <w:sz w:val="24"/>
          <w:szCs w:val="24"/>
        </w:rPr>
        <w:t xml:space="preserve">aux </w:t>
      </w:r>
      <w:r w:rsidR="00FC3B2E">
        <w:rPr>
          <w:rFonts w:ascii="Times New Roman" w:hAnsi="Times New Roman" w:cs="Times New Roman"/>
          <w:sz w:val="24"/>
          <w:szCs w:val="24"/>
        </w:rPr>
        <w:t>détails</w:t>
      </w:r>
      <w:r w:rsidR="00E777E9">
        <w:rPr>
          <w:rFonts w:ascii="Times New Roman" w:hAnsi="Times New Roman" w:cs="Times New Roman"/>
          <w:sz w:val="24"/>
          <w:szCs w:val="24"/>
        </w:rPr>
        <w:t xml:space="preserve"> dans le petit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7E9">
        <w:rPr>
          <w:rFonts w:ascii="Times New Roman" w:hAnsi="Times New Roman" w:cs="Times New Roman"/>
          <w:sz w:val="24"/>
          <w:szCs w:val="24"/>
        </w:rPr>
        <w:t xml:space="preserve">qui présente </w:t>
      </w:r>
      <w:r>
        <w:rPr>
          <w:rFonts w:ascii="Times New Roman" w:hAnsi="Times New Roman" w:cs="Times New Roman"/>
          <w:sz w:val="24"/>
          <w:szCs w:val="24"/>
        </w:rPr>
        <w:t>les informations détaillées de la commande choisie</w:t>
      </w:r>
    </w:p>
    <w:p w:rsidR="00FC3B2E" w:rsidRDefault="00FC3B2E" w:rsidP="00E77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B2E" w:rsidRDefault="00FC3B2E" w:rsidP="00E77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B2E" w:rsidRDefault="00FC3B2E" w:rsidP="00E777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3B2E" w:rsidRDefault="00FC3B2E" w:rsidP="00FC3B2E">
      <w:pPr>
        <w:pStyle w:val="Heading1"/>
        <w:rPr>
          <w:rFonts w:ascii="Arial" w:hAnsi="Arial" w:cs="Arial"/>
          <w:b/>
          <w:color w:val="auto"/>
          <w:sz w:val="28"/>
          <w:szCs w:val="28"/>
        </w:rPr>
      </w:pPr>
      <w:r w:rsidRPr="00FC3B2E">
        <w:rPr>
          <w:rFonts w:ascii="Arial" w:hAnsi="Arial" w:cs="Arial"/>
          <w:b/>
          <w:color w:val="auto"/>
          <w:sz w:val="28"/>
          <w:szCs w:val="28"/>
        </w:rPr>
        <w:lastRenderedPageBreak/>
        <w:t>2.2.3 Surveiller le magasin</w:t>
      </w:r>
    </w:p>
    <w:p w:rsidR="00FC3B2E" w:rsidRDefault="00FC3B2E" w:rsidP="00FC3B2E"/>
    <w:p w:rsidR="00FC3B2E" w:rsidRDefault="00FC3B2E" w:rsidP="00FC3B2E">
      <w:pPr>
        <w:rPr>
          <w:rFonts w:ascii="Arial" w:hAnsi="Arial" w:cs="Arial"/>
          <w:b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A. </w:t>
      </w:r>
      <w:r w:rsidRPr="00FC3B2E">
        <w:rPr>
          <w:rFonts w:ascii="Arial" w:hAnsi="Arial" w:cs="Arial"/>
          <w:b/>
          <w:sz w:val="24"/>
          <w:szCs w:val="24"/>
        </w:rPr>
        <w:t>Ajouter une vente :</w:t>
      </w: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Choisir « </w:t>
      </w:r>
      <w:r>
        <w:rPr>
          <w:rFonts w:ascii="Times New Roman" w:hAnsi="Times New Roman" w:cs="Times New Roman"/>
          <w:sz w:val="24"/>
          <w:szCs w:val="24"/>
        </w:rPr>
        <w:t>Distribution</w:t>
      </w:r>
      <w:r>
        <w:rPr>
          <w:rFonts w:ascii="Times New Roman" w:hAnsi="Times New Roman" w:cs="Times New Roman"/>
          <w:sz w:val="24"/>
          <w:szCs w:val="24"/>
        </w:rPr>
        <w:t xml:space="preserve"> » à la page d’accueil pour faire apparaître</w:t>
      </w: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page </w:t>
      </w:r>
      <w:r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(Figure 18) ;</w:t>
      </w:r>
    </w:p>
    <w:p w:rsidR="00FC3B2E" w:rsidRDefault="00FC3B2E" w:rsidP="00FC3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Remplir les champs et cliquer sur le bouton « </w:t>
      </w:r>
      <w:r>
        <w:rPr>
          <w:rFonts w:ascii="Times New Roman" w:hAnsi="Times New Roman" w:cs="Times New Roman"/>
          <w:sz w:val="24"/>
          <w:szCs w:val="24"/>
        </w:rPr>
        <w:t xml:space="preserve">Ajouter Au panier </w:t>
      </w:r>
      <w:r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enfin sur le bouton </w:t>
      </w:r>
    </w:p>
    <w:p w:rsidR="00FC3B2E" w:rsidRPr="00FC3B2E" w:rsidRDefault="00FC3B2E" w:rsidP="00FC3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 Enregistrer 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FC3B2E" w:rsidRPr="00FC3B2E" w:rsidRDefault="00FC3B2E" w:rsidP="00FC3B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760720" cy="3411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tribu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B2E" w:rsidRDefault="00FC3B2E" w:rsidP="00FC3B2E">
      <w:pPr>
        <w:rPr>
          <w:sz w:val="24"/>
          <w:szCs w:val="24"/>
        </w:rPr>
      </w:pP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Liste des fournisseurs</w:t>
      </w: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A. Consulter la liste des fournisseurs</w:t>
      </w: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Choisir à la page d’accueil la « </w:t>
      </w:r>
      <w:r>
        <w:rPr>
          <w:rFonts w:ascii="Times New Roman" w:hAnsi="Times New Roman" w:cs="Times New Roman"/>
          <w:sz w:val="24"/>
          <w:szCs w:val="24"/>
        </w:rPr>
        <w:t>Approvisionnement</w:t>
      </w:r>
      <w:r>
        <w:rPr>
          <w:rFonts w:ascii="Times New Roman" w:hAnsi="Times New Roman" w:cs="Times New Roman"/>
          <w:sz w:val="24"/>
          <w:szCs w:val="24"/>
        </w:rPr>
        <w:t xml:space="preserve"> » et arriver à la page</w:t>
      </w: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Fournisseur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où il y a une table qui présente tous les détails concernant les</w:t>
      </w:r>
    </w:p>
    <w:p w:rsidR="00FC3B2E" w:rsidRDefault="00FC3B2E" w:rsidP="00FC3B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Fournisseurs.</w:t>
      </w:r>
    </w:p>
    <w:p w:rsidR="00AB201D" w:rsidRDefault="00FC3B2E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lastRenderedPageBreak/>
        <w:t>B. Ajouter un nouveau fournisseur</w:t>
      </w:r>
    </w:p>
    <w:p w:rsidR="00FC3B2E" w:rsidRDefault="00FC3B2E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suffit des </w:t>
      </w:r>
      <w:r w:rsidR="00AB201D">
        <w:rPr>
          <w:rFonts w:ascii="Times New Roman" w:hAnsi="Times New Roman" w:cs="Times New Roman"/>
          <w:sz w:val="24"/>
          <w:szCs w:val="24"/>
        </w:rPr>
        <w:t>compléter</w:t>
      </w:r>
      <w:r>
        <w:rPr>
          <w:rFonts w:ascii="Times New Roman" w:hAnsi="Times New Roman" w:cs="Times New Roman"/>
          <w:sz w:val="24"/>
          <w:szCs w:val="24"/>
        </w:rPr>
        <w:t xml:space="preserve"> tous les champs et cliquer sur le </w:t>
      </w:r>
      <w:r w:rsidR="00AB201D">
        <w:rPr>
          <w:rFonts w:ascii="Times New Roman" w:hAnsi="Times New Roman" w:cs="Times New Roman"/>
          <w:sz w:val="24"/>
          <w:szCs w:val="24"/>
        </w:rPr>
        <w:t>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01D">
        <w:rPr>
          <w:rFonts w:ascii="Times New Roman" w:hAnsi="Times New Roman" w:cs="Times New Roman"/>
          <w:sz w:val="24"/>
          <w:szCs w:val="24"/>
        </w:rPr>
        <w:t>enregistrer</w:t>
      </w:r>
      <w:r>
        <w:rPr>
          <w:rFonts w:ascii="Times New Roman" w:hAnsi="Times New Roman" w:cs="Times New Roman"/>
          <w:sz w:val="24"/>
          <w:szCs w:val="24"/>
        </w:rPr>
        <w:t xml:space="preserve"> comme le montre l’image :</w:t>
      </w:r>
      <w:r>
        <w:rPr>
          <w:noProof/>
          <w:sz w:val="24"/>
          <w:szCs w:val="24"/>
        </w:rPr>
        <w:drawing>
          <wp:inline distT="0" distB="0" distL="0" distR="0">
            <wp:extent cx="5760720" cy="30765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ournisseu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B. </w:t>
      </w:r>
      <w:r>
        <w:rPr>
          <w:rFonts w:ascii="ArialRoundedMTBold" w:hAnsi="ArialRoundedMTBold" w:cs="ArialRoundedMTBold"/>
          <w:b/>
          <w:bCs/>
          <w:sz w:val="24"/>
          <w:szCs w:val="24"/>
        </w:rPr>
        <w:t>Supprimer</w:t>
      </w: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fournisseur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suffit de cliquer sur le Button </w:t>
      </w:r>
      <w:r>
        <w:rPr>
          <w:rFonts w:ascii="Times New Roman" w:hAnsi="Times New Roman" w:cs="Times New Roman"/>
          <w:sz w:val="24"/>
          <w:szCs w:val="24"/>
        </w:rPr>
        <w:t>supprimer.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C</w:t>
      </w: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. Ajouter un </w:t>
      </w:r>
      <w:proofErr w:type="gramStart"/>
      <w:r>
        <w:rPr>
          <w:rFonts w:ascii="ArialRoundedMTBold" w:hAnsi="ArialRoundedMTBold" w:cs="ArialRoundedMTBold"/>
          <w:b/>
          <w:bCs/>
          <w:sz w:val="24"/>
          <w:szCs w:val="24"/>
        </w:rPr>
        <w:t>nouveau</w:t>
      </w:r>
      <w:proofErr w:type="gram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</w:t>
      </w:r>
      <w:r>
        <w:rPr>
          <w:rFonts w:ascii="ArialRoundedMTBold" w:hAnsi="ArialRoundedMTBold" w:cs="ArialRoundedMTBold"/>
          <w:b/>
          <w:bCs/>
          <w:sz w:val="24"/>
          <w:szCs w:val="24"/>
        </w:rPr>
        <w:t>Utilisateur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Aller à la page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paramètres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» 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Choisir « </w:t>
      </w:r>
      <w:r>
        <w:rPr>
          <w:rFonts w:ascii="Times New Roman" w:hAnsi="Times New Roman" w:cs="Times New Roman"/>
          <w:sz w:val="24"/>
          <w:szCs w:val="24"/>
        </w:rPr>
        <w:t>contrôle 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Remplir les champs et cliquer « </w:t>
      </w:r>
      <w:r>
        <w:rPr>
          <w:rFonts w:ascii="Times New Roman" w:hAnsi="Times New Roman" w:cs="Times New Roman"/>
          <w:sz w:val="24"/>
          <w:szCs w:val="24"/>
        </w:rPr>
        <w:t>Enregistrer</w:t>
      </w:r>
      <w:r>
        <w:rPr>
          <w:rFonts w:ascii="Times New Roman" w:hAnsi="Times New Roman" w:cs="Times New Roman"/>
          <w:sz w:val="24"/>
          <w:szCs w:val="24"/>
        </w:rPr>
        <w:t xml:space="preserve"> » pour terminer.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noProof/>
          <w:sz w:val="24"/>
          <w:szCs w:val="24"/>
        </w:rPr>
        <w:drawing>
          <wp:inline distT="0" distB="0" distL="0" distR="0">
            <wp:extent cx="5760720" cy="31451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nfigura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24"/>
          <w:szCs w:val="24"/>
        </w:rPr>
      </w:pP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52"/>
          <w:szCs w:val="52"/>
        </w:rPr>
      </w:pP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52"/>
          <w:szCs w:val="52"/>
        </w:rPr>
      </w:pPr>
      <w:r>
        <w:rPr>
          <w:rFonts w:ascii="ArialRoundedMTBold" w:hAnsi="ArialRoundedMTBold" w:cs="ArialRoundedMTBold"/>
          <w:b/>
          <w:bCs/>
          <w:sz w:val="52"/>
          <w:szCs w:val="52"/>
        </w:rPr>
        <w:lastRenderedPageBreak/>
        <w:t>Structure du programme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ArialRoundedMTBold" w:hAnsi="ArialRoundedMTBold" w:cs="ArialRoundedMTBold"/>
          <w:b/>
          <w:bCs/>
          <w:sz w:val="32"/>
          <w:szCs w:val="32"/>
        </w:rPr>
      </w:pPr>
      <w:r>
        <w:rPr>
          <w:rFonts w:ascii="ArialRoundedMTBold" w:hAnsi="ArialRoundedMTBold" w:cs="ArialRoundedMTBold"/>
          <w:b/>
          <w:bCs/>
          <w:sz w:val="32"/>
          <w:szCs w:val="32"/>
        </w:rPr>
        <w:t>3.1 Base de données relationnelle</w:t>
      </w:r>
    </w:p>
    <w:p w:rsidR="00AB201D" w:rsidRDefault="00AB201D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commençons par examiner la base de données qui est développée dans ce travail en</w:t>
      </w:r>
    </w:p>
    <w:p w:rsidR="00900F10" w:rsidRDefault="00AB201D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SqlSever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2014. Cette base de données comprend 11 tables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:a</w:t>
      </w:r>
      <w:r>
        <w:rPr>
          <w:rFonts w:ascii="Courier New" w:hAnsi="Courier New" w:cs="Courier New"/>
          <w:sz w:val="20"/>
          <w:szCs w:val="20"/>
        </w:rPr>
        <w:t>rticle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entree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sortie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magasin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vente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fournisseur</w:t>
      </w:r>
      <w:r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commandes</w:t>
      </w:r>
      <w:r>
        <w:rPr>
          <w:rFonts w:ascii="Courier New" w:hAnsi="Courier New" w:cs="Courier New"/>
          <w:sz w:val="20"/>
          <w:szCs w:val="20"/>
        </w:rPr>
        <w:t xml:space="preserve">, Lignes commande, </w:t>
      </w:r>
      <w:proofErr w:type="spellStart"/>
      <w:r>
        <w:rPr>
          <w:rFonts w:ascii="Courier New" w:hAnsi="Courier New" w:cs="Courier New"/>
          <w:sz w:val="20"/>
          <w:szCs w:val="20"/>
        </w:rPr>
        <w:t>Clients</w:t>
      </w:r>
      <w:r w:rsidR="00900F1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tilisateur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B201D" w:rsidRPr="00AB201D" w:rsidRDefault="00900F10" w:rsidP="00AB20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760720" cy="46958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AB201D">
        <w:rPr>
          <w:rFonts w:ascii="Times New Roman" w:hAnsi="Times New Roman" w:cs="Times New Roman"/>
          <w:sz w:val="24"/>
          <w:szCs w:val="24"/>
        </w:rPr>
        <w:t xml:space="preserve">La figure ci-dessous vous </w:t>
      </w:r>
      <w:r w:rsidR="00AB201D">
        <w:rPr>
          <w:rFonts w:ascii="Times New Roman" w:hAnsi="Times New Roman" w:cs="Times New Roman"/>
          <w:sz w:val="24"/>
          <w:szCs w:val="24"/>
        </w:rPr>
        <w:t>montre les tables, leurs contenus ainsi que les liens entre les clés primaires et étrangères.</w:t>
      </w:r>
    </w:p>
    <w:sectPr w:rsidR="00AB201D" w:rsidRPr="00AB2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0D0B"/>
    <w:multiLevelType w:val="hybridMultilevel"/>
    <w:tmpl w:val="1632B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5C97"/>
    <w:multiLevelType w:val="hybridMultilevel"/>
    <w:tmpl w:val="D11CA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8D2"/>
    <w:multiLevelType w:val="multilevel"/>
    <w:tmpl w:val="A1BAFC22"/>
    <w:lvl w:ilvl="0">
      <w:start w:val="1"/>
      <w:numFmt w:val="decimal"/>
      <w:lvlText w:val="%1"/>
      <w:lvlJc w:val="left"/>
      <w:pPr>
        <w:ind w:left="405" w:hanging="405"/>
      </w:pPr>
      <w:rPr>
        <w:rFonts w:asciiTheme="majorHAnsi" w:hAnsiTheme="majorHAnsi" w:cstheme="majorBidi" w:hint="default"/>
        <w:sz w:val="26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hAnsiTheme="majorHAnsi" w:cstheme="majorBidi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5B"/>
    <w:rsid w:val="003050F5"/>
    <w:rsid w:val="003D6915"/>
    <w:rsid w:val="00414B5B"/>
    <w:rsid w:val="00425876"/>
    <w:rsid w:val="00471EB2"/>
    <w:rsid w:val="00900F10"/>
    <w:rsid w:val="00991B6B"/>
    <w:rsid w:val="009F1A6C"/>
    <w:rsid w:val="00A1189E"/>
    <w:rsid w:val="00AB201D"/>
    <w:rsid w:val="00BC34FC"/>
    <w:rsid w:val="00CC75AC"/>
    <w:rsid w:val="00E777E9"/>
    <w:rsid w:val="00EF0F8E"/>
    <w:rsid w:val="00FC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1634F"/>
  <w15:chartTrackingRefBased/>
  <w15:docId w15:val="{7ED64C0B-F938-4C3D-8B81-4C44471A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915"/>
  </w:style>
  <w:style w:type="paragraph" w:styleId="Heading1">
    <w:name w:val="heading 1"/>
    <w:basedOn w:val="Normal"/>
    <w:next w:val="Normal"/>
    <w:link w:val="Heading1Char"/>
    <w:uiPriority w:val="9"/>
    <w:qFormat/>
    <w:rsid w:val="009F1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B5B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14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4B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1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840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Dom's Buhendwa</dc:creator>
  <cp:keywords/>
  <dc:description/>
  <cp:lastModifiedBy>Dom's Buhendwa</cp:lastModifiedBy>
  <cp:revision>2</cp:revision>
  <dcterms:created xsi:type="dcterms:W3CDTF">2017-11-22T22:28:00Z</dcterms:created>
  <dcterms:modified xsi:type="dcterms:W3CDTF">2017-11-23T00:03:00Z</dcterms:modified>
</cp:coreProperties>
</file>