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right"/>
      </w:pPr>
      <w:r>
        <w:rPr>
          <w:sz w:val="24"/>
          <w:szCs w:val="24"/>
          <w:lang w:val="ru-RU"/>
        </w:rPr>
        <w:t xml:space="preserve">В УМВД                                     </w:t>
      </w:r>
      <w:r/>
    </w:p>
    <w:p>
      <w:pPr>
        <w:pStyle w:val="Normal"/>
        <w:ind w:firstLine="567"/>
        <w:jc w:val="right"/>
      </w:pPr>
      <w:r>
        <w:rPr>
          <w:sz w:val="24"/>
          <w:szCs w:val="24"/>
          <w:lang w:val="ru-RU"/>
        </w:rPr>
        <w:t xml:space="preserve">Отдел полиции №                     </w:t>
      </w:r>
      <w:r/>
    </w:p>
    <w:p>
      <w:pPr>
        <w:pStyle w:val="Normal"/>
        <w:ind w:firstLine="567"/>
        <w:jc w:val="right"/>
      </w:pPr>
      <w:r>
        <w:rPr>
          <w:sz w:val="24"/>
          <w:szCs w:val="24"/>
          <w:lang w:val="ru-RU"/>
        </w:rPr>
        <w:t xml:space="preserve"> </w:t>
      </w:r>
      <w:r/>
    </w:p>
    <w:p>
      <w:pPr>
        <w:pStyle w:val="Normal"/>
        <w:ind w:firstLine="567"/>
        <w:jc w:val="right"/>
        <w:rPr>
          <w:sz w:val="24"/>
          <w:sz w:val="24"/>
          <w:szCs w:val="24"/>
          <w:rFonts w:ascii="Times New Roman" w:hAnsi="Times New Roman" w:eastAsia="Andale Sans UI" w:cs="Tahoma"/>
          <w:color w:val="00000A"/>
          <w:lang w:val="zxx" w:eastAsia="zxx" w:bidi="zxx"/>
        </w:rPr>
      </w:pPr>
      <w:r>
        <w:rPr>
          <w:rFonts w:eastAsia="Andale Sans UI" w:cs="Tahoma"/>
          <w:color w:val="00000A"/>
          <w:sz w:val="24"/>
          <w:szCs w:val="24"/>
          <w:lang w:val="zxx" w:eastAsia="zxx" w:bidi="zxx"/>
        </w:rPr>
      </w:r>
      <w:r/>
    </w:p>
    <w:p>
      <w:pPr>
        <w:pStyle w:val="Normal"/>
        <w:ind w:firstLine="567"/>
        <w:jc w:val="left"/>
        <w:rPr>
          <w:sz w:val="24"/>
          <w:sz w:val="24"/>
          <w:szCs w:val="24"/>
          <w:rFonts w:ascii="Times New Roman" w:hAnsi="Times New Roman" w:eastAsia="Andale Sans UI" w:cs="Tahoma"/>
          <w:color w:val="00000A"/>
          <w:lang w:val="zxx" w:eastAsia="zxx" w:bidi="zxx"/>
        </w:rPr>
      </w:pPr>
      <w:r>
        <w:rPr>
          <w:rFonts w:eastAsia="Andale Sans UI" w:cs="Tahoma"/>
          <w:color w:val="00000A"/>
          <w:sz w:val="24"/>
          <w:szCs w:val="24"/>
          <w:lang w:val="zxx" w:eastAsia="zxx" w:bidi="zxx"/>
        </w:rPr>
      </w:r>
      <w:r/>
    </w:p>
    <w:p>
      <w:pPr>
        <w:pStyle w:val="Normal"/>
        <w:ind w:firstLine="567"/>
        <w:jc w:val="left"/>
        <w:rPr>
          <w:sz w:val="24"/>
          <w:sz w:val="24"/>
          <w:szCs w:val="24"/>
          <w:rFonts w:ascii="Times New Roman" w:hAnsi="Times New Roman" w:eastAsia="Andale Sans UI" w:cs="Tahoma"/>
          <w:color w:val="00000A"/>
          <w:lang w:val="zxx" w:eastAsia="zxx" w:bidi="zxx"/>
        </w:rPr>
      </w:pPr>
      <w:r>
        <w:rPr>
          <w:rFonts w:eastAsia="Andale Sans UI" w:cs="Tahoma"/>
          <w:color w:val="00000A"/>
          <w:sz w:val="24"/>
          <w:szCs w:val="24"/>
          <w:lang w:val="zxx" w:eastAsia="zxx" w:bidi="zxx"/>
        </w:rPr>
      </w:r>
      <w:r/>
    </w:p>
    <w:p>
      <w:pPr>
        <w:pStyle w:val="Normal"/>
        <w:ind w:firstLine="567"/>
        <w:jc w:val="left"/>
      </w:pPr>
      <w:r>
        <w:rPr>
          <w:sz w:val="24"/>
          <w:szCs w:val="24"/>
        </w:rPr>
        <w:t xml:space="preserve">Я,  </w:t>
      </w:r>
      <w:r>
        <w:rPr>
          <w:sz w:val="24"/>
          <w:szCs w:val="24"/>
          <w:lang w:val="ru-RU"/>
        </w:rPr>
        <w:t>(ФИО</w:t>
      </w:r>
      <w:r>
        <w:rPr>
          <w:sz w:val="24"/>
          <w:szCs w:val="24"/>
          <w:lang w:val="en-US"/>
        </w:rPr>
        <w:t>)</w:t>
      </w:r>
      <w:r>
        <w:rPr>
          <w:sz w:val="24"/>
          <w:szCs w:val="24"/>
        </w:rPr>
        <w:t xml:space="preserve"> </w:t>
      </w:r>
      <w:r/>
    </w:p>
    <w:p>
      <w:pPr>
        <w:pStyle w:val="Normal"/>
        <w:ind w:firstLine="567"/>
        <w:jc w:val="both"/>
      </w:pPr>
      <w:r>
        <w:rPr>
          <w:sz w:val="24"/>
          <w:szCs w:val="24"/>
        </w:rPr>
        <w:t xml:space="preserve">являюсь собственником жилого помещения в многоквартирном доме (далее - МКД) по адресу: г. Екатеринбург, ул. Молотобойцев, д. 12, кв. </w:t>
      </w:r>
      <w:r>
        <w:rPr>
          <w:sz w:val="24"/>
          <w:szCs w:val="24"/>
          <w:lang w:val="ru-RU"/>
        </w:rPr>
        <w:t xml:space="preserve">№  </w:t>
      </w:r>
      <w:r>
        <w:rPr>
          <w:sz w:val="24"/>
          <w:szCs w:val="24"/>
        </w:rPr>
        <w:t xml:space="preserve">___. </w:t>
      </w:r>
      <w:r/>
    </w:p>
    <w:p>
      <w:pPr>
        <w:pStyle w:val="Normal"/>
        <w:ind w:firstLine="567"/>
        <w:jc w:val="both"/>
      </w:pPr>
      <w:r>
        <w:rPr>
          <w:sz w:val="24"/>
          <w:szCs w:val="24"/>
        </w:rPr>
        <w:t xml:space="preserve">В конце апреля мною получено две квитанции на оплату коммунальных услуг и содержание жилья. Одна – от ЗАО «УК «Екатеринбург», вторая – от ООО «УК «ЕКАДОМ», собрание по смене управляющей организации в порядке п. 4 ч. 2 ст. 44 Жилищного кодекса РФ (далее ЖК РФ) не проводилось. ООО «УК «ЕКАДОМ» не избиралось. Свою </w:t>
      </w:r>
      <w:r>
        <w:rPr>
          <w:b/>
          <w:sz w:val="24"/>
          <w:szCs w:val="24"/>
          <w:u w:val="single"/>
        </w:rPr>
        <w:t>подпись в бюллетен</w:t>
      </w:r>
      <w:r>
        <w:rPr>
          <w:b/>
          <w:sz w:val="24"/>
          <w:szCs w:val="24"/>
          <w:u w:val="single"/>
          <w:lang w:val="ru-RU"/>
        </w:rPr>
        <w:t>и (</w:t>
      </w:r>
      <w:r>
        <w:rPr>
          <w:b/>
          <w:sz w:val="24"/>
          <w:szCs w:val="24"/>
          <w:u w:val="single"/>
        </w:rPr>
        <w:t>протоколе</w:t>
      </w:r>
      <w:r>
        <w:rPr>
          <w:b/>
          <w:sz w:val="24"/>
          <w:szCs w:val="24"/>
          <w:u w:val="single"/>
          <w:lang w:val="ru-RU"/>
        </w:rPr>
        <w:t>)</w:t>
      </w:r>
      <w:r>
        <w:rPr>
          <w:sz w:val="24"/>
          <w:szCs w:val="24"/>
        </w:rPr>
        <w:t xml:space="preserve"> об избрании ООО «УК «ЕКАДОМ» </w:t>
      </w:r>
      <w:r>
        <w:rPr>
          <w:b/>
          <w:sz w:val="24"/>
          <w:szCs w:val="24"/>
          <w:u w:val="single"/>
        </w:rPr>
        <w:t>не ставил</w:t>
      </w:r>
      <w:r>
        <w:rPr>
          <w:sz w:val="24"/>
          <w:szCs w:val="24"/>
        </w:rPr>
        <w:t>.</w:t>
      </w:r>
      <w:r/>
    </w:p>
    <w:p>
      <w:pPr>
        <w:pStyle w:val="Normal"/>
        <w:ind w:firstLine="567"/>
        <w:jc w:val="both"/>
      </w:pPr>
      <w:r>
        <w:rPr>
          <w:sz w:val="24"/>
          <w:szCs w:val="24"/>
          <w:lang w:val="ru-RU"/>
        </w:rPr>
        <w:t xml:space="preserve">Статьи 45-48 ЖК РФ о порядке проведения собрания собственников нарушены полностью: </w:t>
      </w:r>
      <w:r>
        <w:rPr>
          <w:sz w:val="24"/>
          <w:szCs w:val="24"/>
        </w:rPr>
        <w:t xml:space="preserve"> уведомления собственников указанного дома о проведении собрания, по вопросу избрания ООО «УК «ЕКАДОМ»  не было.</w:t>
      </w:r>
      <w:r/>
    </w:p>
    <w:p>
      <w:pPr>
        <w:pStyle w:val="Normal"/>
        <w:ind w:firstLine="567"/>
        <w:jc w:val="both"/>
        <w:rPr>
          <w:sz w:val="24"/>
          <w:sz w:val="24"/>
          <w:szCs w:val="24"/>
          <w:rFonts w:ascii="Times New Roman" w:hAnsi="Times New Roman" w:eastAsia="Andale Sans UI" w:cs="Tahoma"/>
          <w:color w:val="00000A"/>
          <w:lang w:val="zxx" w:eastAsia="zxx" w:bidi="zxx"/>
        </w:rPr>
      </w:pPr>
      <w:r>
        <w:rPr>
          <w:sz w:val="24"/>
          <w:szCs w:val="24"/>
        </w:rPr>
        <w:t>Собственники МКД по ул. Молотобойцев, 12 обратились в Департамент государственного жилищного и строительного надзора по Свердловской области с  ходатайством об ознакомлении со всеми существующими протоколами и бюллетенями ЗАО УК «Екатеринбург» и в ООО «УК «ЕКАДОМ»  по вопросу управления  МКД № 12 Молотобойцев.</w:t>
      </w:r>
      <w:r/>
    </w:p>
    <w:p>
      <w:pPr>
        <w:pStyle w:val="Normal"/>
        <w:ind w:firstLine="567"/>
        <w:jc w:val="both"/>
        <w:rPr>
          <w:sz w:val="24"/>
          <w:sz w:val="24"/>
          <w:szCs w:val="24"/>
          <w:rFonts w:ascii="Times New Roman" w:hAnsi="Times New Roman" w:eastAsia="Andale Sans UI" w:cs="Tahoma"/>
          <w:color w:val="00000A"/>
          <w:lang w:val="zxx" w:eastAsia="zxx" w:bidi="zxx"/>
        </w:rPr>
      </w:pPr>
      <w:r>
        <w:rPr>
          <w:sz w:val="24"/>
          <w:szCs w:val="24"/>
        </w:rPr>
        <w:t xml:space="preserve">Ознакомившись с указанными материалами, я убедилась (-лся) в том, что подпись на бюллетене с моей фамилией стоит, но я ее не ставил (-а). </w:t>
      </w:r>
      <w:r/>
    </w:p>
    <w:p>
      <w:pPr>
        <w:pStyle w:val="Normal"/>
        <w:ind w:firstLine="567"/>
        <w:jc w:val="both"/>
        <w:rPr>
          <w:sz w:val="24"/>
          <w:sz w:val="24"/>
          <w:szCs w:val="24"/>
          <w:rFonts w:ascii="Times New Roman" w:hAnsi="Times New Roman" w:eastAsia="Andale Sans UI" w:cs="Tahoma"/>
          <w:color w:val="00000A"/>
          <w:lang w:val="zxx" w:eastAsia="zxx" w:bidi="zxx"/>
        </w:rPr>
      </w:pPr>
      <w:r>
        <w:rPr>
          <w:sz w:val="24"/>
          <w:szCs w:val="24"/>
        </w:rPr>
        <w:t>Согласно ч. 3 ст. 327 Уголовного кодекса РФ использование заведомо подложного документа 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w:t>
      </w:r>
      <w:r/>
    </w:p>
    <w:p>
      <w:pPr>
        <w:pStyle w:val="Normal"/>
        <w:ind w:firstLine="567"/>
        <w:jc w:val="both"/>
        <w:rPr>
          <w:sz w:val="24"/>
          <w:sz w:val="24"/>
          <w:szCs w:val="24"/>
          <w:rFonts w:ascii="Times New Roman" w:hAnsi="Times New Roman" w:eastAsia="Andale Sans UI" w:cs="Tahoma"/>
          <w:color w:val="00000A"/>
          <w:lang w:val="zxx" w:eastAsia="zxx" w:bidi="zxx"/>
        </w:rPr>
      </w:pPr>
      <w:r>
        <w:rPr>
          <w:rFonts w:eastAsia="Andale Sans UI" w:cs="Tahoma"/>
          <w:color w:val="00000A"/>
          <w:sz w:val="24"/>
          <w:szCs w:val="24"/>
          <w:lang w:val="zxx" w:eastAsia="zxx" w:bidi="zxx"/>
        </w:rPr>
      </w:r>
      <w:r/>
    </w:p>
    <w:p>
      <w:pPr>
        <w:pStyle w:val="Normal"/>
        <w:ind w:firstLine="567"/>
        <w:jc w:val="both"/>
      </w:pPr>
      <w:r>
        <w:rPr>
          <w:sz w:val="24"/>
          <w:szCs w:val="24"/>
        </w:rPr>
        <w:t xml:space="preserve">Прошу возбудить дело по факту </w:t>
      </w:r>
      <w:r>
        <w:rPr>
          <w:sz w:val="24"/>
          <w:szCs w:val="24"/>
          <w:lang w:val="ru-RU"/>
        </w:rPr>
        <w:t xml:space="preserve">подделки моей подписи в  бюллетени, в голосовании, которого не было в действительности за ООО УК «ЕКАДОМ» и, соответственно, </w:t>
      </w:r>
      <w:r>
        <w:rPr>
          <w:sz w:val="24"/>
          <w:szCs w:val="24"/>
        </w:rPr>
        <w:t>подложного протокола о выборе управляющей компании уголовное дело в отношении ООО «УК «ЕКАДОМ» по ч.ч. 1 и 3 ст. 237 УК РФ.</w:t>
      </w:r>
      <w:r/>
    </w:p>
    <w:p>
      <w:pPr>
        <w:pStyle w:val="Normal"/>
        <w:ind w:firstLine="567"/>
        <w:jc w:val="both"/>
        <w:rPr>
          <w:sz w:val="24"/>
          <w:sz w:val="24"/>
          <w:szCs w:val="24"/>
          <w:rFonts w:ascii="Times New Roman" w:hAnsi="Times New Roman" w:eastAsia="Andale Sans UI" w:cs="Tahoma"/>
          <w:color w:val="00000A"/>
          <w:lang w:val="zxx" w:eastAsia="zxx" w:bidi="zxx"/>
        </w:rPr>
      </w:pPr>
      <w:r>
        <w:rPr>
          <w:rFonts w:eastAsia="Andale Sans UI" w:cs="Tahoma"/>
          <w:color w:val="00000A"/>
          <w:sz w:val="24"/>
          <w:szCs w:val="24"/>
          <w:lang w:val="zxx" w:eastAsia="zxx" w:bidi="zxx"/>
        </w:rPr>
      </w:r>
      <w:r/>
    </w:p>
    <w:p>
      <w:pPr>
        <w:pStyle w:val="Normal"/>
        <w:ind w:firstLine="567"/>
        <w:jc w:val="both"/>
      </w:pPr>
      <w:r>
        <w:rPr>
          <w:i w:val="false"/>
          <w:iCs w:val="false"/>
          <w:sz w:val="24"/>
          <w:szCs w:val="24"/>
          <w:lang w:val="ru-RU"/>
        </w:rPr>
        <w:t>Копию бюллетени и протокола, выданного мне в Департаменте государственного жилищного и строительного надзора прилагаю. Также прилагаю копию свидетельства о собственности на квартиру.</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pPr>
      <w:widowControl w:val="false"/>
      <w:suppressAutoHyphens w:val="true"/>
      <w:overflowPunct w:val="true"/>
      <w:bidi w:val="0"/>
      <w:jc w:val="left"/>
    </w:pPr>
    <w:rPr>
      <w:rFonts w:ascii="Times New Roman" w:hAnsi="Times New Roman" w:eastAsia="Andale Sans UI" w:cs="Tahoma"/>
      <w:color w:val="00000A"/>
      <w:sz w:val="24"/>
      <w:szCs w:val="24"/>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Style14">
    <w:name w:val="Заголовок"/>
    <w:basedOn w:val="Normal"/>
    <w:pPr>
      <w:keepNext/>
      <w:spacing w:before="240" w:after="120"/>
    </w:pPr>
    <w:rPr>
      <w:rFonts w:ascii="Arial" w:hAnsi="Arial" w:eastAsia="Andale Sans UI" w:cs="Tahoma"/>
      <w:sz w:val="28"/>
      <w:szCs w:val="28"/>
    </w:rPr>
  </w:style>
  <w:style w:type="paragraph" w:styleId="Style15">
    <w:name w:val="Основной текст"/>
    <w:basedOn w:val="Normal"/>
    <w:pPr>
      <w:spacing w:lineRule="auto" w:line="288" w:before="0" w:after="120"/>
    </w:pPr>
    <w:rPr/>
  </w:style>
  <w:style w:type="paragraph" w:styleId="Style16">
    <w:name w:val="Список"/>
    <w:basedOn w:val="Style15"/>
    <w:pPr/>
    <w:rPr>
      <w:rFonts w:cs="Tahoma"/>
    </w:rPr>
  </w:style>
  <w:style w:type="paragraph" w:styleId="Style17">
    <w:name w:val="Название"/>
    <w:basedOn w:val="Normal"/>
    <w:pPr>
      <w:suppressLineNumbers/>
      <w:spacing w:before="120" w:after="120"/>
    </w:pPr>
    <w:rPr>
      <w:rFonts w:cs="Tahoma"/>
      <w:i/>
      <w:iCs/>
      <w:sz w:val="24"/>
      <w:szCs w:val="24"/>
    </w:rPr>
  </w:style>
  <w:style w:type="paragraph" w:styleId="Style18">
    <w:name w:val="Указатель"/>
    <w:basedOn w:val="Normal"/>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TotalTime>
  <Application>LibreOffice/4.3.7.2$MacOSX_x86 LibreOffice_project/8a35821d8636a03b8bf4e15b48f59794652c68ba</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ru-RU</dc:language>
  <dcterms:modified xsi:type="dcterms:W3CDTF">2016-05-19T23:33:10Z</dcterms:modified>
  <cp:revision>10</cp:revision>
</cp:coreProperties>
</file>