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1E81" w14:textId="77777777" w:rsidR="00663D24" w:rsidRDefault="00663D24" w:rsidP="00440FAC">
      <w:pPr>
        <w:pStyle w:val="Default"/>
        <w:jc w:val="center"/>
        <w:rPr>
          <w:b/>
          <w:bCs/>
          <w:sz w:val="44"/>
          <w:szCs w:val="44"/>
        </w:rPr>
      </w:pPr>
    </w:p>
    <w:p w14:paraId="5F85BE31" w14:textId="7D2E0E38" w:rsidR="00663D24" w:rsidRDefault="00663D24" w:rsidP="00440FAC">
      <w:pPr>
        <w:pStyle w:val="Default"/>
        <w:jc w:val="center"/>
        <w:rPr>
          <w:b/>
          <w:bCs/>
          <w:sz w:val="44"/>
          <w:szCs w:val="44"/>
        </w:rPr>
      </w:pPr>
      <w:r>
        <w:rPr>
          <w:b/>
          <w:bCs/>
          <w:noProof/>
          <w:sz w:val="44"/>
          <w:szCs w:val="44"/>
          <w14:ligatures w14:val="standardContextual"/>
        </w:rPr>
        <w:drawing>
          <wp:inline distT="0" distB="0" distL="0" distR="0" wp14:anchorId="6AE46E1B" wp14:editId="5F3D9385">
            <wp:extent cx="1068860" cy="1068860"/>
            <wp:effectExtent l="0" t="0" r="0" b="0"/>
            <wp:docPr id="196015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58595" name="Picture 196015859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5540" cy="1085540"/>
                    </a:xfrm>
                    <a:prstGeom prst="rect">
                      <a:avLst/>
                    </a:prstGeom>
                  </pic:spPr>
                </pic:pic>
              </a:graphicData>
            </a:graphic>
          </wp:inline>
        </w:drawing>
      </w:r>
    </w:p>
    <w:p w14:paraId="733C9B64" w14:textId="77777777" w:rsidR="00663D24" w:rsidRDefault="00663D24" w:rsidP="00440FAC">
      <w:pPr>
        <w:pStyle w:val="Default"/>
        <w:jc w:val="center"/>
        <w:rPr>
          <w:b/>
          <w:bCs/>
          <w:sz w:val="44"/>
          <w:szCs w:val="44"/>
        </w:rPr>
      </w:pPr>
    </w:p>
    <w:p w14:paraId="761DBBBD" w14:textId="77777777" w:rsidR="00663D24" w:rsidRDefault="00663D24" w:rsidP="00440FAC">
      <w:pPr>
        <w:pStyle w:val="Default"/>
        <w:jc w:val="center"/>
        <w:rPr>
          <w:b/>
          <w:bCs/>
          <w:sz w:val="44"/>
          <w:szCs w:val="44"/>
        </w:rPr>
      </w:pPr>
    </w:p>
    <w:p w14:paraId="63B2367A" w14:textId="77777777" w:rsidR="00751B73" w:rsidRDefault="00440FAC" w:rsidP="00440FAC">
      <w:pPr>
        <w:pStyle w:val="Default"/>
        <w:jc w:val="center"/>
        <w:rPr>
          <w:b/>
          <w:bCs/>
          <w:sz w:val="44"/>
          <w:szCs w:val="44"/>
        </w:rPr>
      </w:pPr>
      <w:r>
        <w:rPr>
          <w:b/>
          <w:bCs/>
          <w:sz w:val="44"/>
          <w:szCs w:val="44"/>
        </w:rPr>
        <w:t>Harvest Reformed Church</w:t>
      </w:r>
      <w:r w:rsidRPr="004745C8">
        <w:rPr>
          <w:b/>
          <w:bCs/>
          <w:sz w:val="44"/>
          <w:szCs w:val="44"/>
        </w:rPr>
        <w:t xml:space="preserve"> - CHILD SAFE POLICY</w:t>
      </w:r>
      <w:r w:rsidR="00751B73">
        <w:rPr>
          <w:b/>
          <w:bCs/>
          <w:sz w:val="44"/>
          <w:szCs w:val="44"/>
        </w:rPr>
        <w:t xml:space="preserve"> </w:t>
      </w:r>
    </w:p>
    <w:p w14:paraId="7421B0FA" w14:textId="60D1979C" w:rsidR="00440FAC" w:rsidRPr="00751B73" w:rsidRDefault="00751B73" w:rsidP="00440FAC">
      <w:pPr>
        <w:pStyle w:val="Default"/>
        <w:jc w:val="center"/>
        <w:rPr>
          <w:b/>
          <w:bCs/>
          <w:sz w:val="20"/>
          <w:szCs w:val="20"/>
        </w:rPr>
      </w:pPr>
      <w:r w:rsidRPr="00751B73">
        <w:rPr>
          <w:b/>
          <w:bCs/>
          <w:sz w:val="20"/>
          <w:szCs w:val="20"/>
        </w:rPr>
        <w:t>(Version 2 19/9/24)</w:t>
      </w:r>
    </w:p>
    <w:p w14:paraId="4B8F563D" w14:textId="77777777" w:rsidR="00440FAC" w:rsidRPr="00341D3B" w:rsidRDefault="00440FAC" w:rsidP="00440FAC">
      <w:pPr>
        <w:pStyle w:val="Default"/>
        <w:jc w:val="center"/>
        <w:rPr>
          <w:b/>
          <w:bCs/>
        </w:rPr>
      </w:pPr>
    </w:p>
    <w:p w14:paraId="54EC3FE5" w14:textId="77777777" w:rsidR="00440FAC" w:rsidRDefault="00440FAC" w:rsidP="00440FAC">
      <w:pPr>
        <w:pStyle w:val="Default"/>
        <w:numPr>
          <w:ilvl w:val="0"/>
          <w:numId w:val="1"/>
        </w:numPr>
        <w:rPr>
          <w:b/>
          <w:bCs/>
          <w:sz w:val="22"/>
          <w:szCs w:val="22"/>
        </w:rPr>
      </w:pPr>
      <w:r>
        <w:rPr>
          <w:b/>
          <w:bCs/>
          <w:sz w:val="22"/>
          <w:szCs w:val="22"/>
        </w:rPr>
        <w:t xml:space="preserve">Rationale </w:t>
      </w:r>
    </w:p>
    <w:p w14:paraId="065C16F3" w14:textId="77777777" w:rsidR="00440FAC" w:rsidRDefault="00440FAC" w:rsidP="00440FAC">
      <w:pPr>
        <w:pStyle w:val="Default"/>
        <w:rPr>
          <w:sz w:val="22"/>
          <w:szCs w:val="22"/>
        </w:rPr>
      </w:pPr>
    </w:p>
    <w:p w14:paraId="15E92B31" w14:textId="4C147204" w:rsidR="00440FAC" w:rsidRDefault="00440FAC" w:rsidP="00440FAC">
      <w:pPr>
        <w:pStyle w:val="Default"/>
        <w:rPr>
          <w:sz w:val="22"/>
          <w:szCs w:val="22"/>
        </w:rPr>
      </w:pPr>
      <w:r>
        <w:rPr>
          <w:sz w:val="22"/>
          <w:szCs w:val="22"/>
        </w:rPr>
        <w:t xml:space="preserve">All adults have a Biblical mandate to protect </w:t>
      </w:r>
      <w:r w:rsidR="00527861">
        <w:rPr>
          <w:sz w:val="22"/>
          <w:szCs w:val="22"/>
        </w:rPr>
        <w:t xml:space="preserve">all </w:t>
      </w:r>
      <w:r>
        <w:rPr>
          <w:sz w:val="22"/>
          <w:szCs w:val="22"/>
        </w:rPr>
        <w:t>vulnerable</w:t>
      </w:r>
      <w:r w:rsidR="00527861">
        <w:rPr>
          <w:sz w:val="22"/>
          <w:szCs w:val="22"/>
        </w:rPr>
        <w:t xml:space="preserve"> people</w:t>
      </w:r>
      <w:r>
        <w:rPr>
          <w:sz w:val="22"/>
          <w:szCs w:val="22"/>
        </w:rPr>
        <w:t xml:space="preserve">, especially children. </w:t>
      </w:r>
    </w:p>
    <w:p w14:paraId="2D2AB225" w14:textId="77777777" w:rsidR="00440FAC" w:rsidRDefault="00440FAC" w:rsidP="00440FAC">
      <w:pPr>
        <w:pStyle w:val="Default"/>
        <w:rPr>
          <w:sz w:val="22"/>
          <w:szCs w:val="22"/>
        </w:rPr>
      </w:pPr>
      <w:r>
        <w:rPr>
          <w:sz w:val="22"/>
          <w:szCs w:val="22"/>
        </w:rPr>
        <w:t xml:space="preserve">A Christian church is an organisation that ought to function as a pro-social collaborative community where the Elders, Leaders, Congregation, Volunteers and Parents partner together for the care of the children. </w:t>
      </w:r>
    </w:p>
    <w:p w14:paraId="5A0109E2" w14:textId="77777777" w:rsidR="00440FAC" w:rsidRDefault="00440FAC" w:rsidP="00440FAC">
      <w:pPr>
        <w:pStyle w:val="Default"/>
        <w:rPr>
          <w:sz w:val="22"/>
          <w:szCs w:val="22"/>
        </w:rPr>
      </w:pPr>
    </w:p>
    <w:p w14:paraId="74E51823" w14:textId="77777777" w:rsidR="00440FAC" w:rsidRDefault="00440FAC" w:rsidP="00440FAC">
      <w:pPr>
        <w:pStyle w:val="Default"/>
        <w:numPr>
          <w:ilvl w:val="0"/>
          <w:numId w:val="1"/>
        </w:numPr>
        <w:rPr>
          <w:b/>
          <w:bCs/>
          <w:sz w:val="22"/>
          <w:szCs w:val="22"/>
        </w:rPr>
      </w:pPr>
      <w:r>
        <w:rPr>
          <w:b/>
          <w:bCs/>
          <w:sz w:val="22"/>
          <w:szCs w:val="22"/>
        </w:rPr>
        <w:t xml:space="preserve">Definition </w:t>
      </w:r>
    </w:p>
    <w:p w14:paraId="13DBEC48" w14:textId="77777777" w:rsidR="00440FAC" w:rsidRDefault="00440FAC" w:rsidP="00440FAC">
      <w:pPr>
        <w:pStyle w:val="Default"/>
        <w:rPr>
          <w:sz w:val="22"/>
          <w:szCs w:val="22"/>
        </w:rPr>
      </w:pPr>
    </w:p>
    <w:p w14:paraId="7704397B" w14:textId="0803C198" w:rsidR="00440FAC" w:rsidRDefault="00A0722F" w:rsidP="00440FAC">
      <w:pPr>
        <w:pStyle w:val="Default"/>
        <w:rPr>
          <w:sz w:val="22"/>
          <w:szCs w:val="22"/>
        </w:rPr>
      </w:pPr>
      <w:r>
        <w:rPr>
          <w:sz w:val="22"/>
          <w:szCs w:val="22"/>
        </w:rPr>
        <w:t xml:space="preserve">Abuse and neglect </w:t>
      </w:r>
      <w:proofErr w:type="gramStart"/>
      <w:r>
        <w:rPr>
          <w:sz w:val="22"/>
          <w:szCs w:val="22"/>
        </w:rPr>
        <w:t>includes</w:t>
      </w:r>
      <w:proofErr w:type="gramEnd"/>
      <w:r>
        <w:rPr>
          <w:sz w:val="22"/>
          <w:szCs w:val="22"/>
        </w:rPr>
        <w:t xml:space="preserve"> but is not limited to: physical abuse, emotional abuse, family violence, sexual abuse, grooming and neglect.</w:t>
      </w:r>
    </w:p>
    <w:p w14:paraId="25F8BB17" w14:textId="77777777" w:rsidR="00440FAC" w:rsidRDefault="00440FAC" w:rsidP="00440FAC">
      <w:pPr>
        <w:pStyle w:val="Default"/>
        <w:spacing w:after="18"/>
        <w:rPr>
          <w:rFonts w:cstheme="minorBidi"/>
          <w:color w:val="auto"/>
        </w:rPr>
      </w:pPr>
    </w:p>
    <w:p w14:paraId="522E2C0F" w14:textId="392D33D8" w:rsidR="00440FAC" w:rsidRDefault="00440FAC" w:rsidP="00440FAC">
      <w:pPr>
        <w:pStyle w:val="Default"/>
        <w:numPr>
          <w:ilvl w:val="0"/>
          <w:numId w:val="1"/>
        </w:numPr>
        <w:rPr>
          <w:rFonts w:cstheme="minorBidi"/>
          <w:b/>
          <w:bCs/>
          <w:color w:val="auto"/>
          <w:sz w:val="22"/>
          <w:szCs w:val="22"/>
        </w:rPr>
      </w:pPr>
      <w:r>
        <w:rPr>
          <w:rFonts w:cstheme="minorBidi"/>
          <w:b/>
          <w:bCs/>
          <w:color w:val="auto"/>
          <w:sz w:val="22"/>
          <w:szCs w:val="22"/>
        </w:rPr>
        <w:t xml:space="preserve">Policy </w:t>
      </w:r>
    </w:p>
    <w:p w14:paraId="442777D6" w14:textId="77777777" w:rsidR="00440FAC" w:rsidRDefault="00440FAC" w:rsidP="00440FAC">
      <w:pPr>
        <w:pStyle w:val="Default"/>
        <w:rPr>
          <w:rFonts w:cstheme="minorBidi"/>
          <w:color w:val="auto"/>
          <w:sz w:val="22"/>
          <w:szCs w:val="22"/>
        </w:rPr>
      </w:pPr>
    </w:p>
    <w:p w14:paraId="505D18F6" w14:textId="3459F7C1" w:rsidR="00440FAC" w:rsidRDefault="00440FAC" w:rsidP="00440FAC">
      <w:pPr>
        <w:pStyle w:val="Default"/>
        <w:rPr>
          <w:color w:val="auto"/>
          <w:sz w:val="22"/>
          <w:szCs w:val="22"/>
        </w:rPr>
      </w:pPr>
      <w:r>
        <w:rPr>
          <w:color w:val="auto"/>
          <w:sz w:val="22"/>
          <w:szCs w:val="22"/>
        </w:rPr>
        <w:t xml:space="preserve">Harvest Reformed Church will continue to strive to meet the </w:t>
      </w:r>
      <w:r w:rsidR="002E76B9">
        <w:rPr>
          <w:color w:val="auto"/>
          <w:sz w:val="22"/>
          <w:szCs w:val="22"/>
        </w:rPr>
        <w:t>Victorian C</w:t>
      </w:r>
      <w:r>
        <w:rPr>
          <w:color w:val="auto"/>
          <w:sz w:val="22"/>
          <w:szCs w:val="22"/>
        </w:rPr>
        <w:t xml:space="preserve">hild </w:t>
      </w:r>
      <w:r w:rsidR="002E76B9">
        <w:rPr>
          <w:color w:val="auto"/>
          <w:sz w:val="22"/>
          <w:szCs w:val="22"/>
        </w:rPr>
        <w:t>S</w:t>
      </w:r>
      <w:r>
        <w:rPr>
          <w:color w:val="auto"/>
          <w:sz w:val="22"/>
          <w:szCs w:val="22"/>
        </w:rPr>
        <w:t xml:space="preserve">afe </w:t>
      </w:r>
      <w:r w:rsidR="002E76B9">
        <w:rPr>
          <w:color w:val="auto"/>
          <w:sz w:val="22"/>
          <w:szCs w:val="22"/>
        </w:rPr>
        <w:t>S</w:t>
      </w:r>
      <w:r>
        <w:rPr>
          <w:color w:val="auto"/>
          <w:sz w:val="22"/>
          <w:szCs w:val="22"/>
        </w:rPr>
        <w:t>tandards</w:t>
      </w:r>
      <w:r w:rsidR="002E76B9">
        <w:rPr>
          <w:color w:val="auto"/>
          <w:sz w:val="22"/>
          <w:szCs w:val="22"/>
        </w:rPr>
        <w:t xml:space="preserve"> (</w:t>
      </w:r>
      <w:hyperlink r:id="rId8" w:history="1">
        <w:r w:rsidR="002E76B9" w:rsidRPr="00CC647B">
          <w:rPr>
            <w:rStyle w:val="Hyperlink"/>
            <w:sz w:val="22"/>
            <w:szCs w:val="22"/>
          </w:rPr>
          <w:t>https://ccyp.vic.gov.au/child-safe-standards/the-11-child-safe-standards/</w:t>
        </w:r>
      </w:hyperlink>
      <w:r w:rsidR="002E76B9">
        <w:rPr>
          <w:color w:val="auto"/>
          <w:sz w:val="22"/>
          <w:szCs w:val="22"/>
        </w:rPr>
        <w:t xml:space="preserve">) </w:t>
      </w:r>
      <w:r>
        <w:rPr>
          <w:color w:val="auto"/>
          <w:sz w:val="22"/>
          <w:szCs w:val="22"/>
        </w:rPr>
        <w:t xml:space="preserve">by maintaining an organisational culture of child safety in several ways including through education and leadership. </w:t>
      </w:r>
    </w:p>
    <w:p w14:paraId="1E936338" w14:textId="06CABAFE" w:rsidR="00440FAC" w:rsidRDefault="00440FAC" w:rsidP="00440FAC">
      <w:pPr>
        <w:pStyle w:val="Default"/>
        <w:rPr>
          <w:color w:val="auto"/>
          <w:sz w:val="22"/>
          <w:szCs w:val="22"/>
        </w:rPr>
      </w:pPr>
      <w:r>
        <w:rPr>
          <w:color w:val="auto"/>
          <w:sz w:val="22"/>
          <w:szCs w:val="22"/>
        </w:rPr>
        <w:t xml:space="preserve">The church will update and internally publish this policy, including a code of conduct regarding appropriate behaviour with children. </w:t>
      </w:r>
    </w:p>
    <w:p w14:paraId="17522A9F" w14:textId="1E704329" w:rsidR="00440FAC" w:rsidRDefault="00440FAC" w:rsidP="00440FAC">
      <w:pPr>
        <w:pStyle w:val="Default"/>
        <w:rPr>
          <w:color w:val="auto"/>
          <w:sz w:val="22"/>
          <w:szCs w:val="22"/>
        </w:rPr>
      </w:pPr>
      <w:r>
        <w:rPr>
          <w:color w:val="auto"/>
          <w:sz w:val="22"/>
          <w:szCs w:val="22"/>
        </w:rPr>
        <w:t xml:space="preserve">Church recruitment and induction of staff, as well as acceptance of volunteers will be based on screening, supervision, training and other human-resources practices that </w:t>
      </w:r>
      <w:r w:rsidR="00504F5B">
        <w:rPr>
          <w:color w:val="auto"/>
          <w:sz w:val="22"/>
          <w:szCs w:val="22"/>
        </w:rPr>
        <w:t xml:space="preserve">aim to </w:t>
      </w:r>
      <w:r>
        <w:rPr>
          <w:color w:val="auto"/>
          <w:sz w:val="22"/>
          <w:szCs w:val="22"/>
        </w:rPr>
        <w:t xml:space="preserve">reduce the risk of child abuse by new and existing personnel, and leaders and other staff are expected to know the appropriate processes for responding to and reporting suspected child abuse. </w:t>
      </w:r>
    </w:p>
    <w:p w14:paraId="32ECAF32" w14:textId="4C49B594" w:rsidR="00440FAC" w:rsidRDefault="00440FAC" w:rsidP="00440FAC">
      <w:pPr>
        <w:pStyle w:val="Default"/>
        <w:rPr>
          <w:color w:val="auto"/>
          <w:sz w:val="22"/>
          <w:szCs w:val="22"/>
        </w:rPr>
      </w:pPr>
      <w:r>
        <w:rPr>
          <w:color w:val="auto"/>
          <w:sz w:val="22"/>
          <w:szCs w:val="22"/>
        </w:rPr>
        <w:t>Led by the Church Leadership, there will be clear strategies to identify and reduce or remove risks of child abuse.</w:t>
      </w:r>
    </w:p>
    <w:p w14:paraId="5B5217B3" w14:textId="4480D401" w:rsidR="00440FAC" w:rsidRDefault="00440FAC" w:rsidP="00440FAC">
      <w:pPr>
        <w:pStyle w:val="Default"/>
        <w:rPr>
          <w:color w:val="auto"/>
          <w:sz w:val="22"/>
          <w:szCs w:val="22"/>
        </w:rPr>
      </w:pPr>
    </w:p>
    <w:p w14:paraId="3D09D0EE" w14:textId="07083906" w:rsidR="00440FAC" w:rsidRDefault="00440FAC" w:rsidP="00440FAC">
      <w:pPr>
        <w:pStyle w:val="Default"/>
        <w:numPr>
          <w:ilvl w:val="0"/>
          <w:numId w:val="1"/>
        </w:numPr>
        <w:rPr>
          <w:b/>
          <w:bCs/>
          <w:color w:val="auto"/>
          <w:sz w:val="22"/>
          <w:szCs w:val="22"/>
        </w:rPr>
      </w:pPr>
      <w:r>
        <w:rPr>
          <w:b/>
          <w:bCs/>
          <w:color w:val="auto"/>
          <w:sz w:val="22"/>
          <w:szCs w:val="22"/>
        </w:rPr>
        <w:t xml:space="preserve">Governance and Leadership </w:t>
      </w:r>
    </w:p>
    <w:p w14:paraId="6FC5818F" w14:textId="77777777" w:rsidR="00440FAC" w:rsidRDefault="00440FAC" w:rsidP="00440FAC">
      <w:pPr>
        <w:pStyle w:val="Default"/>
        <w:rPr>
          <w:color w:val="auto"/>
          <w:sz w:val="22"/>
          <w:szCs w:val="22"/>
        </w:rPr>
      </w:pPr>
    </w:p>
    <w:p w14:paraId="3CA1040B" w14:textId="5DAEF65D" w:rsidR="00440FAC" w:rsidRDefault="00B45C79" w:rsidP="00440FAC">
      <w:pPr>
        <w:pStyle w:val="Default"/>
        <w:rPr>
          <w:color w:val="auto"/>
          <w:sz w:val="22"/>
          <w:szCs w:val="22"/>
        </w:rPr>
      </w:pPr>
      <w:r>
        <w:rPr>
          <w:color w:val="auto"/>
          <w:sz w:val="22"/>
          <w:szCs w:val="22"/>
        </w:rPr>
        <w:t>HRC will have a child safe officer who will be responsible for training and awareness for child safe matters within the church. Where possible, the child safe officer will be the children’s ministry leader, however, at certain times HRC may designate a child safe officer who is not the children’s ministry leader. Although the child safe officer will be responsible for training as well as assessing and identifying risk, a</w:t>
      </w:r>
      <w:r w:rsidR="00440FAC">
        <w:rPr>
          <w:color w:val="auto"/>
          <w:sz w:val="22"/>
          <w:szCs w:val="22"/>
        </w:rPr>
        <w:t xml:space="preserve">ll adults including </w:t>
      </w:r>
      <w:r w:rsidR="002E76B9">
        <w:rPr>
          <w:color w:val="auto"/>
          <w:sz w:val="22"/>
          <w:szCs w:val="22"/>
        </w:rPr>
        <w:t xml:space="preserve">Pastors, Ministry leaders, </w:t>
      </w:r>
      <w:r w:rsidR="00440FAC">
        <w:rPr>
          <w:color w:val="auto"/>
          <w:sz w:val="22"/>
          <w:szCs w:val="22"/>
        </w:rPr>
        <w:t xml:space="preserve">Directors, Elders, Employees &amp; Volunteers carry a shared responsibility to ensure the safety and protection of children. </w:t>
      </w:r>
    </w:p>
    <w:p w14:paraId="0824DBB6" w14:textId="77777777" w:rsidR="00440FAC" w:rsidRDefault="00440FAC" w:rsidP="00440FAC">
      <w:pPr>
        <w:pStyle w:val="Default"/>
        <w:rPr>
          <w:color w:val="auto"/>
          <w:sz w:val="22"/>
          <w:szCs w:val="22"/>
        </w:rPr>
      </w:pPr>
    </w:p>
    <w:p w14:paraId="090D9410" w14:textId="17EF0C0A" w:rsidR="00440FAC" w:rsidRDefault="00440FAC" w:rsidP="00440FAC">
      <w:pPr>
        <w:pStyle w:val="Default"/>
        <w:numPr>
          <w:ilvl w:val="0"/>
          <w:numId w:val="1"/>
        </w:numPr>
        <w:rPr>
          <w:b/>
          <w:bCs/>
          <w:color w:val="auto"/>
          <w:sz w:val="22"/>
          <w:szCs w:val="22"/>
        </w:rPr>
      </w:pPr>
      <w:r>
        <w:rPr>
          <w:b/>
          <w:bCs/>
          <w:color w:val="auto"/>
          <w:sz w:val="22"/>
          <w:szCs w:val="22"/>
        </w:rPr>
        <w:t xml:space="preserve">Child Safety Code of Conduct </w:t>
      </w:r>
    </w:p>
    <w:p w14:paraId="33D9CBE6" w14:textId="77777777" w:rsidR="00440FAC" w:rsidRDefault="00440FAC" w:rsidP="00440FAC">
      <w:pPr>
        <w:pStyle w:val="Default"/>
        <w:rPr>
          <w:color w:val="auto"/>
          <w:sz w:val="22"/>
          <w:szCs w:val="22"/>
        </w:rPr>
      </w:pPr>
    </w:p>
    <w:p w14:paraId="68F5CD1A" w14:textId="0D737727" w:rsidR="00440FAC" w:rsidRDefault="00440FAC" w:rsidP="00440FAC">
      <w:pPr>
        <w:pStyle w:val="Default"/>
        <w:rPr>
          <w:color w:val="auto"/>
          <w:sz w:val="22"/>
          <w:szCs w:val="22"/>
        </w:rPr>
      </w:pPr>
      <w:r>
        <w:rPr>
          <w:color w:val="auto"/>
          <w:sz w:val="22"/>
          <w:szCs w:val="22"/>
        </w:rPr>
        <w:t xml:space="preserve">Harvest Reformed Church sets these expectations of behaviours for all adults interacting with children within our sites or at church-related events… </w:t>
      </w:r>
    </w:p>
    <w:p w14:paraId="5B7F9297" w14:textId="77777777" w:rsidR="00440FAC" w:rsidRDefault="00440FAC" w:rsidP="00440FAC">
      <w:pPr>
        <w:pStyle w:val="Default"/>
        <w:rPr>
          <w:color w:val="auto"/>
          <w:sz w:val="22"/>
          <w:szCs w:val="22"/>
        </w:rPr>
      </w:pPr>
    </w:p>
    <w:p w14:paraId="38CA4D7D" w14:textId="58D6550A" w:rsidR="00440FAC" w:rsidRDefault="00440FAC" w:rsidP="00440FAC">
      <w:pPr>
        <w:pStyle w:val="Default"/>
        <w:spacing w:after="18"/>
        <w:rPr>
          <w:color w:val="auto"/>
          <w:sz w:val="22"/>
          <w:szCs w:val="22"/>
        </w:rPr>
      </w:pPr>
      <w:r>
        <w:rPr>
          <w:color w:val="auto"/>
          <w:sz w:val="22"/>
          <w:szCs w:val="22"/>
        </w:rPr>
        <w:t xml:space="preserve">Always speak and act in a way to proactively protect the safety of children </w:t>
      </w:r>
    </w:p>
    <w:p w14:paraId="440B9598" w14:textId="3CD535E3" w:rsidR="00440FAC" w:rsidRDefault="00440FAC" w:rsidP="00440FAC">
      <w:pPr>
        <w:pStyle w:val="Default"/>
        <w:spacing w:after="18"/>
        <w:rPr>
          <w:color w:val="auto"/>
          <w:sz w:val="22"/>
          <w:szCs w:val="22"/>
        </w:rPr>
      </w:pPr>
      <w:r>
        <w:rPr>
          <w:color w:val="auto"/>
          <w:sz w:val="22"/>
          <w:szCs w:val="22"/>
        </w:rPr>
        <w:t xml:space="preserve">Behave appropriately towards children physically &amp; emotionally </w:t>
      </w:r>
    </w:p>
    <w:p w14:paraId="0B76B240" w14:textId="328E8AF4" w:rsidR="00440FAC" w:rsidRDefault="00440FAC" w:rsidP="00440FAC">
      <w:pPr>
        <w:pStyle w:val="Default"/>
        <w:spacing w:after="18"/>
        <w:rPr>
          <w:color w:val="auto"/>
          <w:sz w:val="22"/>
          <w:szCs w:val="22"/>
        </w:rPr>
      </w:pPr>
      <w:r>
        <w:rPr>
          <w:color w:val="auto"/>
          <w:sz w:val="22"/>
          <w:szCs w:val="22"/>
        </w:rPr>
        <w:t xml:space="preserve">Build a culture of belonging, and both proactively and responsively prevent bullying, teasing, disempowerment or humiliation of children </w:t>
      </w:r>
    </w:p>
    <w:p w14:paraId="63A10668" w14:textId="67D23E9C" w:rsidR="00440FAC" w:rsidRDefault="00440FAC" w:rsidP="00440FAC">
      <w:pPr>
        <w:pStyle w:val="Default"/>
        <w:spacing w:after="18"/>
        <w:rPr>
          <w:color w:val="auto"/>
          <w:sz w:val="22"/>
          <w:szCs w:val="22"/>
        </w:rPr>
      </w:pPr>
      <w:r>
        <w:rPr>
          <w:color w:val="auto"/>
          <w:sz w:val="22"/>
          <w:szCs w:val="22"/>
        </w:rPr>
        <w:lastRenderedPageBreak/>
        <w:t xml:space="preserve">Communicate in an affirming way with children: speak constructively and listen actively, and build an environment where they do the same for each other </w:t>
      </w:r>
    </w:p>
    <w:p w14:paraId="337FB6B9" w14:textId="60AB948D" w:rsidR="00440FAC" w:rsidRDefault="00440FAC" w:rsidP="00440FAC">
      <w:pPr>
        <w:pStyle w:val="Default"/>
        <w:spacing w:after="18"/>
        <w:rPr>
          <w:color w:val="auto"/>
          <w:sz w:val="22"/>
          <w:szCs w:val="22"/>
        </w:rPr>
      </w:pPr>
      <w:r>
        <w:rPr>
          <w:color w:val="auto"/>
          <w:sz w:val="22"/>
          <w:szCs w:val="22"/>
        </w:rPr>
        <w:t xml:space="preserve">Demonstrate Biblically-faithful behaviour </w:t>
      </w:r>
    </w:p>
    <w:p w14:paraId="4591A31C" w14:textId="5B108475" w:rsidR="00440FAC" w:rsidRDefault="00440FAC" w:rsidP="00440FAC">
      <w:pPr>
        <w:pStyle w:val="Default"/>
        <w:spacing w:after="18"/>
        <w:rPr>
          <w:color w:val="auto"/>
          <w:sz w:val="22"/>
          <w:szCs w:val="22"/>
        </w:rPr>
      </w:pPr>
      <w:r>
        <w:rPr>
          <w:color w:val="auto"/>
          <w:sz w:val="22"/>
          <w:szCs w:val="22"/>
        </w:rPr>
        <w:t xml:space="preserve">Enable inclusion and participation of </w:t>
      </w:r>
      <w:r w:rsidR="00466327">
        <w:rPr>
          <w:color w:val="auto"/>
          <w:sz w:val="22"/>
          <w:szCs w:val="22"/>
        </w:rPr>
        <w:t>all</w:t>
      </w:r>
      <w:r>
        <w:rPr>
          <w:color w:val="auto"/>
          <w:sz w:val="22"/>
          <w:szCs w:val="22"/>
        </w:rPr>
        <w:t xml:space="preserve"> children</w:t>
      </w:r>
      <w:r w:rsidR="00466327">
        <w:rPr>
          <w:color w:val="auto"/>
          <w:sz w:val="22"/>
          <w:szCs w:val="22"/>
        </w:rPr>
        <w:t xml:space="preserve"> regardless.</w:t>
      </w:r>
      <w:r>
        <w:rPr>
          <w:color w:val="auto"/>
          <w:sz w:val="22"/>
          <w:szCs w:val="22"/>
        </w:rPr>
        <w:t xml:space="preserve"> </w:t>
      </w:r>
    </w:p>
    <w:p w14:paraId="7F2B4315" w14:textId="3DCF974F" w:rsidR="00440FAC" w:rsidRDefault="00440FAC" w:rsidP="00440FAC">
      <w:pPr>
        <w:pStyle w:val="Default"/>
        <w:spacing w:after="18"/>
        <w:rPr>
          <w:color w:val="auto"/>
          <w:sz w:val="22"/>
          <w:szCs w:val="22"/>
        </w:rPr>
      </w:pPr>
      <w:r>
        <w:rPr>
          <w:color w:val="auto"/>
          <w:sz w:val="22"/>
          <w:szCs w:val="22"/>
        </w:rPr>
        <w:t xml:space="preserve">Never use physical punishment, or rough playing </w:t>
      </w:r>
    </w:p>
    <w:p w14:paraId="39B97BA2" w14:textId="66492121" w:rsidR="00440FAC" w:rsidRDefault="00440FAC" w:rsidP="00440FAC">
      <w:pPr>
        <w:pStyle w:val="Default"/>
        <w:spacing w:after="18"/>
        <w:rPr>
          <w:color w:val="auto"/>
          <w:sz w:val="22"/>
          <w:szCs w:val="22"/>
        </w:rPr>
      </w:pPr>
      <w:r>
        <w:rPr>
          <w:color w:val="auto"/>
          <w:sz w:val="22"/>
          <w:szCs w:val="22"/>
        </w:rPr>
        <w:t>Only discuss topical or unsettling matters with children in a way appropriate to their age</w:t>
      </w:r>
    </w:p>
    <w:p w14:paraId="1BC8CB33" w14:textId="179D18D4" w:rsidR="00440FAC" w:rsidRDefault="00440FAC" w:rsidP="00440FAC">
      <w:pPr>
        <w:pStyle w:val="Default"/>
        <w:spacing w:after="18"/>
        <w:rPr>
          <w:color w:val="auto"/>
          <w:sz w:val="22"/>
          <w:szCs w:val="22"/>
        </w:rPr>
      </w:pPr>
      <w:r>
        <w:rPr>
          <w:color w:val="auto"/>
          <w:sz w:val="22"/>
          <w:szCs w:val="22"/>
        </w:rPr>
        <w:t xml:space="preserve">Protect children from discrimination and prejudices, including your own </w:t>
      </w:r>
    </w:p>
    <w:p w14:paraId="4CC7FBB3" w14:textId="77777777" w:rsidR="002C7012" w:rsidRDefault="00440FAC" w:rsidP="00440FAC">
      <w:pPr>
        <w:pStyle w:val="Default"/>
        <w:spacing w:after="18"/>
        <w:rPr>
          <w:color w:val="auto"/>
          <w:sz w:val="22"/>
          <w:szCs w:val="22"/>
        </w:rPr>
      </w:pPr>
      <w:r>
        <w:rPr>
          <w:color w:val="auto"/>
          <w:sz w:val="22"/>
          <w:szCs w:val="22"/>
        </w:rPr>
        <w:t xml:space="preserve">Refrain from any form of sexual conduct with a child, including making sexually suggestive comments, or disclosing sexually suggestive material </w:t>
      </w:r>
    </w:p>
    <w:p w14:paraId="79637A67" w14:textId="06858EE8" w:rsidR="00440FAC" w:rsidRDefault="00440FAC" w:rsidP="00440FAC">
      <w:pPr>
        <w:pStyle w:val="Default"/>
        <w:spacing w:after="18"/>
        <w:rPr>
          <w:color w:val="auto"/>
          <w:sz w:val="22"/>
          <w:szCs w:val="22"/>
        </w:rPr>
      </w:pPr>
      <w:r>
        <w:rPr>
          <w:color w:val="auto"/>
          <w:sz w:val="22"/>
          <w:szCs w:val="22"/>
        </w:rPr>
        <w:t xml:space="preserve">Refrain from either closely befriending or favouring, or the opposite, exclusion or alienation of children </w:t>
      </w:r>
    </w:p>
    <w:p w14:paraId="785BC5E4" w14:textId="5905D827" w:rsidR="00440FAC" w:rsidRDefault="00440FAC" w:rsidP="00440FAC">
      <w:pPr>
        <w:pStyle w:val="Default"/>
        <w:spacing w:after="18"/>
        <w:rPr>
          <w:color w:val="auto"/>
          <w:sz w:val="22"/>
          <w:szCs w:val="22"/>
        </w:rPr>
      </w:pPr>
      <w:r>
        <w:rPr>
          <w:color w:val="auto"/>
          <w:sz w:val="22"/>
          <w:szCs w:val="22"/>
        </w:rPr>
        <w:t>Refrain from inappropriate physical contact with children</w:t>
      </w:r>
    </w:p>
    <w:p w14:paraId="73C3A699" w14:textId="610D668F" w:rsidR="00440FAC" w:rsidRDefault="00440FAC" w:rsidP="00440FAC">
      <w:pPr>
        <w:pStyle w:val="Default"/>
        <w:spacing w:after="16"/>
        <w:rPr>
          <w:color w:val="auto"/>
          <w:sz w:val="22"/>
          <w:szCs w:val="22"/>
        </w:rPr>
      </w:pPr>
      <w:r>
        <w:rPr>
          <w:color w:val="auto"/>
          <w:sz w:val="22"/>
          <w:szCs w:val="22"/>
        </w:rPr>
        <w:t xml:space="preserve">Treat all children with equivalent favour </w:t>
      </w:r>
    </w:p>
    <w:p w14:paraId="33DB35A4" w14:textId="1405F630" w:rsidR="00440FAC" w:rsidRDefault="00440FAC" w:rsidP="00440FAC">
      <w:pPr>
        <w:pStyle w:val="Default"/>
        <w:rPr>
          <w:color w:val="auto"/>
          <w:sz w:val="22"/>
          <w:szCs w:val="22"/>
        </w:rPr>
      </w:pPr>
      <w:r>
        <w:rPr>
          <w:color w:val="auto"/>
          <w:sz w:val="22"/>
          <w:szCs w:val="22"/>
        </w:rPr>
        <w:t xml:space="preserve">Vigilantly observe and respond to situations concerning child protection matters </w:t>
      </w:r>
    </w:p>
    <w:p w14:paraId="7BA5AA5E" w14:textId="77777777" w:rsidR="00440FAC" w:rsidRDefault="00440FAC" w:rsidP="00440FAC">
      <w:pPr>
        <w:pStyle w:val="Default"/>
        <w:rPr>
          <w:color w:val="auto"/>
          <w:sz w:val="22"/>
          <w:szCs w:val="22"/>
        </w:rPr>
      </w:pPr>
    </w:p>
    <w:p w14:paraId="7DF4ACDC" w14:textId="77777777" w:rsidR="00466327" w:rsidRDefault="00466327" w:rsidP="00440FAC">
      <w:pPr>
        <w:pStyle w:val="Default"/>
        <w:rPr>
          <w:color w:val="auto"/>
          <w:sz w:val="22"/>
          <w:szCs w:val="22"/>
        </w:rPr>
      </w:pPr>
    </w:p>
    <w:p w14:paraId="2B9FEADF" w14:textId="77777777" w:rsidR="00466327" w:rsidRDefault="00466327" w:rsidP="00440FAC">
      <w:pPr>
        <w:pStyle w:val="Default"/>
        <w:rPr>
          <w:color w:val="auto"/>
          <w:sz w:val="22"/>
          <w:szCs w:val="22"/>
        </w:rPr>
      </w:pPr>
    </w:p>
    <w:p w14:paraId="3C656D66" w14:textId="77777777" w:rsidR="00466327" w:rsidRDefault="00466327" w:rsidP="00440FAC">
      <w:pPr>
        <w:pStyle w:val="Default"/>
        <w:rPr>
          <w:color w:val="auto"/>
          <w:sz w:val="22"/>
          <w:szCs w:val="22"/>
        </w:rPr>
      </w:pPr>
    </w:p>
    <w:p w14:paraId="1D85D787" w14:textId="4E5AFE37" w:rsidR="00440FAC" w:rsidRDefault="00440FAC" w:rsidP="00466327">
      <w:pPr>
        <w:pStyle w:val="Default"/>
        <w:numPr>
          <w:ilvl w:val="0"/>
          <w:numId w:val="1"/>
        </w:numPr>
        <w:rPr>
          <w:b/>
          <w:bCs/>
          <w:color w:val="auto"/>
          <w:sz w:val="22"/>
          <w:szCs w:val="22"/>
        </w:rPr>
      </w:pPr>
      <w:r>
        <w:rPr>
          <w:b/>
          <w:bCs/>
          <w:color w:val="auto"/>
          <w:sz w:val="22"/>
          <w:szCs w:val="22"/>
        </w:rPr>
        <w:t xml:space="preserve">Recruitment of Staff and Inclusion of Volunteers </w:t>
      </w:r>
    </w:p>
    <w:p w14:paraId="3FEA790F" w14:textId="77777777" w:rsidR="002C7012" w:rsidRDefault="002C7012" w:rsidP="002C7012">
      <w:pPr>
        <w:pStyle w:val="Default"/>
        <w:ind w:left="360"/>
        <w:rPr>
          <w:color w:val="auto"/>
          <w:sz w:val="22"/>
          <w:szCs w:val="22"/>
        </w:rPr>
      </w:pPr>
    </w:p>
    <w:p w14:paraId="32AA27CA" w14:textId="66A76C16" w:rsidR="00440FAC" w:rsidRDefault="00440FAC" w:rsidP="002C7012">
      <w:pPr>
        <w:pStyle w:val="Default"/>
        <w:ind w:left="360"/>
        <w:rPr>
          <w:b/>
          <w:bCs/>
          <w:color w:val="auto"/>
          <w:sz w:val="22"/>
          <w:szCs w:val="22"/>
        </w:rPr>
      </w:pPr>
      <w:r>
        <w:rPr>
          <w:b/>
          <w:bCs/>
          <w:color w:val="auto"/>
          <w:sz w:val="22"/>
          <w:szCs w:val="22"/>
        </w:rPr>
        <w:t xml:space="preserve">Recruitment </w:t>
      </w:r>
    </w:p>
    <w:p w14:paraId="1AC80FAD" w14:textId="77777777" w:rsidR="002C7012" w:rsidRDefault="002C7012" w:rsidP="002C7012">
      <w:pPr>
        <w:pStyle w:val="Default"/>
        <w:rPr>
          <w:color w:val="auto"/>
          <w:sz w:val="22"/>
          <w:szCs w:val="22"/>
        </w:rPr>
      </w:pPr>
    </w:p>
    <w:p w14:paraId="44C550BE" w14:textId="583C47D2" w:rsidR="00440FAC" w:rsidRDefault="00440FAC" w:rsidP="00440FAC">
      <w:pPr>
        <w:pStyle w:val="Default"/>
        <w:spacing w:after="18"/>
        <w:rPr>
          <w:color w:val="auto"/>
          <w:sz w:val="22"/>
          <w:szCs w:val="22"/>
        </w:rPr>
      </w:pPr>
      <w:r>
        <w:rPr>
          <w:color w:val="auto"/>
          <w:sz w:val="22"/>
          <w:szCs w:val="22"/>
        </w:rPr>
        <w:t>Applicants for staff are automatically expected to have a Working with Children Check</w:t>
      </w:r>
    </w:p>
    <w:p w14:paraId="60B75320" w14:textId="4573E308" w:rsidR="00440FAC" w:rsidRDefault="00440FAC" w:rsidP="00440FAC">
      <w:pPr>
        <w:pStyle w:val="Default"/>
        <w:spacing w:after="18"/>
        <w:rPr>
          <w:color w:val="auto"/>
          <w:sz w:val="22"/>
          <w:szCs w:val="22"/>
        </w:rPr>
      </w:pPr>
      <w:r>
        <w:rPr>
          <w:color w:val="auto"/>
          <w:sz w:val="22"/>
          <w:szCs w:val="22"/>
        </w:rPr>
        <w:t xml:space="preserve">Employment applicants are given our Child Safe Policy as part of their application-materials </w:t>
      </w:r>
    </w:p>
    <w:p w14:paraId="73FCE51D" w14:textId="1465AEF6" w:rsidR="00440FAC" w:rsidRDefault="00440FAC" w:rsidP="00440FAC">
      <w:pPr>
        <w:pStyle w:val="Default"/>
        <w:spacing w:after="18"/>
        <w:rPr>
          <w:color w:val="auto"/>
          <w:sz w:val="22"/>
          <w:szCs w:val="22"/>
        </w:rPr>
      </w:pPr>
      <w:r>
        <w:rPr>
          <w:color w:val="auto"/>
          <w:sz w:val="22"/>
          <w:szCs w:val="22"/>
        </w:rPr>
        <w:t>As routine part of interviewing, employment applicants are asked if they agree to comply with th</w:t>
      </w:r>
      <w:r w:rsidR="00466327">
        <w:rPr>
          <w:color w:val="auto"/>
          <w:sz w:val="22"/>
          <w:szCs w:val="22"/>
        </w:rPr>
        <w:t xml:space="preserve">e Harvest Reformed Church </w:t>
      </w:r>
      <w:r>
        <w:rPr>
          <w:color w:val="auto"/>
          <w:sz w:val="22"/>
          <w:szCs w:val="22"/>
        </w:rPr>
        <w:t xml:space="preserve">Child Safe Policy and Code of Conduct </w:t>
      </w:r>
    </w:p>
    <w:p w14:paraId="47EE785B" w14:textId="21CE902D" w:rsidR="00440FAC" w:rsidRDefault="00065E95" w:rsidP="00440FAC">
      <w:pPr>
        <w:pStyle w:val="Default"/>
        <w:spacing w:after="18"/>
        <w:rPr>
          <w:color w:val="auto"/>
          <w:sz w:val="22"/>
          <w:szCs w:val="22"/>
        </w:rPr>
      </w:pPr>
      <w:r>
        <w:rPr>
          <w:color w:val="auto"/>
          <w:sz w:val="22"/>
          <w:szCs w:val="22"/>
        </w:rPr>
        <w:t>T</w:t>
      </w:r>
      <w:r w:rsidR="00466327">
        <w:rPr>
          <w:color w:val="auto"/>
          <w:sz w:val="22"/>
          <w:szCs w:val="22"/>
        </w:rPr>
        <w:t xml:space="preserve">he </w:t>
      </w:r>
      <w:r w:rsidR="00440FAC">
        <w:rPr>
          <w:color w:val="auto"/>
          <w:sz w:val="22"/>
          <w:szCs w:val="22"/>
        </w:rPr>
        <w:t xml:space="preserve">Child Safe Policy forms part of the induction of new employees </w:t>
      </w:r>
    </w:p>
    <w:p w14:paraId="228C076A" w14:textId="2B85C6EB" w:rsidR="00440FAC" w:rsidRDefault="00440FAC" w:rsidP="00440FAC">
      <w:pPr>
        <w:pStyle w:val="Default"/>
        <w:rPr>
          <w:color w:val="auto"/>
          <w:sz w:val="22"/>
          <w:szCs w:val="22"/>
        </w:rPr>
      </w:pPr>
      <w:r>
        <w:rPr>
          <w:color w:val="auto"/>
          <w:sz w:val="22"/>
          <w:szCs w:val="22"/>
        </w:rPr>
        <w:t xml:space="preserve">The responsibility is on each employee to know key risk indicators of child abuse, to be observant, and to raise any concerns </w:t>
      </w:r>
    </w:p>
    <w:p w14:paraId="574F2788" w14:textId="77777777" w:rsidR="00466327" w:rsidRDefault="00466327" w:rsidP="00440FAC">
      <w:pPr>
        <w:pStyle w:val="Default"/>
        <w:rPr>
          <w:color w:val="auto"/>
          <w:sz w:val="22"/>
          <w:szCs w:val="22"/>
        </w:rPr>
      </w:pPr>
    </w:p>
    <w:p w14:paraId="71052481" w14:textId="4255A022" w:rsidR="00440FAC" w:rsidRDefault="00440FAC" w:rsidP="00065E95">
      <w:pPr>
        <w:pStyle w:val="Default"/>
        <w:ind w:left="360"/>
        <w:rPr>
          <w:b/>
          <w:bCs/>
          <w:color w:val="auto"/>
          <w:sz w:val="22"/>
          <w:szCs w:val="22"/>
        </w:rPr>
      </w:pPr>
      <w:r>
        <w:rPr>
          <w:b/>
          <w:bCs/>
          <w:color w:val="auto"/>
          <w:sz w:val="22"/>
          <w:szCs w:val="22"/>
        </w:rPr>
        <w:t xml:space="preserve">Volunteers </w:t>
      </w:r>
    </w:p>
    <w:p w14:paraId="724E5667" w14:textId="77777777" w:rsidR="002C7012" w:rsidRDefault="002C7012" w:rsidP="002C7012">
      <w:pPr>
        <w:pStyle w:val="Default"/>
        <w:rPr>
          <w:color w:val="auto"/>
          <w:sz w:val="22"/>
          <w:szCs w:val="22"/>
        </w:rPr>
      </w:pPr>
    </w:p>
    <w:p w14:paraId="6D564F23" w14:textId="53567D25" w:rsidR="00440FAC" w:rsidRDefault="00440FAC" w:rsidP="00440FAC">
      <w:pPr>
        <w:pStyle w:val="Default"/>
        <w:spacing w:after="18"/>
        <w:rPr>
          <w:color w:val="auto"/>
          <w:sz w:val="22"/>
          <w:szCs w:val="22"/>
        </w:rPr>
      </w:pPr>
      <w:r>
        <w:rPr>
          <w:color w:val="auto"/>
          <w:sz w:val="22"/>
          <w:szCs w:val="22"/>
        </w:rPr>
        <w:t xml:space="preserve">Volunteers are required to maintain current WWCC and record of these is kept on file </w:t>
      </w:r>
    </w:p>
    <w:p w14:paraId="2326EFAC" w14:textId="3A9D275A" w:rsidR="00440FAC" w:rsidRDefault="00466327" w:rsidP="00440FAC">
      <w:pPr>
        <w:pStyle w:val="Default"/>
        <w:spacing w:after="18"/>
        <w:rPr>
          <w:color w:val="auto"/>
          <w:sz w:val="22"/>
          <w:szCs w:val="22"/>
        </w:rPr>
      </w:pPr>
      <w:r>
        <w:rPr>
          <w:color w:val="auto"/>
          <w:sz w:val="22"/>
          <w:szCs w:val="22"/>
        </w:rPr>
        <w:t xml:space="preserve">The </w:t>
      </w:r>
      <w:r w:rsidR="00440FAC">
        <w:rPr>
          <w:color w:val="auto"/>
          <w:sz w:val="22"/>
          <w:szCs w:val="22"/>
        </w:rPr>
        <w:t>Child Safe Policy forms part of the induction of all new volunteers</w:t>
      </w:r>
    </w:p>
    <w:p w14:paraId="27C55A00" w14:textId="7A3AF7BF" w:rsidR="00440FAC" w:rsidRDefault="00440FAC" w:rsidP="00440FAC">
      <w:pPr>
        <w:pStyle w:val="Default"/>
        <w:spacing w:after="18"/>
        <w:rPr>
          <w:color w:val="auto"/>
          <w:sz w:val="22"/>
          <w:szCs w:val="22"/>
        </w:rPr>
      </w:pPr>
      <w:r>
        <w:rPr>
          <w:color w:val="auto"/>
          <w:sz w:val="22"/>
          <w:szCs w:val="22"/>
        </w:rPr>
        <w:t xml:space="preserve">Volunteers are required to be familiar with the contents of </w:t>
      </w:r>
      <w:r w:rsidR="00466327">
        <w:rPr>
          <w:color w:val="auto"/>
          <w:sz w:val="22"/>
          <w:szCs w:val="22"/>
        </w:rPr>
        <w:t xml:space="preserve">the </w:t>
      </w:r>
      <w:r>
        <w:rPr>
          <w:color w:val="auto"/>
          <w:sz w:val="22"/>
          <w:szCs w:val="22"/>
        </w:rPr>
        <w:t xml:space="preserve">Child Safe Policy and our Child Safety Code of Conduct, and the obligatory reporting of child abuse </w:t>
      </w:r>
    </w:p>
    <w:p w14:paraId="591A7489" w14:textId="25A733EA" w:rsidR="00440FAC" w:rsidRDefault="00440FAC" w:rsidP="00440FAC">
      <w:pPr>
        <w:pStyle w:val="Default"/>
        <w:rPr>
          <w:color w:val="auto"/>
          <w:sz w:val="22"/>
          <w:szCs w:val="22"/>
        </w:rPr>
      </w:pPr>
      <w:r>
        <w:rPr>
          <w:color w:val="auto"/>
          <w:sz w:val="22"/>
          <w:szCs w:val="22"/>
        </w:rPr>
        <w:t xml:space="preserve">The responsibility is on each </w:t>
      </w:r>
      <w:r w:rsidR="00C16F9B">
        <w:rPr>
          <w:color w:val="auto"/>
          <w:sz w:val="22"/>
          <w:szCs w:val="22"/>
        </w:rPr>
        <w:t>volunteer</w:t>
      </w:r>
      <w:r>
        <w:rPr>
          <w:color w:val="auto"/>
          <w:sz w:val="22"/>
          <w:szCs w:val="22"/>
        </w:rPr>
        <w:t xml:space="preserve"> to know key risk indicators of child abuse, to be observant, and to raise any concerns </w:t>
      </w:r>
    </w:p>
    <w:p w14:paraId="66F590FF" w14:textId="77777777" w:rsidR="00440FAC" w:rsidRDefault="00440FAC" w:rsidP="00440FAC">
      <w:pPr>
        <w:pStyle w:val="Default"/>
        <w:rPr>
          <w:rFonts w:cstheme="minorBidi"/>
          <w:color w:val="auto"/>
        </w:rPr>
      </w:pPr>
    </w:p>
    <w:p w14:paraId="75C86FAF" w14:textId="55354E86" w:rsidR="00440FAC" w:rsidRDefault="00440FAC" w:rsidP="00466327">
      <w:pPr>
        <w:pStyle w:val="Default"/>
        <w:numPr>
          <w:ilvl w:val="0"/>
          <w:numId w:val="1"/>
        </w:numPr>
        <w:rPr>
          <w:rFonts w:cstheme="minorBidi"/>
          <w:b/>
          <w:bCs/>
          <w:color w:val="auto"/>
          <w:sz w:val="22"/>
          <w:szCs w:val="22"/>
        </w:rPr>
      </w:pPr>
      <w:r>
        <w:rPr>
          <w:rFonts w:cstheme="minorBidi"/>
          <w:b/>
          <w:bCs/>
          <w:color w:val="auto"/>
          <w:sz w:val="22"/>
          <w:szCs w:val="22"/>
        </w:rPr>
        <w:t xml:space="preserve">Responding to </w:t>
      </w:r>
      <w:r w:rsidR="002E76B9">
        <w:rPr>
          <w:rFonts w:cstheme="minorBidi"/>
          <w:b/>
          <w:bCs/>
          <w:color w:val="auto"/>
          <w:sz w:val="22"/>
          <w:szCs w:val="22"/>
        </w:rPr>
        <w:t>allegations</w:t>
      </w:r>
      <w:r>
        <w:rPr>
          <w:rFonts w:cstheme="minorBidi"/>
          <w:b/>
          <w:bCs/>
          <w:color w:val="auto"/>
          <w:sz w:val="22"/>
          <w:szCs w:val="22"/>
        </w:rPr>
        <w:t xml:space="preserve"> of Child Abuse </w:t>
      </w:r>
    </w:p>
    <w:p w14:paraId="737309E1" w14:textId="77777777" w:rsidR="00466327" w:rsidRDefault="00466327" w:rsidP="00466327">
      <w:pPr>
        <w:pStyle w:val="Default"/>
        <w:rPr>
          <w:rFonts w:cstheme="minorBidi"/>
          <w:color w:val="auto"/>
          <w:sz w:val="22"/>
          <w:szCs w:val="22"/>
        </w:rPr>
      </w:pPr>
    </w:p>
    <w:p w14:paraId="25717FBE" w14:textId="6E34B63A" w:rsidR="00440FAC" w:rsidRDefault="002E76B9" w:rsidP="00440FAC">
      <w:pPr>
        <w:pStyle w:val="Default"/>
        <w:rPr>
          <w:color w:val="auto"/>
          <w:sz w:val="22"/>
          <w:szCs w:val="22"/>
        </w:rPr>
      </w:pPr>
      <w:r>
        <w:rPr>
          <w:color w:val="auto"/>
          <w:sz w:val="22"/>
          <w:szCs w:val="22"/>
        </w:rPr>
        <w:t xml:space="preserve">Harvest Reformed Church recognises that </w:t>
      </w:r>
      <w:r w:rsidR="00440FAC">
        <w:rPr>
          <w:color w:val="auto"/>
          <w:sz w:val="22"/>
          <w:szCs w:val="22"/>
        </w:rPr>
        <w:t xml:space="preserve">Children are vulnerable members of our community, and individuals or </w:t>
      </w:r>
      <w:r>
        <w:rPr>
          <w:color w:val="auto"/>
          <w:sz w:val="22"/>
          <w:szCs w:val="22"/>
        </w:rPr>
        <w:t xml:space="preserve">minority </w:t>
      </w:r>
      <w:r w:rsidR="00440FAC">
        <w:rPr>
          <w:color w:val="auto"/>
          <w:sz w:val="22"/>
          <w:szCs w:val="22"/>
        </w:rPr>
        <w:t xml:space="preserve">groups among the children may be notably more vulnerable. Their vulnerability is partly attributable to the reality that they may not have the knowledge or the power to stop abuse by reporting it. Adults of </w:t>
      </w:r>
      <w:r w:rsidR="00466327">
        <w:rPr>
          <w:color w:val="auto"/>
          <w:sz w:val="22"/>
          <w:szCs w:val="22"/>
        </w:rPr>
        <w:t>Harvest Reformed Church</w:t>
      </w:r>
      <w:r w:rsidR="00440FAC">
        <w:rPr>
          <w:color w:val="auto"/>
          <w:sz w:val="22"/>
          <w:szCs w:val="22"/>
        </w:rPr>
        <w:t xml:space="preserve"> share the responsibility for ensuring children are safe from harm, and that includes our responsibility to report abuse. </w:t>
      </w:r>
      <w:r>
        <w:rPr>
          <w:color w:val="auto"/>
          <w:sz w:val="22"/>
          <w:szCs w:val="22"/>
        </w:rPr>
        <w:t>Harvest Reformed Church is committed to creating a culture where church members including children feel safe and equipped to report abuse.</w:t>
      </w:r>
    </w:p>
    <w:p w14:paraId="17F7657B" w14:textId="77777777" w:rsidR="00065E95" w:rsidRDefault="00065E95" w:rsidP="00440FAC">
      <w:pPr>
        <w:pStyle w:val="Default"/>
        <w:rPr>
          <w:color w:val="auto"/>
          <w:sz w:val="22"/>
          <w:szCs w:val="22"/>
        </w:rPr>
      </w:pPr>
    </w:p>
    <w:p w14:paraId="088AE705" w14:textId="6FF79D48" w:rsidR="00440FAC" w:rsidRDefault="00440FAC" w:rsidP="00440FAC">
      <w:pPr>
        <w:pStyle w:val="Default"/>
        <w:spacing w:after="18"/>
        <w:rPr>
          <w:color w:val="auto"/>
          <w:sz w:val="22"/>
          <w:szCs w:val="22"/>
        </w:rPr>
      </w:pPr>
      <w:r>
        <w:rPr>
          <w:color w:val="auto"/>
          <w:sz w:val="22"/>
          <w:szCs w:val="22"/>
        </w:rPr>
        <w:t xml:space="preserve">Adults who have concerns about children being abused should initially speak to the Elders to see what actions and/or reporting may already be underway in that case, and then confirm that verbal communication with an email </w:t>
      </w:r>
    </w:p>
    <w:p w14:paraId="3FC9B806" w14:textId="77777777" w:rsidR="00065E95" w:rsidRDefault="00065E95" w:rsidP="00440FAC">
      <w:pPr>
        <w:pStyle w:val="Default"/>
        <w:spacing w:after="18"/>
        <w:rPr>
          <w:color w:val="auto"/>
          <w:sz w:val="22"/>
          <w:szCs w:val="22"/>
        </w:rPr>
      </w:pPr>
    </w:p>
    <w:p w14:paraId="08063C2A" w14:textId="335ADC7F" w:rsidR="00440FAC" w:rsidRDefault="00440FAC" w:rsidP="00440FAC">
      <w:pPr>
        <w:pStyle w:val="Default"/>
        <w:spacing w:after="18"/>
        <w:rPr>
          <w:color w:val="auto"/>
          <w:sz w:val="22"/>
          <w:szCs w:val="22"/>
        </w:rPr>
      </w:pPr>
      <w:r>
        <w:rPr>
          <w:color w:val="auto"/>
          <w:sz w:val="22"/>
          <w:szCs w:val="22"/>
        </w:rPr>
        <w:t>Adults who have immediate concerns about child’s immediate safety</w:t>
      </w:r>
      <w:r w:rsidR="002E76B9">
        <w:rPr>
          <w:color w:val="auto"/>
          <w:sz w:val="22"/>
          <w:szCs w:val="22"/>
        </w:rPr>
        <w:t xml:space="preserve"> </w:t>
      </w:r>
      <w:r>
        <w:rPr>
          <w:color w:val="auto"/>
          <w:sz w:val="22"/>
          <w:szCs w:val="22"/>
        </w:rPr>
        <w:t xml:space="preserve">may need to call Police on 000 </w:t>
      </w:r>
    </w:p>
    <w:p w14:paraId="56AD0218" w14:textId="77777777" w:rsidR="00065E95" w:rsidRDefault="00065E95" w:rsidP="00440FAC">
      <w:pPr>
        <w:pStyle w:val="Default"/>
        <w:spacing w:after="18"/>
        <w:rPr>
          <w:color w:val="auto"/>
          <w:sz w:val="22"/>
          <w:szCs w:val="22"/>
        </w:rPr>
      </w:pPr>
    </w:p>
    <w:p w14:paraId="60E67B7D" w14:textId="3A0B1838" w:rsidR="002E76B9" w:rsidRDefault="002E76B9" w:rsidP="00440FAC">
      <w:pPr>
        <w:pStyle w:val="Default"/>
        <w:spacing w:after="18"/>
        <w:rPr>
          <w:color w:val="auto"/>
          <w:sz w:val="22"/>
          <w:szCs w:val="22"/>
        </w:rPr>
      </w:pPr>
      <w:r>
        <w:rPr>
          <w:color w:val="auto"/>
          <w:sz w:val="22"/>
          <w:szCs w:val="22"/>
        </w:rPr>
        <w:t xml:space="preserve">In regards to any reportable conduct allegation, The Church board will complete the Victorian Government reportable conduct scheme </w:t>
      </w:r>
      <w:hyperlink r:id="rId9" w:history="1">
        <w:r w:rsidRPr="00CC647B">
          <w:rPr>
            <w:rStyle w:val="Hyperlink"/>
            <w:sz w:val="22"/>
            <w:szCs w:val="22"/>
          </w:rPr>
          <w:t>https://ccyp.vic.gov.au/report-an-allegation</w:t>
        </w:r>
      </w:hyperlink>
    </w:p>
    <w:p w14:paraId="560C520D" w14:textId="77777777" w:rsidR="00466327" w:rsidRDefault="00466327" w:rsidP="00440FAC">
      <w:pPr>
        <w:pStyle w:val="Default"/>
        <w:rPr>
          <w:color w:val="auto"/>
          <w:sz w:val="22"/>
          <w:szCs w:val="22"/>
        </w:rPr>
      </w:pPr>
    </w:p>
    <w:p w14:paraId="77F56480" w14:textId="77777777" w:rsidR="00466327" w:rsidRDefault="00466327" w:rsidP="00440FAC">
      <w:pPr>
        <w:pStyle w:val="Default"/>
        <w:rPr>
          <w:color w:val="auto"/>
          <w:sz w:val="22"/>
          <w:szCs w:val="22"/>
        </w:rPr>
      </w:pPr>
    </w:p>
    <w:p w14:paraId="677675FB" w14:textId="77777777" w:rsidR="00FA4B3A" w:rsidRDefault="00FA4B3A"/>
    <w:sectPr w:rsidR="00FA4B3A" w:rsidSect="00341D3B">
      <w:footerReference w:type="even" r:id="rId10"/>
      <w:footerReference w:type="default" r:id="rId11"/>
      <w:pgSz w:w="11906" w:h="17338"/>
      <w:pgMar w:top="567" w:right="567" w:bottom="567" w:left="56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6A914" w14:textId="77777777" w:rsidR="00744BFA" w:rsidRDefault="00744BFA" w:rsidP="00466327">
      <w:r>
        <w:separator/>
      </w:r>
    </w:p>
  </w:endnote>
  <w:endnote w:type="continuationSeparator" w:id="0">
    <w:p w14:paraId="22A2B28C" w14:textId="77777777" w:rsidR="00744BFA" w:rsidRDefault="00744BFA" w:rsidP="00466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6282976"/>
      <w:docPartObj>
        <w:docPartGallery w:val="Page Numbers (Bottom of Page)"/>
        <w:docPartUnique/>
      </w:docPartObj>
    </w:sdtPr>
    <w:sdtContent>
      <w:p w14:paraId="3E10B426" w14:textId="0D3AA1FB" w:rsidR="00466327" w:rsidRDefault="00466327" w:rsidP="00986E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2E3E16" w14:textId="77777777" w:rsidR="00466327" w:rsidRDefault="00466327" w:rsidP="004663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7012571"/>
      <w:docPartObj>
        <w:docPartGallery w:val="Page Numbers (Bottom of Page)"/>
        <w:docPartUnique/>
      </w:docPartObj>
    </w:sdtPr>
    <w:sdtContent>
      <w:p w14:paraId="29A0FB58" w14:textId="5F16FF56" w:rsidR="00466327" w:rsidRDefault="00466327" w:rsidP="00986E2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B93131" w14:textId="77777777" w:rsidR="00466327" w:rsidRDefault="00466327" w:rsidP="004663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FE91" w14:textId="77777777" w:rsidR="00744BFA" w:rsidRDefault="00744BFA" w:rsidP="00466327">
      <w:r>
        <w:separator/>
      </w:r>
    </w:p>
  </w:footnote>
  <w:footnote w:type="continuationSeparator" w:id="0">
    <w:p w14:paraId="7C4D81E2" w14:textId="77777777" w:rsidR="00744BFA" w:rsidRDefault="00744BFA" w:rsidP="004663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F0B19"/>
    <w:multiLevelType w:val="multilevel"/>
    <w:tmpl w:val="6878207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440" w:hanging="1440"/>
      </w:pPr>
      <w:rPr>
        <w:rFonts w:hint="default"/>
        <w:b w:val="0"/>
      </w:rPr>
    </w:lvl>
  </w:abstractNum>
  <w:num w:numId="1" w16cid:durableId="1845510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AC"/>
    <w:rsid w:val="00065E95"/>
    <w:rsid w:val="000D1481"/>
    <w:rsid w:val="00127689"/>
    <w:rsid w:val="002C7012"/>
    <w:rsid w:val="002E76B9"/>
    <w:rsid w:val="003A3E52"/>
    <w:rsid w:val="00440FAC"/>
    <w:rsid w:val="00461D02"/>
    <w:rsid w:val="00466327"/>
    <w:rsid w:val="004C7487"/>
    <w:rsid w:val="00504F5B"/>
    <w:rsid w:val="00527861"/>
    <w:rsid w:val="00663D24"/>
    <w:rsid w:val="00744BFA"/>
    <w:rsid w:val="00751B73"/>
    <w:rsid w:val="00946B96"/>
    <w:rsid w:val="009B47BF"/>
    <w:rsid w:val="00A0722F"/>
    <w:rsid w:val="00B45C79"/>
    <w:rsid w:val="00C16F9B"/>
    <w:rsid w:val="00C66F76"/>
    <w:rsid w:val="00FA4B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E34B9C"/>
  <w15:chartTrackingRefBased/>
  <w15:docId w15:val="{5776DA5E-5963-8C4B-825E-0606F85B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0FAC"/>
    <w:pPr>
      <w:autoSpaceDE w:val="0"/>
      <w:autoSpaceDN w:val="0"/>
      <w:adjustRightInd w:val="0"/>
    </w:pPr>
    <w:rPr>
      <w:rFonts w:ascii="Calibri" w:hAnsi="Calibri" w:cs="Calibri"/>
      <w:color w:val="000000"/>
      <w:kern w:val="0"/>
      <w14:ligatures w14:val="none"/>
    </w:rPr>
  </w:style>
  <w:style w:type="character" w:styleId="CommentReference">
    <w:name w:val="annotation reference"/>
    <w:basedOn w:val="DefaultParagraphFont"/>
    <w:uiPriority w:val="99"/>
    <w:semiHidden/>
    <w:unhideWhenUsed/>
    <w:rsid w:val="00440FAC"/>
    <w:rPr>
      <w:sz w:val="16"/>
      <w:szCs w:val="16"/>
    </w:rPr>
  </w:style>
  <w:style w:type="paragraph" w:styleId="CommentText">
    <w:name w:val="annotation text"/>
    <w:basedOn w:val="Normal"/>
    <w:link w:val="CommentTextChar"/>
    <w:uiPriority w:val="99"/>
    <w:semiHidden/>
    <w:unhideWhenUsed/>
    <w:rsid w:val="00440FAC"/>
    <w:pPr>
      <w:spacing w:after="200"/>
    </w:pPr>
    <w:rPr>
      <w:kern w:val="0"/>
      <w:sz w:val="20"/>
      <w:szCs w:val="20"/>
      <w14:ligatures w14:val="none"/>
    </w:rPr>
  </w:style>
  <w:style w:type="character" w:customStyle="1" w:styleId="CommentTextChar">
    <w:name w:val="Comment Text Char"/>
    <w:basedOn w:val="DefaultParagraphFont"/>
    <w:link w:val="CommentText"/>
    <w:uiPriority w:val="99"/>
    <w:semiHidden/>
    <w:rsid w:val="00440FAC"/>
    <w:rPr>
      <w:kern w:val="0"/>
      <w:sz w:val="20"/>
      <w:szCs w:val="20"/>
      <w14:ligatures w14:val="none"/>
    </w:rPr>
  </w:style>
  <w:style w:type="paragraph" w:styleId="Footer">
    <w:name w:val="footer"/>
    <w:basedOn w:val="Normal"/>
    <w:link w:val="FooterChar"/>
    <w:uiPriority w:val="99"/>
    <w:unhideWhenUsed/>
    <w:rsid w:val="00466327"/>
    <w:pPr>
      <w:tabs>
        <w:tab w:val="center" w:pos="4513"/>
        <w:tab w:val="right" w:pos="9026"/>
      </w:tabs>
    </w:pPr>
  </w:style>
  <w:style w:type="character" w:customStyle="1" w:styleId="FooterChar">
    <w:name w:val="Footer Char"/>
    <w:basedOn w:val="DefaultParagraphFont"/>
    <w:link w:val="Footer"/>
    <w:uiPriority w:val="99"/>
    <w:rsid w:val="00466327"/>
  </w:style>
  <w:style w:type="character" w:styleId="PageNumber">
    <w:name w:val="page number"/>
    <w:basedOn w:val="DefaultParagraphFont"/>
    <w:uiPriority w:val="99"/>
    <w:semiHidden/>
    <w:unhideWhenUsed/>
    <w:rsid w:val="00466327"/>
  </w:style>
  <w:style w:type="character" w:styleId="Hyperlink">
    <w:name w:val="Hyperlink"/>
    <w:basedOn w:val="DefaultParagraphFont"/>
    <w:uiPriority w:val="99"/>
    <w:unhideWhenUsed/>
    <w:rsid w:val="002E76B9"/>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2E76B9"/>
    <w:pPr>
      <w:spacing w:after="0"/>
    </w:pPr>
    <w:rPr>
      <w:b/>
      <w:bCs/>
      <w:kern w:val="2"/>
      <w14:ligatures w14:val="standardContextual"/>
    </w:rPr>
  </w:style>
  <w:style w:type="character" w:customStyle="1" w:styleId="CommentSubjectChar">
    <w:name w:val="Comment Subject Char"/>
    <w:basedOn w:val="CommentTextChar"/>
    <w:link w:val="CommentSubject"/>
    <w:uiPriority w:val="99"/>
    <w:semiHidden/>
    <w:rsid w:val="002E76B9"/>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yp.vic.gov.au/child-safe-standards/the-11-child-safe-standa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cyp.vic.gov.au/report-an-alle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Micallef</dc:creator>
  <cp:keywords/>
  <dc:description/>
  <cp:lastModifiedBy>David Micallef</cp:lastModifiedBy>
  <cp:revision>10</cp:revision>
  <dcterms:created xsi:type="dcterms:W3CDTF">2024-09-02T02:15:00Z</dcterms:created>
  <dcterms:modified xsi:type="dcterms:W3CDTF">2024-09-19T09:56:00Z</dcterms:modified>
</cp:coreProperties>
</file>