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B1BEDB9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693115BD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0D72847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Doms Agoncillo</w:t>
      </w:r>
      <w:r>
        <w:rPr>
          <w:rFonts w:ascii="Arial Narrow" w:hAnsi="Arial Narrow"/>
          <w:u w:val="single"/>
        </w:rPr>
        <w:t xml:space="preserve"> Single </w:t>
      </w:r>
      <w:r>
        <w:rPr>
          <w:rFonts w:ascii="Arial Narrow" w:hAnsi="Arial Narrow"/>
        </w:rPr>
        <w:t>of legal age/s resident/s of Purok 1, Malamig, Gloria, Oriental Mindoro is financially incapable to 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his brother</w:t>
      </w:r>
      <w:r w:rsidR="002614FD">
        <w:rPr>
          <w:rFonts w:ascii="Arial Narrow" w:hAnsi="Arial Narrow"/>
        </w:rPr>
        <w:t xml:space="preserve">   </w:t>
      </w:r>
      <w:r>
        <w:rPr>
          <w:rFonts w:ascii="Arial Narrow" w:hAnsi="Arial Narrow"/>
        </w:rPr>
        <w:t>hospital bill.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>This further certifies that their income is below family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Doms Agoncillo, Pres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Doms Agoncillo, Pres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March 02, 2025 for the purpose seeking of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6C0" w14:textId="77777777" w:rsidR="00C768DC" w:rsidRDefault="00C768DC" w:rsidP="00512FA9">
      <w:pPr>
        <w:spacing w:after="0" w:line="240" w:lineRule="auto"/>
      </w:pPr>
      <w:r>
        <w:separator/>
      </w:r>
    </w:p>
  </w:endnote>
  <w:endnote w:type="continuationSeparator" w:id="0">
    <w:p w14:paraId="2CEE4B66" w14:textId="77777777" w:rsidR="00C768DC" w:rsidRDefault="00C768D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BFB" w14:textId="77777777" w:rsidR="00C768DC" w:rsidRDefault="00C768DC" w:rsidP="00512FA9">
      <w:pPr>
        <w:spacing w:after="0" w:line="240" w:lineRule="auto"/>
      </w:pPr>
      <w:r>
        <w:separator/>
      </w:r>
    </w:p>
  </w:footnote>
  <w:footnote w:type="continuationSeparator" w:id="0">
    <w:p w14:paraId="59C5CEEC" w14:textId="77777777" w:rsidR="00C768DC" w:rsidRDefault="00C768D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2025-03-02T01:31:00Z</dcterms:modified>
</cp:coreProperties>
</file>