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UESB</w:t>
      </w:r>
    </w:p>
    <w:p>
      <w:pPr>
        <w:pStyle w:val="Heading1"/>
        <w:bidi w:val="0"/>
        <w:jc w:val="start"/>
        <w:rPr/>
      </w:pPr>
      <w:r>
        <w:rPr/>
        <w:t>Intro</w:t>
      </w:r>
    </w:p>
    <w:p>
      <w:pPr>
        <w:pStyle w:val="Heading1"/>
        <w:bidi w:val="0"/>
        <w:jc w:val="start"/>
        <w:rPr/>
      </w:pPr>
      <w:r>
        <w:rPr/>
        <w:t>Hardware</w:t>
      </w:r>
    </w:p>
    <w:p>
      <w:pPr>
        <w:pStyle w:val="TextBody"/>
        <w:numPr>
          <w:ilvl w:val="0"/>
          <w:numId w:val="2"/>
        </w:numPr>
        <w:bidi w:val="0"/>
        <w:jc w:val="start"/>
        <w:rPr/>
      </w:pPr>
      <w:r>
        <w:rPr/>
        <w:t>Attiny816</w:t>
      </w:r>
    </w:p>
    <w:p>
      <w:pPr>
        <w:pStyle w:val="TextBody"/>
        <w:numPr>
          <w:ilvl w:val="0"/>
          <w:numId w:val="2"/>
        </w:numPr>
        <w:bidi w:val="0"/>
        <w:jc w:val="start"/>
        <w:rPr/>
      </w:pPr>
      <w:r>
        <w:rPr/>
        <w:t>LV8548</w:t>
      </w:r>
    </w:p>
    <w:p>
      <w:pPr>
        <w:pStyle w:val="TextBody"/>
        <w:bidi w:val="0"/>
        <w:jc w:val="start"/>
        <w:rPr/>
      </w:pPr>
      <w:r>
        <w:rPr/>
        <w:t>See “Datasheets”</w:t>
      </w:r>
    </w:p>
    <w:p>
      <w:pPr>
        <w:pStyle w:val="Heading2"/>
        <w:bidi w:val="0"/>
        <w:jc w:val="start"/>
        <w:rPr/>
      </w:pPr>
      <w:r>
        <w:rPr/>
        <w:t>Pin Mapping</w:t>
      </w:r>
    </w:p>
    <w:p>
      <w:pPr>
        <w:pStyle w:val="Table"/>
        <w:keepNext w:val="true"/>
        <w:bidi w:val="0"/>
        <w:jc w:val="center"/>
        <w:rPr/>
      </w:pPr>
      <w:r>
        <w:rPr/>
        <w:t xml:space="preserve">Table </w:t>
      </w:r>
      <w:r>
        <w:rPr/>
        <w:fldChar w:fldCharType="begin"/>
      </w:r>
      <w:r>
        <w:rPr/>
        <w:instrText> SEQ Table \* ARABIC </w:instrText>
      </w:r>
      <w:r>
        <w:rPr/>
        <w:fldChar w:fldCharType="separate"/>
      </w:r>
      <w:r>
        <w:rPr/>
        <w:t>1</w:t>
      </w:r>
      <w:r>
        <w:rPr/>
        <w:fldChar w:fldCharType="end"/>
      </w:r>
      <w:r>
        <w:rPr/>
        <w:t>: Motor Pin Mapping</w:t>
      </w:r>
    </w:p>
    <w:tbl>
      <w:tblPr>
        <w:tblW w:w="9612" w:type="dxa"/>
        <w:jc w:val="start"/>
        <w:tblInd w:w="23" w:type="dxa"/>
        <w:tblLayout w:type="fixed"/>
        <w:tblCellMar>
          <w:top w:w="0" w:type="dxa"/>
          <w:start w:w="0" w:type="dxa"/>
          <w:bottom w:w="0" w:type="dxa"/>
          <w:end w:w="0" w:type="dxa"/>
        </w:tblCellMar>
      </w:tblPr>
      <w:tblGrid>
        <w:gridCol w:w="1356"/>
        <w:gridCol w:w="1368"/>
        <w:gridCol w:w="1380"/>
        <w:gridCol w:w="1380"/>
        <w:gridCol w:w="1380"/>
        <w:gridCol w:w="1368"/>
        <w:gridCol w:w="1380"/>
      </w:tblGrid>
      <w:tr>
        <w:trPr>
          <w:tblHeader w:val="true"/>
        </w:trPr>
        <w:tc>
          <w:tcPr>
            <w:tcW w:w="1356" w:type="dxa"/>
            <w:vMerge w:val="restart"/>
            <w:tcBorders>
              <w:top w:val="single" w:sz="6" w:space="0" w:color="666666"/>
              <w:start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Motor</w:t>
            </w:r>
          </w:p>
        </w:tc>
        <w:tc>
          <w:tcPr>
            <w:tcW w:w="2748" w:type="dxa"/>
            <w:gridSpan w:val="2"/>
            <w:tcBorders>
              <w:top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Port</w:t>
            </w:r>
          </w:p>
        </w:tc>
        <w:tc>
          <w:tcPr>
            <w:tcW w:w="2760" w:type="dxa"/>
            <w:gridSpan w:val="2"/>
            <w:tcBorders>
              <w:top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GPIO</w:t>
            </w:r>
          </w:p>
        </w:tc>
        <w:tc>
          <w:tcPr>
            <w:tcW w:w="2748" w:type="dxa"/>
            <w:gridSpan w:val="2"/>
            <w:tcBorders>
              <w:top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PIN</w:t>
            </w:r>
          </w:p>
        </w:tc>
      </w:tr>
      <w:tr>
        <w:trPr>
          <w:tblHeader w:val="true"/>
        </w:trPr>
        <w:tc>
          <w:tcPr>
            <w:tcW w:w="1356" w:type="dxa"/>
            <w:vMerge w:val="continue"/>
            <w:tcBorders>
              <w:top w:val="single" w:sz="6" w:space="0" w:color="666666"/>
              <w:start w:val="single" w:sz="6" w:space="0" w:color="666666"/>
              <w:bottom w:val="single" w:sz="6" w:space="0" w:color="666666"/>
              <w:end w:val="single" w:sz="6" w:space="0" w:color="666666"/>
            </w:tcBorders>
            <w:shd w:fill="B2B2B2" w:val="clear"/>
          </w:tcPr>
          <w:p>
            <w:pPr>
              <w:pStyle w:val="Normal"/>
              <w:bidi w:val="0"/>
              <w:jc w:val="start"/>
              <w:rPr/>
            </w:pPr>
            <w:r>
              <w:rPr/>
            </w:r>
          </w:p>
        </w:tc>
        <w:tc>
          <w:tcPr>
            <w:tcW w:w="1368" w:type="dxa"/>
            <w:tcBorders>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w:t>
            </w:r>
          </w:p>
        </w:tc>
        <w:tc>
          <w:tcPr>
            <w:tcW w:w="1380" w:type="dxa"/>
            <w:tcBorders>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w:t>
            </w:r>
          </w:p>
        </w:tc>
        <w:tc>
          <w:tcPr>
            <w:tcW w:w="1380" w:type="dxa"/>
            <w:tcBorders>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w:t>
            </w:r>
          </w:p>
        </w:tc>
        <w:tc>
          <w:tcPr>
            <w:tcW w:w="1380" w:type="dxa"/>
            <w:tcBorders>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w:t>
            </w:r>
          </w:p>
        </w:tc>
        <w:tc>
          <w:tcPr>
            <w:tcW w:w="1368" w:type="dxa"/>
            <w:tcBorders>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w:t>
            </w:r>
          </w:p>
        </w:tc>
        <w:tc>
          <w:tcPr>
            <w:tcW w:w="1380" w:type="dxa"/>
            <w:tcBorders>
              <w:start w:val="single" w:sz="6" w:space="0" w:color="666666"/>
              <w:bottom w:val="single" w:sz="6" w:space="0" w:color="666666"/>
              <w:end w:val="single" w:sz="6" w:space="0" w:color="666666"/>
            </w:tcBorders>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w:t>
            </w:r>
          </w:p>
        </w:tc>
      </w:tr>
      <w:tr>
        <w:trPr/>
        <w:tc>
          <w:tcPr>
            <w:tcW w:w="1356"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PA2</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PA1</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18</w:t>
            </w:r>
          </w:p>
        </w:tc>
        <w:tc>
          <w:tcPr>
            <w:tcW w:w="1380"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17</w:t>
            </w:r>
          </w:p>
        </w:tc>
      </w:tr>
      <w:tr>
        <w:trPr/>
        <w:tc>
          <w:tcPr>
            <w:tcW w:w="1356"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368"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PA3</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PC3</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16</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c>
          <w:tcPr>
            <w:tcW w:w="1368"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19</w:t>
            </w:r>
          </w:p>
        </w:tc>
        <w:tc>
          <w:tcPr>
            <w:tcW w:w="1380"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w:t>
            </w:r>
          </w:p>
        </w:tc>
      </w:tr>
      <w:tr>
        <w:trPr/>
        <w:tc>
          <w:tcPr>
            <w:tcW w:w="1356"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PC2</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PC1</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14</w:t>
            </w:r>
          </w:p>
        </w:tc>
        <w:tc>
          <w:tcPr>
            <w:tcW w:w="1380"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13</w:t>
            </w:r>
          </w:p>
        </w:tc>
      </w:tr>
      <w:tr>
        <w:trPr/>
        <w:tc>
          <w:tcPr>
            <w:tcW w:w="1356"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w:t>
            </w:r>
          </w:p>
        </w:tc>
        <w:tc>
          <w:tcPr>
            <w:tcW w:w="1368"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PC0</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PB0</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138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c>
          <w:tcPr>
            <w:tcW w:w="1368"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w:t>
            </w:r>
          </w:p>
        </w:tc>
        <w:tc>
          <w:tcPr>
            <w:tcW w:w="1380"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11</w:t>
            </w:r>
          </w:p>
        </w:tc>
      </w:tr>
      <w:tr>
        <w:trPr/>
        <w:tc>
          <w:tcPr>
            <w:tcW w:w="1356"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PB1</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PB2</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138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c>
          <w:tcPr>
            <w:tcW w:w="1368"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1380"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9</w:t>
            </w:r>
          </w:p>
        </w:tc>
      </w:tr>
      <w:tr>
        <w:trPr/>
        <w:tc>
          <w:tcPr>
            <w:tcW w:w="1356" w:type="dxa"/>
            <w:tcBorders>
              <w:top w:val="single" w:sz="6" w:space="0" w:color="666666"/>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1368"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PB3</w:t>
            </w:r>
          </w:p>
        </w:tc>
        <w:tc>
          <w:tcPr>
            <w:tcW w:w="1380"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PB4</w:t>
            </w:r>
          </w:p>
        </w:tc>
        <w:tc>
          <w:tcPr>
            <w:tcW w:w="1380"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w:t>
            </w:r>
          </w:p>
        </w:tc>
        <w:tc>
          <w:tcPr>
            <w:tcW w:w="1380"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1368"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8</w:t>
            </w:r>
          </w:p>
        </w:tc>
        <w:tc>
          <w:tcPr>
            <w:tcW w:w="1380" w:type="dxa"/>
            <w:tcBorders>
              <w:top w:val="single" w:sz="6" w:space="0" w:color="666666"/>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w:t>
            </w:r>
          </w:p>
        </w:tc>
      </w:tr>
    </w:tbl>
    <w:p>
      <w:pPr>
        <w:pStyle w:val="TextBody"/>
        <w:bidi w:val="0"/>
        <w:jc w:val="start"/>
        <w:rPr/>
      </w:pPr>
      <w:r>
        <w:rPr/>
      </w:r>
    </w:p>
    <w:p>
      <w:pPr>
        <w:pStyle w:val="Table"/>
        <w:keepNext w:val="true"/>
        <w:bidi w:val="0"/>
        <w:jc w:val="center"/>
        <w:rPr/>
      </w:pPr>
      <w:r>
        <w:rPr/>
        <w:t xml:space="preserve">Table </w:t>
      </w:r>
      <w:r>
        <w:rPr/>
        <w:fldChar w:fldCharType="begin"/>
      </w:r>
      <w:r>
        <w:rPr/>
        <w:instrText> SEQ Table \* ARABIC </w:instrText>
      </w:r>
      <w:r>
        <w:rPr/>
        <w:fldChar w:fldCharType="separate"/>
      </w:r>
      <w:r>
        <w:rPr/>
        <w:t>2</w:t>
      </w:r>
      <w:r>
        <w:rPr/>
        <w:fldChar w:fldCharType="end"/>
      </w:r>
      <w:r>
        <w:rPr/>
        <w:t>: Input Pin Mapping</w:t>
      </w:r>
    </w:p>
    <w:tbl>
      <w:tblPr>
        <w:tblW w:w="9638" w:type="dxa"/>
        <w:jc w:val="start"/>
        <w:tblInd w:w="-7" w:type="dxa"/>
        <w:tblLayout w:type="fixed"/>
        <w:tblCellMar>
          <w:top w:w="0" w:type="dxa"/>
          <w:start w:w="0" w:type="dxa"/>
          <w:bottom w:w="0" w:type="dxa"/>
          <w:end w:w="0" w:type="dxa"/>
        </w:tblCellMar>
      </w:tblPr>
      <w:tblGrid>
        <w:gridCol w:w="2409"/>
        <w:gridCol w:w="2409"/>
        <w:gridCol w:w="2410"/>
        <w:gridCol w:w="2410"/>
      </w:tblGrid>
      <w:tr>
        <w:trPr/>
        <w:tc>
          <w:tcPr>
            <w:tcW w:w="2409" w:type="dxa"/>
            <w:tcBorders>
              <w:top w:val="single" w:sz="6" w:space="0" w:color="666666"/>
              <w:start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Input</w:t>
            </w:r>
          </w:p>
        </w:tc>
        <w:tc>
          <w:tcPr>
            <w:tcW w:w="2409" w:type="dxa"/>
            <w:tcBorders>
              <w:top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Port</w:t>
            </w:r>
          </w:p>
        </w:tc>
        <w:tc>
          <w:tcPr>
            <w:tcW w:w="2410" w:type="dxa"/>
            <w:tcBorders>
              <w:top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GPIO</w:t>
            </w:r>
          </w:p>
        </w:tc>
        <w:tc>
          <w:tcPr>
            <w:tcW w:w="2410" w:type="dxa"/>
            <w:tcBorders>
              <w:top w:val="single" w:sz="6" w:space="0" w:color="666666"/>
              <w:start w:val="single" w:sz="6" w:space="0" w:color="666666"/>
              <w:bottom w:val="single" w:sz="6" w:space="0" w:color="666666"/>
              <w:end w:val="single" w:sz="6" w:space="0" w:color="666666"/>
            </w:tcBorders>
            <w:shd w:fill="B2B2B2" w:val="clear"/>
          </w:tcPr>
          <w:p>
            <w:pPr>
              <w:pStyle w:val="TableHeading"/>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PIN</w:t>
            </w:r>
          </w:p>
        </w:tc>
      </w:tr>
      <w:tr>
        <w:trPr/>
        <w:tc>
          <w:tcPr>
            <w:tcW w:w="2409"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Rcin 1</w:t>
            </w:r>
          </w:p>
        </w:tc>
        <w:tc>
          <w:tcPr>
            <w:tcW w:w="2409"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w:t>
            </w:r>
            <w:r>
              <w:rPr>
                <w:rFonts w:ascii="Liberation Sans" w:hAnsi="Liberation Sans"/>
                <w:b w:val="false"/>
                <w:bCs w:val="false"/>
                <w:i w:val="false"/>
                <w:iCs w:val="false"/>
                <w:strike w:val="false"/>
                <w:dstrike w:val="false"/>
                <w:outline w:val="false"/>
                <w:shadow w:val="false"/>
                <w:color w:val="000000"/>
                <w:sz w:val="24"/>
                <w:szCs w:val="24"/>
                <w:u w:val="none"/>
              </w:rPr>
              <w:t>A7</w:t>
            </w:r>
          </w:p>
        </w:tc>
        <w:tc>
          <w:tcPr>
            <w:tcW w:w="241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409"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Rcin 2</w:t>
            </w:r>
          </w:p>
        </w:tc>
        <w:tc>
          <w:tcPr>
            <w:tcW w:w="2409"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w:t>
            </w:r>
            <w:r>
              <w:rPr>
                <w:rFonts w:ascii="Liberation Sans" w:hAnsi="Liberation Sans"/>
                <w:b w:val="false"/>
                <w:bCs w:val="false"/>
                <w:i w:val="false"/>
                <w:iCs w:val="false"/>
                <w:strike w:val="false"/>
                <w:dstrike w:val="false"/>
                <w:outline w:val="false"/>
                <w:shadow w:val="false"/>
                <w:color w:val="000000"/>
                <w:sz w:val="24"/>
                <w:szCs w:val="24"/>
                <w:u w:val="none"/>
              </w:rPr>
              <w:t>B5</w:t>
            </w:r>
          </w:p>
        </w:tc>
        <w:tc>
          <w:tcPr>
            <w:tcW w:w="241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409"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Switch 1</w:t>
            </w:r>
          </w:p>
        </w:tc>
        <w:tc>
          <w:tcPr>
            <w:tcW w:w="2409"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409"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Switch 2</w:t>
            </w:r>
          </w:p>
        </w:tc>
        <w:tc>
          <w:tcPr>
            <w:tcW w:w="2409"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409"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Switch 3</w:t>
            </w:r>
          </w:p>
        </w:tc>
        <w:tc>
          <w:tcPr>
            <w:tcW w:w="2409"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start w:val="single" w:sz="6" w:space="0" w:color="666666"/>
              <w:bottom w:val="single" w:sz="6" w:space="0" w:color="666666"/>
              <w:end w:val="single" w:sz="6" w:space="0" w:color="666666"/>
            </w:tcBorders>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409" w:type="dxa"/>
            <w:tcBorders>
              <w:top w:val="single" w:sz="6" w:space="0" w:color="666666"/>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Switch 4</w:t>
            </w:r>
          </w:p>
        </w:tc>
        <w:tc>
          <w:tcPr>
            <w:tcW w:w="2409"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top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410" w:type="dxa"/>
            <w:tcBorders>
              <w:top w:val="single" w:sz="6" w:space="0" w:color="666666"/>
              <w:start w:val="single" w:sz="6" w:space="0" w:color="666666"/>
              <w:bottom w:val="single" w:sz="6" w:space="0" w:color="666666"/>
              <w:end w:val="single" w:sz="6" w:space="0" w:color="666666"/>
            </w:tcBorders>
            <w:shd w:fill="EEEEEE" w:val="clear"/>
          </w:tcPr>
          <w:p>
            <w:pPr>
              <w:pStyle w:val="TableContents"/>
              <w:bidi w:val="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bl>
    <w:p>
      <w:pPr>
        <w:pStyle w:val="TextBody"/>
        <w:bidi w:val="0"/>
        <w:jc w:val="start"/>
        <w:rPr/>
      </w:pPr>
      <w:r>
        <w:rPr/>
      </w:r>
    </w:p>
    <w:p>
      <w:pPr>
        <w:pStyle w:val="Heading1"/>
        <w:bidi w:val="0"/>
        <w:jc w:val="start"/>
        <w:rPr/>
      </w:pPr>
      <w:r>
        <w:rPr/>
        <w:t>Firmware</w:t>
      </w:r>
    </w:p>
    <w:p>
      <w:pPr>
        <w:pStyle w:val="Heading2"/>
        <w:bidi w:val="0"/>
        <w:jc w:val="start"/>
        <w:rPr/>
      </w:pPr>
      <w:r>
        <w:rPr/>
        <w:t>Setup</w:t>
      </w:r>
    </w:p>
    <w:p>
      <w:pPr>
        <w:pStyle w:val="TextBody"/>
        <w:bidi w:val="0"/>
        <w:jc w:val="start"/>
        <w:rPr/>
      </w:pPr>
      <w:r>
        <w:rPr/>
        <w:t xml:space="preserve">The motor </w:t>
      </w:r>
      <w:r>
        <w:rPr/>
        <w:t xml:space="preserve">and rc in </w:t>
      </w:r>
      <w:r>
        <w:rPr/>
        <w:t>pins are set as outputs/</w:t>
      </w:r>
      <w:r>
        <w:rPr/>
        <w:t>inputs</w:t>
      </w:r>
      <w:r>
        <w:rPr/>
        <w:t xml:space="preserve"> using direct port access via the PORTx struct, </w:t>
      </w:r>
      <w:r>
        <w:rPr/>
        <w:t>as per tables 1 and 2.</w:t>
      </w:r>
    </w:p>
    <w:p>
      <w:pPr>
        <w:pStyle w:val="Heading2"/>
        <w:bidi w:val="0"/>
        <w:jc w:val="start"/>
        <w:rPr/>
      </w:pPr>
      <w:r>
        <w:rPr/>
        <w:t>Timer</w:t>
      </w:r>
      <w:r>
        <w:rPr/>
        <w:t>s</w:t>
      </w:r>
    </w:p>
    <w:p>
      <w:pPr>
        <w:pStyle w:val="Heading3"/>
        <w:bidi w:val="0"/>
        <w:jc w:val="start"/>
        <w:rPr/>
      </w:pPr>
      <w:r>
        <w:rPr/>
        <w:t xml:space="preserve">TimerA </w:t>
      </w:r>
      <w:r>
        <w:rPr/>
        <w:t>(Motor PWM)</w:t>
      </w:r>
    </w:p>
    <w:p>
      <w:pPr>
        <w:pStyle w:val="TextBody"/>
        <w:bidi w:val="0"/>
        <w:jc w:val="start"/>
        <w:rPr/>
      </w:pPr>
      <w:r>
        <w:rPr/>
        <w:t>TCA0 is a 16 bit timer.  The prescaler is set to 16 so that at 16MHz the counter increments every 1us. This is then used for driving the motor PWM.</w:t>
      </w:r>
    </w:p>
    <w:p>
      <w:pPr>
        <w:pStyle w:val="TextBody"/>
        <w:bidi w:val="0"/>
        <w:jc w:val="start"/>
        <w:rPr/>
      </w:pPr>
      <w:r>
        <w:rPr/>
        <w:t>A compare interrupt (CMP0) and overflow interrupt (OVF) are enabled on the timer.</w:t>
      </w:r>
    </w:p>
    <w:p>
      <w:pPr>
        <w:pStyle w:val="TextBody"/>
        <w:bidi w:val="0"/>
        <w:jc w:val="start"/>
        <w:rPr/>
      </w:pPr>
      <w:r>
        <w:rPr/>
        <w:t xml:space="preserve">When the timer count (TCA0.CNT) reaches the value set by TCA0.SINGLE.CMP0 the TCA0_CMP0_vect interrupt service routine (ISR) is run. </w:t>
      </w:r>
      <w:r>
        <w:rPr/>
        <w:t>The ISR turns the current motor off.</w:t>
      </w:r>
    </w:p>
    <w:p>
      <w:pPr>
        <w:pStyle w:val="TextBody"/>
        <w:bidi w:val="0"/>
        <w:jc w:val="start"/>
        <w:rPr/>
      </w:pPr>
      <w:r>
        <w:rPr/>
        <w:t xml:space="preserve">When the timer count reaches TCA0.SINGLE.PER, the over flow ISR, TCA0_OVF_vect runs </w:t>
      </w:r>
      <w:r>
        <w:rPr/>
        <w:t>and the count is reset to 0. The ISR turns the current motor on.</w:t>
      </w:r>
    </w:p>
    <w:p>
      <w:pPr>
        <w:pStyle w:val="TextBody"/>
        <w:bidi w:val="0"/>
        <w:jc w:val="start"/>
        <w:rPr/>
      </w:pPr>
      <w:r>
        <w:rPr/>
        <w:t xml:space="preserve">TCA0.SINGLE.PER </w:t>
      </w:r>
      <w:r>
        <w:rPr/>
        <w:t>is set to 400 so the timer resets at 2.5kHz.</w:t>
      </w:r>
    </w:p>
    <w:p>
      <w:pPr>
        <w:pStyle w:val="TextBody"/>
        <w:bidi w:val="0"/>
        <w:jc w:val="start"/>
        <w:rPr/>
      </w:pPr>
      <w:r>
        <w:rPr/>
        <w:t xml:space="preserve">The value of </w:t>
      </w:r>
      <w:r>
        <w:rPr/>
        <w:t xml:space="preserve">TCA0.SINGLE.CMP0 </w:t>
      </w:r>
      <w:r>
        <w:rPr/>
        <w:t xml:space="preserve">is varied to change the duty cycle of PWM signal. </w:t>
      </w:r>
      <w:r>
        <w:rPr/>
        <w:t>A</w:t>
      </w:r>
      <w:r>
        <w:rPr/>
        <w:t xml:space="preserve"> larger value </w:t>
      </w:r>
      <w:r>
        <w:rPr/>
        <w:t>means the motor will stay on longer during the duty cycle.</w:t>
      </w:r>
    </w:p>
    <w:p>
      <w:pPr>
        <w:pStyle w:val="Heading3"/>
        <w:bidi w:val="0"/>
        <w:jc w:val="start"/>
        <w:rPr/>
      </w:pPr>
      <w:r>
        <w:rPr/>
        <w:t xml:space="preserve">TimerB </w:t>
      </w:r>
      <w:r>
        <w:rPr/>
        <w:t>(Rcin Timestamp)</w:t>
      </w:r>
    </w:p>
    <w:p>
      <w:pPr>
        <w:pStyle w:val="TextBody"/>
        <w:bidi w:val="0"/>
        <w:jc w:val="start"/>
        <w:rPr/>
      </w:pPr>
      <w:r>
        <w:rPr/>
        <w:t>TCB0 is set to be driven directly from TCA0, so also runs at 1MHz. It is 16 bit so can count up to 65536us, plenty to measure the pulse width from an rc servo signal.</w:t>
      </w:r>
    </w:p>
    <w:p>
      <w:pPr>
        <w:pStyle w:val="TextBody"/>
        <w:bidi w:val="0"/>
        <w:jc w:val="start"/>
        <w:rPr/>
      </w:pPr>
      <w:r>
        <w:rPr/>
        <w:t>It is used purely as a timestamp to measure the pulse width between rising/falling edges on the 2 rc input pins.</w:t>
      </w:r>
    </w:p>
    <w:p>
      <w:pPr>
        <w:pStyle w:val="Heading2"/>
        <w:bidi w:val="0"/>
        <w:jc w:val="start"/>
        <w:rPr/>
      </w:pPr>
      <w:r>
        <w:rPr/>
        <w:t>Pin Interrupts</w:t>
      </w:r>
    </w:p>
    <w:p>
      <w:pPr>
        <w:pStyle w:val="TextBody"/>
        <w:bidi w:val="0"/>
        <w:jc w:val="start"/>
        <w:rPr/>
      </w:pPr>
      <w:r>
        <w:rPr/>
        <w:t xml:space="preserve">Pin change interrupts are connected to the 2 Rcin pins (PORTA_PORT_vect and  PORTB_PORT_vect). During each of these interrupts the pin state is read to check if it was a rising or falling edge, and the timestamp taken from TCB0 to measure the pulse length.  The info is stored in </w:t>
      </w:r>
      <w:r>
        <w:rPr>
          <w:i/>
          <w:iCs/>
        </w:rPr>
        <w:t>rcin.</w:t>
      </w:r>
    </w:p>
    <w:p>
      <w:pPr>
        <w:pStyle w:val="Heading2"/>
        <w:bidi w:val="0"/>
        <w:jc w:val="start"/>
        <w:rPr/>
      </w:pPr>
      <w:r>
        <w:rPr/>
        <w:t>Main Loop</w:t>
      </w:r>
    </w:p>
    <w:p>
      <w:pPr>
        <w:pStyle w:val="Heading3"/>
        <w:bidi w:val="0"/>
        <w:jc w:val="start"/>
        <w:rPr/>
      </w:pPr>
      <w:r>
        <w:rPr/>
        <w:t>Switch Check</w:t>
      </w:r>
    </w:p>
    <w:p>
      <w:pPr>
        <w:pStyle w:val="TextBody"/>
        <w:bidi w:val="0"/>
        <w:jc w:val="start"/>
        <w:rPr/>
      </w:pPr>
      <w:r>
        <w:rPr/>
        <w:t>Switch 2 is read to switch between motor selection modes. If the switch is high (down), the motor is selected according the the pulse width on Rcin1.  If it is low (up), the motor can be incremented (and decremented) by a 2 position (or 3 position) switch.</w:t>
      </w:r>
    </w:p>
    <w:p>
      <w:pPr>
        <w:pStyle w:val="Heading3"/>
        <w:bidi w:val="0"/>
        <w:jc w:val="start"/>
        <w:rPr/>
      </w:pPr>
      <w:r>
        <w:rPr/>
        <w:t xml:space="preserve">Motor </w:t>
      </w:r>
      <w:r>
        <w:rPr>
          <w:rFonts w:eastAsia="Microsoft YaHei" w:cs="Lucida Sans"/>
          <w:b/>
          <w:bCs/>
          <w:sz w:val="28"/>
          <w:szCs w:val="28"/>
        </w:rPr>
        <w:t>Selection</w:t>
      </w:r>
    </w:p>
    <w:p>
      <w:pPr>
        <w:pStyle w:val="TextBody"/>
        <w:bidi w:val="0"/>
        <w:jc w:val="start"/>
        <w:rPr/>
      </w:pPr>
      <w:r>
        <w:rPr/>
        <w:t>Checks if the pulse width on rcin1 has changed and selects the motor according to the current mode of operation</w:t>
      </w:r>
    </w:p>
    <w:p>
      <w:pPr>
        <w:pStyle w:val="Heading3"/>
        <w:bidi w:val="0"/>
        <w:jc w:val="start"/>
        <w:rPr/>
      </w:pPr>
      <w:r>
        <w:rPr/>
        <w:t>Motor Update</w:t>
      </w:r>
    </w:p>
    <w:p>
      <w:pPr>
        <w:pStyle w:val="TextBody"/>
        <w:bidi w:val="0"/>
        <w:jc w:val="start"/>
        <w:rPr/>
      </w:pPr>
      <w:r>
        <w:rPr/>
        <w:t xml:space="preserve">Checks if the pulse width on rcin2 has changed </w:t>
      </w:r>
      <w:r>
        <w:rPr/>
        <w:t xml:space="preserve">and updates the </w:t>
      </w:r>
      <w:r>
        <w:rPr/>
        <w:t xml:space="preserve">TCA0.SINGLE.CMP0 </w:t>
      </w:r>
      <w:r>
        <w:rPr/>
        <w:t xml:space="preserve">register </w:t>
      </w:r>
      <w:r>
        <w:rPr/>
        <w:t>and motor direction</w:t>
      </w:r>
      <w:r>
        <w:rPr/>
        <w:t xml:space="preserve"> according to the current setting</w:t>
      </w:r>
      <w:r>
        <w:rPr/>
        <w:t>s</w:t>
      </w:r>
      <w:r>
        <w:rPr/>
        <w:t xml:space="preserve">, </w:t>
      </w:r>
      <w:r>
        <w:rPr/>
        <w:t xml:space="preserve">to change the duty cycle of the </w:t>
      </w:r>
    </w:p>
    <w:p>
      <w:pPr>
        <w:pStyle w:val="Heading2"/>
        <w:bidi w:val="0"/>
        <w:jc w:val="start"/>
        <w:rPr/>
      </w:pPr>
      <w:r>
        <w:rPr>
          <w:rFonts w:eastAsia="Microsoft YaHei" w:cs="Lucida Sans"/>
          <w:b/>
          <w:bCs/>
          <w:sz w:val="32"/>
          <w:szCs w:val="32"/>
        </w:rPr>
        <w:t>Set</w:t>
      </w:r>
      <w:r>
        <w:rPr/>
        <w:t xml:space="preserve"> Motor Pin</w:t>
      </w:r>
    </w:p>
    <w:p>
      <w:pPr>
        <w:pStyle w:val="TextBody"/>
        <w:bidi w:val="0"/>
        <w:jc w:val="start"/>
        <w:rPr/>
      </w:pPr>
      <w:r>
        <w:rPr/>
        <w:t xml:space="preserve">Changes the outputs pins that connect to the motor drivers in order to set the </w:t>
      </w:r>
      <w:r>
        <w:rPr>
          <w:i/>
          <w:iCs/>
        </w:rPr>
        <w:t>motor</w:t>
      </w:r>
      <w:r>
        <w:rPr>
          <w:i w:val="false"/>
          <w:iCs w:val="false"/>
        </w:rPr>
        <w:t xml:space="preserve"> to the required </w:t>
      </w:r>
      <w:r>
        <w:rPr>
          <w:i/>
          <w:iCs/>
        </w:rPr>
        <w:t>direction</w:t>
      </w:r>
      <w:r>
        <w:rPr>
          <w:i w:val="false"/>
          <w:iCs w:val="false"/>
        </w:rPr>
        <w:t xml:space="preserve">, and either on or off depending on </w:t>
      </w:r>
      <w:r>
        <w:rPr>
          <w:i/>
          <w:iCs/>
        </w:rPr>
        <w:t>state</w:t>
      </w:r>
      <w:r>
        <w:rPr>
          <w:i w:val="false"/>
          <w:iCs w:val="false"/>
        </w:rPr>
        <w:t>.</w:t>
      </w:r>
    </w:p>
    <w:p>
      <w:pPr>
        <w:pStyle w:val="TextBody"/>
        <w:bidi w:val="0"/>
        <w:jc w:val="start"/>
        <w:rPr/>
      </w:pPr>
      <w:r>
        <w:rPr/>
        <w:t>Direct port manipulation and function is inlined to improve performance when called inside an ISR.</w:t>
      </w:r>
    </w:p>
    <w:p>
      <w:pPr>
        <w:pStyle w:val="Heading1"/>
        <w:bidi w:val="0"/>
        <w:jc w:val="start"/>
        <w:rPr/>
      </w:pPr>
      <w:r>
        <w:rPr/>
        <w:t>Uploading</w:t>
      </w:r>
    </w:p>
    <w:p>
      <w:pPr>
        <w:pStyle w:val="TextBody"/>
        <w:bidi w:val="0"/>
        <w:jc w:val="start"/>
        <w:rPr/>
      </w:pPr>
      <w:r>
        <w:rPr/>
        <w:t xml:space="preserve">The </w:t>
      </w:r>
      <w:r>
        <w:rPr/>
        <w:t xml:space="preserve">UESB-main.ino </w:t>
      </w:r>
      <w:r>
        <w:rPr/>
        <w:t xml:space="preserve">sketch </w:t>
      </w:r>
      <w:r>
        <w:rPr/>
        <w:t>needs</w:t>
      </w:r>
      <w:r>
        <w:rPr/>
        <w:t xml:space="preserve"> the </w:t>
      </w:r>
      <w:hyperlink r:id="rId2">
        <w:r>
          <w:rPr>
            <w:rStyle w:val="InternetLink"/>
          </w:rPr>
          <w:t>megaTinyCore</w:t>
        </w:r>
      </w:hyperlink>
      <w:r>
        <w:rPr/>
        <w:t>.</w:t>
      </w:r>
    </w:p>
    <w:p>
      <w:pPr>
        <w:pStyle w:val="Heading2"/>
        <w:bidi w:val="0"/>
        <w:jc w:val="start"/>
        <w:rPr/>
      </w:pPr>
      <w:r>
        <w:rPr/>
        <w:t>Settings/Fuses</w:t>
      </w:r>
    </w:p>
    <w:p>
      <w:pPr>
        <w:pStyle w:val="TextBody"/>
        <w:numPr>
          <w:ilvl w:val="0"/>
          <w:numId w:val="3"/>
        </w:numPr>
        <w:bidi w:val="0"/>
        <w:jc w:val="start"/>
        <w:rPr/>
      </w:pPr>
      <w:r>
        <w:rPr/>
        <w:t>Board:</w:t>
        <w:tab/>
        <w:tab/>
        <w:tab/>
        <w:t>816 (without optiboot)</w:t>
      </w:r>
    </w:p>
    <w:p>
      <w:pPr>
        <w:pStyle w:val="TextBody"/>
        <w:numPr>
          <w:ilvl w:val="0"/>
          <w:numId w:val="3"/>
        </w:numPr>
        <w:bidi w:val="0"/>
        <w:jc w:val="start"/>
        <w:rPr/>
      </w:pPr>
      <w:r>
        <w:rPr/>
        <w:t>Clock:</w:t>
        <w:tab/>
        <w:tab/>
        <w:tab/>
        <w:t>16MHz (internal)</w:t>
      </w:r>
    </w:p>
    <w:p>
      <w:pPr>
        <w:pStyle w:val="TextBody"/>
        <w:numPr>
          <w:ilvl w:val="0"/>
          <w:numId w:val="3"/>
        </w:numPr>
        <w:bidi w:val="0"/>
        <w:jc w:val="start"/>
        <w:rPr/>
      </w:pPr>
      <w:r>
        <w:rPr/>
        <w:t>millis()/micros</w:t>
        <w:tab/>
        <w:t>disabled</w:t>
      </w:r>
    </w:p>
    <w:p>
      <w:pPr>
        <w:pStyle w:val="TextBody"/>
        <w:bidi w:val="0"/>
        <w:spacing w:before="0" w:after="140"/>
        <w:jc w:val="start"/>
        <w:rPr/>
      </w:pPr>
      <w:r>
        <w:rPr/>
        <w:t>Rest of settings as default are fine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0"/>
        </w:tabs>
        <w:ind w:start="0" w:hanging="0"/>
      </w:pPr>
    </w:lvl>
    <w:lvl w:ilvl="1">
      <w:start w:val="1"/>
      <w:pStyle w:val="Heading2"/>
      <w:numFmt w:val="decimal"/>
      <w:lvlText w:val="%1.%2"/>
      <w:lvlJc w:val="start"/>
      <w:pPr>
        <w:tabs>
          <w:tab w:val="num" w:pos="0"/>
        </w:tabs>
        <w:ind w:start="0" w:hanging="0"/>
      </w:pPr>
    </w:lvl>
    <w:lvl w:ilvl="2">
      <w:start w:val="1"/>
      <w:pStyle w:val="Heading3"/>
      <w:numFmt w:val="decimal"/>
      <w:lvlText w:val="%1.%2.%3"/>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enceKonde/megaTinyCor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LibreOffice/7.1.0.3$Windows_X86_64 LibreOffice_project/f6099ecf3d29644b5008cc8f48f42f4a40986e4c</Application>
  <AppVersion>15.0000</AppVersion>
  <Pages>3</Pages>
  <Words>559</Words>
  <Characters>2451</Characters>
  <CharactersWithSpaces>2892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2021-03-18T17:16:40Z</dcterms:created>
  <dc:creator/>
  <dc:description/>
  <dc:language>en-GB</dc:language>
  <cp:lastModifiedBy/>
  <dcterms:modified xsi:type="dcterms:W3CDTF">2021-03-18T18:38:26Z</dcterms:modified>
  <cp:revision>15</cp:revision>
  <dc:subject/>
  <dc:title/>
</cp:coreProperties>
</file>