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Create with only Name should clear form and send request to backend: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Name “Test”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Add enclosure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Clears the Form and successfully sends the request to the backend.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with all fields filled out, should clear form and send the request to the backend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Upload Image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file with correct file Type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Open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‘test’ into description field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‘test’ into public information field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Add enclosure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Clears the Form and successfully sends the request to the backend.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empty should show Name is required: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form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Add enclosure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Yellow “Name is required!” text appears under name field.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with everything except name should show name is required and form input stays the same: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Upload Image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file with correct file Type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Open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‘test’ into description field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‘test’ into public information field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Add enclosure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Yellow “Name is required!” text appears under name field and the input stays the same.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