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 xml:space="preserve">产品需求文档</w:t>
      </w:r>
    </w:p>
    <w:p>
      <w:pPr>
        <w:spacing w:after="600"/>
        <w:jc w:val="center"/>
      </w:pPr>
      <w:r>
        <w:rPr>
          <w:color w:val="7f8c8d"/>
          <w:sz w:val="28"/>
          <w:szCs w:val="28"/>
        </w:rPr>
        <w:t xml:space="preserve">Product Requirements Document</w:t>
      </w:r>
    </w:p>
    <w:p>
      <w:pPr>
        <w:spacing w:after="120"/>
        <w:jc w:val="center"/>
      </w:pPr>
      <w:r>
        <w:rPr>
          <w:b/>
          <w:bCs/>
          <w:color w:val="2C3E50"/>
          <w:sz w:val="36"/>
          <w:szCs w:val="36"/>
        </w:rPr>
        <w:t xml:space="preserve">上海市统计局数据抓取工具</w:t>
      </w:r>
    </w:p>
    <w:p>
      <w:pPr>
        <w:spacing w:after="120"/>
        <w:jc w:val="center"/>
      </w:pPr>
      <w:r>
        <w:rPr>
          <w:color w:val="7f8c8d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color w:val="7f8c8d"/>
          <w:sz w:val="24"/>
          <w:szCs w:val="24"/>
        </w:rPr>
        <w:t xml:space="preserve">日期：2026-04-25</w:t>
      </w:r>
    </w:p>
    <w:p>
      <w:pPr>
        <w:spacing w:after="120"/>
        <w:jc w:val="center"/>
      </w:pPr>
      <w:r>
        <w:rPr>
          <w:color w:val="27ae60"/>
          <w:sz w:val="24"/>
          <w:szCs w:val="24"/>
        </w:rPr>
        <w:t xml:space="preserve">状态：已实现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1. 文档信息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上海市统计局数据抓取工具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2026-04-25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2. 产品概述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2.1 产品定位</w:t>
      </w:r>
    </w:p>
    <w:p>
      <w:pPr>
        <w:spacing w:after="60" w:before="60" w:line="360"/>
      </w:pPr>
      <w:r>
        <w:rPr>
          <w:sz w:val="22"/>
          <w:szCs w:val="22"/>
        </w:rPr>
        <w:t xml:space="preserve">面向研究人员、数据分析师的本地化数据抓取与展示工具。通过自动化抓取上海市统计局官网发布的月度/季度统计数据，为用户提供便捷的数据浏览、查看和下载体验。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2.2 目标用户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sz w:val="22"/>
          <w:szCs w:val="22"/>
        </w:rPr>
        <w:t xml:space="preserve">需要获取上海市统计局月度/季度统计数据的研究人员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sz w:val="22"/>
          <w:szCs w:val="22"/>
        </w:rPr>
        <w:t xml:space="preserve">从事经济数据分析的学生和学者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sz w:val="22"/>
          <w:szCs w:val="22"/>
        </w:rPr>
        <w:t xml:space="preserve">需要定期获取统计数据的行业分析师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2.3 核心价值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sz w:val="22"/>
          <w:szCs w:val="22"/>
        </w:rPr>
        <w:t xml:space="preserve">一键获取全量统计数据，免去手动逐页浏览和下载的繁琐操作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sz w:val="22"/>
          <w:szCs w:val="22"/>
        </w:rPr>
        <w:t xml:space="preserve">矩阵视图直观展示数据发布情况，快速定位所需数据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sz w:val="22"/>
          <w:szCs w:val="22"/>
        </w:rPr>
        <w:t xml:space="preserve">支持批量下载和汇总导出，提高数据获取效率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2.4 数据来源</w:t>
      </w:r>
    </w:p>
    <w:p>
      <w:pPr>
        <w:spacing w:after="60" w:before="60" w:line="360"/>
      </w:pPr>
      <w:r>
        <w:rPr>
          <w:sz w:val="22"/>
          <w:szCs w:val="22"/>
        </w:rPr>
        <w:t xml:space="preserve">上海市统计局官网：https://tjj.sh.gov.cn/sjfb/index.html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3. 功能需求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3.1 年份选择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sz w:val="22"/>
          <w:szCs w:val="22"/>
        </w:rPr>
        <w:t xml:space="preserve">支持从2019年至当前年份的数据查询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sz w:val="22"/>
          <w:szCs w:val="22"/>
        </w:rPr>
        <w:t xml:space="preserve">年份列表从官网动态解析获取，无需手动维护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sz w:val="22"/>
          <w:szCs w:val="22"/>
        </w:rPr>
        <w:t xml:space="preserve">默认选中最新年份，方便用户快速查看最新数据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3.2 指标分类筛选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sz w:val="22"/>
          <w:szCs w:val="22"/>
        </w:rPr>
        <w:t xml:space="preserve">支持按分类筛选：统计公报、生产总值、工业、投资、贸易外经旅游、服务业、价格、收入、农业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sz w:val="22"/>
          <w:szCs w:val="22"/>
        </w:rPr>
        <w:t xml:space="preserve">支持选择具体指标（如"工业生产情况"、"社会消费品零售总额"等）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sz w:val="22"/>
          <w:szCs w:val="22"/>
        </w:rPr>
        <w:t xml:space="preserve">分类和指标联动：选择分类后自动过滤该分类下的指标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sz w:val="22"/>
          <w:szCs w:val="22"/>
        </w:rPr>
        <w:t xml:space="preserve">支持选择"全部"以查看所有分类和指标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3.3 数据矩阵视图</w:t>
      </w:r>
    </w:p>
    <w:p>
      <w:pPr>
        <w:spacing w:after="60" w:before="60" w:line="360"/>
      </w:pPr>
      <w:r>
        <w:rPr>
          <w:sz w:val="22"/>
          <w:szCs w:val="22"/>
        </w:rPr>
        <w:t xml:space="preserve">以表格形式展示某年份所有指标的月度/季度数据发布情况，是工具的核心视图。</w:t>
      </w:r>
    </w:p>
    <w:p>
      <w:pPr>
        <w:spacing w:after="60" w:before="60"/>
      </w:pP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sz w:val="22"/>
          <w:szCs w:val="22"/>
        </w:rPr>
        <w:t xml:space="preserve">行 = 指标名称，列 = 月份（1-12月）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sz w:val="22"/>
          <w:szCs w:val="22"/>
        </w:rPr>
        <w:t xml:space="preserve">三种单元格状态：已发布（蓝色可点击链接）、占位符（灰色斜体文字）、空（未发布）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sz w:val="22"/>
          <w:szCs w:val="22"/>
        </w:rPr>
        <w:t xml:space="preserve">支持分类标题行（如"三、工业"）以金色高亮显示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sz w:val="22"/>
          <w:szCs w:val="22"/>
        </w:rPr>
        <w:t xml:space="preserve">表格支持横向和纵向滚动，首行和首列固定（sticky）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sz w:val="22"/>
          <w:szCs w:val="22"/>
        </w:rPr>
        <w:t xml:space="preserve">支持季度数据与月度数据混合展示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3.4 数据列表视图</w:t>
      </w:r>
    </w:p>
    <w:p>
      <w:pPr>
        <w:spacing w:after="60" w:before="60" w:line="360"/>
      </w:pPr>
      <w:r>
        <w:rPr>
          <w:sz w:val="22"/>
          <w:szCs w:val="22"/>
        </w:rPr>
        <w:t xml:space="preserve">以列表形式展示某指标在某年份的所有已发布数据，提供更详细的数据浏览方式。</w:t>
      </w:r>
    </w:p>
    <w:p>
      <w:pPr>
        <w:spacing w:after="60" w:before="60"/>
      </w:pP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sz w:val="22"/>
          <w:szCs w:val="22"/>
        </w:rPr>
        <w:t xml:space="preserve">按发布日期升序排列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sz w:val="22"/>
          <w:szCs w:val="22"/>
        </w:rPr>
        <w:t xml:space="preserve">每条数据显示：标题、发布日期、查看详情按钮、快速下载按钮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sz w:val="22"/>
          <w:szCs w:val="22"/>
        </w:rPr>
        <w:t xml:space="preserve">支持全选/多选操作，便于批量下载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sz w:val="22"/>
          <w:szCs w:val="22"/>
        </w:rPr>
        <w:t xml:space="preserve">列表项加载时有逐条淡入动画效果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3.5 数据详情面板</w:t>
      </w:r>
    </w:p>
    <w:p>
      <w:pPr>
        <w:spacing w:after="60" w:before="60" w:line="360"/>
      </w:pPr>
      <w:r>
        <w:rPr>
          <w:sz w:val="22"/>
          <w:szCs w:val="22"/>
        </w:rPr>
        <w:t xml:space="preserve">点击矩阵单元格或列表项后展开详情面板，展示完整的数据信息。</w:t>
      </w:r>
    </w:p>
    <w:p>
      <w:pPr>
        <w:spacing w:after="60" w:before="60"/>
      </w:pP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sz w:val="22"/>
          <w:szCs w:val="22"/>
        </w:rPr>
        <w:t xml:space="preserve">显示：数据标题、发布日期、数据表格图片预览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sz w:val="22"/>
          <w:szCs w:val="22"/>
        </w:rPr>
        <w:t xml:space="preserve">提供"下载 Excel"按钮（下载原始 .xlsx 附件）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sz w:val="22"/>
          <w:szCs w:val="22"/>
        </w:rPr>
        <w:t xml:space="preserve">提供"打开原始页面"按钮（跳转到官网原始页面）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sz w:val="22"/>
          <w:szCs w:val="22"/>
        </w:rPr>
        <w:t xml:space="preserve">面板展开/收起有平滑动画效果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3.6 Excel 下载功能</w:t>
      </w:r>
    </w:p>
    <w:p>
      <w:pPr>
        <w:spacing w:after="60" w:before="60" w:line="360"/>
      </w:pPr>
      <w:r>
        <w:rPr>
          <w:sz w:val="22"/>
          <w:szCs w:val="22"/>
        </w:rPr>
        <w:t xml:space="preserve">提供多种 Excel 下载方式，满足不同使用场景。</w:t>
      </w:r>
    </w:p>
    <w:p>
      <w:pPr>
        <w:spacing w:after="60" w:before="60"/>
      </w:pP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sz w:val="22"/>
          <w:szCs w:val="22"/>
        </w:rPr>
        <w:t xml:space="preserve">单文件下载：代理下载官网原始 .xlsx 文件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sz w:val="22"/>
          <w:szCs w:val="22"/>
        </w:rPr>
        <w:t xml:space="preserve">批量下载：逐个触发下载，每个间隔800ms避免浏览器拦截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sz w:val="22"/>
          <w:szCs w:val="22"/>
        </w:rPr>
        <w:t xml:space="preserve">汇总导出：使用 SheetJS 在前端生成汇总 Excel 文件，包含序号、指标名称、发布日期、数据来源链接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4. 非功能需求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4.1 性能要求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sz w:val="22"/>
          <w:szCs w:val="22"/>
        </w:rPr>
        <w:t xml:space="preserve">后端内存缓存：TTL 10分钟，减少重复请求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sz w:val="22"/>
          <w:szCs w:val="22"/>
        </w:rPr>
        <w:t xml:space="preserve">请求间隔：每次请求间隔0.5秒（礼貌性抓取）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sz w:val="22"/>
          <w:szCs w:val="22"/>
        </w:rPr>
        <w:t xml:space="preserve">前端首次加载：&lt; 3秒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4.2 兼容性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sz w:val="22"/>
          <w:szCs w:val="22"/>
        </w:rPr>
        <w:t xml:space="preserve">支持 Chrome、Edge、Firefox 等现代浏览器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sz w:val="22"/>
          <w:szCs w:val="22"/>
        </w:rPr>
        <w:t xml:space="preserve">本地运行，需 Python 3.x 环境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4.3 可靠性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sz w:val="22"/>
          <w:szCs w:val="22"/>
        </w:rPr>
        <w:t xml:space="preserve">网络请求超时处理（15秒）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sz w:val="22"/>
          <w:szCs w:val="22"/>
        </w:rPr>
        <w:t xml:space="preserve">友好的错误提示（Toast 通知）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sz w:val="22"/>
          <w:szCs w:val="22"/>
        </w:rPr>
        <w:t xml:space="preserve">服务连接状态实时显示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5. 技术架构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5.1 系统架构</w:t>
      </w:r>
    </w:p>
    <w:p>
      <w:pPr>
        <w:spacing w:after="60" w:before="60" w:line="360"/>
      </w:pPr>
      <w:r>
        <w:rPr>
          <w:sz w:val="22"/>
          <w:szCs w:val="22"/>
        </w:rPr>
        <w:t xml:space="preserve">采用前后端分离架构，后端作为 CORS 代理解决浏览器跨域限制。</w:t>
      </w:r>
    </w:p>
    <w:p>
      <w:pPr>
        <w:spacing w:after="60" w:before="60"/>
      </w:pP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sz w:val="22"/>
          <w:szCs w:val="22"/>
        </w:rPr>
        <w:t xml:space="preserve">后端：Python Flask 代理服务器（端口5000）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sz w:val="22"/>
          <w:szCs w:val="22"/>
        </w:rPr>
        <w:t xml:space="preserve">前端：单页 HTML 应用（通过CDN引入依赖）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sz w:val="22"/>
          <w:szCs w:val="22"/>
        </w:rPr>
        <w:t xml:space="preserve">后端充当 CORS 代理，解决浏览器跨域限制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5.2 后端技术栈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Flask 3.x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HTTP 服务器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requests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HTTP 请求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BeautifulSoup 4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HTML 解析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flask-cors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跨域支持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5.3 前端技术栈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Tailwind CSS (CDN)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样式框架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SheetJS/xlsx (CDN)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Excel 导出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Font Awesome (CDN)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图标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Google Fonts (Noto Sans SC / Noto Serif SC)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中文字体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原生 JavaScript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交互逻辑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5.4 API 端点清单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400"/>
        <w:gridCol w:w="3226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/api/years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获取可用年份列表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/api/matrix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year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获取指定年份的指标矩阵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/api/indicator-list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indicator_id, year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获取指定指标的详情列表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/api/detail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获取单个详情页信息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/api/download-xlsx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url, filename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代理下载xlsx文件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/api/proxy-image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代理转发图片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/api/batch-details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urls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批量获取详情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/api/health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健康检查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6. 数据结构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6.1 网站结构说明</w:t>
      </w:r>
    </w:p>
    <w:p>
      <w:pPr>
        <w:spacing w:after="60" w:before="60" w:line="360"/>
      </w:pPr>
      <w:r>
        <w:rPr>
          <w:sz w:val="22"/>
          <w:szCs w:val="22"/>
        </w:rPr>
        <w:t xml:space="preserve">上海市统计局官网数据发布页面采用纯静态 HTML 渲染，无 Ajax/JSON API。数据组织形式为矩阵表格：行=指标分类，列=月份(1-12月)，单元格=详情页链接。</w:t>
      </w:r>
    </w:p>
    <w:p>
      <w:pPr>
        <w:spacing w:after="60" w:before="60"/>
      </w:pP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sz w:val="22"/>
          <w:szCs w:val="22"/>
        </w:rPr>
        <w:t xml:space="preserve">主页：sjfb/index.html，包含年份切换器和数据矩阵表格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sz w:val="22"/>
          <w:szCs w:val="22"/>
        </w:rPr>
        <w:t xml:space="preserve">年份页面：通过 /ydshj/ 路径访问，使用 JavaScript 重定向到 /ydsjbg/ 页面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sz w:val="22"/>
          <w:szCs w:val="22"/>
        </w:rPr>
        <w:t xml:space="preserve">子索引页：每个指标有独立索引页（如 ydsj31/index.html），含分页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sz w:val="22"/>
          <w:szCs w:val="22"/>
        </w:rPr>
        <w:t xml:space="preserve">详情页：包含标题、日期、图片、.xlsx 下载附件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6.2 指标分类清单</w:t>
      </w:r>
    </w:p>
    <w:p>
      <w:pPr>
        <w:spacing w:after="60" w:before="60" w:line="360"/>
      </w:pPr>
      <w:r>
        <w:rPr>
          <w:sz w:val="22"/>
          <w:szCs w:val="22"/>
        </w:rPr>
        <w:t xml:space="preserve">以下为从官网实际页面提取的全部25个统计指标，涵盖9个分类。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600"/>
        <w:gridCol w:w="1826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URL前缀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发布频率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统计公报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统计公报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tjgb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生产总值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上海市生产总值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ydsj2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工业生产情况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ydsj31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规模以上工业总产值(按行业分)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ydsj32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规模以上工业主要产品产量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ydsj36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规模以上工业企业主要经济效益指标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ydsj33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规模以上工业企业主要经济效益指标(按行业分)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ydsj333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投资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全社会固定资产投资总额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ydsj41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投资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房地产开发、经营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ydsj42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投资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建筑业企业生产情况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ydsj43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贸易外经旅游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社会消费品零售总额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ydsj51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贸易外经旅游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限额以上批发和零售业企业主要经济指标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ydsj52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贸易外经旅游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限额以上住宿和餐饮业企业主要经济指标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ydsj53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贸易外经旅游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进出口商品总额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ydsj54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贸易外经旅游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利用外资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ydsj55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贸易外经旅游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国际旅游入境人数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ydsj56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贸易外经旅游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星级饭店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ydsj57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服务业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规模以上服务业企业主要经济指标(分行业)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ydsj102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服务业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交通运输情况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ydsj37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价格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居民消费价格指数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ydsj61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价格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工业生产者出厂价格指数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ydsj62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价格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工业生产者购进价格指数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ysdj63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收入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居民人均可支配收入及消费支出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ydsj71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农业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农业总产值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ydsj81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农业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主要农产品生产和存栏情况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ydsj82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季度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7. 文件结构</w:t>
      </w:r>
    </w:p>
    <w:p>
      <w:pPr>
        <w:spacing w:after="60" w:before="60"/>
      </w:pPr>
    </w:p>
    <w:p>
      <w:pPr>
        <w:spacing w:after="60" w:before="60" w:line="360"/>
      </w:pPr>
      <w:r>
        <w:rPr>
          <w:sz w:val="22"/>
          <w:szCs w:val="22"/>
        </w:rPr>
        <w:t xml:space="preserve">项目由以下文件组成，结构简洁，部署方便。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server.py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Flask 后端主文件（约700行）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前端单页应用（约950行）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Python 依赖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start.bat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Windows 一键启动脚本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8. 使用说明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8.1 环境准备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sz w:val="22"/>
          <w:szCs w:val="22"/>
        </w:rPr>
        <w:t xml:space="preserve">确保已安装 Python 3.x 环境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sz w:val="22"/>
          <w:szCs w:val="22"/>
        </w:rPr>
        <w:t xml:space="preserve">安装依赖：pip install -r requirements.txt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8.2 启动服务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sz w:val="22"/>
          <w:szCs w:val="22"/>
        </w:rPr>
        <w:t xml:space="preserve">启动命令：python server.py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sz w:val="22"/>
          <w:szCs w:val="22"/>
        </w:rPr>
        <w:t xml:space="preserve">服务启动后默认监听端口 5000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8.3 访问页面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sz w:val="22"/>
          <w:szCs w:val="22"/>
        </w:rPr>
        <w:t xml:space="preserve">浏览器打开 http://localhost:5000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b/>
          <w:bCs/>
          <w:color w:val="2c3e50"/>
          <w:sz w:val="28"/>
          <w:szCs w:val="28"/>
        </w:rPr>
        <w:t xml:space="preserve">8.4 Windows 一键启动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sz w:val="22"/>
          <w:szCs w:val="22"/>
        </w:rPr>
        <w:t xml:space="preserve">双击 start.bat 即可自动安装依赖并启动服务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b/>
          <w:bCs/>
          <w:color w:val="1a1a2e"/>
          <w:sz w:val="32"/>
          <w:szCs w:val="32"/>
        </w:rPr>
        <w:t xml:space="preserve">9. 已知限制</w:t>
      </w:r>
    </w:p>
    <w:p>
      <w:pPr>
        <w:spacing w:after="60" w:before="60"/>
      </w:pP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sz w:val="22"/>
          <w:szCs w:val="22"/>
        </w:rPr>
        <w:t xml:space="preserve">依赖目标网站结构，网站改版可能导致解析失败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sz w:val="22"/>
          <w:szCs w:val="22"/>
        </w:rPr>
        <w:t xml:space="preserve">图片预览依赖 CDN 可用性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sz w:val="22"/>
          <w:szCs w:val="22"/>
        </w:rPr>
        <w:t xml:space="preserve">批量下载受浏览器多文件下载策略限制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sz w:val="22"/>
          <w:szCs w:val="22"/>
        </w:rPr>
        <w:t xml:space="preserve">仅供学习研究使用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上海市统计局数据抓取工具 - 产品需求文档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2026-04-25T11:33:06.510Z</dcterms:created>
  <dcterms:modified xsi:type="dcterms:W3CDTF">2026-04-25T11:33:06.513Z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