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d4a853"/>
          <w:sz w:val="40"/>
          <w:szCs w:val="40"/>
        </w:rPr>
        <w:t xml:space="preserve">聚鲨环球精选（环球购物）节目表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UI 设计文档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d4a853"/>
          <w:sz w:val="32"/>
          <w:szCs w:val="32"/>
        </w:rPr>
        <w:t xml:space="preserve">1. 整体风格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1.1 设计理念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采用深色主题设计，营造专业的数据监控面板氛围。以深蓝黑色为基底，金色作为品牌主色调，红色作为强调色，形成高端、沉稳的视觉风格。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1.2 色彩体系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色彩角色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色值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背景深色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#0a0a0f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页面主背景色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卡片背景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#13131a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卡片、表格区域背景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悬浮背景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#1a1a24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表格行悬浮态背景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表面色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#1e1e2a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表头、日期分隔行背景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边框色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#2a2a3a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卡片、表格边框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主文字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#f0ece4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标题、重要文字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次要文字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#9a96a6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正文、描述文字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弱化文字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#6b6779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标签、辅助信息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品牌金色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#d4a853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品牌标识、强调元素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金色浅色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#f0d48a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金色渐变亮端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金色深色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#a07830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金色渐变暗端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强调红色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#e84057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价格、今日标签、警告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信息蓝色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#60a5fa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链接、信息提示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成功绿色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#34d399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正面数据指标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1.3 字体规范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品牌标题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1.35rem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品牌副标题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Noto Sans SC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0.72rem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页面正文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Noto Sans SC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0.85rem (15px基准)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统计数字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Noto Sans SC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1.5rem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表格表头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Noto Sans SC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0.78rem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表格内容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Noto Sans SC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400/500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0.85rem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按钮文字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Noto Sans SC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0.85rem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1.4 圆角与阴影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主圆角：10px（卡片、表格容器）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小圆角：6px（按钮、图片、标签）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标签圆角：20px（日期标签）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卡片阴影：0 4px 24px rgba(0,0,0,0.4)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金色光晕：0 0 30px rgba(212,168,83,0.15)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d4a853"/>
          <w:sz w:val="32"/>
          <w:szCs w:val="32"/>
        </w:rPr>
        <w:t xml:space="preserve">2. 页面结构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2.1 布局草图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+==================================================================+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|  [HEADER - 固定顶部]                                             |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|  [品牌图标] 聚鲨环球精选          [刷新数据] [下载 Excel]        |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+==================================================================+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|                                                                  |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|  [统计卡片区 - 4列网格]                                          |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|  +----------+ +----------+ +----------+ +----------+             |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|  | 总节目数 | | 覆盖天数 | | 节目分类 | | 优惠节目 |             |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|  +----------+ +----------+ +----------+ +----------+             |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|                                                                  |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|  [日期导航 - 横向滚动]                                           |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|  [全部] [04-18] [04-19] [04-20 今日] [04-21] ...                |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|                                                                  |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|  [数据表格区]                                                    |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|  +------------------------------------------------------------+ |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|  | 日期 | 开始 | 结束 | 图片 | 分类 | 品牌 | 名称 | 价格 | ... | |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|  |------------------------------------------------------------| |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|  | -- 04-18（12个节目）--------------------------------------- | |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|  |      | 08:00| 09:00| [img]| 珠宝 | XX   | ...  | ¥xxx | ... | |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|  |      | 09:00| 10:00| [img]| 美妆 | XX   | ...  | ¥xxx | ... | |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|  | -- 04-19（15个节目）--------------------------------------- | |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|  |      | 08:00| 09:00| [img]| 家电 | XX   | ...  | ¥xxx | ... | |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|  +------------------------------------------------------------+ |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|                                                                  |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|  [FOOTER] 数据来源：wp.sharkshopping.com  |  更新时间：...       |</w:t>
      </w:r>
    </w:p>
    <w:p>
      <w:pPr>
        <w:shd w:color="1a1a24" w:val="solid"/>
        <w:spacing w:after="0" w:line="240"/>
      </w:pPr>
      <w:r>
        <w:rPr>
          <w:rFonts w:ascii="Consolas" w:cs="Consolas" w:eastAsia="Consolas" w:hAnsi="Consolas"/>
          <w:color w:val="CCCCCC"/>
          <w:sz w:val="16"/>
          <w:szCs w:val="16"/>
        </w:rPr>
        <w:t xml:space="preserve">+==================================================================+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2.2 区域说明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HTML 元素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顶部导航栏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header.app-header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固定顶部，毛玻璃背景效果，包含品牌标识和操作按钮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品牌区域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div.brand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品牌图标（金色渐变方块）+ 品牌标题（金色渐变文字）+ 英文副标题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操作按钮区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div.header-actions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包含"刷新数据"（幽灵按钮）和"下载 Excel"（金色按钮）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统计卡片区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div.stats-bar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4列自适应网格，每张卡片包含图标、数值和标签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进度条区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div.progress-section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数据获取时显示，包含进度文字、计数和渐变进度条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日期导航栏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nav.date-nav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横向滚动标签栏，"全部"标签 + 各日期标签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数据表格区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div.table-section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包含工具栏（标题 + 显示全部按钮）和可滚动表格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表格工具栏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div.table-toolbar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显示当前数据标题和记录数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表格内容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table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11列数据表格，含日期分隔行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底部信息栏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footer.app-footer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数据来源和更新时间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d4a853"/>
          <w:sz w:val="32"/>
          <w:szCs w:val="32"/>
        </w:rPr>
        <w:t xml:space="preserve">3. 交互设计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3.1 操作与反馈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系统反应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页面加载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DOMContentLoaded 事件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显示加载动画（旋转 spinner），自动开始获取数据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数据获取中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逐日获取节目数据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进度条从 0% 渐变到 100%，显示当前进度文字（如 3/10）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获取完成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全部日期数据获取完毕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隐藏进度条，渲染统计卡片、日期导航和数据表格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获取失败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网络异常或 API 错误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隐藏进度条，显示错误图标、错误信息和"重试"按钮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点击日期标签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点击某个日期标签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标签高亮切换，表格筛选为该日期数据，标题更新记录数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点击"全部"标签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点击"全部"标签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恢复显示全部数据，显示日期分隔行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点击"显示全部"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筛选状态下点击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等同于点击"全部"标签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点击"刷新数据"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点击刷新按钮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清空当前数据，重新执行完整的数据获取流程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点击"下载 Excel"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点击导出按钮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生成并下载 .xlsx 文件，文件名包含日期范围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悬停商品图片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鼠标悬停在图片上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图片放大至 2.2 倍，添加深色阴影，提升层级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悬停表格行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鼠标悬停在数据行上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行背景色变亮（#1a1a24）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悬停日期标签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鼠标悬停在未选中标签上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边框变为金色，文字变亮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悬停按钮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鼠标悬停在按钮上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按钮微上移（translateY -1px），阴影加深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图片加载失败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图片 URL 无效或超时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隐藏图片元素，不显示破损图标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3.2 动画效果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动画名称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fadeInUp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CSS @keyframes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0.4s ease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统计卡片入场动画，从下方淡入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进度条填充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CSS transition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0.4s ease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进度条宽度平滑过渡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spinner 旋转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CSS @keyframes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0.8s linear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加载状态旋转动画，无限循环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图片放大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CSS transition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0.2s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商品图片 hover 放大效果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按钮悬浮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CSS transition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0.2s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按钮 hover 上移和阴影变化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标签切换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CSS transition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0.2s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日期标签 hover 边框和颜色变化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d4a853"/>
          <w:sz w:val="32"/>
          <w:szCs w:val="32"/>
        </w:rPr>
        <w:t xml:space="preserve">4. 组件清单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组件名称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CSS 类名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应用头部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.app-header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固定顶部导航栏，毛玻璃效果（backdrop-filter: blur）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品牌图标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.brand-icon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38x38px 金色渐变方块，内含电视图标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品牌标题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.brand h1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Playfair Display 字体，金色渐变文字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金色按钮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.btn-gold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金色渐变背景，深色文字，带金色阴影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幽灵按钮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.btn-ghost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透明背景，灰色边框，hover 变金色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统计卡片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.stat-card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深色卡片，含图标、数值、标签三部分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统计图标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.stat-icon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42x42px 圆角方块，不同颜色背景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日期标签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.date-tab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胶囊形标签，默认灰色边框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今日标签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.date-tab.today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红色渐变背景，白色文字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选中标签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.date-tab.active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金色渐变背景，深色文字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进度条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.progress-fill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金色渐变填充条，平滑动画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数据表格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table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全宽表格，固定表头，横向滚动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日期分隔行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.date-separator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深色背景，金色文字，显示日期和节目数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商品图片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.goods-img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52x52px 圆角缩略图，hover 放大 2.2 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加载动画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.spinner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金色边框旋转圆环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错误容器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.error-container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居中显示错误图标、信息和重试按钮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d4a853"/>
          <w:sz w:val="32"/>
          <w:szCs w:val="32"/>
        </w:rPr>
        <w:t xml:space="preserve">5. 技术架构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5.1 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版本/说明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后端运行时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Python 3.x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标准库实现，无第三方依赖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HTTP 服务器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http.server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Python 标准库，SimpleHTTPRequestHandler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API 签名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hashlib (MD5)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双重 MD5 签名算法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HTTP 客户端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requests / urllib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优先使用 requests，回退 urllib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原生 HTML/CSS/JS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零框架依赖，单文件应用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Excel 导出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SheetJS (xlsx.js)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v0.18.5，CDN 引入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字体服务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Noto Sans SC + Playfair Display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5.2 项目结构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shark_server.py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Python 本地服务器，提供 HTML 页面服务和 API 代理功能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shark_shopping_viewer.html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前端单页应用，包含所有 HTML/CSS/JS 代码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5.3 API 接口设计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本地代理接口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/api/dates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获取可用日期列表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/api/programs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获取指定日期节目数据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date (YYYY-MM-DD)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获取全部日期节目数据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上游 API 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返回数据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tv.program.date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appid, token, version, source, timestamp, 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日期列表数组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tv.program.data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上述参数 + date, brand_id, cat_id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频道信息和节目数据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tv.program.categories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上述参数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分类列表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5.4 签名算法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所有 API 请求需携带签名参数，签名生成流程如下：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将所有请求参数（除 method 外）按 key 的 ASCII 码升序排列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将排序后的参数按 key+value 拼接成字符串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对拼接字符串进行第一次 MD5 哈希，结果转为大写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将大写 MD5 结果与密钥拼接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对拼接结果进行第二次 MD5 哈希，结果转为大写，即为签名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伪代码：</w:t>
      </w:r>
    </w:p>
    <w:p>
      <w:pPr>
        <w:shd w:color="F0F0F0" w:val="solid"/>
        <w:spacing w:after="80" w:before="80" w:line="300"/>
        <w:ind w:left="40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concatStr = sort(params).map(k,v =&gt; k+v).join('')</w:t>
      </w:r>
    </w:p>
    <w:p>
      <w:pPr>
        <w:shd w:color="F0F0F0" w:val="solid"/>
        <w:spacing w:after="80" w:before="80" w:line="300"/>
        <w:ind w:left="40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firstMD5 = MD5(concatStr).toUpperCase()</w:t>
      </w:r>
    </w:p>
    <w:p>
      <w:pPr>
        <w:shd w:color="F0F0F0" w:val="solid"/>
        <w:spacing w:after="80" w:before="80" w:line="300"/>
        <w:ind w:left="40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sign = MD5(firstMD5 + SECRET_KEY).toUpperCase()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5.5 关键实现说明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CORS 代理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由于浏览器同源策略限制，前端无法直接请求 api.sharkshopping.com。通过 Python 本地服务器作为代理，前端请求同域的 /api/* 路由，服务器端转发请求到上游 API 并返回结果。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数据解析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服务器端对上游 API 返回的原始数据进行解析和字段映射，提取 16 个业务字段，统一时间戳格式（转为 HH:MM），合并优惠标签信息（优先级：jz_label &gt; discount_label &gt; description）。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前端渲染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前端采用纯 DOM 操作渲染，无虚拟 DOM。数据获取完成后一次性渲染统计卡片、日期导航和数据表格。日期筛选时重新渲染表格区域。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Excel 导出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使用 SheetJS 的 aoa_to_sheet 方法将二维数组转为工作表，设置列宽后通过 writeFile 方法触发浏览器下载。导出内容跟随当前筛选状态。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5.6 开发注意事项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签名密钥（SECRET_KEY）硬编码在 shark_server.py 中，生产环境应通过环境变量或配置文件管理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相邻 API 请求之间设置 300ms 延迟（time.sleep(0.3)），避免触发上游 API 频率限制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HTTP 请求超时设置为 15 秒，全量获取请求超时设置为 120 秒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前端使用 AbortSignal.timeout(120000) 设置全量获取超时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Python http.server 为单线程服务器，仅适合本地开发使用，不适合生产部署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CSS backdrop-filter 属性在部分旧版浏览器中不支持，需考虑降级方案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商品图片使用 lazy loading（loading="lazy"）优化加载性能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日期标签导航使用 flex-shrink: 0 确保标签不被压缩，配合 overflow-x: auto 实现横向滚动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d4a85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Microsoft YaHei" w:cs="Microsoft YaHei" w:eastAsia="Microsoft YaHei" w:hAnsi="Microsoft YaHe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Microsoft YaHei" w:cs="Microsoft YaHei" w:eastAsia="Microsoft YaHei" w:hAnsi="Microsoft YaHei"/>
      <w:b/>
      <w:bCs/>
      <w:color w:val="666666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2026-04-24T06:09:03.589Z</dcterms:created>
  <dcterms:modified xsi:type="dcterms:W3CDTF">2026-04-24T06:09:03.589Z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