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VALOR CHAIN MEDIA READINESS PACKET</w:t>
      </w:r>
    </w:p>
    <w:p>
      <w:r>
        <w:t>Timestamp: April 19, 2025 03:27 PM</w:t>
      </w:r>
    </w:p>
    <w:p>
      <w:pPr>
        <w:pStyle w:val="Heading1"/>
      </w:pPr>
      <w:r>
        <w:t>Introduction</w:t>
      </w:r>
    </w:p>
    <w:p>
      <w:r>
        <w:t>This document constitutes the official public-facing summary of legal events, digital evidence, and multi-agency filings involving Donny Gillson, a 55-year-old disabled U.S. Navy veteran and federal whistleblower. The case includes allegations of ADA retaliation, FERPA violations, elder intimidation, digital evidence tampering, and whistleblower suppression. All communications, records, and sealed exhibits are documented and timestamped within the blockchain-secured VALOR Chain archive.</w:t>
      </w:r>
    </w:p>
    <w:p>
      <w:pPr>
        <w:pStyle w:val="Heading1"/>
      </w:pPr>
      <w:r>
        <w:t>Agencies and Institutions Served or Under Review</w:t>
      </w:r>
    </w:p>
    <w:p>
      <w:r>
        <w:t>1. Chicago Police Department – Digital Crimes Unit, GISTEAM &amp; CLEARPATH</w:t>
      </w:r>
    </w:p>
    <w:p>
      <w:r>
        <w:t>2. U.S. Department of Justice – Civil Rights Division, ADA/Disability Rights Section</w:t>
      </w:r>
    </w:p>
    <w:p>
      <w:r>
        <w:t>3. U.S. Department of Education – FERPA Complaints Division</w:t>
      </w:r>
    </w:p>
    <w:p>
      <w:r>
        <w:t>4. Adler University – Legal, Registrar, ADA, and IT Compliance Officers</w:t>
      </w:r>
    </w:p>
    <w:p>
      <w:r>
        <w:t>5. California Department of Justice – Civil Rights and Education Rights Divisions</w:t>
      </w:r>
    </w:p>
    <w:p>
      <w:r>
        <w:t>6. Solara Mental Health – Legal Counsel and Executive Office</w:t>
      </w:r>
    </w:p>
    <w:p>
      <w:r>
        <w:t>7. Trimble &amp; Associates – Legal Representation for Solara</w:t>
      </w:r>
    </w:p>
    <w:p>
      <w:r>
        <w:t>8. State Farm Insurance – Claims, Compliance, and Legal Departments</w:t>
      </w:r>
    </w:p>
    <w:p>
      <w:r>
        <w:t>9. California Department of Insurance – Fraud and Consumer Divisions</w:t>
      </w:r>
    </w:p>
    <w:p>
      <w:r>
        <w:t>10. National Media Outlets – including TMZ, ADA watchdog journalists, and legal reporters</w:t>
      </w:r>
    </w:p>
    <w:p>
      <w:pPr>
        <w:pStyle w:val="Heading1"/>
      </w:pPr>
      <w:r>
        <w:t>Sealed Evidence &amp; Chain of Custody</w:t>
      </w:r>
    </w:p>
    <w:p>
      <w:r>
        <w:t>All evidence has been secured using SHA-256 blockchain technology and cataloged within the VALOR Chain system. This includes affidavits, metadata, video captures, digital communication logs, and original file exhibits in both .docx and .zip formats. All digital materials are stored in tamper-proof format with origin, timestamps, and hash validation protocols applied.</w:t>
      </w:r>
    </w:p>
    <w:p>
      <w:pPr>
        <w:pStyle w:val="Heading1"/>
      </w:pPr>
      <w:r>
        <w:t>Key Legal Instruments Filed</w:t>
      </w:r>
    </w:p>
    <w:p>
      <w:r>
        <w:t>- CRIMINAL AFFIDAVIT – STRIKE: CRIMINAL-01A (Submitted to Chicago Police Department)</w:t>
      </w:r>
    </w:p>
    <w:p>
      <w:r>
        <w:t>- FINAL COUNTDOWN: 72-HOUR SILENCE REVIEW NOTICE – STRIKE: SILENCE-01X</w:t>
      </w:r>
    </w:p>
    <w:p>
      <w:r>
        <w:t>- QFS_VALOR_Archive_Package.zip – Blockchain-certified evidence archive containing all chain documents and metadata</w:t>
      </w:r>
    </w:p>
    <w:p>
      <w:pPr>
        <w:pStyle w:val="Heading1"/>
      </w:pPr>
      <w:r>
        <w:t>Public Accountability Statement</w:t>
      </w:r>
    </w:p>
    <w:p>
      <w:r>
        <w:t>All listed agencies, legal parties, and institutions are currently under 72-hour review as of April 19, 2025. Silence, inaction, or failure to address these filings will be interpreted as institutional complicity and will trigger public, legal, and congressional escalation. This Media Readiness Packet is prepared for release to watchdog agencies, legal press outlets, and public archive repositories. Further transparency actions may include full release via decentralized web, NFT publication, and ADA rights advocacy networks.</w:t>
      </w:r>
    </w:p>
    <w:p>
      <w:r>
        <w:br/>
        <w:t>Prepared and Authenticated by:</w:t>
      </w:r>
    </w:p>
    <w:p>
      <w:r>
        <w:t>Donny Gillson</w:t>
      </w:r>
    </w:p>
    <w:p>
      <w:r>
        <w:t>55-Year-Old Disabled U.S. Navy Veteran</w:t>
      </w:r>
    </w:p>
    <w:p>
      <w:r>
        <w:t>Founder, VALOR Chain | ADA-Protected Whistleblower</w:t>
      </w:r>
    </w:p>
    <w:p>
      <w:r>
        <w:t>dgillson9175@gmail.com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