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C62" w:rsidRDefault="00B06C62" w:rsidP="00B06C62">
      <w:pPr>
        <w:pBdr>
          <w:bottom w:val="double" w:sz="6" w:space="1" w:color="auto"/>
        </w:pBdr>
        <w:jc w:val="center"/>
        <w:rPr>
          <w:rFonts w:ascii="Tahoma" w:hAnsi="Tahoma" w:cs="Tahoma"/>
          <w:b/>
        </w:rPr>
      </w:pPr>
      <w:r w:rsidRPr="003A2F85">
        <w:rPr>
          <w:rFonts w:ascii="Tahoma" w:hAnsi="Tahoma" w:cs="Tahoma"/>
          <w:b/>
        </w:rPr>
        <w:t>MUSIC VIDEO</w:t>
      </w:r>
    </w:p>
    <w:p w:rsidR="00B06C62" w:rsidRDefault="00B06C62" w:rsidP="00B06C62">
      <w:pPr>
        <w:widowControl w:val="0"/>
        <w:autoSpaceDE w:val="0"/>
        <w:autoSpaceDN w:val="0"/>
        <w:adjustRightInd w:val="0"/>
        <w:spacing w:after="120" w:line="276" w:lineRule="auto"/>
        <w:ind w:left="720"/>
        <w:jc w:val="both"/>
        <w:rPr>
          <w:rFonts w:ascii="Tahoma" w:hAnsi="Tahoma" w:cs="Tahoma"/>
        </w:rPr>
      </w:pPr>
      <w:r>
        <w:rPr>
          <w:rFonts w:ascii="Tahoma" w:hAnsi="Tahoma" w:cs="Tahoma"/>
        </w:rPr>
        <w:t xml:space="preserve">Venue:  SBC Gym </w:t>
      </w:r>
      <w:r>
        <w:rPr>
          <w:rFonts w:ascii="Tahoma" w:hAnsi="Tahoma" w:cs="Tahoma"/>
        </w:rPr>
        <w:tab/>
        <w:t xml:space="preserve">| </w:t>
      </w:r>
      <w:r>
        <w:rPr>
          <w:rFonts w:ascii="Tahoma" w:hAnsi="Tahoma" w:cs="Tahoma"/>
        </w:rPr>
        <w:tab/>
        <w:t xml:space="preserve">Time 9:00 am </w:t>
      </w:r>
      <w:r>
        <w:rPr>
          <w:rFonts w:ascii="Tahoma" w:hAnsi="Tahoma" w:cs="Tahoma"/>
        </w:rPr>
        <w:tab/>
      </w:r>
      <w:r>
        <w:rPr>
          <w:rFonts w:ascii="Tahoma" w:hAnsi="Tahoma" w:cs="Tahoma"/>
        </w:rPr>
        <w:tab/>
        <w:t>| September 26, 2019</w:t>
      </w:r>
    </w:p>
    <w:p w:rsidR="00B06C62" w:rsidRDefault="00B06C62" w:rsidP="00B06C62">
      <w:pPr>
        <w:jc w:val="center"/>
        <w:rPr>
          <w:rFonts w:ascii="Tahoma" w:hAnsi="Tahoma" w:cs="Tahoma"/>
          <w:b/>
        </w:rPr>
      </w:pPr>
    </w:p>
    <w:p w:rsidR="00B06C62" w:rsidRPr="00370608" w:rsidRDefault="00B06C62" w:rsidP="00B06C62">
      <w:pPr>
        <w:rPr>
          <w:b/>
        </w:rPr>
      </w:pPr>
      <w:r w:rsidRPr="00370608">
        <w:rPr>
          <w:b/>
        </w:rPr>
        <w:t>Guidelines and Criteria</w:t>
      </w:r>
    </w:p>
    <w:p w:rsidR="00B06C62" w:rsidRDefault="00B06C62" w:rsidP="00B06C62"/>
    <w:p w:rsidR="00B06C62" w:rsidRDefault="00B06C62" w:rsidP="00B06C62">
      <w:pPr>
        <w:pStyle w:val="ListParagraph"/>
        <w:numPr>
          <w:ilvl w:val="0"/>
          <w:numId w:val="1"/>
        </w:numPr>
      </w:pPr>
      <w:r>
        <w:t xml:space="preserve">Each competing school is entitled for one entry. </w:t>
      </w:r>
    </w:p>
    <w:p w:rsidR="00B06C62" w:rsidRDefault="00B06C62" w:rsidP="00B06C62">
      <w:pPr>
        <w:pStyle w:val="ListParagraph"/>
        <w:numPr>
          <w:ilvl w:val="0"/>
          <w:numId w:val="1"/>
        </w:numPr>
      </w:pPr>
      <w:commentRangeStart w:id="0"/>
      <w:r>
        <w:t>The host school will decide on the music and will send the mp3 to all participating schools on July 18, 2016.</w:t>
      </w:r>
      <w:commentRangeEnd w:id="0"/>
      <w:r>
        <w:rPr>
          <w:rStyle w:val="CommentReference"/>
          <w:rFonts w:ascii="Times New Roman" w:eastAsia="Times New Roman" w:hAnsi="Times New Roman" w:cs="Times New Roman"/>
        </w:rPr>
        <w:commentReference w:id="0"/>
      </w:r>
    </w:p>
    <w:p w:rsidR="00B06C62" w:rsidRDefault="00B06C62" w:rsidP="00B06C62">
      <w:pPr>
        <w:pStyle w:val="ListParagraph"/>
        <w:numPr>
          <w:ilvl w:val="0"/>
          <w:numId w:val="1"/>
        </w:numPr>
      </w:pPr>
      <w:r>
        <w:t xml:space="preserve">At least four (4) of the casts must register as participants to this year’s regional convention.  </w:t>
      </w:r>
    </w:p>
    <w:p w:rsidR="00B06C62" w:rsidRDefault="00B06C62" w:rsidP="00B06C62">
      <w:pPr>
        <w:pStyle w:val="ListParagraph"/>
        <w:numPr>
          <w:ilvl w:val="0"/>
          <w:numId w:val="1"/>
        </w:numPr>
      </w:pPr>
      <w:r>
        <w:t>Shortening of the music and remixing of different music tracks are strictly prohibited.</w:t>
      </w:r>
    </w:p>
    <w:p w:rsidR="00B06C62" w:rsidRDefault="00B06C62" w:rsidP="00B06C62">
      <w:pPr>
        <w:pStyle w:val="ListParagraph"/>
        <w:numPr>
          <w:ilvl w:val="0"/>
          <w:numId w:val="1"/>
        </w:numPr>
      </w:pPr>
      <w:r>
        <w:t xml:space="preserve">All entries must be submitted to the Music Video Committee Head on or before 2:00pm of September 20, 2016. </w:t>
      </w:r>
    </w:p>
    <w:p w:rsidR="00B06C62" w:rsidRDefault="00B06C62" w:rsidP="00B06C62">
      <w:pPr>
        <w:pStyle w:val="ListParagraph"/>
        <w:numPr>
          <w:ilvl w:val="0"/>
          <w:numId w:val="1"/>
        </w:numPr>
      </w:pPr>
      <w:r>
        <w:t>Actions in the music video should not contain violence, sexual acts and/or any form of harassments.  Attires of the performer should not be vulgar.</w:t>
      </w:r>
    </w:p>
    <w:p w:rsidR="00B06C62" w:rsidRDefault="00B06C62" w:rsidP="00B06C62">
      <w:pPr>
        <w:pStyle w:val="ListParagraph"/>
        <w:numPr>
          <w:ilvl w:val="0"/>
          <w:numId w:val="1"/>
        </w:numPr>
      </w:pPr>
      <w:r>
        <w:t>The music video committee reserves the right to disqualify entry not following the guidelines #6</w:t>
      </w:r>
    </w:p>
    <w:p w:rsidR="00B06C62" w:rsidRDefault="00B06C62" w:rsidP="00B06C62">
      <w:pPr>
        <w:pStyle w:val="ListParagraph"/>
        <w:numPr>
          <w:ilvl w:val="0"/>
          <w:numId w:val="1"/>
        </w:numPr>
        <w:jc w:val="both"/>
      </w:pPr>
      <w:r>
        <w:t>The required format for the entries shall be in: MP4, FLV, MPEG, AVI and Real Player.</w:t>
      </w:r>
    </w:p>
    <w:p w:rsidR="00B06C62" w:rsidRDefault="00B06C62" w:rsidP="00B06C62">
      <w:pPr>
        <w:pStyle w:val="ListParagraph"/>
        <w:numPr>
          <w:ilvl w:val="0"/>
          <w:numId w:val="1"/>
        </w:numPr>
        <w:jc w:val="both"/>
      </w:pPr>
      <w:r>
        <w:t xml:space="preserve">The decisions of the competition entities and judging panels, as applicable, and are final, irrevocable and binding in all matters to this competition, including interpretation and application of these official rules.  </w:t>
      </w:r>
    </w:p>
    <w:p w:rsidR="00B06C62" w:rsidRDefault="00B06C62" w:rsidP="00B06C62">
      <w:pPr>
        <w:pStyle w:val="ListParagraph"/>
        <w:numPr>
          <w:ilvl w:val="0"/>
          <w:numId w:val="1"/>
        </w:numPr>
      </w:pPr>
      <w:commentRangeStart w:id="1"/>
      <w:r>
        <w:t xml:space="preserve">Entries must be submitted an hour before the competition. </w:t>
      </w:r>
    </w:p>
    <w:p w:rsidR="00B06C62" w:rsidRDefault="00B06C62" w:rsidP="00B06C62">
      <w:pPr>
        <w:pStyle w:val="ListParagraph"/>
        <w:numPr>
          <w:ilvl w:val="0"/>
          <w:numId w:val="1"/>
        </w:numPr>
      </w:pPr>
      <w:r>
        <w:t xml:space="preserve">The EMCEE will roll call all submitted entries for finalization. </w:t>
      </w:r>
    </w:p>
    <w:p w:rsidR="00B06C62" w:rsidRDefault="00B06C62" w:rsidP="00B06C62">
      <w:pPr>
        <w:pStyle w:val="ListParagraph"/>
        <w:numPr>
          <w:ilvl w:val="0"/>
          <w:numId w:val="1"/>
        </w:numPr>
      </w:pPr>
      <w:r>
        <w:t>Late entries will not be accepted by once the roll call was made</w:t>
      </w:r>
      <w:commentRangeEnd w:id="1"/>
      <w:r>
        <w:rPr>
          <w:rStyle w:val="CommentReference"/>
          <w:rFonts w:ascii="Times New Roman" w:eastAsia="Times New Roman" w:hAnsi="Times New Roman" w:cs="Times New Roman"/>
        </w:rPr>
        <w:commentReference w:id="1"/>
      </w:r>
      <w:r>
        <w:t>.</w:t>
      </w:r>
    </w:p>
    <w:p w:rsidR="00B06C62" w:rsidRDefault="00B06C62" w:rsidP="00B06C62">
      <w:r>
        <w:t xml:space="preserve">Criteria:  </w:t>
      </w:r>
    </w:p>
    <w:p w:rsidR="00B06C62" w:rsidRDefault="00B06C62" w:rsidP="00B06C62">
      <w:pPr>
        <w:ind w:firstLine="720"/>
      </w:pPr>
      <w:r>
        <w:t xml:space="preserve">Creativity and Style </w:t>
      </w:r>
      <w:r>
        <w:tab/>
      </w:r>
      <w:r>
        <w:tab/>
      </w:r>
      <w:r>
        <w:tab/>
        <w:t xml:space="preserve"> </w:t>
      </w:r>
      <w:r>
        <w:tab/>
      </w:r>
      <w:r>
        <w:tab/>
        <w:t>25 %</w:t>
      </w:r>
    </w:p>
    <w:p w:rsidR="00B06C62" w:rsidRDefault="00B06C62" w:rsidP="00B06C62">
      <w:pPr>
        <w:ind w:firstLine="720"/>
      </w:pPr>
      <w:r>
        <w:t>Production (Location, Props &amp;Cast)</w:t>
      </w:r>
      <w:r>
        <w:tab/>
      </w:r>
      <w:r>
        <w:tab/>
      </w:r>
      <w:r>
        <w:tab/>
        <w:t xml:space="preserve"> 25 % </w:t>
      </w:r>
    </w:p>
    <w:p w:rsidR="00B06C62" w:rsidRDefault="00B06C62" w:rsidP="00B06C62">
      <w:pPr>
        <w:ind w:firstLine="720"/>
      </w:pPr>
      <w:r>
        <w:t xml:space="preserve">Camera Technique and Editing </w:t>
      </w:r>
      <w:r>
        <w:tab/>
      </w:r>
      <w:r>
        <w:tab/>
      </w:r>
      <w:r>
        <w:tab/>
        <w:t xml:space="preserve">30 % </w:t>
      </w:r>
    </w:p>
    <w:p w:rsidR="00B06C62" w:rsidRPr="003A2F85" w:rsidRDefault="00B06C62" w:rsidP="00B06C62">
      <w:pPr>
        <w:ind w:firstLine="720"/>
        <w:rPr>
          <w:u w:val="single"/>
        </w:rPr>
      </w:pPr>
      <w:r w:rsidRPr="003A2F85">
        <w:rPr>
          <w:u w:val="single"/>
        </w:rPr>
        <w:t xml:space="preserve"> Timing and Authenticity </w:t>
      </w:r>
      <w:r w:rsidRPr="003A2F85">
        <w:rPr>
          <w:u w:val="single"/>
        </w:rPr>
        <w:tab/>
      </w:r>
      <w:r w:rsidRPr="003A2F85">
        <w:rPr>
          <w:u w:val="single"/>
        </w:rPr>
        <w:tab/>
      </w:r>
      <w:r w:rsidRPr="003A2F85">
        <w:rPr>
          <w:u w:val="single"/>
        </w:rPr>
        <w:tab/>
      </w:r>
      <w:r w:rsidRPr="003A2F85">
        <w:rPr>
          <w:u w:val="single"/>
        </w:rPr>
        <w:tab/>
        <w:t xml:space="preserve">20 % </w:t>
      </w:r>
    </w:p>
    <w:p w:rsidR="00B06C62" w:rsidRDefault="00B06C62" w:rsidP="00B06C62">
      <w:pPr>
        <w:ind w:firstLine="720"/>
      </w:pPr>
      <w:r>
        <w:t xml:space="preserve">Total </w:t>
      </w:r>
      <w:r>
        <w:tab/>
      </w:r>
      <w:r>
        <w:tab/>
      </w:r>
      <w:r>
        <w:tab/>
      </w:r>
      <w:r>
        <w:tab/>
      </w:r>
      <w:r>
        <w:tab/>
      </w:r>
      <w:r>
        <w:tab/>
      </w:r>
      <w:r>
        <w:tab/>
        <w:t>100%</w:t>
      </w:r>
    </w:p>
    <w:p w:rsidR="00550F65" w:rsidRDefault="0028335D" w:rsidP="00B06C62">
      <w:pPr>
        <w:spacing w:after="200" w:line="276" w:lineRule="auto"/>
      </w:pPr>
      <w:bookmarkStart w:id="2" w:name="_GoBack"/>
      <w:bookmarkEnd w:id="2"/>
    </w:p>
    <w:sectPr w:rsidR="00550F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onaks" w:date="2018-11-11T11:59:00Z" w:initials="d">
    <w:p w:rsidR="00B06C62" w:rsidRDefault="00B06C62" w:rsidP="00B06C62">
      <w:pPr>
        <w:pStyle w:val="CommentText"/>
      </w:pPr>
      <w:r>
        <w:rPr>
          <w:rStyle w:val="CommentReference"/>
        </w:rPr>
        <w:annotationRef/>
      </w:r>
    </w:p>
  </w:comment>
  <w:comment w:id="1" w:author="donaks" w:date="2018-11-11T11:58:00Z" w:initials="d">
    <w:p w:rsidR="00B06C62" w:rsidRDefault="00B06C62">
      <w:pPr>
        <w:pStyle w:val="CommentText"/>
      </w:pPr>
      <w:r>
        <w:rPr>
          <w:rStyle w:val="CommentReference"/>
        </w:rPr>
        <w:annotationRef/>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C070AF"/>
    <w:multiLevelType w:val="hybridMultilevel"/>
    <w:tmpl w:val="671AD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C62"/>
    <w:rsid w:val="0028335D"/>
    <w:rsid w:val="00B06C62"/>
    <w:rsid w:val="00B433E8"/>
    <w:rsid w:val="00CB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C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62"/>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B06C62"/>
    <w:rPr>
      <w:sz w:val="16"/>
      <w:szCs w:val="16"/>
    </w:rPr>
  </w:style>
  <w:style w:type="paragraph" w:styleId="CommentText">
    <w:name w:val="annotation text"/>
    <w:basedOn w:val="Normal"/>
    <w:link w:val="CommentTextChar"/>
    <w:uiPriority w:val="99"/>
    <w:semiHidden/>
    <w:unhideWhenUsed/>
    <w:rsid w:val="00B06C62"/>
    <w:rPr>
      <w:sz w:val="20"/>
      <w:szCs w:val="20"/>
    </w:rPr>
  </w:style>
  <w:style w:type="character" w:customStyle="1" w:styleId="CommentTextChar">
    <w:name w:val="Comment Text Char"/>
    <w:basedOn w:val="DefaultParagraphFont"/>
    <w:link w:val="CommentText"/>
    <w:uiPriority w:val="99"/>
    <w:semiHidden/>
    <w:rsid w:val="00B06C6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06C62"/>
    <w:rPr>
      <w:rFonts w:ascii="Tahoma" w:hAnsi="Tahoma" w:cs="Tahoma"/>
      <w:sz w:val="16"/>
      <w:szCs w:val="16"/>
    </w:rPr>
  </w:style>
  <w:style w:type="character" w:customStyle="1" w:styleId="BalloonTextChar">
    <w:name w:val="Balloon Text Char"/>
    <w:basedOn w:val="DefaultParagraphFont"/>
    <w:link w:val="BalloonText"/>
    <w:uiPriority w:val="99"/>
    <w:semiHidden/>
    <w:rsid w:val="00B06C62"/>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B06C62"/>
    <w:rPr>
      <w:b/>
      <w:bCs/>
    </w:rPr>
  </w:style>
  <w:style w:type="character" w:customStyle="1" w:styleId="CommentSubjectChar">
    <w:name w:val="Comment Subject Char"/>
    <w:basedOn w:val="CommentTextChar"/>
    <w:link w:val="CommentSubject"/>
    <w:uiPriority w:val="99"/>
    <w:semiHidden/>
    <w:rsid w:val="00B06C62"/>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C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62"/>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B06C62"/>
    <w:rPr>
      <w:sz w:val="16"/>
      <w:szCs w:val="16"/>
    </w:rPr>
  </w:style>
  <w:style w:type="paragraph" w:styleId="CommentText">
    <w:name w:val="annotation text"/>
    <w:basedOn w:val="Normal"/>
    <w:link w:val="CommentTextChar"/>
    <w:uiPriority w:val="99"/>
    <w:semiHidden/>
    <w:unhideWhenUsed/>
    <w:rsid w:val="00B06C62"/>
    <w:rPr>
      <w:sz w:val="20"/>
      <w:szCs w:val="20"/>
    </w:rPr>
  </w:style>
  <w:style w:type="character" w:customStyle="1" w:styleId="CommentTextChar">
    <w:name w:val="Comment Text Char"/>
    <w:basedOn w:val="DefaultParagraphFont"/>
    <w:link w:val="CommentText"/>
    <w:uiPriority w:val="99"/>
    <w:semiHidden/>
    <w:rsid w:val="00B06C6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06C62"/>
    <w:rPr>
      <w:rFonts w:ascii="Tahoma" w:hAnsi="Tahoma" w:cs="Tahoma"/>
      <w:sz w:val="16"/>
      <w:szCs w:val="16"/>
    </w:rPr>
  </w:style>
  <w:style w:type="character" w:customStyle="1" w:styleId="BalloonTextChar">
    <w:name w:val="Balloon Text Char"/>
    <w:basedOn w:val="DefaultParagraphFont"/>
    <w:link w:val="BalloonText"/>
    <w:uiPriority w:val="99"/>
    <w:semiHidden/>
    <w:rsid w:val="00B06C62"/>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B06C62"/>
    <w:rPr>
      <w:b/>
      <w:bCs/>
    </w:rPr>
  </w:style>
  <w:style w:type="character" w:customStyle="1" w:styleId="CommentSubjectChar">
    <w:name w:val="Comment Subject Char"/>
    <w:basedOn w:val="CommentTextChar"/>
    <w:link w:val="CommentSubject"/>
    <w:uiPriority w:val="99"/>
    <w:semiHidden/>
    <w:rsid w:val="00B06C6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donaks</dc:creator>
  <cp:lastModifiedBy>donaks</cp:lastModifiedBy>
  <cp:revision>2</cp:revision>
  <dcterms:created xsi:type="dcterms:W3CDTF">2018-11-11T03:58:00Z</dcterms:created>
  <dcterms:modified xsi:type="dcterms:W3CDTF">2018-11-11T04:00:00Z</dcterms:modified>
</cp:coreProperties>
</file>