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8E670D" w14:textId="77777777" w:rsidR="00C67DAB" w:rsidRDefault="00000000">
      <w:pPr>
        <w:spacing w:after="60"/>
        <w:jc w:val="center"/>
      </w:pPr>
      <w:r>
        <w:rPr>
          <w:b/>
          <w:bCs/>
          <w:sz w:val="26"/>
          <w:szCs w:val="26"/>
        </w:rPr>
        <w:t>UNIVERSITÉ CATHOLIQUE DE L'AFRIQUE DE L'OUEST</w:t>
      </w:r>
    </w:p>
    <w:p w14:paraId="30144400" w14:textId="77777777" w:rsidR="00C67DAB" w:rsidRDefault="00000000">
      <w:pPr>
        <w:spacing w:after="60"/>
        <w:jc w:val="center"/>
      </w:pPr>
      <w:r>
        <w:rPr>
          <w:b/>
          <w:bCs/>
          <w:sz w:val="24"/>
          <w:szCs w:val="24"/>
        </w:rPr>
        <w:t>UNITÉ UNIVERSITAIRE AU TOGO</w:t>
      </w:r>
    </w:p>
    <w:p w14:paraId="14818B85" w14:textId="77777777" w:rsidR="00C67DAB" w:rsidRDefault="00000000">
      <w:pPr>
        <w:spacing w:after="60"/>
        <w:jc w:val="center"/>
      </w:pPr>
      <w:r>
        <w:rPr>
          <w:sz w:val="24"/>
          <w:szCs w:val="24"/>
        </w:rPr>
        <w:t>ÉCOLE SUPÉRIEURE D'INGÉNIEURS</w:t>
      </w:r>
    </w:p>
    <w:p w14:paraId="48D226C9" w14:textId="77777777" w:rsidR="00C67DAB" w:rsidRDefault="00000000">
      <w:pPr>
        <w:spacing w:after="600"/>
        <w:jc w:val="center"/>
      </w:pPr>
      <w:r>
        <w:t>Cycle Ingénieur — Master 1 Big Data</w:t>
      </w:r>
    </w:p>
    <w:p w14:paraId="4126D312" w14:textId="77777777" w:rsidR="00C67DAB" w:rsidRDefault="00C67DAB">
      <w:pPr>
        <w:pBdr>
          <w:top w:val="single" w:sz="8" w:space="12" w:color="2A78D6"/>
        </w:pBdr>
        <w:spacing w:after="160"/>
        <w:jc w:val="center"/>
      </w:pPr>
    </w:p>
    <w:p w14:paraId="097C4284" w14:textId="77777777" w:rsidR="00C67DAB" w:rsidRDefault="00000000">
      <w:pPr>
        <w:spacing w:after="200"/>
        <w:jc w:val="center"/>
      </w:pPr>
      <w:r>
        <w:rPr>
          <w:b/>
          <w:bCs/>
          <w:sz w:val="28"/>
          <w:szCs w:val="28"/>
        </w:rPr>
        <w:t>BIG DATA, HADOOP ET APPLICATIONS PYTHON</w:t>
      </w:r>
    </w:p>
    <w:p w14:paraId="7F1087C8" w14:textId="77777777" w:rsidR="00C67DAB" w:rsidRDefault="00000000">
      <w:pPr>
        <w:spacing w:after="160"/>
        <w:jc w:val="center"/>
      </w:pPr>
      <w:r>
        <w:rPr>
          <w:b/>
          <w:bCs/>
          <w:sz w:val="36"/>
          <w:szCs w:val="36"/>
        </w:rPr>
        <w:t>Exposé 6 — Hive et Data Warehouse distribué</w:t>
      </w:r>
    </w:p>
    <w:p w14:paraId="38360EF3" w14:textId="77777777" w:rsidR="00C67DAB" w:rsidRDefault="00000000">
      <w:pPr>
        <w:spacing w:after="160"/>
        <w:jc w:val="center"/>
      </w:pPr>
      <w:r>
        <w:t>Construction d'une couche analytique SQL au-dessus d'un Data Lake HDFS</w:t>
      </w:r>
    </w:p>
    <w:p w14:paraId="16D0C387" w14:textId="77777777" w:rsidR="00D437E3" w:rsidRDefault="00D437E3">
      <w:pPr>
        <w:pBdr>
          <w:bottom w:val="single" w:sz="8" w:space="12" w:color="2A78D6"/>
        </w:pBdr>
        <w:spacing w:after="700"/>
        <w:jc w:val="center"/>
      </w:pPr>
    </w:p>
    <w:tbl>
      <w:tblPr>
        <w:tblW w:w="9638" w:type="dxa"/>
        <w:tblCellMar>
          <w:left w:w="10" w:type="dxa"/>
          <w:right w:w="10" w:type="dxa"/>
        </w:tblCellMar>
        <w:tblLook w:val="0000" w:firstRow="0" w:lastRow="0" w:firstColumn="0" w:lastColumn="0" w:noHBand="0" w:noVBand="0"/>
      </w:tblPr>
      <w:tblGrid>
        <w:gridCol w:w="4819"/>
        <w:gridCol w:w="4819"/>
      </w:tblGrid>
      <w:tr w:rsidR="00C67DAB" w14:paraId="6E38C709" w14:textId="77777777">
        <w:tblPrEx>
          <w:tblCellMar>
            <w:top w:w="0" w:type="dxa"/>
            <w:bottom w:w="0" w:type="dxa"/>
          </w:tblCellMar>
        </w:tblPrEx>
        <w:tc>
          <w:tcPr>
            <w:tcW w:w="4819" w:type="dxa"/>
          </w:tcPr>
          <w:p w14:paraId="61AFC0F3" w14:textId="77777777" w:rsidR="00D437E3" w:rsidRDefault="00D437E3">
            <w:pPr>
              <w:spacing w:after="100"/>
              <w:rPr>
                <w:b/>
                <w:bCs/>
              </w:rPr>
            </w:pPr>
          </w:p>
          <w:p w14:paraId="1427DEBE" w14:textId="77777777" w:rsidR="00D437E3" w:rsidRDefault="00D437E3">
            <w:pPr>
              <w:spacing w:after="100"/>
              <w:rPr>
                <w:b/>
                <w:bCs/>
              </w:rPr>
            </w:pPr>
          </w:p>
          <w:p w14:paraId="7982ADA9" w14:textId="77777777" w:rsidR="00D437E3" w:rsidRDefault="00D437E3">
            <w:pPr>
              <w:spacing w:after="100"/>
              <w:rPr>
                <w:b/>
                <w:bCs/>
              </w:rPr>
            </w:pPr>
          </w:p>
          <w:p w14:paraId="1C10E2C7" w14:textId="77777777" w:rsidR="00D437E3" w:rsidRDefault="00D437E3">
            <w:pPr>
              <w:spacing w:after="100"/>
              <w:rPr>
                <w:b/>
                <w:bCs/>
              </w:rPr>
            </w:pPr>
          </w:p>
          <w:p w14:paraId="46F3184C" w14:textId="254D2854" w:rsidR="00C67DAB" w:rsidRDefault="00000000">
            <w:pPr>
              <w:spacing w:after="100"/>
            </w:pPr>
            <w:r>
              <w:rPr>
                <w:b/>
                <w:bCs/>
              </w:rPr>
              <w:t>Présenté par :</w:t>
            </w:r>
          </w:p>
          <w:p w14:paraId="76F7F6CB" w14:textId="77777777" w:rsidR="00C67DAB" w:rsidRDefault="00000000">
            <w:pPr>
              <w:spacing w:after="60"/>
            </w:pPr>
            <w:r>
              <w:t>AMAH-TCHOUTCHOUI Ékué Donald</w:t>
            </w:r>
          </w:p>
          <w:p w14:paraId="21C3CC20" w14:textId="77777777" w:rsidR="00C67DAB" w:rsidRDefault="00000000">
            <w:pPr>
              <w:spacing w:after="60"/>
            </w:pPr>
            <w:r>
              <w:t>FIOKLOU Donia</w:t>
            </w:r>
          </w:p>
          <w:p w14:paraId="6F7A9D32" w14:textId="77777777" w:rsidR="00C67DAB" w:rsidRDefault="00000000">
            <w:pPr>
              <w:spacing w:after="60"/>
            </w:pPr>
            <w:r>
              <w:t>MINGANE Gracia</w:t>
            </w:r>
          </w:p>
          <w:p w14:paraId="4DED827F" w14:textId="77777777" w:rsidR="00C67DAB" w:rsidRDefault="00000000">
            <w:pPr>
              <w:spacing w:after="60"/>
            </w:pPr>
            <w:r>
              <w:t>MOUN-RE Maxime</w:t>
            </w:r>
          </w:p>
        </w:tc>
        <w:tc>
          <w:tcPr>
            <w:tcW w:w="4819" w:type="dxa"/>
          </w:tcPr>
          <w:p w14:paraId="4D38ACCD" w14:textId="77777777" w:rsidR="00D437E3" w:rsidRDefault="00D437E3">
            <w:pPr>
              <w:spacing w:after="100"/>
              <w:jc w:val="right"/>
              <w:rPr>
                <w:b/>
                <w:bCs/>
              </w:rPr>
            </w:pPr>
          </w:p>
          <w:p w14:paraId="4083A8AC" w14:textId="77777777" w:rsidR="00D437E3" w:rsidRDefault="00D437E3">
            <w:pPr>
              <w:spacing w:after="100"/>
              <w:jc w:val="right"/>
              <w:rPr>
                <w:b/>
                <w:bCs/>
              </w:rPr>
            </w:pPr>
          </w:p>
          <w:p w14:paraId="646DFF29" w14:textId="77777777" w:rsidR="00D437E3" w:rsidRDefault="00D437E3">
            <w:pPr>
              <w:spacing w:after="100"/>
              <w:jc w:val="right"/>
              <w:rPr>
                <w:b/>
                <w:bCs/>
              </w:rPr>
            </w:pPr>
          </w:p>
          <w:p w14:paraId="177CABC5" w14:textId="77777777" w:rsidR="00D437E3" w:rsidRDefault="00D437E3">
            <w:pPr>
              <w:spacing w:after="100"/>
              <w:jc w:val="right"/>
              <w:rPr>
                <w:b/>
                <w:bCs/>
              </w:rPr>
            </w:pPr>
          </w:p>
          <w:p w14:paraId="4CBA7E27" w14:textId="77777777" w:rsidR="00D437E3" w:rsidRDefault="00D437E3">
            <w:pPr>
              <w:spacing w:after="100"/>
              <w:jc w:val="right"/>
              <w:rPr>
                <w:b/>
                <w:bCs/>
              </w:rPr>
            </w:pPr>
          </w:p>
          <w:p w14:paraId="26D3751B" w14:textId="77777777" w:rsidR="00D437E3" w:rsidRDefault="00D437E3">
            <w:pPr>
              <w:spacing w:after="100"/>
              <w:jc w:val="right"/>
              <w:rPr>
                <w:b/>
                <w:bCs/>
              </w:rPr>
            </w:pPr>
          </w:p>
          <w:p w14:paraId="563045AA" w14:textId="77777777" w:rsidR="00D437E3" w:rsidRDefault="00D437E3">
            <w:pPr>
              <w:spacing w:after="100"/>
              <w:jc w:val="right"/>
              <w:rPr>
                <w:b/>
                <w:bCs/>
              </w:rPr>
            </w:pPr>
          </w:p>
          <w:p w14:paraId="765523EB" w14:textId="77777777" w:rsidR="00D437E3" w:rsidRDefault="00D437E3">
            <w:pPr>
              <w:spacing w:after="100"/>
              <w:jc w:val="right"/>
              <w:rPr>
                <w:b/>
                <w:bCs/>
              </w:rPr>
            </w:pPr>
          </w:p>
          <w:p w14:paraId="029D64E1" w14:textId="77777777" w:rsidR="00D437E3" w:rsidRDefault="00D437E3">
            <w:pPr>
              <w:spacing w:after="100"/>
              <w:jc w:val="right"/>
              <w:rPr>
                <w:b/>
                <w:bCs/>
              </w:rPr>
            </w:pPr>
          </w:p>
          <w:p w14:paraId="3C7A844D" w14:textId="77777777" w:rsidR="00D437E3" w:rsidRDefault="00D437E3">
            <w:pPr>
              <w:spacing w:after="100"/>
              <w:jc w:val="right"/>
              <w:rPr>
                <w:b/>
                <w:bCs/>
              </w:rPr>
            </w:pPr>
          </w:p>
          <w:p w14:paraId="7B712E7A" w14:textId="77777777" w:rsidR="00D437E3" w:rsidRDefault="00D437E3">
            <w:pPr>
              <w:spacing w:after="100"/>
              <w:jc w:val="right"/>
              <w:rPr>
                <w:b/>
                <w:bCs/>
              </w:rPr>
            </w:pPr>
          </w:p>
          <w:p w14:paraId="63ED8FDC" w14:textId="77777777" w:rsidR="00D437E3" w:rsidRDefault="00D437E3">
            <w:pPr>
              <w:spacing w:after="100"/>
              <w:jc w:val="right"/>
              <w:rPr>
                <w:b/>
                <w:bCs/>
              </w:rPr>
            </w:pPr>
          </w:p>
          <w:p w14:paraId="5465768D" w14:textId="77777777" w:rsidR="00D437E3" w:rsidRDefault="00D437E3">
            <w:pPr>
              <w:spacing w:after="100"/>
              <w:jc w:val="right"/>
              <w:rPr>
                <w:b/>
                <w:bCs/>
              </w:rPr>
            </w:pPr>
          </w:p>
          <w:p w14:paraId="36433A11" w14:textId="77777777" w:rsidR="00D437E3" w:rsidRDefault="00D437E3">
            <w:pPr>
              <w:spacing w:after="100"/>
              <w:jc w:val="right"/>
              <w:rPr>
                <w:b/>
                <w:bCs/>
              </w:rPr>
            </w:pPr>
          </w:p>
          <w:p w14:paraId="372E139F" w14:textId="77777777" w:rsidR="00D437E3" w:rsidRDefault="00D437E3">
            <w:pPr>
              <w:spacing w:after="100"/>
              <w:jc w:val="right"/>
              <w:rPr>
                <w:b/>
                <w:bCs/>
              </w:rPr>
            </w:pPr>
          </w:p>
          <w:p w14:paraId="6EE837A3" w14:textId="77777777" w:rsidR="00D437E3" w:rsidRDefault="00D437E3">
            <w:pPr>
              <w:spacing w:after="100"/>
              <w:jc w:val="right"/>
              <w:rPr>
                <w:b/>
                <w:bCs/>
              </w:rPr>
            </w:pPr>
          </w:p>
          <w:p w14:paraId="2BB41B61" w14:textId="7DB39F03" w:rsidR="00C67DAB" w:rsidRDefault="00000000">
            <w:pPr>
              <w:spacing w:after="100"/>
              <w:jc w:val="right"/>
            </w:pPr>
            <w:r>
              <w:rPr>
                <w:b/>
                <w:bCs/>
              </w:rPr>
              <w:t>Sous la direction de :</w:t>
            </w:r>
          </w:p>
          <w:p w14:paraId="378B1887" w14:textId="77777777" w:rsidR="00C67DAB" w:rsidRDefault="00000000">
            <w:pPr>
              <w:jc w:val="right"/>
            </w:pPr>
            <w:r>
              <w:t>Dr. Sena APEKE</w:t>
            </w:r>
          </w:p>
        </w:tc>
      </w:tr>
    </w:tbl>
    <w:p w14:paraId="133895DD" w14:textId="77777777" w:rsidR="00C67DAB" w:rsidRDefault="00000000">
      <w:pPr>
        <w:spacing w:before="800"/>
        <w:jc w:val="center"/>
      </w:pPr>
      <w:r>
        <w:rPr>
          <w:b/>
          <w:bCs/>
        </w:rPr>
        <w:t>Année académique 2025 — 2026</w:t>
      </w:r>
    </w:p>
    <w:p w14:paraId="7CDA00D8" w14:textId="77777777" w:rsidR="00C67DAB" w:rsidRDefault="00C67DAB">
      <w:pPr>
        <w:sectPr w:rsidR="00C67DAB">
          <w:pgSz w:w="11906" w:h="16838"/>
          <w:pgMar w:top="1134" w:right="1134" w:bottom="1134" w:left="1134" w:header="708" w:footer="708" w:gutter="0"/>
          <w:cols w:space="720"/>
          <w:docGrid w:linePitch="360"/>
        </w:sectPr>
      </w:pPr>
    </w:p>
    <w:p w14:paraId="525F5C33" w14:textId="77777777" w:rsidR="00C67DAB" w:rsidRDefault="00000000">
      <w:pPr>
        <w:pStyle w:val="Titre1"/>
        <w:spacing w:after="240"/>
      </w:pPr>
      <w:bookmarkStart w:id="0" w:name="_Toc243235438"/>
      <w:r>
        <w:lastRenderedPageBreak/>
        <w:t>Sommaire</w:t>
      </w:r>
      <w:bookmarkEnd w:id="0"/>
    </w:p>
    <w:sdt>
      <w:sdtPr>
        <w:alias w:val="Sommaire"/>
        <w:id w:val="747536950"/>
      </w:sdtPr>
      <w:sdtContent>
        <w:p w14:paraId="2F60E293" w14:textId="77777777" w:rsidR="00D437E3" w:rsidRDefault="00000000">
          <w:pPr>
            <w:pStyle w:val="TM1"/>
            <w:tabs>
              <w:tab w:val="right" w:leader="dot" w:pos="9628"/>
            </w:tabs>
            <w:rPr>
              <w:noProof/>
            </w:rPr>
          </w:pPr>
          <w:r>
            <w:fldChar w:fldCharType="begin"/>
          </w:r>
          <w:r>
            <w:instrText>TOC \h \o "1-2"</w:instrText>
          </w:r>
          <w:r>
            <w:fldChar w:fldCharType="separate"/>
          </w:r>
          <w:hyperlink w:anchor="_Toc243235438" w:history="1">
            <w:r w:rsidR="00D437E3" w:rsidRPr="0063518B">
              <w:rPr>
                <w:rStyle w:val="Lienhypertexte"/>
                <w:noProof/>
              </w:rPr>
              <w:t>Sommaire</w:t>
            </w:r>
            <w:r w:rsidR="00D437E3">
              <w:rPr>
                <w:noProof/>
              </w:rPr>
              <w:tab/>
            </w:r>
            <w:r w:rsidR="00D437E3">
              <w:rPr>
                <w:noProof/>
              </w:rPr>
              <w:fldChar w:fldCharType="begin"/>
            </w:r>
            <w:r w:rsidR="00D437E3">
              <w:rPr>
                <w:noProof/>
              </w:rPr>
              <w:instrText xml:space="preserve"> PAGEREF _Toc243235438 \h </w:instrText>
            </w:r>
            <w:r w:rsidR="00D437E3">
              <w:rPr>
                <w:noProof/>
              </w:rPr>
            </w:r>
            <w:r w:rsidR="00D437E3">
              <w:rPr>
                <w:noProof/>
              </w:rPr>
              <w:fldChar w:fldCharType="separate"/>
            </w:r>
            <w:r w:rsidR="00D437E3">
              <w:rPr>
                <w:noProof/>
              </w:rPr>
              <w:t>2</w:t>
            </w:r>
            <w:r w:rsidR="00D437E3">
              <w:rPr>
                <w:noProof/>
              </w:rPr>
              <w:fldChar w:fldCharType="end"/>
            </w:r>
          </w:hyperlink>
        </w:p>
        <w:p w14:paraId="32E0F745" w14:textId="77777777" w:rsidR="00D437E3" w:rsidRDefault="00D437E3">
          <w:pPr>
            <w:pStyle w:val="TM1"/>
            <w:tabs>
              <w:tab w:val="right" w:leader="dot" w:pos="9628"/>
            </w:tabs>
            <w:rPr>
              <w:noProof/>
            </w:rPr>
          </w:pPr>
          <w:hyperlink w:anchor="_Toc243235439" w:history="1">
            <w:r w:rsidRPr="0063518B">
              <w:rPr>
                <w:rStyle w:val="Lienhypertexte"/>
                <w:noProof/>
              </w:rPr>
              <w:t>1. Contexte et position dans la chaîne de traitement</w:t>
            </w:r>
            <w:r>
              <w:rPr>
                <w:noProof/>
              </w:rPr>
              <w:tab/>
            </w:r>
            <w:r>
              <w:rPr>
                <w:noProof/>
              </w:rPr>
              <w:fldChar w:fldCharType="begin"/>
            </w:r>
            <w:r>
              <w:rPr>
                <w:noProof/>
              </w:rPr>
              <w:instrText xml:space="preserve"> PAGEREF _Toc243235439 \h </w:instrText>
            </w:r>
            <w:r>
              <w:rPr>
                <w:noProof/>
              </w:rPr>
            </w:r>
            <w:r>
              <w:rPr>
                <w:noProof/>
              </w:rPr>
              <w:fldChar w:fldCharType="separate"/>
            </w:r>
            <w:r>
              <w:rPr>
                <w:noProof/>
              </w:rPr>
              <w:t>4</w:t>
            </w:r>
            <w:r>
              <w:rPr>
                <w:noProof/>
              </w:rPr>
              <w:fldChar w:fldCharType="end"/>
            </w:r>
          </w:hyperlink>
        </w:p>
        <w:p w14:paraId="7B7AF20C" w14:textId="77777777" w:rsidR="00D437E3" w:rsidRDefault="00D437E3">
          <w:pPr>
            <w:pStyle w:val="TM2"/>
            <w:tabs>
              <w:tab w:val="right" w:leader="dot" w:pos="9628"/>
            </w:tabs>
            <w:rPr>
              <w:noProof/>
            </w:rPr>
          </w:pPr>
          <w:hyperlink w:anchor="_Toc243235440" w:history="1">
            <w:r w:rsidRPr="0063518B">
              <w:rPr>
                <w:rStyle w:val="Lienhypertexte"/>
                <w:noProof/>
              </w:rPr>
              <w:t>1.1 Le jeu de données</w:t>
            </w:r>
            <w:r>
              <w:rPr>
                <w:noProof/>
              </w:rPr>
              <w:tab/>
            </w:r>
            <w:r>
              <w:rPr>
                <w:noProof/>
              </w:rPr>
              <w:fldChar w:fldCharType="begin"/>
            </w:r>
            <w:r>
              <w:rPr>
                <w:noProof/>
              </w:rPr>
              <w:instrText xml:space="preserve"> PAGEREF _Toc243235440 \h </w:instrText>
            </w:r>
            <w:r>
              <w:rPr>
                <w:noProof/>
              </w:rPr>
            </w:r>
            <w:r>
              <w:rPr>
                <w:noProof/>
              </w:rPr>
              <w:fldChar w:fldCharType="separate"/>
            </w:r>
            <w:r>
              <w:rPr>
                <w:noProof/>
              </w:rPr>
              <w:t>4</w:t>
            </w:r>
            <w:r>
              <w:rPr>
                <w:noProof/>
              </w:rPr>
              <w:fldChar w:fldCharType="end"/>
            </w:r>
          </w:hyperlink>
        </w:p>
        <w:p w14:paraId="36A4AA59" w14:textId="77777777" w:rsidR="00D437E3" w:rsidRDefault="00D437E3">
          <w:pPr>
            <w:pStyle w:val="TM2"/>
            <w:tabs>
              <w:tab w:val="right" w:leader="dot" w:pos="9628"/>
            </w:tabs>
            <w:rPr>
              <w:noProof/>
            </w:rPr>
          </w:pPr>
          <w:hyperlink w:anchor="_Toc243235441" w:history="1">
            <w:r w:rsidRPr="0063518B">
              <w:rPr>
                <w:rStyle w:val="Lienhypertexte"/>
                <w:noProof/>
              </w:rPr>
              <w:t>1.2 Ce que nous avons reçu</w:t>
            </w:r>
            <w:r>
              <w:rPr>
                <w:noProof/>
              </w:rPr>
              <w:tab/>
            </w:r>
            <w:r>
              <w:rPr>
                <w:noProof/>
              </w:rPr>
              <w:fldChar w:fldCharType="begin"/>
            </w:r>
            <w:r>
              <w:rPr>
                <w:noProof/>
              </w:rPr>
              <w:instrText xml:space="preserve"> PAGEREF _Toc243235441 \h </w:instrText>
            </w:r>
            <w:r>
              <w:rPr>
                <w:noProof/>
              </w:rPr>
            </w:r>
            <w:r>
              <w:rPr>
                <w:noProof/>
              </w:rPr>
              <w:fldChar w:fldCharType="separate"/>
            </w:r>
            <w:r>
              <w:rPr>
                <w:noProof/>
              </w:rPr>
              <w:t>4</w:t>
            </w:r>
            <w:r>
              <w:rPr>
                <w:noProof/>
              </w:rPr>
              <w:fldChar w:fldCharType="end"/>
            </w:r>
          </w:hyperlink>
        </w:p>
        <w:p w14:paraId="6627F910" w14:textId="77777777" w:rsidR="00D437E3" w:rsidRDefault="00D437E3">
          <w:pPr>
            <w:pStyle w:val="TM1"/>
            <w:tabs>
              <w:tab w:val="right" w:leader="dot" w:pos="9628"/>
            </w:tabs>
            <w:rPr>
              <w:noProof/>
            </w:rPr>
          </w:pPr>
          <w:hyperlink w:anchor="_Toc243235442" w:history="1">
            <w:r w:rsidRPr="0063518B">
              <w:rPr>
                <w:rStyle w:val="Lienhypertexte"/>
                <w:noProof/>
              </w:rPr>
              <w:t>2. Fondements théoriques</w:t>
            </w:r>
            <w:r>
              <w:rPr>
                <w:noProof/>
              </w:rPr>
              <w:tab/>
            </w:r>
            <w:r>
              <w:rPr>
                <w:noProof/>
              </w:rPr>
              <w:fldChar w:fldCharType="begin"/>
            </w:r>
            <w:r>
              <w:rPr>
                <w:noProof/>
              </w:rPr>
              <w:instrText xml:space="preserve"> PAGEREF _Toc243235442 \h </w:instrText>
            </w:r>
            <w:r>
              <w:rPr>
                <w:noProof/>
              </w:rPr>
            </w:r>
            <w:r>
              <w:rPr>
                <w:noProof/>
              </w:rPr>
              <w:fldChar w:fldCharType="separate"/>
            </w:r>
            <w:r>
              <w:rPr>
                <w:noProof/>
              </w:rPr>
              <w:t>4</w:t>
            </w:r>
            <w:r>
              <w:rPr>
                <w:noProof/>
              </w:rPr>
              <w:fldChar w:fldCharType="end"/>
            </w:r>
          </w:hyperlink>
        </w:p>
        <w:p w14:paraId="268AC7C3" w14:textId="77777777" w:rsidR="00D437E3" w:rsidRDefault="00D437E3">
          <w:pPr>
            <w:pStyle w:val="TM2"/>
            <w:tabs>
              <w:tab w:val="right" w:leader="dot" w:pos="9628"/>
            </w:tabs>
            <w:rPr>
              <w:noProof/>
            </w:rPr>
          </w:pPr>
          <w:hyperlink w:anchor="_Toc243235443" w:history="1">
            <w:r w:rsidRPr="0063518B">
              <w:rPr>
                <w:rStyle w:val="Lienhypertexte"/>
                <w:noProof/>
              </w:rPr>
              <w:t>2.1 Pourquoi une infrastructure distribuée</w:t>
            </w:r>
            <w:r>
              <w:rPr>
                <w:noProof/>
              </w:rPr>
              <w:tab/>
            </w:r>
            <w:r>
              <w:rPr>
                <w:noProof/>
              </w:rPr>
              <w:fldChar w:fldCharType="begin"/>
            </w:r>
            <w:r>
              <w:rPr>
                <w:noProof/>
              </w:rPr>
              <w:instrText xml:space="preserve"> PAGEREF _Toc243235443 \h </w:instrText>
            </w:r>
            <w:r>
              <w:rPr>
                <w:noProof/>
              </w:rPr>
            </w:r>
            <w:r>
              <w:rPr>
                <w:noProof/>
              </w:rPr>
              <w:fldChar w:fldCharType="separate"/>
            </w:r>
            <w:r>
              <w:rPr>
                <w:noProof/>
              </w:rPr>
              <w:t>4</w:t>
            </w:r>
            <w:r>
              <w:rPr>
                <w:noProof/>
              </w:rPr>
              <w:fldChar w:fldCharType="end"/>
            </w:r>
          </w:hyperlink>
        </w:p>
        <w:p w14:paraId="351E3B5D" w14:textId="77777777" w:rsidR="00D437E3" w:rsidRDefault="00D437E3">
          <w:pPr>
            <w:pStyle w:val="TM2"/>
            <w:tabs>
              <w:tab w:val="right" w:leader="dot" w:pos="9628"/>
            </w:tabs>
            <w:rPr>
              <w:noProof/>
            </w:rPr>
          </w:pPr>
          <w:hyperlink w:anchor="_Toc243235444" w:history="1">
            <w:r w:rsidRPr="0063518B">
              <w:rPr>
                <w:rStyle w:val="Lienhypertexte"/>
                <w:noProof/>
              </w:rPr>
              <w:t>2.2 HDFS</w:t>
            </w:r>
            <w:r>
              <w:rPr>
                <w:noProof/>
              </w:rPr>
              <w:tab/>
            </w:r>
            <w:r>
              <w:rPr>
                <w:noProof/>
              </w:rPr>
              <w:fldChar w:fldCharType="begin"/>
            </w:r>
            <w:r>
              <w:rPr>
                <w:noProof/>
              </w:rPr>
              <w:instrText xml:space="preserve"> PAGEREF _Toc243235444 \h </w:instrText>
            </w:r>
            <w:r>
              <w:rPr>
                <w:noProof/>
              </w:rPr>
            </w:r>
            <w:r>
              <w:rPr>
                <w:noProof/>
              </w:rPr>
              <w:fldChar w:fldCharType="separate"/>
            </w:r>
            <w:r>
              <w:rPr>
                <w:noProof/>
              </w:rPr>
              <w:t>5</w:t>
            </w:r>
            <w:r>
              <w:rPr>
                <w:noProof/>
              </w:rPr>
              <w:fldChar w:fldCharType="end"/>
            </w:r>
          </w:hyperlink>
        </w:p>
        <w:p w14:paraId="63D8291D" w14:textId="77777777" w:rsidR="00D437E3" w:rsidRDefault="00D437E3">
          <w:pPr>
            <w:pStyle w:val="TM2"/>
            <w:tabs>
              <w:tab w:val="right" w:leader="dot" w:pos="9628"/>
            </w:tabs>
            <w:rPr>
              <w:noProof/>
            </w:rPr>
          </w:pPr>
          <w:hyperlink w:anchor="_Toc243235445" w:history="1">
            <w:r w:rsidRPr="0063518B">
              <w:rPr>
                <w:rStyle w:val="Lienhypertexte"/>
                <w:noProof/>
              </w:rPr>
              <w:t>2.3 MapReduce</w:t>
            </w:r>
            <w:r>
              <w:rPr>
                <w:noProof/>
              </w:rPr>
              <w:tab/>
            </w:r>
            <w:r>
              <w:rPr>
                <w:noProof/>
              </w:rPr>
              <w:fldChar w:fldCharType="begin"/>
            </w:r>
            <w:r>
              <w:rPr>
                <w:noProof/>
              </w:rPr>
              <w:instrText xml:space="preserve"> PAGEREF _Toc243235445 \h </w:instrText>
            </w:r>
            <w:r>
              <w:rPr>
                <w:noProof/>
              </w:rPr>
            </w:r>
            <w:r>
              <w:rPr>
                <w:noProof/>
              </w:rPr>
              <w:fldChar w:fldCharType="separate"/>
            </w:r>
            <w:r>
              <w:rPr>
                <w:noProof/>
              </w:rPr>
              <w:t>5</w:t>
            </w:r>
            <w:r>
              <w:rPr>
                <w:noProof/>
              </w:rPr>
              <w:fldChar w:fldCharType="end"/>
            </w:r>
          </w:hyperlink>
        </w:p>
        <w:p w14:paraId="76AE1E90" w14:textId="77777777" w:rsidR="00D437E3" w:rsidRDefault="00D437E3">
          <w:pPr>
            <w:pStyle w:val="TM2"/>
            <w:tabs>
              <w:tab w:val="right" w:leader="dot" w:pos="9628"/>
            </w:tabs>
            <w:rPr>
              <w:noProof/>
            </w:rPr>
          </w:pPr>
          <w:hyperlink w:anchor="_Toc243235446" w:history="1">
            <w:r w:rsidRPr="0063518B">
              <w:rPr>
                <w:rStyle w:val="Lienhypertexte"/>
                <w:noProof/>
              </w:rPr>
              <w:t>2.4 Hive</w:t>
            </w:r>
            <w:r>
              <w:rPr>
                <w:noProof/>
              </w:rPr>
              <w:tab/>
            </w:r>
            <w:r>
              <w:rPr>
                <w:noProof/>
              </w:rPr>
              <w:fldChar w:fldCharType="begin"/>
            </w:r>
            <w:r>
              <w:rPr>
                <w:noProof/>
              </w:rPr>
              <w:instrText xml:space="preserve"> PAGEREF _Toc243235446 \h </w:instrText>
            </w:r>
            <w:r>
              <w:rPr>
                <w:noProof/>
              </w:rPr>
            </w:r>
            <w:r>
              <w:rPr>
                <w:noProof/>
              </w:rPr>
              <w:fldChar w:fldCharType="separate"/>
            </w:r>
            <w:r>
              <w:rPr>
                <w:noProof/>
              </w:rPr>
              <w:t>5</w:t>
            </w:r>
            <w:r>
              <w:rPr>
                <w:noProof/>
              </w:rPr>
              <w:fldChar w:fldCharType="end"/>
            </w:r>
          </w:hyperlink>
        </w:p>
        <w:p w14:paraId="10D78323" w14:textId="77777777" w:rsidR="00D437E3" w:rsidRDefault="00D437E3">
          <w:pPr>
            <w:pStyle w:val="TM1"/>
            <w:tabs>
              <w:tab w:val="right" w:leader="dot" w:pos="9628"/>
            </w:tabs>
            <w:rPr>
              <w:noProof/>
            </w:rPr>
          </w:pPr>
          <w:hyperlink w:anchor="_Toc243235447" w:history="1">
            <w:r w:rsidRPr="0063518B">
              <w:rPr>
                <w:rStyle w:val="Lienhypertexte"/>
                <w:noProof/>
              </w:rPr>
              <w:t>3. Architecture mise en œuvre</w:t>
            </w:r>
            <w:r>
              <w:rPr>
                <w:noProof/>
              </w:rPr>
              <w:tab/>
            </w:r>
            <w:r>
              <w:rPr>
                <w:noProof/>
              </w:rPr>
              <w:fldChar w:fldCharType="begin"/>
            </w:r>
            <w:r>
              <w:rPr>
                <w:noProof/>
              </w:rPr>
              <w:instrText xml:space="preserve"> PAGEREF _Toc243235447 \h </w:instrText>
            </w:r>
            <w:r>
              <w:rPr>
                <w:noProof/>
              </w:rPr>
            </w:r>
            <w:r>
              <w:rPr>
                <w:noProof/>
              </w:rPr>
              <w:fldChar w:fldCharType="separate"/>
            </w:r>
            <w:r>
              <w:rPr>
                <w:noProof/>
              </w:rPr>
              <w:t>6</w:t>
            </w:r>
            <w:r>
              <w:rPr>
                <w:noProof/>
              </w:rPr>
              <w:fldChar w:fldCharType="end"/>
            </w:r>
          </w:hyperlink>
        </w:p>
        <w:p w14:paraId="36CE7CE7" w14:textId="77777777" w:rsidR="00D437E3" w:rsidRDefault="00D437E3">
          <w:pPr>
            <w:pStyle w:val="TM2"/>
            <w:tabs>
              <w:tab w:val="right" w:leader="dot" w:pos="9628"/>
            </w:tabs>
            <w:rPr>
              <w:noProof/>
            </w:rPr>
          </w:pPr>
          <w:hyperlink w:anchor="_Toc243235448" w:history="1">
            <w:r w:rsidRPr="0063518B">
              <w:rPr>
                <w:rStyle w:val="Lienhypertexte"/>
                <w:noProof/>
              </w:rPr>
              <w:t>3.1 Le cluster</w:t>
            </w:r>
            <w:r>
              <w:rPr>
                <w:noProof/>
              </w:rPr>
              <w:tab/>
            </w:r>
            <w:r>
              <w:rPr>
                <w:noProof/>
              </w:rPr>
              <w:fldChar w:fldCharType="begin"/>
            </w:r>
            <w:r>
              <w:rPr>
                <w:noProof/>
              </w:rPr>
              <w:instrText xml:space="preserve"> PAGEREF _Toc243235448 \h </w:instrText>
            </w:r>
            <w:r>
              <w:rPr>
                <w:noProof/>
              </w:rPr>
            </w:r>
            <w:r>
              <w:rPr>
                <w:noProof/>
              </w:rPr>
              <w:fldChar w:fldCharType="separate"/>
            </w:r>
            <w:r>
              <w:rPr>
                <w:noProof/>
              </w:rPr>
              <w:t>6</w:t>
            </w:r>
            <w:r>
              <w:rPr>
                <w:noProof/>
              </w:rPr>
              <w:fldChar w:fldCharType="end"/>
            </w:r>
          </w:hyperlink>
        </w:p>
        <w:p w14:paraId="2A9A83AF" w14:textId="77777777" w:rsidR="00D437E3" w:rsidRDefault="00D437E3">
          <w:pPr>
            <w:pStyle w:val="TM2"/>
            <w:tabs>
              <w:tab w:val="right" w:leader="dot" w:pos="9628"/>
            </w:tabs>
            <w:rPr>
              <w:noProof/>
            </w:rPr>
          </w:pPr>
          <w:hyperlink w:anchor="_Toc243235449" w:history="1">
            <w:r w:rsidRPr="0063518B">
              <w:rPr>
                <w:rStyle w:val="Lienhypertexte"/>
                <w:noProof/>
              </w:rPr>
              <w:t>3.2 Le Data Lake</w:t>
            </w:r>
            <w:r>
              <w:rPr>
                <w:noProof/>
              </w:rPr>
              <w:tab/>
            </w:r>
            <w:r>
              <w:rPr>
                <w:noProof/>
              </w:rPr>
              <w:fldChar w:fldCharType="begin"/>
            </w:r>
            <w:r>
              <w:rPr>
                <w:noProof/>
              </w:rPr>
              <w:instrText xml:space="preserve"> PAGEREF _Toc243235449 \h </w:instrText>
            </w:r>
            <w:r>
              <w:rPr>
                <w:noProof/>
              </w:rPr>
            </w:r>
            <w:r>
              <w:rPr>
                <w:noProof/>
              </w:rPr>
              <w:fldChar w:fldCharType="separate"/>
            </w:r>
            <w:r>
              <w:rPr>
                <w:noProof/>
              </w:rPr>
              <w:t>6</w:t>
            </w:r>
            <w:r>
              <w:rPr>
                <w:noProof/>
              </w:rPr>
              <w:fldChar w:fldCharType="end"/>
            </w:r>
          </w:hyperlink>
        </w:p>
        <w:p w14:paraId="04BA9B48" w14:textId="77777777" w:rsidR="00D437E3" w:rsidRDefault="00D437E3">
          <w:pPr>
            <w:pStyle w:val="TM2"/>
            <w:tabs>
              <w:tab w:val="right" w:leader="dot" w:pos="9628"/>
            </w:tabs>
            <w:rPr>
              <w:noProof/>
            </w:rPr>
          </w:pPr>
          <w:hyperlink w:anchor="_Toc243235450" w:history="1">
            <w:r w:rsidRPr="0063518B">
              <w:rPr>
                <w:rStyle w:val="Lienhypertexte"/>
                <w:noProof/>
              </w:rPr>
              <w:t>3.3 Vérification du stockage</w:t>
            </w:r>
            <w:r>
              <w:rPr>
                <w:noProof/>
              </w:rPr>
              <w:tab/>
            </w:r>
            <w:r>
              <w:rPr>
                <w:noProof/>
              </w:rPr>
              <w:fldChar w:fldCharType="begin"/>
            </w:r>
            <w:r>
              <w:rPr>
                <w:noProof/>
              </w:rPr>
              <w:instrText xml:space="preserve"> PAGEREF _Toc243235450 \h </w:instrText>
            </w:r>
            <w:r>
              <w:rPr>
                <w:noProof/>
              </w:rPr>
            </w:r>
            <w:r>
              <w:rPr>
                <w:noProof/>
              </w:rPr>
              <w:fldChar w:fldCharType="separate"/>
            </w:r>
            <w:r>
              <w:rPr>
                <w:noProof/>
              </w:rPr>
              <w:t>7</w:t>
            </w:r>
            <w:r>
              <w:rPr>
                <w:noProof/>
              </w:rPr>
              <w:fldChar w:fldCharType="end"/>
            </w:r>
          </w:hyperlink>
        </w:p>
        <w:p w14:paraId="05E3D04F" w14:textId="77777777" w:rsidR="00D437E3" w:rsidRDefault="00D437E3">
          <w:pPr>
            <w:pStyle w:val="TM1"/>
            <w:tabs>
              <w:tab w:val="right" w:leader="dot" w:pos="9628"/>
            </w:tabs>
            <w:rPr>
              <w:noProof/>
            </w:rPr>
          </w:pPr>
          <w:hyperlink w:anchor="_Toc243235451" w:history="1">
            <w:r w:rsidRPr="0063518B">
              <w:rPr>
                <w:rStyle w:val="Lienhypertexte"/>
                <w:noProof/>
              </w:rPr>
              <w:t>4. Modèle de données et choix de conception</w:t>
            </w:r>
            <w:r>
              <w:rPr>
                <w:noProof/>
              </w:rPr>
              <w:tab/>
            </w:r>
            <w:r>
              <w:rPr>
                <w:noProof/>
              </w:rPr>
              <w:fldChar w:fldCharType="begin"/>
            </w:r>
            <w:r>
              <w:rPr>
                <w:noProof/>
              </w:rPr>
              <w:instrText xml:space="preserve"> PAGEREF _Toc243235451 \h </w:instrText>
            </w:r>
            <w:r>
              <w:rPr>
                <w:noProof/>
              </w:rPr>
            </w:r>
            <w:r>
              <w:rPr>
                <w:noProof/>
              </w:rPr>
              <w:fldChar w:fldCharType="separate"/>
            </w:r>
            <w:r>
              <w:rPr>
                <w:noProof/>
              </w:rPr>
              <w:t>7</w:t>
            </w:r>
            <w:r>
              <w:rPr>
                <w:noProof/>
              </w:rPr>
              <w:fldChar w:fldCharType="end"/>
            </w:r>
          </w:hyperlink>
        </w:p>
        <w:p w14:paraId="0FBB0E31" w14:textId="77777777" w:rsidR="00D437E3" w:rsidRDefault="00D437E3">
          <w:pPr>
            <w:pStyle w:val="TM2"/>
            <w:tabs>
              <w:tab w:val="right" w:leader="dot" w:pos="9628"/>
            </w:tabs>
            <w:rPr>
              <w:noProof/>
            </w:rPr>
          </w:pPr>
          <w:hyperlink w:anchor="_Toc243235452" w:history="1">
            <w:r w:rsidRPr="0063518B">
              <w:rPr>
                <w:rStyle w:val="Lienhypertexte"/>
                <w:noProof/>
              </w:rPr>
              <w:t>4.1 Les tables externes</w:t>
            </w:r>
            <w:r>
              <w:rPr>
                <w:noProof/>
              </w:rPr>
              <w:tab/>
            </w:r>
            <w:r>
              <w:rPr>
                <w:noProof/>
              </w:rPr>
              <w:fldChar w:fldCharType="begin"/>
            </w:r>
            <w:r>
              <w:rPr>
                <w:noProof/>
              </w:rPr>
              <w:instrText xml:space="preserve"> PAGEREF _Toc243235452 \h </w:instrText>
            </w:r>
            <w:r>
              <w:rPr>
                <w:noProof/>
              </w:rPr>
            </w:r>
            <w:r>
              <w:rPr>
                <w:noProof/>
              </w:rPr>
              <w:fldChar w:fldCharType="separate"/>
            </w:r>
            <w:r>
              <w:rPr>
                <w:noProof/>
              </w:rPr>
              <w:t>7</w:t>
            </w:r>
            <w:r>
              <w:rPr>
                <w:noProof/>
              </w:rPr>
              <w:fldChar w:fldCharType="end"/>
            </w:r>
          </w:hyperlink>
        </w:p>
        <w:p w14:paraId="161C16B7" w14:textId="77777777" w:rsidR="00D437E3" w:rsidRDefault="00D437E3">
          <w:pPr>
            <w:pStyle w:val="TM2"/>
            <w:tabs>
              <w:tab w:val="right" w:leader="dot" w:pos="9628"/>
            </w:tabs>
            <w:rPr>
              <w:noProof/>
            </w:rPr>
          </w:pPr>
          <w:hyperlink w:anchor="_Toc243235453" w:history="1">
            <w:r w:rsidRPr="0063518B">
              <w:rPr>
                <w:rStyle w:val="Lienhypertexte"/>
                <w:noProof/>
              </w:rPr>
              <w:t>4.2 Le partitionnement</w:t>
            </w:r>
            <w:r>
              <w:rPr>
                <w:noProof/>
              </w:rPr>
              <w:tab/>
            </w:r>
            <w:r>
              <w:rPr>
                <w:noProof/>
              </w:rPr>
              <w:fldChar w:fldCharType="begin"/>
            </w:r>
            <w:r>
              <w:rPr>
                <w:noProof/>
              </w:rPr>
              <w:instrText xml:space="preserve"> PAGEREF _Toc243235453 \h </w:instrText>
            </w:r>
            <w:r>
              <w:rPr>
                <w:noProof/>
              </w:rPr>
            </w:r>
            <w:r>
              <w:rPr>
                <w:noProof/>
              </w:rPr>
              <w:fldChar w:fldCharType="separate"/>
            </w:r>
            <w:r>
              <w:rPr>
                <w:noProof/>
              </w:rPr>
              <w:t>7</w:t>
            </w:r>
            <w:r>
              <w:rPr>
                <w:noProof/>
              </w:rPr>
              <w:fldChar w:fldCharType="end"/>
            </w:r>
          </w:hyperlink>
        </w:p>
        <w:p w14:paraId="4EA024B3" w14:textId="77777777" w:rsidR="00D437E3" w:rsidRDefault="00D437E3">
          <w:pPr>
            <w:pStyle w:val="TM2"/>
            <w:tabs>
              <w:tab w:val="right" w:leader="dot" w:pos="9628"/>
            </w:tabs>
            <w:rPr>
              <w:noProof/>
            </w:rPr>
          </w:pPr>
          <w:hyperlink w:anchor="_Toc243235454" w:history="1">
            <w:r w:rsidRPr="0063518B">
              <w:rPr>
                <w:rStyle w:val="Lienhypertexte"/>
                <w:noProof/>
              </w:rPr>
              <w:t>4.3 Justification du découpage retenu</w:t>
            </w:r>
            <w:r>
              <w:rPr>
                <w:noProof/>
              </w:rPr>
              <w:tab/>
            </w:r>
            <w:r>
              <w:rPr>
                <w:noProof/>
              </w:rPr>
              <w:fldChar w:fldCharType="begin"/>
            </w:r>
            <w:r>
              <w:rPr>
                <w:noProof/>
              </w:rPr>
              <w:instrText xml:space="preserve"> PAGEREF _Toc243235454 \h </w:instrText>
            </w:r>
            <w:r>
              <w:rPr>
                <w:noProof/>
              </w:rPr>
            </w:r>
            <w:r>
              <w:rPr>
                <w:noProof/>
              </w:rPr>
              <w:fldChar w:fldCharType="separate"/>
            </w:r>
            <w:r>
              <w:rPr>
                <w:noProof/>
              </w:rPr>
              <w:t>8</w:t>
            </w:r>
            <w:r>
              <w:rPr>
                <w:noProof/>
              </w:rPr>
              <w:fldChar w:fldCharType="end"/>
            </w:r>
          </w:hyperlink>
        </w:p>
        <w:p w14:paraId="70ACC609" w14:textId="77777777" w:rsidR="00D437E3" w:rsidRDefault="00D437E3">
          <w:pPr>
            <w:pStyle w:val="TM2"/>
            <w:tabs>
              <w:tab w:val="right" w:leader="dot" w:pos="9628"/>
            </w:tabs>
            <w:rPr>
              <w:noProof/>
            </w:rPr>
          </w:pPr>
          <w:hyperlink w:anchor="_Toc243235455" w:history="1">
            <w:r w:rsidRPr="0063518B">
              <w:rPr>
                <w:rStyle w:val="Lienhypertexte"/>
                <w:noProof/>
              </w:rPr>
              <w:t>4.4 Le format ORC</w:t>
            </w:r>
            <w:r>
              <w:rPr>
                <w:noProof/>
              </w:rPr>
              <w:tab/>
            </w:r>
            <w:r>
              <w:rPr>
                <w:noProof/>
              </w:rPr>
              <w:fldChar w:fldCharType="begin"/>
            </w:r>
            <w:r>
              <w:rPr>
                <w:noProof/>
              </w:rPr>
              <w:instrText xml:space="preserve"> PAGEREF _Toc243235455 \h </w:instrText>
            </w:r>
            <w:r>
              <w:rPr>
                <w:noProof/>
              </w:rPr>
            </w:r>
            <w:r>
              <w:rPr>
                <w:noProof/>
              </w:rPr>
              <w:fldChar w:fldCharType="separate"/>
            </w:r>
            <w:r>
              <w:rPr>
                <w:noProof/>
              </w:rPr>
              <w:t>8</w:t>
            </w:r>
            <w:r>
              <w:rPr>
                <w:noProof/>
              </w:rPr>
              <w:fldChar w:fldCharType="end"/>
            </w:r>
          </w:hyperlink>
        </w:p>
        <w:p w14:paraId="2F362D66" w14:textId="77777777" w:rsidR="00D437E3" w:rsidRDefault="00D437E3">
          <w:pPr>
            <w:pStyle w:val="TM1"/>
            <w:tabs>
              <w:tab w:val="right" w:leader="dot" w:pos="9628"/>
            </w:tabs>
            <w:rPr>
              <w:noProof/>
            </w:rPr>
          </w:pPr>
          <w:hyperlink w:anchor="_Toc243235456" w:history="1">
            <w:r w:rsidRPr="0063518B">
              <w:rPr>
                <w:rStyle w:val="Lienhypertexte"/>
                <w:noProof/>
              </w:rPr>
              <w:t>5. Les requêtes d'analyse</w:t>
            </w:r>
            <w:r>
              <w:rPr>
                <w:noProof/>
              </w:rPr>
              <w:tab/>
            </w:r>
            <w:r>
              <w:rPr>
                <w:noProof/>
              </w:rPr>
              <w:fldChar w:fldCharType="begin"/>
            </w:r>
            <w:r>
              <w:rPr>
                <w:noProof/>
              </w:rPr>
              <w:instrText xml:space="preserve"> PAGEREF _Toc243235456 \h </w:instrText>
            </w:r>
            <w:r>
              <w:rPr>
                <w:noProof/>
              </w:rPr>
            </w:r>
            <w:r>
              <w:rPr>
                <w:noProof/>
              </w:rPr>
              <w:fldChar w:fldCharType="separate"/>
            </w:r>
            <w:r>
              <w:rPr>
                <w:noProof/>
              </w:rPr>
              <w:t>8</w:t>
            </w:r>
            <w:r>
              <w:rPr>
                <w:noProof/>
              </w:rPr>
              <w:fldChar w:fldCharType="end"/>
            </w:r>
          </w:hyperlink>
        </w:p>
        <w:p w14:paraId="4C786BB5" w14:textId="77777777" w:rsidR="00D437E3" w:rsidRDefault="00D437E3">
          <w:pPr>
            <w:pStyle w:val="TM2"/>
            <w:tabs>
              <w:tab w:val="right" w:leader="dot" w:pos="9628"/>
            </w:tabs>
            <w:rPr>
              <w:noProof/>
            </w:rPr>
          </w:pPr>
          <w:hyperlink w:anchor="_Toc243235457" w:history="1">
            <w:r w:rsidRPr="0063518B">
              <w:rPr>
                <w:rStyle w:val="Lienhypertexte"/>
                <w:noProof/>
              </w:rPr>
              <w:t>5.1 Chiffre d'affaires annuel et mensuel</w:t>
            </w:r>
            <w:r>
              <w:rPr>
                <w:noProof/>
              </w:rPr>
              <w:tab/>
            </w:r>
            <w:r>
              <w:rPr>
                <w:noProof/>
              </w:rPr>
              <w:fldChar w:fldCharType="begin"/>
            </w:r>
            <w:r>
              <w:rPr>
                <w:noProof/>
              </w:rPr>
              <w:instrText xml:space="preserve"> PAGEREF _Toc243235457 \h </w:instrText>
            </w:r>
            <w:r>
              <w:rPr>
                <w:noProof/>
              </w:rPr>
            </w:r>
            <w:r>
              <w:rPr>
                <w:noProof/>
              </w:rPr>
              <w:fldChar w:fldCharType="separate"/>
            </w:r>
            <w:r>
              <w:rPr>
                <w:noProof/>
              </w:rPr>
              <w:t>9</w:t>
            </w:r>
            <w:r>
              <w:rPr>
                <w:noProof/>
              </w:rPr>
              <w:fldChar w:fldCharType="end"/>
            </w:r>
          </w:hyperlink>
        </w:p>
        <w:p w14:paraId="42C8EDCC" w14:textId="77777777" w:rsidR="00D437E3" w:rsidRDefault="00D437E3">
          <w:pPr>
            <w:pStyle w:val="TM2"/>
            <w:tabs>
              <w:tab w:val="right" w:leader="dot" w:pos="9628"/>
            </w:tabs>
            <w:rPr>
              <w:noProof/>
            </w:rPr>
          </w:pPr>
          <w:hyperlink w:anchor="_Toc243235458" w:history="1">
            <w:r w:rsidRPr="0063518B">
              <w:rPr>
                <w:rStyle w:val="Lienhypertexte"/>
                <w:noProof/>
              </w:rPr>
              <w:t>5.2 Chiffre d'affaires et panier moyen par ville</w:t>
            </w:r>
            <w:r>
              <w:rPr>
                <w:noProof/>
              </w:rPr>
              <w:tab/>
            </w:r>
            <w:r>
              <w:rPr>
                <w:noProof/>
              </w:rPr>
              <w:fldChar w:fldCharType="begin"/>
            </w:r>
            <w:r>
              <w:rPr>
                <w:noProof/>
              </w:rPr>
              <w:instrText xml:space="preserve"> PAGEREF _Toc243235458 \h </w:instrText>
            </w:r>
            <w:r>
              <w:rPr>
                <w:noProof/>
              </w:rPr>
            </w:r>
            <w:r>
              <w:rPr>
                <w:noProof/>
              </w:rPr>
              <w:fldChar w:fldCharType="separate"/>
            </w:r>
            <w:r>
              <w:rPr>
                <w:noProof/>
              </w:rPr>
              <w:t>9</w:t>
            </w:r>
            <w:r>
              <w:rPr>
                <w:noProof/>
              </w:rPr>
              <w:fldChar w:fldCharType="end"/>
            </w:r>
          </w:hyperlink>
        </w:p>
        <w:p w14:paraId="31578C4B" w14:textId="77777777" w:rsidR="00D437E3" w:rsidRDefault="00D437E3">
          <w:pPr>
            <w:pStyle w:val="TM2"/>
            <w:tabs>
              <w:tab w:val="right" w:leader="dot" w:pos="9628"/>
            </w:tabs>
            <w:rPr>
              <w:noProof/>
            </w:rPr>
          </w:pPr>
          <w:hyperlink w:anchor="_Toc243235459" w:history="1">
            <w:r w:rsidRPr="0063518B">
              <w:rPr>
                <w:rStyle w:val="Lienhypertexte"/>
                <w:noProof/>
              </w:rPr>
              <w:t>5.3 Les dix premiers produits</w:t>
            </w:r>
            <w:r>
              <w:rPr>
                <w:noProof/>
              </w:rPr>
              <w:tab/>
            </w:r>
            <w:r>
              <w:rPr>
                <w:noProof/>
              </w:rPr>
              <w:fldChar w:fldCharType="begin"/>
            </w:r>
            <w:r>
              <w:rPr>
                <w:noProof/>
              </w:rPr>
              <w:instrText xml:space="preserve"> PAGEREF _Toc243235459 \h </w:instrText>
            </w:r>
            <w:r>
              <w:rPr>
                <w:noProof/>
              </w:rPr>
            </w:r>
            <w:r>
              <w:rPr>
                <w:noProof/>
              </w:rPr>
              <w:fldChar w:fldCharType="separate"/>
            </w:r>
            <w:r>
              <w:rPr>
                <w:noProof/>
              </w:rPr>
              <w:t>10</w:t>
            </w:r>
            <w:r>
              <w:rPr>
                <w:noProof/>
              </w:rPr>
              <w:fldChar w:fldCharType="end"/>
            </w:r>
          </w:hyperlink>
        </w:p>
        <w:p w14:paraId="06ADE347" w14:textId="77777777" w:rsidR="00D437E3" w:rsidRDefault="00D437E3">
          <w:pPr>
            <w:pStyle w:val="TM2"/>
            <w:tabs>
              <w:tab w:val="right" w:leader="dot" w:pos="9628"/>
            </w:tabs>
            <w:rPr>
              <w:noProof/>
            </w:rPr>
          </w:pPr>
          <w:hyperlink w:anchor="_Toc243235460" w:history="1">
            <w:r w:rsidRPr="0063518B">
              <w:rPr>
                <w:rStyle w:val="Lienhypertexte"/>
                <w:noProof/>
              </w:rPr>
              <w:t>5.4 Ventes par catégorie et mode de paiement</w:t>
            </w:r>
            <w:r>
              <w:rPr>
                <w:noProof/>
              </w:rPr>
              <w:tab/>
            </w:r>
            <w:r>
              <w:rPr>
                <w:noProof/>
              </w:rPr>
              <w:fldChar w:fldCharType="begin"/>
            </w:r>
            <w:r>
              <w:rPr>
                <w:noProof/>
              </w:rPr>
              <w:instrText xml:space="preserve"> PAGEREF _Toc243235460 \h </w:instrText>
            </w:r>
            <w:r>
              <w:rPr>
                <w:noProof/>
              </w:rPr>
            </w:r>
            <w:r>
              <w:rPr>
                <w:noProof/>
              </w:rPr>
              <w:fldChar w:fldCharType="separate"/>
            </w:r>
            <w:r>
              <w:rPr>
                <w:noProof/>
              </w:rPr>
              <w:t>11</w:t>
            </w:r>
            <w:r>
              <w:rPr>
                <w:noProof/>
              </w:rPr>
              <w:fldChar w:fldCharType="end"/>
            </w:r>
          </w:hyperlink>
        </w:p>
        <w:p w14:paraId="57F4DFF3" w14:textId="77777777" w:rsidR="00D437E3" w:rsidRDefault="00D437E3">
          <w:pPr>
            <w:pStyle w:val="TM2"/>
            <w:tabs>
              <w:tab w:val="right" w:leader="dot" w:pos="9628"/>
            </w:tabs>
            <w:rPr>
              <w:noProof/>
            </w:rPr>
          </w:pPr>
          <w:hyperlink w:anchor="_Toc243235461" w:history="1">
            <w:r w:rsidRPr="0063518B">
              <w:rPr>
                <w:rStyle w:val="Lienhypertexte"/>
                <w:noProof/>
              </w:rPr>
              <w:t>5.5 Impact des promotions</w:t>
            </w:r>
            <w:r>
              <w:rPr>
                <w:noProof/>
              </w:rPr>
              <w:tab/>
            </w:r>
            <w:r>
              <w:rPr>
                <w:noProof/>
              </w:rPr>
              <w:fldChar w:fldCharType="begin"/>
            </w:r>
            <w:r>
              <w:rPr>
                <w:noProof/>
              </w:rPr>
              <w:instrText xml:space="preserve"> PAGEREF _Toc243235461 \h </w:instrText>
            </w:r>
            <w:r>
              <w:rPr>
                <w:noProof/>
              </w:rPr>
            </w:r>
            <w:r>
              <w:rPr>
                <w:noProof/>
              </w:rPr>
              <w:fldChar w:fldCharType="separate"/>
            </w:r>
            <w:r>
              <w:rPr>
                <w:noProof/>
              </w:rPr>
              <w:t>11</w:t>
            </w:r>
            <w:r>
              <w:rPr>
                <w:noProof/>
              </w:rPr>
              <w:fldChar w:fldCharType="end"/>
            </w:r>
          </w:hyperlink>
        </w:p>
        <w:p w14:paraId="68406037" w14:textId="77777777" w:rsidR="00D437E3" w:rsidRDefault="00D437E3">
          <w:pPr>
            <w:pStyle w:val="TM2"/>
            <w:tabs>
              <w:tab w:val="right" w:leader="dot" w:pos="9628"/>
            </w:tabs>
            <w:rPr>
              <w:noProof/>
            </w:rPr>
          </w:pPr>
          <w:hyperlink w:anchor="_Toc243235462" w:history="1">
            <w:r w:rsidRPr="0063518B">
              <w:rPr>
                <w:rStyle w:val="Lienhypertexte"/>
                <w:noProof/>
              </w:rPr>
              <w:t>5.6 Activité par jour de la semaine</w:t>
            </w:r>
            <w:r>
              <w:rPr>
                <w:noProof/>
              </w:rPr>
              <w:tab/>
            </w:r>
            <w:r>
              <w:rPr>
                <w:noProof/>
              </w:rPr>
              <w:fldChar w:fldCharType="begin"/>
            </w:r>
            <w:r>
              <w:rPr>
                <w:noProof/>
              </w:rPr>
              <w:instrText xml:space="preserve"> PAGEREF _Toc243235462 \h </w:instrText>
            </w:r>
            <w:r>
              <w:rPr>
                <w:noProof/>
              </w:rPr>
            </w:r>
            <w:r>
              <w:rPr>
                <w:noProof/>
              </w:rPr>
              <w:fldChar w:fldCharType="separate"/>
            </w:r>
            <w:r>
              <w:rPr>
                <w:noProof/>
              </w:rPr>
              <w:t>12</w:t>
            </w:r>
            <w:r>
              <w:rPr>
                <w:noProof/>
              </w:rPr>
              <w:fldChar w:fldCharType="end"/>
            </w:r>
          </w:hyperlink>
        </w:p>
        <w:p w14:paraId="08B81040" w14:textId="77777777" w:rsidR="00D437E3" w:rsidRDefault="00D437E3">
          <w:pPr>
            <w:pStyle w:val="TM1"/>
            <w:tabs>
              <w:tab w:val="right" w:leader="dot" w:pos="9628"/>
            </w:tabs>
            <w:rPr>
              <w:noProof/>
            </w:rPr>
          </w:pPr>
          <w:hyperlink w:anchor="_Toc243235463" w:history="1">
            <w:r w:rsidRPr="0063518B">
              <w:rPr>
                <w:rStyle w:val="Lienhypertexte"/>
                <w:noProof/>
              </w:rPr>
              <w:t>6. Validation des résultats</w:t>
            </w:r>
            <w:r>
              <w:rPr>
                <w:noProof/>
              </w:rPr>
              <w:tab/>
            </w:r>
            <w:r>
              <w:rPr>
                <w:noProof/>
              </w:rPr>
              <w:fldChar w:fldCharType="begin"/>
            </w:r>
            <w:r>
              <w:rPr>
                <w:noProof/>
              </w:rPr>
              <w:instrText xml:space="preserve"> PAGEREF _Toc243235463 \h </w:instrText>
            </w:r>
            <w:r>
              <w:rPr>
                <w:noProof/>
              </w:rPr>
            </w:r>
            <w:r>
              <w:rPr>
                <w:noProof/>
              </w:rPr>
              <w:fldChar w:fldCharType="separate"/>
            </w:r>
            <w:r>
              <w:rPr>
                <w:noProof/>
              </w:rPr>
              <w:t>12</w:t>
            </w:r>
            <w:r>
              <w:rPr>
                <w:noProof/>
              </w:rPr>
              <w:fldChar w:fldCharType="end"/>
            </w:r>
          </w:hyperlink>
        </w:p>
        <w:p w14:paraId="18541ACE" w14:textId="77777777" w:rsidR="00D437E3" w:rsidRDefault="00D437E3">
          <w:pPr>
            <w:pStyle w:val="TM2"/>
            <w:tabs>
              <w:tab w:val="right" w:leader="dot" w:pos="9628"/>
            </w:tabs>
            <w:rPr>
              <w:noProof/>
            </w:rPr>
          </w:pPr>
          <w:hyperlink w:anchor="_Toc243235464" w:history="1">
            <w:r w:rsidRPr="0063518B">
              <w:rPr>
                <w:rStyle w:val="Lienhypertexte"/>
                <w:noProof/>
              </w:rPr>
              <w:t>6.1 Contrôles qualité des données</w:t>
            </w:r>
            <w:r>
              <w:rPr>
                <w:noProof/>
              </w:rPr>
              <w:tab/>
            </w:r>
            <w:r>
              <w:rPr>
                <w:noProof/>
              </w:rPr>
              <w:fldChar w:fldCharType="begin"/>
            </w:r>
            <w:r>
              <w:rPr>
                <w:noProof/>
              </w:rPr>
              <w:instrText xml:space="preserve"> PAGEREF _Toc243235464 \h </w:instrText>
            </w:r>
            <w:r>
              <w:rPr>
                <w:noProof/>
              </w:rPr>
            </w:r>
            <w:r>
              <w:rPr>
                <w:noProof/>
              </w:rPr>
              <w:fldChar w:fldCharType="separate"/>
            </w:r>
            <w:r>
              <w:rPr>
                <w:noProof/>
              </w:rPr>
              <w:t>13</w:t>
            </w:r>
            <w:r>
              <w:rPr>
                <w:noProof/>
              </w:rPr>
              <w:fldChar w:fldCharType="end"/>
            </w:r>
          </w:hyperlink>
        </w:p>
        <w:p w14:paraId="6D95031C" w14:textId="77777777" w:rsidR="00D437E3" w:rsidRDefault="00D437E3">
          <w:pPr>
            <w:pStyle w:val="TM2"/>
            <w:tabs>
              <w:tab w:val="right" w:leader="dot" w:pos="9628"/>
            </w:tabs>
            <w:rPr>
              <w:noProof/>
            </w:rPr>
          </w:pPr>
          <w:hyperlink w:anchor="_Toc243235465" w:history="1">
            <w:r w:rsidRPr="0063518B">
              <w:rPr>
                <w:rStyle w:val="Lienhypertexte"/>
                <w:noProof/>
              </w:rPr>
              <w:t>6.2 Concordance des trois moteurs</w:t>
            </w:r>
            <w:r>
              <w:rPr>
                <w:noProof/>
              </w:rPr>
              <w:tab/>
            </w:r>
            <w:r>
              <w:rPr>
                <w:noProof/>
              </w:rPr>
              <w:fldChar w:fldCharType="begin"/>
            </w:r>
            <w:r>
              <w:rPr>
                <w:noProof/>
              </w:rPr>
              <w:instrText xml:space="preserve"> PAGEREF _Toc243235465 \h </w:instrText>
            </w:r>
            <w:r>
              <w:rPr>
                <w:noProof/>
              </w:rPr>
            </w:r>
            <w:r>
              <w:rPr>
                <w:noProof/>
              </w:rPr>
              <w:fldChar w:fldCharType="separate"/>
            </w:r>
            <w:r>
              <w:rPr>
                <w:noProof/>
              </w:rPr>
              <w:t>13</w:t>
            </w:r>
            <w:r>
              <w:rPr>
                <w:noProof/>
              </w:rPr>
              <w:fldChar w:fldCharType="end"/>
            </w:r>
          </w:hyperlink>
        </w:p>
        <w:p w14:paraId="08A544CF" w14:textId="77777777" w:rsidR="00D437E3" w:rsidRDefault="00D437E3">
          <w:pPr>
            <w:pStyle w:val="TM1"/>
            <w:tabs>
              <w:tab w:val="right" w:leader="dot" w:pos="9628"/>
            </w:tabs>
            <w:rPr>
              <w:noProof/>
            </w:rPr>
          </w:pPr>
          <w:hyperlink w:anchor="_Toc243235466" w:history="1">
            <w:r w:rsidRPr="0063518B">
              <w:rPr>
                <w:rStyle w:val="Lienhypertexte"/>
                <w:noProof/>
              </w:rPr>
              <w:t>7. Performances mesurées</w:t>
            </w:r>
            <w:r>
              <w:rPr>
                <w:noProof/>
              </w:rPr>
              <w:tab/>
            </w:r>
            <w:r>
              <w:rPr>
                <w:noProof/>
              </w:rPr>
              <w:fldChar w:fldCharType="begin"/>
            </w:r>
            <w:r>
              <w:rPr>
                <w:noProof/>
              </w:rPr>
              <w:instrText xml:space="preserve"> PAGEREF _Toc243235466 \h </w:instrText>
            </w:r>
            <w:r>
              <w:rPr>
                <w:noProof/>
              </w:rPr>
            </w:r>
            <w:r>
              <w:rPr>
                <w:noProof/>
              </w:rPr>
              <w:fldChar w:fldCharType="separate"/>
            </w:r>
            <w:r>
              <w:rPr>
                <w:noProof/>
              </w:rPr>
              <w:t>13</w:t>
            </w:r>
            <w:r>
              <w:rPr>
                <w:noProof/>
              </w:rPr>
              <w:fldChar w:fldCharType="end"/>
            </w:r>
          </w:hyperlink>
        </w:p>
        <w:p w14:paraId="474D6196" w14:textId="77777777" w:rsidR="00D437E3" w:rsidRDefault="00D437E3">
          <w:pPr>
            <w:pStyle w:val="TM2"/>
            <w:tabs>
              <w:tab w:val="right" w:leader="dot" w:pos="9628"/>
            </w:tabs>
            <w:rPr>
              <w:noProof/>
            </w:rPr>
          </w:pPr>
          <w:hyperlink w:anchor="_Toc243235467" w:history="1">
            <w:r w:rsidRPr="0063518B">
              <w:rPr>
                <w:rStyle w:val="Lienhypertexte"/>
                <w:noProof/>
              </w:rPr>
              <w:t>7.1 Coût de stockage</w:t>
            </w:r>
            <w:r>
              <w:rPr>
                <w:noProof/>
              </w:rPr>
              <w:tab/>
            </w:r>
            <w:r>
              <w:rPr>
                <w:noProof/>
              </w:rPr>
              <w:fldChar w:fldCharType="begin"/>
            </w:r>
            <w:r>
              <w:rPr>
                <w:noProof/>
              </w:rPr>
              <w:instrText xml:space="preserve"> PAGEREF _Toc243235467 \h </w:instrText>
            </w:r>
            <w:r>
              <w:rPr>
                <w:noProof/>
              </w:rPr>
            </w:r>
            <w:r>
              <w:rPr>
                <w:noProof/>
              </w:rPr>
              <w:fldChar w:fldCharType="separate"/>
            </w:r>
            <w:r>
              <w:rPr>
                <w:noProof/>
              </w:rPr>
              <w:t>13</w:t>
            </w:r>
            <w:r>
              <w:rPr>
                <w:noProof/>
              </w:rPr>
              <w:fldChar w:fldCharType="end"/>
            </w:r>
          </w:hyperlink>
        </w:p>
        <w:p w14:paraId="7EA58DA8" w14:textId="77777777" w:rsidR="00D437E3" w:rsidRDefault="00D437E3">
          <w:pPr>
            <w:pStyle w:val="TM2"/>
            <w:tabs>
              <w:tab w:val="right" w:leader="dot" w:pos="9628"/>
            </w:tabs>
            <w:rPr>
              <w:noProof/>
            </w:rPr>
          </w:pPr>
          <w:hyperlink w:anchor="_Toc243235468" w:history="1">
            <w:r w:rsidRPr="0063518B">
              <w:rPr>
                <w:rStyle w:val="Lienhypertexte"/>
                <w:noProof/>
              </w:rPr>
              <w:t>7.2 Durées d'exécution</w:t>
            </w:r>
            <w:r>
              <w:rPr>
                <w:noProof/>
              </w:rPr>
              <w:tab/>
            </w:r>
            <w:r>
              <w:rPr>
                <w:noProof/>
              </w:rPr>
              <w:fldChar w:fldCharType="begin"/>
            </w:r>
            <w:r>
              <w:rPr>
                <w:noProof/>
              </w:rPr>
              <w:instrText xml:space="preserve"> PAGEREF _Toc243235468 \h </w:instrText>
            </w:r>
            <w:r>
              <w:rPr>
                <w:noProof/>
              </w:rPr>
            </w:r>
            <w:r>
              <w:rPr>
                <w:noProof/>
              </w:rPr>
              <w:fldChar w:fldCharType="separate"/>
            </w:r>
            <w:r>
              <w:rPr>
                <w:noProof/>
              </w:rPr>
              <w:t>14</w:t>
            </w:r>
            <w:r>
              <w:rPr>
                <w:noProof/>
              </w:rPr>
              <w:fldChar w:fldCharType="end"/>
            </w:r>
          </w:hyperlink>
        </w:p>
        <w:p w14:paraId="303861E4" w14:textId="77777777" w:rsidR="00D437E3" w:rsidRDefault="00D437E3">
          <w:pPr>
            <w:pStyle w:val="TM2"/>
            <w:tabs>
              <w:tab w:val="right" w:leader="dot" w:pos="9628"/>
            </w:tabs>
            <w:rPr>
              <w:noProof/>
            </w:rPr>
          </w:pPr>
          <w:hyperlink w:anchor="_Toc243235469" w:history="1">
            <w:r w:rsidRPr="0063518B">
              <w:rPr>
                <w:rStyle w:val="Lienhypertexte"/>
                <w:noProof/>
              </w:rPr>
              <w:t>7.3 Démonstration du partition pruning</w:t>
            </w:r>
            <w:r>
              <w:rPr>
                <w:noProof/>
              </w:rPr>
              <w:tab/>
            </w:r>
            <w:r>
              <w:rPr>
                <w:noProof/>
              </w:rPr>
              <w:fldChar w:fldCharType="begin"/>
            </w:r>
            <w:r>
              <w:rPr>
                <w:noProof/>
              </w:rPr>
              <w:instrText xml:space="preserve"> PAGEREF _Toc243235469 \h </w:instrText>
            </w:r>
            <w:r>
              <w:rPr>
                <w:noProof/>
              </w:rPr>
            </w:r>
            <w:r>
              <w:rPr>
                <w:noProof/>
              </w:rPr>
              <w:fldChar w:fldCharType="separate"/>
            </w:r>
            <w:r>
              <w:rPr>
                <w:noProof/>
              </w:rPr>
              <w:t>14</w:t>
            </w:r>
            <w:r>
              <w:rPr>
                <w:noProof/>
              </w:rPr>
              <w:fldChar w:fldCharType="end"/>
            </w:r>
          </w:hyperlink>
        </w:p>
        <w:p w14:paraId="7E10250B" w14:textId="77777777" w:rsidR="00D437E3" w:rsidRDefault="00D437E3">
          <w:pPr>
            <w:pStyle w:val="TM2"/>
            <w:tabs>
              <w:tab w:val="right" w:leader="dot" w:pos="9628"/>
            </w:tabs>
            <w:rPr>
              <w:noProof/>
            </w:rPr>
          </w:pPr>
          <w:hyperlink w:anchor="_Toc243235470" w:history="1">
            <w:r w:rsidRPr="0063518B">
              <w:rPr>
                <w:rStyle w:val="Lienhypertexte"/>
                <w:noProof/>
              </w:rPr>
              <w:t>7.4 Lecture critique de ces mesures</w:t>
            </w:r>
            <w:r>
              <w:rPr>
                <w:noProof/>
              </w:rPr>
              <w:tab/>
            </w:r>
            <w:r>
              <w:rPr>
                <w:noProof/>
              </w:rPr>
              <w:fldChar w:fldCharType="begin"/>
            </w:r>
            <w:r>
              <w:rPr>
                <w:noProof/>
              </w:rPr>
              <w:instrText xml:space="preserve"> PAGEREF _Toc243235470 \h </w:instrText>
            </w:r>
            <w:r>
              <w:rPr>
                <w:noProof/>
              </w:rPr>
            </w:r>
            <w:r>
              <w:rPr>
                <w:noProof/>
              </w:rPr>
              <w:fldChar w:fldCharType="separate"/>
            </w:r>
            <w:r>
              <w:rPr>
                <w:noProof/>
              </w:rPr>
              <w:t>15</w:t>
            </w:r>
            <w:r>
              <w:rPr>
                <w:noProof/>
              </w:rPr>
              <w:fldChar w:fldCharType="end"/>
            </w:r>
          </w:hyperlink>
        </w:p>
        <w:p w14:paraId="4C6A0032" w14:textId="77777777" w:rsidR="00D437E3" w:rsidRDefault="00D437E3">
          <w:pPr>
            <w:pStyle w:val="TM2"/>
            <w:tabs>
              <w:tab w:val="right" w:leader="dot" w:pos="9628"/>
            </w:tabs>
            <w:rPr>
              <w:noProof/>
            </w:rPr>
          </w:pPr>
          <w:hyperlink w:anchor="_Toc243235471" w:history="1">
            <w:r w:rsidRPr="0063518B">
              <w:rPr>
                <w:rStyle w:val="Lienhypertexte"/>
                <w:noProof/>
              </w:rPr>
              <w:t>7.5 Le cas du fichier compressé</w:t>
            </w:r>
            <w:r>
              <w:rPr>
                <w:noProof/>
              </w:rPr>
              <w:tab/>
            </w:r>
            <w:r>
              <w:rPr>
                <w:noProof/>
              </w:rPr>
              <w:fldChar w:fldCharType="begin"/>
            </w:r>
            <w:r>
              <w:rPr>
                <w:noProof/>
              </w:rPr>
              <w:instrText xml:space="preserve"> PAGEREF _Toc243235471 \h </w:instrText>
            </w:r>
            <w:r>
              <w:rPr>
                <w:noProof/>
              </w:rPr>
            </w:r>
            <w:r>
              <w:rPr>
                <w:noProof/>
              </w:rPr>
              <w:fldChar w:fldCharType="separate"/>
            </w:r>
            <w:r>
              <w:rPr>
                <w:noProof/>
              </w:rPr>
              <w:t>15</w:t>
            </w:r>
            <w:r>
              <w:rPr>
                <w:noProof/>
              </w:rPr>
              <w:fldChar w:fldCharType="end"/>
            </w:r>
          </w:hyperlink>
        </w:p>
        <w:p w14:paraId="199658E8" w14:textId="77777777" w:rsidR="00D437E3" w:rsidRDefault="00D437E3">
          <w:pPr>
            <w:pStyle w:val="TM1"/>
            <w:tabs>
              <w:tab w:val="right" w:leader="dot" w:pos="9628"/>
            </w:tabs>
            <w:rPr>
              <w:noProof/>
            </w:rPr>
          </w:pPr>
          <w:hyperlink w:anchor="_Toc243235472" w:history="1">
            <w:r w:rsidRPr="0063518B">
              <w:rPr>
                <w:rStyle w:val="Lienhypertexte"/>
                <w:noProof/>
              </w:rPr>
              <w:t>8. Analyse critique des résultats</w:t>
            </w:r>
            <w:r>
              <w:rPr>
                <w:noProof/>
              </w:rPr>
              <w:tab/>
            </w:r>
            <w:r>
              <w:rPr>
                <w:noProof/>
              </w:rPr>
              <w:fldChar w:fldCharType="begin"/>
            </w:r>
            <w:r>
              <w:rPr>
                <w:noProof/>
              </w:rPr>
              <w:instrText xml:space="preserve"> PAGEREF _Toc243235472 \h </w:instrText>
            </w:r>
            <w:r>
              <w:rPr>
                <w:noProof/>
              </w:rPr>
            </w:r>
            <w:r>
              <w:rPr>
                <w:noProof/>
              </w:rPr>
              <w:fldChar w:fldCharType="separate"/>
            </w:r>
            <w:r>
              <w:rPr>
                <w:noProof/>
              </w:rPr>
              <w:t>15</w:t>
            </w:r>
            <w:r>
              <w:rPr>
                <w:noProof/>
              </w:rPr>
              <w:fldChar w:fldCharType="end"/>
            </w:r>
          </w:hyperlink>
        </w:p>
        <w:p w14:paraId="37DD6E7C" w14:textId="77777777" w:rsidR="00D437E3" w:rsidRDefault="00D437E3">
          <w:pPr>
            <w:pStyle w:val="TM2"/>
            <w:tabs>
              <w:tab w:val="right" w:leader="dot" w:pos="9628"/>
            </w:tabs>
            <w:rPr>
              <w:noProof/>
            </w:rPr>
          </w:pPr>
          <w:hyperlink w:anchor="_Toc243235473" w:history="1">
            <w:r w:rsidRPr="0063518B">
              <w:rPr>
                <w:rStyle w:val="Lienhypertexte"/>
                <w:noProof/>
              </w:rPr>
              <w:t>8.1 Le classement des produits mesure les prix</w:t>
            </w:r>
            <w:r>
              <w:rPr>
                <w:noProof/>
              </w:rPr>
              <w:tab/>
            </w:r>
            <w:r>
              <w:rPr>
                <w:noProof/>
              </w:rPr>
              <w:fldChar w:fldCharType="begin"/>
            </w:r>
            <w:r>
              <w:rPr>
                <w:noProof/>
              </w:rPr>
              <w:instrText xml:space="preserve"> PAGEREF _Toc243235473 \h </w:instrText>
            </w:r>
            <w:r>
              <w:rPr>
                <w:noProof/>
              </w:rPr>
            </w:r>
            <w:r>
              <w:rPr>
                <w:noProof/>
              </w:rPr>
              <w:fldChar w:fldCharType="separate"/>
            </w:r>
            <w:r>
              <w:rPr>
                <w:noProof/>
              </w:rPr>
              <w:t>15</w:t>
            </w:r>
            <w:r>
              <w:rPr>
                <w:noProof/>
              </w:rPr>
              <w:fldChar w:fldCharType="end"/>
            </w:r>
          </w:hyperlink>
        </w:p>
        <w:p w14:paraId="44E45959" w14:textId="77777777" w:rsidR="00D437E3" w:rsidRDefault="00D437E3">
          <w:pPr>
            <w:pStyle w:val="TM2"/>
            <w:tabs>
              <w:tab w:val="right" w:leader="dot" w:pos="9628"/>
            </w:tabs>
            <w:rPr>
              <w:noProof/>
            </w:rPr>
          </w:pPr>
          <w:hyperlink w:anchor="_Toc243235474" w:history="1">
            <w:r w:rsidRPr="0063518B">
              <w:rPr>
                <w:rStyle w:val="Lienhypertexte"/>
                <w:noProof/>
              </w:rPr>
              <w:t>8.2 Les promotions ne peuvent pas augmenter les quantités</w:t>
            </w:r>
            <w:r>
              <w:rPr>
                <w:noProof/>
              </w:rPr>
              <w:tab/>
            </w:r>
            <w:r>
              <w:rPr>
                <w:noProof/>
              </w:rPr>
              <w:fldChar w:fldCharType="begin"/>
            </w:r>
            <w:r>
              <w:rPr>
                <w:noProof/>
              </w:rPr>
              <w:instrText xml:space="preserve"> PAGEREF _Toc243235474 \h </w:instrText>
            </w:r>
            <w:r>
              <w:rPr>
                <w:noProof/>
              </w:rPr>
            </w:r>
            <w:r>
              <w:rPr>
                <w:noProof/>
              </w:rPr>
              <w:fldChar w:fldCharType="separate"/>
            </w:r>
            <w:r>
              <w:rPr>
                <w:noProof/>
              </w:rPr>
              <w:t>15</w:t>
            </w:r>
            <w:r>
              <w:rPr>
                <w:noProof/>
              </w:rPr>
              <w:fldChar w:fldCharType="end"/>
            </w:r>
          </w:hyperlink>
        </w:p>
        <w:p w14:paraId="07447E0F" w14:textId="77777777" w:rsidR="00D437E3" w:rsidRDefault="00D437E3">
          <w:pPr>
            <w:pStyle w:val="TM2"/>
            <w:tabs>
              <w:tab w:val="right" w:leader="dot" w:pos="9628"/>
            </w:tabs>
            <w:rPr>
              <w:noProof/>
            </w:rPr>
          </w:pPr>
          <w:hyperlink w:anchor="_Toc243235475" w:history="1">
            <w:r w:rsidRPr="0063518B">
              <w:rPr>
                <w:rStyle w:val="Lienhypertexte"/>
                <w:noProof/>
              </w:rPr>
              <w:t>8.3 Il n'existe aucune saisonnalité</w:t>
            </w:r>
            <w:r>
              <w:rPr>
                <w:noProof/>
              </w:rPr>
              <w:tab/>
            </w:r>
            <w:r>
              <w:rPr>
                <w:noProof/>
              </w:rPr>
              <w:fldChar w:fldCharType="begin"/>
            </w:r>
            <w:r>
              <w:rPr>
                <w:noProof/>
              </w:rPr>
              <w:instrText xml:space="preserve"> PAGEREF _Toc243235475 \h </w:instrText>
            </w:r>
            <w:r>
              <w:rPr>
                <w:noProof/>
              </w:rPr>
            </w:r>
            <w:r>
              <w:rPr>
                <w:noProof/>
              </w:rPr>
              <w:fldChar w:fldCharType="separate"/>
            </w:r>
            <w:r>
              <w:rPr>
                <w:noProof/>
              </w:rPr>
              <w:t>15</w:t>
            </w:r>
            <w:r>
              <w:rPr>
                <w:noProof/>
              </w:rPr>
              <w:fldChar w:fldCharType="end"/>
            </w:r>
          </w:hyperlink>
        </w:p>
        <w:p w14:paraId="69A4A6F1" w14:textId="77777777" w:rsidR="00D437E3" w:rsidRDefault="00D437E3">
          <w:pPr>
            <w:pStyle w:val="TM1"/>
            <w:tabs>
              <w:tab w:val="right" w:leader="dot" w:pos="9628"/>
            </w:tabs>
            <w:rPr>
              <w:noProof/>
            </w:rPr>
          </w:pPr>
          <w:hyperlink w:anchor="_Toc243235476" w:history="1">
            <w:r w:rsidRPr="0063518B">
              <w:rPr>
                <w:rStyle w:val="Lienhypertexte"/>
                <w:noProof/>
              </w:rPr>
              <w:t>9. Anomalies et divergences</w:t>
            </w:r>
            <w:r>
              <w:rPr>
                <w:noProof/>
              </w:rPr>
              <w:tab/>
            </w:r>
            <w:r>
              <w:rPr>
                <w:noProof/>
              </w:rPr>
              <w:fldChar w:fldCharType="begin"/>
            </w:r>
            <w:r>
              <w:rPr>
                <w:noProof/>
              </w:rPr>
              <w:instrText xml:space="preserve"> PAGEREF _Toc243235476 \h </w:instrText>
            </w:r>
            <w:r>
              <w:rPr>
                <w:noProof/>
              </w:rPr>
            </w:r>
            <w:r>
              <w:rPr>
                <w:noProof/>
              </w:rPr>
              <w:fldChar w:fldCharType="separate"/>
            </w:r>
            <w:r>
              <w:rPr>
                <w:noProof/>
              </w:rPr>
              <w:t>16</w:t>
            </w:r>
            <w:r>
              <w:rPr>
                <w:noProof/>
              </w:rPr>
              <w:fldChar w:fldCharType="end"/>
            </w:r>
          </w:hyperlink>
        </w:p>
        <w:p w14:paraId="6CA54CCE" w14:textId="77777777" w:rsidR="00D437E3" w:rsidRDefault="00D437E3">
          <w:pPr>
            <w:pStyle w:val="TM2"/>
            <w:tabs>
              <w:tab w:val="right" w:leader="dot" w:pos="9628"/>
            </w:tabs>
            <w:rPr>
              <w:noProof/>
            </w:rPr>
          </w:pPr>
          <w:hyperlink w:anchor="_Toc243235477" w:history="1">
            <w:r w:rsidRPr="0063518B">
              <w:rPr>
                <w:rStyle w:val="Lienhypertexte"/>
                <w:noProof/>
              </w:rPr>
              <w:t>9.1 Absence de livrables amont</w:t>
            </w:r>
            <w:r>
              <w:rPr>
                <w:noProof/>
              </w:rPr>
              <w:tab/>
            </w:r>
            <w:r>
              <w:rPr>
                <w:noProof/>
              </w:rPr>
              <w:fldChar w:fldCharType="begin"/>
            </w:r>
            <w:r>
              <w:rPr>
                <w:noProof/>
              </w:rPr>
              <w:instrText xml:space="preserve"> PAGEREF _Toc243235477 \h </w:instrText>
            </w:r>
            <w:r>
              <w:rPr>
                <w:noProof/>
              </w:rPr>
            </w:r>
            <w:r>
              <w:rPr>
                <w:noProof/>
              </w:rPr>
              <w:fldChar w:fldCharType="separate"/>
            </w:r>
            <w:r>
              <w:rPr>
                <w:noProof/>
              </w:rPr>
              <w:t>16</w:t>
            </w:r>
            <w:r>
              <w:rPr>
                <w:noProof/>
              </w:rPr>
              <w:fldChar w:fldCharType="end"/>
            </w:r>
          </w:hyperlink>
        </w:p>
        <w:p w14:paraId="1C807233" w14:textId="77777777" w:rsidR="00D437E3" w:rsidRDefault="00D437E3">
          <w:pPr>
            <w:pStyle w:val="TM2"/>
            <w:tabs>
              <w:tab w:val="right" w:leader="dot" w:pos="9628"/>
            </w:tabs>
            <w:rPr>
              <w:noProof/>
            </w:rPr>
          </w:pPr>
          <w:hyperlink w:anchor="_Toc243235478" w:history="1">
            <w:r w:rsidRPr="0063518B">
              <w:rPr>
                <w:rStyle w:val="Lienhypertexte"/>
                <w:noProof/>
              </w:rPr>
              <w:t>9.2 Divergences avec le dictionnaire des variables</w:t>
            </w:r>
            <w:r>
              <w:rPr>
                <w:noProof/>
              </w:rPr>
              <w:tab/>
            </w:r>
            <w:r>
              <w:rPr>
                <w:noProof/>
              </w:rPr>
              <w:fldChar w:fldCharType="begin"/>
            </w:r>
            <w:r>
              <w:rPr>
                <w:noProof/>
              </w:rPr>
              <w:instrText xml:space="preserve"> PAGEREF _Toc243235478 \h </w:instrText>
            </w:r>
            <w:r>
              <w:rPr>
                <w:noProof/>
              </w:rPr>
            </w:r>
            <w:r>
              <w:rPr>
                <w:noProof/>
              </w:rPr>
              <w:fldChar w:fldCharType="separate"/>
            </w:r>
            <w:r>
              <w:rPr>
                <w:noProof/>
              </w:rPr>
              <w:t>16</w:t>
            </w:r>
            <w:r>
              <w:rPr>
                <w:noProof/>
              </w:rPr>
              <w:fldChar w:fldCharType="end"/>
            </w:r>
          </w:hyperlink>
        </w:p>
        <w:p w14:paraId="06A9CFA5" w14:textId="77777777" w:rsidR="00D437E3" w:rsidRDefault="00D437E3">
          <w:pPr>
            <w:pStyle w:val="TM2"/>
            <w:tabs>
              <w:tab w:val="right" w:leader="dot" w:pos="9628"/>
            </w:tabs>
            <w:rPr>
              <w:noProof/>
            </w:rPr>
          </w:pPr>
          <w:hyperlink w:anchor="_Toc243235479" w:history="1">
            <w:r w:rsidRPr="0063518B">
              <w:rPr>
                <w:rStyle w:val="Lienhypertexte"/>
                <w:noProof/>
              </w:rPr>
              <w:t>9.3 Non-reproductibilité des volumes fournis</w:t>
            </w:r>
            <w:r>
              <w:rPr>
                <w:noProof/>
              </w:rPr>
              <w:tab/>
            </w:r>
            <w:r>
              <w:rPr>
                <w:noProof/>
              </w:rPr>
              <w:fldChar w:fldCharType="begin"/>
            </w:r>
            <w:r>
              <w:rPr>
                <w:noProof/>
              </w:rPr>
              <w:instrText xml:space="preserve"> PAGEREF _Toc243235479 \h </w:instrText>
            </w:r>
            <w:r>
              <w:rPr>
                <w:noProof/>
              </w:rPr>
            </w:r>
            <w:r>
              <w:rPr>
                <w:noProof/>
              </w:rPr>
              <w:fldChar w:fldCharType="separate"/>
            </w:r>
            <w:r>
              <w:rPr>
                <w:noProof/>
              </w:rPr>
              <w:t>16</w:t>
            </w:r>
            <w:r>
              <w:rPr>
                <w:noProof/>
              </w:rPr>
              <w:fldChar w:fldCharType="end"/>
            </w:r>
          </w:hyperlink>
        </w:p>
        <w:p w14:paraId="3B8F9A80" w14:textId="77777777" w:rsidR="00D437E3" w:rsidRDefault="00D437E3">
          <w:pPr>
            <w:pStyle w:val="TM2"/>
            <w:tabs>
              <w:tab w:val="right" w:leader="dot" w:pos="9628"/>
            </w:tabs>
            <w:rPr>
              <w:noProof/>
            </w:rPr>
          </w:pPr>
          <w:hyperlink w:anchor="_Toc243235480" w:history="1">
            <w:r w:rsidRPr="0063518B">
              <w:rPr>
                <w:rStyle w:val="Lienhypertexte"/>
                <w:noProof/>
              </w:rPr>
              <w:t>9.4 Une particularité de Hive à connaître</w:t>
            </w:r>
            <w:r>
              <w:rPr>
                <w:noProof/>
              </w:rPr>
              <w:tab/>
            </w:r>
            <w:r>
              <w:rPr>
                <w:noProof/>
              </w:rPr>
              <w:fldChar w:fldCharType="begin"/>
            </w:r>
            <w:r>
              <w:rPr>
                <w:noProof/>
              </w:rPr>
              <w:instrText xml:space="preserve"> PAGEREF _Toc243235480 \h </w:instrText>
            </w:r>
            <w:r>
              <w:rPr>
                <w:noProof/>
              </w:rPr>
            </w:r>
            <w:r>
              <w:rPr>
                <w:noProof/>
              </w:rPr>
              <w:fldChar w:fldCharType="separate"/>
            </w:r>
            <w:r>
              <w:rPr>
                <w:noProof/>
              </w:rPr>
              <w:t>17</w:t>
            </w:r>
            <w:r>
              <w:rPr>
                <w:noProof/>
              </w:rPr>
              <w:fldChar w:fldCharType="end"/>
            </w:r>
          </w:hyperlink>
        </w:p>
        <w:p w14:paraId="0F26E4C3" w14:textId="77777777" w:rsidR="00D437E3" w:rsidRDefault="00D437E3">
          <w:pPr>
            <w:pStyle w:val="TM1"/>
            <w:tabs>
              <w:tab w:val="right" w:leader="dot" w:pos="9628"/>
            </w:tabs>
            <w:rPr>
              <w:noProof/>
            </w:rPr>
          </w:pPr>
          <w:hyperlink w:anchor="_Toc243235481" w:history="1">
            <w:r w:rsidRPr="0063518B">
              <w:rPr>
                <w:rStyle w:val="Lienhypertexte"/>
                <w:noProof/>
              </w:rPr>
              <w:t>10. Transmission au Groupe 7</w:t>
            </w:r>
            <w:r>
              <w:rPr>
                <w:noProof/>
              </w:rPr>
              <w:tab/>
            </w:r>
            <w:r>
              <w:rPr>
                <w:noProof/>
              </w:rPr>
              <w:fldChar w:fldCharType="begin"/>
            </w:r>
            <w:r>
              <w:rPr>
                <w:noProof/>
              </w:rPr>
              <w:instrText xml:space="preserve"> PAGEREF _Toc243235481 \h </w:instrText>
            </w:r>
            <w:r>
              <w:rPr>
                <w:noProof/>
              </w:rPr>
            </w:r>
            <w:r>
              <w:rPr>
                <w:noProof/>
              </w:rPr>
              <w:fldChar w:fldCharType="separate"/>
            </w:r>
            <w:r>
              <w:rPr>
                <w:noProof/>
              </w:rPr>
              <w:t>17</w:t>
            </w:r>
            <w:r>
              <w:rPr>
                <w:noProof/>
              </w:rPr>
              <w:fldChar w:fldCharType="end"/>
            </w:r>
          </w:hyperlink>
        </w:p>
        <w:p w14:paraId="6222D285" w14:textId="77777777" w:rsidR="00D437E3" w:rsidRDefault="00D437E3">
          <w:pPr>
            <w:pStyle w:val="TM1"/>
            <w:tabs>
              <w:tab w:val="right" w:leader="dot" w:pos="9628"/>
            </w:tabs>
            <w:rPr>
              <w:noProof/>
            </w:rPr>
          </w:pPr>
          <w:hyperlink w:anchor="_Toc243235482" w:history="1">
            <w:r w:rsidRPr="0063518B">
              <w:rPr>
                <w:rStyle w:val="Lienhypertexte"/>
                <w:noProof/>
              </w:rPr>
              <w:t>11. Limites et conclusion</w:t>
            </w:r>
            <w:r>
              <w:rPr>
                <w:noProof/>
              </w:rPr>
              <w:tab/>
            </w:r>
            <w:r>
              <w:rPr>
                <w:noProof/>
              </w:rPr>
              <w:fldChar w:fldCharType="begin"/>
            </w:r>
            <w:r>
              <w:rPr>
                <w:noProof/>
              </w:rPr>
              <w:instrText xml:space="preserve"> PAGEREF _Toc243235482 \h </w:instrText>
            </w:r>
            <w:r>
              <w:rPr>
                <w:noProof/>
              </w:rPr>
            </w:r>
            <w:r>
              <w:rPr>
                <w:noProof/>
              </w:rPr>
              <w:fldChar w:fldCharType="separate"/>
            </w:r>
            <w:r>
              <w:rPr>
                <w:noProof/>
              </w:rPr>
              <w:t>17</w:t>
            </w:r>
            <w:r>
              <w:rPr>
                <w:noProof/>
              </w:rPr>
              <w:fldChar w:fldCharType="end"/>
            </w:r>
          </w:hyperlink>
        </w:p>
        <w:p w14:paraId="6CF335AB" w14:textId="77777777" w:rsidR="00D437E3" w:rsidRDefault="00D437E3">
          <w:pPr>
            <w:pStyle w:val="TM2"/>
            <w:tabs>
              <w:tab w:val="right" w:leader="dot" w:pos="9628"/>
            </w:tabs>
            <w:rPr>
              <w:noProof/>
            </w:rPr>
          </w:pPr>
          <w:hyperlink w:anchor="_Toc243235483" w:history="1">
            <w:r w:rsidRPr="0063518B">
              <w:rPr>
                <w:rStyle w:val="Lienhypertexte"/>
                <w:noProof/>
              </w:rPr>
              <w:t>11.1 Limites du travail</w:t>
            </w:r>
            <w:r>
              <w:rPr>
                <w:noProof/>
              </w:rPr>
              <w:tab/>
            </w:r>
            <w:r>
              <w:rPr>
                <w:noProof/>
              </w:rPr>
              <w:fldChar w:fldCharType="begin"/>
            </w:r>
            <w:r>
              <w:rPr>
                <w:noProof/>
              </w:rPr>
              <w:instrText xml:space="preserve"> PAGEREF _Toc243235483 \h </w:instrText>
            </w:r>
            <w:r>
              <w:rPr>
                <w:noProof/>
              </w:rPr>
            </w:r>
            <w:r>
              <w:rPr>
                <w:noProof/>
              </w:rPr>
              <w:fldChar w:fldCharType="separate"/>
            </w:r>
            <w:r>
              <w:rPr>
                <w:noProof/>
              </w:rPr>
              <w:t>18</w:t>
            </w:r>
            <w:r>
              <w:rPr>
                <w:noProof/>
              </w:rPr>
              <w:fldChar w:fldCharType="end"/>
            </w:r>
          </w:hyperlink>
        </w:p>
        <w:p w14:paraId="495EDCE7" w14:textId="77777777" w:rsidR="00D437E3" w:rsidRDefault="00D437E3">
          <w:pPr>
            <w:pStyle w:val="TM2"/>
            <w:tabs>
              <w:tab w:val="right" w:leader="dot" w:pos="9628"/>
            </w:tabs>
            <w:rPr>
              <w:noProof/>
            </w:rPr>
          </w:pPr>
          <w:hyperlink w:anchor="_Toc243235484" w:history="1">
            <w:r w:rsidRPr="0063518B">
              <w:rPr>
                <w:rStyle w:val="Lienhypertexte"/>
                <w:noProof/>
              </w:rPr>
              <w:t>11.2 Conclusion</w:t>
            </w:r>
            <w:r>
              <w:rPr>
                <w:noProof/>
              </w:rPr>
              <w:tab/>
            </w:r>
            <w:r>
              <w:rPr>
                <w:noProof/>
              </w:rPr>
              <w:fldChar w:fldCharType="begin"/>
            </w:r>
            <w:r>
              <w:rPr>
                <w:noProof/>
              </w:rPr>
              <w:instrText xml:space="preserve"> PAGEREF _Toc243235484 \h </w:instrText>
            </w:r>
            <w:r>
              <w:rPr>
                <w:noProof/>
              </w:rPr>
            </w:r>
            <w:r>
              <w:rPr>
                <w:noProof/>
              </w:rPr>
              <w:fldChar w:fldCharType="separate"/>
            </w:r>
            <w:r>
              <w:rPr>
                <w:noProof/>
              </w:rPr>
              <w:t>18</w:t>
            </w:r>
            <w:r>
              <w:rPr>
                <w:noProof/>
              </w:rPr>
              <w:fldChar w:fldCharType="end"/>
            </w:r>
          </w:hyperlink>
        </w:p>
        <w:p w14:paraId="574D6674" w14:textId="77777777" w:rsidR="00C67DAB" w:rsidRDefault="00000000">
          <w:r>
            <w:fldChar w:fldCharType="end"/>
          </w:r>
        </w:p>
      </w:sdtContent>
    </w:sdt>
    <w:p w14:paraId="4F60567E" w14:textId="77777777" w:rsidR="00C67DAB" w:rsidRDefault="00000000">
      <w:r>
        <w:br w:type="page"/>
      </w:r>
    </w:p>
    <w:p w14:paraId="3DE2FE42" w14:textId="77777777" w:rsidR="00C67DAB" w:rsidRDefault="00000000">
      <w:pPr>
        <w:pStyle w:val="Titre1"/>
      </w:pPr>
      <w:bookmarkStart w:id="1" w:name="_Toc243235439"/>
      <w:r>
        <w:lastRenderedPageBreak/>
        <w:t>1. Contexte et position dans la chaîne de traitement</w:t>
      </w:r>
      <w:bookmarkEnd w:id="1"/>
    </w:p>
    <w:p w14:paraId="484105B0" w14:textId="77777777" w:rsidR="00C67DAB" w:rsidRDefault="00000000">
      <w:pPr>
        <w:spacing w:after="120" w:line="276" w:lineRule="auto"/>
      </w:pPr>
      <w:r>
        <w:t>Ce travail constitue le sixième maillon d'un projet unique réparti entre huit groupes. L'ensemble de la promotion traite le même jeu de données — des transactions commerciales réalisées dans huit villes du Togo — et chaque groupe reprend le livrable du précédent, le valide, l'enrichit et le transmet au suivant.</w:t>
      </w:r>
    </w:p>
    <w:p w14:paraId="0184175E" w14:textId="77777777" w:rsidR="00C67DAB" w:rsidRDefault="00000000">
      <w:pPr>
        <w:spacing w:after="120" w:line="276" w:lineRule="auto"/>
      </w:pPr>
      <w:r>
        <w:t>La chaîne complète va de la donnée brute au modèle prédictif :</w:t>
      </w:r>
    </w:p>
    <w:p w14:paraId="4381303D" w14:textId="77777777" w:rsidR="00C67DAB" w:rsidRDefault="00000000">
      <w:pPr>
        <w:pBdr>
          <w:top w:val="single" w:sz="2" w:space="4" w:color="DDDDD8"/>
          <w:left w:val="single" w:sz="12" w:space="8" w:color="2A78D6"/>
          <w:bottom w:val="single" w:sz="2" w:space="4" w:color="DDDDD8"/>
          <w:right w:val="single" w:sz="2" w:space="4" w:color="DDDDD8"/>
        </w:pBdr>
        <w:shd w:val="clear" w:color="auto" w:fill="F5F5F2"/>
        <w:spacing w:before="120" w:after="160"/>
        <w:jc w:val="left"/>
      </w:pPr>
      <w:r>
        <w:rPr>
          <w:rFonts w:ascii="Consolas" w:eastAsia="Consolas" w:hAnsi="Consolas" w:cs="Consolas"/>
          <w:sz w:val="18"/>
          <w:szCs w:val="18"/>
        </w:rPr>
        <w:t>Données → HDFS → MapReduce → Hadoop Streaming → YARN → Hive → PySpark → Machine Learning</w:t>
      </w:r>
    </w:p>
    <w:p w14:paraId="4E246BC1" w14:textId="77777777" w:rsidR="00C67DAB" w:rsidRDefault="00000000">
      <w:pPr>
        <w:spacing w:after="120" w:line="276" w:lineRule="auto"/>
      </w:pPr>
      <w:r>
        <w:t>Le Groupe 6 reçoit des fichiers déposés dans HDFS et rend un entrepôt de données interrogeable en SQL. Concrètement, notre apport consiste à poser une couche de description et d'analyse au-dessus de fichiers qui existent déjà, puis à déposer des résultats exploitables par le Groupe 7, chargé de la partie Spark.</w:t>
      </w:r>
    </w:p>
    <w:p w14:paraId="66469703" w14:textId="77777777" w:rsidR="00C67DAB" w:rsidRDefault="00000000">
      <w:pPr>
        <w:pStyle w:val="Titre2"/>
      </w:pPr>
      <w:bookmarkStart w:id="2" w:name="_Toc243235440"/>
      <w:r>
        <w:t>1.1 Le jeu de données</w:t>
      </w:r>
      <w:bookmarkEnd w:id="2"/>
    </w:p>
    <w:p w14:paraId="3D1C4E5E" w14:textId="77777777" w:rsidR="00C67DAB" w:rsidRDefault="00000000">
      <w:pPr>
        <w:spacing w:after="120" w:line="276" w:lineRule="auto"/>
      </w:pPr>
      <w:r>
        <w:t>Trois volumes du même jeu sont fournis, afin d'observer le comportement du système à différentes échelles :</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500"/>
        <w:gridCol w:w="2138"/>
        <w:gridCol w:w="3000"/>
      </w:tblGrid>
      <w:tr w:rsidR="00C67DAB" w14:paraId="47E1E3AB" w14:textId="77777777">
        <w:tblPrEx>
          <w:tblCellMar>
            <w:top w:w="0" w:type="dxa"/>
            <w:bottom w:w="0" w:type="dxa"/>
          </w:tblCellMar>
        </w:tblPrEx>
        <w:trPr>
          <w:tblHeader/>
        </w:trPr>
        <w:tc>
          <w:tcPr>
            <w:tcW w:w="3000" w:type="dxa"/>
            <w:shd w:val="clear" w:color="auto" w:fill="EDEDEA"/>
            <w:tcMar>
              <w:top w:w="60" w:type="dxa"/>
              <w:left w:w="100" w:type="dxa"/>
              <w:bottom w:w="60" w:type="dxa"/>
              <w:right w:w="100" w:type="dxa"/>
            </w:tcMar>
          </w:tcPr>
          <w:p w14:paraId="01F744CB" w14:textId="77777777" w:rsidR="00C67DAB" w:rsidRDefault="00000000">
            <w:r>
              <w:rPr>
                <w:b/>
                <w:bCs/>
                <w:sz w:val="19"/>
                <w:szCs w:val="19"/>
              </w:rPr>
              <w:t>Volume</w:t>
            </w:r>
          </w:p>
        </w:tc>
        <w:tc>
          <w:tcPr>
            <w:tcW w:w="1500" w:type="dxa"/>
            <w:shd w:val="clear" w:color="auto" w:fill="EDEDEA"/>
            <w:tcMar>
              <w:top w:w="60" w:type="dxa"/>
              <w:left w:w="100" w:type="dxa"/>
              <w:bottom w:w="60" w:type="dxa"/>
              <w:right w:w="100" w:type="dxa"/>
            </w:tcMar>
          </w:tcPr>
          <w:p w14:paraId="0616CEA8" w14:textId="77777777" w:rsidR="00C67DAB" w:rsidRDefault="00000000">
            <w:r>
              <w:rPr>
                <w:b/>
                <w:bCs/>
                <w:sz w:val="19"/>
                <w:szCs w:val="19"/>
              </w:rPr>
              <w:t>Lignes</w:t>
            </w:r>
          </w:p>
        </w:tc>
        <w:tc>
          <w:tcPr>
            <w:tcW w:w="2138" w:type="dxa"/>
            <w:shd w:val="clear" w:color="auto" w:fill="EDEDEA"/>
            <w:tcMar>
              <w:top w:w="60" w:type="dxa"/>
              <w:left w:w="100" w:type="dxa"/>
              <w:bottom w:w="60" w:type="dxa"/>
              <w:right w:w="100" w:type="dxa"/>
            </w:tcMar>
          </w:tcPr>
          <w:p w14:paraId="3402AB45" w14:textId="77777777" w:rsidR="00C67DAB" w:rsidRDefault="00000000">
            <w:r>
              <w:rPr>
                <w:b/>
                <w:bCs/>
                <w:sz w:val="19"/>
                <w:szCs w:val="19"/>
              </w:rPr>
              <w:t>Taille</w:t>
            </w:r>
          </w:p>
        </w:tc>
        <w:tc>
          <w:tcPr>
            <w:tcW w:w="3000" w:type="dxa"/>
            <w:shd w:val="clear" w:color="auto" w:fill="EDEDEA"/>
            <w:tcMar>
              <w:top w:w="60" w:type="dxa"/>
              <w:left w:w="100" w:type="dxa"/>
              <w:bottom w:w="60" w:type="dxa"/>
              <w:right w:w="100" w:type="dxa"/>
            </w:tcMar>
          </w:tcPr>
          <w:p w14:paraId="6571554A" w14:textId="77777777" w:rsidR="00C67DAB" w:rsidRDefault="00000000">
            <w:r>
              <w:rPr>
                <w:b/>
                <w:bCs/>
                <w:sz w:val="19"/>
                <w:szCs w:val="19"/>
              </w:rPr>
              <w:t>Usage</w:t>
            </w:r>
          </w:p>
        </w:tc>
      </w:tr>
      <w:tr w:rsidR="00C67DAB" w14:paraId="0328FD0E" w14:textId="77777777">
        <w:tblPrEx>
          <w:tblCellMar>
            <w:top w:w="0" w:type="dxa"/>
            <w:bottom w:w="0" w:type="dxa"/>
          </w:tblCellMar>
        </w:tblPrEx>
        <w:tc>
          <w:tcPr>
            <w:tcW w:w="3000" w:type="dxa"/>
            <w:tcMar>
              <w:top w:w="60" w:type="dxa"/>
              <w:left w:w="100" w:type="dxa"/>
              <w:bottom w:w="60" w:type="dxa"/>
              <w:right w:w="100" w:type="dxa"/>
            </w:tcMar>
          </w:tcPr>
          <w:p w14:paraId="3FE7E8F1" w14:textId="77777777" w:rsidR="00C67DAB" w:rsidRDefault="00000000">
            <w:r>
              <w:rPr>
                <w:sz w:val="19"/>
                <w:szCs w:val="19"/>
              </w:rPr>
              <w:t>transactions_small.csv</w:t>
            </w:r>
          </w:p>
        </w:tc>
        <w:tc>
          <w:tcPr>
            <w:tcW w:w="1500" w:type="dxa"/>
            <w:tcMar>
              <w:top w:w="60" w:type="dxa"/>
              <w:left w:w="100" w:type="dxa"/>
              <w:bottom w:w="60" w:type="dxa"/>
              <w:right w:w="100" w:type="dxa"/>
            </w:tcMar>
          </w:tcPr>
          <w:p w14:paraId="3EE04CE1" w14:textId="77777777" w:rsidR="00C67DAB" w:rsidRDefault="00000000">
            <w:r>
              <w:rPr>
                <w:sz w:val="19"/>
                <w:szCs w:val="19"/>
              </w:rPr>
              <w:t>10 000</w:t>
            </w:r>
          </w:p>
        </w:tc>
        <w:tc>
          <w:tcPr>
            <w:tcW w:w="2138" w:type="dxa"/>
            <w:tcMar>
              <w:top w:w="60" w:type="dxa"/>
              <w:left w:w="100" w:type="dxa"/>
              <w:bottom w:w="60" w:type="dxa"/>
              <w:right w:w="100" w:type="dxa"/>
            </w:tcMar>
          </w:tcPr>
          <w:p w14:paraId="3DF219B9" w14:textId="77777777" w:rsidR="00C67DAB" w:rsidRDefault="00000000">
            <w:r>
              <w:rPr>
                <w:sz w:val="19"/>
                <w:szCs w:val="19"/>
              </w:rPr>
              <w:t>1,3 Mo</w:t>
            </w:r>
          </w:p>
        </w:tc>
        <w:tc>
          <w:tcPr>
            <w:tcW w:w="3000" w:type="dxa"/>
            <w:tcMar>
              <w:top w:w="60" w:type="dxa"/>
              <w:left w:w="100" w:type="dxa"/>
              <w:bottom w:w="60" w:type="dxa"/>
              <w:right w:w="100" w:type="dxa"/>
            </w:tcMar>
          </w:tcPr>
          <w:p w14:paraId="0BD19AB6" w14:textId="77777777" w:rsidR="00C67DAB" w:rsidRDefault="00000000">
            <w:r>
              <w:rPr>
                <w:sz w:val="19"/>
                <w:szCs w:val="19"/>
              </w:rPr>
              <w:t>tests rapides</w:t>
            </w:r>
          </w:p>
        </w:tc>
      </w:tr>
      <w:tr w:rsidR="00C67DAB" w14:paraId="3415925C" w14:textId="77777777">
        <w:tblPrEx>
          <w:tblCellMar>
            <w:top w:w="0" w:type="dxa"/>
            <w:bottom w:w="0" w:type="dxa"/>
          </w:tblCellMar>
        </w:tblPrEx>
        <w:tc>
          <w:tcPr>
            <w:tcW w:w="3000" w:type="dxa"/>
            <w:tcMar>
              <w:top w:w="60" w:type="dxa"/>
              <w:left w:w="100" w:type="dxa"/>
              <w:bottom w:w="60" w:type="dxa"/>
              <w:right w:w="100" w:type="dxa"/>
            </w:tcMar>
          </w:tcPr>
          <w:p w14:paraId="5680B9C2" w14:textId="77777777" w:rsidR="00C67DAB" w:rsidRDefault="00000000">
            <w:r>
              <w:rPr>
                <w:sz w:val="19"/>
                <w:szCs w:val="19"/>
              </w:rPr>
              <w:t>transactions_medium.csv</w:t>
            </w:r>
          </w:p>
        </w:tc>
        <w:tc>
          <w:tcPr>
            <w:tcW w:w="1500" w:type="dxa"/>
            <w:tcMar>
              <w:top w:w="60" w:type="dxa"/>
              <w:left w:w="100" w:type="dxa"/>
              <w:bottom w:w="60" w:type="dxa"/>
              <w:right w:w="100" w:type="dxa"/>
            </w:tcMar>
          </w:tcPr>
          <w:p w14:paraId="23631FBF" w14:textId="77777777" w:rsidR="00C67DAB" w:rsidRDefault="00000000">
            <w:r>
              <w:rPr>
                <w:sz w:val="19"/>
                <w:szCs w:val="19"/>
              </w:rPr>
              <w:t>500 000</w:t>
            </w:r>
          </w:p>
        </w:tc>
        <w:tc>
          <w:tcPr>
            <w:tcW w:w="2138" w:type="dxa"/>
            <w:tcMar>
              <w:top w:w="60" w:type="dxa"/>
              <w:left w:w="100" w:type="dxa"/>
              <w:bottom w:w="60" w:type="dxa"/>
              <w:right w:w="100" w:type="dxa"/>
            </w:tcMar>
          </w:tcPr>
          <w:p w14:paraId="2CC5ABD1" w14:textId="77777777" w:rsidR="00C67DAB" w:rsidRDefault="00000000">
            <w:r>
              <w:rPr>
                <w:sz w:val="19"/>
                <w:szCs w:val="19"/>
              </w:rPr>
              <w:t>62,9 Mo</w:t>
            </w:r>
          </w:p>
        </w:tc>
        <w:tc>
          <w:tcPr>
            <w:tcW w:w="3000" w:type="dxa"/>
            <w:tcMar>
              <w:top w:w="60" w:type="dxa"/>
              <w:left w:w="100" w:type="dxa"/>
              <w:bottom w:w="60" w:type="dxa"/>
              <w:right w:w="100" w:type="dxa"/>
            </w:tcMar>
          </w:tcPr>
          <w:p w14:paraId="365D4B11" w14:textId="77777777" w:rsidR="00C67DAB" w:rsidRDefault="00000000">
            <w:r>
              <w:rPr>
                <w:sz w:val="19"/>
                <w:szCs w:val="19"/>
              </w:rPr>
              <w:t>développement et validation</w:t>
            </w:r>
          </w:p>
        </w:tc>
      </w:tr>
      <w:tr w:rsidR="00C67DAB" w14:paraId="3BD59601" w14:textId="77777777">
        <w:tblPrEx>
          <w:tblCellMar>
            <w:top w:w="0" w:type="dxa"/>
            <w:bottom w:w="0" w:type="dxa"/>
          </w:tblCellMar>
        </w:tblPrEx>
        <w:tc>
          <w:tcPr>
            <w:tcW w:w="3000" w:type="dxa"/>
            <w:tcMar>
              <w:top w:w="60" w:type="dxa"/>
              <w:left w:w="100" w:type="dxa"/>
              <w:bottom w:w="60" w:type="dxa"/>
              <w:right w:w="100" w:type="dxa"/>
            </w:tcMar>
          </w:tcPr>
          <w:p w14:paraId="3A9C9C54" w14:textId="77777777" w:rsidR="00C67DAB" w:rsidRDefault="00000000">
            <w:r>
              <w:rPr>
                <w:sz w:val="19"/>
                <w:szCs w:val="19"/>
              </w:rPr>
              <w:t>transactions_big.csv.gz</w:t>
            </w:r>
          </w:p>
        </w:tc>
        <w:tc>
          <w:tcPr>
            <w:tcW w:w="1500" w:type="dxa"/>
            <w:tcMar>
              <w:top w:w="60" w:type="dxa"/>
              <w:left w:w="100" w:type="dxa"/>
              <w:bottom w:w="60" w:type="dxa"/>
              <w:right w:w="100" w:type="dxa"/>
            </w:tcMar>
          </w:tcPr>
          <w:p w14:paraId="2526123E" w14:textId="77777777" w:rsidR="00C67DAB" w:rsidRDefault="00000000">
            <w:r>
              <w:rPr>
                <w:sz w:val="19"/>
                <w:szCs w:val="19"/>
              </w:rPr>
              <w:t>5 000 000</w:t>
            </w:r>
          </w:p>
        </w:tc>
        <w:tc>
          <w:tcPr>
            <w:tcW w:w="2138" w:type="dxa"/>
            <w:tcMar>
              <w:top w:w="60" w:type="dxa"/>
              <w:left w:w="100" w:type="dxa"/>
              <w:bottom w:w="60" w:type="dxa"/>
              <w:right w:w="100" w:type="dxa"/>
            </w:tcMar>
          </w:tcPr>
          <w:p w14:paraId="40969231" w14:textId="77777777" w:rsidR="00C67DAB" w:rsidRDefault="00000000">
            <w:r>
              <w:rPr>
                <w:sz w:val="19"/>
                <w:szCs w:val="19"/>
              </w:rPr>
              <w:t>138,5 Mo compressés</w:t>
            </w:r>
          </w:p>
        </w:tc>
        <w:tc>
          <w:tcPr>
            <w:tcW w:w="3000" w:type="dxa"/>
            <w:tcMar>
              <w:top w:w="60" w:type="dxa"/>
              <w:left w:w="100" w:type="dxa"/>
              <w:bottom w:w="60" w:type="dxa"/>
              <w:right w:w="100" w:type="dxa"/>
            </w:tcMar>
          </w:tcPr>
          <w:p w14:paraId="6B732815" w14:textId="77777777" w:rsidR="00C67DAB" w:rsidRDefault="00000000">
            <w:r>
              <w:rPr>
                <w:sz w:val="19"/>
                <w:szCs w:val="19"/>
              </w:rPr>
              <w:t>expérimentation Big Data</w:t>
            </w:r>
          </w:p>
        </w:tc>
      </w:tr>
    </w:tbl>
    <w:p w14:paraId="0BE87F41" w14:textId="77777777" w:rsidR="00C67DAB" w:rsidRDefault="00C67DAB">
      <w:pPr>
        <w:spacing w:line="120" w:lineRule="auto"/>
      </w:pPr>
    </w:p>
    <w:p w14:paraId="7166A0C0" w14:textId="77777777" w:rsidR="00C67DAB" w:rsidRDefault="00000000">
      <w:pPr>
        <w:spacing w:after="60" w:line="276" w:lineRule="auto"/>
      </w:pPr>
      <w:r>
        <w:t>Chaque ligne comporte dix-neuf colonnes décrivant une transaction : identifiant, horodatage, client, ville, magasin, catégorie, produit, quantité, prix unitaire, remise, mode de paiement, âge et type de client, stocks avant et après, indicateur de promotion, jour de la semaine, indicateur de livraison et montant net.</w:t>
      </w:r>
    </w:p>
    <w:p w14:paraId="0931D22D" w14:textId="77777777" w:rsidR="00C67DAB" w:rsidRDefault="00000000">
      <w:pPr>
        <w:spacing w:after="120" w:line="276" w:lineRule="auto"/>
      </w:pPr>
      <w:r>
        <w:t xml:space="preserve">Le montant est défini par la relation </w:t>
      </w:r>
      <w:r>
        <w:rPr>
          <w:b/>
          <w:bCs/>
        </w:rPr>
        <w:t>montant = quantité × prix_unitaire × (1 − remise)</w:t>
      </w:r>
      <w:r>
        <w:t>, relation que nous vérifions explicitement au lieu de la supposer (section 6).</w:t>
      </w:r>
    </w:p>
    <w:p w14:paraId="5758B587" w14:textId="77777777" w:rsidR="00C67DAB" w:rsidRDefault="00000000">
      <w:pPr>
        <w:pStyle w:val="Titre2"/>
      </w:pPr>
      <w:bookmarkStart w:id="3" w:name="_Toc243235441"/>
      <w:r>
        <w:t>1.2 Ce que nous avons reçu</w:t>
      </w:r>
      <w:bookmarkEnd w:id="3"/>
    </w:p>
    <w:p w14:paraId="0138EA31" w14:textId="77777777" w:rsidR="00C67DAB" w:rsidRDefault="00000000">
      <w:pPr>
        <w:spacing w:after="120" w:line="276" w:lineRule="auto"/>
      </w:pPr>
      <w:r>
        <w:t>À la date de réalisation de ce travail, aucun des Groupes 1 à 5 n'avait transmis de livrable : ni arborescence HDFS, ni résultats de référence MapReduce, ni mesures YARN. Le Groupe 4, dont nous devions reprendre les sorties pour les comparer aux nôtres, n'avait pas encore présenté.</w:t>
      </w:r>
    </w:p>
    <w:p w14:paraId="7F7D0DB9" w14:textId="77777777" w:rsidR="00C67DAB" w:rsidRDefault="00000000">
      <w:pPr>
        <w:spacing w:after="120" w:line="276" w:lineRule="auto"/>
      </w:pPr>
      <w:r>
        <w:t>Nous avons donc reconstruit ce qui manquait, en le documentant systématiquement — la règle de transmission de l'énoncé interdit de reconstruire silencieusement une sortie manquante. Le détail figure en section 9.</w:t>
      </w:r>
    </w:p>
    <w:p w14:paraId="7B846DB0" w14:textId="77777777" w:rsidR="00C67DAB" w:rsidRDefault="00000000">
      <w:pPr>
        <w:pStyle w:val="Titre1"/>
      </w:pPr>
      <w:bookmarkStart w:id="4" w:name="_Toc243235442"/>
      <w:r>
        <w:t>2. Fondements théoriques</w:t>
      </w:r>
      <w:bookmarkEnd w:id="4"/>
    </w:p>
    <w:p w14:paraId="2270EB81" w14:textId="77777777" w:rsidR="00C67DAB" w:rsidRDefault="00000000">
      <w:pPr>
        <w:pStyle w:val="Titre2"/>
      </w:pPr>
      <w:bookmarkStart w:id="5" w:name="_Toc243235443"/>
      <w:r>
        <w:t>2.1 Pourquoi une infrastructure distribuée</w:t>
      </w:r>
      <w:bookmarkEnd w:id="5"/>
    </w:p>
    <w:p w14:paraId="6107835C" w14:textId="77777777" w:rsidR="00C67DAB" w:rsidRDefault="00000000">
      <w:pPr>
        <w:spacing w:after="120" w:line="276" w:lineRule="auto"/>
      </w:pPr>
      <w:r>
        <w:t>Hadoop répond à un problème précis : lorsque les données dépassent ce qu'une machine peut stocker ou lire en un temps acceptable, il devient moins coûteux de déplacer le calcul vers les données que l'inverse. Trois principes en découlent, qui structurent toute l'architecture :</w:t>
      </w:r>
    </w:p>
    <w:p w14:paraId="784755E8" w14:textId="77777777" w:rsidR="00C67DAB" w:rsidRDefault="00000000">
      <w:pPr>
        <w:pStyle w:val="Paragraphedeliste"/>
        <w:numPr>
          <w:ilvl w:val="0"/>
          <w:numId w:val="2"/>
        </w:numPr>
        <w:spacing w:after="80" w:line="276" w:lineRule="auto"/>
      </w:pPr>
      <w:r>
        <w:t>La localité des données : le programme, qui pèse quelques kilo-octets, est envoyé sur les machines détenant déjà les données, plutôt que de faire transiter des téraoctets par le réseau.</w:t>
      </w:r>
    </w:p>
    <w:p w14:paraId="63B79E4A" w14:textId="77777777" w:rsidR="00C67DAB" w:rsidRDefault="00000000">
      <w:pPr>
        <w:pStyle w:val="Paragraphedeliste"/>
        <w:numPr>
          <w:ilvl w:val="0"/>
          <w:numId w:val="2"/>
        </w:numPr>
        <w:spacing w:after="80" w:line="276" w:lineRule="auto"/>
      </w:pPr>
      <w:r>
        <w:lastRenderedPageBreak/>
        <w:t>La montée en charge horizontale : on ajoute des machines ordinaires au lieu d'acquérir une machine plus puissante, dont le coût croît plus vite que la capacité.</w:t>
      </w:r>
    </w:p>
    <w:p w14:paraId="16406436" w14:textId="77777777" w:rsidR="00C67DAB" w:rsidRDefault="00000000">
      <w:pPr>
        <w:pStyle w:val="Paragraphedeliste"/>
        <w:numPr>
          <w:ilvl w:val="0"/>
          <w:numId w:val="2"/>
        </w:numPr>
        <w:spacing w:after="80" w:line="276" w:lineRule="auto"/>
      </w:pPr>
      <w:r>
        <w:t>La tolérance aux pannes : sur un parc important, la défaillance est l'état normal. Le système réplique les données et relance automatiquement les calculs perdus.</w:t>
      </w:r>
    </w:p>
    <w:p w14:paraId="3F51319A" w14:textId="77777777" w:rsidR="00C67DAB" w:rsidRDefault="00000000">
      <w:pPr>
        <w:spacing w:after="120" w:line="276" w:lineRule="auto"/>
      </w:pPr>
      <w:r>
        <w:t>Ce choix a un coût qu'il faut énoncer : l'infrastructure est lente sur de petits volumes. Nos propres mesures le confirment — le même calcul prend environ deux secondes avec un enchaînement de commandes Unix sur une seule machine, et un ordre de grandeur comparable avec Hive sur un cluster complet (section 7). Hadoop ne devient rentable qu'au-delà de ce qu'une machine traite seule.</w:t>
      </w:r>
    </w:p>
    <w:p w14:paraId="28E8AD73" w14:textId="77777777" w:rsidR="00C67DAB" w:rsidRDefault="00000000">
      <w:pPr>
        <w:pStyle w:val="Titre2"/>
      </w:pPr>
      <w:bookmarkStart w:id="6" w:name="_Toc243235444"/>
      <w:r>
        <w:t>2.2 HDFS</w:t>
      </w:r>
      <w:bookmarkEnd w:id="6"/>
    </w:p>
    <w:p w14:paraId="0152D9B7" w14:textId="77777777" w:rsidR="00C67DAB" w:rsidRDefault="00000000">
      <w:pPr>
        <w:spacing w:after="120" w:line="276" w:lineRule="auto"/>
      </w:pPr>
      <w:r>
        <w:t>HDFS découpe chaque fichier en blocs de taille fixe — 128 Mo dans notre configuration — et répartit ces blocs sur les machines du cluster. Le nombre de blocs d'un fichier vaut le quotient arrondi au supérieur de sa taille par celle du bloc.</w:t>
      </w:r>
    </w:p>
    <w:p w14:paraId="6276F927" w14:textId="77777777" w:rsidR="00C67DAB" w:rsidRDefault="00000000">
      <w:pPr>
        <w:spacing w:after="120" w:line="276" w:lineRule="auto"/>
      </w:pPr>
      <w:r>
        <w:t>Deux rôles coexistent. Le NameNode détient l'annuaire : quels fichiers existent, découpés en quels blocs, placés sur quelles machines. Il conserve cet annuaire en mémoire, ce qui explique sa sensibilité au nombre de fichiers. Les DataNodes détiennent les blocs eux-mêmes, sans savoir à quel fichier ils appartiennent.</w:t>
      </w:r>
    </w:p>
    <w:p w14:paraId="09412570" w14:textId="77777777" w:rsidR="00C67DAB" w:rsidRDefault="00000000">
      <w:pPr>
        <w:spacing w:after="120" w:line="276" w:lineRule="auto"/>
      </w:pPr>
      <w:r>
        <w:t>Le choix de blocs volumineux — 128 Mo contre 4 ko pour un système de fichiers ordinaire — vise à rendre négligeable le temps de positionnement du disque devant le temps de lecture. Il explique aussi la difficulté connue sous le nom de small files problem : un fichier d'un kilo-octet occupe une entrée complète dans la mémoire du NameNode, exactement comme un fichier de 128 Mo.</w:t>
      </w:r>
    </w:p>
    <w:p w14:paraId="2345F795" w14:textId="77777777" w:rsidR="00C67DAB" w:rsidRDefault="00000000">
      <w:pPr>
        <w:pStyle w:val="Titre2"/>
      </w:pPr>
      <w:bookmarkStart w:id="7" w:name="_Toc243235445"/>
      <w:r>
        <w:t>2.3 MapReduce</w:t>
      </w:r>
      <w:bookmarkEnd w:id="7"/>
    </w:p>
    <w:p w14:paraId="4E37C3F4" w14:textId="77777777" w:rsidR="00C67DAB" w:rsidRDefault="00000000">
      <w:pPr>
        <w:spacing w:after="120" w:line="276" w:lineRule="auto"/>
      </w:pPr>
      <w:r>
        <w:t>MapReduce est un modèle de programmation, non un logiciel. Il impose d'exprimer tout calcul en deux fonctions reliées par un tri, contrainte qui paraît sévère jusqu'à ce qu'on en mesure le bénéfice : un calcul ainsi formulé se parallélise sans que le programmeur n'écrive une ligne de code réseau.</w:t>
      </w:r>
    </w:p>
    <w:p w14:paraId="4C6543A7" w14:textId="77777777" w:rsidR="00C67DAB" w:rsidRDefault="00000000">
      <w:pPr>
        <w:spacing w:after="120" w:line="276" w:lineRule="auto"/>
      </w:pPr>
      <w:r>
        <w:t>Trois phases s'enchaînent. En phase Map, chaque machine lit les lignes qu'elle détient et émet des couples clé-valeur, sans communiquer avec les autres. En phase Shuffle, le framework regroupe les couples par clé et les achemine vers le même reducer — c'est la seule phase où les données traversent le réseau, et donc souvent le goulet d'étranglement. En phase Reduce, chaque clé et l'ensemble de ses valeurs sont agrégés en un résultat.</w:t>
      </w:r>
    </w:p>
    <w:p w14:paraId="63E1399A" w14:textId="77777777" w:rsidR="00C67DAB" w:rsidRDefault="00000000">
      <w:pPr>
        <w:spacing w:after="120" w:line="276" w:lineRule="auto"/>
      </w:pPr>
      <w:r>
        <w:t>Un combiner peut réaliser une agrégation partielle côté mapper afin d'alléger le shuffle. Il n'est licite que si l'opération est associative et commutative : vrai pour une somme ou un comptage, faux pour une moyenne ou une médiane.</w:t>
      </w:r>
    </w:p>
    <w:p w14:paraId="526BC447" w14:textId="77777777" w:rsidR="00C67DAB" w:rsidRDefault="00000000">
      <w:pPr>
        <w:pStyle w:val="Titre2"/>
      </w:pPr>
      <w:bookmarkStart w:id="8" w:name="_Toc243235446"/>
      <w:r>
        <w:t>2.4 Hive</w:t>
      </w:r>
      <w:bookmarkEnd w:id="8"/>
    </w:p>
    <w:p w14:paraId="0B55B0E3" w14:textId="77777777" w:rsidR="00C67DAB" w:rsidRDefault="00000000">
      <w:pPr>
        <w:spacing w:after="120" w:line="276" w:lineRule="auto"/>
      </w:pPr>
      <w:r>
        <w:t>Écrire un couple mapper / reducer pour chaque question est fastidieux. Hive traduit des requêtes SQL en jobs MapReduce, ce qui ramène une analyse à quelques lignes de code déclaratif.</w:t>
      </w:r>
    </w:p>
    <w:p w14:paraId="716FA6D0" w14:textId="77777777" w:rsidR="00C67DAB" w:rsidRDefault="00000000">
      <w:pPr>
        <w:spacing w:after="120" w:line="276" w:lineRule="auto"/>
      </w:pPr>
      <w:r>
        <w:t>Il importe cependant de dire ce que Hive n'est pas : ce n'est pas une base de données. Il ne stocke aucune donnée, n'offre pas de transactions et n'est pas conçu pour répondre en quelques millisecondes.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519"/>
        <w:gridCol w:w="3519"/>
      </w:tblGrid>
      <w:tr w:rsidR="00C67DAB" w14:paraId="42882CCF" w14:textId="77777777">
        <w:tblPrEx>
          <w:tblCellMar>
            <w:top w:w="0" w:type="dxa"/>
            <w:bottom w:w="0" w:type="dxa"/>
          </w:tblCellMar>
        </w:tblPrEx>
        <w:trPr>
          <w:tblHeader/>
        </w:trPr>
        <w:tc>
          <w:tcPr>
            <w:tcW w:w="2600" w:type="dxa"/>
            <w:shd w:val="clear" w:color="auto" w:fill="EDEDEA"/>
            <w:tcMar>
              <w:top w:w="60" w:type="dxa"/>
              <w:left w:w="100" w:type="dxa"/>
              <w:bottom w:w="60" w:type="dxa"/>
              <w:right w:w="100" w:type="dxa"/>
            </w:tcMar>
          </w:tcPr>
          <w:p w14:paraId="635F7C29" w14:textId="77777777" w:rsidR="00C67DAB" w:rsidRDefault="00C67DAB"/>
        </w:tc>
        <w:tc>
          <w:tcPr>
            <w:tcW w:w="3519" w:type="dxa"/>
            <w:shd w:val="clear" w:color="auto" w:fill="EDEDEA"/>
            <w:tcMar>
              <w:top w:w="60" w:type="dxa"/>
              <w:left w:w="100" w:type="dxa"/>
              <w:bottom w:w="60" w:type="dxa"/>
              <w:right w:w="100" w:type="dxa"/>
            </w:tcMar>
          </w:tcPr>
          <w:p w14:paraId="612B21CF" w14:textId="77777777" w:rsidR="00C67DAB" w:rsidRDefault="00000000">
            <w:r>
              <w:rPr>
                <w:b/>
                <w:bCs/>
                <w:sz w:val="19"/>
                <w:szCs w:val="19"/>
              </w:rPr>
              <w:t>Base relationnelle</w:t>
            </w:r>
          </w:p>
        </w:tc>
        <w:tc>
          <w:tcPr>
            <w:tcW w:w="3519" w:type="dxa"/>
            <w:shd w:val="clear" w:color="auto" w:fill="EDEDEA"/>
            <w:tcMar>
              <w:top w:w="60" w:type="dxa"/>
              <w:left w:w="100" w:type="dxa"/>
              <w:bottom w:w="60" w:type="dxa"/>
              <w:right w:w="100" w:type="dxa"/>
            </w:tcMar>
          </w:tcPr>
          <w:p w14:paraId="4EBCF823" w14:textId="77777777" w:rsidR="00C67DAB" w:rsidRDefault="00000000">
            <w:r>
              <w:rPr>
                <w:b/>
                <w:bCs/>
                <w:sz w:val="19"/>
                <w:szCs w:val="19"/>
              </w:rPr>
              <w:t>Hive</w:t>
            </w:r>
          </w:p>
        </w:tc>
      </w:tr>
      <w:tr w:rsidR="00C67DAB" w14:paraId="1A65E40D" w14:textId="77777777">
        <w:tblPrEx>
          <w:tblCellMar>
            <w:top w:w="0" w:type="dxa"/>
            <w:bottom w:w="0" w:type="dxa"/>
          </w:tblCellMar>
        </w:tblPrEx>
        <w:tc>
          <w:tcPr>
            <w:tcW w:w="2600" w:type="dxa"/>
            <w:tcMar>
              <w:top w:w="60" w:type="dxa"/>
              <w:left w:w="100" w:type="dxa"/>
              <w:bottom w:w="60" w:type="dxa"/>
              <w:right w:w="100" w:type="dxa"/>
            </w:tcMar>
          </w:tcPr>
          <w:p w14:paraId="7D2BCFB8" w14:textId="77777777" w:rsidR="00C67DAB" w:rsidRDefault="00000000">
            <w:r>
              <w:rPr>
                <w:sz w:val="19"/>
                <w:szCs w:val="19"/>
              </w:rPr>
              <w:t>Localisation des données</w:t>
            </w:r>
          </w:p>
        </w:tc>
        <w:tc>
          <w:tcPr>
            <w:tcW w:w="3519" w:type="dxa"/>
            <w:tcMar>
              <w:top w:w="60" w:type="dxa"/>
              <w:left w:w="100" w:type="dxa"/>
              <w:bottom w:w="60" w:type="dxa"/>
              <w:right w:w="100" w:type="dxa"/>
            </w:tcMar>
          </w:tcPr>
          <w:p w14:paraId="14CCD3D6" w14:textId="77777777" w:rsidR="00C67DAB" w:rsidRDefault="00000000">
            <w:r>
              <w:rPr>
                <w:sz w:val="19"/>
                <w:szCs w:val="19"/>
              </w:rPr>
              <w:t>dans la base, format propriétaire</w:t>
            </w:r>
          </w:p>
        </w:tc>
        <w:tc>
          <w:tcPr>
            <w:tcW w:w="3519" w:type="dxa"/>
            <w:tcMar>
              <w:top w:w="60" w:type="dxa"/>
              <w:left w:w="100" w:type="dxa"/>
              <w:bottom w:w="60" w:type="dxa"/>
              <w:right w:w="100" w:type="dxa"/>
            </w:tcMar>
          </w:tcPr>
          <w:p w14:paraId="10E77450" w14:textId="77777777" w:rsidR="00C67DAB" w:rsidRDefault="00000000">
            <w:r>
              <w:rPr>
                <w:sz w:val="19"/>
                <w:szCs w:val="19"/>
              </w:rPr>
              <w:t>dans HDFS, fichiers ordinaires</w:t>
            </w:r>
          </w:p>
        </w:tc>
      </w:tr>
      <w:tr w:rsidR="00C67DAB" w14:paraId="48487EBE" w14:textId="77777777">
        <w:tblPrEx>
          <w:tblCellMar>
            <w:top w:w="0" w:type="dxa"/>
            <w:bottom w:w="0" w:type="dxa"/>
          </w:tblCellMar>
        </w:tblPrEx>
        <w:tc>
          <w:tcPr>
            <w:tcW w:w="2600" w:type="dxa"/>
            <w:tcMar>
              <w:top w:w="60" w:type="dxa"/>
              <w:left w:w="100" w:type="dxa"/>
              <w:bottom w:w="60" w:type="dxa"/>
              <w:right w:w="100" w:type="dxa"/>
            </w:tcMar>
          </w:tcPr>
          <w:p w14:paraId="51EA8909" w14:textId="77777777" w:rsidR="00C67DAB" w:rsidRDefault="00000000">
            <w:r>
              <w:rPr>
                <w:sz w:val="19"/>
                <w:szCs w:val="19"/>
              </w:rPr>
              <w:t>Application du schéma</w:t>
            </w:r>
          </w:p>
        </w:tc>
        <w:tc>
          <w:tcPr>
            <w:tcW w:w="3519" w:type="dxa"/>
            <w:tcMar>
              <w:top w:w="60" w:type="dxa"/>
              <w:left w:w="100" w:type="dxa"/>
              <w:bottom w:w="60" w:type="dxa"/>
              <w:right w:w="100" w:type="dxa"/>
            </w:tcMar>
          </w:tcPr>
          <w:p w14:paraId="2D97EE98" w14:textId="77777777" w:rsidR="00C67DAB" w:rsidRDefault="00000000">
            <w:r>
              <w:rPr>
                <w:sz w:val="19"/>
                <w:szCs w:val="19"/>
              </w:rPr>
              <w:t>à l'écriture</w:t>
            </w:r>
          </w:p>
        </w:tc>
        <w:tc>
          <w:tcPr>
            <w:tcW w:w="3519" w:type="dxa"/>
            <w:tcMar>
              <w:top w:w="60" w:type="dxa"/>
              <w:left w:w="100" w:type="dxa"/>
              <w:bottom w:w="60" w:type="dxa"/>
              <w:right w:w="100" w:type="dxa"/>
            </w:tcMar>
          </w:tcPr>
          <w:p w14:paraId="38A90C45" w14:textId="77777777" w:rsidR="00C67DAB" w:rsidRDefault="00000000">
            <w:r>
              <w:rPr>
                <w:sz w:val="19"/>
                <w:szCs w:val="19"/>
              </w:rPr>
              <w:t>à la lecture (schema on read)</w:t>
            </w:r>
          </w:p>
        </w:tc>
      </w:tr>
      <w:tr w:rsidR="00C67DAB" w14:paraId="4081AF5D" w14:textId="77777777">
        <w:tblPrEx>
          <w:tblCellMar>
            <w:top w:w="0" w:type="dxa"/>
            <w:bottom w:w="0" w:type="dxa"/>
          </w:tblCellMar>
        </w:tblPrEx>
        <w:tc>
          <w:tcPr>
            <w:tcW w:w="2600" w:type="dxa"/>
            <w:tcMar>
              <w:top w:w="60" w:type="dxa"/>
              <w:left w:w="100" w:type="dxa"/>
              <w:bottom w:w="60" w:type="dxa"/>
              <w:right w:w="100" w:type="dxa"/>
            </w:tcMar>
          </w:tcPr>
          <w:p w14:paraId="20332A66" w14:textId="77777777" w:rsidR="00C67DAB" w:rsidRDefault="00000000">
            <w:r>
              <w:rPr>
                <w:sz w:val="19"/>
                <w:szCs w:val="19"/>
              </w:rPr>
              <w:lastRenderedPageBreak/>
              <w:t>Modification d'une ligne</w:t>
            </w:r>
          </w:p>
        </w:tc>
        <w:tc>
          <w:tcPr>
            <w:tcW w:w="3519" w:type="dxa"/>
            <w:tcMar>
              <w:top w:w="60" w:type="dxa"/>
              <w:left w:w="100" w:type="dxa"/>
              <w:bottom w:w="60" w:type="dxa"/>
              <w:right w:w="100" w:type="dxa"/>
            </w:tcMar>
          </w:tcPr>
          <w:p w14:paraId="65EE49B1" w14:textId="77777777" w:rsidR="00C67DAB" w:rsidRDefault="00000000">
            <w:r>
              <w:rPr>
                <w:sz w:val="19"/>
                <w:szCs w:val="19"/>
              </w:rPr>
              <w:t>UPDATE et DELETE naturels</w:t>
            </w:r>
          </w:p>
        </w:tc>
        <w:tc>
          <w:tcPr>
            <w:tcW w:w="3519" w:type="dxa"/>
            <w:tcMar>
              <w:top w:w="60" w:type="dxa"/>
              <w:left w:w="100" w:type="dxa"/>
              <w:bottom w:w="60" w:type="dxa"/>
              <w:right w:w="100" w:type="dxa"/>
            </w:tcMar>
          </w:tcPr>
          <w:p w14:paraId="018E05D0" w14:textId="77777777" w:rsidR="00C67DAB" w:rsidRDefault="00000000">
            <w:r>
              <w:rPr>
                <w:sz w:val="19"/>
                <w:szCs w:val="19"/>
              </w:rPr>
              <w:t>très limités, à éviter</w:t>
            </w:r>
          </w:p>
        </w:tc>
      </w:tr>
      <w:tr w:rsidR="00C67DAB" w14:paraId="1AB6C3D1" w14:textId="77777777">
        <w:tblPrEx>
          <w:tblCellMar>
            <w:top w:w="0" w:type="dxa"/>
            <w:bottom w:w="0" w:type="dxa"/>
          </w:tblCellMar>
        </w:tblPrEx>
        <w:tc>
          <w:tcPr>
            <w:tcW w:w="2600" w:type="dxa"/>
            <w:tcMar>
              <w:top w:w="60" w:type="dxa"/>
              <w:left w:w="100" w:type="dxa"/>
              <w:bottom w:w="60" w:type="dxa"/>
              <w:right w:w="100" w:type="dxa"/>
            </w:tcMar>
          </w:tcPr>
          <w:p w14:paraId="4A316278" w14:textId="77777777" w:rsidR="00C67DAB" w:rsidRDefault="00000000">
            <w:r>
              <w:rPr>
                <w:sz w:val="19"/>
                <w:szCs w:val="19"/>
              </w:rPr>
              <w:t>Temps de réponse</w:t>
            </w:r>
          </w:p>
        </w:tc>
        <w:tc>
          <w:tcPr>
            <w:tcW w:w="3519" w:type="dxa"/>
            <w:tcMar>
              <w:top w:w="60" w:type="dxa"/>
              <w:left w:w="100" w:type="dxa"/>
              <w:bottom w:w="60" w:type="dxa"/>
              <w:right w:w="100" w:type="dxa"/>
            </w:tcMar>
          </w:tcPr>
          <w:p w14:paraId="639B792C" w14:textId="77777777" w:rsidR="00C67DAB" w:rsidRDefault="00000000">
            <w:r>
              <w:rPr>
                <w:sz w:val="19"/>
                <w:szCs w:val="19"/>
              </w:rPr>
              <w:t>millisecondes</w:t>
            </w:r>
          </w:p>
        </w:tc>
        <w:tc>
          <w:tcPr>
            <w:tcW w:w="3519" w:type="dxa"/>
            <w:tcMar>
              <w:top w:w="60" w:type="dxa"/>
              <w:left w:w="100" w:type="dxa"/>
              <w:bottom w:w="60" w:type="dxa"/>
              <w:right w:w="100" w:type="dxa"/>
            </w:tcMar>
          </w:tcPr>
          <w:p w14:paraId="5E84762F" w14:textId="77777777" w:rsidR="00C67DAB" w:rsidRDefault="00000000">
            <w:r>
              <w:rPr>
                <w:sz w:val="19"/>
                <w:szCs w:val="19"/>
              </w:rPr>
              <w:t>secondes à minutes</w:t>
            </w:r>
          </w:p>
        </w:tc>
      </w:tr>
      <w:tr w:rsidR="00C67DAB" w14:paraId="09C28E0A" w14:textId="77777777">
        <w:tblPrEx>
          <w:tblCellMar>
            <w:top w:w="0" w:type="dxa"/>
            <w:bottom w:w="0" w:type="dxa"/>
          </w:tblCellMar>
        </w:tblPrEx>
        <w:tc>
          <w:tcPr>
            <w:tcW w:w="2600" w:type="dxa"/>
            <w:tcMar>
              <w:top w:w="60" w:type="dxa"/>
              <w:left w:w="100" w:type="dxa"/>
              <w:bottom w:w="60" w:type="dxa"/>
              <w:right w:w="100" w:type="dxa"/>
            </w:tcMar>
          </w:tcPr>
          <w:p w14:paraId="7082DB20" w14:textId="77777777" w:rsidR="00C67DAB" w:rsidRDefault="00000000">
            <w:r>
              <w:rPr>
                <w:sz w:val="19"/>
                <w:szCs w:val="19"/>
              </w:rPr>
              <w:t>Usage visé</w:t>
            </w:r>
          </w:p>
        </w:tc>
        <w:tc>
          <w:tcPr>
            <w:tcW w:w="3519" w:type="dxa"/>
            <w:tcMar>
              <w:top w:w="60" w:type="dxa"/>
              <w:left w:w="100" w:type="dxa"/>
              <w:bottom w:w="60" w:type="dxa"/>
              <w:right w:w="100" w:type="dxa"/>
            </w:tcMar>
          </w:tcPr>
          <w:p w14:paraId="671D4F49" w14:textId="77777777" w:rsidR="00C67DAB" w:rsidRDefault="00000000">
            <w:r>
              <w:rPr>
                <w:sz w:val="19"/>
                <w:szCs w:val="19"/>
              </w:rPr>
              <w:t>transactions du quotidien</w:t>
            </w:r>
          </w:p>
        </w:tc>
        <w:tc>
          <w:tcPr>
            <w:tcW w:w="3519" w:type="dxa"/>
            <w:tcMar>
              <w:top w:w="60" w:type="dxa"/>
              <w:left w:w="100" w:type="dxa"/>
              <w:bottom w:w="60" w:type="dxa"/>
              <w:right w:w="100" w:type="dxa"/>
            </w:tcMar>
          </w:tcPr>
          <w:p w14:paraId="6A779CAD" w14:textId="77777777" w:rsidR="00C67DAB" w:rsidRDefault="00000000">
            <w:r>
              <w:rPr>
                <w:sz w:val="19"/>
                <w:szCs w:val="19"/>
              </w:rPr>
              <w:t>analyse de gros volumes</w:t>
            </w:r>
          </w:p>
        </w:tc>
      </w:tr>
    </w:tbl>
    <w:p w14:paraId="07CFCC69" w14:textId="77777777" w:rsidR="00C67DAB" w:rsidRDefault="00C67DAB">
      <w:pPr>
        <w:spacing w:line="120" w:lineRule="auto"/>
      </w:pPr>
    </w:p>
    <w:p w14:paraId="49E18327" w14:textId="77777777" w:rsidR="00C67DAB" w:rsidRDefault="00000000">
      <w:pPr>
        <w:spacing w:after="120" w:line="276" w:lineRule="auto"/>
      </w:pPr>
      <w:r>
        <w:t>Le schema on read est l'idée centrale : les fichiers existent d'abord, et la table se contente de déclarer comment les lire. Créer une table ne déplace ni ne transforme aucun octet. Deux tables peuvent d'ailleurs décrire le même fichier de deux manières différentes.</w:t>
      </w:r>
    </w:p>
    <w:p w14:paraId="6B71530C" w14:textId="77777777" w:rsidR="00C67DAB" w:rsidRDefault="00000000">
      <w:pPr>
        <w:spacing w:after="120" w:line="276" w:lineRule="auto"/>
      </w:pPr>
      <w:r>
        <w:t>Ce que Hive conserve, c'est le metastore : les noms de tables, les colonnes et leurs types, les emplacements HDFS, les formats et la liste des partitions. Dans notre cluster, ce metastore est une base PostgreSQL hébergée dans son propre conteneur. Si le metastore est perdu, les fichiers demeurent intacts dans HDFS mais plus aucune table n'existe.</w:t>
      </w:r>
    </w:p>
    <w:p w14:paraId="758BD211" w14:textId="77777777" w:rsidR="00C67DAB" w:rsidRDefault="00000000">
      <w:pPr>
        <w:pStyle w:val="Titre1"/>
      </w:pPr>
      <w:bookmarkStart w:id="9" w:name="_Toc243235447"/>
      <w:r>
        <w:t>3. Architecture mise en œuvre</w:t>
      </w:r>
      <w:bookmarkEnd w:id="9"/>
    </w:p>
    <w:p w14:paraId="1006C6CC" w14:textId="77777777" w:rsidR="00C67DAB" w:rsidRDefault="00000000">
      <w:pPr>
        <w:pStyle w:val="Titre2"/>
      </w:pPr>
      <w:bookmarkStart w:id="10" w:name="_Toc243235448"/>
      <w:r>
        <w:t>3.1 Le cluster</w:t>
      </w:r>
      <w:bookmarkEnd w:id="10"/>
    </w:p>
    <w:p w14:paraId="6F0533E2" w14:textId="77777777" w:rsidR="00C67DAB" w:rsidRDefault="00000000">
      <w:pPr>
        <w:spacing w:after="120" w:line="276" w:lineRule="auto"/>
      </w:pPr>
      <w:r>
        <w:t>L'environnement repose sur Docker, pour deux raisons. L'installation manuelle de Hadoop et Hive sous Windows exige Java, de nombreuses variables d'environnement et une configuration SSH ; et surtout, Docker garantit un environnement identique pour tous les membres du groupe.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038"/>
        <w:gridCol w:w="3200"/>
      </w:tblGrid>
      <w:tr w:rsidR="00C67DAB" w14:paraId="2024F791" w14:textId="77777777">
        <w:tblPrEx>
          <w:tblCellMar>
            <w:top w:w="0" w:type="dxa"/>
            <w:bottom w:w="0" w:type="dxa"/>
          </w:tblCellMar>
        </w:tblPrEx>
        <w:trPr>
          <w:tblHeader/>
        </w:trPr>
        <w:tc>
          <w:tcPr>
            <w:tcW w:w="2400" w:type="dxa"/>
            <w:shd w:val="clear" w:color="auto" w:fill="EDEDEA"/>
            <w:tcMar>
              <w:top w:w="60" w:type="dxa"/>
              <w:left w:w="100" w:type="dxa"/>
              <w:bottom w:w="60" w:type="dxa"/>
              <w:right w:w="100" w:type="dxa"/>
            </w:tcMar>
          </w:tcPr>
          <w:p w14:paraId="35A452A6" w14:textId="77777777" w:rsidR="00C67DAB" w:rsidRDefault="00000000">
            <w:r>
              <w:rPr>
                <w:b/>
                <w:bCs/>
                <w:sz w:val="19"/>
                <w:szCs w:val="19"/>
              </w:rPr>
              <w:t>Service</w:t>
            </w:r>
          </w:p>
        </w:tc>
        <w:tc>
          <w:tcPr>
            <w:tcW w:w="4038" w:type="dxa"/>
            <w:shd w:val="clear" w:color="auto" w:fill="EDEDEA"/>
            <w:tcMar>
              <w:top w:w="60" w:type="dxa"/>
              <w:left w:w="100" w:type="dxa"/>
              <w:bottom w:w="60" w:type="dxa"/>
              <w:right w:w="100" w:type="dxa"/>
            </w:tcMar>
          </w:tcPr>
          <w:p w14:paraId="7C03735B" w14:textId="77777777" w:rsidR="00C67DAB" w:rsidRDefault="00000000">
            <w:r>
              <w:rPr>
                <w:b/>
                <w:bCs/>
                <w:sz w:val="19"/>
                <w:szCs w:val="19"/>
              </w:rPr>
              <w:t>Image</w:t>
            </w:r>
          </w:p>
        </w:tc>
        <w:tc>
          <w:tcPr>
            <w:tcW w:w="3200" w:type="dxa"/>
            <w:shd w:val="clear" w:color="auto" w:fill="EDEDEA"/>
            <w:tcMar>
              <w:top w:w="60" w:type="dxa"/>
              <w:left w:w="100" w:type="dxa"/>
              <w:bottom w:w="60" w:type="dxa"/>
              <w:right w:w="100" w:type="dxa"/>
            </w:tcMar>
          </w:tcPr>
          <w:p w14:paraId="2B6D6E15" w14:textId="77777777" w:rsidR="00C67DAB" w:rsidRDefault="00000000">
            <w:r>
              <w:rPr>
                <w:b/>
                <w:bCs/>
                <w:sz w:val="19"/>
                <w:szCs w:val="19"/>
              </w:rPr>
              <w:t>Rôle</w:t>
            </w:r>
          </w:p>
        </w:tc>
      </w:tr>
      <w:tr w:rsidR="00C67DAB" w14:paraId="21DB8C00" w14:textId="77777777">
        <w:tblPrEx>
          <w:tblCellMar>
            <w:top w:w="0" w:type="dxa"/>
            <w:bottom w:w="0" w:type="dxa"/>
          </w:tblCellMar>
        </w:tblPrEx>
        <w:tc>
          <w:tcPr>
            <w:tcW w:w="2400" w:type="dxa"/>
            <w:tcMar>
              <w:top w:w="60" w:type="dxa"/>
              <w:left w:w="100" w:type="dxa"/>
              <w:bottom w:w="60" w:type="dxa"/>
              <w:right w:w="100" w:type="dxa"/>
            </w:tcMar>
          </w:tcPr>
          <w:p w14:paraId="453A4AA5" w14:textId="77777777" w:rsidR="00C67DAB" w:rsidRDefault="00000000">
            <w:r>
              <w:rPr>
                <w:sz w:val="19"/>
                <w:szCs w:val="19"/>
              </w:rPr>
              <w:t>namenode</w:t>
            </w:r>
          </w:p>
        </w:tc>
        <w:tc>
          <w:tcPr>
            <w:tcW w:w="4038" w:type="dxa"/>
            <w:tcMar>
              <w:top w:w="60" w:type="dxa"/>
              <w:left w:w="100" w:type="dxa"/>
              <w:bottom w:w="60" w:type="dxa"/>
              <w:right w:w="100" w:type="dxa"/>
            </w:tcMar>
          </w:tcPr>
          <w:p w14:paraId="684E7507" w14:textId="77777777" w:rsidR="00C67DAB" w:rsidRDefault="00000000">
            <w:r>
              <w:rPr>
                <w:sz w:val="19"/>
                <w:szCs w:val="19"/>
              </w:rPr>
              <w:t>bde2020/hadoop-namenode:2.0.0-hadoop3.2.1</w:t>
            </w:r>
          </w:p>
        </w:tc>
        <w:tc>
          <w:tcPr>
            <w:tcW w:w="3200" w:type="dxa"/>
            <w:tcMar>
              <w:top w:w="60" w:type="dxa"/>
              <w:left w:w="100" w:type="dxa"/>
              <w:bottom w:w="60" w:type="dxa"/>
              <w:right w:w="100" w:type="dxa"/>
            </w:tcMar>
          </w:tcPr>
          <w:p w14:paraId="24EC8CA0" w14:textId="77777777" w:rsidR="00C67DAB" w:rsidRDefault="00000000">
            <w:r>
              <w:rPr>
                <w:sz w:val="19"/>
                <w:szCs w:val="19"/>
              </w:rPr>
              <w:t>annuaire HDFS, ports 9870 et 9000</w:t>
            </w:r>
          </w:p>
        </w:tc>
      </w:tr>
      <w:tr w:rsidR="00C67DAB" w14:paraId="5D4A672D" w14:textId="77777777">
        <w:tblPrEx>
          <w:tblCellMar>
            <w:top w:w="0" w:type="dxa"/>
            <w:bottom w:w="0" w:type="dxa"/>
          </w:tblCellMar>
        </w:tblPrEx>
        <w:tc>
          <w:tcPr>
            <w:tcW w:w="2400" w:type="dxa"/>
            <w:tcMar>
              <w:top w:w="60" w:type="dxa"/>
              <w:left w:w="100" w:type="dxa"/>
              <w:bottom w:w="60" w:type="dxa"/>
              <w:right w:w="100" w:type="dxa"/>
            </w:tcMar>
          </w:tcPr>
          <w:p w14:paraId="7E96A67A" w14:textId="77777777" w:rsidR="00C67DAB" w:rsidRDefault="00000000">
            <w:r>
              <w:rPr>
                <w:sz w:val="19"/>
                <w:szCs w:val="19"/>
              </w:rPr>
              <w:t>datanode</w:t>
            </w:r>
          </w:p>
        </w:tc>
        <w:tc>
          <w:tcPr>
            <w:tcW w:w="4038" w:type="dxa"/>
            <w:tcMar>
              <w:top w:w="60" w:type="dxa"/>
              <w:left w:w="100" w:type="dxa"/>
              <w:bottom w:w="60" w:type="dxa"/>
              <w:right w:w="100" w:type="dxa"/>
            </w:tcMar>
          </w:tcPr>
          <w:p w14:paraId="747D8549" w14:textId="77777777" w:rsidR="00C67DAB" w:rsidRDefault="00000000">
            <w:r>
              <w:rPr>
                <w:sz w:val="19"/>
                <w:szCs w:val="19"/>
              </w:rPr>
              <w:t>bde2020/hadoop-datanode:2.0.0-hadoop3.2.1</w:t>
            </w:r>
          </w:p>
        </w:tc>
        <w:tc>
          <w:tcPr>
            <w:tcW w:w="3200" w:type="dxa"/>
            <w:tcMar>
              <w:top w:w="60" w:type="dxa"/>
              <w:left w:w="100" w:type="dxa"/>
              <w:bottom w:w="60" w:type="dxa"/>
              <w:right w:w="100" w:type="dxa"/>
            </w:tcMar>
          </w:tcPr>
          <w:p w14:paraId="0E6F422D" w14:textId="77777777" w:rsidR="00C67DAB" w:rsidRDefault="00000000">
            <w:r>
              <w:rPr>
                <w:sz w:val="19"/>
                <w:szCs w:val="19"/>
              </w:rPr>
              <w:t>stockage des blocs, port 9864</w:t>
            </w:r>
          </w:p>
        </w:tc>
      </w:tr>
      <w:tr w:rsidR="00C67DAB" w14:paraId="4C641215" w14:textId="77777777">
        <w:tblPrEx>
          <w:tblCellMar>
            <w:top w:w="0" w:type="dxa"/>
            <w:bottom w:w="0" w:type="dxa"/>
          </w:tblCellMar>
        </w:tblPrEx>
        <w:tc>
          <w:tcPr>
            <w:tcW w:w="2400" w:type="dxa"/>
            <w:tcMar>
              <w:top w:w="60" w:type="dxa"/>
              <w:left w:w="100" w:type="dxa"/>
              <w:bottom w:w="60" w:type="dxa"/>
              <w:right w:w="100" w:type="dxa"/>
            </w:tcMar>
          </w:tcPr>
          <w:p w14:paraId="0A651759" w14:textId="77777777" w:rsidR="00C67DAB" w:rsidRDefault="00000000">
            <w:r>
              <w:rPr>
                <w:sz w:val="19"/>
                <w:szCs w:val="19"/>
              </w:rPr>
              <w:t>hive-server</w:t>
            </w:r>
          </w:p>
        </w:tc>
        <w:tc>
          <w:tcPr>
            <w:tcW w:w="4038" w:type="dxa"/>
            <w:tcMar>
              <w:top w:w="60" w:type="dxa"/>
              <w:left w:w="100" w:type="dxa"/>
              <w:bottom w:w="60" w:type="dxa"/>
              <w:right w:w="100" w:type="dxa"/>
            </w:tcMar>
          </w:tcPr>
          <w:p w14:paraId="633D5752" w14:textId="77777777" w:rsidR="00C67DAB" w:rsidRDefault="00000000">
            <w:r>
              <w:rPr>
                <w:sz w:val="19"/>
                <w:szCs w:val="19"/>
              </w:rPr>
              <w:t>bde2020/hive:2.3.2-postgresql-metastore</w:t>
            </w:r>
          </w:p>
        </w:tc>
        <w:tc>
          <w:tcPr>
            <w:tcW w:w="3200" w:type="dxa"/>
            <w:tcMar>
              <w:top w:w="60" w:type="dxa"/>
              <w:left w:w="100" w:type="dxa"/>
              <w:bottom w:w="60" w:type="dxa"/>
              <w:right w:w="100" w:type="dxa"/>
            </w:tcMar>
          </w:tcPr>
          <w:p w14:paraId="434BC226" w14:textId="77777777" w:rsidR="00C67DAB" w:rsidRDefault="00000000">
            <w:r>
              <w:rPr>
                <w:sz w:val="19"/>
                <w:szCs w:val="19"/>
              </w:rPr>
              <w:t>HiveServer2, ports 10000 et 10002</w:t>
            </w:r>
          </w:p>
        </w:tc>
      </w:tr>
      <w:tr w:rsidR="00C67DAB" w14:paraId="07ADF4A9" w14:textId="77777777">
        <w:tblPrEx>
          <w:tblCellMar>
            <w:top w:w="0" w:type="dxa"/>
            <w:bottom w:w="0" w:type="dxa"/>
          </w:tblCellMar>
        </w:tblPrEx>
        <w:tc>
          <w:tcPr>
            <w:tcW w:w="2400" w:type="dxa"/>
            <w:tcMar>
              <w:top w:w="60" w:type="dxa"/>
              <w:left w:w="100" w:type="dxa"/>
              <w:bottom w:w="60" w:type="dxa"/>
              <w:right w:w="100" w:type="dxa"/>
            </w:tcMar>
          </w:tcPr>
          <w:p w14:paraId="36168725" w14:textId="77777777" w:rsidR="00C67DAB" w:rsidRDefault="00000000">
            <w:r>
              <w:rPr>
                <w:sz w:val="19"/>
                <w:szCs w:val="19"/>
              </w:rPr>
              <w:t>hive-metastore</w:t>
            </w:r>
          </w:p>
        </w:tc>
        <w:tc>
          <w:tcPr>
            <w:tcW w:w="4038" w:type="dxa"/>
            <w:tcMar>
              <w:top w:w="60" w:type="dxa"/>
              <w:left w:w="100" w:type="dxa"/>
              <w:bottom w:w="60" w:type="dxa"/>
              <w:right w:w="100" w:type="dxa"/>
            </w:tcMar>
          </w:tcPr>
          <w:p w14:paraId="194B7647" w14:textId="77777777" w:rsidR="00C67DAB" w:rsidRDefault="00000000">
            <w:r>
              <w:rPr>
                <w:sz w:val="19"/>
                <w:szCs w:val="19"/>
              </w:rPr>
              <w:t>bde2020/hive:2.3.2-postgresql-metastore</w:t>
            </w:r>
          </w:p>
        </w:tc>
        <w:tc>
          <w:tcPr>
            <w:tcW w:w="3200" w:type="dxa"/>
            <w:tcMar>
              <w:top w:w="60" w:type="dxa"/>
              <w:left w:w="100" w:type="dxa"/>
              <w:bottom w:w="60" w:type="dxa"/>
              <w:right w:w="100" w:type="dxa"/>
            </w:tcMar>
          </w:tcPr>
          <w:p w14:paraId="7F05417A" w14:textId="77777777" w:rsidR="00C67DAB" w:rsidRDefault="00000000">
            <w:r>
              <w:rPr>
                <w:sz w:val="19"/>
                <w:szCs w:val="19"/>
              </w:rPr>
              <w:t>service de métadonnées, port 9083</w:t>
            </w:r>
          </w:p>
        </w:tc>
      </w:tr>
      <w:tr w:rsidR="00C67DAB" w14:paraId="1E9BDBD7" w14:textId="77777777">
        <w:tblPrEx>
          <w:tblCellMar>
            <w:top w:w="0" w:type="dxa"/>
            <w:bottom w:w="0" w:type="dxa"/>
          </w:tblCellMar>
        </w:tblPrEx>
        <w:tc>
          <w:tcPr>
            <w:tcW w:w="2400" w:type="dxa"/>
            <w:tcMar>
              <w:top w:w="60" w:type="dxa"/>
              <w:left w:w="100" w:type="dxa"/>
              <w:bottom w:w="60" w:type="dxa"/>
              <w:right w:w="100" w:type="dxa"/>
            </w:tcMar>
          </w:tcPr>
          <w:p w14:paraId="378FBD4E" w14:textId="77777777" w:rsidR="00C67DAB" w:rsidRDefault="00000000">
            <w:r>
              <w:rPr>
                <w:sz w:val="19"/>
                <w:szCs w:val="19"/>
              </w:rPr>
              <w:t>hive-metastore-postgresql</w:t>
            </w:r>
          </w:p>
        </w:tc>
        <w:tc>
          <w:tcPr>
            <w:tcW w:w="4038" w:type="dxa"/>
            <w:tcMar>
              <w:top w:w="60" w:type="dxa"/>
              <w:left w:w="100" w:type="dxa"/>
              <w:bottom w:w="60" w:type="dxa"/>
              <w:right w:w="100" w:type="dxa"/>
            </w:tcMar>
          </w:tcPr>
          <w:p w14:paraId="205E1EDF" w14:textId="77777777" w:rsidR="00C67DAB" w:rsidRDefault="00000000">
            <w:r>
              <w:rPr>
                <w:sz w:val="19"/>
                <w:szCs w:val="19"/>
              </w:rPr>
              <w:t>bde2020/hive-metastore-postgresql:2.3.0</w:t>
            </w:r>
          </w:p>
        </w:tc>
        <w:tc>
          <w:tcPr>
            <w:tcW w:w="3200" w:type="dxa"/>
            <w:tcMar>
              <w:top w:w="60" w:type="dxa"/>
              <w:left w:w="100" w:type="dxa"/>
              <w:bottom w:w="60" w:type="dxa"/>
              <w:right w:w="100" w:type="dxa"/>
            </w:tcMar>
          </w:tcPr>
          <w:p w14:paraId="55D31A11" w14:textId="77777777" w:rsidR="00C67DAB" w:rsidRDefault="00000000">
            <w:r>
              <w:rPr>
                <w:sz w:val="19"/>
                <w:szCs w:val="19"/>
              </w:rPr>
              <w:t>base du metastore</w:t>
            </w:r>
          </w:p>
        </w:tc>
      </w:tr>
    </w:tbl>
    <w:p w14:paraId="5C4D7C87" w14:textId="77777777" w:rsidR="00C67DAB" w:rsidRDefault="00C67DAB">
      <w:pPr>
        <w:spacing w:line="120" w:lineRule="auto"/>
      </w:pPr>
    </w:p>
    <w:p w14:paraId="23AF3471" w14:textId="77777777" w:rsidR="00C67DAB" w:rsidRDefault="00000000">
      <w:pPr>
        <w:spacing w:after="120" w:line="276" w:lineRule="auto"/>
      </w:pPr>
      <w:r>
        <w:t xml:space="preserve">Une décision de configuration mérite d'être signalée : HiveServer2 est configuré en mode </w:t>
      </w:r>
      <w:r>
        <w:rPr>
          <w:b/>
          <w:bCs/>
        </w:rPr>
        <w:t>NOSASL</w:t>
      </w:r>
      <w:r>
        <w:t>. SASL est une couche d'authentification dont le module Python correspondant exige un compilateur C++ sous Windows. En la désactivant, le client PyHive se connecte directement. Ce choix est acceptable pour un travail pratique sur une machine locale ; il serait inacceptable sur un cluster d'entreprise, où l'authentification Kerberos constitue la norme.</w:t>
      </w:r>
    </w:p>
    <w:p w14:paraId="137B8E06" w14:textId="77777777" w:rsidR="00C67DAB" w:rsidRDefault="00000000">
      <w:pPr>
        <w:spacing w:after="120" w:line="276" w:lineRule="auto"/>
      </w:pPr>
      <w:r>
        <w:t>Le dossier du projet est monté dans les conteneurs sous /projet, ce qui évite de recopier les fichiers par docker cp à chaque exécution.</w:t>
      </w:r>
    </w:p>
    <w:p w14:paraId="06042DC9" w14:textId="77777777" w:rsidR="00C67DAB" w:rsidRDefault="00000000">
      <w:pPr>
        <w:pStyle w:val="Titre2"/>
      </w:pPr>
      <w:bookmarkStart w:id="11" w:name="_Toc243235449"/>
      <w:r>
        <w:t>3.2 Le Data Lake</w:t>
      </w:r>
      <w:bookmarkEnd w:id="11"/>
    </w:p>
    <w:p w14:paraId="695D34EF" w14:textId="77777777" w:rsidR="00C67DAB" w:rsidRDefault="00000000">
      <w:pPr>
        <w:spacing w:after="120" w:line="276" w:lineRule="auto"/>
      </w:pPr>
      <w:r>
        <w:t>L'arborescence respecte la structure imposée au Groupe 2 :</w:t>
      </w:r>
    </w:p>
    <w:p w14:paraId="37C4A884" w14:textId="77777777" w:rsidR="00C67DAB" w:rsidRDefault="00000000">
      <w:pPr>
        <w:pBdr>
          <w:top w:val="single" w:sz="2" w:space="4" w:color="DDDDD8"/>
          <w:left w:val="single" w:sz="12" w:space="8" w:color="2A78D6"/>
          <w:bottom w:val="single" w:sz="2" w:space="4" w:color="DDDDD8"/>
          <w:right w:val="single" w:sz="2" w:space="4" w:color="DDDDD8"/>
        </w:pBdr>
        <w:shd w:val="clear" w:color="auto" w:fill="F5F5F2"/>
        <w:spacing w:before="120" w:after="160"/>
        <w:jc w:val="left"/>
      </w:pPr>
      <w:r>
        <w:rPr>
          <w:rFonts w:ascii="Consolas" w:eastAsia="Consolas" w:hAnsi="Consolas" w:cs="Consolas"/>
          <w:sz w:val="18"/>
          <w:szCs w:val="18"/>
        </w:rPr>
        <w:t>/datalake/</w:t>
      </w:r>
      <w:r>
        <w:br/>
      </w:r>
      <w:r>
        <w:rPr>
          <w:rFonts w:ascii="Consolas" w:eastAsia="Consolas" w:hAnsi="Consolas" w:cs="Consolas"/>
          <w:sz w:val="18"/>
          <w:szCs w:val="18"/>
        </w:rPr>
        <w:t xml:space="preserve">   raw/transactions/{small,medium,big}/   données sources, jamais modifiées</w:t>
      </w:r>
      <w:r>
        <w:br/>
      </w:r>
      <w:r>
        <w:rPr>
          <w:rFonts w:ascii="Consolas" w:eastAsia="Consolas" w:hAnsi="Consolas" w:cs="Consolas"/>
          <w:sz w:val="18"/>
          <w:szCs w:val="18"/>
        </w:rPr>
        <w:t xml:space="preserve">   processed/transactions_part/           données retravaillées, ORC partitionné</w:t>
      </w:r>
      <w:r>
        <w:br/>
      </w:r>
      <w:r>
        <w:rPr>
          <w:rFonts w:ascii="Consolas" w:eastAsia="Consolas" w:hAnsi="Consolas" w:cs="Consolas"/>
          <w:sz w:val="18"/>
          <w:szCs w:val="18"/>
        </w:rPr>
        <w:t xml:space="preserve">   results/{mapreduce,hive,spark,ml}/     sorties de chaque groupe</w:t>
      </w:r>
    </w:p>
    <w:p w14:paraId="0E8194D1" w14:textId="77777777" w:rsidR="00C67DAB" w:rsidRDefault="00000000">
      <w:pPr>
        <w:spacing w:after="120" w:line="276" w:lineRule="auto"/>
      </w:pPr>
      <w:r>
        <w:t>La séparation en trois couches n'est pas décorative. La couche raw demeure intacte et constitue la référence commune aux huit groupes ; la couche processed accueille les transformations ; la couche results reçoit les livrables destinés aux groupes suivants.</w:t>
      </w:r>
    </w:p>
    <w:p w14:paraId="1C36C6A2" w14:textId="77777777" w:rsidR="00C67DAB" w:rsidRDefault="00000000">
      <w:pPr>
        <w:pStyle w:val="Titre2"/>
      </w:pPr>
      <w:bookmarkStart w:id="12" w:name="_Toc243235450"/>
      <w:r>
        <w:lastRenderedPageBreak/>
        <w:t>3.3 Vérification du stockage</w:t>
      </w:r>
      <w:bookmarkEnd w:id="12"/>
    </w:p>
    <w:p w14:paraId="7C6EEADF" w14:textId="77777777" w:rsidR="00C67DAB" w:rsidRDefault="00000000">
      <w:pPr>
        <w:spacing w:after="120" w:line="276" w:lineRule="auto"/>
      </w:pPr>
      <w:r>
        <w:t>La commande hdfs fsck confirme le découpage en blocs annoncé par le calcul théorique :</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2400"/>
        <w:gridCol w:w="1919"/>
        <w:gridCol w:w="1919"/>
      </w:tblGrid>
      <w:tr w:rsidR="00C67DAB" w14:paraId="5D539D96" w14:textId="77777777">
        <w:tblPrEx>
          <w:tblCellMar>
            <w:top w:w="0" w:type="dxa"/>
            <w:bottom w:w="0" w:type="dxa"/>
          </w:tblCellMar>
        </w:tblPrEx>
        <w:trPr>
          <w:tblHeader/>
        </w:trPr>
        <w:tc>
          <w:tcPr>
            <w:tcW w:w="3400" w:type="dxa"/>
            <w:shd w:val="clear" w:color="auto" w:fill="EDEDEA"/>
            <w:tcMar>
              <w:top w:w="60" w:type="dxa"/>
              <w:left w:w="100" w:type="dxa"/>
              <w:bottom w:w="60" w:type="dxa"/>
              <w:right w:w="100" w:type="dxa"/>
            </w:tcMar>
          </w:tcPr>
          <w:p w14:paraId="46356BCA" w14:textId="77777777" w:rsidR="00C67DAB" w:rsidRDefault="00000000">
            <w:r>
              <w:rPr>
                <w:b/>
                <w:bCs/>
                <w:sz w:val="19"/>
                <w:szCs w:val="19"/>
              </w:rPr>
              <w:t>Fichier</w:t>
            </w:r>
          </w:p>
        </w:tc>
        <w:tc>
          <w:tcPr>
            <w:tcW w:w="2400" w:type="dxa"/>
            <w:shd w:val="clear" w:color="auto" w:fill="EDEDEA"/>
            <w:tcMar>
              <w:top w:w="60" w:type="dxa"/>
              <w:left w:w="100" w:type="dxa"/>
              <w:bottom w:w="60" w:type="dxa"/>
              <w:right w:w="100" w:type="dxa"/>
            </w:tcMar>
          </w:tcPr>
          <w:p w14:paraId="0A750B1D" w14:textId="77777777" w:rsidR="00C67DAB" w:rsidRDefault="00000000">
            <w:r>
              <w:rPr>
                <w:b/>
                <w:bCs/>
                <w:sz w:val="19"/>
                <w:szCs w:val="19"/>
              </w:rPr>
              <w:t>Taille (octets)</w:t>
            </w:r>
          </w:p>
        </w:tc>
        <w:tc>
          <w:tcPr>
            <w:tcW w:w="1919" w:type="dxa"/>
            <w:shd w:val="clear" w:color="auto" w:fill="EDEDEA"/>
            <w:tcMar>
              <w:top w:w="60" w:type="dxa"/>
              <w:left w:w="100" w:type="dxa"/>
              <w:bottom w:w="60" w:type="dxa"/>
              <w:right w:w="100" w:type="dxa"/>
            </w:tcMar>
          </w:tcPr>
          <w:p w14:paraId="47380C22" w14:textId="77777777" w:rsidR="00C67DAB" w:rsidRDefault="00000000">
            <w:r>
              <w:rPr>
                <w:b/>
                <w:bCs/>
                <w:sz w:val="19"/>
                <w:szCs w:val="19"/>
              </w:rPr>
              <w:t>Blocs attendus</w:t>
            </w:r>
          </w:p>
        </w:tc>
        <w:tc>
          <w:tcPr>
            <w:tcW w:w="1919" w:type="dxa"/>
            <w:shd w:val="clear" w:color="auto" w:fill="EDEDEA"/>
            <w:tcMar>
              <w:top w:w="60" w:type="dxa"/>
              <w:left w:w="100" w:type="dxa"/>
              <w:bottom w:w="60" w:type="dxa"/>
              <w:right w:w="100" w:type="dxa"/>
            </w:tcMar>
          </w:tcPr>
          <w:p w14:paraId="4C3661D2" w14:textId="77777777" w:rsidR="00C67DAB" w:rsidRDefault="00000000">
            <w:r>
              <w:rPr>
                <w:b/>
                <w:bCs/>
                <w:sz w:val="19"/>
                <w:szCs w:val="19"/>
              </w:rPr>
              <w:t>Blocs constatés</w:t>
            </w:r>
          </w:p>
        </w:tc>
      </w:tr>
      <w:tr w:rsidR="00C67DAB" w14:paraId="3BE6F76E" w14:textId="77777777">
        <w:tblPrEx>
          <w:tblCellMar>
            <w:top w:w="0" w:type="dxa"/>
            <w:bottom w:w="0" w:type="dxa"/>
          </w:tblCellMar>
        </w:tblPrEx>
        <w:tc>
          <w:tcPr>
            <w:tcW w:w="3400" w:type="dxa"/>
            <w:tcMar>
              <w:top w:w="60" w:type="dxa"/>
              <w:left w:w="100" w:type="dxa"/>
              <w:bottom w:w="60" w:type="dxa"/>
              <w:right w:w="100" w:type="dxa"/>
            </w:tcMar>
          </w:tcPr>
          <w:p w14:paraId="6BD17DB3" w14:textId="77777777" w:rsidR="00C67DAB" w:rsidRDefault="00000000">
            <w:r>
              <w:rPr>
                <w:sz w:val="19"/>
                <w:szCs w:val="19"/>
              </w:rPr>
              <w:t>transactions_small.csv</w:t>
            </w:r>
          </w:p>
        </w:tc>
        <w:tc>
          <w:tcPr>
            <w:tcW w:w="2400" w:type="dxa"/>
            <w:tcMar>
              <w:top w:w="60" w:type="dxa"/>
              <w:left w:w="100" w:type="dxa"/>
              <w:bottom w:w="60" w:type="dxa"/>
              <w:right w:w="100" w:type="dxa"/>
            </w:tcMar>
          </w:tcPr>
          <w:p w14:paraId="5ED01FAE" w14:textId="77777777" w:rsidR="00C67DAB" w:rsidRDefault="00000000">
            <w:r>
              <w:rPr>
                <w:sz w:val="19"/>
                <w:szCs w:val="19"/>
              </w:rPr>
              <w:t>1 319 956</w:t>
            </w:r>
          </w:p>
        </w:tc>
        <w:tc>
          <w:tcPr>
            <w:tcW w:w="1919" w:type="dxa"/>
            <w:tcMar>
              <w:top w:w="60" w:type="dxa"/>
              <w:left w:w="100" w:type="dxa"/>
              <w:bottom w:w="60" w:type="dxa"/>
              <w:right w:w="100" w:type="dxa"/>
            </w:tcMar>
          </w:tcPr>
          <w:p w14:paraId="715C4687" w14:textId="77777777" w:rsidR="00C67DAB" w:rsidRDefault="00000000">
            <w:r>
              <w:rPr>
                <w:sz w:val="19"/>
                <w:szCs w:val="19"/>
              </w:rPr>
              <w:t>1</w:t>
            </w:r>
          </w:p>
        </w:tc>
        <w:tc>
          <w:tcPr>
            <w:tcW w:w="1919" w:type="dxa"/>
            <w:tcMar>
              <w:top w:w="60" w:type="dxa"/>
              <w:left w:w="100" w:type="dxa"/>
              <w:bottom w:w="60" w:type="dxa"/>
              <w:right w:w="100" w:type="dxa"/>
            </w:tcMar>
          </w:tcPr>
          <w:p w14:paraId="7C0A8D98" w14:textId="77777777" w:rsidR="00C67DAB" w:rsidRDefault="00000000">
            <w:r>
              <w:rPr>
                <w:sz w:val="19"/>
                <w:szCs w:val="19"/>
              </w:rPr>
              <w:t>1</w:t>
            </w:r>
          </w:p>
        </w:tc>
      </w:tr>
      <w:tr w:rsidR="00C67DAB" w14:paraId="42A02396" w14:textId="77777777">
        <w:tblPrEx>
          <w:tblCellMar>
            <w:top w:w="0" w:type="dxa"/>
            <w:bottom w:w="0" w:type="dxa"/>
          </w:tblCellMar>
        </w:tblPrEx>
        <w:tc>
          <w:tcPr>
            <w:tcW w:w="3400" w:type="dxa"/>
            <w:tcMar>
              <w:top w:w="60" w:type="dxa"/>
              <w:left w:w="100" w:type="dxa"/>
              <w:bottom w:w="60" w:type="dxa"/>
              <w:right w:w="100" w:type="dxa"/>
            </w:tcMar>
          </w:tcPr>
          <w:p w14:paraId="26AF1081" w14:textId="77777777" w:rsidR="00C67DAB" w:rsidRDefault="00000000">
            <w:r>
              <w:rPr>
                <w:sz w:val="19"/>
                <w:szCs w:val="19"/>
              </w:rPr>
              <w:t>transactions_medium.csv</w:t>
            </w:r>
          </w:p>
        </w:tc>
        <w:tc>
          <w:tcPr>
            <w:tcW w:w="2400" w:type="dxa"/>
            <w:tcMar>
              <w:top w:w="60" w:type="dxa"/>
              <w:left w:w="100" w:type="dxa"/>
              <w:bottom w:w="60" w:type="dxa"/>
              <w:right w:w="100" w:type="dxa"/>
            </w:tcMar>
          </w:tcPr>
          <w:p w14:paraId="2518DAAA" w14:textId="77777777" w:rsidR="00C67DAB" w:rsidRDefault="00000000">
            <w:r>
              <w:rPr>
                <w:sz w:val="19"/>
                <w:szCs w:val="19"/>
              </w:rPr>
              <w:t>65 977 458</w:t>
            </w:r>
          </w:p>
        </w:tc>
        <w:tc>
          <w:tcPr>
            <w:tcW w:w="1919" w:type="dxa"/>
            <w:tcMar>
              <w:top w:w="60" w:type="dxa"/>
              <w:left w:w="100" w:type="dxa"/>
              <w:bottom w:w="60" w:type="dxa"/>
              <w:right w:w="100" w:type="dxa"/>
            </w:tcMar>
          </w:tcPr>
          <w:p w14:paraId="45896F45" w14:textId="77777777" w:rsidR="00C67DAB" w:rsidRDefault="00000000">
            <w:r>
              <w:rPr>
                <w:sz w:val="19"/>
                <w:szCs w:val="19"/>
              </w:rPr>
              <w:t>1</w:t>
            </w:r>
          </w:p>
        </w:tc>
        <w:tc>
          <w:tcPr>
            <w:tcW w:w="1919" w:type="dxa"/>
            <w:tcMar>
              <w:top w:w="60" w:type="dxa"/>
              <w:left w:w="100" w:type="dxa"/>
              <w:bottom w:w="60" w:type="dxa"/>
              <w:right w:w="100" w:type="dxa"/>
            </w:tcMar>
          </w:tcPr>
          <w:p w14:paraId="447E76CB" w14:textId="77777777" w:rsidR="00C67DAB" w:rsidRDefault="00000000">
            <w:r>
              <w:rPr>
                <w:sz w:val="19"/>
                <w:szCs w:val="19"/>
              </w:rPr>
              <w:t>1</w:t>
            </w:r>
          </w:p>
        </w:tc>
      </w:tr>
      <w:tr w:rsidR="00C67DAB" w14:paraId="6BB30EDF" w14:textId="77777777">
        <w:tblPrEx>
          <w:tblCellMar>
            <w:top w:w="0" w:type="dxa"/>
            <w:bottom w:w="0" w:type="dxa"/>
          </w:tblCellMar>
        </w:tblPrEx>
        <w:tc>
          <w:tcPr>
            <w:tcW w:w="3400" w:type="dxa"/>
            <w:tcMar>
              <w:top w:w="60" w:type="dxa"/>
              <w:left w:w="100" w:type="dxa"/>
              <w:bottom w:w="60" w:type="dxa"/>
              <w:right w:w="100" w:type="dxa"/>
            </w:tcMar>
          </w:tcPr>
          <w:p w14:paraId="1482032B" w14:textId="77777777" w:rsidR="00C67DAB" w:rsidRDefault="00000000">
            <w:r>
              <w:rPr>
                <w:sz w:val="19"/>
                <w:szCs w:val="19"/>
              </w:rPr>
              <w:t>transactions_big.csv.gz</w:t>
            </w:r>
          </w:p>
        </w:tc>
        <w:tc>
          <w:tcPr>
            <w:tcW w:w="2400" w:type="dxa"/>
            <w:tcMar>
              <w:top w:w="60" w:type="dxa"/>
              <w:left w:w="100" w:type="dxa"/>
              <w:bottom w:w="60" w:type="dxa"/>
              <w:right w:w="100" w:type="dxa"/>
            </w:tcMar>
          </w:tcPr>
          <w:p w14:paraId="5AC03BA5" w14:textId="77777777" w:rsidR="00C67DAB" w:rsidRDefault="00000000">
            <w:r>
              <w:rPr>
                <w:sz w:val="19"/>
                <w:szCs w:val="19"/>
              </w:rPr>
              <w:t>145 205 662</w:t>
            </w:r>
          </w:p>
        </w:tc>
        <w:tc>
          <w:tcPr>
            <w:tcW w:w="1919" w:type="dxa"/>
            <w:tcMar>
              <w:top w:w="60" w:type="dxa"/>
              <w:left w:w="100" w:type="dxa"/>
              <w:bottom w:w="60" w:type="dxa"/>
              <w:right w:w="100" w:type="dxa"/>
            </w:tcMar>
          </w:tcPr>
          <w:p w14:paraId="1BBD1D88" w14:textId="77777777" w:rsidR="00C67DAB" w:rsidRDefault="00000000">
            <w:r>
              <w:rPr>
                <w:sz w:val="19"/>
                <w:szCs w:val="19"/>
              </w:rPr>
              <w:t>2</w:t>
            </w:r>
          </w:p>
        </w:tc>
        <w:tc>
          <w:tcPr>
            <w:tcW w:w="1919" w:type="dxa"/>
            <w:tcMar>
              <w:top w:w="60" w:type="dxa"/>
              <w:left w:w="100" w:type="dxa"/>
              <w:bottom w:w="60" w:type="dxa"/>
              <w:right w:w="100" w:type="dxa"/>
            </w:tcMar>
          </w:tcPr>
          <w:p w14:paraId="4122B629" w14:textId="77777777" w:rsidR="00C67DAB" w:rsidRDefault="00000000">
            <w:r>
              <w:rPr>
                <w:sz w:val="19"/>
                <w:szCs w:val="19"/>
              </w:rPr>
              <w:t>2</w:t>
            </w:r>
          </w:p>
        </w:tc>
      </w:tr>
    </w:tbl>
    <w:p w14:paraId="4F4E61E5" w14:textId="77777777" w:rsidR="00C67DAB" w:rsidRDefault="00C67DAB">
      <w:pPr>
        <w:spacing w:line="120" w:lineRule="auto"/>
      </w:pPr>
    </w:p>
    <w:p w14:paraId="0D0E62CA" w14:textId="77777777" w:rsidR="00C67DAB" w:rsidRDefault="00000000">
      <w:pPr>
        <w:spacing w:after="120" w:line="276" w:lineRule="auto"/>
      </w:pPr>
      <w:r>
        <w:t>Le second bloc du fichier big ne contient que 10 987 934 octets : HDFS n'alloue pas un bloc entier pour une fraction de bloc, contrairement à une idée répandue.</w:t>
      </w:r>
    </w:p>
    <w:p w14:paraId="7BF095A1" w14:textId="77777777" w:rsidR="00C67DAB" w:rsidRDefault="00000000">
      <w:pPr>
        <w:spacing w:after="120" w:line="276" w:lineRule="auto"/>
      </w:pPr>
      <w:r>
        <w:t>Le cluster ne comportant qu'un seul DataNode, le facteur de réplication est fixé à 1. Il en résulte que l'espace consommé égale la taille logique et qu'aucune résilience n'est démontrable. Sur un cluster de production à réplication 3, nos 212 Mo de données en occuperaient 636.</w:t>
      </w:r>
    </w:p>
    <w:p w14:paraId="57A92ECF" w14:textId="77777777" w:rsidR="00C67DAB" w:rsidRDefault="00000000">
      <w:pPr>
        <w:pStyle w:val="Titre1"/>
      </w:pPr>
      <w:bookmarkStart w:id="13" w:name="_Toc243235451"/>
      <w:r>
        <w:t>4. Modèle de données et choix de conception</w:t>
      </w:r>
      <w:bookmarkEnd w:id="13"/>
    </w:p>
    <w:p w14:paraId="107595A4" w14:textId="77777777" w:rsidR="00C67DAB" w:rsidRDefault="00000000">
      <w:pPr>
        <w:pStyle w:val="Titre2"/>
      </w:pPr>
      <w:bookmarkStart w:id="14" w:name="_Toc243235452"/>
      <w:r>
        <w:t>4.1 Les tables externes</w:t>
      </w:r>
      <w:bookmarkEnd w:id="14"/>
    </w:p>
    <w:p w14:paraId="09FA7146" w14:textId="77777777" w:rsidR="00C67DAB" w:rsidRDefault="00000000">
      <w:pPr>
        <w:spacing w:after="120" w:line="276" w:lineRule="auto"/>
      </w:pPr>
      <w:r>
        <w:t>Chaque volume fait l'objet d'une table externe déclarée dans sql/analyse.hql :</w:t>
      </w:r>
    </w:p>
    <w:p w14:paraId="67D842D9" w14:textId="77777777" w:rsidR="00C67DAB" w:rsidRDefault="00000000">
      <w:pPr>
        <w:pBdr>
          <w:top w:val="single" w:sz="2" w:space="4" w:color="DDDDD8"/>
          <w:left w:val="single" w:sz="12" w:space="8" w:color="2A78D6"/>
          <w:bottom w:val="single" w:sz="2" w:space="4" w:color="DDDDD8"/>
          <w:right w:val="single" w:sz="2" w:space="4" w:color="DDDDD8"/>
        </w:pBdr>
        <w:shd w:val="clear" w:color="auto" w:fill="F5F5F2"/>
        <w:spacing w:before="120" w:after="160"/>
        <w:jc w:val="left"/>
      </w:pPr>
      <w:r>
        <w:rPr>
          <w:rFonts w:ascii="Consolas" w:eastAsia="Consolas" w:hAnsi="Consolas" w:cs="Consolas"/>
          <w:sz w:val="18"/>
          <w:szCs w:val="18"/>
        </w:rPr>
        <w:t>CREATE EXTERNAL TABLE transactions (</w:t>
      </w:r>
      <w:r>
        <w:br/>
      </w:r>
      <w:r>
        <w:rPr>
          <w:rFonts w:ascii="Consolas" w:eastAsia="Consolas" w:hAnsi="Consolas" w:cs="Consolas"/>
          <w:sz w:val="18"/>
          <w:szCs w:val="18"/>
        </w:rPr>
        <w:t xml:space="preserve">    transaction_id STRING,</w:t>
      </w:r>
      <w:r>
        <w:br/>
      </w:r>
      <w:r>
        <w:rPr>
          <w:rFonts w:ascii="Consolas" w:eastAsia="Consolas" w:hAnsi="Consolas" w:cs="Consolas"/>
          <w:sz w:val="18"/>
          <w:szCs w:val="18"/>
        </w:rPr>
        <w:t xml:space="preserve">    datetime       STRING,</w:t>
      </w:r>
      <w:r>
        <w:br/>
      </w:r>
      <w:r>
        <w:rPr>
          <w:rFonts w:ascii="Consolas" w:eastAsia="Consolas" w:hAnsi="Consolas" w:cs="Consolas"/>
          <w:sz w:val="18"/>
          <w:szCs w:val="18"/>
        </w:rPr>
        <w:t xml:space="preserve">    ...                        -- les 19 colonnes du dictionnaire</w:t>
      </w:r>
      <w:r>
        <w:br/>
      </w:r>
      <w:r>
        <w:rPr>
          <w:rFonts w:ascii="Consolas" w:eastAsia="Consolas" w:hAnsi="Consolas" w:cs="Consolas"/>
          <w:sz w:val="18"/>
          <w:szCs w:val="18"/>
        </w:rPr>
        <w:t xml:space="preserve">    montant        DOUBLE</w:t>
      </w:r>
      <w:r>
        <w:br/>
      </w:r>
      <w:r>
        <w:rPr>
          <w:rFonts w:ascii="Consolas" w:eastAsia="Consolas" w:hAnsi="Consolas" w:cs="Consolas"/>
          <w:sz w:val="18"/>
          <w:szCs w:val="18"/>
        </w:rPr>
        <w:t>)</w:t>
      </w:r>
      <w:r>
        <w:br/>
      </w:r>
      <w:r>
        <w:rPr>
          <w:rFonts w:ascii="Consolas" w:eastAsia="Consolas" w:hAnsi="Consolas" w:cs="Consolas"/>
          <w:sz w:val="18"/>
          <w:szCs w:val="18"/>
        </w:rPr>
        <w:t>ROW FORMAT DELIMITED</w:t>
      </w:r>
      <w:r>
        <w:br/>
      </w:r>
      <w:r>
        <w:rPr>
          <w:rFonts w:ascii="Consolas" w:eastAsia="Consolas" w:hAnsi="Consolas" w:cs="Consolas"/>
          <w:sz w:val="18"/>
          <w:szCs w:val="18"/>
        </w:rPr>
        <w:t xml:space="preserve">  FIELDS TERMINATED BY ','</w:t>
      </w:r>
      <w:r>
        <w:br/>
      </w:r>
      <w:r>
        <w:rPr>
          <w:rFonts w:ascii="Consolas" w:eastAsia="Consolas" w:hAnsi="Consolas" w:cs="Consolas"/>
          <w:sz w:val="18"/>
          <w:szCs w:val="18"/>
        </w:rPr>
        <w:t>STORED AS TEXTFILE</w:t>
      </w:r>
      <w:r>
        <w:br/>
      </w:r>
      <w:r>
        <w:rPr>
          <w:rFonts w:ascii="Consolas" w:eastAsia="Consolas" w:hAnsi="Consolas" w:cs="Consolas"/>
          <w:sz w:val="18"/>
          <w:szCs w:val="18"/>
        </w:rPr>
        <w:t>LOCATION '/datalake/raw/transactions/medium'</w:t>
      </w:r>
      <w:r>
        <w:br/>
      </w:r>
      <w:r>
        <w:rPr>
          <w:rFonts w:ascii="Consolas" w:eastAsia="Consolas" w:hAnsi="Consolas" w:cs="Consolas"/>
          <w:sz w:val="18"/>
          <w:szCs w:val="18"/>
        </w:rPr>
        <w:t>TBLPROPERTIES ("skip.header.line.count"="1");</w:t>
      </w:r>
    </w:p>
    <w:p w14:paraId="6E89766A" w14:textId="77777777" w:rsidR="00C67DAB" w:rsidRDefault="00000000">
      <w:pPr>
        <w:spacing w:after="120" w:line="276" w:lineRule="auto"/>
      </w:pPr>
      <w:r>
        <w:t xml:space="preserve">Le mot-clé </w:t>
      </w:r>
      <w:r>
        <w:rPr>
          <w:rFonts w:ascii="Consolas" w:eastAsia="Consolas" w:hAnsi="Consolas" w:cs="Consolas"/>
          <w:sz w:val="19"/>
          <w:szCs w:val="19"/>
        </w:rPr>
        <w:t>EXTERNAL</w:t>
      </w:r>
      <w:r>
        <w:t xml:space="preserve"> signifie que les fichiers n'appartiennent pas à Hive : un </w:t>
      </w:r>
      <w:r>
        <w:rPr>
          <w:rFonts w:ascii="Consolas" w:eastAsia="Consolas" w:hAnsi="Consolas" w:cs="Consolas"/>
          <w:sz w:val="19"/>
          <w:szCs w:val="19"/>
        </w:rPr>
        <w:t>DROP TABLE</w:t>
      </w:r>
      <w:r>
        <w:t xml:space="preserve"> n'efface que la définition. Ce choix est délibéré et vaut pour toutes nos tables. Les données brutes sont le bien commun des huit groupes, et une erreur de manipulation de notre part ne doit pas pouvoir détruire le travail de la promotion.</w:t>
      </w:r>
    </w:p>
    <w:p w14:paraId="2A90BCD1" w14:textId="77777777" w:rsidR="00C67DAB" w:rsidRDefault="00000000">
      <w:pPr>
        <w:spacing w:after="120" w:line="276" w:lineRule="auto"/>
      </w:pPr>
      <w:r>
        <w:t xml:space="preserve">La propriété </w:t>
      </w:r>
      <w:r>
        <w:rPr>
          <w:rFonts w:ascii="Consolas" w:eastAsia="Consolas" w:hAnsi="Consolas" w:cs="Consolas"/>
          <w:sz w:val="19"/>
          <w:szCs w:val="19"/>
        </w:rPr>
        <w:t>skip.header.line.count</w:t>
      </w:r>
      <w:r>
        <w:t xml:space="preserve"> écarte la ligne de titres du CSV. Sans elle, Hive la lirait comme une transaction : les champs numériques vaudraient NULL et tous les totaux seraient faussés d'une ligne. Notre contrôle qualité détecte précisément ce cas.</w:t>
      </w:r>
    </w:p>
    <w:p w14:paraId="0DA85E98" w14:textId="77777777" w:rsidR="00C67DAB" w:rsidRDefault="00000000">
      <w:pPr>
        <w:pStyle w:val="Titre2"/>
      </w:pPr>
      <w:bookmarkStart w:id="15" w:name="_Toc243235453"/>
      <w:r>
        <w:t>4.2 Le partitionnement</w:t>
      </w:r>
      <w:bookmarkEnd w:id="15"/>
    </w:p>
    <w:p w14:paraId="0F419755" w14:textId="77777777" w:rsidR="00C67DAB" w:rsidRDefault="00000000">
      <w:pPr>
        <w:spacing w:after="120" w:line="276" w:lineRule="auto"/>
      </w:pPr>
      <w:r>
        <w:t>Les données sont ensuite réorganisées dans une table partitionnée par année et par mois, stockée au format ORC :</w:t>
      </w:r>
    </w:p>
    <w:p w14:paraId="62574E80" w14:textId="77777777" w:rsidR="00C67DAB" w:rsidRDefault="00000000">
      <w:pPr>
        <w:pBdr>
          <w:top w:val="single" w:sz="2" w:space="4" w:color="DDDDD8"/>
          <w:left w:val="single" w:sz="12" w:space="8" w:color="2A78D6"/>
          <w:bottom w:val="single" w:sz="2" w:space="4" w:color="DDDDD8"/>
          <w:right w:val="single" w:sz="2" w:space="4" w:color="DDDDD8"/>
        </w:pBdr>
        <w:shd w:val="clear" w:color="auto" w:fill="F5F5F2"/>
        <w:spacing w:before="120" w:after="160"/>
        <w:jc w:val="left"/>
      </w:pPr>
      <w:r>
        <w:rPr>
          <w:rFonts w:ascii="Consolas" w:eastAsia="Consolas" w:hAnsi="Consolas" w:cs="Consolas"/>
          <w:sz w:val="18"/>
          <w:szCs w:val="18"/>
        </w:rPr>
        <w:t>CREATE EXTERNAL TABLE transactions_part ( ... )</w:t>
      </w:r>
      <w:r>
        <w:br/>
      </w:r>
      <w:r>
        <w:rPr>
          <w:rFonts w:ascii="Consolas" w:eastAsia="Consolas" w:hAnsi="Consolas" w:cs="Consolas"/>
          <w:sz w:val="18"/>
          <w:szCs w:val="18"/>
        </w:rPr>
        <w:t>PARTITIONED BY (annee INT, mois INT)</w:t>
      </w:r>
      <w:r>
        <w:br/>
      </w:r>
      <w:r>
        <w:rPr>
          <w:rFonts w:ascii="Consolas" w:eastAsia="Consolas" w:hAnsi="Consolas" w:cs="Consolas"/>
          <w:sz w:val="18"/>
          <w:szCs w:val="18"/>
        </w:rPr>
        <w:t>STORED AS ORC</w:t>
      </w:r>
      <w:r>
        <w:br/>
      </w:r>
      <w:r>
        <w:rPr>
          <w:rFonts w:ascii="Consolas" w:eastAsia="Consolas" w:hAnsi="Consolas" w:cs="Consolas"/>
          <w:sz w:val="18"/>
          <w:szCs w:val="18"/>
        </w:rPr>
        <w:t>LOCATION '/datalake/processed/transactions_part';</w:t>
      </w:r>
      <w:r>
        <w:br/>
      </w:r>
      <w:r>
        <w:br/>
      </w:r>
      <w:r>
        <w:rPr>
          <w:rFonts w:ascii="Consolas" w:eastAsia="Consolas" w:hAnsi="Consolas" w:cs="Consolas"/>
          <w:sz w:val="18"/>
          <w:szCs w:val="18"/>
        </w:rPr>
        <w:t>INSERT OVERWRITE TABLE transactions_part PARTITION (annee, mois)</w:t>
      </w:r>
      <w:r>
        <w:br/>
      </w:r>
      <w:r>
        <w:rPr>
          <w:rFonts w:ascii="Consolas" w:eastAsia="Consolas" w:hAnsi="Consolas" w:cs="Consolas"/>
          <w:sz w:val="18"/>
          <w:szCs w:val="18"/>
        </w:rPr>
        <w:t>SELECT transaction_id, datetime, ..., montant,</w:t>
      </w:r>
      <w:r>
        <w:br/>
      </w:r>
      <w:r>
        <w:rPr>
          <w:rFonts w:ascii="Consolas" w:eastAsia="Consolas" w:hAnsi="Consolas" w:cs="Consolas"/>
          <w:sz w:val="18"/>
          <w:szCs w:val="18"/>
        </w:rPr>
        <w:t xml:space="preserve">       CAST(SUBSTR(datetime, 1, 4) AS INT) AS annee,</w:t>
      </w:r>
      <w:r>
        <w:br/>
      </w:r>
      <w:r>
        <w:rPr>
          <w:rFonts w:ascii="Consolas" w:eastAsia="Consolas" w:hAnsi="Consolas" w:cs="Consolas"/>
          <w:sz w:val="18"/>
          <w:szCs w:val="18"/>
        </w:rPr>
        <w:lastRenderedPageBreak/>
        <w:t xml:space="preserve">       CAST(SUBSTR(datetime, 6, 2) AS INT) AS mois</w:t>
      </w:r>
      <w:r>
        <w:br/>
      </w:r>
      <w:r>
        <w:rPr>
          <w:rFonts w:ascii="Consolas" w:eastAsia="Consolas" w:hAnsi="Consolas" w:cs="Consolas"/>
          <w:sz w:val="18"/>
          <w:szCs w:val="18"/>
        </w:rPr>
        <w:t>FROM transactions;</w:t>
      </w:r>
    </w:p>
    <w:p w14:paraId="4A6B6E4C" w14:textId="77777777" w:rsidR="00C67DAB" w:rsidRDefault="00000000">
      <w:pPr>
        <w:spacing w:after="120" w:line="276" w:lineRule="auto"/>
      </w:pPr>
      <w:r>
        <w:t>Partitionner consiste à ranger les lignes dans des sous-répertoires distincts selon la valeur d'une colonne. La valeur n'est pas stockée dans les fichiers : elle est portée par le nom du répertoire, ce qui rend l'opération gratuite en espace. L'insertion produit vingt-quatre répertoires, de annee=2024/mois=1 à annee=2025/mois=12.</w:t>
      </w:r>
    </w:p>
    <w:p w14:paraId="167345BC" w14:textId="77777777" w:rsidR="00C67DAB" w:rsidRDefault="00000000">
      <w:pPr>
        <w:spacing w:after="120" w:line="276" w:lineRule="auto"/>
      </w:pPr>
      <w:r>
        <w:t>Les colonnes de partition doivent figurer en dernière position du SELECT, dans l'ordre déclaré par PARTITIONED BY : Hive les identifie par leur position et non par leur nom.</w:t>
      </w:r>
    </w:p>
    <w:p w14:paraId="5F46F4E4" w14:textId="77777777" w:rsidR="00C67DAB" w:rsidRDefault="00000000">
      <w:pPr>
        <w:pStyle w:val="Titre2"/>
      </w:pPr>
      <w:bookmarkStart w:id="16" w:name="_Toc243235454"/>
      <w:r>
        <w:t>4.3 Justification du découpage retenu</w:t>
      </w:r>
      <w:bookmarkEnd w:id="16"/>
    </w:p>
    <w:p w14:paraId="402DC67D" w14:textId="77777777" w:rsidR="00C67DAB" w:rsidRDefault="00000000">
      <w:pPr>
        <w:spacing w:after="120" w:line="276" w:lineRule="auto"/>
      </w:pPr>
      <w:r>
        <w:t>Le choix d'un partitionnement par mois plutôt que par une autre colonne repose sur trois critères.</w:t>
      </w:r>
    </w:p>
    <w:p w14:paraId="37248652" w14:textId="77777777" w:rsidR="00C67DAB" w:rsidRDefault="00000000">
      <w:pPr>
        <w:spacing w:after="60" w:line="276" w:lineRule="auto"/>
      </w:pPr>
      <w:r>
        <w:t>D'abord, l'usage. Une clé de partition ne sert que si les requêtes filtrent dessus. Les analyses demandées par l'énoncé sont très majoritairement temporelles — chiffre d'affaires mensuel, chiffre d'affaires annuel.</w:t>
      </w:r>
    </w:p>
    <w:p w14:paraId="0F41DA9F" w14:textId="77777777" w:rsidR="00C67DAB" w:rsidRDefault="00000000">
      <w:pPr>
        <w:spacing w:after="60" w:line="276" w:lineRule="auto"/>
      </w:pPr>
      <w:r>
        <w:t>Ensuite, l'équilibre. Nos vingt-quatre partitions contiennent chacune environ 20 800 lignes. Un partitionnement par ville aurait produit des partitions très inégales : Lomé concentre 40 % des transactions, Aného 5 %, soit un rapport de huit entre la plus grosse et la plus petite, et une répartition du travail déséquilibrée entre les machines.</w:t>
      </w:r>
    </w:p>
    <w:p w14:paraId="6C6CCFA3" w14:textId="77777777" w:rsidR="00C67DAB" w:rsidRDefault="00000000">
      <w:pPr>
        <w:spacing w:after="120" w:line="276" w:lineRule="auto"/>
      </w:pPr>
      <w:r>
        <w:t>Enfin, le nombre. Chaque partition engendre au moins un fichier. Un découpage par jour aurait donné 730 partitions de 685 lignes, un découpage par identifiant de transaction 500 000 partitions d'une ligne : le small files problem de HDFS serait atteint et la mémoire du NameNode saturée. Vingt-quatre partitions de 20 800 lignes constituent un compromis raisonnable.</w:t>
      </w:r>
    </w:p>
    <w:p w14:paraId="2566A42A" w14:textId="77777777" w:rsidR="00C67DAB" w:rsidRDefault="00000000">
      <w:pPr>
        <w:pStyle w:val="Titre2"/>
      </w:pPr>
      <w:bookmarkStart w:id="17" w:name="_Toc243235455"/>
      <w:r>
        <w:t>4.4 Le format ORC</w:t>
      </w:r>
      <w:bookmarkEnd w:id="17"/>
    </w:p>
    <w:p w14:paraId="6DB4B426" w14:textId="77777777" w:rsidR="00C67DAB" w:rsidRDefault="00000000">
      <w:pPr>
        <w:spacing w:after="120" w:line="276" w:lineRule="auto"/>
      </w:pPr>
      <w:r>
        <w:t>Un fichier CSV range les valeurs ligne par ligne. Le format ORC les range colonne par colonne : toutes les villes ensemble, puis tous les montants, puis toutes les dates.</w:t>
      </w:r>
    </w:p>
    <w:p w14:paraId="48700E4A" w14:textId="77777777" w:rsidR="00C67DAB" w:rsidRDefault="00000000">
      <w:pPr>
        <w:spacing w:after="120" w:line="276" w:lineRule="auto"/>
      </w:pPr>
      <w:r>
        <w:t>Il en résulte deux avantages. La compression devient très efficace, une colonne ne contenant que des valeurs de même nature et souvent répétées — huit villes distinctes sur 500 000 lignes. Et une requête ne lit que les colonnes dont elle a besoin, sans décompresser les autres.</w:t>
      </w:r>
    </w:p>
    <w:p w14:paraId="0DE109B9" w14:textId="77777777" w:rsidR="00C67DAB" w:rsidRDefault="00000000">
      <w:pPr>
        <w:spacing w:after="120" w:line="276" w:lineRule="auto"/>
      </w:pPr>
      <w:r>
        <w:t>ORC porte en outre des statistiques par bande de lignes, qui permettent d'ignorer des blocs entiers, et il est splittable : plusieurs mappers peuvent se partager un même fichier. Cette dernière propriété distingue ORC du gzip du volume big, dont il sera question en section 7.</w:t>
      </w:r>
    </w:p>
    <w:p w14:paraId="0D3EB3B6" w14:textId="77777777" w:rsidR="00C67DAB" w:rsidRDefault="00000000">
      <w:pPr>
        <w:pStyle w:val="Titre1"/>
      </w:pPr>
      <w:bookmarkStart w:id="18" w:name="_Toc243235456"/>
      <w:r>
        <w:t>5. Les requêtes d'analyse</w:t>
      </w:r>
      <w:bookmarkEnd w:id="18"/>
    </w:p>
    <w:p w14:paraId="3980F4C1" w14:textId="77777777" w:rsidR="00C67DAB" w:rsidRDefault="00000000">
      <w:pPr>
        <w:spacing w:after="120" w:line="276" w:lineRule="auto"/>
      </w:pPr>
      <w:r>
        <w:t>L'énoncé demande sept blocs de questions. Ils sont réalisés par douze requêtes, toutes bâties sur le même patron : une table externe décrit la forme du résultat, une insertion la remplit, un affichage la relit.</w:t>
      </w:r>
    </w:p>
    <w:p w14:paraId="233A6D53" w14:textId="77777777" w:rsidR="00C67DAB" w:rsidRDefault="00000000">
      <w:pPr>
        <w:pBdr>
          <w:top w:val="single" w:sz="2" w:space="4" w:color="DDDDD8"/>
          <w:left w:val="single" w:sz="12" w:space="8" w:color="2A78D6"/>
          <w:bottom w:val="single" w:sz="2" w:space="4" w:color="DDDDD8"/>
          <w:right w:val="single" w:sz="2" w:space="4" w:color="DDDDD8"/>
        </w:pBdr>
        <w:shd w:val="clear" w:color="auto" w:fill="F5F5F2"/>
        <w:spacing w:before="120" w:after="160"/>
        <w:jc w:val="left"/>
      </w:pPr>
      <w:r>
        <w:rPr>
          <w:rFonts w:ascii="Consolas" w:eastAsia="Consolas" w:hAnsi="Consolas" w:cs="Consolas"/>
          <w:sz w:val="18"/>
          <w:szCs w:val="18"/>
        </w:rPr>
        <w:t>CREATE EXTERNAL TABLE res_q2_ca_panier_ville (</w:t>
      </w:r>
      <w:r>
        <w:br/>
      </w:r>
      <w:r>
        <w:rPr>
          <w:rFonts w:ascii="Consolas" w:eastAsia="Consolas" w:hAnsi="Consolas" w:cs="Consolas"/>
          <w:sz w:val="18"/>
          <w:szCs w:val="18"/>
        </w:rPr>
        <w:t xml:space="preserve">    ville STRING, nb_transactions BIGINT, ca_total DOUBLE, panier_moyen DOUBLE</w:t>
      </w:r>
      <w:r>
        <w:br/>
      </w:r>
      <w:r>
        <w:rPr>
          <w:rFonts w:ascii="Consolas" w:eastAsia="Consolas" w:hAnsi="Consolas" w:cs="Consolas"/>
          <w:sz w:val="18"/>
          <w:szCs w:val="18"/>
        </w:rPr>
        <w:t>)</w:t>
      </w:r>
      <w:r>
        <w:br/>
      </w:r>
      <w:r>
        <w:rPr>
          <w:rFonts w:ascii="Consolas" w:eastAsia="Consolas" w:hAnsi="Consolas" w:cs="Consolas"/>
          <w:sz w:val="18"/>
          <w:szCs w:val="18"/>
        </w:rPr>
        <w:t>LOCATION '/datalake/results/hive/Q2_ca_panier_ville';</w:t>
      </w:r>
      <w:r>
        <w:br/>
      </w:r>
      <w:r>
        <w:br/>
      </w:r>
      <w:r>
        <w:rPr>
          <w:rFonts w:ascii="Consolas" w:eastAsia="Consolas" w:hAnsi="Consolas" w:cs="Consolas"/>
          <w:sz w:val="18"/>
          <w:szCs w:val="18"/>
        </w:rPr>
        <w:t>INSERT OVERWRITE TABLE res_q2_ca_panier_ville</w:t>
      </w:r>
      <w:r>
        <w:br/>
      </w:r>
      <w:r>
        <w:rPr>
          <w:rFonts w:ascii="Consolas" w:eastAsia="Consolas" w:hAnsi="Consolas" w:cs="Consolas"/>
          <w:sz w:val="18"/>
          <w:szCs w:val="18"/>
        </w:rPr>
        <w:t>SELECT ville,</w:t>
      </w:r>
      <w:r>
        <w:br/>
      </w:r>
      <w:r>
        <w:rPr>
          <w:rFonts w:ascii="Consolas" w:eastAsia="Consolas" w:hAnsi="Consolas" w:cs="Consolas"/>
          <w:sz w:val="18"/>
          <w:szCs w:val="18"/>
        </w:rPr>
        <w:t xml:space="preserve">       COUNT(*)               AS nb_transactions,</w:t>
      </w:r>
      <w:r>
        <w:br/>
      </w:r>
      <w:r>
        <w:rPr>
          <w:rFonts w:ascii="Consolas" w:eastAsia="Consolas" w:hAnsi="Consolas" w:cs="Consolas"/>
          <w:sz w:val="18"/>
          <w:szCs w:val="18"/>
        </w:rPr>
        <w:t xml:space="preserve">       ROUND(SUM(montant), 2) AS ca_total,</w:t>
      </w:r>
      <w:r>
        <w:br/>
      </w:r>
      <w:r>
        <w:rPr>
          <w:rFonts w:ascii="Consolas" w:eastAsia="Consolas" w:hAnsi="Consolas" w:cs="Consolas"/>
          <w:sz w:val="18"/>
          <w:szCs w:val="18"/>
        </w:rPr>
        <w:t xml:space="preserve">       ROUND(AVG(montant), 2) AS panier_moyen</w:t>
      </w:r>
      <w:r>
        <w:br/>
      </w:r>
      <w:r>
        <w:rPr>
          <w:rFonts w:ascii="Consolas" w:eastAsia="Consolas" w:hAnsi="Consolas" w:cs="Consolas"/>
          <w:sz w:val="18"/>
          <w:szCs w:val="18"/>
        </w:rPr>
        <w:lastRenderedPageBreak/>
        <w:t>FROM transactions_part</w:t>
      </w:r>
      <w:r>
        <w:br/>
      </w:r>
      <w:r>
        <w:rPr>
          <w:rFonts w:ascii="Consolas" w:eastAsia="Consolas" w:hAnsi="Consolas" w:cs="Consolas"/>
          <w:sz w:val="18"/>
          <w:szCs w:val="18"/>
        </w:rPr>
        <w:t>GROUP BY ville</w:t>
      </w:r>
      <w:r>
        <w:br/>
      </w:r>
      <w:r>
        <w:rPr>
          <w:rFonts w:ascii="Consolas" w:eastAsia="Consolas" w:hAnsi="Consolas" w:cs="Consolas"/>
          <w:sz w:val="18"/>
          <w:szCs w:val="18"/>
        </w:rPr>
        <w:t>ORDER BY ca_total DESC;</w:t>
      </w:r>
    </w:p>
    <w:p w14:paraId="1380E17F" w14:textId="77777777" w:rsidR="00C67DAB" w:rsidRDefault="00000000">
      <w:pPr>
        <w:spacing w:after="120" w:line="276" w:lineRule="auto"/>
      </w:pPr>
      <w:r>
        <w:t>Le passage par une table matérialisée plutôt que par un simple affichage répond à une exigence de transmission : le Groupe 7 hérite ainsi d'un schéma nommé et typé, interrogeable en SQL, et de fichiers CSV lisibles directement par Spark. Un résultat affiché à l'écran aurait disparu avec la session.</w:t>
      </w:r>
    </w:p>
    <w:p w14:paraId="52577E88" w14:textId="77777777" w:rsidR="00C67DAB" w:rsidRDefault="00000000">
      <w:pPr>
        <w:spacing w:after="120" w:line="276" w:lineRule="auto"/>
      </w:pPr>
      <w:r>
        <w:t xml:space="preserve">Une distinction importante pour la lecture des mesures : les requêtes Q1 à Q6 interrogent </w:t>
      </w:r>
      <w:r>
        <w:rPr>
          <w:rFonts w:ascii="Consolas" w:eastAsia="Consolas" w:hAnsi="Consolas" w:cs="Consolas"/>
          <w:sz w:val="19"/>
          <w:szCs w:val="19"/>
        </w:rPr>
        <w:t>transactions_part</w:t>
      </w:r>
      <w:r>
        <w:t xml:space="preserve">, la table ORC partitionnée, tandis que les requêtes Q7 interrogent </w:t>
      </w:r>
      <w:r>
        <w:rPr>
          <w:rFonts w:ascii="Consolas" w:eastAsia="Consolas" w:hAnsi="Consolas" w:cs="Consolas"/>
          <w:sz w:val="19"/>
          <w:szCs w:val="19"/>
        </w:rPr>
        <w:t>transactions</w:t>
      </w:r>
      <w:r>
        <w:t>, le CSV brut. Ce choix est délibéré : les cinq requêtes Q7 sont les équivalents des cinq jobs MapReduce du Groupe 3 et doivent lire le même fichier qu'eux pour que la comparaison ait un sens. Les durées des deux séries ne sont donc pas comparables entre elles.</w:t>
      </w:r>
    </w:p>
    <w:p w14:paraId="019E067F" w14:textId="77777777" w:rsidR="00C67DAB" w:rsidRDefault="00000000">
      <w:pPr>
        <w:pStyle w:val="Titre2"/>
      </w:pPr>
      <w:bookmarkStart w:id="19" w:name="_Toc243235457"/>
      <w:r>
        <w:t>5.1 Chiffre d'affaires annuel et mensuel</w:t>
      </w:r>
      <w:bookmarkEnd w:id="1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000"/>
        <w:gridCol w:w="4638"/>
      </w:tblGrid>
      <w:tr w:rsidR="00C67DAB" w14:paraId="05E7CC1D" w14:textId="77777777">
        <w:tblPrEx>
          <w:tblCellMar>
            <w:top w:w="0" w:type="dxa"/>
            <w:bottom w:w="0" w:type="dxa"/>
          </w:tblCellMar>
        </w:tblPrEx>
        <w:trPr>
          <w:tblHeader/>
        </w:trPr>
        <w:tc>
          <w:tcPr>
            <w:tcW w:w="2000" w:type="dxa"/>
            <w:shd w:val="clear" w:color="auto" w:fill="EDEDEA"/>
            <w:tcMar>
              <w:top w:w="60" w:type="dxa"/>
              <w:left w:w="100" w:type="dxa"/>
              <w:bottom w:w="60" w:type="dxa"/>
              <w:right w:w="100" w:type="dxa"/>
            </w:tcMar>
          </w:tcPr>
          <w:p w14:paraId="266BD682" w14:textId="77777777" w:rsidR="00C67DAB" w:rsidRDefault="00000000">
            <w:r>
              <w:rPr>
                <w:b/>
                <w:bCs/>
                <w:sz w:val="19"/>
                <w:szCs w:val="19"/>
              </w:rPr>
              <w:t>Année</w:t>
            </w:r>
          </w:p>
        </w:tc>
        <w:tc>
          <w:tcPr>
            <w:tcW w:w="3000" w:type="dxa"/>
            <w:shd w:val="clear" w:color="auto" w:fill="EDEDEA"/>
            <w:tcMar>
              <w:top w:w="60" w:type="dxa"/>
              <w:left w:w="100" w:type="dxa"/>
              <w:bottom w:w="60" w:type="dxa"/>
              <w:right w:w="100" w:type="dxa"/>
            </w:tcMar>
          </w:tcPr>
          <w:p w14:paraId="1210FEB0" w14:textId="77777777" w:rsidR="00C67DAB" w:rsidRDefault="00000000">
            <w:r>
              <w:rPr>
                <w:b/>
                <w:bCs/>
                <w:sz w:val="19"/>
                <w:szCs w:val="19"/>
              </w:rPr>
              <w:t>Transactions</w:t>
            </w:r>
          </w:p>
        </w:tc>
        <w:tc>
          <w:tcPr>
            <w:tcW w:w="4638" w:type="dxa"/>
            <w:shd w:val="clear" w:color="auto" w:fill="EDEDEA"/>
            <w:tcMar>
              <w:top w:w="60" w:type="dxa"/>
              <w:left w:w="100" w:type="dxa"/>
              <w:bottom w:w="60" w:type="dxa"/>
              <w:right w:w="100" w:type="dxa"/>
            </w:tcMar>
          </w:tcPr>
          <w:p w14:paraId="31077387" w14:textId="77777777" w:rsidR="00C67DAB" w:rsidRDefault="00000000">
            <w:r>
              <w:rPr>
                <w:b/>
                <w:bCs/>
                <w:sz w:val="19"/>
                <w:szCs w:val="19"/>
              </w:rPr>
              <w:t>Chiffre d'affaires (FCFA)</w:t>
            </w:r>
          </w:p>
        </w:tc>
      </w:tr>
      <w:tr w:rsidR="00C67DAB" w14:paraId="6615A911" w14:textId="77777777">
        <w:tblPrEx>
          <w:tblCellMar>
            <w:top w:w="0" w:type="dxa"/>
            <w:bottom w:w="0" w:type="dxa"/>
          </w:tblCellMar>
        </w:tblPrEx>
        <w:tc>
          <w:tcPr>
            <w:tcW w:w="2000" w:type="dxa"/>
            <w:tcMar>
              <w:top w:w="60" w:type="dxa"/>
              <w:left w:w="100" w:type="dxa"/>
              <w:bottom w:w="60" w:type="dxa"/>
              <w:right w:w="100" w:type="dxa"/>
            </w:tcMar>
          </w:tcPr>
          <w:p w14:paraId="288E2A00" w14:textId="77777777" w:rsidR="00C67DAB" w:rsidRDefault="00000000">
            <w:r>
              <w:rPr>
                <w:sz w:val="19"/>
                <w:szCs w:val="19"/>
              </w:rPr>
              <w:t>2024</w:t>
            </w:r>
          </w:p>
        </w:tc>
        <w:tc>
          <w:tcPr>
            <w:tcW w:w="3000" w:type="dxa"/>
            <w:tcMar>
              <w:top w:w="60" w:type="dxa"/>
              <w:left w:w="100" w:type="dxa"/>
              <w:bottom w:w="60" w:type="dxa"/>
              <w:right w:w="100" w:type="dxa"/>
            </w:tcMar>
          </w:tcPr>
          <w:p w14:paraId="70EDF955" w14:textId="77777777" w:rsidR="00C67DAB" w:rsidRDefault="00000000">
            <w:r>
              <w:rPr>
                <w:sz w:val="19"/>
                <w:szCs w:val="19"/>
              </w:rPr>
              <w:t>251 005</w:t>
            </w:r>
          </w:p>
        </w:tc>
        <w:tc>
          <w:tcPr>
            <w:tcW w:w="4638" w:type="dxa"/>
            <w:tcMar>
              <w:top w:w="60" w:type="dxa"/>
              <w:left w:w="100" w:type="dxa"/>
              <w:bottom w:w="60" w:type="dxa"/>
              <w:right w:w="100" w:type="dxa"/>
            </w:tcMar>
          </w:tcPr>
          <w:p w14:paraId="74832454" w14:textId="77777777" w:rsidR="00C67DAB" w:rsidRDefault="00000000">
            <w:r>
              <w:rPr>
                <w:sz w:val="19"/>
                <w:szCs w:val="19"/>
              </w:rPr>
              <w:t>2 297 946 882,5</w:t>
            </w:r>
          </w:p>
        </w:tc>
      </w:tr>
      <w:tr w:rsidR="00C67DAB" w14:paraId="142E8514" w14:textId="77777777">
        <w:tblPrEx>
          <w:tblCellMar>
            <w:top w:w="0" w:type="dxa"/>
            <w:bottom w:w="0" w:type="dxa"/>
          </w:tblCellMar>
        </w:tblPrEx>
        <w:tc>
          <w:tcPr>
            <w:tcW w:w="2000" w:type="dxa"/>
            <w:tcMar>
              <w:top w:w="60" w:type="dxa"/>
              <w:left w:w="100" w:type="dxa"/>
              <w:bottom w:w="60" w:type="dxa"/>
              <w:right w:w="100" w:type="dxa"/>
            </w:tcMar>
          </w:tcPr>
          <w:p w14:paraId="6803E96F" w14:textId="77777777" w:rsidR="00C67DAB" w:rsidRDefault="00000000">
            <w:r>
              <w:rPr>
                <w:sz w:val="19"/>
                <w:szCs w:val="19"/>
              </w:rPr>
              <w:t>2025</w:t>
            </w:r>
          </w:p>
        </w:tc>
        <w:tc>
          <w:tcPr>
            <w:tcW w:w="3000" w:type="dxa"/>
            <w:tcMar>
              <w:top w:w="60" w:type="dxa"/>
              <w:left w:w="100" w:type="dxa"/>
              <w:bottom w:w="60" w:type="dxa"/>
              <w:right w:w="100" w:type="dxa"/>
            </w:tcMar>
          </w:tcPr>
          <w:p w14:paraId="791F359E" w14:textId="77777777" w:rsidR="00C67DAB" w:rsidRDefault="00000000">
            <w:r>
              <w:rPr>
                <w:sz w:val="19"/>
                <w:szCs w:val="19"/>
              </w:rPr>
              <w:t>248 995</w:t>
            </w:r>
          </w:p>
        </w:tc>
        <w:tc>
          <w:tcPr>
            <w:tcW w:w="4638" w:type="dxa"/>
            <w:tcMar>
              <w:top w:w="60" w:type="dxa"/>
              <w:left w:w="100" w:type="dxa"/>
              <w:bottom w:w="60" w:type="dxa"/>
              <w:right w:w="100" w:type="dxa"/>
            </w:tcMar>
          </w:tcPr>
          <w:p w14:paraId="3D58D6A0" w14:textId="77777777" w:rsidR="00C67DAB" w:rsidRDefault="00000000">
            <w:r>
              <w:rPr>
                <w:sz w:val="19"/>
                <w:szCs w:val="19"/>
              </w:rPr>
              <w:t>2 298 147 167,5</w:t>
            </w:r>
          </w:p>
        </w:tc>
      </w:tr>
    </w:tbl>
    <w:p w14:paraId="57B418A5" w14:textId="77777777" w:rsidR="00C67DAB" w:rsidRDefault="00C67DAB">
      <w:pPr>
        <w:spacing w:line="120" w:lineRule="auto"/>
      </w:pPr>
    </w:p>
    <w:p w14:paraId="33225D9D" w14:textId="77777777" w:rsidR="00C67DAB" w:rsidRDefault="00000000">
      <w:pPr>
        <w:spacing w:after="120" w:line="276" w:lineRule="auto"/>
      </w:pPr>
      <w:r>
        <w:t>Les deux années sont remarquablement équilibrées, à 0,01 % près. L'évolution mensuelle demande une lecture prudente, développée en section 8.</w:t>
      </w:r>
    </w:p>
    <w:p w14:paraId="486E2A8C" w14:textId="77777777" w:rsidR="00C67DAB" w:rsidRDefault="00000000">
      <w:pPr>
        <w:spacing w:before="160" w:after="60"/>
        <w:jc w:val="center"/>
      </w:pPr>
      <w:r>
        <w:rPr>
          <w:noProof/>
        </w:rPr>
        <w:drawing>
          <wp:inline distT="0" distB="0" distL="0" distR="0" wp14:anchorId="4565D867" wp14:editId="6F2BC94F">
            <wp:extent cx="5143500" cy="2276475"/>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143500" cy="2276475"/>
                    </a:xfrm>
                    <a:prstGeom prst="rect">
                      <a:avLst/>
                    </a:prstGeom>
                  </pic:spPr>
                </pic:pic>
              </a:graphicData>
            </a:graphic>
          </wp:inline>
        </w:drawing>
      </w:r>
    </w:p>
    <w:p w14:paraId="456326E2" w14:textId="77777777" w:rsidR="00C67DAB" w:rsidRDefault="00000000">
      <w:pPr>
        <w:spacing w:after="200"/>
        <w:jc w:val="center"/>
      </w:pPr>
      <w:r>
        <w:rPr>
          <w:i/>
          <w:iCs/>
          <w:color w:val="52514E"/>
          <w:sz w:val="18"/>
          <w:szCs w:val="18"/>
        </w:rPr>
        <w:t>Figure 1 — évolution mensuelle du chiffre d'affaires sur les deux années</w:t>
      </w:r>
    </w:p>
    <w:p w14:paraId="07D786C5" w14:textId="77777777" w:rsidR="00C67DAB" w:rsidRDefault="00000000">
      <w:pPr>
        <w:pStyle w:val="Titre2"/>
      </w:pPr>
      <w:bookmarkStart w:id="20" w:name="_Toc243235458"/>
      <w:r>
        <w:t>5.2 Chiffre d'affaires et panier moyen par ville</w:t>
      </w:r>
      <w:bookmarkEnd w:id="2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200"/>
        <w:gridCol w:w="3238"/>
        <w:gridCol w:w="2000"/>
      </w:tblGrid>
      <w:tr w:rsidR="00C67DAB" w14:paraId="3D75B0F6" w14:textId="77777777">
        <w:tblPrEx>
          <w:tblCellMar>
            <w:top w:w="0" w:type="dxa"/>
            <w:bottom w:w="0" w:type="dxa"/>
          </w:tblCellMar>
        </w:tblPrEx>
        <w:trPr>
          <w:tblHeader/>
        </w:trPr>
        <w:tc>
          <w:tcPr>
            <w:tcW w:w="2200" w:type="dxa"/>
            <w:shd w:val="clear" w:color="auto" w:fill="EDEDEA"/>
            <w:tcMar>
              <w:top w:w="60" w:type="dxa"/>
              <w:left w:w="100" w:type="dxa"/>
              <w:bottom w:w="60" w:type="dxa"/>
              <w:right w:w="100" w:type="dxa"/>
            </w:tcMar>
          </w:tcPr>
          <w:p w14:paraId="7259DECC" w14:textId="77777777" w:rsidR="00C67DAB" w:rsidRDefault="00000000">
            <w:r>
              <w:rPr>
                <w:b/>
                <w:bCs/>
                <w:sz w:val="19"/>
                <w:szCs w:val="19"/>
              </w:rPr>
              <w:t>Ville</w:t>
            </w:r>
          </w:p>
        </w:tc>
        <w:tc>
          <w:tcPr>
            <w:tcW w:w="2200" w:type="dxa"/>
            <w:shd w:val="clear" w:color="auto" w:fill="EDEDEA"/>
            <w:tcMar>
              <w:top w:w="60" w:type="dxa"/>
              <w:left w:w="100" w:type="dxa"/>
              <w:bottom w:w="60" w:type="dxa"/>
              <w:right w:w="100" w:type="dxa"/>
            </w:tcMar>
          </w:tcPr>
          <w:p w14:paraId="7CC530E4" w14:textId="77777777" w:rsidR="00C67DAB" w:rsidRDefault="00000000">
            <w:r>
              <w:rPr>
                <w:b/>
                <w:bCs/>
                <w:sz w:val="19"/>
                <w:szCs w:val="19"/>
              </w:rPr>
              <w:t>Transactions</w:t>
            </w:r>
          </w:p>
        </w:tc>
        <w:tc>
          <w:tcPr>
            <w:tcW w:w="3238" w:type="dxa"/>
            <w:shd w:val="clear" w:color="auto" w:fill="EDEDEA"/>
            <w:tcMar>
              <w:top w:w="60" w:type="dxa"/>
              <w:left w:w="100" w:type="dxa"/>
              <w:bottom w:w="60" w:type="dxa"/>
              <w:right w:w="100" w:type="dxa"/>
            </w:tcMar>
          </w:tcPr>
          <w:p w14:paraId="33F1938A" w14:textId="77777777" w:rsidR="00C67DAB" w:rsidRDefault="00000000">
            <w:r>
              <w:rPr>
                <w:b/>
                <w:bCs/>
                <w:sz w:val="19"/>
                <w:szCs w:val="19"/>
              </w:rPr>
              <w:t>Chiffre d'affaires (FCFA)</w:t>
            </w:r>
          </w:p>
        </w:tc>
        <w:tc>
          <w:tcPr>
            <w:tcW w:w="2000" w:type="dxa"/>
            <w:shd w:val="clear" w:color="auto" w:fill="EDEDEA"/>
            <w:tcMar>
              <w:top w:w="60" w:type="dxa"/>
              <w:left w:w="100" w:type="dxa"/>
              <w:bottom w:w="60" w:type="dxa"/>
              <w:right w:w="100" w:type="dxa"/>
            </w:tcMar>
          </w:tcPr>
          <w:p w14:paraId="55B5E096" w14:textId="77777777" w:rsidR="00C67DAB" w:rsidRDefault="00000000">
            <w:r>
              <w:rPr>
                <w:b/>
                <w:bCs/>
                <w:sz w:val="19"/>
                <w:szCs w:val="19"/>
              </w:rPr>
              <w:t>Panier moyen</w:t>
            </w:r>
          </w:p>
        </w:tc>
      </w:tr>
      <w:tr w:rsidR="00C67DAB" w14:paraId="208E90E9" w14:textId="77777777">
        <w:tblPrEx>
          <w:tblCellMar>
            <w:top w:w="0" w:type="dxa"/>
            <w:bottom w:w="0" w:type="dxa"/>
          </w:tblCellMar>
        </w:tblPrEx>
        <w:tc>
          <w:tcPr>
            <w:tcW w:w="2200" w:type="dxa"/>
            <w:tcMar>
              <w:top w:w="60" w:type="dxa"/>
              <w:left w:w="100" w:type="dxa"/>
              <w:bottom w:w="60" w:type="dxa"/>
              <w:right w:w="100" w:type="dxa"/>
            </w:tcMar>
          </w:tcPr>
          <w:p w14:paraId="6712985E" w14:textId="77777777" w:rsidR="00C67DAB" w:rsidRDefault="00000000">
            <w:r>
              <w:rPr>
                <w:sz w:val="19"/>
                <w:szCs w:val="19"/>
              </w:rPr>
              <w:t>Lomé</w:t>
            </w:r>
          </w:p>
        </w:tc>
        <w:tc>
          <w:tcPr>
            <w:tcW w:w="2200" w:type="dxa"/>
            <w:tcMar>
              <w:top w:w="60" w:type="dxa"/>
              <w:left w:w="100" w:type="dxa"/>
              <w:bottom w:w="60" w:type="dxa"/>
              <w:right w:w="100" w:type="dxa"/>
            </w:tcMar>
          </w:tcPr>
          <w:p w14:paraId="4F6C4788" w14:textId="77777777" w:rsidR="00C67DAB" w:rsidRDefault="00000000">
            <w:r>
              <w:rPr>
                <w:sz w:val="19"/>
                <w:szCs w:val="19"/>
              </w:rPr>
              <w:t>200 348</w:t>
            </w:r>
          </w:p>
        </w:tc>
        <w:tc>
          <w:tcPr>
            <w:tcW w:w="3238" w:type="dxa"/>
            <w:tcMar>
              <w:top w:w="60" w:type="dxa"/>
              <w:left w:w="100" w:type="dxa"/>
              <w:bottom w:w="60" w:type="dxa"/>
              <w:right w:w="100" w:type="dxa"/>
            </w:tcMar>
          </w:tcPr>
          <w:p w14:paraId="08011024" w14:textId="77777777" w:rsidR="00C67DAB" w:rsidRDefault="00000000">
            <w:r>
              <w:rPr>
                <w:sz w:val="19"/>
                <w:szCs w:val="19"/>
              </w:rPr>
              <w:t>1 838 294 035,0</w:t>
            </w:r>
          </w:p>
        </w:tc>
        <w:tc>
          <w:tcPr>
            <w:tcW w:w="2000" w:type="dxa"/>
            <w:tcMar>
              <w:top w:w="60" w:type="dxa"/>
              <w:left w:w="100" w:type="dxa"/>
              <w:bottom w:w="60" w:type="dxa"/>
              <w:right w:w="100" w:type="dxa"/>
            </w:tcMar>
          </w:tcPr>
          <w:p w14:paraId="2BD4DF7D" w14:textId="77777777" w:rsidR="00C67DAB" w:rsidRDefault="00000000">
            <w:r>
              <w:rPr>
                <w:sz w:val="19"/>
                <w:szCs w:val="19"/>
              </w:rPr>
              <w:t>9 175,50</w:t>
            </w:r>
          </w:p>
        </w:tc>
      </w:tr>
      <w:tr w:rsidR="00C67DAB" w14:paraId="3D884B6D" w14:textId="77777777">
        <w:tblPrEx>
          <w:tblCellMar>
            <w:top w:w="0" w:type="dxa"/>
            <w:bottom w:w="0" w:type="dxa"/>
          </w:tblCellMar>
        </w:tblPrEx>
        <w:tc>
          <w:tcPr>
            <w:tcW w:w="2200" w:type="dxa"/>
            <w:tcMar>
              <w:top w:w="60" w:type="dxa"/>
              <w:left w:w="100" w:type="dxa"/>
              <w:bottom w:w="60" w:type="dxa"/>
              <w:right w:w="100" w:type="dxa"/>
            </w:tcMar>
          </w:tcPr>
          <w:p w14:paraId="1859ED99" w14:textId="77777777" w:rsidR="00C67DAB" w:rsidRDefault="00000000">
            <w:r>
              <w:rPr>
                <w:sz w:val="19"/>
                <w:szCs w:val="19"/>
              </w:rPr>
              <w:t>Kara</w:t>
            </w:r>
          </w:p>
        </w:tc>
        <w:tc>
          <w:tcPr>
            <w:tcW w:w="2200" w:type="dxa"/>
            <w:tcMar>
              <w:top w:w="60" w:type="dxa"/>
              <w:left w:w="100" w:type="dxa"/>
              <w:bottom w:w="60" w:type="dxa"/>
              <w:right w:w="100" w:type="dxa"/>
            </w:tcMar>
          </w:tcPr>
          <w:p w14:paraId="4CFCCDD7" w14:textId="77777777" w:rsidR="00C67DAB" w:rsidRDefault="00000000">
            <w:r>
              <w:rPr>
                <w:sz w:val="19"/>
                <w:szCs w:val="19"/>
              </w:rPr>
              <w:t>59 635</w:t>
            </w:r>
          </w:p>
        </w:tc>
        <w:tc>
          <w:tcPr>
            <w:tcW w:w="3238" w:type="dxa"/>
            <w:tcMar>
              <w:top w:w="60" w:type="dxa"/>
              <w:left w:w="100" w:type="dxa"/>
              <w:bottom w:w="60" w:type="dxa"/>
              <w:right w:w="100" w:type="dxa"/>
            </w:tcMar>
          </w:tcPr>
          <w:p w14:paraId="197180FB" w14:textId="77777777" w:rsidR="00C67DAB" w:rsidRDefault="00000000">
            <w:r>
              <w:rPr>
                <w:sz w:val="19"/>
                <w:szCs w:val="19"/>
              </w:rPr>
              <w:t>550 959 267,5</w:t>
            </w:r>
          </w:p>
        </w:tc>
        <w:tc>
          <w:tcPr>
            <w:tcW w:w="2000" w:type="dxa"/>
            <w:tcMar>
              <w:top w:w="60" w:type="dxa"/>
              <w:left w:w="100" w:type="dxa"/>
              <w:bottom w:w="60" w:type="dxa"/>
              <w:right w:w="100" w:type="dxa"/>
            </w:tcMar>
          </w:tcPr>
          <w:p w14:paraId="326DE8CA" w14:textId="77777777" w:rsidR="00C67DAB" w:rsidRDefault="00000000">
            <w:r>
              <w:rPr>
                <w:sz w:val="19"/>
                <w:szCs w:val="19"/>
              </w:rPr>
              <w:t>9 238,86</w:t>
            </w:r>
          </w:p>
        </w:tc>
      </w:tr>
      <w:tr w:rsidR="00C67DAB" w14:paraId="35FC6A7C" w14:textId="77777777">
        <w:tblPrEx>
          <w:tblCellMar>
            <w:top w:w="0" w:type="dxa"/>
            <w:bottom w:w="0" w:type="dxa"/>
          </w:tblCellMar>
        </w:tblPrEx>
        <w:tc>
          <w:tcPr>
            <w:tcW w:w="2200" w:type="dxa"/>
            <w:tcMar>
              <w:top w:w="60" w:type="dxa"/>
              <w:left w:w="100" w:type="dxa"/>
              <w:bottom w:w="60" w:type="dxa"/>
              <w:right w:w="100" w:type="dxa"/>
            </w:tcMar>
          </w:tcPr>
          <w:p w14:paraId="30C2575C" w14:textId="77777777" w:rsidR="00C67DAB" w:rsidRDefault="00000000">
            <w:r>
              <w:rPr>
                <w:sz w:val="19"/>
                <w:szCs w:val="19"/>
              </w:rPr>
              <w:t>Sokodé</w:t>
            </w:r>
          </w:p>
        </w:tc>
        <w:tc>
          <w:tcPr>
            <w:tcW w:w="2200" w:type="dxa"/>
            <w:tcMar>
              <w:top w:w="60" w:type="dxa"/>
              <w:left w:w="100" w:type="dxa"/>
              <w:bottom w:w="60" w:type="dxa"/>
              <w:right w:w="100" w:type="dxa"/>
            </w:tcMar>
          </w:tcPr>
          <w:p w14:paraId="2A9E3831" w14:textId="77777777" w:rsidR="00C67DAB" w:rsidRDefault="00000000">
            <w:r>
              <w:rPr>
                <w:sz w:val="19"/>
                <w:szCs w:val="19"/>
              </w:rPr>
              <w:t>54 686</w:t>
            </w:r>
          </w:p>
        </w:tc>
        <w:tc>
          <w:tcPr>
            <w:tcW w:w="3238" w:type="dxa"/>
            <w:tcMar>
              <w:top w:w="60" w:type="dxa"/>
              <w:left w:w="100" w:type="dxa"/>
              <w:bottom w:w="60" w:type="dxa"/>
              <w:right w:w="100" w:type="dxa"/>
            </w:tcMar>
          </w:tcPr>
          <w:p w14:paraId="12DE8C7D" w14:textId="77777777" w:rsidR="00C67DAB" w:rsidRDefault="00000000">
            <w:r>
              <w:rPr>
                <w:sz w:val="19"/>
                <w:szCs w:val="19"/>
              </w:rPr>
              <w:t>503 559 237,5</w:t>
            </w:r>
          </w:p>
        </w:tc>
        <w:tc>
          <w:tcPr>
            <w:tcW w:w="2000" w:type="dxa"/>
            <w:tcMar>
              <w:top w:w="60" w:type="dxa"/>
              <w:left w:w="100" w:type="dxa"/>
              <w:bottom w:w="60" w:type="dxa"/>
              <w:right w:w="100" w:type="dxa"/>
            </w:tcMar>
          </w:tcPr>
          <w:p w14:paraId="7EC06555" w14:textId="77777777" w:rsidR="00C67DAB" w:rsidRDefault="00000000">
            <w:r>
              <w:rPr>
                <w:sz w:val="19"/>
                <w:szCs w:val="19"/>
              </w:rPr>
              <w:t>9 208,19</w:t>
            </w:r>
          </w:p>
        </w:tc>
      </w:tr>
      <w:tr w:rsidR="00C67DAB" w14:paraId="53A2762D" w14:textId="77777777">
        <w:tblPrEx>
          <w:tblCellMar>
            <w:top w:w="0" w:type="dxa"/>
            <w:bottom w:w="0" w:type="dxa"/>
          </w:tblCellMar>
        </w:tblPrEx>
        <w:tc>
          <w:tcPr>
            <w:tcW w:w="2200" w:type="dxa"/>
            <w:tcMar>
              <w:top w:w="60" w:type="dxa"/>
              <w:left w:w="100" w:type="dxa"/>
              <w:bottom w:w="60" w:type="dxa"/>
              <w:right w:w="100" w:type="dxa"/>
            </w:tcMar>
          </w:tcPr>
          <w:p w14:paraId="2F8DF396" w14:textId="77777777" w:rsidR="00C67DAB" w:rsidRDefault="00000000">
            <w:r>
              <w:rPr>
                <w:sz w:val="19"/>
                <w:szCs w:val="19"/>
              </w:rPr>
              <w:t>Kpalimé</w:t>
            </w:r>
          </w:p>
        </w:tc>
        <w:tc>
          <w:tcPr>
            <w:tcW w:w="2200" w:type="dxa"/>
            <w:tcMar>
              <w:top w:w="60" w:type="dxa"/>
              <w:left w:w="100" w:type="dxa"/>
              <w:bottom w:w="60" w:type="dxa"/>
              <w:right w:w="100" w:type="dxa"/>
            </w:tcMar>
          </w:tcPr>
          <w:p w14:paraId="73C6817A" w14:textId="77777777" w:rsidR="00C67DAB" w:rsidRDefault="00000000">
            <w:r>
              <w:rPr>
                <w:sz w:val="19"/>
                <w:szCs w:val="19"/>
              </w:rPr>
              <w:t>45 369</w:t>
            </w:r>
          </w:p>
        </w:tc>
        <w:tc>
          <w:tcPr>
            <w:tcW w:w="3238" w:type="dxa"/>
            <w:tcMar>
              <w:top w:w="60" w:type="dxa"/>
              <w:left w:w="100" w:type="dxa"/>
              <w:bottom w:w="60" w:type="dxa"/>
              <w:right w:w="100" w:type="dxa"/>
            </w:tcMar>
          </w:tcPr>
          <w:p w14:paraId="21622A2C" w14:textId="77777777" w:rsidR="00C67DAB" w:rsidRDefault="00000000">
            <w:r>
              <w:rPr>
                <w:sz w:val="19"/>
                <w:szCs w:val="19"/>
              </w:rPr>
              <w:t>416 192 485,0</w:t>
            </w:r>
          </w:p>
        </w:tc>
        <w:tc>
          <w:tcPr>
            <w:tcW w:w="2000" w:type="dxa"/>
            <w:tcMar>
              <w:top w:w="60" w:type="dxa"/>
              <w:left w:w="100" w:type="dxa"/>
              <w:bottom w:w="60" w:type="dxa"/>
              <w:right w:w="100" w:type="dxa"/>
            </w:tcMar>
          </w:tcPr>
          <w:p w14:paraId="4DF88F68" w14:textId="77777777" w:rsidR="00C67DAB" w:rsidRDefault="00000000">
            <w:r>
              <w:rPr>
                <w:sz w:val="19"/>
                <w:szCs w:val="19"/>
              </w:rPr>
              <w:t>9 173,50</w:t>
            </w:r>
          </w:p>
        </w:tc>
      </w:tr>
      <w:tr w:rsidR="00C67DAB" w14:paraId="42724853" w14:textId="77777777">
        <w:tblPrEx>
          <w:tblCellMar>
            <w:top w:w="0" w:type="dxa"/>
            <w:bottom w:w="0" w:type="dxa"/>
          </w:tblCellMar>
        </w:tblPrEx>
        <w:tc>
          <w:tcPr>
            <w:tcW w:w="2200" w:type="dxa"/>
            <w:tcMar>
              <w:top w:w="60" w:type="dxa"/>
              <w:left w:w="100" w:type="dxa"/>
              <w:bottom w:w="60" w:type="dxa"/>
              <w:right w:w="100" w:type="dxa"/>
            </w:tcMar>
          </w:tcPr>
          <w:p w14:paraId="1A9C7DAF" w14:textId="77777777" w:rsidR="00C67DAB" w:rsidRDefault="00000000">
            <w:r>
              <w:rPr>
                <w:sz w:val="19"/>
                <w:szCs w:val="19"/>
              </w:rPr>
              <w:t>Atakpamé</w:t>
            </w:r>
          </w:p>
        </w:tc>
        <w:tc>
          <w:tcPr>
            <w:tcW w:w="2200" w:type="dxa"/>
            <w:tcMar>
              <w:top w:w="60" w:type="dxa"/>
              <w:left w:w="100" w:type="dxa"/>
              <w:bottom w:w="60" w:type="dxa"/>
              <w:right w:w="100" w:type="dxa"/>
            </w:tcMar>
          </w:tcPr>
          <w:p w14:paraId="008E542E" w14:textId="77777777" w:rsidR="00C67DAB" w:rsidRDefault="00000000">
            <w:r>
              <w:rPr>
                <w:sz w:val="19"/>
                <w:szCs w:val="19"/>
              </w:rPr>
              <w:t>44 803</w:t>
            </w:r>
          </w:p>
        </w:tc>
        <w:tc>
          <w:tcPr>
            <w:tcW w:w="3238" w:type="dxa"/>
            <w:tcMar>
              <w:top w:w="60" w:type="dxa"/>
              <w:left w:w="100" w:type="dxa"/>
              <w:bottom w:w="60" w:type="dxa"/>
              <w:right w:w="100" w:type="dxa"/>
            </w:tcMar>
          </w:tcPr>
          <w:p w14:paraId="6F4025A0" w14:textId="77777777" w:rsidR="00C67DAB" w:rsidRDefault="00000000">
            <w:r>
              <w:rPr>
                <w:sz w:val="19"/>
                <w:szCs w:val="19"/>
              </w:rPr>
              <w:t>411 258 220,0</w:t>
            </w:r>
          </w:p>
        </w:tc>
        <w:tc>
          <w:tcPr>
            <w:tcW w:w="2000" w:type="dxa"/>
            <w:tcMar>
              <w:top w:w="60" w:type="dxa"/>
              <w:left w:w="100" w:type="dxa"/>
              <w:bottom w:w="60" w:type="dxa"/>
              <w:right w:w="100" w:type="dxa"/>
            </w:tcMar>
          </w:tcPr>
          <w:p w14:paraId="0AF05ED2" w14:textId="77777777" w:rsidR="00C67DAB" w:rsidRDefault="00000000">
            <w:r>
              <w:rPr>
                <w:sz w:val="19"/>
                <w:szCs w:val="19"/>
              </w:rPr>
              <w:t>9 179,26</w:t>
            </w:r>
          </w:p>
        </w:tc>
      </w:tr>
      <w:tr w:rsidR="00C67DAB" w14:paraId="0A2668FE" w14:textId="77777777">
        <w:tblPrEx>
          <w:tblCellMar>
            <w:top w:w="0" w:type="dxa"/>
            <w:bottom w:w="0" w:type="dxa"/>
          </w:tblCellMar>
        </w:tblPrEx>
        <w:tc>
          <w:tcPr>
            <w:tcW w:w="2200" w:type="dxa"/>
            <w:tcMar>
              <w:top w:w="60" w:type="dxa"/>
              <w:left w:w="100" w:type="dxa"/>
              <w:bottom w:w="60" w:type="dxa"/>
              <w:right w:w="100" w:type="dxa"/>
            </w:tcMar>
          </w:tcPr>
          <w:p w14:paraId="354D6E2C" w14:textId="77777777" w:rsidR="00C67DAB" w:rsidRDefault="00000000">
            <w:r>
              <w:rPr>
                <w:sz w:val="19"/>
                <w:szCs w:val="19"/>
              </w:rPr>
              <w:t>Tsévié</w:t>
            </w:r>
          </w:p>
        </w:tc>
        <w:tc>
          <w:tcPr>
            <w:tcW w:w="2200" w:type="dxa"/>
            <w:tcMar>
              <w:top w:w="60" w:type="dxa"/>
              <w:left w:w="100" w:type="dxa"/>
              <w:bottom w:w="60" w:type="dxa"/>
              <w:right w:w="100" w:type="dxa"/>
            </w:tcMar>
          </w:tcPr>
          <w:p w14:paraId="7688558A" w14:textId="77777777" w:rsidR="00C67DAB" w:rsidRDefault="00000000">
            <w:r>
              <w:rPr>
                <w:sz w:val="19"/>
                <w:szCs w:val="19"/>
              </w:rPr>
              <w:t>35 204</w:t>
            </w:r>
          </w:p>
        </w:tc>
        <w:tc>
          <w:tcPr>
            <w:tcW w:w="3238" w:type="dxa"/>
            <w:tcMar>
              <w:top w:w="60" w:type="dxa"/>
              <w:left w:w="100" w:type="dxa"/>
              <w:bottom w:w="60" w:type="dxa"/>
              <w:right w:w="100" w:type="dxa"/>
            </w:tcMar>
          </w:tcPr>
          <w:p w14:paraId="67467AE1" w14:textId="77777777" w:rsidR="00C67DAB" w:rsidRDefault="00000000">
            <w:r>
              <w:rPr>
                <w:sz w:val="19"/>
                <w:szCs w:val="19"/>
              </w:rPr>
              <w:t>323 521 682,5</w:t>
            </w:r>
          </w:p>
        </w:tc>
        <w:tc>
          <w:tcPr>
            <w:tcW w:w="2000" w:type="dxa"/>
            <w:tcMar>
              <w:top w:w="60" w:type="dxa"/>
              <w:left w:w="100" w:type="dxa"/>
              <w:bottom w:w="60" w:type="dxa"/>
              <w:right w:w="100" w:type="dxa"/>
            </w:tcMar>
          </w:tcPr>
          <w:p w14:paraId="15E4EB5F" w14:textId="77777777" w:rsidR="00C67DAB" w:rsidRDefault="00000000">
            <w:r>
              <w:rPr>
                <w:sz w:val="19"/>
                <w:szCs w:val="19"/>
              </w:rPr>
              <w:t>9 189,91</w:t>
            </w:r>
          </w:p>
        </w:tc>
      </w:tr>
      <w:tr w:rsidR="00C67DAB" w14:paraId="746A71A1" w14:textId="77777777">
        <w:tblPrEx>
          <w:tblCellMar>
            <w:top w:w="0" w:type="dxa"/>
            <w:bottom w:w="0" w:type="dxa"/>
          </w:tblCellMar>
        </w:tblPrEx>
        <w:tc>
          <w:tcPr>
            <w:tcW w:w="2200" w:type="dxa"/>
            <w:tcMar>
              <w:top w:w="60" w:type="dxa"/>
              <w:left w:w="100" w:type="dxa"/>
              <w:bottom w:w="60" w:type="dxa"/>
              <w:right w:w="100" w:type="dxa"/>
            </w:tcMar>
          </w:tcPr>
          <w:p w14:paraId="7E9684B4" w14:textId="77777777" w:rsidR="00C67DAB" w:rsidRDefault="00000000">
            <w:r>
              <w:rPr>
                <w:sz w:val="19"/>
                <w:szCs w:val="19"/>
              </w:rPr>
              <w:t>Dapaong</w:t>
            </w:r>
          </w:p>
        </w:tc>
        <w:tc>
          <w:tcPr>
            <w:tcW w:w="2200" w:type="dxa"/>
            <w:tcMar>
              <w:top w:w="60" w:type="dxa"/>
              <w:left w:w="100" w:type="dxa"/>
              <w:bottom w:w="60" w:type="dxa"/>
              <w:right w:w="100" w:type="dxa"/>
            </w:tcMar>
          </w:tcPr>
          <w:p w14:paraId="6F6DE293" w14:textId="77777777" w:rsidR="00C67DAB" w:rsidRDefault="00000000">
            <w:r>
              <w:rPr>
                <w:sz w:val="19"/>
                <w:szCs w:val="19"/>
              </w:rPr>
              <w:t>34 808</w:t>
            </w:r>
          </w:p>
        </w:tc>
        <w:tc>
          <w:tcPr>
            <w:tcW w:w="3238" w:type="dxa"/>
            <w:tcMar>
              <w:top w:w="60" w:type="dxa"/>
              <w:left w:w="100" w:type="dxa"/>
              <w:bottom w:w="60" w:type="dxa"/>
              <w:right w:w="100" w:type="dxa"/>
            </w:tcMar>
          </w:tcPr>
          <w:p w14:paraId="659A24E6" w14:textId="77777777" w:rsidR="00C67DAB" w:rsidRDefault="00000000">
            <w:r>
              <w:rPr>
                <w:sz w:val="19"/>
                <w:szCs w:val="19"/>
              </w:rPr>
              <w:t>321 225 312,5</w:t>
            </w:r>
          </w:p>
        </w:tc>
        <w:tc>
          <w:tcPr>
            <w:tcW w:w="2000" w:type="dxa"/>
            <w:tcMar>
              <w:top w:w="60" w:type="dxa"/>
              <w:left w:w="100" w:type="dxa"/>
              <w:bottom w:w="60" w:type="dxa"/>
              <w:right w:w="100" w:type="dxa"/>
            </w:tcMar>
          </w:tcPr>
          <w:p w14:paraId="6586835D" w14:textId="77777777" w:rsidR="00C67DAB" w:rsidRDefault="00000000">
            <w:r>
              <w:rPr>
                <w:sz w:val="19"/>
                <w:szCs w:val="19"/>
              </w:rPr>
              <w:t>9 228,49</w:t>
            </w:r>
          </w:p>
        </w:tc>
      </w:tr>
      <w:tr w:rsidR="00C67DAB" w14:paraId="45868D18" w14:textId="77777777">
        <w:tblPrEx>
          <w:tblCellMar>
            <w:top w:w="0" w:type="dxa"/>
            <w:bottom w:w="0" w:type="dxa"/>
          </w:tblCellMar>
        </w:tblPrEx>
        <w:tc>
          <w:tcPr>
            <w:tcW w:w="2200" w:type="dxa"/>
            <w:tcMar>
              <w:top w:w="60" w:type="dxa"/>
              <w:left w:w="100" w:type="dxa"/>
              <w:bottom w:w="60" w:type="dxa"/>
              <w:right w:w="100" w:type="dxa"/>
            </w:tcMar>
          </w:tcPr>
          <w:p w14:paraId="32962E71" w14:textId="77777777" w:rsidR="00C67DAB" w:rsidRDefault="00000000">
            <w:r>
              <w:rPr>
                <w:sz w:val="19"/>
                <w:szCs w:val="19"/>
              </w:rPr>
              <w:t>Aného</w:t>
            </w:r>
          </w:p>
        </w:tc>
        <w:tc>
          <w:tcPr>
            <w:tcW w:w="2200" w:type="dxa"/>
            <w:tcMar>
              <w:top w:w="60" w:type="dxa"/>
              <w:left w:w="100" w:type="dxa"/>
              <w:bottom w:w="60" w:type="dxa"/>
              <w:right w:w="100" w:type="dxa"/>
            </w:tcMar>
          </w:tcPr>
          <w:p w14:paraId="46806FC1" w14:textId="77777777" w:rsidR="00C67DAB" w:rsidRDefault="00000000">
            <w:r>
              <w:rPr>
                <w:sz w:val="19"/>
                <w:szCs w:val="19"/>
              </w:rPr>
              <w:t>25 147</w:t>
            </w:r>
          </w:p>
        </w:tc>
        <w:tc>
          <w:tcPr>
            <w:tcW w:w="3238" w:type="dxa"/>
            <w:tcMar>
              <w:top w:w="60" w:type="dxa"/>
              <w:left w:w="100" w:type="dxa"/>
              <w:bottom w:w="60" w:type="dxa"/>
              <w:right w:w="100" w:type="dxa"/>
            </w:tcMar>
          </w:tcPr>
          <w:p w14:paraId="484C1CA0" w14:textId="77777777" w:rsidR="00C67DAB" w:rsidRDefault="00000000">
            <w:r>
              <w:rPr>
                <w:sz w:val="19"/>
                <w:szCs w:val="19"/>
              </w:rPr>
              <w:t>231 083 810,0</w:t>
            </w:r>
          </w:p>
        </w:tc>
        <w:tc>
          <w:tcPr>
            <w:tcW w:w="2000" w:type="dxa"/>
            <w:tcMar>
              <w:top w:w="60" w:type="dxa"/>
              <w:left w:w="100" w:type="dxa"/>
              <w:bottom w:w="60" w:type="dxa"/>
              <w:right w:w="100" w:type="dxa"/>
            </w:tcMar>
          </w:tcPr>
          <w:p w14:paraId="2AF2F3FA" w14:textId="77777777" w:rsidR="00C67DAB" w:rsidRDefault="00000000">
            <w:r>
              <w:rPr>
                <w:sz w:val="19"/>
                <w:szCs w:val="19"/>
              </w:rPr>
              <w:t>9 189,32</w:t>
            </w:r>
          </w:p>
        </w:tc>
      </w:tr>
    </w:tbl>
    <w:p w14:paraId="55DFB24D" w14:textId="77777777" w:rsidR="00C67DAB" w:rsidRDefault="00C67DAB">
      <w:pPr>
        <w:spacing w:line="120" w:lineRule="auto"/>
      </w:pPr>
    </w:p>
    <w:p w14:paraId="01C812FC" w14:textId="77777777" w:rsidR="00C67DAB" w:rsidRDefault="00000000">
      <w:pPr>
        <w:spacing w:after="120" w:line="276" w:lineRule="auto"/>
      </w:pPr>
      <w:r>
        <w:lastRenderedPageBreak/>
        <w:t>Lomé concentre 40 % des transactions comme du chiffre d'affaires. Le panier moyen, en revanche, est d'une stabilité frappante : toutes les villes se tiennent dans un intervalle de 0,7 %.</w:t>
      </w:r>
    </w:p>
    <w:p w14:paraId="738D0D4F" w14:textId="77777777" w:rsidR="00C67DAB" w:rsidRDefault="00000000">
      <w:pPr>
        <w:spacing w:before="160" w:after="60"/>
        <w:jc w:val="center"/>
      </w:pPr>
      <w:r>
        <w:rPr>
          <w:noProof/>
        </w:rPr>
        <w:drawing>
          <wp:inline distT="0" distB="0" distL="0" distR="0" wp14:anchorId="7DD6D4C8" wp14:editId="35ADEAE0">
            <wp:extent cx="5143500" cy="2828925"/>
            <wp:effectExtent l="0" t="0" r="0" b="0"/>
            <wp:docPr id="164768348" name="Image 164768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143500" cy="2828925"/>
                    </a:xfrm>
                    <a:prstGeom prst="rect">
                      <a:avLst/>
                    </a:prstGeom>
                  </pic:spPr>
                </pic:pic>
              </a:graphicData>
            </a:graphic>
          </wp:inline>
        </w:drawing>
      </w:r>
    </w:p>
    <w:p w14:paraId="05447FA6" w14:textId="77777777" w:rsidR="00C67DAB" w:rsidRDefault="00000000">
      <w:pPr>
        <w:spacing w:after="200"/>
        <w:jc w:val="center"/>
      </w:pPr>
      <w:r>
        <w:rPr>
          <w:i/>
          <w:iCs/>
          <w:color w:val="52514E"/>
          <w:sz w:val="18"/>
          <w:szCs w:val="18"/>
        </w:rPr>
        <w:t>Figure 2 — chiffre d'affaires par ville</w:t>
      </w:r>
    </w:p>
    <w:p w14:paraId="2FE1B5BC" w14:textId="77777777" w:rsidR="00C67DAB" w:rsidRDefault="00000000">
      <w:pPr>
        <w:pStyle w:val="Titre2"/>
      </w:pPr>
      <w:bookmarkStart w:id="21" w:name="_Toc243235459"/>
      <w:r>
        <w:t>5.3 Les dix premiers produits</w:t>
      </w:r>
      <w:bookmarkEnd w:id="2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2200"/>
        <w:gridCol w:w="2838"/>
      </w:tblGrid>
      <w:tr w:rsidR="00C67DAB" w14:paraId="039D2FD6" w14:textId="77777777">
        <w:tblPrEx>
          <w:tblCellMar>
            <w:top w:w="0" w:type="dxa"/>
            <w:bottom w:w="0" w:type="dxa"/>
          </w:tblCellMar>
        </w:tblPrEx>
        <w:trPr>
          <w:tblHeader/>
        </w:trPr>
        <w:tc>
          <w:tcPr>
            <w:tcW w:w="2400" w:type="dxa"/>
            <w:shd w:val="clear" w:color="auto" w:fill="EDEDEA"/>
            <w:tcMar>
              <w:top w:w="60" w:type="dxa"/>
              <w:left w:w="100" w:type="dxa"/>
              <w:bottom w:w="60" w:type="dxa"/>
              <w:right w:w="100" w:type="dxa"/>
            </w:tcMar>
          </w:tcPr>
          <w:p w14:paraId="0105AA25" w14:textId="77777777" w:rsidR="00C67DAB" w:rsidRDefault="00000000">
            <w:r>
              <w:rPr>
                <w:b/>
                <w:bCs/>
                <w:sz w:val="19"/>
                <w:szCs w:val="19"/>
              </w:rPr>
              <w:t>Produit</w:t>
            </w:r>
          </w:p>
        </w:tc>
        <w:tc>
          <w:tcPr>
            <w:tcW w:w="2200" w:type="dxa"/>
            <w:shd w:val="clear" w:color="auto" w:fill="EDEDEA"/>
            <w:tcMar>
              <w:top w:w="60" w:type="dxa"/>
              <w:left w:w="100" w:type="dxa"/>
              <w:bottom w:w="60" w:type="dxa"/>
              <w:right w:w="100" w:type="dxa"/>
            </w:tcMar>
          </w:tcPr>
          <w:p w14:paraId="515CED6F" w14:textId="77777777" w:rsidR="00C67DAB" w:rsidRDefault="00000000">
            <w:r>
              <w:rPr>
                <w:b/>
                <w:bCs/>
                <w:sz w:val="19"/>
                <w:szCs w:val="19"/>
              </w:rPr>
              <w:t>Catégorie</w:t>
            </w:r>
          </w:p>
        </w:tc>
        <w:tc>
          <w:tcPr>
            <w:tcW w:w="2200" w:type="dxa"/>
            <w:shd w:val="clear" w:color="auto" w:fill="EDEDEA"/>
            <w:tcMar>
              <w:top w:w="60" w:type="dxa"/>
              <w:left w:w="100" w:type="dxa"/>
              <w:bottom w:w="60" w:type="dxa"/>
              <w:right w:w="100" w:type="dxa"/>
            </w:tcMar>
          </w:tcPr>
          <w:p w14:paraId="750DAAAA" w14:textId="77777777" w:rsidR="00C67DAB" w:rsidRDefault="00000000">
            <w:r>
              <w:rPr>
                <w:b/>
                <w:bCs/>
                <w:sz w:val="19"/>
                <w:szCs w:val="19"/>
              </w:rPr>
              <w:t>Quantité vendue</w:t>
            </w:r>
          </w:p>
        </w:tc>
        <w:tc>
          <w:tcPr>
            <w:tcW w:w="2838" w:type="dxa"/>
            <w:shd w:val="clear" w:color="auto" w:fill="EDEDEA"/>
            <w:tcMar>
              <w:top w:w="60" w:type="dxa"/>
              <w:left w:w="100" w:type="dxa"/>
              <w:bottom w:w="60" w:type="dxa"/>
              <w:right w:w="100" w:type="dxa"/>
            </w:tcMar>
          </w:tcPr>
          <w:p w14:paraId="28594447" w14:textId="77777777" w:rsidR="00C67DAB" w:rsidRDefault="00000000">
            <w:r>
              <w:rPr>
                <w:b/>
                <w:bCs/>
                <w:sz w:val="19"/>
                <w:szCs w:val="19"/>
              </w:rPr>
              <w:t>Chiffre d'affaires (FCFA)</w:t>
            </w:r>
          </w:p>
        </w:tc>
      </w:tr>
      <w:tr w:rsidR="00C67DAB" w14:paraId="3ADB9A3A" w14:textId="77777777">
        <w:tblPrEx>
          <w:tblCellMar>
            <w:top w:w="0" w:type="dxa"/>
            <w:bottom w:w="0" w:type="dxa"/>
          </w:tblCellMar>
        </w:tblPrEx>
        <w:tc>
          <w:tcPr>
            <w:tcW w:w="2400" w:type="dxa"/>
            <w:tcMar>
              <w:top w:w="60" w:type="dxa"/>
              <w:left w:w="100" w:type="dxa"/>
              <w:bottom w:w="60" w:type="dxa"/>
              <w:right w:w="100" w:type="dxa"/>
            </w:tcMar>
          </w:tcPr>
          <w:p w14:paraId="4040E8A1" w14:textId="77777777" w:rsidR="00C67DAB" w:rsidRDefault="00000000">
            <w:r>
              <w:rPr>
                <w:sz w:val="19"/>
                <w:szCs w:val="19"/>
              </w:rPr>
              <w:t>Powerbank</w:t>
            </w:r>
          </w:p>
        </w:tc>
        <w:tc>
          <w:tcPr>
            <w:tcW w:w="2200" w:type="dxa"/>
            <w:tcMar>
              <w:top w:w="60" w:type="dxa"/>
              <w:left w:w="100" w:type="dxa"/>
              <w:bottom w:w="60" w:type="dxa"/>
              <w:right w:w="100" w:type="dxa"/>
            </w:tcMar>
          </w:tcPr>
          <w:p w14:paraId="152931B2" w14:textId="77777777" w:rsidR="00C67DAB" w:rsidRDefault="00000000">
            <w:r>
              <w:rPr>
                <w:sz w:val="19"/>
                <w:szCs w:val="19"/>
              </w:rPr>
              <w:t>Électronique</w:t>
            </w:r>
          </w:p>
        </w:tc>
        <w:tc>
          <w:tcPr>
            <w:tcW w:w="2200" w:type="dxa"/>
            <w:tcMar>
              <w:top w:w="60" w:type="dxa"/>
              <w:left w:w="100" w:type="dxa"/>
              <w:bottom w:w="60" w:type="dxa"/>
              <w:right w:w="100" w:type="dxa"/>
            </w:tcMar>
          </w:tcPr>
          <w:p w14:paraId="68643EE5" w14:textId="77777777" w:rsidR="00C67DAB" w:rsidRDefault="00000000">
            <w:r>
              <w:rPr>
                <w:sz w:val="19"/>
                <w:szCs w:val="19"/>
              </w:rPr>
              <w:t>76 312</w:t>
            </w:r>
          </w:p>
        </w:tc>
        <w:tc>
          <w:tcPr>
            <w:tcW w:w="2838" w:type="dxa"/>
            <w:tcMar>
              <w:top w:w="60" w:type="dxa"/>
              <w:left w:w="100" w:type="dxa"/>
              <w:bottom w:w="60" w:type="dxa"/>
              <w:right w:w="100" w:type="dxa"/>
            </w:tcMar>
          </w:tcPr>
          <w:p w14:paraId="68CDD119" w14:textId="77777777" w:rsidR="00C67DAB" w:rsidRDefault="00000000">
            <w:r>
              <w:rPr>
                <w:sz w:val="19"/>
                <w:szCs w:val="19"/>
              </w:rPr>
              <w:t>888 405 717,5</w:t>
            </w:r>
          </w:p>
        </w:tc>
      </w:tr>
      <w:tr w:rsidR="00C67DAB" w14:paraId="27991449" w14:textId="77777777">
        <w:tblPrEx>
          <w:tblCellMar>
            <w:top w:w="0" w:type="dxa"/>
            <w:bottom w:w="0" w:type="dxa"/>
          </w:tblCellMar>
        </w:tblPrEx>
        <w:tc>
          <w:tcPr>
            <w:tcW w:w="2400" w:type="dxa"/>
            <w:tcMar>
              <w:top w:w="60" w:type="dxa"/>
              <w:left w:w="100" w:type="dxa"/>
              <w:bottom w:w="60" w:type="dxa"/>
              <w:right w:w="100" w:type="dxa"/>
            </w:tcMar>
          </w:tcPr>
          <w:p w14:paraId="15B87D5D" w14:textId="77777777" w:rsidR="00C67DAB" w:rsidRDefault="00000000">
            <w:r>
              <w:rPr>
                <w:sz w:val="19"/>
                <w:szCs w:val="19"/>
              </w:rPr>
              <w:t>Souris</w:t>
            </w:r>
          </w:p>
        </w:tc>
        <w:tc>
          <w:tcPr>
            <w:tcW w:w="2200" w:type="dxa"/>
            <w:tcMar>
              <w:top w:w="60" w:type="dxa"/>
              <w:left w:w="100" w:type="dxa"/>
              <w:bottom w:w="60" w:type="dxa"/>
              <w:right w:w="100" w:type="dxa"/>
            </w:tcMar>
          </w:tcPr>
          <w:p w14:paraId="61AE078A" w14:textId="77777777" w:rsidR="00C67DAB" w:rsidRDefault="00000000">
            <w:r>
              <w:rPr>
                <w:sz w:val="19"/>
                <w:szCs w:val="19"/>
              </w:rPr>
              <w:t>Électronique</w:t>
            </w:r>
          </w:p>
        </w:tc>
        <w:tc>
          <w:tcPr>
            <w:tcW w:w="2200" w:type="dxa"/>
            <w:tcMar>
              <w:top w:w="60" w:type="dxa"/>
              <w:left w:w="100" w:type="dxa"/>
              <w:bottom w:w="60" w:type="dxa"/>
              <w:right w:w="100" w:type="dxa"/>
            </w:tcMar>
          </w:tcPr>
          <w:p w14:paraId="6C642028" w14:textId="77777777" w:rsidR="00C67DAB" w:rsidRDefault="00000000">
            <w:r>
              <w:rPr>
                <w:sz w:val="19"/>
                <w:szCs w:val="19"/>
              </w:rPr>
              <w:t>75 158</w:t>
            </w:r>
          </w:p>
        </w:tc>
        <w:tc>
          <w:tcPr>
            <w:tcW w:w="2838" w:type="dxa"/>
            <w:tcMar>
              <w:top w:w="60" w:type="dxa"/>
              <w:left w:w="100" w:type="dxa"/>
              <w:bottom w:w="60" w:type="dxa"/>
              <w:right w:w="100" w:type="dxa"/>
            </w:tcMar>
          </w:tcPr>
          <w:p w14:paraId="5832955E" w14:textId="77777777" w:rsidR="00C67DAB" w:rsidRDefault="00000000">
            <w:r>
              <w:rPr>
                <w:sz w:val="19"/>
                <w:szCs w:val="19"/>
              </w:rPr>
              <w:t>583 799 070,0</w:t>
            </w:r>
          </w:p>
        </w:tc>
      </w:tr>
      <w:tr w:rsidR="00C67DAB" w14:paraId="2914069D" w14:textId="77777777">
        <w:tblPrEx>
          <w:tblCellMar>
            <w:top w:w="0" w:type="dxa"/>
            <w:bottom w:w="0" w:type="dxa"/>
          </w:tblCellMar>
        </w:tblPrEx>
        <w:tc>
          <w:tcPr>
            <w:tcW w:w="2400" w:type="dxa"/>
            <w:tcMar>
              <w:top w:w="60" w:type="dxa"/>
              <w:left w:w="100" w:type="dxa"/>
              <w:bottom w:w="60" w:type="dxa"/>
              <w:right w:w="100" w:type="dxa"/>
            </w:tcMar>
          </w:tcPr>
          <w:p w14:paraId="36AC05E4" w14:textId="77777777" w:rsidR="00C67DAB" w:rsidRDefault="00000000">
            <w:r>
              <w:rPr>
                <w:sz w:val="19"/>
                <w:szCs w:val="19"/>
              </w:rPr>
              <w:t>Clé USB</w:t>
            </w:r>
          </w:p>
        </w:tc>
        <w:tc>
          <w:tcPr>
            <w:tcW w:w="2200" w:type="dxa"/>
            <w:tcMar>
              <w:top w:w="60" w:type="dxa"/>
              <w:left w:w="100" w:type="dxa"/>
              <w:bottom w:w="60" w:type="dxa"/>
              <w:right w:w="100" w:type="dxa"/>
            </w:tcMar>
          </w:tcPr>
          <w:p w14:paraId="006ADFB6" w14:textId="77777777" w:rsidR="00C67DAB" w:rsidRDefault="00000000">
            <w:r>
              <w:rPr>
                <w:sz w:val="19"/>
                <w:szCs w:val="19"/>
              </w:rPr>
              <w:t>Électronique</w:t>
            </w:r>
          </w:p>
        </w:tc>
        <w:tc>
          <w:tcPr>
            <w:tcW w:w="2200" w:type="dxa"/>
            <w:tcMar>
              <w:top w:w="60" w:type="dxa"/>
              <w:left w:w="100" w:type="dxa"/>
              <w:bottom w:w="60" w:type="dxa"/>
              <w:right w:w="100" w:type="dxa"/>
            </w:tcMar>
          </w:tcPr>
          <w:p w14:paraId="1F150177" w14:textId="77777777" w:rsidR="00C67DAB" w:rsidRDefault="00000000">
            <w:r>
              <w:rPr>
                <w:sz w:val="19"/>
                <w:szCs w:val="19"/>
              </w:rPr>
              <w:t>76 416</w:t>
            </w:r>
          </w:p>
        </w:tc>
        <w:tc>
          <w:tcPr>
            <w:tcW w:w="2838" w:type="dxa"/>
            <w:tcMar>
              <w:top w:w="60" w:type="dxa"/>
              <w:left w:w="100" w:type="dxa"/>
              <w:bottom w:w="60" w:type="dxa"/>
              <w:right w:w="100" w:type="dxa"/>
            </w:tcMar>
          </w:tcPr>
          <w:p w14:paraId="03E5FC7D" w14:textId="77777777" w:rsidR="00C67DAB" w:rsidRDefault="00000000">
            <w:r>
              <w:rPr>
                <w:sz w:val="19"/>
                <w:szCs w:val="19"/>
              </w:rPr>
              <w:t>519 491 492,5</w:t>
            </w:r>
          </w:p>
        </w:tc>
      </w:tr>
      <w:tr w:rsidR="00C67DAB" w14:paraId="7F0E4B52" w14:textId="77777777">
        <w:tblPrEx>
          <w:tblCellMar>
            <w:top w:w="0" w:type="dxa"/>
            <w:bottom w:w="0" w:type="dxa"/>
          </w:tblCellMar>
        </w:tblPrEx>
        <w:tc>
          <w:tcPr>
            <w:tcW w:w="2400" w:type="dxa"/>
            <w:tcMar>
              <w:top w:w="60" w:type="dxa"/>
              <w:left w:w="100" w:type="dxa"/>
              <w:bottom w:w="60" w:type="dxa"/>
              <w:right w:w="100" w:type="dxa"/>
            </w:tcMar>
          </w:tcPr>
          <w:p w14:paraId="004E83E7" w14:textId="77777777" w:rsidR="00C67DAB" w:rsidRDefault="00000000">
            <w:r>
              <w:rPr>
                <w:sz w:val="19"/>
                <w:szCs w:val="19"/>
              </w:rPr>
              <w:t>Écouteurs</w:t>
            </w:r>
          </w:p>
        </w:tc>
        <w:tc>
          <w:tcPr>
            <w:tcW w:w="2200" w:type="dxa"/>
            <w:tcMar>
              <w:top w:w="60" w:type="dxa"/>
              <w:left w:w="100" w:type="dxa"/>
              <w:bottom w:w="60" w:type="dxa"/>
              <w:right w:w="100" w:type="dxa"/>
            </w:tcMar>
          </w:tcPr>
          <w:p w14:paraId="5F26DBFE" w14:textId="77777777" w:rsidR="00C67DAB" w:rsidRDefault="00000000">
            <w:r>
              <w:rPr>
                <w:sz w:val="19"/>
                <w:szCs w:val="19"/>
              </w:rPr>
              <w:t>Électronique</w:t>
            </w:r>
          </w:p>
        </w:tc>
        <w:tc>
          <w:tcPr>
            <w:tcW w:w="2200" w:type="dxa"/>
            <w:tcMar>
              <w:top w:w="60" w:type="dxa"/>
              <w:left w:w="100" w:type="dxa"/>
              <w:bottom w:w="60" w:type="dxa"/>
              <w:right w:w="100" w:type="dxa"/>
            </w:tcMar>
          </w:tcPr>
          <w:p w14:paraId="70D281C4" w14:textId="77777777" w:rsidR="00C67DAB" w:rsidRDefault="00000000">
            <w:r>
              <w:rPr>
                <w:sz w:val="19"/>
                <w:szCs w:val="19"/>
              </w:rPr>
              <w:t>76 360</w:t>
            </w:r>
          </w:p>
        </w:tc>
        <w:tc>
          <w:tcPr>
            <w:tcW w:w="2838" w:type="dxa"/>
            <w:tcMar>
              <w:top w:w="60" w:type="dxa"/>
              <w:left w:w="100" w:type="dxa"/>
              <w:bottom w:w="60" w:type="dxa"/>
              <w:right w:w="100" w:type="dxa"/>
            </w:tcMar>
          </w:tcPr>
          <w:p w14:paraId="56C92E9E" w14:textId="77777777" w:rsidR="00C67DAB" w:rsidRDefault="00000000">
            <w:r>
              <w:rPr>
                <w:sz w:val="19"/>
                <w:szCs w:val="19"/>
              </w:rPr>
              <w:t>482 385 960,0</w:t>
            </w:r>
          </w:p>
        </w:tc>
      </w:tr>
      <w:tr w:rsidR="00C67DAB" w14:paraId="40B0F509" w14:textId="77777777">
        <w:tblPrEx>
          <w:tblCellMar>
            <w:top w:w="0" w:type="dxa"/>
            <w:bottom w:w="0" w:type="dxa"/>
          </w:tblCellMar>
        </w:tblPrEx>
        <w:tc>
          <w:tcPr>
            <w:tcW w:w="2400" w:type="dxa"/>
            <w:tcMar>
              <w:top w:w="60" w:type="dxa"/>
              <w:left w:w="100" w:type="dxa"/>
              <w:bottom w:w="60" w:type="dxa"/>
              <w:right w:w="100" w:type="dxa"/>
            </w:tcMar>
          </w:tcPr>
          <w:p w14:paraId="626C8684" w14:textId="77777777" w:rsidR="00C67DAB" w:rsidRDefault="00000000">
            <w:r>
              <w:rPr>
                <w:sz w:val="19"/>
                <w:szCs w:val="19"/>
              </w:rPr>
              <w:t>Riz 5 kg</w:t>
            </w:r>
          </w:p>
        </w:tc>
        <w:tc>
          <w:tcPr>
            <w:tcW w:w="2200" w:type="dxa"/>
            <w:tcMar>
              <w:top w:w="60" w:type="dxa"/>
              <w:left w:w="100" w:type="dxa"/>
              <w:bottom w:w="60" w:type="dxa"/>
              <w:right w:w="100" w:type="dxa"/>
            </w:tcMar>
          </w:tcPr>
          <w:p w14:paraId="78716E5C" w14:textId="77777777" w:rsidR="00C67DAB" w:rsidRDefault="00000000">
            <w:r>
              <w:rPr>
                <w:sz w:val="19"/>
                <w:szCs w:val="19"/>
              </w:rPr>
              <w:t>Alimentation</w:t>
            </w:r>
          </w:p>
        </w:tc>
        <w:tc>
          <w:tcPr>
            <w:tcW w:w="2200" w:type="dxa"/>
            <w:tcMar>
              <w:top w:w="60" w:type="dxa"/>
              <w:left w:w="100" w:type="dxa"/>
              <w:bottom w:w="60" w:type="dxa"/>
              <w:right w:w="100" w:type="dxa"/>
            </w:tcMar>
          </w:tcPr>
          <w:p w14:paraId="32A3BBA7" w14:textId="77777777" w:rsidR="00C67DAB" w:rsidRDefault="00000000">
            <w:r>
              <w:rPr>
                <w:sz w:val="19"/>
                <w:szCs w:val="19"/>
              </w:rPr>
              <w:t>75 953</w:t>
            </w:r>
          </w:p>
        </w:tc>
        <w:tc>
          <w:tcPr>
            <w:tcW w:w="2838" w:type="dxa"/>
            <w:tcMar>
              <w:top w:w="60" w:type="dxa"/>
              <w:left w:w="100" w:type="dxa"/>
              <w:bottom w:w="60" w:type="dxa"/>
              <w:right w:w="100" w:type="dxa"/>
            </w:tcMar>
          </w:tcPr>
          <w:p w14:paraId="4E62D5CD" w14:textId="77777777" w:rsidR="00C67DAB" w:rsidRDefault="00000000">
            <w:r>
              <w:rPr>
                <w:sz w:val="19"/>
                <w:szCs w:val="19"/>
              </w:rPr>
              <w:t>479 229 640,0</w:t>
            </w:r>
          </w:p>
        </w:tc>
      </w:tr>
      <w:tr w:rsidR="00C67DAB" w14:paraId="656BF910" w14:textId="77777777">
        <w:tblPrEx>
          <w:tblCellMar>
            <w:top w:w="0" w:type="dxa"/>
            <w:bottom w:w="0" w:type="dxa"/>
          </w:tblCellMar>
        </w:tblPrEx>
        <w:tc>
          <w:tcPr>
            <w:tcW w:w="2400" w:type="dxa"/>
            <w:tcMar>
              <w:top w:w="60" w:type="dxa"/>
              <w:left w:w="100" w:type="dxa"/>
              <w:bottom w:w="60" w:type="dxa"/>
              <w:right w:w="100" w:type="dxa"/>
            </w:tcMar>
          </w:tcPr>
          <w:p w14:paraId="5FB532C2" w14:textId="77777777" w:rsidR="00C67DAB" w:rsidRDefault="00000000">
            <w:r>
              <w:rPr>
                <w:sz w:val="19"/>
                <w:szCs w:val="19"/>
              </w:rPr>
              <w:t>Ramette A4</w:t>
            </w:r>
          </w:p>
        </w:tc>
        <w:tc>
          <w:tcPr>
            <w:tcW w:w="2200" w:type="dxa"/>
            <w:tcMar>
              <w:top w:w="60" w:type="dxa"/>
              <w:left w:w="100" w:type="dxa"/>
              <w:bottom w:w="60" w:type="dxa"/>
              <w:right w:w="100" w:type="dxa"/>
            </w:tcMar>
          </w:tcPr>
          <w:p w14:paraId="45692A2C" w14:textId="77777777" w:rsidR="00C67DAB" w:rsidRDefault="00000000">
            <w:r>
              <w:rPr>
                <w:sz w:val="19"/>
                <w:szCs w:val="19"/>
              </w:rPr>
              <w:t>Papeterie</w:t>
            </w:r>
          </w:p>
        </w:tc>
        <w:tc>
          <w:tcPr>
            <w:tcW w:w="2200" w:type="dxa"/>
            <w:tcMar>
              <w:top w:w="60" w:type="dxa"/>
              <w:left w:w="100" w:type="dxa"/>
              <w:bottom w:w="60" w:type="dxa"/>
              <w:right w:w="100" w:type="dxa"/>
            </w:tcMar>
          </w:tcPr>
          <w:p w14:paraId="6E83B0D3" w14:textId="77777777" w:rsidR="00C67DAB" w:rsidRDefault="00000000">
            <w:r>
              <w:rPr>
                <w:sz w:val="19"/>
                <w:szCs w:val="19"/>
              </w:rPr>
              <w:t>76 284</w:t>
            </w:r>
          </w:p>
        </w:tc>
        <w:tc>
          <w:tcPr>
            <w:tcW w:w="2838" w:type="dxa"/>
            <w:tcMar>
              <w:top w:w="60" w:type="dxa"/>
              <w:left w:w="100" w:type="dxa"/>
              <w:bottom w:w="60" w:type="dxa"/>
              <w:right w:w="100" w:type="dxa"/>
            </w:tcMar>
          </w:tcPr>
          <w:p w14:paraId="4D237C7F" w14:textId="77777777" w:rsidR="00C67DAB" w:rsidRDefault="00000000">
            <w:r>
              <w:rPr>
                <w:sz w:val="19"/>
                <w:szCs w:val="19"/>
              </w:rPr>
              <w:t>333 786 595,0</w:t>
            </w:r>
          </w:p>
        </w:tc>
      </w:tr>
      <w:tr w:rsidR="00C67DAB" w14:paraId="085BF57F" w14:textId="77777777">
        <w:tblPrEx>
          <w:tblCellMar>
            <w:top w:w="0" w:type="dxa"/>
            <w:bottom w:w="0" w:type="dxa"/>
          </w:tblCellMar>
        </w:tblPrEx>
        <w:tc>
          <w:tcPr>
            <w:tcW w:w="2400" w:type="dxa"/>
            <w:tcMar>
              <w:top w:w="60" w:type="dxa"/>
              <w:left w:w="100" w:type="dxa"/>
              <w:bottom w:w="60" w:type="dxa"/>
              <w:right w:w="100" w:type="dxa"/>
            </w:tcMar>
          </w:tcPr>
          <w:p w14:paraId="7A3ECE59" w14:textId="77777777" w:rsidR="00C67DAB" w:rsidRDefault="00000000">
            <w:r>
              <w:rPr>
                <w:sz w:val="19"/>
                <w:szCs w:val="19"/>
              </w:rPr>
              <w:t>Café</w:t>
            </w:r>
          </w:p>
        </w:tc>
        <w:tc>
          <w:tcPr>
            <w:tcW w:w="2200" w:type="dxa"/>
            <w:tcMar>
              <w:top w:w="60" w:type="dxa"/>
              <w:left w:w="100" w:type="dxa"/>
              <w:bottom w:w="60" w:type="dxa"/>
              <w:right w:w="100" w:type="dxa"/>
            </w:tcMar>
          </w:tcPr>
          <w:p w14:paraId="567F2FFB" w14:textId="77777777" w:rsidR="00C67DAB" w:rsidRDefault="00000000">
            <w:r>
              <w:rPr>
                <w:sz w:val="19"/>
                <w:szCs w:val="19"/>
              </w:rPr>
              <w:t>Boissons</w:t>
            </w:r>
          </w:p>
        </w:tc>
        <w:tc>
          <w:tcPr>
            <w:tcW w:w="2200" w:type="dxa"/>
            <w:tcMar>
              <w:top w:w="60" w:type="dxa"/>
              <w:left w:w="100" w:type="dxa"/>
              <w:bottom w:w="60" w:type="dxa"/>
              <w:right w:w="100" w:type="dxa"/>
            </w:tcMar>
          </w:tcPr>
          <w:p w14:paraId="68608F91" w14:textId="77777777" w:rsidR="00C67DAB" w:rsidRDefault="00000000">
            <w:r>
              <w:rPr>
                <w:sz w:val="19"/>
                <w:szCs w:val="19"/>
              </w:rPr>
              <w:t>75 481</w:t>
            </w:r>
          </w:p>
        </w:tc>
        <w:tc>
          <w:tcPr>
            <w:tcW w:w="2838" w:type="dxa"/>
            <w:tcMar>
              <w:top w:w="60" w:type="dxa"/>
              <w:left w:w="100" w:type="dxa"/>
              <w:bottom w:w="60" w:type="dxa"/>
              <w:right w:w="100" w:type="dxa"/>
            </w:tcMar>
          </w:tcPr>
          <w:p w14:paraId="5B709048" w14:textId="77777777" w:rsidR="00C67DAB" w:rsidRDefault="00000000">
            <w:r>
              <w:rPr>
                <w:sz w:val="19"/>
                <w:szCs w:val="19"/>
              </w:rPr>
              <w:t>183 157 080,0</w:t>
            </w:r>
          </w:p>
        </w:tc>
      </w:tr>
      <w:tr w:rsidR="00C67DAB" w14:paraId="5FFB5635" w14:textId="77777777">
        <w:tblPrEx>
          <w:tblCellMar>
            <w:top w:w="0" w:type="dxa"/>
            <w:bottom w:w="0" w:type="dxa"/>
          </w:tblCellMar>
        </w:tblPrEx>
        <w:tc>
          <w:tcPr>
            <w:tcW w:w="2400" w:type="dxa"/>
            <w:tcMar>
              <w:top w:w="60" w:type="dxa"/>
              <w:left w:w="100" w:type="dxa"/>
              <w:bottom w:w="60" w:type="dxa"/>
              <w:right w:w="100" w:type="dxa"/>
            </w:tcMar>
          </w:tcPr>
          <w:p w14:paraId="4AE5CCB9" w14:textId="77777777" w:rsidR="00C67DAB" w:rsidRDefault="00000000">
            <w:r>
              <w:rPr>
                <w:sz w:val="19"/>
                <w:szCs w:val="19"/>
              </w:rPr>
              <w:t>Shampooing</w:t>
            </w:r>
          </w:p>
        </w:tc>
        <w:tc>
          <w:tcPr>
            <w:tcW w:w="2200" w:type="dxa"/>
            <w:tcMar>
              <w:top w:w="60" w:type="dxa"/>
              <w:left w:w="100" w:type="dxa"/>
              <w:bottom w:w="60" w:type="dxa"/>
              <w:right w:w="100" w:type="dxa"/>
            </w:tcMar>
          </w:tcPr>
          <w:p w14:paraId="6CEBA8E6" w14:textId="77777777" w:rsidR="00C67DAB" w:rsidRDefault="00000000">
            <w:r>
              <w:rPr>
                <w:sz w:val="19"/>
                <w:szCs w:val="19"/>
              </w:rPr>
              <w:t>Hygiène</w:t>
            </w:r>
          </w:p>
        </w:tc>
        <w:tc>
          <w:tcPr>
            <w:tcW w:w="2200" w:type="dxa"/>
            <w:tcMar>
              <w:top w:w="60" w:type="dxa"/>
              <w:left w:w="100" w:type="dxa"/>
              <w:bottom w:w="60" w:type="dxa"/>
              <w:right w:w="100" w:type="dxa"/>
            </w:tcMar>
          </w:tcPr>
          <w:p w14:paraId="27BB7BA3" w14:textId="77777777" w:rsidR="00C67DAB" w:rsidRDefault="00000000">
            <w:r>
              <w:rPr>
                <w:sz w:val="19"/>
                <w:szCs w:val="19"/>
              </w:rPr>
              <w:t>76 193</w:t>
            </w:r>
          </w:p>
        </w:tc>
        <w:tc>
          <w:tcPr>
            <w:tcW w:w="2838" w:type="dxa"/>
            <w:tcMar>
              <w:top w:w="60" w:type="dxa"/>
              <w:left w:w="100" w:type="dxa"/>
              <w:bottom w:w="60" w:type="dxa"/>
              <w:right w:w="100" w:type="dxa"/>
            </w:tcMar>
          </w:tcPr>
          <w:p w14:paraId="5E82EE43" w14:textId="77777777" w:rsidR="00C67DAB" w:rsidRDefault="00000000">
            <w:r>
              <w:rPr>
                <w:sz w:val="19"/>
                <w:szCs w:val="19"/>
              </w:rPr>
              <w:t>162 800 165,0</w:t>
            </w:r>
          </w:p>
        </w:tc>
      </w:tr>
      <w:tr w:rsidR="00C67DAB" w14:paraId="4B605F8D" w14:textId="77777777">
        <w:tblPrEx>
          <w:tblCellMar>
            <w:top w:w="0" w:type="dxa"/>
            <w:bottom w:w="0" w:type="dxa"/>
          </w:tblCellMar>
        </w:tblPrEx>
        <w:tc>
          <w:tcPr>
            <w:tcW w:w="2400" w:type="dxa"/>
            <w:tcMar>
              <w:top w:w="60" w:type="dxa"/>
              <w:left w:w="100" w:type="dxa"/>
              <w:bottom w:w="60" w:type="dxa"/>
              <w:right w:w="100" w:type="dxa"/>
            </w:tcMar>
          </w:tcPr>
          <w:p w14:paraId="48270F3D" w14:textId="77777777" w:rsidR="00C67DAB" w:rsidRDefault="00000000">
            <w:r>
              <w:rPr>
                <w:sz w:val="19"/>
                <w:szCs w:val="19"/>
              </w:rPr>
              <w:t>Huile 1 L</w:t>
            </w:r>
          </w:p>
        </w:tc>
        <w:tc>
          <w:tcPr>
            <w:tcW w:w="2200" w:type="dxa"/>
            <w:tcMar>
              <w:top w:w="60" w:type="dxa"/>
              <w:left w:w="100" w:type="dxa"/>
              <w:bottom w:w="60" w:type="dxa"/>
              <w:right w:w="100" w:type="dxa"/>
            </w:tcMar>
          </w:tcPr>
          <w:p w14:paraId="1D8064CA" w14:textId="77777777" w:rsidR="00C67DAB" w:rsidRDefault="00000000">
            <w:r>
              <w:rPr>
                <w:sz w:val="19"/>
                <w:szCs w:val="19"/>
              </w:rPr>
              <w:t>Alimentation</w:t>
            </w:r>
          </w:p>
        </w:tc>
        <w:tc>
          <w:tcPr>
            <w:tcW w:w="2200" w:type="dxa"/>
            <w:tcMar>
              <w:top w:w="60" w:type="dxa"/>
              <w:left w:w="100" w:type="dxa"/>
              <w:bottom w:w="60" w:type="dxa"/>
              <w:right w:w="100" w:type="dxa"/>
            </w:tcMar>
          </w:tcPr>
          <w:p w14:paraId="61A753C0" w14:textId="77777777" w:rsidR="00C67DAB" w:rsidRDefault="00000000">
            <w:r>
              <w:rPr>
                <w:sz w:val="19"/>
                <w:szCs w:val="19"/>
              </w:rPr>
              <w:t>76 350</w:t>
            </w:r>
          </w:p>
        </w:tc>
        <w:tc>
          <w:tcPr>
            <w:tcW w:w="2838" w:type="dxa"/>
            <w:tcMar>
              <w:top w:w="60" w:type="dxa"/>
              <w:left w:w="100" w:type="dxa"/>
              <w:bottom w:w="60" w:type="dxa"/>
              <w:right w:w="100" w:type="dxa"/>
            </w:tcMar>
          </w:tcPr>
          <w:p w14:paraId="6B44D9B2" w14:textId="77777777" w:rsidR="00C67DAB" w:rsidRDefault="00000000">
            <w:r>
              <w:rPr>
                <w:sz w:val="19"/>
                <w:szCs w:val="19"/>
              </w:rPr>
              <w:t>133 519 407,5</w:t>
            </w:r>
          </w:p>
        </w:tc>
      </w:tr>
      <w:tr w:rsidR="00C67DAB" w14:paraId="27A45BC0" w14:textId="77777777">
        <w:tblPrEx>
          <w:tblCellMar>
            <w:top w:w="0" w:type="dxa"/>
            <w:bottom w:w="0" w:type="dxa"/>
          </w:tblCellMar>
        </w:tblPrEx>
        <w:tc>
          <w:tcPr>
            <w:tcW w:w="2400" w:type="dxa"/>
            <w:tcMar>
              <w:top w:w="60" w:type="dxa"/>
              <w:left w:w="100" w:type="dxa"/>
              <w:bottom w:w="60" w:type="dxa"/>
              <w:right w:w="100" w:type="dxa"/>
            </w:tcMar>
          </w:tcPr>
          <w:p w14:paraId="4B3E6EA0" w14:textId="77777777" w:rsidR="00C67DAB" w:rsidRDefault="00000000">
            <w:r>
              <w:rPr>
                <w:sz w:val="19"/>
                <w:szCs w:val="19"/>
              </w:rPr>
              <w:t>Lessive</w:t>
            </w:r>
          </w:p>
        </w:tc>
        <w:tc>
          <w:tcPr>
            <w:tcW w:w="2200" w:type="dxa"/>
            <w:tcMar>
              <w:top w:w="60" w:type="dxa"/>
              <w:left w:w="100" w:type="dxa"/>
              <w:bottom w:w="60" w:type="dxa"/>
              <w:right w:w="100" w:type="dxa"/>
            </w:tcMar>
          </w:tcPr>
          <w:p w14:paraId="3526D820" w14:textId="77777777" w:rsidR="00C67DAB" w:rsidRDefault="00000000">
            <w:r>
              <w:rPr>
                <w:sz w:val="19"/>
                <w:szCs w:val="19"/>
              </w:rPr>
              <w:t>Hygiène</w:t>
            </w:r>
          </w:p>
        </w:tc>
        <w:tc>
          <w:tcPr>
            <w:tcW w:w="2200" w:type="dxa"/>
            <w:tcMar>
              <w:top w:w="60" w:type="dxa"/>
              <w:left w:w="100" w:type="dxa"/>
              <w:bottom w:w="60" w:type="dxa"/>
              <w:right w:w="100" w:type="dxa"/>
            </w:tcMar>
          </w:tcPr>
          <w:p w14:paraId="2E3E21F6" w14:textId="77777777" w:rsidR="00C67DAB" w:rsidRDefault="00000000">
            <w:r>
              <w:rPr>
                <w:sz w:val="19"/>
                <w:szCs w:val="19"/>
              </w:rPr>
              <w:t>75 637</w:t>
            </w:r>
          </w:p>
        </w:tc>
        <w:tc>
          <w:tcPr>
            <w:tcW w:w="2838" w:type="dxa"/>
            <w:tcMar>
              <w:top w:w="60" w:type="dxa"/>
              <w:left w:w="100" w:type="dxa"/>
              <w:bottom w:w="60" w:type="dxa"/>
              <w:right w:w="100" w:type="dxa"/>
            </w:tcMar>
          </w:tcPr>
          <w:p w14:paraId="20A9A825" w14:textId="77777777" w:rsidR="00C67DAB" w:rsidRDefault="00000000">
            <w:r>
              <w:rPr>
                <w:sz w:val="19"/>
                <w:szCs w:val="19"/>
              </w:rPr>
              <w:t>132 314 372,5</w:t>
            </w:r>
          </w:p>
        </w:tc>
      </w:tr>
    </w:tbl>
    <w:p w14:paraId="67609317" w14:textId="77777777" w:rsidR="00C67DAB" w:rsidRDefault="00C67DAB">
      <w:pPr>
        <w:spacing w:line="120" w:lineRule="auto"/>
      </w:pPr>
    </w:p>
    <w:p w14:paraId="7EF7B7FD" w14:textId="77777777" w:rsidR="00C67DAB" w:rsidRDefault="00000000">
      <w:pPr>
        <w:spacing w:after="120" w:line="276" w:lineRule="auto"/>
      </w:pPr>
      <w:r>
        <w:t>La colonne des quantités mérite l'attention : toutes les valeurs tiennent dans un intervalle de 1,7 %. Ce classement mesure donc l'échelle des prix unitaires, non une préférence d'achat. Ce point est développé en section 8.</w:t>
      </w:r>
    </w:p>
    <w:p w14:paraId="005A4E90" w14:textId="77777777" w:rsidR="00C67DAB" w:rsidRDefault="00000000">
      <w:pPr>
        <w:spacing w:before="160" w:after="60"/>
        <w:jc w:val="center"/>
      </w:pPr>
      <w:r>
        <w:rPr>
          <w:noProof/>
        </w:rPr>
        <w:lastRenderedPageBreak/>
        <w:drawing>
          <wp:inline distT="0" distB="0" distL="0" distR="0" wp14:anchorId="6C1874B4" wp14:editId="01421BB9">
            <wp:extent cx="5143500" cy="2905125"/>
            <wp:effectExtent l="0" t="0" r="0" b="0"/>
            <wp:docPr id="885201996" name="Image 8852019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143500" cy="2905125"/>
                    </a:xfrm>
                    <a:prstGeom prst="rect">
                      <a:avLst/>
                    </a:prstGeom>
                  </pic:spPr>
                </pic:pic>
              </a:graphicData>
            </a:graphic>
          </wp:inline>
        </w:drawing>
      </w:r>
    </w:p>
    <w:p w14:paraId="2384A249" w14:textId="77777777" w:rsidR="00C67DAB" w:rsidRDefault="00000000">
      <w:pPr>
        <w:spacing w:after="200"/>
        <w:jc w:val="center"/>
      </w:pPr>
      <w:r>
        <w:rPr>
          <w:i/>
          <w:iCs/>
          <w:color w:val="52514E"/>
          <w:sz w:val="18"/>
          <w:szCs w:val="18"/>
        </w:rPr>
        <w:t>Figure 3 — les dix premiers produits par chiffre d'affaires, colorés par catégorie</w:t>
      </w:r>
    </w:p>
    <w:p w14:paraId="3252984C" w14:textId="77777777" w:rsidR="00C67DAB" w:rsidRDefault="00000000">
      <w:pPr>
        <w:pStyle w:val="Titre2"/>
      </w:pPr>
      <w:bookmarkStart w:id="22" w:name="_Toc243235460"/>
      <w:r>
        <w:t>5.4 Ventes par catégorie et mode de paiement</w:t>
      </w:r>
      <w:bookmarkEnd w:id="22"/>
    </w:p>
    <w:p w14:paraId="25A9724E" w14:textId="77777777" w:rsidR="00C67DAB" w:rsidRDefault="00000000">
      <w:pPr>
        <w:spacing w:after="120" w:line="276" w:lineRule="auto"/>
      </w:pPr>
      <w:r>
        <w:t>L'Électronique domine avec environ 2,47 milliards de FCFA. Côté paiement, les espèces restent majoritaires, suivies du Mobile Money dans ses deux déclinaisons togolaises.</w:t>
      </w:r>
    </w:p>
    <w:p w14:paraId="7092D3E1" w14:textId="77777777" w:rsidR="00C67DAB" w:rsidRDefault="00000000">
      <w:pPr>
        <w:spacing w:before="160" w:after="60"/>
        <w:jc w:val="center"/>
      </w:pPr>
      <w:r>
        <w:rPr>
          <w:noProof/>
        </w:rPr>
        <w:drawing>
          <wp:inline distT="0" distB="0" distL="0" distR="0" wp14:anchorId="602E4546" wp14:editId="6A2469B1">
            <wp:extent cx="5143500" cy="2514600"/>
            <wp:effectExtent l="0" t="0" r="0" b="0"/>
            <wp:docPr id="809987560" name="Image 8099875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143500" cy="2514600"/>
                    </a:xfrm>
                    <a:prstGeom prst="rect">
                      <a:avLst/>
                    </a:prstGeom>
                  </pic:spPr>
                </pic:pic>
              </a:graphicData>
            </a:graphic>
          </wp:inline>
        </w:drawing>
      </w:r>
    </w:p>
    <w:p w14:paraId="4BD74BC2" w14:textId="77777777" w:rsidR="00C67DAB" w:rsidRDefault="00000000">
      <w:pPr>
        <w:spacing w:after="200"/>
        <w:jc w:val="center"/>
      </w:pPr>
      <w:r>
        <w:rPr>
          <w:i/>
          <w:iCs/>
          <w:color w:val="52514E"/>
          <w:sz w:val="18"/>
          <w:szCs w:val="18"/>
        </w:rPr>
        <w:t>Figure 4 — répartition du chiffre d'affaires par catégorie et mode de paiement</w:t>
      </w:r>
    </w:p>
    <w:p w14:paraId="1D823668" w14:textId="77777777" w:rsidR="00C67DAB" w:rsidRDefault="00000000">
      <w:pPr>
        <w:pStyle w:val="Titre2"/>
      </w:pPr>
      <w:bookmarkStart w:id="23" w:name="_Toc243235461"/>
      <w:r>
        <w:t>5.5 Impact des promotions</w:t>
      </w:r>
      <w:bookmarkEnd w:id="2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38"/>
        <w:gridCol w:w="2900"/>
        <w:gridCol w:w="2900"/>
      </w:tblGrid>
      <w:tr w:rsidR="00C67DAB" w14:paraId="16A3C571" w14:textId="77777777">
        <w:tblPrEx>
          <w:tblCellMar>
            <w:top w:w="0" w:type="dxa"/>
            <w:bottom w:w="0" w:type="dxa"/>
          </w:tblCellMar>
        </w:tblPrEx>
        <w:trPr>
          <w:tblHeader/>
        </w:trPr>
        <w:tc>
          <w:tcPr>
            <w:tcW w:w="3838" w:type="dxa"/>
            <w:shd w:val="clear" w:color="auto" w:fill="EDEDEA"/>
            <w:tcMar>
              <w:top w:w="60" w:type="dxa"/>
              <w:left w:w="100" w:type="dxa"/>
              <w:bottom w:w="60" w:type="dxa"/>
              <w:right w:w="100" w:type="dxa"/>
            </w:tcMar>
          </w:tcPr>
          <w:p w14:paraId="276E00F6" w14:textId="77777777" w:rsidR="00C67DAB" w:rsidRDefault="00000000">
            <w:r>
              <w:rPr>
                <w:b/>
                <w:bCs/>
                <w:sz w:val="19"/>
                <w:szCs w:val="19"/>
              </w:rPr>
              <w:t>Indicateur</w:t>
            </w:r>
          </w:p>
        </w:tc>
        <w:tc>
          <w:tcPr>
            <w:tcW w:w="2900" w:type="dxa"/>
            <w:shd w:val="clear" w:color="auto" w:fill="EDEDEA"/>
            <w:tcMar>
              <w:top w:w="60" w:type="dxa"/>
              <w:left w:w="100" w:type="dxa"/>
              <w:bottom w:w="60" w:type="dxa"/>
              <w:right w:w="100" w:type="dxa"/>
            </w:tcMar>
          </w:tcPr>
          <w:p w14:paraId="4227944A" w14:textId="77777777" w:rsidR="00C67DAB" w:rsidRDefault="00000000">
            <w:r>
              <w:rPr>
                <w:b/>
                <w:bCs/>
                <w:sz w:val="19"/>
                <w:szCs w:val="19"/>
              </w:rPr>
              <w:t>Sans promotion</w:t>
            </w:r>
          </w:p>
        </w:tc>
        <w:tc>
          <w:tcPr>
            <w:tcW w:w="2900" w:type="dxa"/>
            <w:shd w:val="clear" w:color="auto" w:fill="EDEDEA"/>
            <w:tcMar>
              <w:top w:w="60" w:type="dxa"/>
              <w:left w:w="100" w:type="dxa"/>
              <w:bottom w:w="60" w:type="dxa"/>
              <w:right w:w="100" w:type="dxa"/>
            </w:tcMar>
          </w:tcPr>
          <w:p w14:paraId="0370BA32" w14:textId="77777777" w:rsidR="00C67DAB" w:rsidRDefault="00000000">
            <w:r>
              <w:rPr>
                <w:b/>
                <w:bCs/>
                <w:sz w:val="19"/>
                <w:szCs w:val="19"/>
              </w:rPr>
              <w:t>Avec promotion</w:t>
            </w:r>
          </w:p>
        </w:tc>
      </w:tr>
      <w:tr w:rsidR="00C67DAB" w14:paraId="45523472" w14:textId="77777777">
        <w:tblPrEx>
          <w:tblCellMar>
            <w:top w:w="0" w:type="dxa"/>
            <w:bottom w:w="0" w:type="dxa"/>
          </w:tblCellMar>
        </w:tblPrEx>
        <w:tc>
          <w:tcPr>
            <w:tcW w:w="3838" w:type="dxa"/>
            <w:tcMar>
              <w:top w:w="60" w:type="dxa"/>
              <w:left w:w="100" w:type="dxa"/>
              <w:bottom w:w="60" w:type="dxa"/>
              <w:right w:w="100" w:type="dxa"/>
            </w:tcMar>
          </w:tcPr>
          <w:p w14:paraId="23DA3926" w14:textId="77777777" w:rsidR="00C67DAB" w:rsidRDefault="00000000">
            <w:r>
              <w:rPr>
                <w:sz w:val="19"/>
                <w:szCs w:val="19"/>
              </w:rPr>
              <w:t>Transactions</w:t>
            </w:r>
          </w:p>
        </w:tc>
        <w:tc>
          <w:tcPr>
            <w:tcW w:w="2900" w:type="dxa"/>
            <w:tcMar>
              <w:top w:w="60" w:type="dxa"/>
              <w:left w:w="100" w:type="dxa"/>
              <w:bottom w:w="60" w:type="dxa"/>
              <w:right w:w="100" w:type="dxa"/>
            </w:tcMar>
          </w:tcPr>
          <w:p w14:paraId="05CF2A05" w14:textId="77777777" w:rsidR="00C67DAB" w:rsidRDefault="00000000">
            <w:r>
              <w:rPr>
                <w:sz w:val="19"/>
                <w:szCs w:val="19"/>
              </w:rPr>
              <w:t>390 322</w:t>
            </w:r>
          </w:p>
        </w:tc>
        <w:tc>
          <w:tcPr>
            <w:tcW w:w="2900" w:type="dxa"/>
            <w:tcMar>
              <w:top w:w="60" w:type="dxa"/>
              <w:left w:w="100" w:type="dxa"/>
              <w:bottom w:w="60" w:type="dxa"/>
              <w:right w:w="100" w:type="dxa"/>
            </w:tcMar>
          </w:tcPr>
          <w:p w14:paraId="778BB2AB" w14:textId="77777777" w:rsidR="00C67DAB" w:rsidRDefault="00000000">
            <w:r>
              <w:rPr>
                <w:sz w:val="19"/>
                <w:szCs w:val="19"/>
              </w:rPr>
              <w:t>109 678</w:t>
            </w:r>
          </w:p>
        </w:tc>
      </w:tr>
      <w:tr w:rsidR="00C67DAB" w14:paraId="0426C9A9" w14:textId="77777777">
        <w:tblPrEx>
          <w:tblCellMar>
            <w:top w:w="0" w:type="dxa"/>
            <w:bottom w:w="0" w:type="dxa"/>
          </w:tblCellMar>
        </w:tblPrEx>
        <w:tc>
          <w:tcPr>
            <w:tcW w:w="3838" w:type="dxa"/>
            <w:tcMar>
              <w:top w:w="60" w:type="dxa"/>
              <w:left w:w="100" w:type="dxa"/>
              <w:bottom w:w="60" w:type="dxa"/>
              <w:right w:w="100" w:type="dxa"/>
            </w:tcMar>
          </w:tcPr>
          <w:p w14:paraId="7DB2C9A9" w14:textId="77777777" w:rsidR="00C67DAB" w:rsidRDefault="00000000">
            <w:r>
              <w:rPr>
                <w:sz w:val="19"/>
                <w:szCs w:val="19"/>
              </w:rPr>
              <w:t>Chiffre d'affaires net (FCFA)</w:t>
            </w:r>
          </w:p>
        </w:tc>
        <w:tc>
          <w:tcPr>
            <w:tcW w:w="2900" w:type="dxa"/>
            <w:tcMar>
              <w:top w:w="60" w:type="dxa"/>
              <w:left w:w="100" w:type="dxa"/>
              <w:bottom w:w="60" w:type="dxa"/>
              <w:right w:w="100" w:type="dxa"/>
            </w:tcMar>
          </w:tcPr>
          <w:p w14:paraId="4EEF46D7" w14:textId="77777777" w:rsidR="00C67DAB" w:rsidRDefault="00000000">
            <w:r>
              <w:rPr>
                <w:sz w:val="19"/>
                <w:szCs w:val="19"/>
              </w:rPr>
              <w:t>3 693 298 450,0</w:t>
            </w:r>
          </w:p>
        </w:tc>
        <w:tc>
          <w:tcPr>
            <w:tcW w:w="2900" w:type="dxa"/>
            <w:tcMar>
              <w:top w:w="60" w:type="dxa"/>
              <w:left w:w="100" w:type="dxa"/>
              <w:bottom w:w="60" w:type="dxa"/>
              <w:right w:w="100" w:type="dxa"/>
            </w:tcMar>
          </w:tcPr>
          <w:p w14:paraId="4C7D760E" w14:textId="77777777" w:rsidR="00C67DAB" w:rsidRDefault="00000000">
            <w:r>
              <w:rPr>
                <w:sz w:val="19"/>
                <w:szCs w:val="19"/>
              </w:rPr>
              <w:t>902 795 600,0</w:t>
            </w:r>
          </w:p>
        </w:tc>
      </w:tr>
      <w:tr w:rsidR="00C67DAB" w14:paraId="6B42A077" w14:textId="77777777">
        <w:tblPrEx>
          <w:tblCellMar>
            <w:top w:w="0" w:type="dxa"/>
            <w:bottom w:w="0" w:type="dxa"/>
          </w:tblCellMar>
        </w:tblPrEx>
        <w:tc>
          <w:tcPr>
            <w:tcW w:w="3838" w:type="dxa"/>
            <w:tcMar>
              <w:top w:w="60" w:type="dxa"/>
              <w:left w:w="100" w:type="dxa"/>
              <w:bottom w:w="60" w:type="dxa"/>
              <w:right w:w="100" w:type="dxa"/>
            </w:tcMar>
          </w:tcPr>
          <w:p w14:paraId="5F131250" w14:textId="77777777" w:rsidR="00C67DAB" w:rsidRDefault="00000000">
            <w:r>
              <w:rPr>
                <w:sz w:val="19"/>
                <w:szCs w:val="19"/>
              </w:rPr>
              <w:t>Chiffre d'affaires brut (FCFA)</w:t>
            </w:r>
          </w:p>
        </w:tc>
        <w:tc>
          <w:tcPr>
            <w:tcW w:w="2900" w:type="dxa"/>
            <w:tcMar>
              <w:top w:w="60" w:type="dxa"/>
              <w:left w:w="100" w:type="dxa"/>
              <w:bottom w:w="60" w:type="dxa"/>
              <w:right w:w="100" w:type="dxa"/>
            </w:tcMar>
          </w:tcPr>
          <w:p w14:paraId="79B2708F" w14:textId="77777777" w:rsidR="00C67DAB" w:rsidRDefault="00000000">
            <w:r>
              <w:rPr>
                <w:sz w:val="19"/>
                <w:szCs w:val="19"/>
              </w:rPr>
              <w:t>3 693 298 450,0</w:t>
            </w:r>
          </w:p>
        </w:tc>
        <w:tc>
          <w:tcPr>
            <w:tcW w:w="2900" w:type="dxa"/>
            <w:tcMar>
              <w:top w:w="60" w:type="dxa"/>
              <w:left w:w="100" w:type="dxa"/>
              <w:bottom w:w="60" w:type="dxa"/>
              <w:right w:w="100" w:type="dxa"/>
            </w:tcMar>
          </w:tcPr>
          <w:p w14:paraId="4D95148F" w14:textId="77777777" w:rsidR="00C67DAB" w:rsidRDefault="00000000">
            <w:r>
              <w:rPr>
                <w:sz w:val="19"/>
                <w:szCs w:val="19"/>
              </w:rPr>
              <w:t>1 039 648 050,0</w:t>
            </w:r>
          </w:p>
        </w:tc>
      </w:tr>
      <w:tr w:rsidR="00C67DAB" w14:paraId="481E9A1B" w14:textId="77777777">
        <w:tblPrEx>
          <w:tblCellMar>
            <w:top w:w="0" w:type="dxa"/>
            <w:bottom w:w="0" w:type="dxa"/>
          </w:tblCellMar>
        </w:tblPrEx>
        <w:tc>
          <w:tcPr>
            <w:tcW w:w="3838" w:type="dxa"/>
            <w:tcMar>
              <w:top w:w="60" w:type="dxa"/>
              <w:left w:w="100" w:type="dxa"/>
              <w:bottom w:w="60" w:type="dxa"/>
              <w:right w:w="100" w:type="dxa"/>
            </w:tcMar>
          </w:tcPr>
          <w:p w14:paraId="7612F25C" w14:textId="77777777" w:rsidR="00C67DAB" w:rsidRDefault="00000000">
            <w:r>
              <w:rPr>
                <w:sz w:val="19"/>
                <w:szCs w:val="19"/>
              </w:rPr>
              <w:t>Coût des remises (FCFA)</w:t>
            </w:r>
          </w:p>
        </w:tc>
        <w:tc>
          <w:tcPr>
            <w:tcW w:w="2900" w:type="dxa"/>
            <w:tcMar>
              <w:top w:w="60" w:type="dxa"/>
              <w:left w:w="100" w:type="dxa"/>
              <w:bottom w:w="60" w:type="dxa"/>
              <w:right w:w="100" w:type="dxa"/>
            </w:tcMar>
          </w:tcPr>
          <w:p w14:paraId="4FE89A73" w14:textId="77777777" w:rsidR="00C67DAB" w:rsidRDefault="00000000">
            <w:r>
              <w:rPr>
                <w:sz w:val="19"/>
                <w:szCs w:val="19"/>
              </w:rPr>
              <w:t>0,0</w:t>
            </w:r>
          </w:p>
        </w:tc>
        <w:tc>
          <w:tcPr>
            <w:tcW w:w="2900" w:type="dxa"/>
            <w:tcMar>
              <w:top w:w="60" w:type="dxa"/>
              <w:left w:w="100" w:type="dxa"/>
              <w:bottom w:w="60" w:type="dxa"/>
              <w:right w:w="100" w:type="dxa"/>
            </w:tcMar>
          </w:tcPr>
          <w:p w14:paraId="2979FE54" w14:textId="77777777" w:rsidR="00C67DAB" w:rsidRDefault="00000000">
            <w:r>
              <w:rPr>
                <w:sz w:val="19"/>
                <w:szCs w:val="19"/>
              </w:rPr>
              <w:t>136 852 450,0</w:t>
            </w:r>
          </w:p>
        </w:tc>
      </w:tr>
      <w:tr w:rsidR="00C67DAB" w14:paraId="1AC8A1E2" w14:textId="77777777">
        <w:tblPrEx>
          <w:tblCellMar>
            <w:top w:w="0" w:type="dxa"/>
            <w:bottom w:w="0" w:type="dxa"/>
          </w:tblCellMar>
        </w:tblPrEx>
        <w:tc>
          <w:tcPr>
            <w:tcW w:w="3838" w:type="dxa"/>
            <w:tcMar>
              <w:top w:w="60" w:type="dxa"/>
              <w:left w:w="100" w:type="dxa"/>
              <w:bottom w:w="60" w:type="dxa"/>
              <w:right w:w="100" w:type="dxa"/>
            </w:tcMar>
          </w:tcPr>
          <w:p w14:paraId="590AE37C" w14:textId="77777777" w:rsidR="00C67DAB" w:rsidRDefault="00000000">
            <w:r>
              <w:rPr>
                <w:sz w:val="19"/>
                <w:szCs w:val="19"/>
              </w:rPr>
              <w:t>Panier moyen (FCFA)</w:t>
            </w:r>
          </w:p>
        </w:tc>
        <w:tc>
          <w:tcPr>
            <w:tcW w:w="2900" w:type="dxa"/>
            <w:tcMar>
              <w:top w:w="60" w:type="dxa"/>
              <w:left w:w="100" w:type="dxa"/>
              <w:bottom w:w="60" w:type="dxa"/>
              <w:right w:w="100" w:type="dxa"/>
            </w:tcMar>
          </w:tcPr>
          <w:p w14:paraId="11C5F88C" w14:textId="77777777" w:rsidR="00C67DAB" w:rsidRDefault="00000000">
            <w:r>
              <w:rPr>
                <w:sz w:val="19"/>
                <w:szCs w:val="19"/>
              </w:rPr>
              <w:t>9 462,18</w:t>
            </w:r>
          </w:p>
        </w:tc>
        <w:tc>
          <w:tcPr>
            <w:tcW w:w="2900" w:type="dxa"/>
            <w:tcMar>
              <w:top w:w="60" w:type="dxa"/>
              <w:left w:w="100" w:type="dxa"/>
              <w:bottom w:w="60" w:type="dxa"/>
              <w:right w:w="100" w:type="dxa"/>
            </w:tcMar>
          </w:tcPr>
          <w:p w14:paraId="72DCC6EF" w14:textId="77777777" w:rsidR="00C67DAB" w:rsidRDefault="00000000">
            <w:r>
              <w:rPr>
                <w:sz w:val="19"/>
                <w:szCs w:val="19"/>
              </w:rPr>
              <w:t>8 231,33</w:t>
            </w:r>
          </w:p>
        </w:tc>
      </w:tr>
      <w:tr w:rsidR="00C67DAB" w14:paraId="43A57247" w14:textId="77777777">
        <w:tblPrEx>
          <w:tblCellMar>
            <w:top w:w="0" w:type="dxa"/>
            <w:bottom w:w="0" w:type="dxa"/>
          </w:tblCellMar>
        </w:tblPrEx>
        <w:tc>
          <w:tcPr>
            <w:tcW w:w="3838" w:type="dxa"/>
            <w:tcMar>
              <w:top w:w="60" w:type="dxa"/>
              <w:left w:w="100" w:type="dxa"/>
              <w:bottom w:w="60" w:type="dxa"/>
              <w:right w:w="100" w:type="dxa"/>
            </w:tcMar>
          </w:tcPr>
          <w:p w14:paraId="1DF713AD" w14:textId="77777777" w:rsidR="00C67DAB" w:rsidRDefault="00000000">
            <w:r>
              <w:rPr>
                <w:sz w:val="19"/>
                <w:szCs w:val="19"/>
              </w:rPr>
              <w:t>Quantité moyenne</w:t>
            </w:r>
          </w:p>
        </w:tc>
        <w:tc>
          <w:tcPr>
            <w:tcW w:w="2900" w:type="dxa"/>
            <w:tcMar>
              <w:top w:w="60" w:type="dxa"/>
              <w:left w:w="100" w:type="dxa"/>
              <w:bottom w:w="60" w:type="dxa"/>
              <w:right w:w="100" w:type="dxa"/>
            </w:tcMar>
          </w:tcPr>
          <w:p w14:paraId="2ABA8CA5" w14:textId="77777777" w:rsidR="00C67DAB" w:rsidRDefault="00000000">
            <w:r>
              <w:rPr>
                <w:sz w:val="19"/>
                <w:szCs w:val="19"/>
              </w:rPr>
              <w:t>3,201</w:t>
            </w:r>
          </w:p>
        </w:tc>
        <w:tc>
          <w:tcPr>
            <w:tcW w:w="2900" w:type="dxa"/>
            <w:tcMar>
              <w:top w:w="60" w:type="dxa"/>
              <w:left w:w="100" w:type="dxa"/>
              <w:bottom w:w="60" w:type="dxa"/>
              <w:right w:w="100" w:type="dxa"/>
            </w:tcMar>
          </w:tcPr>
          <w:p w14:paraId="51B263A4" w14:textId="77777777" w:rsidR="00C67DAB" w:rsidRDefault="00000000">
            <w:r>
              <w:rPr>
                <w:sz w:val="19"/>
                <w:szCs w:val="19"/>
              </w:rPr>
              <w:t>3,199</w:t>
            </w:r>
          </w:p>
        </w:tc>
      </w:tr>
      <w:tr w:rsidR="00C67DAB" w14:paraId="7ADDFA50" w14:textId="77777777">
        <w:tblPrEx>
          <w:tblCellMar>
            <w:top w:w="0" w:type="dxa"/>
            <w:bottom w:w="0" w:type="dxa"/>
          </w:tblCellMar>
        </w:tblPrEx>
        <w:tc>
          <w:tcPr>
            <w:tcW w:w="3838" w:type="dxa"/>
            <w:tcMar>
              <w:top w:w="60" w:type="dxa"/>
              <w:left w:w="100" w:type="dxa"/>
              <w:bottom w:w="60" w:type="dxa"/>
              <w:right w:w="100" w:type="dxa"/>
            </w:tcMar>
          </w:tcPr>
          <w:p w14:paraId="3D1DF69E" w14:textId="77777777" w:rsidR="00C67DAB" w:rsidRDefault="00000000">
            <w:r>
              <w:rPr>
                <w:sz w:val="19"/>
                <w:szCs w:val="19"/>
              </w:rPr>
              <w:t>Remise moyenne</w:t>
            </w:r>
          </w:p>
        </w:tc>
        <w:tc>
          <w:tcPr>
            <w:tcW w:w="2900" w:type="dxa"/>
            <w:tcMar>
              <w:top w:w="60" w:type="dxa"/>
              <w:left w:w="100" w:type="dxa"/>
              <w:bottom w:w="60" w:type="dxa"/>
              <w:right w:w="100" w:type="dxa"/>
            </w:tcMar>
          </w:tcPr>
          <w:p w14:paraId="418AE9A9" w14:textId="77777777" w:rsidR="00C67DAB" w:rsidRDefault="00000000">
            <w:r>
              <w:rPr>
                <w:sz w:val="19"/>
                <w:szCs w:val="19"/>
              </w:rPr>
              <w:t>0,0 %</w:t>
            </w:r>
          </w:p>
        </w:tc>
        <w:tc>
          <w:tcPr>
            <w:tcW w:w="2900" w:type="dxa"/>
            <w:tcMar>
              <w:top w:w="60" w:type="dxa"/>
              <w:left w:w="100" w:type="dxa"/>
              <w:bottom w:w="60" w:type="dxa"/>
              <w:right w:w="100" w:type="dxa"/>
            </w:tcMar>
          </w:tcPr>
          <w:p w14:paraId="0932BF35" w14:textId="77777777" w:rsidR="00C67DAB" w:rsidRDefault="00000000">
            <w:r>
              <w:rPr>
                <w:sz w:val="19"/>
                <w:szCs w:val="19"/>
              </w:rPr>
              <w:t>13,17 %</w:t>
            </w:r>
          </w:p>
        </w:tc>
      </w:tr>
    </w:tbl>
    <w:p w14:paraId="30D8D9C2" w14:textId="77777777" w:rsidR="00C67DAB" w:rsidRDefault="00C67DAB">
      <w:pPr>
        <w:spacing w:line="120" w:lineRule="auto"/>
      </w:pPr>
    </w:p>
    <w:p w14:paraId="0A26A359" w14:textId="77777777" w:rsidR="00C67DAB" w:rsidRDefault="00000000">
      <w:pPr>
        <w:spacing w:after="120" w:line="276" w:lineRule="auto"/>
      </w:pPr>
      <w:r>
        <w:lastRenderedPageBreak/>
        <w:t>Les promotions représentent 21,9 % des transactions et coûtent 136,9 millions de FCFA de remises. La quantité moyenne est identique avec et sans promotion, à 0,06 % près — un résultat qui appelle une interprétation prudente, traitée en section 8.</w:t>
      </w:r>
    </w:p>
    <w:p w14:paraId="075545D5" w14:textId="77777777" w:rsidR="00C67DAB" w:rsidRDefault="00000000">
      <w:pPr>
        <w:spacing w:before="160" w:after="60"/>
        <w:jc w:val="center"/>
      </w:pPr>
      <w:r>
        <w:rPr>
          <w:noProof/>
        </w:rPr>
        <w:drawing>
          <wp:inline distT="0" distB="0" distL="0" distR="0" wp14:anchorId="11F799C0" wp14:editId="62D2042F">
            <wp:extent cx="5143500" cy="2286000"/>
            <wp:effectExtent l="0" t="0" r="0" b="0"/>
            <wp:docPr id="206074113" name="Image 206074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143500" cy="2286000"/>
                    </a:xfrm>
                    <a:prstGeom prst="rect">
                      <a:avLst/>
                    </a:prstGeom>
                  </pic:spPr>
                </pic:pic>
              </a:graphicData>
            </a:graphic>
          </wp:inline>
        </w:drawing>
      </w:r>
    </w:p>
    <w:p w14:paraId="6D64AE34" w14:textId="77777777" w:rsidR="00C67DAB" w:rsidRDefault="00000000">
      <w:pPr>
        <w:spacing w:after="200"/>
        <w:jc w:val="center"/>
      </w:pPr>
      <w:r>
        <w:rPr>
          <w:i/>
          <w:iCs/>
          <w:color w:val="52514E"/>
          <w:sz w:val="18"/>
          <w:szCs w:val="18"/>
        </w:rPr>
        <w:t>Figure 5 — panier moyen et quantité moyenne selon la présence d'une promotion</w:t>
      </w:r>
    </w:p>
    <w:p w14:paraId="4A7BF913" w14:textId="77777777" w:rsidR="00C67DAB" w:rsidRDefault="00000000">
      <w:pPr>
        <w:pStyle w:val="Titre2"/>
      </w:pPr>
      <w:bookmarkStart w:id="24" w:name="_Toc243235462"/>
      <w:r>
        <w:t>5.6 Activité par jour de la semaine</w:t>
      </w:r>
      <w:bookmarkEnd w:id="24"/>
    </w:p>
    <w:p w14:paraId="110F353B" w14:textId="77777777" w:rsidR="00C67DAB" w:rsidRDefault="00000000">
      <w:pPr>
        <w:spacing w:after="120" w:line="276" w:lineRule="auto"/>
      </w:pPr>
      <w:r>
        <w:t>L'amplitude entre le jour le plus actif et le moins actif n'atteint que 1,0 % du nombre moyen de transactions. L'activité est donc uniforme sur la semaine, et le graphique dont l'axe part de zéro rend cette uniformité visible plutôt que de l'exagérer par un axe tronqué.</w:t>
      </w:r>
    </w:p>
    <w:p w14:paraId="0F79DE6B" w14:textId="77777777" w:rsidR="00C67DAB" w:rsidRDefault="00000000">
      <w:pPr>
        <w:spacing w:before="160" w:after="60"/>
        <w:jc w:val="center"/>
      </w:pPr>
      <w:r>
        <w:rPr>
          <w:noProof/>
        </w:rPr>
        <w:drawing>
          <wp:inline distT="0" distB="0" distL="0" distR="0" wp14:anchorId="2DF76A13" wp14:editId="07AD1D11">
            <wp:extent cx="5143500" cy="2419350"/>
            <wp:effectExtent l="0" t="0" r="0" b="0"/>
            <wp:docPr id="605375771" name="Image 6053757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143500" cy="2419350"/>
                    </a:xfrm>
                    <a:prstGeom prst="rect">
                      <a:avLst/>
                    </a:prstGeom>
                  </pic:spPr>
                </pic:pic>
              </a:graphicData>
            </a:graphic>
          </wp:inline>
        </w:drawing>
      </w:r>
    </w:p>
    <w:p w14:paraId="51567B5F" w14:textId="77777777" w:rsidR="00C67DAB" w:rsidRDefault="00000000">
      <w:pPr>
        <w:spacing w:after="200"/>
        <w:jc w:val="center"/>
      </w:pPr>
      <w:r>
        <w:rPr>
          <w:i/>
          <w:iCs/>
          <w:color w:val="52514E"/>
          <w:sz w:val="18"/>
          <w:szCs w:val="18"/>
        </w:rPr>
        <w:t>Figure 6 — nombre de transactions par jour de la semaine, axe partant de zéro</w:t>
      </w:r>
    </w:p>
    <w:p w14:paraId="7DC7D6CE" w14:textId="77777777" w:rsidR="00C67DAB" w:rsidRDefault="00000000">
      <w:pPr>
        <w:pStyle w:val="Titre1"/>
      </w:pPr>
      <w:bookmarkStart w:id="25" w:name="_Toc243235463"/>
      <w:r>
        <w:t>6. Validation des résultats</w:t>
      </w:r>
      <w:bookmarkEnd w:id="25"/>
    </w:p>
    <w:p w14:paraId="7688A13B" w14:textId="77777777" w:rsidR="00C67DAB" w:rsidRDefault="00000000">
      <w:pPr>
        <w:spacing w:after="120" w:line="276" w:lineRule="auto"/>
      </w:pPr>
      <w:r>
        <w:t>La consigne 14 de l'énoncé impose que toute valeur obtenue avec une technologie soit contrôlée par rapport aux résultats antérieurs, et que les divergences soient expliquées. Nous avons mis en place trois calculs indépendants des mêmes grandeurs.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238"/>
        <w:gridCol w:w="3000"/>
      </w:tblGrid>
      <w:tr w:rsidR="00C67DAB" w14:paraId="5810407D" w14:textId="77777777">
        <w:tblPrEx>
          <w:tblCellMar>
            <w:top w:w="0" w:type="dxa"/>
            <w:bottom w:w="0" w:type="dxa"/>
          </w:tblCellMar>
        </w:tblPrEx>
        <w:trPr>
          <w:tblHeader/>
        </w:trPr>
        <w:tc>
          <w:tcPr>
            <w:tcW w:w="2400" w:type="dxa"/>
            <w:shd w:val="clear" w:color="auto" w:fill="EDEDEA"/>
            <w:tcMar>
              <w:top w:w="60" w:type="dxa"/>
              <w:left w:w="100" w:type="dxa"/>
              <w:bottom w:w="60" w:type="dxa"/>
              <w:right w:w="100" w:type="dxa"/>
            </w:tcMar>
          </w:tcPr>
          <w:p w14:paraId="729E5322" w14:textId="77777777" w:rsidR="00C67DAB" w:rsidRDefault="00000000">
            <w:r>
              <w:rPr>
                <w:b/>
                <w:bCs/>
                <w:sz w:val="19"/>
                <w:szCs w:val="19"/>
              </w:rPr>
              <w:t>Calcul</w:t>
            </w:r>
          </w:p>
        </w:tc>
        <w:tc>
          <w:tcPr>
            <w:tcW w:w="4238" w:type="dxa"/>
            <w:shd w:val="clear" w:color="auto" w:fill="EDEDEA"/>
            <w:tcMar>
              <w:top w:w="60" w:type="dxa"/>
              <w:left w:w="100" w:type="dxa"/>
              <w:bottom w:w="60" w:type="dxa"/>
              <w:right w:w="100" w:type="dxa"/>
            </w:tcMar>
          </w:tcPr>
          <w:p w14:paraId="3EE8458C" w14:textId="77777777" w:rsidR="00C67DAB" w:rsidRDefault="00000000">
            <w:r>
              <w:rPr>
                <w:b/>
                <w:bCs/>
                <w:sz w:val="19"/>
                <w:szCs w:val="19"/>
              </w:rPr>
              <w:t>Outil</w:t>
            </w:r>
          </w:p>
        </w:tc>
        <w:tc>
          <w:tcPr>
            <w:tcW w:w="3000" w:type="dxa"/>
            <w:shd w:val="clear" w:color="auto" w:fill="EDEDEA"/>
            <w:tcMar>
              <w:top w:w="60" w:type="dxa"/>
              <w:left w:w="100" w:type="dxa"/>
              <w:bottom w:w="60" w:type="dxa"/>
              <w:right w:w="100" w:type="dxa"/>
            </w:tcMar>
          </w:tcPr>
          <w:p w14:paraId="6FC0F1FC" w14:textId="77777777" w:rsidR="00C67DAB" w:rsidRDefault="00000000">
            <w:r>
              <w:rPr>
                <w:b/>
                <w:bCs/>
                <w:sz w:val="19"/>
                <w:szCs w:val="19"/>
              </w:rPr>
              <w:t>Rôle</w:t>
            </w:r>
          </w:p>
        </w:tc>
      </w:tr>
      <w:tr w:rsidR="00C67DAB" w14:paraId="7665A3C6" w14:textId="77777777">
        <w:tblPrEx>
          <w:tblCellMar>
            <w:top w:w="0" w:type="dxa"/>
            <w:bottom w:w="0" w:type="dxa"/>
          </w:tblCellMar>
        </w:tblPrEx>
        <w:tc>
          <w:tcPr>
            <w:tcW w:w="2400" w:type="dxa"/>
            <w:tcMar>
              <w:top w:w="60" w:type="dxa"/>
              <w:left w:w="100" w:type="dxa"/>
              <w:bottom w:w="60" w:type="dxa"/>
              <w:right w:w="100" w:type="dxa"/>
            </w:tcMar>
          </w:tcPr>
          <w:p w14:paraId="0286E3A4" w14:textId="77777777" w:rsidR="00C67DAB" w:rsidRDefault="00000000">
            <w:r>
              <w:rPr>
                <w:sz w:val="19"/>
                <w:szCs w:val="19"/>
              </w:rPr>
              <w:t>Hive</w:t>
            </w:r>
          </w:p>
        </w:tc>
        <w:tc>
          <w:tcPr>
            <w:tcW w:w="4238" w:type="dxa"/>
            <w:tcMar>
              <w:top w:w="60" w:type="dxa"/>
              <w:left w:w="100" w:type="dxa"/>
              <w:bottom w:w="60" w:type="dxa"/>
              <w:right w:w="100" w:type="dxa"/>
            </w:tcMar>
          </w:tcPr>
          <w:p w14:paraId="0BD7B118" w14:textId="77777777" w:rsidR="00C67DAB" w:rsidRDefault="00000000">
            <w:r>
              <w:rPr>
                <w:sz w:val="19"/>
                <w:szCs w:val="19"/>
              </w:rPr>
              <w:t>HiveQL sur le cluster</w:t>
            </w:r>
          </w:p>
        </w:tc>
        <w:tc>
          <w:tcPr>
            <w:tcW w:w="3000" w:type="dxa"/>
            <w:tcMar>
              <w:top w:w="60" w:type="dxa"/>
              <w:left w:w="100" w:type="dxa"/>
              <w:bottom w:w="60" w:type="dxa"/>
              <w:right w:w="100" w:type="dxa"/>
            </w:tcMar>
          </w:tcPr>
          <w:p w14:paraId="6CB1A722" w14:textId="77777777" w:rsidR="00C67DAB" w:rsidRDefault="00000000">
            <w:r>
              <w:rPr>
                <w:sz w:val="19"/>
                <w:szCs w:val="19"/>
              </w:rPr>
              <w:t>le livrable</w:t>
            </w:r>
          </w:p>
        </w:tc>
      </w:tr>
      <w:tr w:rsidR="00C67DAB" w14:paraId="68F46444" w14:textId="77777777">
        <w:tblPrEx>
          <w:tblCellMar>
            <w:top w:w="0" w:type="dxa"/>
            <w:bottom w:w="0" w:type="dxa"/>
          </w:tblCellMar>
        </w:tblPrEx>
        <w:tc>
          <w:tcPr>
            <w:tcW w:w="2400" w:type="dxa"/>
            <w:tcMar>
              <w:top w:w="60" w:type="dxa"/>
              <w:left w:w="100" w:type="dxa"/>
              <w:bottom w:w="60" w:type="dxa"/>
              <w:right w:w="100" w:type="dxa"/>
            </w:tcMar>
          </w:tcPr>
          <w:p w14:paraId="3448CB28" w14:textId="77777777" w:rsidR="00C67DAB" w:rsidRDefault="00000000">
            <w:r>
              <w:rPr>
                <w:sz w:val="19"/>
                <w:szCs w:val="19"/>
              </w:rPr>
              <w:t>SQL de contrôle</w:t>
            </w:r>
          </w:p>
        </w:tc>
        <w:tc>
          <w:tcPr>
            <w:tcW w:w="4238" w:type="dxa"/>
            <w:tcMar>
              <w:top w:w="60" w:type="dxa"/>
              <w:left w:w="100" w:type="dxa"/>
              <w:bottom w:w="60" w:type="dxa"/>
              <w:right w:w="100" w:type="dxa"/>
            </w:tcMar>
          </w:tcPr>
          <w:p w14:paraId="67A68A7B" w14:textId="77777777" w:rsidR="00C67DAB" w:rsidRDefault="00000000">
            <w:r>
              <w:rPr>
                <w:sz w:val="19"/>
                <w:szCs w:val="19"/>
              </w:rPr>
              <w:t>DuckDB sur le CSV brut, mêmes requêtes</w:t>
            </w:r>
          </w:p>
        </w:tc>
        <w:tc>
          <w:tcPr>
            <w:tcW w:w="3000" w:type="dxa"/>
            <w:tcMar>
              <w:top w:w="60" w:type="dxa"/>
              <w:left w:w="100" w:type="dxa"/>
              <w:bottom w:w="60" w:type="dxa"/>
              <w:right w:w="100" w:type="dxa"/>
            </w:tcMar>
          </w:tcPr>
          <w:p w14:paraId="7B1B7F6D" w14:textId="77777777" w:rsidR="00C67DAB" w:rsidRDefault="00000000">
            <w:r>
              <w:rPr>
                <w:sz w:val="19"/>
                <w:szCs w:val="19"/>
              </w:rPr>
              <w:t>les résultats attendus</w:t>
            </w:r>
          </w:p>
        </w:tc>
      </w:tr>
      <w:tr w:rsidR="00C67DAB" w14:paraId="4FCB4D29" w14:textId="77777777">
        <w:tblPrEx>
          <w:tblCellMar>
            <w:top w:w="0" w:type="dxa"/>
            <w:bottom w:w="0" w:type="dxa"/>
          </w:tblCellMar>
        </w:tblPrEx>
        <w:tc>
          <w:tcPr>
            <w:tcW w:w="2400" w:type="dxa"/>
            <w:tcMar>
              <w:top w:w="60" w:type="dxa"/>
              <w:left w:w="100" w:type="dxa"/>
              <w:bottom w:w="60" w:type="dxa"/>
              <w:right w:w="100" w:type="dxa"/>
            </w:tcMar>
          </w:tcPr>
          <w:p w14:paraId="02B785A9" w14:textId="77777777" w:rsidR="00C67DAB" w:rsidRDefault="00000000">
            <w:r>
              <w:rPr>
                <w:sz w:val="19"/>
                <w:szCs w:val="19"/>
              </w:rPr>
              <w:t>MapReduce</w:t>
            </w:r>
          </w:p>
        </w:tc>
        <w:tc>
          <w:tcPr>
            <w:tcW w:w="4238" w:type="dxa"/>
            <w:tcMar>
              <w:top w:w="60" w:type="dxa"/>
              <w:left w:w="100" w:type="dxa"/>
              <w:bottom w:w="60" w:type="dxa"/>
              <w:right w:w="100" w:type="dxa"/>
            </w:tcMar>
          </w:tcPr>
          <w:p w14:paraId="558F48A9" w14:textId="77777777" w:rsidR="00C67DAB" w:rsidRDefault="00000000">
            <w:r>
              <w:rPr>
                <w:sz w:val="19"/>
                <w:szCs w:val="19"/>
              </w:rPr>
              <w:t>mapper.py | sort | reducer.py</w:t>
            </w:r>
          </w:p>
        </w:tc>
        <w:tc>
          <w:tcPr>
            <w:tcW w:w="3000" w:type="dxa"/>
            <w:tcMar>
              <w:top w:w="60" w:type="dxa"/>
              <w:left w:w="100" w:type="dxa"/>
              <w:bottom w:w="60" w:type="dxa"/>
              <w:right w:w="100" w:type="dxa"/>
            </w:tcMar>
          </w:tcPr>
          <w:p w14:paraId="74E351F0" w14:textId="77777777" w:rsidR="00C67DAB" w:rsidRDefault="00000000">
            <w:r>
              <w:rPr>
                <w:sz w:val="19"/>
                <w:szCs w:val="19"/>
              </w:rPr>
              <w:t>référence du modèle Map/Reduce</w:t>
            </w:r>
          </w:p>
        </w:tc>
      </w:tr>
    </w:tbl>
    <w:p w14:paraId="455C0A2A" w14:textId="77777777" w:rsidR="00C67DAB" w:rsidRDefault="00C67DAB">
      <w:pPr>
        <w:spacing w:line="120" w:lineRule="auto"/>
      </w:pPr>
    </w:p>
    <w:p w14:paraId="76FED927" w14:textId="77777777" w:rsidR="00C67DAB" w:rsidRDefault="00000000">
      <w:pPr>
        <w:spacing w:after="120" w:line="276" w:lineRule="auto"/>
      </w:pPr>
      <w:r>
        <w:lastRenderedPageBreak/>
        <w:t>Le troisième mérite une précision. Faute de sorties transmises par le Groupe 4, nous avons réimplémenté les cinq jobs en véritable Hadoop Streaming, exécutés selon le schéma Map → Shuffle/Sort → Reduce :</w:t>
      </w:r>
    </w:p>
    <w:p w14:paraId="29DD9C97" w14:textId="77777777" w:rsidR="00C67DAB" w:rsidRDefault="00000000">
      <w:pPr>
        <w:pBdr>
          <w:top w:val="single" w:sz="2" w:space="4" w:color="DDDDD8"/>
          <w:left w:val="single" w:sz="12" w:space="8" w:color="2A78D6"/>
          <w:bottom w:val="single" w:sz="2" w:space="4" w:color="DDDDD8"/>
          <w:right w:val="single" w:sz="2" w:space="4" w:color="DDDDD8"/>
        </w:pBdr>
        <w:shd w:val="clear" w:color="auto" w:fill="F5F5F2"/>
        <w:spacing w:before="120" w:after="160"/>
        <w:jc w:val="left"/>
      </w:pPr>
      <w:r>
        <w:rPr>
          <w:rFonts w:ascii="Consolas" w:eastAsia="Consolas" w:hAnsi="Consolas" w:cs="Consolas"/>
          <w:sz w:val="18"/>
          <w:szCs w:val="18"/>
        </w:rPr>
        <w:t>JOB=ca_par_ville python3 mapper.py &lt; transactions_medium.csv \</w:t>
      </w:r>
      <w:r>
        <w:br/>
      </w:r>
      <w:r>
        <w:rPr>
          <w:rFonts w:ascii="Consolas" w:eastAsia="Consolas" w:hAnsi="Consolas" w:cs="Consolas"/>
          <w:sz w:val="18"/>
          <w:szCs w:val="18"/>
        </w:rPr>
        <w:t xml:space="preserve">  | LC_ALL=C sort -k1,1 \</w:t>
      </w:r>
      <w:r>
        <w:br/>
      </w:r>
      <w:r>
        <w:rPr>
          <w:rFonts w:ascii="Consolas" w:eastAsia="Consolas" w:hAnsi="Consolas" w:cs="Consolas"/>
          <w:sz w:val="18"/>
          <w:szCs w:val="18"/>
        </w:rPr>
        <w:t xml:space="preserve">  | JOB=ca_par_ville python3 reducer.py</w:t>
      </w:r>
    </w:p>
    <w:p w14:paraId="35CD043A" w14:textId="77777777" w:rsidR="00C67DAB" w:rsidRDefault="00000000">
      <w:pPr>
        <w:spacing w:after="120" w:line="276" w:lineRule="auto"/>
      </w:pPr>
      <w:r>
        <w:t xml:space="preserve">Le </w:t>
      </w:r>
      <w:r>
        <w:rPr>
          <w:rFonts w:ascii="Consolas" w:eastAsia="Consolas" w:hAnsi="Consolas" w:cs="Consolas"/>
          <w:sz w:val="19"/>
          <w:szCs w:val="19"/>
        </w:rPr>
        <w:t>sort</w:t>
      </w:r>
      <w:r>
        <w:t xml:space="preserve"> intercalé constitue la phase Shuffle. La variable </w:t>
      </w:r>
      <w:r>
        <w:rPr>
          <w:rFonts w:ascii="Consolas" w:eastAsia="Consolas" w:hAnsi="Consolas" w:cs="Consolas"/>
          <w:sz w:val="19"/>
          <w:szCs w:val="19"/>
        </w:rPr>
        <w:t>LC_ALL=C</w:t>
      </w:r>
      <w:r>
        <w:t xml:space="preserve"> impose un tri par octets, celui qu'opère Hadoop. Une agrégation en pandas aurait été plus simple à écrire mais aurait comparé Hive à pandas ; ces scripts, eux, sont exécutables tels quels sur le cluster avec l'option -mapper.</w:t>
      </w:r>
    </w:p>
    <w:p w14:paraId="152807D4" w14:textId="77777777" w:rsidR="00C67DAB" w:rsidRDefault="00000000">
      <w:pPr>
        <w:pStyle w:val="Titre2"/>
      </w:pPr>
      <w:bookmarkStart w:id="26" w:name="_Toc243235464"/>
      <w:r>
        <w:t>6.1 Contrôles qualité des données</w:t>
      </w:r>
      <w:bookmarkEnd w:id="26"/>
    </w:p>
    <w:p w14:paraId="3BC112ED" w14:textId="77777777" w:rsidR="00C67DAB" w:rsidRDefault="00000000">
      <w:pPr>
        <w:spacing w:after="120" w:line="276" w:lineRule="auto"/>
      </w:pPr>
      <w:r>
        <w:t>Avant toute analyse, sept compteurs sont calculés dans Hive. Tous doivent valoir zéro, hormis les comptages de volume :</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38"/>
        <w:gridCol w:w="2400"/>
        <w:gridCol w:w="2400"/>
      </w:tblGrid>
      <w:tr w:rsidR="00C67DAB" w14:paraId="65800872" w14:textId="77777777">
        <w:tblPrEx>
          <w:tblCellMar>
            <w:top w:w="0" w:type="dxa"/>
            <w:bottom w:w="0" w:type="dxa"/>
          </w:tblCellMar>
        </w:tblPrEx>
        <w:trPr>
          <w:tblHeader/>
        </w:trPr>
        <w:tc>
          <w:tcPr>
            <w:tcW w:w="4838" w:type="dxa"/>
            <w:shd w:val="clear" w:color="auto" w:fill="EDEDEA"/>
            <w:tcMar>
              <w:top w:w="60" w:type="dxa"/>
              <w:left w:w="100" w:type="dxa"/>
              <w:bottom w:w="60" w:type="dxa"/>
              <w:right w:w="100" w:type="dxa"/>
            </w:tcMar>
          </w:tcPr>
          <w:p w14:paraId="78FFEFCD" w14:textId="77777777" w:rsidR="00C67DAB" w:rsidRDefault="00000000">
            <w:r>
              <w:rPr>
                <w:b/>
                <w:bCs/>
                <w:sz w:val="19"/>
                <w:szCs w:val="19"/>
              </w:rPr>
              <w:t>Contrôle</w:t>
            </w:r>
          </w:p>
        </w:tc>
        <w:tc>
          <w:tcPr>
            <w:tcW w:w="2400" w:type="dxa"/>
            <w:shd w:val="clear" w:color="auto" w:fill="EDEDEA"/>
            <w:tcMar>
              <w:top w:w="60" w:type="dxa"/>
              <w:left w:w="100" w:type="dxa"/>
              <w:bottom w:w="60" w:type="dxa"/>
              <w:right w:w="100" w:type="dxa"/>
            </w:tcMar>
          </w:tcPr>
          <w:p w14:paraId="0D9F8649" w14:textId="77777777" w:rsidR="00C67DAB" w:rsidRDefault="00000000">
            <w:r>
              <w:rPr>
                <w:b/>
                <w:bCs/>
                <w:sz w:val="19"/>
                <w:szCs w:val="19"/>
              </w:rPr>
              <w:t>Attendu</w:t>
            </w:r>
          </w:p>
        </w:tc>
        <w:tc>
          <w:tcPr>
            <w:tcW w:w="2400" w:type="dxa"/>
            <w:shd w:val="clear" w:color="auto" w:fill="EDEDEA"/>
            <w:tcMar>
              <w:top w:w="60" w:type="dxa"/>
              <w:left w:w="100" w:type="dxa"/>
              <w:bottom w:w="60" w:type="dxa"/>
              <w:right w:w="100" w:type="dxa"/>
            </w:tcMar>
          </w:tcPr>
          <w:p w14:paraId="3BEF46E8" w14:textId="77777777" w:rsidR="00C67DAB" w:rsidRDefault="00000000">
            <w:r>
              <w:rPr>
                <w:b/>
                <w:bCs/>
                <w:sz w:val="19"/>
                <w:szCs w:val="19"/>
              </w:rPr>
              <w:t>Constaté</w:t>
            </w:r>
          </w:p>
        </w:tc>
      </w:tr>
      <w:tr w:rsidR="00C67DAB" w14:paraId="395573ED" w14:textId="77777777">
        <w:tblPrEx>
          <w:tblCellMar>
            <w:top w:w="0" w:type="dxa"/>
            <w:bottom w:w="0" w:type="dxa"/>
          </w:tblCellMar>
        </w:tblPrEx>
        <w:tc>
          <w:tcPr>
            <w:tcW w:w="4838" w:type="dxa"/>
            <w:tcMar>
              <w:top w:w="60" w:type="dxa"/>
              <w:left w:w="100" w:type="dxa"/>
              <w:bottom w:w="60" w:type="dxa"/>
              <w:right w:w="100" w:type="dxa"/>
            </w:tcMar>
          </w:tcPr>
          <w:p w14:paraId="7BD0F944" w14:textId="77777777" w:rsidR="00C67DAB" w:rsidRDefault="00000000">
            <w:r>
              <w:rPr>
                <w:sz w:val="19"/>
                <w:szCs w:val="19"/>
              </w:rPr>
              <w:t>Nombre de lignes</w:t>
            </w:r>
          </w:p>
        </w:tc>
        <w:tc>
          <w:tcPr>
            <w:tcW w:w="2400" w:type="dxa"/>
            <w:tcMar>
              <w:top w:w="60" w:type="dxa"/>
              <w:left w:w="100" w:type="dxa"/>
              <w:bottom w:w="60" w:type="dxa"/>
              <w:right w:w="100" w:type="dxa"/>
            </w:tcMar>
          </w:tcPr>
          <w:p w14:paraId="1AF7AF93" w14:textId="77777777" w:rsidR="00C67DAB" w:rsidRDefault="00000000">
            <w:r>
              <w:rPr>
                <w:sz w:val="19"/>
                <w:szCs w:val="19"/>
              </w:rPr>
              <w:t>500 000</w:t>
            </w:r>
          </w:p>
        </w:tc>
        <w:tc>
          <w:tcPr>
            <w:tcW w:w="2400" w:type="dxa"/>
            <w:tcMar>
              <w:top w:w="60" w:type="dxa"/>
              <w:left w:w="100" w:type="dxa"/>
              <w:bottom w:w="60" w:type="dxa"/>
              <w:right w:w="100" w:type="dxa"/>
            </w:tcMar>
          </w:tcPr>
          <w:p w14:paraId="2B175646" w14:textId="77777777" w:rsidR="00C67DAB" w:rsidRDefault="00000000">
            <w:r>
              <w:rPr>
                <w:sz w:val="19"/>
                <w:szCs w:val="19"/>
              </w:rPr>
              <w:t>500 000</w:t>
            </w:r>
          </w:p>
        </w:tc>
      </w:tr>
      <w:tr w:rsidR="00C67DAB" w14:paraId="1BCB8FD4" w14:textId="77777777">
        <w:tblPrEx>
          <w:tblCellMar>
            <w:top w:w="0" w:type="dxa"/>
            <w:bottom w:w="0" w:type="dxa"/>
          </w:tblCellMar>
        </w:tblPrEx>
        <w:tc>
          <w:tcPr>
            <w:tcW w:w="4838" w:type="dxa"/>
            <w:tcMar>
              <w:top w:w="60" w:type="dxa"/>
              <w:left w:w="100" w:type="dxa"/>
              <w:bottom w:w="60" w:type="dxa"/>
              <w:right w:w="100" w:type="dxa"/>
            </w:tcMar>
          </w:tcPr>
          <w:p w14:paraId="1E4D234A" w14:textId="77777777" w:rsidR="00C67DAB" w:rsidRDefault="00000000">
            <w:r>
              <w:rPr>
                <w:sz w:val="19"/>
                <w:szCs w:val="19"/>
              </w:rPr>
              <w:t>Identifiants distincts</w:t>
            </w:r>
          </w:p>
        </w:tc>
        <w:tc>
          <w:tcPr>
            <w:tcW w:w="2400" w:type="dxa"/>
            <w:tcMar>
              <w:top w:w="60" w:type="dxa"/>
              <w:left w:w="100" w:type="dxa"/>
              <w:bottom w:w="60" w:type="dxa"/>
              <w:right w:w="100" w:type="dxa"/>
            </w:tcMar>
          </w:tcPr>
          <w:p w14:paraId="104F9FB5" w14:textId="77777777" w:rsidR="00C67DAB" w:rsidRDefault="00000000">
            <w:r>
              <w:rPr>
                <w:sz w:val="19"/>
                <w:szCs w:val="19"/>
              </w:rPr>
              <w:t>500 000</w:t>
            </w:r>
          </w:p>
        </w:tc>
        <w:tc>
          <w:tcPr>
            <w:tcW w:w="2400" w:type="dxa"/>
            <w:tcMar>
              <w:top w:w="60" w:type="dxa"/>
              <w:left w:w="100" w:type="dxa"/>
              <w:bottom w:w="60" w:type="dxa"/>
              <w:right w:w="100" w:type="dxa"/>
            </w:tcMar>
          </w:tcPr>
          <w:p w14:paraId="59AEA3B7" w14:textId="77777777" w:rsidR="00C67DAB" w:rsidRDefault="00000000">
            <w:r>
              <w:rPr>
                <w:sz w:val="19"/>
                <w:szCs w:val="19"/>
              </w:rPr>
              <w:t>500 000</w:t>
            </w:r>
          </w:p>
        </w:tc>
      </w:tr>
      <w:tr w:rsidR="00C67DAB" w14:paraId="195168CA" w14:textId="77777777">
        <w:tblPrEx>
          <w:tblCellMar>
            <w:top w:w="0" w:type="dxa"/>
            <w:bottom w:w="0" w:type="dxa"/>
          </w:tblCellMar>
        </w:tblPrEx>
        <w:tc>
          <w:tcPr>
            <w:tcW w:w="4838" w:type="dxa"/>
            <w:tcMar>
              <w:top w:w="60" w:type="dxa"/>
              <w:left w:w="100" w:type="dxa"/>
              <w:bottom w:w="60" w:type="dxa"/>
              <w:right w:w="100" w:type="dxa"/>
            </w:tcMar>
          </w:tcPr>
          <w:p w14:paraId="6B598484" w14:textId="77777777" w:rsidR="00C67DAB" w:rsidRDefault="00000000">
            <w:r>
              <w:rPr>
                <w:sz w:val="19"/>
                <w:szCs w:val="19"/>
              </w:rPr>
              <w:t>Champs numériques nuls</w:t>
            </w:r>
          </w:p>
        </w:tc>
        <w:tc>
          <w:tcPr>
            <w:tcW w:w="2400" w:type="dxa"/>
            <w:tcMar>
              <w:top w:w="60" w:type="dxa"/>
              <w:left w:w="100" w:type="dxa"/>
              <w:bottom w:w="60" w:type="dxa"/>
              <w:right w:w="100" w:type="dxa"/>
            </w:tcMar>
          </w:tcPr>
          <w:p w14:paraId="643DA740" w14:textId="77777777" w:rsidR="00C67DAB" w:rsidRDefault="00000000">
            <w:r>
              <w:rPr>
                <w:sz w:val="19"/>
                <w:szCs w:val="19"/>
              </w:rPr>
              <w:t>0</w:t>
            </w:r>
          </w:p>
        </w:tc>
        <w:tc>
          <w:tcPr>
            <w:tcW w:w="2400" w:type="dxa"/>
            <w:tcMar>
              <w:top w:w="60" w:type="dxa"/>
              <w:left w:w="100" w:type="dxa"/>
              <w:bottom w:w="60" w:type="dxa"/>
              <w:right w:w="100" w:type="dxa"/>
            </w:tcMar>
          </w:tcPr>
          <w:p w14:paraId="2C462049" w14:textId="77777777" w:rsidR="00C67DAB" w:rsidRDefault="00000000">
            <w:r>
              <w:rPr>
                <w:sz w:val="19"/>
                <w:szCs w:val="19"/>
              </w:rPr>
              <w:t>0</w:t>
            </w:r>
          </w:p>
        </w:tc>
      </w:tr>
      <w:tr w:rsidR="00C67DAB" w14:paraId="1BE57D23" w14:textId="77777777">
        <w:tblPrEx>
          <w:tblCellMar>
            <w:top w:w="0" w:type="dxa"/>
            <w:bottom w:w="0" w:type="dxa"/>
          </w:tblCellMar>
        </w:tblPrEx>
        <w:tc>
          <w:tcPr>
            <w:tcW w:w="4838" w:type="dxa"/>
            <w:tcMar>
              <w:top w:w="60" w:type="dxa"/>
              <w:left w:w="100" w:type="dxa"/>
              <w:bottom w:w="60" w:type="dxa"/>
              <w:right w:w="100" w:type="dxa"/>
            </w:tcMar>
          </w:tcPr>
          <w:p w14:paraId="632DBFCF" w14:textId="77777777" w:rsidR="00C67DAB" w:rsidRDefault="00000000">
            <w:r>
              <w:rPr>
                <w:sz w:val="19"/>
                <w:szCs w:val="19"/>
              </w:rPr>
              <w:t>Montants incohérents</w:t>
            </w:r>
          </w:p>
        </w:tc>
        <w:tc>
          <w:tcPr>
            <w:tcW w:w="2400" w:type="dxa"/>
            <w:tcMar>
              <w:top w:w="60" w:type="dxa"/>
              <w:left w:w="100" w:type="dxa"/>
              <w:bottom w:w="60" w:type="dxa"/>
              <w:right w:w="100" w:type="dxa"/>
            </w:tcMar>
          </w:tcPr>
          <w:p w14:paraId="6D244B67" w14:textId="77777777" w:rsidR="00C67DAB" w:rsidRDefault="00000000">
            <w:r>
              <w:rPr>
                <w:sz w:val="19"/>
                <w:szCs w:val="19"/>
              </w:rPr>
              <w:t>0</w:t>
            </w:r>
          </w:p>
        </w:tc>
        <w:tc>
          <w:tcPr>
            <w:tcW w:w="2400" w:type="dxa"/>
            <w:tcMar>
              <w:top w:w="60" w:type="dxa"/>
              <w:left w:w="100" w:type="dxa"/>
              <w:bottom w:w="60" w:type="dxa"/>
              <w:right w:w="100" w:type="dxa"/>
            </w:tcMar>
          </w:tcPr>
          <w:p w14:paraId="246D9B24" w14:textId="77777777" w:rsidR="00C67DAB" w:rsidRDefault="00000000">
            <w:r>
              <w:rPr>
                <w:sz w:val="19"/>
                <w:szCs w:val="19"/>
              </w:rPr>
              <w:t>0</w:t>
            </w:r>
          </w:p>
        </w:tc>
      </w:tr>
      <w:tr w:rsidR="00C67DAB" w14:paraId="30FA45E6" w14:textId="77777777">
        <w:tblPrEx>
          <w:tblCellMar>
            <w:top w:w="0" w:type="dxa"/>
            <w:bottom w:w="0" w:type="dxa"/>
          </w:tblCellMar>
        </w:tblPrEx>
        <w:tc>
          <w:tcPr>
            <w:tcW w:w="4838" w:type="dxa"/>
            <w:tcMar>
              <w:top w:w="60" w:type="dxa"/>
              <w:left w:w="100" w:type="dxa"/>
              <w:bottom w:w="60" w:type="dxa"/>
              <w:right w:w="100" w:type="dxa"/>
            </w:tcMar>
          </w:tcPr>
          <w:p w14:paraId="4DFE5F03" w14:textId="77777777" w:rsidR="00C67DAB" w:rsidRDefault="00000000">
            <w:r>
              <w:rPr>
                <w:sz w:val="19"/>
                <w:szCs w:val="19"/>
              </w:rPr>
              <w:t>Remises hors de l'intervalle [0 ; 0,30]</w:t>
            </w:r>
          </w:p>
        </w:tc>
        <w:tc>
          <w:tcPr>
            <w:tcW w:w="2400" w:type="dxa"/>
            <w:tcMar>
              <w:top w:w="60" w:type="dxa"/>
              <w:left w:w="100" w:type="dxa"/>
              <w:bottom w:w="60" w:type="dxa"/>
              <w:right w:w="100" w:type="dxa"/>
            </w:tcMar>
          </w:tcPr>
          <w:p w14:paraId="328FD1E1" w14:textId="77777777" w:rsidR="00C67DAB" w:rsidRDefault="00000000">
            <w:r>
              <w:rPr>
                <w:sz w:val="19"/>
                <w:szCs w:val="19"/>
              </w:rPr>
              <w:t>0</w:t>
            </w:r>
          </w:p>
        </w:tc>
        <w:tc>
          <w:tcPr>
            <w:tcW w:w="2400" w:type="dxa"/>
            <w:tcMar>
              <w:top w:w="60" w:type="dxa"/>
              <w:left w:w="100" w:type="dxa"/>
              <w:bottom w:w="60" w:type="dxa"/>
              <w:right w:w="100" w:type="dxa"/>
            </w:tcMar>
          </w:tcPr>
          <w:p w14:paraId="52736BC5" w14:textId="77777777" w:rsidR="00C67DAB" w:rsidRDefault="00000000">
            <w:r>
              <w:rPr>
                <w:sz w:val="19"/>
                <w:szCs w:val="19"/>
              </w:rPr>
              <w:t>0</w:t>
            </w:r>
          </w:p>
        </w:tc>
      </w:tr>
      <w:tr w:rsidR="00C67DAB" w14:paraId="23913A81" w14:textId="77777777">
        <w:tblPrEx>
          <w:tblCellMar>
            <w:top w:w="0" w:type="dxa"/>
            <w:bottom w:w="0" w:type="dxa"/>
          </w:tblCellMar>
        </w:tblPrEx>
        <w:tc>
          <w:tcPr>
            <w:tcW w:w="4838" w:type="dxa"/>
            <w:tcMar>
              <w:top w:w="60" w:type="dxa"/>
              <w:left w:w="100" w:type="dxa"/>
              <w:bottom w:w="60" w:type="dxa"/>
              <w:right w:w="100" w:type="dxa"/>
            </w:tcMar>
          </w:tcPr>
          <w:p w14:paraId="0C586086" w14:textId="77777777" w:rsidR="00C67DAB" w:rsidRDefault="00000000">
            <w:r>
              <w:rPr>
                <w:sz w:val="19"/>
                <w:szCs w:val="19"/>
              </w:rPr>
              <w:t>Promotion nulle avec remise non nulle</w:t>
            </w:r>
          </w:p>
        </w:tc>
        <w:tc>
          <w:tcPr>
            <w:tcW w:w="2400" w:type="dxa"/>
            <w:tcMar>
              <w:top w:w="60" w:type="dxa"/>
              <w:left w:w="100" w:type="dxa"/>
              <w:bottom w:w="60" w:type="dxa"/>
              <w:right w:w="100" w:type="dxa"/>
            </w:tcMar>
          </w:tcPr>
          <w:p w14:paraId="357BB199" w14:textId="77777777" w:rsidR="00C67DAB" w:rsidRDefault="00000000">
            <w:r>
              <w:rPr>
                <w:sz w:val="19"/>
                <w:szCs w:val="19"/>
              </w:rPr>
              <w:t>0</w:t>
            </w:r>
          </w:p>
        </w:tc>
        <w:tc>
          <w:tcPr>
            <w:tcW w:w="2400" w:type="dxa"/>
            <w:tcMar>
              <w:top w:w="60" w:type="dxa"/>
              <w:left w:w="100" w:type="dxa"/>
              <w:bottom w:w="60" w:type="dxa"/>
              <w:right w:w="100" w:type="dxa"/>
            </w:tcMar>
          </w:tcPr>
          <w:p w14:paraId="655907E8" w14:textId="77777777" w:rsidR="00C67DAB" w:rsidRDefault="00000000">
            <w:r>
              <w:rPr>
                <w:sz w:val="19"/>
                <w:szCs w:val="19"/>
              </w:rPr>
              <w:t>0</w:t>
            </w:r>
          </w:p>
        </w:tc>
      </w:tr>
      <w:tr w:rsidR="00C67DAB" w14:paraId="2E85879D" w14:textId="77777777">
        <w:tblPrEx>
          <w:tblCellMar>
            <w:top w:w="0" w:type="dxa"/>
            <w:bottom w:w="0" w:type="dxa"/>
          </w:tblCellMar>
        </w:tblPrEx>
        <w:tc>
          <w:tcPr>
            <w:tcW w:w="4838" w:type="dxa"/>
            <w:tcMar>
              <w:top w:w="60" w:type="dxa"/>
              <w:left w:w="100" w:type="dxa"/>
              <w:bottom w:w="60" w:type="dxa"/>
              <w:right w:w="100" w:type="dxa"/>
            </w:tcMar>
          </w:tcPr>
          <w:p w14:paraId="157E3DEF" w14:textId="77777777" w:rsidR="00C67DAB" w:rsidRDefault="00000000">
            <w:r>
              <w:rPr>
                <w:sz w:val="19"/>
                <w:szCs w:val="19"/>
              </w:rPr>
              <w:t>Stocks incohérents</w:t>
            </w:r>
          </w:p>
        </w:tc>
        <w:tc>
          <w:tcPr>
            <w:tcW w:w="2400" w:type="dxa"/>
            <w:tcMar>
              <w:top w:w="60" w:type="dxa"/>
              <w:left w:w="100" w:type="dxa"/>
              <w:bottom w:w="60" w:type="dxa"/>
              <w:right w:w="100" w:type="dxa"/>
            </w:tcMar>
          </w:tcPr>
          <w:p w14:paraId="271AAFD9" w14:textId="77777777" w:rsidR="00C67DAB" w:rsidRDefault="00000000">
            <w:r>
              <w:rPr>
                <w:sz w:val="19"/>
                <w:szCs w:val="19"/>
              </w:rPr>
              <w:t>0</w:t>
            </w:r>
          </w:p>
        </w:tc>
        <w:tc>
          <w:tcPr>
            <w:tcW w:w="2400" w:type="dxa"/>
            <w:tcMar>
              <w:top w:w="60" w:type="dxa"/>
              <w:left w:w="100" w:type="dxa"/>
              <w:bottom w:w="60" w:type="dxa"/>
              <w:right w:w="100" w:type="dxa"/>
            </w:tcMar>
          </w:tcPr>
          <w:p w14:paraId="45D8F03F" w14:textId="77777777" w:rsidR="00C67DAB" w:rsidRDefault="00000000">
            <w:r>
              <w:rPr>
                <w:sz w:val="19"/>
                <w:szCs w:val="19"/>
              </w:rPr>
              <w:t>0</w:t>
            </w:r>
          </w:p>
        </w:tc>
      </w:tr>
    </w:tbl>
    <w:p w14:paraId="53B06CFF" w14:textId="77777777" w:rsidR="00C67DAB" w:rsidRDefault="00C67DAB">
      <w:pPr>
        <w:spacing w:line="120" w:lineRule="auto"/>
      </w:pPr>
    </w:p>
    <w:p w14:paraId="3252601C" w14:textId="77777777" w:rsidR="00C67DAB" w:rsidRDefault="00000000">
      <w:pPr>
        <w:spacing w:after="120" w:line="276" w:lineRule="auto"/>
      </w:pPr>
      <w:r>
        <w:t>Le recalcul de la relation montant = quantité × prix × (1 − remise) sur les 500 000 lignes donne un écart maximal de 7 × 10⁻¹², soit l'arrondi de la représentation machine des nombres à virgule flottante.</w:t>
      </w:r>
    </w:p>
    <w:p w14:paraId="1D3DD41C" w14:textId="77777777" w:rsidR="00C67DAB" w:rsidRDefault="00000000">
      <w:pPr>
        <w:pStyle w:val="Titre2"/>
      </w:pPr>
      <w:bookmarkStart w:id="27" w:name="_Toc243235465"/>
      <w:r>
        <w:t>6.2 Concordance des trois moteurs</w:t>
      </w:r>
      <w:bookmarkEnd w:id="27"/>
    </w:p>
    <w:p w14:paraId="67FF0A04" w14:textId="77777777" w:rsidR="00C67DAB" w:rsidRDefault="00000000">
      <w:pPr>
        <w:spacing w:after="120" w:line="276" w:lineRule="auto"/>
      </w:pPr>
      <w:r>
        <w:t>La comparaison est automatisée par un script qui rapproche deux répertoires de fichiers CSV, avec une tolérance de 0,01 FCFA destinée à absorber les différences d'arrondi entre moteurs.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38"/>
        <w:gridCol w:w="1800"/>
        <w:gridCol w:w="2000"/>
        <w:gridCol w:w="2000"/>
      </w:tblGrid>
      <w:tr w:rsidR="00C67DAB" w14:paraId="79551357" w14:textId="77777777">
        <w:tblPrEx>
          <w:tblCellMar>
            <w:top w:w="0" w:type="dxa"/>
            <w:bottom w:w="0" w:type="dxa"/>
          </w:tblCellMar>
        </w:tblPrEx>
        <w:trPr>
          <w:tblHeader/>
        </w:trPr>
        <w:tc>
          <w:tcPr>
            <w:tcW w:w="3838" w:type="dxa"/>
            <w:shd w:val="clear" w:color="auto" w:fill="EDEDEA"/>
            <w:tcMar>
              <w:top w:w="60" w:type="dxa"/>
              <w:left w:w="100" w:type="dxa"/>
              <w:bottom w:w="60" w:type="dxa"/>
              <w:right w:w="100" w:type="dxa"/>
            </w:tcMar>
          </w:tcPr>
          <w:p w14:paraId="3E301F1C" w14:textId="77777777" w:rsidR="00C67DAB" w:rsidRDefault="00000000">
            <w:r>
              <w:rPr>
                <w:b/>
                <w:bCs/>
                <w:sz w:val="19"/>
                <w:szCs w:val="19"/>
              </w:rPr>
              <w:t>Comparaison</w:t>
            </w:r>
          </w:p>
        </w:tc>
        <w:tc>
          <w:tcPr>
            <w:tcW w:w="1800" w:type="dxa"/>
            <w:shd w:val="clear" w:color="auto" w:fill="EDEDEA"/>
            <w:tcMar>
              <w:top w:w="60" w:type="dxa"/>
              <w:left w:w="100" w:type="dxa"/>
              <w:bottom w:w="60" w:type="dxa"/>
              <w:right w:w="100" w:type="dxa"/>
            </w:tcMar>
          </w:tcPr>
          <w:p w14:paraId="57263EFA" w14:textId="77777777" w:rsidR="00C67DAB" w:rsidRDefault="00000000">
            <w:r>
              <w:rPr>
                <w:b/>
                <w:bCs/>
                <w:sz w:val="19"/>
                <w:szCs w:val="19"/>
              </w:rPr>
              <w:t>Fichiers</w:t>
            </w:r>
          </w:p>
        </w:tc>
        <w:tc>
          <w:tcPr>
            <w:tcW w:w="2000" w:type="dxa"/>
            <w:shd w:val="clear" w:color="auto" w:fill="EDEDEA"/>
            <w:tcMar>
              <w:top w:w="60" w:type="dxa"/>
              <w:left w:w="100" w:type="dxa"/>
              <w:bottom w:w="60" w:type="dxa"/>
              <w:right w:w="100" w:type="dxa"/>
            </w:tcMar>
          </w:tcPr>
          <w:p w14:paraId="714AD36F" w14:textId="77777777" w:rsidR="00C67DAB" w:rsidRDefault="00000000">
            <w:r>
              <w:rPr>
                <w:b/>
                <w:bCs/>
                <w:sz w:val="19"/>
                <w:szCs w:val="19"/>
              </w:rPr>
              <w:t>Concordants</w:t>
            </w:r>
          </w:p>
        </w:tc>
        <w:tc>
          <w:tcPr>
            <w:tcW w:w="2000" w:type="dxa"/>
            <w:shd w:val="clear" w:color="auto" w:fill="EDEDEA"/>
            <w:tcMar>
              <w:top w:w="60" w:type="dxa"/>
              <w:left w:w="100" w:type="dxa"/>
              <w:bottom w:w="60" w:type="dxa"/>
              <w:right w:w="100" w:type="dxa"/>
            </w:tcMar>
          </w:tcPr>
          <w:p w14:paraId="5E9E48A0" w14:textId="77777777" w:rsidR="00C67DAB" w:rsidRDefault="00000000">
            <w:r>
              <w:rPr>
                <w:b/>
                <w:bCs/>
                <w:sz w:val="19"/>
                <w:szCs w:val="19"/>
              </w:rPr>
              <w:t>Écart maximal</w:t>
            </w:r>
          </w:p>
        </w:tc>
      </w:tr>
      <w:tr w:rsidR="00C67DAB" w14:paraId="562EC7E3" w14:textId="77777777">
        <w:tblPrEx>
          <w:tblCellMar>
            <w:top w:w="0" w:type="dxa"/>
            <w:bottom w:w="0" w:type="dxa"/>
          </w:tblCellMar>
        </w:tblPrEx>
        <w:tc>
          <w:tcPr>
            <w:tcW w:w="3838" w:type="dxa"/>
            <w:tcMar>
              <w:top w:w="60" w:type="dxa"/>
              <w:left w:w="100" w:type="dxa"/>
              <w:bottom w:w="60" w:type="dxa"/>
              <w:right w:w="100" w:type="dxa"/>
            </w:tcMar>
          </w:tcPr>
          <w:p w14:paraId="4FD3DC0D" w14:textId="77777777" w:rsidR="00C67DAB" w:rsidRDefault="00000000">
            <w:r>
              <w:rPr>
                <w:sz w:val="19"/>
                <w:szCs w:val="19"/>
              </w:rPr>
              <w:t>Hive contre SQL de contrôle</w:t>
            </w:r>
          </w:p>
        </w:tc>
        <w:tc>
          <w:tcPr>
            <w:tcW w:w="1800" w:type="dxa"/>
            <w:tcMar>
              <w:top w:w="60" w:type="dxa"/>
              <w:left w:w="100" w:type="dxa"/>
              <w:bottom w:w="60" w:type="dxa"/>
              <w:right w:w="100" w:type="dxa"/>
            </w:tcMar>
          </w:tcPr>
          <w:p w14:paraId="0DADCAD9" w14:textId="77777777" w:rsidR="00C67DAB" w:rsidRDefault="00000000">
            <w:r>
              <w:rPr>
                <w:sz w:val="19"/>
                <w:szCs w:val="19"/>
              </w:rPr>
              <w:t>17</w:t>
            </w:r>
          </w:p>
        </w:tc>
        <w:tc>
          <w:tcPr>
            <w:tcW w:w="2000" w:type="dxa"/>
            <w:tcMar>
              <w:top w:w="60" w:type="dxa"/>
              <w:left w:w="100" w:type="dxa"/>
              <w:bottom w:w="60" w:type="dxa"/>
              <w:right w:w="100" w:type="dxa"/>
            </w:tcMar>
          </w:tcPr>
          <w:p w14:paraId="5F4B9E6D" w14:textId="77777777" w:rsidR="00C67DAB" w:rsidRDefault="00000000">
            <w:r>
              <w:rPr>
                <w:sz w:val="19"/>
                <w:szCs w:val="19"/>
              </w:rPr>
              <w:t>17</w:t>
            </w:r>
          </w:p>
        </w:tc>
        <w:tc>
          <w:tcPr>
            <w:tcW w:w="2000" w:type="dxa"/>
            <w:tcMar>
              <w:top w:w="60" w:type="dxa"/>
              <w:left w:w="100" w:type="dxa"/>
              <w:bottom w:w="60" w:type="dxa"/>
              <w:right w:w="100" w:type="dxa"/>
            </w:tcMar>
          </w:tcPr>
          <w:p w14:paraId="7309B341" w14:textId="77777777" w:rsidR="00C67DAB" w:rsidRDefault="00000000">
            <w:r>
              <w:rPr>
                <w:sz w:val="19"/>
                <w:szCs w:val="19"/>
              </w:rPr>
              <w:t>0</w:t>
            </w:r>
          </w:p>
        </w:tc>
      </w:tr>
      <w:tr w:rsidR="00C67DAB" w14:paraId="6EA05DA8" w14:textId="77777777">
        <w:tblPrEx>
          <w:tblCellMar>
            <w:top w:w="0" w:type="dxa"/>
            <w:bottom w:w="0" w:type="dxa"/>
          </w:tblCellMar>
        </w:tblPrEx>
        <w:tc>
          <w:tcPr>
            <w:tcW w:w="3838" w:type="dxa"/>
            <w:tcMar>
              <w:top w:w="60" w:type="dxa"/>
              <w:left w:w="100" w:type="dxa"/>
              <w:bottom w:w="60" w:type="dxa"/>
              <w:right w:w="100" w:type="dxa"/>
            </w:tcMar>
          </w:tcPr>
          <w:p w14:paraId="5BB7324B" w14:textId="77777777" w:rsidR="00C67DAB" w:rsidRDefault="00000000">
            <w:r>
              <w:rPr>
                <w:sz w:val="19"/>
                <w:szCs w:val="19"/>
              </w:rPr>
              <w:t>Hive contre MapReduce</w:t>
            </w:r>
          </w:p>
        </w:tc>
        <w:tc>
          <w:tcPr>
            <w:tcW w:w="1800" w:type="dxa"/>
            <w:tcMar>
              <w:top w:w="60" w:type="dxa"/>
              <w:left w:w="100" w:type="dxa"/>
              <w:bottom w:w="60" w:type="dxa"/>
              <w:right w:w="100" w:type="dxa"/>
            </w:tcMar>
          </w:tcPr>
          <w:p w14:paraId="1E11577E" w14:textId="77777777" w:rsidR="00C67DAB" w:rsidRDefault="00000000">
            <w:r>
              <w:rPr>
                <w:sz w:val="19"/>
                <w:szCs w:val="19"/>
              </w:rPr>
              <w:t>5</w:t>
            </w:r>
          </w:p>
        </w:tc>
        <w:tc>
          <w:tcPr>
            <w:tcW w:w="2000" w:type="dxa"/>
            <w:tcMar>
              <w:top w:w="60" w:type="dxa"/>
              <w:left w:w="100" w:type="dxa"/>
              <w:bottom w:w="60" w:type="dxa"/>
              <w:right w:w="100" w:type="dxa"/>
            </w:tcMar>
          </w:tcPr>
          <w:p w14:paraId="1A563400" w14:textId="77777777" w:rsidR="00C67DAB" w:rsidRDefault="00000000">
            <w:r>
              <w:rPr>
                <w:sz w:val="19"/>
                <w:szCs w:val="19"/>
              </w:rPr>
              <w:t>5</w:t>
            </w:r>
          </w:p>
        </w:tc>
        <w:tc>
          <w:tcPr>
            <w:tcW w:w="2000" w:type="dxa"/>
            <w:tcMar>
              <w:top w:w="60" w:type="dxa"/>
              <w:left w:w="100" w:type="dxa"/>
              <w:bottom w:w="60" w:type="dxa"/>
              <w:right w:w="100" w:type="dxa"/>
            </w:tcMar>
          </w:tcPr>
          <w:p w14:paraId="78159274" w14:textId="77777777" w:rsidR="00C67DAB" w:rsidRDefault="00000000">
            <w:r>
              <w:rPr>
                <w:sz w:val="19"/>
                <w:szCs w:val="19"/>
              </w:rPr>
              <w:t>0</w:t>
            </w:r>
          </w:p>
        </w:tc>
      </w:tr>
      <w:tr w:rsidR="00C67DAB" w14:paraId="2EE2D062" w14:textId="77777777">
        <w:tblPrEx>
          <w:tblCellMar>
            <w:top w:w="0" w:type="dxa"/>
            <w:bottom w:w="0" w:type="dxa"/>
          </w:tblCellMar>
        </w:tblPrEx>
        <w:tc>
          <w:tcPr>
            <w:tcW w:w="3838" w:type="dxa"/>
            <w:tcMar>
              <w:top w:w="60" w:type="dxa"/>
              <w:left w:w="100" w:type="dxa"/>
              <w:bottom w:w="60" w:type="dxa"/>
              <w:right w:w="100" w:type="dxa"/>
            </w:tcMar>
          </w:tcPr>
          <w:p w14:paraId="1935D711" w14:textId="77777777" w:rsidR="00C67DAB" w:rsidRDefault="00000000">
            <w:r>
              <w:rPr>
                <w:sz w:val="19"/>
                <w:szCs w:val="19"/>
              </w:rPr>
              <w:t>MapReduce contre SQL de contrôle</w:t>
            </w:r>
          </w:p>
        </w:tc>
        <w:tc>
          <w:tcPr>
            <w:tcW w:w="1800" w:type="dxa"/>
            <w:tcMar>
              <w:top w:w="60" w:type="dxa"/>
              <w:left w:w="100" w:type="dxa"/>
              <w:bottom w:w="60" w:type="dxa"/>
              <w:right w:w="100" w:type="dxa"/>
            </w:tcMar>
          </w:tcPr>
          <w:p w14:paraId="41886358" w14:textId="77777777" w:rsidR="00C67DAB" w:rsidRDefault="00000000">
            <w:r>
              <w:rPr>
                <w:sz w:val="19"/>
                <w:szCs w:val="19"/>
              </w:rPr>
              <w:t>5</w:t>
            </w:r>
          </w:p>
        </w:tc>
        <w:tc>
          <w:tcPr>
            <w:tcW w:w="2000" w:type="dxa"/>
            <w:tcMar>
              <w:top w:w="60" w:type="dxa"/>
              <w:left w:w="100" w:type="dxa"/>
              <w:bottom w:w="60" w:type="dxa"/>
              <w:right w:w="100" w:type="dxa"/>
            </w:tcMar>
          </w:tcPr>
          <w:p w14:paraId="2857FB57" w14:textId="77777777" w:rsidR="00C67DAB" w:rsidRDefault="00000000">
            <w:r>
              <w:rPr>
                <w:sz w:val="19"/>
                <w:szCs w:val="19"/>
              </w:rPr>
              <w:t>5</w:t>
            </w:r>
          </w:p>
        </w:tc>
        <w:tc>
          <w:tcPr>
            <w:tcW w:w="2000" w:type="dxa"/>
            <w:tcMar>
              <w:top w:w="60" w:type="dxa"/>
              <w:left w:w="100" w:type="dxa"/>
              <w:bottom w:w="60" w:type="dxa"/>
              <w:right w:w="100" w:type="dxa"/>
            </w:tcMar>
          </w:tcPr>
          <w:p w14:paraId="52520050" w14:textId="77777777" w:rsidR="00C67DAB" w:rsidRDefault="00000000">
            <w:r>
              <w:rPr>
                <w:sz w:val="19"/>
                <w:szCs w:val="19"/>
              </w:rPr>
              <w:t>0</w:t>
            </w:r>
          </w:p>
        </w:tc>
      </w:tr>
    </w:tbl>
    <w:p w14:paraId="4E6118D7" w14:textId="77777777" w:rsidR="00C67DAB" w:rsidRDefault="00C67DAB">
      <w:pPr>
        <w:spacing w:line="120" w:lineRule="auto"/>
      </w:pPr>
    </w:p>
    <w:p w14:paraId="7E02D6C1" w14:textId="77777777" w:rsidR="00C67DAB" w:rsidRDefault="00000000">
      <w:pPr>
        <w:spacing w:after="120" w:line="276" w:lineRule="auto"/>
      </w:pPr>
      <w:r>
        <w:t>La concordance est totale et l'écart rigoureusement nul, non pas seulement inférieur à la tolérance. Un quatrième contrôle a par ailleurs confirmé que la conversion au format ORC ne perd ni ligne ni franc : 500 000 lignes et 4 596 094 050 FCFA de part et d'autre.</w:t>
      </w:r>
    </w:p>
    <w:p w14:paraId="4DF5A478" w14:textId="77777777" w:rsidR="00C67DAB" w:rsidRDefault="00000000">
      <w:pPr>
        <w:pStyle w:val="Titre1"/>
      </w:pPr>
      <w:bookmarkStart w:id="28" w:name="_Toc243235466"/>
      <w:r>
        <w:t>7. Performances mesurées</w:t>
      </w:r>
      <w:bookmarkEnd w:id="28"/>
    </w:p>
    <w:p w14:paraId="63B38142" w14:textId="77777777" w:rsidR="00C67DAB" w:rsidRDefault="00000000">
      <w:pPr>
        <w:pStyle w:val="Titre2"/>
      </w:pPr>
      <w:bookmarkStart w:id="29" w:name="_Toc243235467"/>
      <w:r>
        <w:t>7.1 Coût de stockage</w:t>
      </w:r>
      <w:bookmarkEnd w:id="2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38"/>
        <w:gridCol w:w="4000"/>
      </w:tblGrid>
      <w:tr w:rsidR="00C67DAB" w14:paraId="2655A353" w14:textId="77777777">
        <w:tblPrEx>
          <w:tblCellMar>
            <w:top w:w="0" w:type="dxa"/>
            <w:bottom w:w="0" w:type="dxa"/>
          </w:tblCellMar>
        </w:tblPrEx>
        <w:trPr>
          <w:tblHeader/>
        </w:trPr>
        <w:tc>
          <w:tcPr>
            <w:tcW w:w="5638" w:type="dxa"/>
            <w:shd w:val="clear" w:color="auto" w:fill="EDEDEA"/>
            <w:tcMar>
              <w:top w:w="60" w:type="dxa"/>
              <w:left w:w="100" w:type="dxa"/>
              <w:bottom w:w="60" w:type="dxa"/>
              <w:right w:w="100" w:type="dxa"/>
            </w:tcMar>
          </w:tcPr>
          <w:p w14:paraId="7872AFDE" w14:textId="77777777" w:rsidR="00C67DAB" w:rsidRDefault="00000000">
            <w:r>
              <w:rPr>
                <w:b/>
                <w:bCs/>
                <w:sz w:val="19"/>
                <w:szCs w:val="19"/>
              </w:rPr>
              <w:t>Représentation</w:t>
            </w:r>
          </w:p>
        </w:tc>
        <w:tc>
          <w:tcPr>
            <w:tcW w:w="4000" w:type="dxa"/>
            <w:shd w:val="clear" w:color="auto" w:fill="EDEDEA"/>
            <w:tcMar>
              <w:top w:w="60" w:type="dxa"/>
              <w:left w:w="100" w:type="dxa"/>
              <w:bottom w:w="60" w:type="dxa"/>
              <w:right w:w="100" w:type="dxa"/>
            </w:tcMar>
          </w:tcPr>
          <w:p w14:paraId="62D1D141" w14:textId="77777777" w:rsidR="00C67DAB" w:rsidRDefault="00000000">
            <w:r>
              <w:rPr>
                <w:b/>
                <w:bCs/>
                <w:sz w:val="19"/>
                <w:szCs w:val="19"/>
              </w:rPr>
              <w:t>Taille dans HDFS</w:t>
            </w:r>
          </w:p>
        </w:tc>
      </w:tr>
      <w:tr w:rsidR="00C67DAB" w14:paraId="4FC08568" w14:textId="77777777">
        <w:tblPrEx>
          <w:tblCellMar>
            <w:top w:w="0" w:type="dxa"/>
            <w:bottom w:w="0" w:type="dxa"/>
          </w:tblCellMar>
        </w:tblPrEx>
        <w:tc>
          <w:tcPr>
            <w:tcW w:w="5638" w:type="dxa"/>
            <w:tcMar>
              <w:top w:w="60" w:type="dxa"/>
              <w:left w:w="100" w:type="dxa"/>
              <w:bottom w:w="60" w:type="dxa"/>
              <w:right w:w="100" w:type="dxa"/>
            </w:tcMar>
          </w:tcPr>
          <w:p w14:paraId="3E677288" w14:textId="77777777" w:rsidR="00C67DAB" w:rsidRDefault="00000000">
            <w:r>
              <w:rPr>
                <w:sz w:val="19"/>
                <w:szCs w:val="19"/>
              </w:rPr>
              <w:t>TEXTFILE, CSV brut</w:t>
            </w:r>
          </w:p>
        </w:tc>
        <w:tc>
          <w:tcPr>
            <w:tcW w:w="4000" w:type="dxa"/>
            <w:tcMar>
              <w:top w:w="60" w:type="dxa"/>
              <w:left w:w="100" w:type="dxa"/>
              <w:bottom w:w="60" w:type="dxa"/>
              <w:right w:w="100" w:type="dxa"/>
            </w:tcMar>
          </w:tcPr>
          <w:p w14:paraId="21A19AE8" w14:textId="77777777" w:rsidR="00C67DAB" w:rsidRDefault="00000000">
            <w:r>
              <w:rPr>
                <w:sz w:val="19"/>
                <w:szCs w:val="19"/>
              </w:rPr>
              <w:t>62,9 Mo</w:t>
            </w:r>
          </w:p>
        </w:tc>
      </w:tr>
      <w:tr w:rsidR="00C67DAB" w14:paraId="3B747736" w14:textId="77777777">
        <w:tblPrEx>
          <w:tblCellMar>
            <w:top w:w="0" w:type="dxa"/>
            <w:bottom w:w="0" w:type="dxa"/>
          </w:tblCellMar>
        </w:tblPrEx>
        <w:tc>
          <w:tcPr>
            <w:tcW w:w="5638" w:type="dxa"/>
            <w:tcMar>
              <w:top w:w="60" w:type="dxa"/>
              <w:left w:w="100" w:type="dxa"/>
              <w:bottom w:w="60" w:type="dxa"/>
              <w:right w:w="100" w:type="dxa"/>
            </w:tcMar>
          </w:tcPr>
          <w:p w14:paraId="27CAB96E" w14:textId="77777777" w:rsidR="00C67DAB" w:rsidRDefault="00000000">
            <w:r>
              <w:rPr>
                <w:sz w:val="19"/>
                <w:szCs w:val="19"/>
              </w:rPr>
              <w:t>ORC partitionné, compression ZLIB</w:t>
            </w:r>
          </w:p>
        </w:tc>
        <w:tc>
          <w:tcPr>
            <w:tcW w:w="4000" w:type="dxa"/>
            <w:tcMar>
              <w:top w:w="60" w:type="dxa"/>
              <w:left w:w="100" w:type="dxa"/>
              <w:bottom w:w="60" w:type="dxa"/>
              <w:right w:w="100" w:type="dxa"/>
            </w:tcMar>
          </w:tcPr>
          <w:p w14:paraId="273871DA" w14:textId="77777777" w:rsidR="00C67DAB" w:rsidRDefault="00000000">
            <w:r>
              <w:rPr>
                <w:sz w:val="19"/>
                <w:szCs w:val="19"/>
              </w:rPr>
              <w:t>11,1 Mo</w:t>
            </w:r>
          </w:p>
        </w:tc>
      </w:tr>
    </w:tbl>
    <w:p w14:paraId="7E0E233D" w14:textId="77777777" w:rsidR="00C67DAB" w:rsidRDefault="00C67DAB">
      <w:pPr>
        <w:spacing w:line="120" w:lineRule="auto"/>
      </w:pPr>
    </w:p>
    <w:p w14:paraId="7F6AC614" w14:textId="77777777" w:rsidR="00C67DAB" w:rsidRDefault="00000000">
      <w:pPr>
        <w:spacing w:after="120" w:line="276" w:lineRule="auto"/>
      </w:pPr>
      <w:r>
        <w:lastRenderedPageBreak/>
        <w:t>À contenu identique, le format ORC divise l'occupation par 5,7. C'est le gain le plus sûr de ce format, car il ne dépend d'aucune requête.</w:t>
      </w:r>
    </w:p>
    <w:p w14:paraId="3E3DF543" w14:textId="77777777" w:rsidR="00C67DAB" w:rsidRDefault="00000000">
      <w:pPr>
        <w:pStyle w:val="Titre2"/>
      </w:pPr>
      <w:bookmarkStart w:id="30" w:name="_Toc243235468"/>
      <w:r>
        <w:t>7.2 Durées d'exécution</w:t>
      </w:r>
      <w:bookmarkEnd w:id="30"/>
    </w:p>
    <w:p w14:paraId="69F6D8E3" w14:textId="77777777" w:rsidR="00C67DAB" w:rsidRDefault="00000000">
      <w:pPr>
        <w:spacing w:after="120" w:line="276" w:lineRule="auto"/>
      </w:pPr>
      <w:r>
        <w:t>Chaque cas est exécuté deux fois ; la meilleure durée est retenue, la première exécution payant le démarrage du job et le cache froid du système de fichiers.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600"/>
        <w:gridCol w:w="2838"/>
        <w:gridCol w:w="1800"/>
      </w:tblGrid>
      <w:tr w:rsidR="00C67DAB" w14:paraId="58FD0BEF" w14:textId="77777777">
        <w:tblPrEx>
          <w:tblCellMar>
            <w:top w:w="0" w:type="dxa"/>
            <w:bottom w:w="0" w:type="dxa"/>
          </w:tblCellMar>
        </w:tblPrEx>
        <w:trPr>
          <w:tblHeader/>
        </w:trPr>
        <w:tc>
          <w:tcPr>
            <w:tcW w:w="2400" w:type="dxa"/>
            <w:shd w:val="clear" w:color="auto" w:fill="EDEDEA"/>
            <w:tcMar>
              <w:top w:w="60" w:type="dxa"/>
              <w:left w:w="100" w:type="dxa"/>
              <w:bottom w:w="60" w:type="dxa"/>
              <w:right w:w="100" w:type="dxa"/>
            </w:tcMar>
          </w:tcPr>
          <w:p w14:paraId="3DEB7C98" w14:textId="77777777" w:rsidR="00C67DAB" w:rsidRDefault="00000000">
            <w:r>
              <w:rPr>
                <w:b/>
                <w:bCs/>
                <w:sz w:val="19"/>
                <w:szCs w:val="19"/>
              </w:rPr>
              <w:t>Requête</w:t>
            </w:r>
          </w:p>
        </w:tc>
        <w:tc>
          <w:tcPr>
            <w:tcW w:w="2600" w:type="dxa"/>
            <w:shd w:val="clear" w:color="auto" w:fill="EDEDEA"/>
            <w:tcMar>
              <w:top w:w="60" w:type="dxa"/>
              <w:left w:w="100" w:type="dxa"/>
              <w:bottom w:w="60" w:type="dxa"/>
              <w:right w:w="100" w:type="dxa"/>
            </w:tcMar>
          </w:tcPr>
          <w:p w14:paraId="0E179DED" w14:textId="77777777" w:rsidR="00C67DAB" w:rsidRDefault="00000000">
            <w:r>
              <w:rPr>
                <w:b/>
                <w:bCs/>
                <w:sz w:val="19"/>
                <w:szCs w:val="19"/>
              </w:rPr>
              <w:t>Table interrogée</w:t>
            </w:r>
          </w:p>
        </w:tc>
        <w:tc>
          <w:tcPr>
            <w:tcW w:w="2838" w:type="dxa"/>
            <w:shd w:val="clear" w:color="auto" w:fill="EDEDEA"/>
            <w:tcMar>
              <w:top w:w="60" w:type="dxa"/>
              <w:left w:w="100" w:type="dxa"/>
              <w:bottom w:w="60" w:type="dxa"/>
              <w:right w:w="100" w:type="dxa"/>
            </w:tcMar>
          </w:tcPr>
          <w:p w14:paraId="3B12443F" w14:textId="77777777" w:rsidR="00C67DAB" w:rsidRDefault="00000000">
            <w:r>
              <w:rPr>
                <w:b/>
                <w:bCs/>
                <w:sz w:val="19"/>
                <w:szCs w:val="19"/>
              </w:rPr>
              <w:t>Format</w:t>
            </w:r>
          </w:p>
        </w:tc>
        <w:tc>
          <w:tcPr>
            <w:tcW w:w="1800" w:type="dxa"/>
            <w:shd w:val="clear" w:color="auto" w:fill="EDEDEA"/>
            <w:tcMar>
              <w:top w:w="60" w:type="dxa"/>
              <w:left w:w="100" w:type="dxa"/>
              <w:bottom w:w="60" w:type="dxa"/>
              <w:right w:w="100" w:type="dxa"/>
            </w:tcMar>
          </w:tcPr>
          <w:p w14:paraId="46D0F2BD" w14:textId="77777777" w:rsidR="00C67DAB" w:rsidRDefault="00000000">
            <w:r>
              <w:rPr>
                <w:b/>
                <w:bCs/>
                <w:sz w:val="19"/>
                <w:szCs w:val="19"/>
              </w:rPr>
              <w:t>Durée</w:t>
            </w:r>
          </w:p>
        </w:tc>
      </w:tr>
      <w:tr w:rsidR="00C67DAB" w14:paraId="06DCEFB3" w14:textId="77777777">
        <w:tblPrEx>
          <w:tblCellMar>
            <w:top w:w="0" w:type="dxa"/>
            <w:bottom w:w="0" w:type="dxa"/>
          </w:tblCellMar>
        </w:tblPrEx>
        <w:tc>
          <w:tcPr>
            <w:tcW w:w="2400" w:type="dxa"/>
            <w:tcMar>
              <w:top w:w="60" w:type="dxa"/>
              <w:left w:w="100" w:type="dxa"/>
              <w:bottom w:w="60" w:type="dxa"/>
              <w:right w:w="100" w:type="dxa"/>
            </w:tcMar>
          </w:tcPr>
          <w:p w14:paraId="7EBFB067" w14:textId="77777777" w:rsidR="00C67DAB" w:rsidRDefault="00000000">
            <w:r>
              <w:rPr>
                <w:sz w:val="19"/>
                <w:szCs w:val="19"/>
              </w:rPr>
              <w:t>CA par ville</w:t>
            </w:r>
          </w:p>
        </w:tc>
        <w:tc>
          <w:tcPr>
            <w:tcW w:w="2600" w:type="dxa"/>
            <w:tcMar>
              <w:top w:w="60" w:type="dxa"/>
              <w:left w:w="100" w:type="dxa"/>
              <w:bottom w:w="60" w:type="dxa"/>
              <w:right w:w="100" w:type="dxa"/>
            </w:tcMar>
          </w:tcPr>
          <w:p w14:paraId="1ADF64CB" w14:textId="77777777" w:rsidR="00C67DAB" w:rsidRDefault="00000000">
            <w:r>
              <w:rPr>
                <w:sz w:val="19"/>
                <w:szCs w:val="19"/>
              </w:rPr>
              <w:t>transactions</w:t>
            </w:r>
          </w:p>
        </w:tc>
        <w:tc>
          <w:tcPr>
            <w:tcW w:w="2838" w:type="dxa"/>
            <w:tcMar>
              <w:top w:w="60" w:type="dxa"/>
              <w:left w:w="100" w:type="dxa"/>
              <w:bottom w:w="60" w:type="dxa"/>
              <w:right w:w="100" w:type="dxa"/>
            </w:tcMar>
          </w:tcPr>
          <w:p w14:paraId="072A7F84" w14:textId="77777777" w:rsidR="00C67DAB" w:rsidRDefault="00000000">
            <w:r>
              <w:rPr>
                <w:sz w:val="19"/>
                <w:szCs w:val="19"/>
              </w:rPr>
              <w:t>TEXTFILE</w:t>
            </w:r>
          </w:p>
        </w:tc>
        <w:tc>
          <w:tcPr>
            <w:tcW w:w="1800" w:type="dxa"/>
            <w:tcMar>
              <w:top w:w="60" w:type="dxa"/>
              <w:left w:w="100" w:type="dxa"/>
              <w:bottom w:w="60" w:type="dxa"/>
              <w:right w:w="100" w:type="dxa"/>
            </w:tcMar>
          </w:tcPr>
          <w:p w14:paraId="046A8E2C" w14:textId="77777777" w:rsidR="00C67DAB" w:rsidRDefault="00000000">
            <w:r>
              <w:rPr>
                <w:sz w:val="19"/>
                <w:szCs w:val="19"/>
              </w:rPr>
              <w:t>2,61 s</w:t>
            </w:r>
          </w:p>
        </w:tc>
      </w:tr>
      <w:tr w:rsidR="00C67DAB" w14:paraId="5D84FF78" w14:textId="77777777">
        <w:tblPrEx>
          <w:tblCellMar>
            <w:top w:w="0" w:type="dxa"/>
            <w:bottom w:w="0" w:type="dxa"/>
          </w:tblCellMar>
        </w:tblPrEx>
        <w:tc>
          <w:tcPr>
            <w:tcW w:w="2400" w:type="dxa"/>
            <w:tcMar>
              <w:top w:w="60" w:type="dxa"/>
              <w:left w:w="100" w:type="dxa"/>
              <w:bottom w:w="60" w:type="dxa"/>
              <w:right w:w="100" w:type="dxa"/>
            </w:tcMar>
          </w:tcPr>
          <w:p w14:paraId="64E464F7" w14:textId="77777777" w:rsidR="00C67DAB" w:rsidRDefault="00000000">
            <w:r>
              <w:rPr>
                <w:sz w:val="19"/>
                <w:szCs w:val="19"/>
              </w:rPr>
              <w:t>CA par ville</w:t>
            </w:r>
          </w:p>
        </w:tc>
        <w:tc>
          <w:tcPr>
            <w:tcW w:w="2600" w:type="dxa"/>
            <w:tcMar>
              <w:top w:w="60" w:type="dxa"/>
              <w:left w:w="100" w:type="dxa"/>
              <w:bottom w:w="60" w:type="dxa"/>
              <w:right w:w="100" w:type="dxa"/>
            </w:tcMar>
          </w:tcPr>
          <w:p w14:paraId="290247C0" w14:textId="77777777" w:rsidR="00C67DAB" w:rsidRDefault="00000000">
            <w:r>
              <w:rPr>
                <w:sz w:val="19"/>
                <w:szCs w:val="19"/>
              </w:rPr>
              <w:t>transactions_part</w:t>
            </w:r>
          </w:p>
        </w:tc>
        <w:tc>
          <w:tcPr>
            <w:tcW w:w="2838" w:type="dxa"/>
            <w:tcMar>
              <w:top w:w="60" w:type="dxa"/>
              <w:left w:w="100" w:type="dxa"/>
              <w:bottom w:w="60" w:type="dxa"/>
              <w:right w:w="100" w:type="dxa"/>
            </w:tcMar>
          </w:tcPr>
          <w:p w14:paraId="5787596E" w14:textId="77777777" w:rsidR="00C67DAB" w:rsidRDefault="00000000">
            <w:r>
              <w:rPr>
                <w:sz w:val="19"/>
                <w:szCs w:val="19"/>
              </w:rPr>
              <w:t>ORC, 24 partitions lues</w:t>
            </w:r>
          </w:p>
        </w:tc>
        <w:tc>
          <w:tcPr>
            <w:tcW w:w="1800" w:type="dxa"/>
            <w:tcMar>
              <w:top w:w="60" w:type="dxa"/>
              <w:left w:w="100" w:type="dxa"/>
              <w:bottom w:w="60" w:type="dxa"/>
              <w:right w:w="100" w:type="dxa"/>
            </w:tcMar>
          </w:tcPr>
          <w:p w14:paraId="7E7EB224" w14:textId="77777777" w:rsidR="00C67DAB" w:rsidRDefault="00000000">
            <w:r>
              <w:rPr>
                <w:sz w:val="19"/>
                <w:szCs w:val="19"/>
              </w:rPr>
              <w:t>2,79 s</w:t>
            </w:r>
          </w:p>
        </w:tc>
      </w:tr>
      <w:tr w:rsidR="00C67DAB" w14:paraId="276AD567" w14:textId="77777777">
        <w:tblPrEx>
          <w:tblCellMar>
            <w:top w:w="0" w:type="dxa"/>
            <w:bottom w:w="0" w:type="dxa"/>
          </w:tblCellMar>
        </w:tblPrEx>
        <w:tc>
          <w:tcPr>
            <w:tcW w:w="2400" w:type="dxa"/>
            <w:tcMar>
              <w:top w:w="60" w:type="dxa"/>
              <w:left w:w="100" w:type="dxa"/>
              <w:bottom w:w="60" w:type="dxa"/>
              <w:right w:w="100" w:type="dxa"/>
            </w:tcMar>
          </w:tcPr>
          <w:p w14:paraId="52498A1D" w14:textId="77777777" w:rsidR="00C67DAB" w:rsidRDefault="00000000">
            <w:r>
              <w:rPr>
                <w:sz w:val="19"/>
                <w:szCs w:val="19"/>
              </w:rPr>
              <w:t>CA par ville</w:t>
            </w:r>
          </w:p>
        </w:tc>
        <w:tc>
          <w:tcPr>
            <w:tcW w:w="2600" w:type="dxa"/>
            <w:tcMar>
              <w:top w:w="60" w:type="dxa"/>
              <w:left w:w="100" w:type="dxa"/>
              <w:bottom w:w="60" w:type="dxa"/>
              <w:right w:w="100" w:type="dxa"/>
            </w:tcMar>
          </w:tcPr>
          <w:p w14:paraId="6A446D79" w14:textId="77777777" w:rsidR="00C67DAB" w:rsidRDefault="00000000">
            <w:r>
              <w:rPr>
                <w:sz w:val="19"/>
                <w:szCs w:val="19"/>
              </w:rPr>
              <w:t>transactions_big</w:t>
            </w:r>
          </w:p>
        </w:tc>
        <w:tc>
          <w:tcPr>
            <w:tcW w:w="2838" w:type="dxa"/>
            <w:tcMar>
              <w:top w:w="60" w:type="dxa"/>
              <w:left w:w="100" w:type="dxa"/>
              <w:bottom w:w="60" w:type="dxa"/>
              <w:right w:w="100" w:type="dxa"/>
            </w:tcMar>
          </w:tcPr>
          <w:p w14:paraId="5E28AD39" w14:textId="77777777" w:rsidR="00C67DAB" w:rsidRDefault="00000000">
            <w:r>
              <w:rPr>
                <w:sz w:val="19"/>
                <w:szCs w:val="19"/>
              </w:rPr>
              <w:t>TEXTFILE gzip, 5 M lignes</w:t>
            </w:r>
          </w:p>
        </w:tc>
        <w:tc>
          <w:tcPr>
            <w:tcW w:w="1800" w:type="dxa"/>
            <w:tcMar>
              <w:top w:w="60" w:type="dxa"/>
              <w:left w:w="100" w:type="dxa"/>
              <w:bottom w:w="60" w:type="dxa"/>
              <w:right w:w="100" w:type="dxa"/>
            </w:tcMar>
          </w:tcPr>
          <w:p w14:paraId="598A3D9F" w14:textId="77777777" w:rsidR="00C67DAB" w:rsidRDefault="00000000">
            <w:r>
              <w:rPr>
                <w:sz w:val="19"/>
                <w:szCs w:val="19"/>
              </w:rPr>
              <w:t>13,58 s</w:t>
            </w:r>
          </w:p>
        </w:tc>
      </w:tr>
      <w:tr w:rsidR="00C67DAB" w14:paraId="41258B26" w14:textId="77777777">
        <w:tblPrEx>
          <w:tblCellMar>
            <w:top w:w="0" w:type="dxa"/>
            <w:bottom w:w="0" w:type="dxa"/>
          </w:tblCellMar>
        </w:tblPrEx>
        <w:tc>
          <w:tcPr>
            <w:tcW w:w="2400" w:type="dxa"/>
            <w:tcMar>
              <w:top w:w="60" w:type="dxa"/>
              <w:left w:w="100" w:type="dxa"/>
              <w:bottom w:w="60" w:type="dxa"/>
              <w:right w:w="100" w:type="dxa"/>
            </w:tcMar>
          </w:tcPr>
          <w:p w14:paraId="4889A5B0" w14:textId="77777777" w:rsidR="00C67DAB" w:rsidRDefault="00000000">
            <w:r>
              <w:rPr>
                <w:sz w:val="19"/>
                <w:szCs w:val="19"/>
              </w:rPr>
              <w:t>CA de mars 2025</w:t>
            </w:r>
          </w:p>
        </w:tc>
        <w:tc>
          <w:tcPr>
            <w:tcW w:w="2600" w:type="dxa"/>
            <w:tcMar>
              <w:top w:w="60" w:type="dxa"/>
              <w:left w:w="100" w:type="dxa"/>
              <w:bottom w:w="60" w:type="dxa"/>
              <w:right w:w="100" w:type="dxa"/>
            </w:tcMar>
          </w:tcPr>
          <w:p w14:paraId="63A61F89" w14:textId="77777777" w:rsidR="00C67DAB" w:rsidRDefault="00000000">
            <w:r>
              <w:rPr>
                <w:sz w:val="19"/>
                <w:szCs w:val="19"/>
              </w:rPr>
              <w:t>transactions</w:t>
            </w:r>
          </w:p>
        </w:tc>
        <w:tc>
          <w:tcPr>
            <w:tcW w:w="2838" w:type="dxa"/>
            <w:tcMar>
              <w:top w:w="60" w:type="dxa"/>
              <w:left w:w="100" w:type="dxa"/>
              <w:bottom w:w="60" w:type="dxa"/>
              <w:right w:w="100" w:type="dxa"/>
            </w:tcMar>
          </w:tcPr>
          <w:p w14:paraId="7714B95C" w14:textId="77777777" w:rsidR="00C67DAB" w:rsidRDefault="00000000">
            <w:r>
              <w:rPr>
                <w:sz w:val="19"/>
                <w:szCs w:val="19"/>
              </w:rPr>
              <w:t>TEXTFILE, balayage complet</w:t>
            </w:r>
          </w:p>
        </w:tc>
        <w:tc>
          <w:tcPr>
            <w:tcW w:w="1800" w:type="dxa"/>
            <w:tcMar>
              <w:top w:w="60" w:type="dxa"/>
              <w:left w:w="100" w:type="dxa"/>
              <w:bottom w:w="60" w:type="dxa"/>
              <w:right w:w="100" w:type="dxa"/>
            </w:tcMar>
          </w:tcPr>
          <w:p w14:paraId="71180285" w14:textId="77777777" w:rsidR="00C67DAB" w:rsidRDefault="00000000">
            <w:r>
              <w:rPr>
                <w:sz w:val="19"/>
                <w:szCs w:val="19"/>
              </w:rPr>
              <w:t>2,57 s</w:t>
            </w:r>
          </w:p>
        </w:tc>
      </w:tr>
      <w:tr w:rsidR="00C67DAB" w14:paraId="4E6B082D" w14:textId="77777777">
        <w:tblPrEx>
          <w:tblCellMar>
            <w:top w:w="0" w:type="dxa"/>
            <w:bottom w:w="0" w:type="dxa"/>
          </w:tblCellMar>
        </w:tblPrEx>
        <w:tc>
          <w:tcPr>
            <w:tcW w:w="2400" w:type="dxa"/>
            <w:tcMar>
              <w:top w:w="60" w:type="dxa"/>
              <w:left w:w="100" w:type="dxa"/>
              <w:bottom w:w="60" w:type="dxa"/>
              <w:right w:w="100" w:type="dxa"/>
            </w:tcMar>
          </w:tcPr>
          <w:p w14:paraId="5857FAC2" w14:textId="77777777" w:rsidR="00C67DAB" w:rsidRDefault="00000000">
            <w:r>
              <w:rPr>
                <w:sz w:val="19"/>
                <w:szCs w:val="19"/>
              </w:rPr>
              <w:t>CA de mars 2025</w:t>
            </w:r>
          </w:p>
        </w:tc>
        <w:tc>
          <w:tcPr>
            <w:tcW w:w="2600" w:type="dxa"/>
            <w:tcMar>
              <w:top w:w="60" w:type="dxa"/>
              <w:left w:w="100" w:type="dxa"/>
              <w:bottom w:w="60" w:type="dxa"/>
              <w:right w:w="100" w:type="dxa"/>
            </w:tcMar>
          </w:tcPr>
          <w:p w14:paraId="423BC908" w14:textId="77777777" w:rsidR="00C67DAB" w:rsidRDefault="00000000">
            <w:r>
              <w:rPr>
                <w:sz w:val="19"/>
                <w:szCs w:val="19"/>
              </w:rPr>
              <w:t>transactions_part</w:t>
            </w:r>
          </w:p>
        </w:tc>
        <w:tc>
          <w:tcPr>
            <w:tcW w:w="2838" w:type="dxa"/>
            <w:tcMar>
              <w:top w:w="60" w:type="dxa"/>
              <w:left w:w="100" w:type="dxa"/>
              <w:bottom w:w="60" w:type="dxa"/>
              <w:right w:w="100" w:type="dxa"/>
            </w:tcMar>
          </w:tcPr>
          <w:p w14:paraId="0A9C089C" w14:textId="77777777" w:rsidR="00C67DAB" w:rsidRDefault="00000000">
            <w:r>
              <w:rPr>
                <w:sz w:val="19"/>
                <w:szCs w:val="19"/>
              </w:rPr>
              <w:t>ORC, 1 partition lue</w:t>
            </w:r>
          </w:p>
        </w:tc>
        <w:tc>
          <w:tcPr>
            <w:tcW w:w="1800" w:type="dxa"/>
            <w:tcMar>
              <w:top w:w="60" w:type="dxa"/>
              <w:left w:w="100" w:type="dxa"/>
              <w:bottom w:w="60" w:type="dxa"/>
              <w:right w:w="100" w:type="dxa"/>
            </w:tcMar>
          </w:tcPr>
          <w:p w14:paraId="1F02EDD7" w14:textId="77777777" w:rsidR="00C67DAB" w:rsidRDefault="00000000">
            <w:r>
              <w:rPr>
                <w:sz w:val="19"/>
                <w:szCs w:val="19"/>
              </w:rPr>
              <w:t>1,62 s</w:t>
            </w:r>
          </w:p>
        </w:tc>
      </w:tr>
      <w:tr w:rsidR="00C67DAB" w14:paraId="01887438" w14:textId="77777777">
        <w:tblPrEx>
          <w:tblCellMar>
            <w:top w:w="0" w:type="dxa"/>
            <w:bottom w:w="0" w:type="dxa"/>
          </w:tblCellMar>
        </w:tblPrEx>
        <w:tc>
          <w:tcPr>
            <w:tcW w:w="2400" w:type="dxa"/>
            <w:tcMar>
              <w:top w:w="60" w:type="dxa"/>
              <w:left w:w="100" w:type="dxa"/>
              <w:bottom w:w="60" w:type="dxa"/>
              <w:right w:w="100" w:type="dxa"/>
            </w:tcMar>
          </w:tcPr>
          <w:p w14:paraId="7B259397" w14:textId="77777777" w:rsidR="00C67DAB" w:rsidRDefault="00000000">
            <w:r>
              <w:rPr>
                <w:sz w:val="19"/>
                <w:szCs w:val="19"/>
              </w:rPr>
              <w:t>Comptage des lignes</w:t>
            </w:r>
          </w:p>
        </w:tc>
        <w:tc>
          <w:tcPr>
            <w:tcW w:w="2600" w:type="dxa"/>
            <w:tcMar>
              <w:top w:w="60" w:type="dxa"/>
              <w:left w:w="100" w:type="dxa"/>
              <w:bottom w:w="60" w:type="dxa"/>
              <w:right w:w="100" w:type="dxa"/>
            </w:tcMar>
          </w:tcPr>
          <w:p w14:paraId="6B9C019D" w14:textId="77777777" w:rsidR="00C67DAB" w:rsidRDefault="00000000">
            <w:r>
              <w:rPr>
                <w:sz w:val="19"/>
                <w:szCs w:val="19"/>
              </w:rPr>
              <w:t>transactions</w:t>
            </w:r>
          </w:p>
        </w:tc>
        <w:tc>
          <w:tcPr>
            <w:tcW w:w="2838" w:type="dxa"/>
            <w:tcMar>
              <w:top w:w="60" w:type="dxa"/>
              <w:left w:w="100" w:type="dxa"/>
              <w:bottom w:w="60" w:type="dxa"/>
              <w:right w:w="100" w:type="dxa"/>
            </w:tcMar>
          </w:tcPr>
          <w:p w14:paraId="5AF6C451" w14:textId="77777777" w:rsidR="00C67DAB" w:rsidRDefault="00000000">
            <w:r>
              <w:rPr>
                <w:sz w:val="19"/>
                <w:szCs w:val="19"/>
              </w:rPr>
              <w:t>TEXTFILE</w:t>
            </w:r>
          </w:p>
        </w:tc>
        <w:tc>
          <w:tcPr>
            <w:tcW w:w="1800" w:type="dxa"/>
            <w:tcMar>
              <w:top w:w="60" w:type="dxa"/>
              <w:left w:w="100" w:type="dxa"/>
              <w:bottom w:w="60" w:type="dxa"/>
              <w:right w:w="100" w:type="dxa"/>
            </w:tcMar>
          </w:tcPr>
          <w:p w14:paraId="47D64100" w14:textId="77777777" w:rsidR="00C67DAB" w:rsidRDefault="00000000">
            <w:r>
              <w:rPr>
                <w:sz w:val="19"/>
                <w:szCs w:val="19"/>
              </w:rPr>
              <w:t>0,15 s</w:t>
            </w:r>
          </w:p>
        </w:tc>
      </w:tr>
      <w:tr w:rsidR="00C67DAB" w14:paraId="4D7A6B7C" w14:textId="77777777">
        <w:tblPrEx>
          <w:tblCellMar>
            <w:top w:w="0" w:type="dxa"/>
            <w:bottom w:w="0" w:type="dxa"/>
          </w:tblCellMar>
        </w:tblPrEx>
        <w:tc>
          <w:tcPr>
            <w:tcW w:w="2400" w:type="dxa"/>
            <w:tcMar>
              <w:top w:w="60" w:type="dxa"/>
              <w:left w:w="100" w:type="dxa"/>
              <w:bottom w:w="60" w:type="dxa"/>
              <w:right w:w="100" w:type="dxa"/>
            </w:tcMar>
          </w:tcPr>
          <w:p w14:paraId="6ADF4C4D" w14:textId="77777777" w:rsidR="00C67DAB" w:rsidRDefault="00000000">
            <w:r>
              <w:rPr>
                <w:sz w:val="19"/>
                <w:szCs w:val="19"/>
              </w:rPr>
              <w:t>Comptage des lignes</w:t>
            </w:r>
          </w:p>
        </w:tc>
        <w:tc>
          <w:tcPr>
            <w:tcW w:w="2600" w:type="dxa"/>
            <w:tcMar>
              <w:top w:w="60" w:type="dxa"/>
              <w:left w:w="100" w:type="dxa"/>
              <w:bottom w:w="60" w:type="dxa"/>
              <w:right w:w="100" w:type="dxa"/>
            </w:tcMar>
          </w:tcPr>
          <w:p w14:paraId="137F1C83" w14:textId="77777777" w:rsidR="00C67DAB" w:rsidRDefault="00000000">
            <w:r>
              <w:rPr>
                <w:sz w:val="19"/>
                <w:szCs w:val="19"/>
              </w:rPr>
              <w:t>transactions_big</w:t>
            </w:r>
          </w:p>
        </w:tc>
        <w:tc>
          <w:tcPr>
            <w:tcW w:w="2838" w:type="dxa"/>
            <w:tcMar>
              <w:top w:w="60" w:type="dxa"/>
              <w:left w:w="100" w:type="dxa"/>
              <w:bottom w:w="60" w:type="dxa"/>
              <w:right w:w="100" w:type="dxa"/>
            </w:tcMar>
          </w:tcPr>
          <w:p w14:paraId="0E759A3F" w14:textId="77777777" w:rsidR="00C67DAB" w:rsidRDefault="00000000">
            <w:r>
              <w:rPr>
                <w:sz w:val="19"/>
                <w:szCs w:val="19"/>
              </w:rPr>
              <w:t>TEXTFILE gzip, 5 M lignes</w:t>
            </w:r>
          </w:p>
        </w:tc>
        <w:tc>
          <w:tcPr>
            <w:tcW w:w="1800" w:type="dxa"/>
            <w:tcMar>
              <w:top w:w="60" w:type="dxa"/>
              <w:left w:w="100" w:type="dxa"/>
              <w:bottom w:w="60" w:type="dxa"/>
              <w:right w:w="100" w:type="dxa"/>
            </w:tcMar>
          </w:tcPr>
          <w:p w14:paraId="50AB0F65" w14:textId="77777777" w:rsidR="00C67DAB" w:rsidRDefault="00000000">
            <w:r>
              <w:rPr>
                <w:sz w:val="19"/>
                <w:szCs w:val="19"/>
              </w:rPr>
              <w:t>8,54 s</w:t>
            </w:r>
          </w:p>
        </w:tc>
      </w:tr>
    </w:tbl>
    <w:p w14:paraId="6C7A4D0F" w14:textId="77777777" w:rsidR="00C67DAB" w:rsidRDefault="00C67DAB">
      <w:pPr>
        <w:spacing w:line="120" w:lineRule="auto"/>
      </w:pPr>
    </w:p>
    <w:p w14:paraId="2AEB3090" w14:textId="77777777" w:rsidR="00C67DAB" w:rsidRDefault="00000000">
      <w:pPr>
        <w:spacing w:before="160" w:after="60"/>
        <w:jc w:val="center"/>
      </w:pPr>
      <w:r>
        <w:rPr>
          <w:noProof/>
        </w:rPr>
        <w:drawing>
          <wp:inline distT="0" distB="0" distL="0" distR="0" wp14:anchorId="1740D791" wp14:editId="2D9A869B">
            <wp:extent cx="4953000" cy="2809875"/>
            <wp:effectExtent l="0" t="0" r="0" b="0"/>
            <wp:docPr id="382403547" name="Image 3824035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953000" cy="2809875"/>
                    </a:xfrm>
                    <a:prstGeom prst="rect">
                      <a:avLst/>
                    </a:prstGeom>
                  </pic:spPr>
                </pic:pic>
              </a:graphicData>
            </a:graphic>
          </wp:inline>
        </w:drawing>
      </w:r>
    </w:p>
    <w:p w14:paraId="1BB2BE62" w14:textId="77777777" w:rsidR="00C67DAB" w:rsidRDefault="00000000">
      <w:pPr>
        <w:spacing w:after="200"/>
        <w:jc w:val="center"/>
      </w:pPr>
      <w:r>
        <w:rPr>
          <w:i/>
          <w:iCs/>
          <w:color w:val="52514E"/>
          <w:sz w:val="18"/>
          <w:szCs w:val="18"/>
        </w:rPr>
        <w:t>Figure 7 — durée des requêtes selon la représentation de stockage</w:t>
      </w:r>
    </w:p>
    <w:p w14:paraId="333E86AD" w14:textId="77777777" w:rsidR="00C67DAB" w:rsidRDefault="00000000">
      <w:pPr>
        <w:pStyle w:val="Titre2"/>
      </w:pPr>
      <w:bookmarkStart w:id="31" w:name="_Toc243235469"/>
      <w:r>
        <w:t>7.3 Démonstration du partition pruning</w:t>
      </w:r>
      <w:bookmarkEnd w:id="31"/>
    </w:p>
    <w:p w14:paraId="00C162DC" w14:textId="77777777" w:rsidR="00C67DAB" w:rsidRDefault="00000000">
      <w:pPr>
        <w:spacing w:after="120" w:line="276" w:lineRule="auto"/>
      </w:pPr>
      <w:r>
        <w:t>Le partitionnement ne vaut que s'il est effectivement exploité. Nous l'avons vérifié non par le seul chronomètre — qui peut refléter un cache — mais par le plan d'exécution, que Hive produit sur demande au moyen du mot-clé EXPLAIN.</w:t>
      </w:r>
    </w:p>
    <w:p w14:paraId="15FA3464" w14:textId="77777777" w:rsidR="00C67DAB" w:rsidRDefault="00000000">
      <w:pPr>
        <w:spacing w:after="120" w:line="276" w:lineRule="auto"/>
      </w:pPr>
      <w:r>
        <w:t>La même question — le chiffre d'affaires de mars 2025 — est posée de deux manières. Sur la table partitionnée, le filtre porte sur les colonnes de partition ; sur la table TEXTFILE, il porte sur une sous-chaîne de l'horodatage.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38"/>
        <w:gridCol w:w="3000"/>
        <w:gridCol w:w="1800"/>
      </w:tblGrid>
      <w:tr w:rsidR="00C67DAB" w14:paraId="71EB167D" w14:textId="77777777">
        <w:tblPrEx>
          <w:tblCellMar>
            <w:top w:w="0" w:type="dxa"/>
            <w:bottom w:w="0" w:type="dxa"/>
          </w:tblCellMar>
        </w:tblPrEx>
        <w:trPr>
          <w:tblHeader/>
        </w:trPr>
        <w:tc>
          <w:tcPr>
            <w:tcW w:w="4838" w:type="dxa"/>
            <w:shd w:val="clear" w:color="auto" w:fill="EDEDEA"/>
            <w:tcMar>
              <w:top w:w="60" w:type="dxa"/>
              <w:left w:w="100" w:type="dxa"/>
              <w:bottom w:w="60" w:type="dxa"/>
              <w:right w:w="100" w:type="dxa"/>
            </w:tcMar>
          </w:tcPr>
          <w:p w14:paraId="3AB8A916" w14:textId="77777777" w:rsidR="00C67DAB" w:rsidRDefault="00000000">
            <w:r>
              <w:rPr>
                <w:b/>
                <w:bCs/>
                <w:sz w:val="19"/>
                <w:szCs w:val="19"/>
              </w:rPr>
              <w:t>Requête</w:t>
            </w:r>
          </w:p>
        </w:tc>
        <w:tc>
          <w:tcPr>
            <w:tcW w:w="3000" w:type="dxa"/>
            <w:shd w:val="clear" w:color="auto" w:fill="EDEDEA"/>
            <w:tcMar>
              <w:top w:w="60" w:type="dxa"/>
              <w:left w:w="100" w:type="dxa"/>
              <w:bottom w:w="60" w:type="dxa"/>
              <w:right w:w="100" w:type="dxa"/>
            </w:tcMar>
          </w:tcPr>
          <w:p w14:paraId="593B7E48" w14:textId="77777777" w:rsidR="00C67DAB" w:rsidRDefault="00000000">
            <w:r>
              <w:rPr>
                <w:b/>
                <w:bCs/>
                <w:sz w:val="19"/>
                <w:szCs w:val="19"/>
              </w:rPr>
              <w:t>Lignes annoncées par le plan</w:t>
            </w:r>
          </w:p>
        </w:tc>
        <w:tc>
          <w:tcPr>
            <w:tcW w:w="1800" w:type="dxa"/>
            <w:shd w:val="clear" w:color="auto" w:fill="EDEDEA"/>
            <w:tcMar>
              <w:top w:w="60" w:type="dxa"/>
              <w:left w:w="100" w:type="dxa"/>
              <w:bottom w:w="60" w:type="dxa"/>
              <w:right w:w="100" w:type="dxa"/>
            </w:tcMar>
          </w:tcPr>
          <w:p w14:paraId="5A6864AD" w14:textId="77777777" w:rsidR="00C67DAB" w:rsidRDefault="00000000">
            <w:r>
              <w:rPr>
                <w:b/>
                <w:bCs/>
                <w:sz w:val="19"/>
                <w:szCs w:val="19"/>
              </w:rPr>
              <w:t>Durée</w:t>
            </w:r>
          </w:p>
        </w:tc>
      </w:tr>
      <w:tr w:rsidR="00C67DAB" w14:paraId="505F9F81" w14:textId="77777777">
        <w:tblPrEx>
          <w:tblCellMar>
            <w:top w:w="0" w:type="dxa"/>
            <w:bottom w:w="0" w:type="dxa"/>
          </w:tblCellMar>
        </w:tblPrEx>
        <w:tc>
          <w:tcPr>
            <w:tcW w:w="4838" w:type="dxa"/>
            <w:tcMar>
              <w:top w:w="60" w:type="dxa"/>
              <w:left w:w="100" w:type="dxa"/>
              <w:bottom w:w="60" w:type="dxa"/>
              <w:right w:w="100" w:type="dxa"/>
            </w:tcMar>
          </w:tcPr>
          <w:p w14:paraId="62CAAADA" w14:textId="77777777" w:rsidR="00C67DAB" w:rsidRDefault="00000000">
            <w:r>
              <w:rPr>
                <w:sz w:val="19"/>
                <w:szCs w:val="19"/>
              </w:rPr>
              <w:t>ORC partitionné, filtre sur annee et mois</w:t>
            </w:r>
          </w:p>
        </w:tc>
        <w:tc>
          <w:tcPr>
            <w:tcW w:w="3000" w:type="dxa"/>
            <w:tcMar>
              <w:top w:w="60" w:type="dxa"/>
              <w:left w:w="100" w:type="dxa"/>
              <w:bottom w:w="60" w:type="dxa"/>
              <w:right w:w="100" w:type="dxa"/>
            </w:tcMar>
          </w:tcPr>
          <w:p w14:paraId="14094756" w14:textId="77777777" w:rsidR="00C67DAB" w:rsidRDefault="00000000">
            <w:r>
              <w:rPr>
                <w:sz w:val="19"/>
                <w:szCs w:val="19"/>
              </w:rPr>
              <w:t>21 127</w:t>
            </w:r>
          </w:p>
        </w:tc>
        <w:tc>
          <w:tcPr>
            <w:tcW w:w="1800" w:type="dxa"/>
            <w:tcMar>
              <w:top w:w="60" w:type="dxa"/>
              <w:left w:w="100" w:type="dxa"/>
              <w:bottom w:w="60" w:type="dxa"/>
              <w:right w:w="100" w:type="dxa"/>
            </w:tcMar>
          </w:tcPr>
          <w:p w14:paraId="4302756D" w14:textId="77777777" w:rsidR="00C67DAB" w:rsidRDefault="00000000">
            <w:r>
              <w:rPr>
                <w:sz w:val="19"/>
                <w:szCs w:val="19"/>
              </w:rPr>
              <w:t>1,62 s</w:t>
            </w:r>
          </w:p>
        </w:tc>
      </w:tr>
      <w:tr w:rsidR="00C67DAB" w14:paraId="2A75289D" w14:textId="77777777">
        <w:tblPrEx>
          <w:tblCellMar>
            <w:top w:w="0" w:type="dxa"/>
            <w:bottom w:w="0" w:type="dxa"/>
          </w:tblCellMar>
        </w:tblPrEx>
        <w:tc>
          <w:tcPr>
            <w:tcW w:w="4838" w:type="dxa"/>
            <w:tcMar>
              <w:top w:w="60" w:type="dxa"/>
              <w:left w:w="100" w:type="dxa"/>
              <w:bottom w:w="60" w:type="dxa"/>
              <w:right w:w="100" w:type="dxa"/>
            </w:tcMar>
          </w:tcPr>
          <w:p w14:paraId="7F76E795" w14:textId="77777777" w:rsidR="00C67DAB" w:rsidRDefault="00000000">
            <w:r>
              <w:rPr>
                <w:sz w:val="19"/>
                <w:szCs w:val="19"/>
              </w:rPr>
              <w:t>TEXTFILE, filtre sur une sous-chaîne</w:t>
            </w:r>
          </w:p>
        </w:tc>
        <w:tc>
          <w:tcPr>
            <w:tcW w:w="3000" w:type="dxa"/>
            <w:tcMar>
              <w:top w:w="60" w:type="dxa"/>
              <w:left w:w="100" w:type="dxa"/>
              <w:bottom w:w="60" w:type="dxa"/>
              <w:right w:w="100" w:type="dxa"/>
            </w:tcMar>
          </w:tcPr>
          <w:p w14:paraId="0F9F4986" w14:textId="77777777" w:rsidR="00C67DAB" w:rsidRDefault="00000000">
            <w:r>
              <w:rPr>
                <w:sz w:val="19"/>
                <w:szCs w:val="19"/>
              </w:rPr>
              <w:t>250 000</w:t>
            </w:r>
          </w:p>
        </w:tc>
        <w:tc>
          <w:tcPr>
            <w:tcW w:w="1800" w:type="dxa"/>
            <w:tcMar>
              <w:top w:w="60" w:type="dxa"/>
              <w:left w:w="100" w:type="dxa"/>
              <w:bottom w:w="60" w:type="dxa"/>
              <w:right w:w="100" w:type="dxa"/>
            </w:tcMar>
          </w:tcPr>
          <w:p w14:paraId="6CD46009" w14:textId="77777777" w:rsidR="00C67DAB" w:rsidRDefault="00000000">
            <w:r>
              <w:rPr>
                <w:sz w:val="19"/>
                <w:szCs w:val="19"/>
              </w:rPr>
              <w:t>2,57 s</w:t>
            </w:r>
          </w:p>
        </w:tc>
      </w:tr>
    </w:tbl>
    <w:p w14:paraId="6BA3E5E0" w14:textId="77777777" w:rsidR="00C67DAB" w:rsidRDefault="00C67DAB">
      <w:pPr>
        <w:spacing w:line="120" w:lineRule="auto"/>
      </w:pPr>
    </w:p>
    <w:p w14:paraId="09B6B039" w14:textId="77777777" w:rsidR="00C67DAB" w:rsidRDefault="00000000">
      <w:pPr>
        <w:spacing w:after="120" w:line="276" w:lineRule="auto"/>
      </w:pPr>
      <w:r>
        <w:lastRenderedPageBreak/>
        <w:t>Le nombre de 21 127 correspond exactement au nombre de transactions de mars 2025 : Hive n'ouvre qu'un seul des vingt-quatre répertoires. Les deux requêtes rendent le même résultat, 194 982 547,5 FCFA.</w:t>
      </w:r>
    </w:p>
    <w:p w14:paraId="40933946" w14:textId="77777777" w:rsidR="00C67DAB" w:rsidRDefault="00000000">
      <w:pPr>
        <w:pStyle w:val="Titre2"/>
      </w:pPr>
      <w:bookmarkStart w:id="32" w:name="_Toc243235470"/>
      <w:r>
        <w:t>7.4 Lecture critique de ces mesures</w:t>
      </w:r>
      <w:bookmarkEnd w:id="32"/>
    </w:p>
    <w:p w14:paraId="6B08FF9B" w14:textId="77777777" w:rsidR="00C67DAB" w:rsidRDefault="00000000">
      <w:pPr>
        <w:spacing w:after="120" w:line="276" w:lineRule="auto"/>
      </w:pPr>
      <w:r>
        <w:t>Le tableau de la section 7.2 contient un résultat contre-intuitif qu'il serait malhonnête de passer sous silence : sur une requête qui balaie l'ensemble des données, l'ORC partitionné n'est pas plus rapide que le CSV — il est même légèrement plus lent, 2,79 s contre 2,61 s.</w:t>
      </w:r>
    </w:p>
    <w:p w14:paraId="5342BA98" w14:textId="77777777" w:rsidR="00C67DAB" w:rsidRDefault="00000000">
      <w:pPr>
        <w:spacing w:after="120" w:line="276" w:lineRule="auto"/>
      </w:pPr>
      <w:r>
        <w:t>L'explication tient à la structure même du partitionnement : la requête doit ouvrir vingt-quatre fichiers au lieu d'un seul, et ce surcoût d'ouverture annule le bénéfice de la décompression colonnaire. Le partitionnement ne paie que lorsque la requête filtre sur la clé de partition, auquel cas le gain atteint 37 %.</w:t>
      </w:r>
    </w:p>
    <w:p w14:paraId="41FD389A" w14:textId="77777777" w:rsidR="00C67DAB" w:rsidRDefault="00000000">
      <w:pPr>
        <w:spacing w:after="120" w:line="276" w:lineRule="auto"/>
      </w:pPr>
      <w:r>
        <w:t>Affirmer sans nuance que le format ORC accélère les requêtes serait donc inexact. Ses bénéfices certains sont le stockage et le filtrage ; l'accélération générale n'en fait pas partie.</w:t>
      </w:r>
    </w:p>
    <w:p w14:paraId="2A714E8D" w14:textId="77777777" w:rsidR="00C67DAB" w:rsidRDefault="00000000">
      <w:pPr>
        <w:pStyle w:val="Titre2"/>
      </w:pPr>
      <w:bookmarkStart w:id="33" w:name="_Toc243235471"/>
      <w:r>
        <w:t>7.5 Le cas du fichier compressé</w:t>
      </w:r>
      <w:bookmarkEnd w:id="33"/>
    </w:p>
    <w:p w14:paraId="57DF528F" w14:textId="77777777" w:rsidR="00C67DAB" w:rsidRDefault="00000000">
      <w:pPr>
        <w:spacing w:after="120" w:line="276" w:lineRule="auto"/>
      </w:pPr>
      <w:r>
        <w:t>Le volume big est fourni au format gzip. Hive le lit sans configuration particulière, mais un fichier gzip n'est pas splittable : il est impossible de commencer la décompression au milieu du fichier. Les 145 Mo occupent bien deux blocs HDFS, mais un seul mapper traite l'intégralité du fichier pendant que le reste du cluster demeure inoccupé.</w:t>
      </w:r>
    </w:p>
    <w:p w14:paraId="2D6F21E6" w14:textId="77777777" w:rsidR="00C67DAB" w:rsidRDefault="00000000">
      <w:pPr>
        <w:spacing w:after="120" w:line="276" w:lineRule="auto"/>
      </w:pPr>
      <w:r>
        <w:t>C'est ce qui explique les 13,58 secondes mesurées sur le jeu big contre 2,61 sur le medium, pour un volume dix fois supérieur seulement. C'est également l'argument décisif en faveur d'ORC pour la couche processed : non seulement il compresse davantage, mais il demeure découpable.</w:t>
      </w:r>
    </w:p>
    <w:p w14:paraId="1B744841" w14:textId="77777777" w:rsidR="00C67DAB" w:rsidRDefault="00000000">
      <w:pPr>
        <w:pStyle w:val="Titre1"/>
      </w:pPr>
      <w:bookmarkStart w:id="34" w:name="_Toc243235472"/>
      <w:r>
        <w:t>8. Analyse critique des résultats</w:t>
      </w:r>
      <w:bookmarkEnd w:id="34"/>
    </w:p>
    <w:p w14:paraId="570494F8" w14:textId="77777777" w:rsidR="00C67DAB" w:rsidRDefault="00000000">
      <w:pPr>
        <w:spacing w:after="120" w:line="276" w:lineRule="auto"/>
      </w:pPr>
      <w:r>
        <w:t>Le jeu de données est synthétique : il a été produit par un programme, generateur_donnees.py, que nous avons lu. Trois de ses propriétés invalident des conclusions que l'on serait spontanément tenté de tirer.</w:t>
      </w:r>
    </w:p>
    <w:p w14:paraId="65D3C023" w14:textId="77777777" w:rsidR="00C67DAB" w:rsidRDefault="00000000">
      <w:pPr>
        <w:pStyle w:val="Titre2"/>
      </w:pPr>
      <w:bookmarkStart w:id="35" w:name="_Toc243235473"/>
      <w:r>
        <w:t>8.1 Le classement des produits mesure les prix</w:t>
      </w:r>
      <w:bookmarkEnd w:id="35"/>
    </w:p>
    <w:p w14:paraId="077EFAF3" w14:textId="77777777" w:rsidR="00C67DAB" w:rsidRDefault="00000000">
      <w:pPr>
        <w:spacing w:after="120" w:line="276" w:lineRule="auto"/>
      </w:pPr>
      <w:r>
        <w:t>Le générateur tire le produit uniformément parmi vingt et une références. Les quantités vendues sont en conséquence quasi identiques — de 75 158 à 76 416, soit 1,7 % d'écart.</w:t>
      </w:r>
    </w:p>
    <w:p w14:paraId="2D6DF5E6" w14:textId="77777777" w:rsidR="00C67DAB" w:rsidRDefault="00000000">
      <w:pPr>
        <w:spacing w:after="120" w:line="276" w:lineRule="auto"/>
      </w:pPr>
      <w:r>
        <w:t>Si l'Électronique domine le chiffre d'affaires, c'est donc uniquement parce qu'un Powerbank coûte 12 000 FCFA et un stylo 250. Conclure à une préférence des clients pour l'électronique serait une erreur d'interprétation ; un classement par quantité vendue relèverait, lui, du pur bruit statistique.</w:t>
      </w:r>
    </w:p>
    <w:p w14:paraId="6E7F462E" w14:textId="77777777" w:rsidR="00C67DAB" w:rsidRDefault="00000000">
      <w:pPr>
        <w:pStyle w:val="Titre2"/>
      </w:pPr>
      <w:bookmarkStart w:id="36" w:name="_Toc243235474"/>
      <w:r>
        <w:t>8.2 Les promotions ne peuvent pas augmenter les quantités</w:t>
      </w:r>
      <w:bookmarkEnd w:id="36"/>
    </w:p>
    <w:p w14:paraId="23B43372" w14:textId="77777777" w:rsidR="00C67DAB" w:rsidRDefault="00000000">
      <w:pPr>
        <w:spacing w:after="120" w:line="276" w:lineRule="auto"/>
      </w:pPr>
      <w:r>
        <w:t>Dans le générateur, la quantité suit une loi de Poisson tirée indépendamment de l'indicateur de promotion. La quantité moyenne mesurée est de 3,201 sans promotion contre 3,199 avec, soit 0,06 % d'écart.</w:t>
      </w:r>
    </w:p>
    <w:p w14:paraId="53266312" w14:textId="77777777" w:rsidR="00C67DAB" w:rsidRDefault="00000000">
      <w:pPr>
        <w:spacing w:after="120" w:line="276" w:lineRule="auto"/>
      </w:pPr>
      <w:r>
        <w:t>Il ne s'agit pas d'un résultat commercial mais de la vérification que le générateur se comporte comme annoncé. Le jeu ne contient aucune élasticité entre le prix et la demande, et aucune conclusion sur l'efficacité des promotions ne peut en être tirée.</w:t>
      </w:r>
    </w:p>
    <w:p w14:paraId="02B38E66" w14:textId="77777777" w:rsidR="00C67DAB" w:rsidRDefault="00000000">
      <w:pPr>
        <w:pStyle w:val="Titre2"/>
      </w:pPr>
      <w:bookmarkStart w:id="37" w:name="_Toc243235475"/>
      <w:r>
        <w:t>8.3 Il n'existe aucune saisonnalité</w:t>
      </w:r>
      <w:bookmarkEnd w:id="37"/>
    </w:p>
    <w:p w14:paraId="3D6A7EE6" w14:textId="77777777" w:rsidR="00C67DAB" w:rsidRDefault="00000000">
      <w:pPr>
        <w:spacing w:after="120" w:line="276" w:lineRule="auto"/>
      </w:pPr>
      <w:r>
        <w:lastRenderedPageBreak/>
        <w:t>Le chiffre d'affaires varie de 12 % entre le meilleur et le pire mois, ce qui évoque fortement un effet de saison. En rapportant les transactions au nombre de jours de chaque mois, cette variation s'effondre :</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638"/>
        <w:gridCol w:w="3000"/>
      </w:tblGrid>
      <w:tr w:rsidR="00C67DAB" w14:paraId="152CBB6E" w14:textId="77777777">
        <w:tblPrEx>
          <w:tblCellMar>
            <w:top w:w="0" w:type="dxa"/>
            <w:bottom w:w="0" w:type="dxa"/>
          </w:tblCellMar>
        </w:tblPrEx>
        <w:trPr>
          <w:tblHeader/>
        </w:trPr>
        <w:tc>
          <w:tcPr>
            <w:tcW w:w="6638" w:type="dxa"/>
            <w:shd w:val="clear" w:color="auto" w:fill="EDEDEA"/>
            <w:tcMar>
              <w:top w:w="60" w:type="dxa"/>
              <w:left w:w="100" w:type="dxa"/>
              <w:bottom w:w="60" w:type="dxa"/>
              <w:right w:w="100" w:type="dxa"/>
            </w:tcMar>
          </w:tcPr>
          <w:p w14:paraId="39931EF7" w14:textId="77777777" w:rsidR="00C67DAB" w:rsidRDefault="00000000">
            <w:r>
              <w:rPr>
                <w:b/>
                <w:bCs/>
                <w:sz w:val="19"/>
                <w:szCs w:val="19"/>
              </w:rPr>
              <w:t>Mesure</w:t>
            </w:r>
          </w:p>
        </w:tc>
        <w:tc>
          <w:tcPr>
            <w:tcW w:w="3000" w:type="dxa"/>
            <w:shd w:val="clear" w:color="auto" w:fill="EDEDEA"/>
            <w:tcMar>
              <w:top w:w="60" w:type="dxa"/>
              <w:left w:w="100" w:type="dxa"/>
              <w:bottom w:w="60" w:type="dxa"/>
              <w:right w:w="100" w:type="dxa"/>
            </w:tcMar>
          </w:tcPr>
          <w:p w14:paraId="5C17B94E" w14:textId="77777777" w:rsidR="00C67DAB" w:rsidRDefault="00000000">
            <w:r>
              <w:rPr>
                <w:b/>
                <w:bCs/>
                <w:sz w:val="19"/>
                <w:szCs w:val="19"/>
              </w:rPr>
              <w:t>Amplitude</w:t>
            </w:r>
          </w:p>
        </w:tc>
      </w:tr>
      <w:tr w:rsidR="00C67DAB" w14:paraId="3E97756B" w14:textId="77777777">
        <w:tblPrEx>
          <w:tblCellMar>
            <w:top w:w="0" w:type="dxa"/>
            <w:bottom w:w="0" w:type="dxa"/>
          </w:tblCellMar>
        </w:tblPrEx>
        <w:tc>
          <w:tcPr>
            <w:tcW w:w="6638" w:type="dxa"/>
            <w:tcMar>
              <w:top w:w="60" w:type="dxa"/>
              <w:left w:w="100" w:type="dxa"/>
              <w:bottom w:w="60" w:type="dxa"/>
              <w:right w:w="100" w:type="dxa"/>
            </w:tcMar>
          </w:tcPr>
          <w:p w14:paraId="701F397C" w14:textId="77777777" w:rsidR="00C67DAB" w:rsidRDefault="00000000">
            <w:r>
              <w:rPr>
                <w:sz w:val="19"/>
                <w:szCs w:val="19"/>
              </w:rPr>
              <w:t>Transactions par mois</w:t>
            </w:r>
          </w:p>
        </w:tc>
        <w:tc>
          <w:tcPr>
            <w:tcW w:w="3000" w:type="dxa"/>
            <w:tcMar>
              <w:top w:w="60" w:type="dxa"/>
              <w:left w:w="100" w:type="dxa"/>
              <w:bottom w:w="60" w:type="dxa"/>
              <w:right w:w="100" w:type="dxa"/>
            </w:tcMar>
          </w:tcPr>
          <w:p w14:paraId="78ED31AB" w14:textId="77777777" w:rsidR="00C67DAB" w:rsidRDefault="00000000">
            <w:r>
              <w:rPr>
                <w:sz w:val="19"/>
                <w:szCs w:val="19"/>
              </w:rPr>
              <w:t>12,0 %</w:t>
            </w:r>
          </w:p>
        </w:tc>
      </w:tr>
      <w:tr w:rsidR="00C67DAB" w14:paraId="2E6C7603" w14:textId="77777777">
        <w:tblPrEx>
          <w:tblCellMar>
            <w:top w:w="0" w:type="dxa"/>
            <w:bottom w:w="0" w:type="dxa"/>
          </w:tblCellMar>
        </w:tblPrEx>
        <w:tc>
          <w:tcPr>
            <w:tcW w:w="6638" w:type="dxa"/>
            <w:tcMar>
              <w:top w:w="60" w:type="dxa"/>
              <w:left w:w="100" w:type="dxa"/>
              <w:bottom w:w="60" w:type="dxa"/>
              <w:right w:w="100" w:type="dxa"/>
            </w:tcMar>
          </w:tcPr>
          <w:p w14:paraId="53804CEE" w14:textId="77777777" w:rsidR="00C67DAB" w:rsidRDefault="00000000">
            <w:r>
              <w:rPr>
                <w:sz w:val="19"/>
                <w:szCs w:val="19"/>
              </w:rPr>
              <w:t>Transactions par jour calendaire</w:t>
            </w:r>
          </w:p>
        </w:tc>
        <w:tc>
          <w:tcPr>
            <w:tcW w:w="3000" w:type="dxa"/>
            <w:tcMar>
              <w:top w:w="60" w:type="dxa"/>
              <w:left w:w="100" w:type="dxa"/>
              <w:bottom w:w="60" w:type="dxa"/>
              <w:right w:w="100" w:type="dxa"/>
            </w:tcMar>
          </w:tcPr>
          <w:p w14:paraId="7C14361A" w14:textId="77777777" w:rsidR="00C67DAB" w:rsidRDefault="00000000">
            <w:r>
              <w:rPr>
                <w:sz w:val="19"/>
                <w:szCs w:val="19"/>
              </w:rPr>
              <w:t>3,9 %</w:t>
            </w:r>
          </w:p>
        </w:tc>
      </w:tr>
      <w:tr w:rsidR="00C67DAB" w14:paraId="64FCE2D4" w14:textId="77777777">
        <w:tblPrEx>
          <w:tblCellMar>
            <w:top w:w="0" w:type="dxa"/>
            <w:bottom w:w="0" w:type="dxa"/>
          </w:tblCellMar>
        </w:tblPrEx>
        <w:tc>
          <w:tcPr>
            <w:tcW w:w="6638" w:type="dxa"/>
            <w:tcMar>
              <w:top w:w="60" w:type="dxa"/>
              <w:left w:w="100" w:type="dxa"/>
              <w:bottom w:w="60" w:type="dxa"/>
              <w:right w:w="100" w:type="dxa"/>
            </w:tcMar>
          </w:tcPr>
          <w:p w14:paraId="11F82098" w14:textId="77777777" w:rsidR="00C67DAB" w:rsidRDefault="00000000">
            <w:r>
              <w:rPr>
                <w:sz w:val="19"/>
                <w:szCs w:val="19"/>
              </w:rPr>
              <w:t>Écart-type relatif par jour</w:t>
            </w:r>
          </w:p>
        </w:tc>
        <w:tc>
          <w:tcPr>
            <w:tcW w:w="3000" w:type="dxa"/>
            <w:tcMar>
              <w:top w:w="60" w:type="dxa"/>
              <w:left w:w="100" w:type="dxa"/>
              <w:bottom w:w="60" w:type="dxa"/>
              <w:right w:w="100" w:type="dxa"/>
            </w:tcMar>
          </w:tcPr>
          <w:p w14:paraId="77070FFA" w14:textId="77777777" w:rsidR="00C67DAB" w:rsidRDefault="00000000">
            <w:r>
              <w:rPr>
                <w:sz w:val="19"/>
                <w:szCs w:val="19"/>
              </w:rPr>
              <w:t>0,79 %</w:t>
            </w:r>
          </w:p>
        </w:tc>
      </w:tr>
      <w:tr w:rsidR="00C67DAB" w14:paraId="428CD425" w14:textId="77777777">
        <w:tblPrEx>
          <w:tblCellMar>
            <w:top w:w="0" w:type="dxa"/>
            <w:bottom w:w="0" w:type="dxa"/>
          </w:tblCellMar>
        </w:tblPrEx>
        <w:tc>
          <w:tcPr>
            <w:tcW w:w="6638" w:type="dxa"/>
            <w:tcMar>
              <w:top w:w="60" w:type="dxa"/>
              <w:left w:w="100" w:type="dxa"/>
              <w:bottom w:w="60" w:type="dxa"/>
              <w:right w:w="100" w:type="dxa"/>
            </w:tcMar>
          </w:tcPr>
          <w:p w14:paraId="5496C657" w14:textId="77777777" w:rsidR="00C67DAB" w:rsidRDefault="00000000">
            <w:r>
              <w:rPr>
                <w:sz w:val="19"/>
                <w:szCs w:val="19"/>
              </w:rPr>
              <w:t>Bruit statistique attendu (1/√n)</w:t>
            </w:r>
          </w:p>
        </w:tc>
        <w:tc>
          <w:tcPr>
            <w:tcW w:w="3000" w:type="dxa"/>
            <w:tcMar>
              <w:top w:w="60" w:type="dxa"/>
              <w:left w:w="100" w:type="dxa"/>
              <w:bottom w:w="60" w:type="dxa"/>
              <w:right w:w="100" w:type="dxa"/>
            </w:tcMar>
          </w:tcPr>
          <w:p w14:paraId="3743E3F4" w14:textId="77777777" w:rsidR="00C67DAB" w:rsidRDefault="00000000">
            <w:r>
              <w:rPr>
                <w:sz w:val="19"/>
                <w:szCs w:val="19"/>
              </w:rPr>
              <w:t>0,69 %</w:t>
            </w:r>
          </w:p>
        </w:tc>
      </w:tr>
    </w:tbl>
    <w:p w14:paraId="2FB35460" w14:textId="77777777" w:rsidR="00C67DAB" w:rsidRDefault="00C67DAB">
      <w:pPr>
        <w:spacing w:line="120" w:lineRule="auto"/>
      </w:pPr>
    </w:p>
    <w:p w14:paraId="0DB8C4EA" w14:textId="77777777" w:rsidR="00C67DAB" w:rsidRDefault="00000000">
      <w:pPr>
        <w:spacing w:after="120" w:line="276" w:lineRule="auto"/>
      </w:pPr>
      <w:r>
        <w:t>La dispersion résiduelle se situe au niveau du hasard pur. Les dates étant tirées uniformément sur 730 jours, il ne peut exister ni saison, ni effet de fin de mois, ni tendance. Les creux de février sont un artefact du calendrier : 28 ou 29 jours au lieu de 31.</w:t>
      </w:r>
    </w:p>
    <w:p w14:paraId="0466F6EA" w14:textId="77777777" w:rsidR="00C67DAB" w:rsidRDefault="00000000">
      <w:pPr>
        <w:spacing w:after="120" w:line="276" w:lineRule="auto"/>
      </w:pPr>
      <w:r>
        <w:t>Une précision de rigueur complète ce point : la dernière transaction du jeu est datée du 30 décembre 2025, le générateur tirant sur 730 jours à partir du 1er janvier 2024. Décembre 2025 ne compte donc que trente jours de données.</w:t>
      </w:r>
    </w:p>
    <w:p w14:paraId="7D1B216E" w14:textId="77777777" w:rsidR="00C67DAB" w:rsidRDefault="00000000">
      <w:pPr>
        <w:pStyle w:val="Titre1"/>
      </w:pPr>
      <w:bookmarkStart w:id="38" w:name="_Toc243235476"/>
      <w:r>
        <w:t>9. Anomalies et divergences</w:t>
      </w:r>
      <w:bookmarkEnd w:id="38"/>
    </w:p>
    <w:p w14:paraId="14DE8288" w14:textId="77777777" w:rsidR="00C67DAB" w:rsidRDefault="00000000">
      <w:pPr>
        <w:spacing w:after="120" w:line="276" w:lineRule="auto"/>
      </w:pPr>
      <w:r>
        <w:t>Cette section répond à deux obligations explicites de l'énoncé : la règle de transmission, qui interdit de reconstruire silencieusement une sortie manquante, et la consigne 14, qui impose d'expliquer les divergences.</w:t>
      </w:r>
    </w:p>
    <w:p w14:paraId="374261C4" w14:textId="77777777" w:rsidR="00C67DAB" w:rsidRDefault="00000000">
      <w:pPr>
        <w:pStyle w:val="Titre2"/>
      </w:pPr>
      <w:bookmarkStart w:id="39" w:name="_Toc243235477"/>
      <w:r>
        <w:t>9.1 Absence de livrables amont</w:t>
      </w:r>
      <w:bookmarkEnd w:id="39"/>
    </w:p>
    <w:p w14:paraId="08AD6530" w14:textId="77777777" w:rsidR="00C67DAB" w:rsidRDefault="00000000">
      <w:pPr>
        <w:spacing w:after="120" w:line="276" w:lineRule="auto"/>
      </w:pPr>
      <w:r>
        <w:t>Aucun des Groupes 1 à 5 n'avait transmis de livrable à la date de ce travail. Nous avons reconstruit ce qui était indispensable, en le signalant :</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38"/>
        <w:gridCol w:w="5600"/>
      </w:tblGrid>
      <w:tr w:rsidR="00C67DAB" w14:paraId="6EC7A431" w14:textId="77777777">
        <w:tblPrEx>
          <w:tblCellMar>
            <w:top w:w="0" w:type="dxa"/>
            <w:bottom w:w="0" w:type="dxa"/>
          </w:tblCellMar>
        </w:tblPrEx>
        <w:trPr>
          <w:tblHeader/>
        </w:trPr>
        <w:tc>
          <w:tcPr>
            <w:tcW w:w="4038" w:type="dxa"/>
            <w:shd w:val="clear" w:color="auto" w:fill="EDEDEA"/>
            <w:tcMar>
              <w:top w:w="60" w:type="dxa"/>
              <w:left w:w="100" w:type="dxa"/>
              <w:bottom w:w="60" w:type="dxa"/>
              <w:right w:w="100" w:type="dxa"/>
            </w:tcMar>
          </w:tcPr>
          <w:p w14:paraId="7F0F92C3" w14:textId="77777777" w:rsidR="00C67DAB" w:rsidRDefault="00000000">
            <w:r>
              <w:rPr>
                <w:b/>
                <w:bCs/>
                <w:sz w:val="19"/>
                <w:szCs w:val="19"/>
              </w:rPr>
              <w:t>Élément manquant</w:t>
            </w:r>
          </w:p>
        </w:tc>
        <w:tc>
          <w:tcPr>
            <w:tcW w:w="5600" w:type="dxa"/>
            <w:shd w:val="clear" w:color="auto" w:fill="EDEDEA"/>
            <w:tcMar>
              <w:top w:w="60" w:type="dxa"/>
              <w:left w:w="100" w:type="dxa"/>
              <w:bottom w:w="60" w:type="dxa"/>
              <w:right w:w="100" w:type="dxa"/>
            </w:tcMar>
          </w:tcPr>
          <w:p w14:paraId="137E491D" w14:textId="77777777" w:rsidR="00C67DAB" w:rsidRDefault="00000000">
            <w:r>
              <w:rPr>
                <w:b/>
                <w:bCs/>
                <w:sz w:val="19"/>
                <w:szCs w:val="19"/>
              </w:rPr>
              <w:t>Ce que le Groupe 6 a fait</w:t>
            </w:r>
          </w:p>
        </w:tc>
      </w:tr>
      <w:tr w:rsidR="00C67DAB" w14:paraId="5F2C5C62" w14:textId="77777777">
        <w:tblPrEx>
          <w:tblCellMar>
            <w:top w:w="0" w:type="dxa"/>
            <w:bottom w:w="0" w:type="dxa"/>
          </w:tblCellMar>
        </w:tblPrEx>
        <w:tc>
          <w:tcPr>
            <w:tcW w:w="4038" w:type="dxa"/>
            <w:tcMar>
              <w:top w:w="60" w:type="dxa"/>
              <w:left w:w="100" w:type="dxa"/>
              <w:bottom w:w="60" w:type="dxa"/>
              <w:right w:w="100" w:type="dxa"/>
            </w:tcMar>
          </w:tcPr>
          <w:p w14:paraId="7BF2D0A7" w14:textId="77777777" w:rsidR="00C67DAB" w:rsidRDefault="00000000">
            <w:r>
              <w:rPr>
                <w:sz w:val="19"/>
                <w:szCs w:val="19"/>
              </w:rPr>
              <w:t>Arborescence /datalake (Groupe 2)</w:t>
            </w:r>
          </w:p>
        </w:tc>
        <w:tc>
          <w:tcPr>
            <w:tcW w:w="5600" w:type="dxa"/>
            <w:tcMar>
              <w:top w:w="60" w:type="dxa"/>
              <w:left w:w="100" w:type="dxa"/>
              <w:bottom w:w="60" w:type="dxa"/>
              <w:right w:w="100" w:type="dxa"/>
            </w:tcMar>
          </w:tcPr>
          <w:p w14:paraId="2D3B8364" w14:textId="77777777" w:rsidR="00C67DAB" w:rsidRDefault="00000000">
            <w:r>
              <w:rPr>
                <w:sz w:val="19"/>
                <w:szCs w:val="19"/>
              </w:rPr>
              <w:t>recréée à l'identique de la structure imposée dans l'énoncé</w:t>
            </w:r>
          </w:p>
        </w:tc>
      </w:tr>
      <w:tr w:rsidR="00C67DAB" w14:paraId="02FFC806" w14:textId="77777777">
        <w:tblPrEx>
          <w:tblCellMar>
            <w:top w:w="0" w:type="dxa"/>
            <w:bottom w:w="0" w:type="dxa"/>
          </w:tblCellMar>
        </w:tblPrEx>
        <w:tc>
          <w:tcPr>
            <w:tcW w:w="4038" w:type="dxa"/>
            <w:tcMar>
              <w:top w:w="60" w:type="dxa"/>
              <w:left w:w="100" w:type="dxa"/>
              <w:bottom w:w="60" w:type="dxa"/>
              <w:right w:w="100" w:type="dxa"/>
            </w:tcMar>
          </w:tcPr>
          <w:p w14:paraId="43E0F943" w14:textId="77777777" w:rsidR="00C67DAB" w:rsidRDefault="00000000">
            <w:r>
              <w:rPr>
                <w:sz w:val="19"/>
                <w:szCs w:val="19"/>
              </w:rPr>
              <w:t>Résultats de référence (Groupes 3 et 4)</w:t>
            </w:r>
          </w:p>
        </w:tc>
        <w:tc>
          <w:tcPr>
            <w:tcW w:w="5600" w:type="dxa"/>
            <w:tcMar>
              <w:top w:w="60" w:type="dxa"/>
              <w:left w:w="100" w:type="dxa"/>
              <w:bottom w:w="60" w:type="dxa"/>
              <w:right w:w="100" w:type="dxa"/>
            </w:tcMar>
          </w:tcPr>
          <w:p w14:paraId="28C75B21" w14:textId="77777777" w:rsidR="00C67DAB" w:rsidRDefault="00000000">
            <w:r>
              <w:rPr>
                <w:sz w:val="19"/>
                <w:szCs w:val="19"/>
              </w:rPr>
              <w:t>réimplémentés en Hadoop Streaming réel</w:t>
            </w:r>
          </w:p>
        </w:tc>
      </w:tr>
      <w:tr w:rsidR="00C67DAB" w14:paraId="590B95D9" w14:textId="77777777">
        <w:tblPrEx>
          <w:tblCellMar>
            <w:top w:w="0" w:type="dxa"/>
            <w:bottom w:w="0" w:type="dxa"/>
          </w:tblCellMar>
        </w:tblPrEx>
        <w:tc>
          <w:tcPr>
            <w:tcW w:w="4038" w:type="dxa"/>
            <w:tcMar>
              <w:top w:w="60" w:type="dxa"/>
              <w:left w:w="100" w:type="dxa"/>
              <w:bottom w:w="60" w:type="dxa"/>
              <w:right w:w="100" w:type="dxa"/>
            </w:tcMar>
          </w:tcPr>
          <w:p w14:paraId="29A94926" w14:textId="77777777" w:rsidR="00C67DAB" w:rsidRDefault="00000000">
            <w:r>
              <w:rPr>
                <w:sz w:val="19"/>
                <w:szCs w:val="19"/>
              </w:rPr>
              <w:t>Jeu transactions_big</w:t>
            </w:r>
          </w:p>
        </w:tc>
        <w:tc>
          <w:tcPr>
            <w:tcW w:w="5600" w:type="dxa"/>
            <w:tcMar>
              <w:top w:w="60" w:type="dxa"/>
              <w:left w:w="100" w:type="dxa"/>
              <w:bottom w:w="60" w:type="dxa"/>
              <w:right w:w="100" w:type="dxa"/>
            </w:tcMar>
          </w:tcPr>
          <w:p w14:paraId="5E680EC5" w14:textId="77777777" w:rsidR="00C67DAB" w:rsidRDefault="00000000">
            <w:r>
              <w:rPr>
                <w:sz w:val="19"/>
                <w:szCs w:val="19"/>
              </w:rPr>
              <w:t>généré avec le générateur de l'enseignant, graine 303</w:t>
            </w:r>
          </w:p>
        </w:tc>
      </w:tr>
    </w:tbl>
    <w:p w14:paraId="2C809075" w14:textId="77777777" w:rsidR="00C67DAB" w:rsidRDefault="00C67DAB">
      <w:pPr>
        <w:spacing w:line="120" w:lineRule="auto"/>
      </w:pPr>
    </w:p>
    <w:p w14:paraId="5B329E30" w14:textId="77777777" w:rsidR="00C67DAB" w:rsidRDefault="00000000">
      <w:pPr>
        <w:spacing w:after="120" w:line="276" w:lineRule="auto"/>
      </w:pPr>
      <w:r>
        <w:t>La limite de cette reconstruction doit être énoncée en soutenance : nos références MapReduce sont les nôtres. Elles valident la logique analytique de Hive, non la chaîne Hadoop du Groupe 4. Lorsque celui-ci livrera ses sorties, il suffira de les déposer dans le répertoire prévu : le script de comparaison les utilisera sans modification de code.</w:t>
      </w:r>
    </w:p>
    <w:p w14:paraId="3FEB6E6E" w14:textId="77777777" w:rsidR="00C67DAB" w:rsidRDefault="00000000">
      <w:pPr>
        <w:pStyle w:val="Titre2"/>
      </w:pPr>
      <w:bookmarkStart w:id="40" w:name="_Toc243235478"/>
      <w:r>
        <w:t>9.2 Divergences avec le dictionnaire des variables</w:t>
      </w:r>
      <w:bookmarkEnd w:id="40"/>
    </w:p>
    <w:p w14:paraId="45F84761" w14:textId="77777777" w:rsidR="00C67DAB" w:rsidRDefault="00000000">
      <w:pPr>
        <w:spacing w:after="120" w:line="276" w:lineRule="auto"/>
      </w:pPr>
      <w:r>
        <w:t>Le dictionnaire annonce quatre modes de paiement, dont « Mobile Money ». Les données en contiennent cinq : le Mobile Money y est éclaté en TMoney et Flooz, qui pèsent ensemble 45 % des transactions.</w:t>
      </w:r>
    </w:p>
    <w:p w14:paraId="60D730C6" w14:textId="77777777" w:rsidR="00C67DAB" w:rsidRDefault="00000000">
      <w:pPr>
        <w:spacing w:after="120" w:line="276" w:lineRule="auto"/>
      </w:pPr>
      <w:r>
        <w:t>Par ailleurs, les villes sont écrites sans accents dans les données — Lome, Sokode, Kpalime — alors que l'énoncé les accentue. Tout filtre portant sur un libellé accentué renverrait zéro ligne, ce qui doit être signalé au Groupe 7, qui effectuera des jointures sur ces libellés.</w:t>
      </w:r>
    </w:p>
    <w:p w14:paraId="3A770248" w14:textId="77777777" w:rsidR="00C67DAB" w:rsidRDefault="00000000">
      <w:pPr>
        <w:spacing w:after="120" w:line="276" w:lineRule="auto"/>
      </w:pPr>
      <w:r>
        <w:t>Dans les deux cas, nous avons signalé la divergence sans corriger les données : une correction modifierait le jeu commun aux huit groupes et romprait la comparabilité des résultats.</w:t>
      </w:r>
    </w:p>
    <w:p w14:paraId="029F62A5" w14:textId="77777777" w:rsidR="00C67DAB" w:rsidRDefault="00000000">
      <w:pPr>
        <w:pStyle w:val="Titre2"/>
      </w:pPr>
      <w:bookmarkStart w:id="41" w:name="_Toc243235479"/>
      <w:r>
        <w:t>9.3 Non-reproductibilité des volumes fournis</w:t>
      </w:r>
      <w:bookmarkEnd w:id="41"/>
    </w:p>
    <w:p w14:paraId="3798094B" w14:textId="77777777" w:rsidR="00C67DAB" w:rsidRDefault="00000000">
      <w:pPr>
        <w:spacing w:after="120" w:line="276" w:lineRule="auto"/>
      </w:pPr>
      <w:r>
        <w:lastRenderedPageBreak/>
        <w:t>Les jeux small et medium fournis par l'enseignant ne sont pas reproductibles avec le générateur et sa graine par défaut. Nous l'avons vérifié sur douze graines usuelles : aucune ne reproduit la première ligne du fichier fourni.</w:t>
      </w:r>
    </w:p>
    <w:p w14:paraId="5EA94250" w14:textId="77777777" w:rsidR="00C67DAB" w:rsidRDefault="00000000">
      <w:pPr>
        <w:spacing w:after="120" w:line="276" w:lineRule="auto"/>
      </w:pPr>
      <w:r>
        <w:t>Les trois volumes sont donc des tirages indépendants de la même loi, et non des sous-ensembles les uns des autres. Leurs totaux ne sont pas proportionnels au nombre de lignes, mais statistiquement comparables :</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200"/>
        <w:gridCol w:w="3438"/>
        <w:gridCol w:w="2200"/>
      </w:tblGrid>
      <w:tr w:rsidR="00C67DAB" w14:paraId="3632BBD7" w14:textId="77777777">
        <w:tblPrEx>
          <w:tblCellMar>
            <w:top w:w="0" w:type="dxa"/>
            <w:bottom w:w="0" w:type="dxa"/>
          </w:tblCellMar>
        </w:tblPrEx>
        <w:trPr>
          <w:tblHeader/>
        </w:trPr>
        <w:tc>
          <w:tcPr>
            <w:tcW w:w="1800" w:type="dxa"/>
            <w:shd w:val="clear" w:color="auto" w:fill="EDEDEA"/>
            <w:tcMar>
              <w:top w:w="60" w:type="dxa"/>
              <w:left w:w="100" w:type="dxa"/>
              <w:bottom w:w="60" w:type="dxa"/>
              <w:right w:w="100" w:type="dxa"/>
            </w:tcMar>
          </w:tcPr>
          <w:p w14:paraId="1E61CD28" w14:textId="77777777" w:rsidR="00C67DAB" w:rsidRDefault="00000000">
            <w:r>
              <w:rPr>
                <w:b/>
                <w:bCs/>
                <w:sz w:val="19"/>
                <w:szCs w:val="19"/>
              </w:rPr>
              <w:t>Volume</w:t>
            </w:r>
          </w:p>
        </w:tc>
        <w:tc>
          <w:tcPr>
            <w:tcW w:w="2200" w:type="dxa"/>
            <w:shd w:val="clear" w:color="auto" w:fill="EDEDEA"/>
            <w:tcMar>
              <w:top w:w="60" w:type="dxa"/>
              <w:left w:w="100" w:type="dxa"/>
              <w:bottom w:w="60" w:type="dxa"/>
              <w:right w:w="100" w:type="dxa"/>
            </w:tcMar>
          </w:tcPr>
          <w:p w14:paraId="2908460F" w14:textId="77777777" w:rsidR="00C67DAB" w:rsidRDefault="00000000">
            <w:r>
              <w:rPr>
                <w:b/>
                <w:bCs/>
                <w:sz w:val="19"/>
                <w:szCs w:val="19"/>
              </w:rPr>
              <w:t>Transactions</w:t>
            </w:r>
          </w:p>
        </w:tc>
        <w:tc>
          <w:tcPr>
            <w:tcW w:w="3438" w:type="dxa"/>
            <w:shd w:val="clear" w:color="auto" w:fill="EDEDEA"/>
            <w:tcMar>
              <w:top w:w="60" w:type="dxa"/>
              <w:left w:w="100" w:type="dxa"/>
              <w:bottom w:w="60" w:type="dxa"/>
              <w:right w:w="100" w:type="dxa"/>
            </w:tcMar>
          </w:tcPr>
          <w:p w14:paraId="3D746EB6" w14:textId="77777777" w:rsidR="00C67DAB" w:rsidRDefault="00000000">
            <w:r>
              <w:rPr>
                <w:b/>
                <w:bCs/>
                <w:sz w:val="19"/>
                <w:szCs w:val="19"/>
              </w:rPr>
              <w:t>Chiffre d'affaires (FCFA)</w:t>
            </w:r>
          </w:p>
        </w:tc>
        <w:tc>
          <w:tcPr>
            <w:tcW w:w="2200" w:type="dxa"/>
            <w:shd w:val="clear" w:color="auto" w:fill="EDEDEA"/>
            <w:tcMar>
              <w:top w:w="60" w:type="dxa"/>
              <w:left w:w="100" w:type="dxa"/>
              <w:bottom w:w="60" w:type="dxa"/>
              <w:right w:w="100" w:type="dxa"/>
            </w:tcMar>
          </w:tcPr>
          <w:p w14:paraId="36C81DF9" w14:textId="77777777" w:rsidR="00C67DAB" w:rsidRDefault="00000000">
            <w:r>
              <w:rPr>
                <w:b/>
                <w:bCs/>
                <w:sz w:val="19"/>
                <w:szCs w:val="19"/>
              </w:rPr>
              <w:t>Moyenne par transaction</w:t>
            </w:r>
          </w:p>
        </w:tc>
      </w:tr>
      <w:tr w:rsidR="00C67DAB" w14:paraId="2D298DB3" w14:textId="77777777">
        <w:tblPrEx>
          <w:tblCellMar>
            <w:top w:w="0" w:type="dxa"/>
            <w:bottom w:w="0" w:type="dxa"/>
          </w:tblCellMar>
        </w:tblPrEx>
        <w:tc>
          <w:tcPr>
            <w:tcW w:w="1800" w:type="dxa"/>
            <w:tcMar>
              <w:top w:w="60" w:type="dxa"/>
              <w:left w:w="100" w:type="dxa"/>
              <w:bottom w:w="60" w:type="dxa"/>
              <w:right w:w="100" w:type="dxa"/>
            </w:tcMar>
          </w:tcPr>
          <w:p w14:paraId="535CED8A" w14:textId="77777777" w:rsidR="00C67DAB" w:rsidRDefault="00000000">
            <w:r>
              <w:rPr>
                <w:sz w:val="19"/>
                <w:szCs w:val="19"/>
              </w:rPr>
              <w:t>small</w:t>
            </w:r>
          </w:p>
        </w:tc>
        <w:tc>
          <w:tcPr>
            <w:tcW w:w="2200" w:type="dxa"/>
            <w:tcMar>
              <w:top w:w="60" w:type="dxa"/>
              <w:left w:w="100" w:type="dxa"/>
              <w:bottom w:w="60" w:type="dxa"/>
              <w:right w:w="100" w:type="dxa"/>
            </w:tcMar>
          </w:tcPr>
          <w:p w14:paraId="2F119715" w14:textId="77777777" w:rsidR="00C67DAB" w:rsidRDefault="00000000">
            <w:r>
              <w:rPr>
                <w:sz w:val="19"/>
                <w:szCs w:val="19"/>
              </w:rPr>
              <w:t>10 000</w:t>
            </w:r>
          </w:p>
        </w:tc>
        <w:tc>
          <w:tcPr>
            <w:tcW w:w="3438" w:type="dxa"/>
            <w:tcMar>
              <w:top w:w="60" w:type="dxa"/>
              <w:left w:w="100" w:type="dxa"/>
              <w:bottom w:w="60" w:type="dxa"/>
              <w:right w:w="100" w:type="dxa"/>
            </w:tcMar>
          </w:tcPr>
          <w:p w14:paraId="50DDD333" w14:textId="77777777" w:rsidR="00C67DAB" w:rsidRDefault="00000000">
            <w:r>
              <w:rPr>
                <w:sz w:val="19"/>
                <w:szCs w:val="19"/>
              </w:rPr>
              <w:t>91 926 192,5</w:t>
            </w:r>
          </w:p>
        </w:tc>
        <w:tc>
          <w:tcPr>
            <w:tcW w:w="2200" w:type="dxa"/>
            <w:tcMar>
              <w:top w:w="60" w:type="dxa"/>
              <w:left w:w="100" w:type="dxa"/>
              <w:bottom w:w="60" w:type="dxa"/>
              <w:right w:w="100" w:type="dxa"/>
            </w:tcMar>
          </w:tcPr>
          <w:p w14:paraId="68FC2BCF" w14:textId="77777777" w:rsidR="00C67DAB" w:rsidRDefault="00000000">
            <w:r>
              <w:rPr>
                <w:sz w:val="19"/>
                <w:szCs w:val="19"/>
              </w:rPr>
              <w:t>9 192,6</w:t>
            </w:r>
          </w:p>
        </w:tc>
      </w:tr>
      <w:tr w:rsidR="00C67DAB" w14:paraId="759D9BB5" w14:textId="77777777">
        <w:tblPrEx>
          <w:tblCellMar>
            <w:top w:w="0" w:type="dxa"/>
            <w:bottom w:w="0" w:type="dxa"/>
          </w:tblCellMar>
        </w:tblPrEx>
        <w:tc>
          <w:tcPr>
            <w:tcW w:w="1800" w:type="dxa"/>
            <w:tcMar>
              <w:top w:w="60" w:type="dxa"/>
              <w:left w:w="100" w:type="dxa"/>
              <w:bottom w:w="60" w:type="dxa"/>
              <w:right w:w="100" w:type="dxa"/>
            </w:tcMar>
          </w:tcPr>
          <w:p w14:paraId="2E2DDC47" w14:textId="77777777" w:rsidR="00C67DAB" w:rsidRDefault="00000000">
            <w:r>
              <w:rPr>
                <w:sz w:val="19"/>
                <w:szCs w:val="19"/>
              </w:rPr>
              <w:t>medium</w:t>
            </w:r>
          </w:p>
        </w:tc>
        <w:tc>
          <w:tcPr>
            <w:tcW w:w="2200" w:type="dxa"/>
            <w:tcMar>
              <w:top w:w="60" w:type="dxa"/>
              <w:left w:w="100" w:type="dxa"/>
              <w:bottom w:w="60" w:type="dxa"/>
              <w:right w:w="100" w:type="dxa"/>
            </w:tcMar>
          </w:tcPr>
          <w:p w14:paraId="306857E0" w14:textId="77777777" w:rsidR="00C67DAB" w:rsidRDefault="00000000">
            <w:r>
              <w:rPr>
                <w:sz w:val="19"/>
                <w:szCs w:val="19"/>
              </w:rPr>
              <w:t>500 000</w:t>
            </w:r>
          </w:p>
        </w:tc>
        <w:tc>
          <w:tcPr>
            <w:tcW w:w="3438" w:type="dxa"/>
            <w:tcMar>
              <w:top w:w="60" w:type="dxa"/>
              <w:left w:w="100" w:type="dxa"/>
              <w:bottom w:w="60" w:type="dxa"/>
              <w:right w:w="100" w:type="dxa"/>
            </w:tcMar>
          </w:tcPr>
          <w:p w14:paraId="2DFFFC2D" w14:textId="77777777" w:rsidR="00C67DAB" w:rsidRDefault="00000000">
            <w:r>
              <w:rPr>
                <w:sz w:val="19"/>
                <w:szCs w:val="19"/>
              </w:rPr>
              <w:t>4 596 094 050,0</w:t>
            </w:r>
          </w:p>
        </w:tc>
        <w:tc>
          <w:tcPr>
            <w:tcW w:w="2200" w:type="dxa"/>
            <w:tcMar>
              <w:top w:w="60" w:type="dxa"/>
              <w:left w:w="100" w:type="dxa"/>
              <w:bottom w:w="60" w:type="dxa"/>
              <w:right w:w="100" w:type="dxa"/>
            </w:tcMar>
          </w:tcPr>
          <w:p w14:paraId="507A0EFB" w14:textId="77777777" w:rsidR="00C67DAB" w:rsidRDefault="00000000">
            <w:r>
              <w:rPr>
                <w:sz w:val="19"/>
                <w:szCs w:val="19"/>
              </w:rPr>
              <w:t>9 192,2</w:t>
            </w:r>
          </w:p>
        </w:tc>
      </w:tr>
      <w:tr w:rsidR="00C67DAB" w14:paraId="48BFC5A1" w14:textId="77777777">
        <w:tblPrEx>
          <w:tblCellMar>
            <w:top w:w="0" w:type="dxa"/>
            <w:bottom w:w="0" w:type="dxa"/>
          </w:tblCellMar>
        </w:tblPrEx>
        <w:tc>
          <w:tcPr>
            <w:tcW w:w="1800" w:type="dxa"/>
            <w:tcMar>
              <w:top w:w="60" w:type="dxa"/>
              <w:left w:w="100" w:type="dxa"/>
              <w:bottom w:w="60" w:type="dxa"/>
              <w:right w:w="100" w:type="dxa"/>
            </w:tcMar>
          </w:tcPr>
          <w:p w14:paraId="3A6B5781" w14:textId="77777777" w:rsidR="00C67DAB" w:rsidRDefault="00000000">
            <w:r>
              <w:rPr>
                <w:sz w:val="19"/>
                <w:szCs w:val="19"/>
              </w:rPr>
              <w:t>big</w:t>
            </w:r>
          </w:p>
        </w:tc>
        <w:tc>
          <w:tcPr>
            <w:tcW w:w="2200" w:type="dxa"/>
            <w:tcMar>
              <w:top w:w="60" w:type="dxa"/>
              <w:left w:w="100" w:type="dxa"/>
              <w:bottom w:w="60" w:type="dxa"/>
              <w:right w:w="100" w:type="dxa"/>
            </w:tcMar>
          </w:tcPr>
          <w:p w14:paraId="4308C74E" w14:textId="77777777" w:rsidR="00C67DAB" w:rsidRDefault="00000000">
            <w:r>
              <w:rPr>
                <w:sz w:val="19"/>
                <w:szCs w:val="19"/>
              </w:rPr>
              <w:t>5 000 000</w:t>
            </w:r>
          </w:p>
        </w:tc>
        <w:tc>
          <w:tcPr>
            <w:tcW w:w="3438" w:type="dxa"/>
            <w:tcMar>
              <w:top w:w="60" w:type="dxa"/>
              <w:left w:w="100" w:type="dxa"/>
              <w:bottom w:w="60" w:type="dxa"/>
              <w:right w:w="100" w:type="dxa"/>
            </w:tcMar>
          </w:tcPr>
          <w:p w14:paraId="42D2D433" w14:textId="77777777" w:rsidR="00C67DAB" w:rsidRDefault="00000000">
            <w:r>
              <w:rPr>
                <w:sz w:val="19"/>
                <w:szCs w:val="19"/>
              </w:rPr>
              <w:t>45 979 512 357,5</w:t>
            </w:r>
          </w:p>
        </w:tc>
        <w:tc>
          <w:tcPr>
            <w:tcW w:w="2200" w:type="dxa"/>
            <w:tcMar>
              <w:top w:w="60" w:type="dxa"/>
              <w:left w:w="100" w:type="dxa"/>
              <w:bottom w:w="60" w:type="dxa"/>
              <w:right w:w="100" w:type="dxa"/>
            </w:tcMar>
          </w:tcPr>
          <w:p w14:paraId="2D2392B4" w14:textId="77777777" w:rsidR="00C67DAB" w:rsidRDefault="00000000">
            <w:r>
              <w:rPr>
                <w:sz w:val="19"/>
                <w:szCs w:val="19"/>
              </w:rPr>
              <w:t>9 196,0</w:t>
            </w:r>
          </w:p>
        </w:tc>
      </w:tr>
    </w:tbl>
    <w:p w14:paraId="000D7AD9" w14:textId="77777777" w:rsidR="00C67DAB" w:rsidRDefault="00C67DAB">
      <w:pPr>
        <w:spacing w:line="120" w:lineRule="auto"/>
      </w:pPr>
    </w:p>
    <w:p w14:paraId="202E83A4" w14:textId="77777777" w:rsidR="00C67DAB" w:rsidRDefault="00000000">
      <w:pPr>
        <w:spacing w:after="120" w:line="276" w:lineRule="auto"/>
      </w:pPr>
      <w:r>
        <w:t>Notre jeu big a été produit avec la graine documentée 303 : tout groupe relançant la même commande obtiendra un fichier identique au nôtre.</w:t>
      </w:r>
    </w:p>
    <w:p w14:paraId="337CF5E2" w14:textId="77777777" w:rsidR="00C67DAB" w:rsidRDefault="00000000">
      <w:pPr>
        <w:pStyle w:val="Titre2"/>
      </w:pPr>
      <w:bookmarkStart w:id="42" w:name="_Toc243235480"/>
      <w:r>
        <w:t>9.4 Une particularité de Hive à connaître</w:t>
      </w:r>
      <w:bookmarkEnd w:id="42"/>
    </w:p>
    <w:p w14:paraId="5BF1B545" w14:textId="77777777" w:rsidR="00C67DAB" w:rsidRDefault="00000000">
      <w:pPr>
        <w:spacing w:after="120" w:line="276" w:lineRule="auto"/>
      </w:pPr>
      <w:r>
        <w:t>Un incident rencontré lors de la première exécution mérite d'être transmis. Hive CLI retire les lignes de commentaire au moyen d'un test sur le début de ligne, sans supprimer au préalable les espaces d'indentation. Un commentaire indenté parvient donc à l'analyseur syntaxique.</w:t>
      </w:r>
    </w:p>
    <w:p w14:paraId="62C3ED8F" w14:textId="77777777" w:rsidR="00C67DAB" w:rsidRDefault="00000000">
      <w:pPr>
        <w:spacing w:after="120" w:line="276" w:lineRule="auto"/>
      </w:pPr>
      <w:r>
        <w:t>Or Hive suit l'état des apostrophes pour découper les instructions sur le point-virgule. Une seule apostrophe isolée dans un commentaire indenté ouvre une chaîne de caractères fictive, le point-virgule suivant est ignoré, deux instructions fusionnent, et l'erreur signalée désigne une ligne parfaitement correcte située bien plus loin dans le fichier. Aucun commentaire de notre script ne porte donc d'apostrophe.</w:t>
      </w:r>
    </w:p>
    <w:p w14:paraId="117D6A75" w14:textId="77777777" w:rsidR="00C67DAB" w:rsidRDefault="00000000">
      <w:pPr>
        <w:pStyle w:val="Titre1"/>
      </w:pPr>
      <w:bookmarkStart w:id="43" w:name="_Toc243235481"/>
      <w:r>
        <w:t>10. Transmission au Groupe 7</w:t>
      </w:r>
      <w:bookmarkEnd w:id="43"/>
    </w:p>
    <w:p w14:paraId="1369C660" w14:textId="77777777" w:rsidR="00C67DAB" w:rsidRDefault="00000000">
      <w:pPr>
        <w:spacing w:after="120" w:line="276" w:lineRule="auto"/>
      </w:pPr>
      <w:r>
        <w:t>Le Groupe 7 reçoit quatre tables de données et douze tables de résultats dans la base datawarehouse, ainsi que les fichiers correspondants dans HDFS.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800"/>
        <w:gridCol w:w="1400"/>
        <w:gridCol w:w="4038"/>
      </w:tblGrid>
      <w:tr w:rsidR="00C67DAB" w14:paraId="061C6FE7" w14:textId="77777777">
        <w:tblPrEx>
          <w:tblCellMar>
            <w:top w:w="0" w:type="dxa"/>
            <w:bottom w:w="0" w:type="dxa"/>
          </w:tblCellMar>
        </w:tblPrEx>
        <w:trPr>
          <w:tblHeader/>
        </w:trPr>
        <w:tc>
          <w:tcPr>
            <w:tcW w:w="2400" w:type="dxa"/>
            <w:shd w:val="clear" w:color="auto" w:fill="EDEDEA"/>
            <w:tcMar>
              <w:top w:w="60" w:type="dxa"/>
              <w:left w:w="100" w:type="dxa"/>
              <w:bottom w:w="60" w:type="dxa"/>
              <w:right w:w="100" w:type="dxa"/>
            </w:tcMar>
          </w:tcPr>
          <w:p w14:paraId="5BEC095F" w14:textId="77777777" w:rsidR="00C67DAB" w:rsidRDefault="00000000">
            <w:r>
              <w:rPr>
                <w:b/>
                <w:bCs/>
                <w:sz w:val="19"/>
                <w:szCs w:val="19"/>
              </w:rPr>
              <w:t>Table</w:t>
            </w:r>
          </w:p>
        </w:tc>
        <w:tc>
          <w:tcPr>
            <w:tcW w:w="1800" w:type="dxa"/>
            <w:shd w:val="clear" w:color="auto" w:fill="EDEDEA"/>
            <w:tcMar>
              <w:top w:w="60" w:type="dxa"/>
              <w:left w:w="100" w:type="dxa"/>
              <w:bottom w:w="60" w:type="dxa"/>
              <w:right w:w="100" w:type="dxa"/>
            </w:tcMar>
          </w:tcPr>
          <w:p w14:paraId="093059B5" w14:textId="77777777" w:rsidR="00C67DAB" w:rsidRDefault="00000000">
            <w:r>
              <w:rPr>
                <w:b/>
                <w:bCs/>
                <w:sz w:val="19"/>
                <w:szCs w:val="19"/>
              </w:rPr>
              <w:t>Format</w:t>
            </w:r>
          </w:p>
        </w:tc>
        <w:tc>
          <w:tcPr>
            <w:tcW w:w="1400" w:type="dxa"/>
            <w:shd w:val="clear" w:color="auto" w:fill="EDEDEA"/>
            <w:tcMar>
              <w:top w:w="60" w:type="dxa"/>
              <w:left w:w="100" w:type="dxa"/>
              <w:bottom w:w="60" w:type="dxa"/>
              <w:right w:w="100" w:type="dxa"/>
            </w:tcMar>
          </w:tcPr>
          <w:p w14:paraId="1EEE2037" w14:textId="77777777" w:rsidR="00C67DAB" w:rsidRDefault="00000000">
            <w:r>
              <w:rPr>
                <w:b/>
                <w:bCs/>
                <w:sz w:val="19"/>
                <w:szCs w:val="19"/>
              </w:rPr>
              <w:t>Partitions</w:t>
            </w:r>
          </w:p>
        </w:tc>
        <w:tc>
          <w:tcPr>
            <w:tcW w:w="4038" w:type="dxa"/>
            <w:shd w:val="clear" w:color="auto" w:fill="EDEDEA"/>
            <w:tcMar>
              <w:top w:w="60" w:type="dxa"/>
              <w:left w:w="100" w:type="dxa"/>
              <w:bottom w:w="60" w:type="dxa"/>
              <w:right w:w="100" w:type="dxa"/>
            </w:tcMar>
          </w:tcPr>
          <w:p w14:paraId="30569EF2" w14:textId="77777777" w:rsidR="00C67DAB" w:rsidRDefault="00000000">
            <w:r>
              <w:rPr>
                <w:b/>
                <w:bCs/>
                <w:sz w:val="19"/>
                <w:szCs w:val="19"/>
              </w:rPr>
              <w:t>Emplacement HDFS</w:t>
            </w:r>
          </w:p>
        </w:tc>
      </w:tr>
      <w:tr w:rsidR="00C67DAB" w14:paraId="12D668A0" w14:textId="77777777">
        <w:tblPrEx>
          <w:tblCellMar>
            <w:top w:w="0" w:type="dxa"/>
            <w:bottom w:w="0" w:type="dxa"/>
          </w:tblCellMar>
        </w:tblPrEx>
        <w:tc>
          <w:tcPr>
            <w:tcW w:w="2400" w:type="dxa"/>
            <w:tcMar>
              <w:top w:w="60" w:type="dxa"/>
              <w:left w:w="100" w:type="dxa"/>
              <w:bottom w:w="60" w:type="dxa"/>
              <w:right w:w="100" w:type="dxa"/>
            </w:tcMar>
          </w:tcPr>
          <w:p w14:paraId="0BFD970F" w14:textId="77777777" w:rsidR="00C67DAB" w:rsidRDefault="00000000">
            <w:r>
              <w:rPr>
                <w:sz w:val="19"/>
                <w:szCs w:val="19"/>
              </w:rPr>
              <w:t>transactions</w:t>
            </w:r>
          </w:p>
        </w:tc>
        <w:tc>
          <w:tcPr>
            <w:tcW w:w="1800" w:type="dxa"/>
            <w:tcMar>
              <w:top w:w="60" w:type="dxa"/>
              <w:left w:w="100" w:type="dxa"/>
              <w:bottom w:w="60" w:type="dxa"/>
              <w:right w:w="100" w:type="dxa"/>
            </w:tcMar>
          </w:tcPr>
          <w:p w14:paraId="1A98DF63" w14:textId="77777777" w:rsidR="00C67DAB" w:rsidRDefault="00000000">
            <w:r>
              <w:rPr>
                <w:sz w:val="19"/>
                <w:szCs w:val="19"/>
              </w:rPr>
              <w:t>TEXTFILE</w:t>
            </w:r>
          </w:p>
        </w:tc>
        <w:tc>
          <w:tcPr>
            <w:tcW w:w="1400" w:type="dxa"/>
            <w:tcMar>
              <w:top w:w="60" w:type="dxa"/>
              <w:left w:w="100" w:type="dxa"/>
              <w:bottom w:w="60" w:type="dxa"/>
              <w:right w:w="100" w:type="dxa"/>
            </w:tcMar>
          </w:tcPr>
          <w:p w14:paraId="75BE90A2" w14:textId="77777777" w:rsidR="00C67DAB" w:rsidRDefault="00000000">
            <w:r>
              <w:rPr>
                <w:sz w:val="19"/>
                <w:szCs w:val="19"/>
              </w:rPr>
              <w:t>aucune</w:t>
            </w:r>
          </w:p>
        </w:tc>
        <w:tc>
          <w:tcPr>
            <w:tcW w:w="4038" w:type="dxa"/>
            <w:tcMar>
              <w:top w:w="60" w:type="dxa"/>
              <w:left w:w="100" w:type="dxa"/>
              <w:bottom w:w="60" w:type="dxa"/>
              <w:right w:w="100" w:type="dxa"/>
            </w:tcMar>
          </w:tcPr>
          <w:p w14:paraId="2ABF957B" w14:textId="77777777" w:rsidR="00C67DAB" w:rsidRDefault="00000000">
            <w:r>
              <w:rPr>
                <w:sz w:val="19"/>
                <w:szCs w:val="19"/>
              </w:rPr>
              <w:t>/datalake/raw/transactions/medium</w:t>
            </w:r>
          </w:p>
        </w:tc>
      </w:tr>
      <w:tr w:rsidR="00C67DAB" w14:paraId="1DA2EB2F" w14:textId="77777777">
        <w:tblPrEx>
          <w:tblCellMar>
            <w:top w:w="0" w:type="dxa"/>
            <w:bottom w:w="0" w:type="dxa"/>
          </w:tblCellMar>
        </w:tblPrEx>
        <w:tc>
          <w:tcPr>
            <w:tcW w:w="2400" w:type="dxa"/>
            <w:tcMar>
              <w:top w:w="60" w:type="dxa"/>
              <w:left w:w="100" w:type="dxa"/>
              <w:bottom w:w="60" w:type="dxa"/>
              <w:right w:w="100" w:type="dxa"/>
            </w:tcMar>
          </w:tcPr>
          <w:p w14:paraId="46788CE7" w14:textId="77777777" w:rsidR="00C67DAB" w:rsidRDefault="00000000">
            <w:r>
              <w:rPr>
                <w:sz w:val="19"/>
                <w:szCs w:val="19"/>
              </w:rPr>
              <w:t>transactions_small</w:t>
            </w:r>
          </w:p>
        </w:tc>
        <w:tc>
          <w:tcPr>
            <w:tcW w:w="1800" w:type="dxa"/>
            <w:tcMar>
              <w:top w:w="60" w:type="dxa"/>
              <w:left w:w="100" w:type="dxa"/>
              <w:bottom w:w="60" w:type="dxa"/>
              <w:right w:w="100" w:type="dxa"/>
            </w:tcMar>
          </w:tcPr>
          <w:p w14:paraId="19C25E66" w14:textId="77777777" w:rsidR="00C67DAB" w:rsidRDefault="00000000">
            <w:r>
              <w:rPr>
                <w:sz w:val="19"/>
                <w:szCs w:val="19"/>
              </w:rPr>
              <w:t>TEXTFILE</w:t>
            </w:r>
          </w:p>
        </w:tc>
        <w:tc>
          <w:tcPr>
            <w:tcW w:w="1400" w:type="dxa"/>
            <w:tcMar>
              <w:top w:w="60" w:type="dxa"/>
              <w:left w:w="100" w:type="dxa"/>
              <w:bottom w:w="60" w:type="dxa"/>
              <w:right w:w="100" w:type="dxa"/>
            </w:tcMar>
          </w:tcPr>
          <w:p w14:paraId="50AC38C9" w14:textId="77777777" w:rsidR="00C67DAB" w:rsidRDefault="00000000">
            <w:r>
              <w:rPr>
                <w:sz w:val="19"/>
                <w:szCs w:val="19"/>
              </w:rPr>
              <w:t>aucune</w:t>
            </w:r>
          </w:p>
        </w:tc>
        <w:tc>
          <w:tcPr>
            <w:tcW w:w="4038" w:type="dxa"/>
            <w:tcMar>
              <w:top w:w="60" w:type="dxa"/>
              <w:left w:w="100" w:type="dxa"/>
              <w:bottom w:w="60" w:type="dxa"/>
              <w:right w:w="100" w:type="dxa"/>
            </w:tcMar>
          </w:tcPr>
          <w:p w14:paraId="7A0B46AA" w14:textId="77777777" w:rsidR="00C67DAB" w:rsidRDefault="00000000">
            <w:r>
              <w:rPr>
                <w:sz w:val="19"/>
                <w:szCs w:val="19"/>
              </w:rPr>
              <w:t>/datalake/raw/transactions/small</w:t>
            </w:r>
          </w:p>
        </w:tc>
      </w:tr>
      <w:tr w:rsidR="00C67DAB" w14:paraId="45284776" w14:textId="77777777">
        <w:tblPrEx>
          <w:tblCellMar>
            <w:top w:w="0" w:type="dxa"/>
            <w:bottom w:w="0" w:type="dxa"/>
          </w:tblCellMar>
        </w:tblPrEx>
        <w:tc>
          <w:tcPr>
            <w:tcW w:w="2400" w:type="dxa"/>
            <w:tcMar>
              <w:top w:w="60" w:type="dxa"/>
              <w:left w:w="100" w:type="dxa"/>
              <w:bottom w:w="60" w:type="dxa"/>
              <w:right w:w="100" w:type="dxa"/>
            </w:tcMar>
          </w:tcPr>
          <w:p w14:paraId="0E2534A2" w14:textId="77777777" w:rsidR="00C67DAB" w:rsidRDefault="00000000">
            <w:r>
              <w:rPr>
                <w:sz w:val="19"/>
                <w:szCs w:val="19"/>
              </w:rPr>
              <w:t>transactions_big</w:t>
            </w:r>
          </w:p>
        </w:tc>
        <w:tc>
          <w:tcPr>
            <w:tcW w:w="1800" w:type="dxa"/>
            <w:tcMar>
              <w:top w:w="60" w:type="dxa"/>
              <w:left w:w="100" w:type="dxa"/>
              <w:bottom w:w="60" w:type="dxa"/>
              <w:right w:w="100" w:type="dxa"/>
            </w:tcMar>
          </w:tcPr>
          <w:p w14:paraId="4460D410" w14:textId="77777777" w:rsidR="00C67DAB" w:rsidRDefault="00000000">
            <w:r>
              <w:rPr>
                <w:sz w:val="19"/>
                <w:szCs w:val="19"/>
              </w:rPr>
              <w:t>TEXTFILE gzip</w:t>
            </w:r>
          </w:p>
        </w:tc>
        <w:tc>
          <w:tcPr>
            <w:tcW w:w="1400" w:type="dxa"/>
            <w:tcMar>
              <w:top w:w="60" w:type="dxa"/>
              <w:left w:w="100" w:type="dxa"/>
              <w:bottom w:w="60" w:type="dxa"/>
              <w:right w:w="100" w:type="dxa"/>
            </w:tcMar>
          </w:tcPr>
          <w:p w14:paraId="51B43FE8" w14:textId="77777777" w:rsidR="00C67DAB" w:rsidRDefault="00000000">
            <w:r>
              <w:rPr>
                <w:sz w:val="19"/>
                <w:szCs w:val="19"/>
              </w:rPr>
              <w:t>aucune</w:t>
            </w:r>
          </w:p>
        </w:tc>
        <w:tc>
          <w:tcPr>
            <w:tcW w:w="4038" w:type="dxa"/>
            <w:tcMar>
              <w:top w:w="60" w:type="dxa"/>
              <w:left w:w="100" w:type="dxa"/>
              <w:bottom w:w="60" w:type="dxa"/>
              <w:right w:w="100" w:type="dxa"/>
            </w:tcMar>
          </w:tcPr>
          <w:p w14:paraId="0B0475CF" w14:textId="77777777" w:rsidR="00C67DAB" w:rsidRDefault="00000000">
            <w:r>
              <w:rPr>
                <w:sz w:val="19"/>
                <w:szCs w:val="19"/>
              </w:rPr>
              <w:t>/datalake/raw/transactions/big</w:t>
            </w:r>
          </w:p>
        </w:tc>
      </w:tr>
      <w:tr w:rsidR="00C67DAB" w14:paraId="180A8874" w14:textId="77777777">
        <w:tblPrEx>
          <w:tblCellMar>
            <w:top w:w="0" w:type="dxa"/>
            <w:bottom w:w="0" w:type="dxa"/>
          </w:tblCellMar>
        </w:tblPrEx>
        <w:tc>
          <w:tcPr>
            <w:tcW w:w="2400" w:type="dxa"/>
            <w:tcMar>
              <w:top w:w="60" w:type="dxa"/>
              <w:left w:w="100" w:type="dxa"/>
              <w:bottom w:w="60" w:type="dxa"/>
              <w:right w:w="100" w:type="dxa"/>
            </w:tcMar>
          </w:tcPr>
          <w:p w14:paraId="354A5BB9" w14:textId="77777777" w:rsidR="00C67DAB" w:rsidRDefault="00000000">
            <w:r>
              <w:rPr>
                <w:sz w:val="19"/>
                <w:szCs w:val="19"/>
              </w:rPr>
              <w:t>transactions_part</w:t>
            </w:r>
          </w:p>
        </w:tc>
        <w:tc>
          <w:tcPr>
            <w:tcW w:w="1800" w:type="dxa"/>
            <w:tcMar>
              <w:top w:w="60" w:type="dxa"/>
              <w:left w:w="100" w:type="dxa"/>
              <w:bottom w:w="60" w:type="dxa"/>
              <w:right w:w="100" w:type="dxa"/>
            </w:tcMar>
          </w:tcPr>
          <w:p w14:paraId="00ADAA98" w14:textId="77777777" w:rsidR="00C67DAB" w:rsidRDefault="00000000">
            <w:r>
              <w:rPr>
                <w:sz w:val="19"/>
                <w:szCs w:val="19"/>
              </w:rPr>
              <w:t>ORC, ZLIB</w:t>
            </w:r>
          </w:p>
        </w:tc>
        <w:tc>
          <w:tcPr>
            <w:tcW w:w="1400" w:type="dxa"/>
            <w:tcMar>
              <w:top w:w="60" w:type="dxa"/>
              <w:left w:w="100" w:type="dxa"/>
              <w:bottom w:w="60" w:type="dxa"/>
              <w:right w:w="100" w:type="dxa"/>
            </w:tcMar>
          </w:tcPr>
          <w:p w14:paraId="2176294A" w14:textId="77777777" w:rsidR="00C67DAB" w:rsidRDefault="00000000">
            <w:r>
              <w:rPr>
                <w:sz w:val="19"/>
                <w:szCs w:val="19"/>
              </w:rPr>
              <w:t>24</w:t>
            </w:r>
          </w:p>
        </w:tc>
        <w:tc>
          <w:tcPr>
            <w:tcW w:w="4038" w:type="dxa"/>
            <w:tcMar>
              <w:top w:w="60" w:type="dxa"/>
              <w:left w:w="100" w:type="dxa"/>
              <w:bottom w:w="60" w:type="dxa"/>
              <w:right w:w="100" w:type="dxa"/>
            </w:tcMar>
          </w:tcPr>
          <w:p w14:paraId="4D1ACBD5" w14:textId="77777777" w:rsidR="00C67DAB" w:rsidRDefault="00000000">
            <w:r>
              <w:rPr>
                <w:sz w:val="19"/>
                <w:szCs w:val="19"/>
              </w:rPr>
              <w:t>/datalake/processed/transactions_part</w:t>
            </w:r>
          </w:p>
        </w:tc>
      </w:tr>
    </w:tbl>
    <w:p w14:paraId="672192AB" w14:textId="77777777" w:rsidR="00C67DAB" w:rsidRDefault="00C67DAB">
      <w:pPr>
        <w:spacing w:line="120" w:lineRule="auto"/>
      </w:pPr>
    </w:p>
    <w:p w14:paraId="0E04A3BC" w14:textId="77777777" w:rsidR="00C67DAB" w:rsidRDefault="00000000">
      <w:pPr>
        <w:spacing w:after="120" w:line="276" w:lineRule="auto"/>
      </w:pPr>
      <w:r>
        <w:t>La source recommandée pour PySpark est transactions_part, qui permet la lecture par partition :</w:t>
      </w:r>
    </w:p>
    <w:p w14:paraId="630A0F34" w14:textId="77777777" w:rsidR="00C67DAB" w:rsidRDefault="00000000">
      <w:pPr>
        <w:pBdr>
          <w:top w:val="single" w:sz="2" w:space="4" w:color="DDDDD8"/>
          <w:left w:val="single" w:sz="12" w:space="8" w:color="2A78D6"/>
          <w:bottom w:val="single" w:sz="2" w:space="4" w:color="DDDDD8"/>
          <w:right w:val="single" w:sz="2" w:space="4" w:color="DDDDD8"/>
        </w:pBdr>
        <w:shd w:val="clear" w:color="auto" w:fill="F5F5F2"/>
        <w:spacing w:before="120" w:after="160"/>
        <w:jc w:val="left"/>
      </w:pPr>
      <w:r>
        <w:rPr>
          <w:rFonts w:ascii="Consolas" w:eastAsia="Consolas" w:hAnsi="Consolas" w:cs="Consolas"/>
          <w:sz w:val="18"/>
          <w:szCs w:val="18"/>
        </w:rPr>
        <w:t>df = spark.table("datawarehouse.transactions_part")</w:t>
      </w:r>
      <w:r>
        <w:br/>
      </w:r>
      <w:r>
        <w:rPr>
          <w:rFonts w:ascii="Consolas" w:eastAsia="Consolas" w:hAnsi="Consolas" w:cs="Consolas"/>
          <w:sz w:val="18"/>
          <w:szCs w:val="18"/>
        </w:rPr>
        <w:t>mars = df.filter((df.annee == 2025) &amp; (df.mois == 3))   # une seule partition lue</w:t>
      </w:r>
    </w:p>
    <w:p w14:paraId="13F628AB" w14:textId="77777777" w:rsidR="00C67DAB" w:rsidRDefault="00000000">
      <w:pPr>
        <w:spacing w:after="120" w:line="276" w:lineRule="auto"/>
      </w:pPr>
      <w:r>
        <w:t>Les douze résultats sont déposés dans /datalake/results/hive/, un répertoire par requête. Les fichiers déposés dans HDFS ne portent pas de ligne d'en-tête, Hive n'en écrivant pas ; les noms et types de colonnes figurent dans le document dictionnaire_resultats.md livré avec le code, de même que les conventions de calcul retenues — notamment le fait que le panier moyen est la moyenne des montants, une ligne correspondant à une transaction donc à un panier.</w:t>
      </w:r>
    </w:p>
    <w:p w14:paraId="6582D560" w14:textId="77777777" w:rsidR="00C67DAB" w:rsidRDefault="00000000">
      <w:pPr>
        <w:pStyle w:val="Titre1"/>
      </w:pPr>
      <w:bookmarkStart w:id="44" w:name="_Toc243235482"/>
      <w:r>
        <w:t>11. Limites et conclusion</w:t>
      </w:r>
      <w:bookmarkEnd w:id="44"/>
    </w:p>
    <w:p w14:paraId="6740B8FC" w14:textId="77777777" w:rsidR="00C67DAB" w:rsidRDefault="00000000">
      <w:pPr>
        <w:pStyle w:val="Titre2"/>
      </w:pPr>
      <w:bookmarkStart w:id="45" w:name="_Toc243235483"/>
      <w:r>
        <w:lastRenderedPageBreak/>
        <w:t>11.1 Limites du travail</w:t>
      </w:r>
      <w:bookmarkEnd w:id="45"/>
    </w:p>
    <w:p w14:paraId="39059814" w14:textId="77777777" w:rsidR="00C67DAB" w:rsidRDefault="00000000">
      <w:pPr>
        <w:spacing w:after="120" w:line="276" w:lineRule="auto"/>
      </w:pPr>
      <w:r>
        <w:t>Le cluster ne comporte qu'un seul DataNode. Le facteur de réplication vaut par conséquent 1, aucune tolérance aux pannes n'est démontrée, et les durées mesurées ne reflètent pas le comportement d'un cluster réellement distribué, où le temps de transfert réseau pèserait davantage.</w:t>
      </w:r>
    </w:p>
    <w:p w14:paraId="26A80CC3" w14:textId="77777777" w:rsidR="00C67DAB" w:rsidRDefault="00000000">
      <w:pPr>
        <w:spacing w:after="120" w:line="276" w:lineRule="auto"/>
      </w:pPr>
      <w:r>
        <w:t>Le jeu de données est synthétique. Les trois propriétés exposées en section 8 limitent la portée de toute conclusion commerciale : ce sont les choix du générateur que l'on observe, non des comportements d'achat.</w:t>
      </w:r>
    </w:p>
    <w:p w14:paraId="17FE51FC" w14:textId="77777777" w:rsidR="00C67DAB" w:rsidRDefault="00000000">
      <w:pPr>
        <w:spacing w:after="120" w:line="276" w:lineRule="auto"/>
      </w:pPr>
      <w:r>
        <w:t>Enfin, la comparaison avec MapReduce s'appuie sur nos propres références, faute de livrables transmis par le Groupe 4. Elle valide la logique analytique, non la chaîne Hadoop de ce groupe.</w:t>
      </w:r>
    </w:p>
    <w:p w14:paraId="129BEC6B" w14:textId="77777777" w:rsidR="00C67DAB" w:rsidRDefault="00000000">
      <w:pPr>
        <w:pStyle w:val="Titre2"/>
      </w:pPr>
      <w:bookmarkStart w:id="46" w:name="_Toc243235484"/>
      <w:r>
        <w:t>11.2 Conclusion</w:t>
      </w:r>
      <w:bookmarkEnd w:id="46"/>
    </w:p>
    <w:p w14:paraId="02C97D5F" w14:textId="77777777" w:rsidR="00C67DAB" w:rsidRDefault="00000000">
      <w:pPr>
        <w:spacing w:after="120" w:line="276" w:lineRule="auto"/>
      </w:pPr>
      <w:r>
        <w:t>L'objectif était de construire une couche analytique SQL au-dessus de données stockées dans HDFS, et de la valider. Il est atteint : les trois volumes sont décrits par des tables externes, une table ORC partitionnée par année et par mois constitue la couche de travail, douze requêtes répondent aux sept blocs demandés, et leurs résultats sont déposés à l'emplacement prévu pour le groupe suivant.</w:t>
      </w:r>
    </w:p>
    <w:p w14:paraId="06DB5758" w14:textId="77777777" w:rsidR="00C67DAB" w:rsidRDefault="00000000">
      <w:pPr>
        <w:spacing w:after="120" w:line="276" w:lineRule="auto"/>
      </w:pPr>
      <w:r>
        <w:t>La validation est le point sur lequel nous avons porté le plus d'attention. Trois moteurs de calcul indépendants produisent les mêmes nombres, avec un écart rigoureusement nul sur vingt-deux comparaisons de fichiers. Les contrôles qualité ne relèvent aucune anomalie sur les 500 000 transactions, et la conversion au format ORC se fait sans perte.</w:t>
      </w:r>
    </w:p>
    <w:p w14:paraId="27B2766E" w14:textId="77777777" w:rsidR="00C67DAB" w:rsidRDefault="00000000">
      <w:pPr>
        <w:spacing w:after="120" w:line="276" w:lineRule="auto"/>
      </w:pPr>
      <w:r>
        <w:t>Deux enseignements techniques se dégagent. Le premier est que le partitionnement ne produit d'effet que si les requêtes filtrent sur sa clé : nous l'avons mesuré, et notre benchmark montre qu'une requête balayant l'ensemble des données n'en tire aucun bénéfice. Le second est qu'un fichier compressé en gzip, bien que lisible par Hive, bride le parallélisme à un seul mapper — ce qui justifie à soi seul la conversion vers un format découpable.</w:t>
      </w:r>
    </w:p>
    <w:p w14:paraId="047631EC" w14:textId="77777777" w:rsidR="00C67DAB" w:rsidRDefault="00000000">
      <w:pPr>
        <w:spacing w:after="120" w:line="276" w:lineRule="auto"/>
      </w:pPr>
      <w:r>
        <w:t>Avec davantage de temps, trois prolongements s'imposeraient : l'ajout de DataNodes afin de mesurer l'effet réel de la distribution et de la réplication, l'essai du bucketing en complément du partitionnement, et la reprise de la comparaison avec les sorties véritables du Groupe 4 dès leur disponibilité.</w:t>
      </w:r>
    </w:p>
    <w:sectPr w:rsidR="00C67DAB">
      <w:headerReference w:type="default" r:id="rId14"/>
      <w:footerReference w:type="default" r:id="rId15"/>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04537E" w14:textId="77777777" w:rsidR="00F86A5C" w:rsidRDefault="00F86A5C">
      <w:r>
        <w:separator/>
      </w:r>
    </w:p>
  </w:endnote>
  <w:endnote w:type="continuationSeparator" w:id="0">
    <w:p w14:paraId="463EFC89" w14:textId="77777777" w:rsidR="00F86A5C" w:rsidRDefault="00F86A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1F5EB6" w14:textId="77777777" w:rsidR="00C67DAB" w:rsidRDefault="00000000">
    <w:pPr>
      <w:jc w:val="center"/>
    </w:pPr>
    <w:r>
      <w:rPr>
        <w:color w:val="52514E"/>
        <w:sz w:val="16"/>
        <w:szCs w:val="16"/>
      </w:rPr>
      <w:t xml:space="preserve">Page </w:t>
    </w:r>
    <w:r>
      <w:rPr>
        <w:color w:val="52514E"/>
        <w:sz w:val="16"/>
        <w:szCs w:val="16"/>
      </w:rPr>
      <w:fldChar w:fldCharType="begin"/>
    </w:r>
    <w:r>
      <w:rPr>
        <w:color w:val="52514E"/>
        <w:sz w:val="16"/>
        <w:szCs w:val="16"/>
      </w:rPr>
      <w:instrText>PAGE</w:instrText>
    </w:r>
    <w:r>
      <w:rPr>
        <w:color w:val="52514E"/>
        <w:sz w:val="16"/>
        <w:szCs w:val="16"/>
      </w:rPr>
      <w:fldChar w:fldCharType="separate"/>
    </w:r>
    <w:r w:rsidR="00D437E3">
      <w:rPr>
        <w:noProof/>
        <w:color w:val="52514E"/>
        <w:sz w:val="16"/>
        <w:szCs w:val="16"/>
      </w:rPr>
      <w:t>2</w:t>
    </w:r>
    <w:r>
      <w:rPr>
        <w:color w:val="52514E"/>
        <w:sz w:val="16"/>
        <w:szCs w:val="16"/>
      </w:rPr>
      <w:fldChar w:fldCharType="end"/>
    </w:r>
    <w:r>
      <w:rPr>
        <w:color w:val="52514E"/>
        <w:sz w:val="16"/>
        <w:szCs w:val="16"/>
      </w:rPr>
      <w:t xml:space="preserve"> / </w:t>
    </w:r>
    <w:r>
      <w:rPr>
        <w:color w:val="52514E"/>
        <w:sz w:val="16"/>
        <w:szCs w:val="16"/>
      </w:rPr>
      <w:fldChar w:fldCharType="begin"/>
    </w:r>
    <w:r>
      <w:rPr>
        <w:color w:val="52514E"/>
        <w:sz w:val="16"/>
        <w:szCs w:val="16"/>
      </w:rPr>
      <w:instrText>NUMPAGES</w:instrText>
    </w:r>
    <w:r>
      <w:rPr>
        <w:color w:val="52514E"/>
        <w:sz w:val="16"/>
        <w:szCs w:val="16"/>
      </w:rPr>
      <w:fldChar w:fldCharType="separate"/>
    </w:r>
    <w:r w:rsidR="00D437E3">
      <w:rPr>
        <w:noProof/>
        <w:color w:val="52514E"/>
        <w:sz w:val="16"/>
        <w:szCs w:val="16"/>
      </w:rPr>
      <w:t>3</w:t>
    </w:r>
    <w:r>
      <w:rPr>
        <w:color w:val="52514E"/>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4D5AA4" w14:textId="77777777" w:rsidR="00F86A5C" w:rsidRDefault="00F86A5C">
      <w:r>
        <w:separator/>
      </w:r>
    </w:p>
  </w:footnote>
  <w:footnote w:type="continuationSeparator" w:id="0">
    <w:p w14:paraId="5A73302A" w14:textId="77777777" w:rsidR="00F86A5C" w:rsidRDefault="00F86A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8BBE9F" w14:textId="77777777" w:rsidR="00C67DAB" w:rsidRDefault="00000000">
    <w:pPr>
      <w:pBdr>
        <w:bottom w:val="single" w:sz="4" w:space="4" w:color="DDDDD8"/>
      </w:pBdr>
      <w:jc w:val="right"/>
    </w:pPr>
    <w:r>
      <w:rPr>
        <w:color w:val="52514E"/>
        <w:sz w:val="16"/>
        <w:szCs w:val="16"/>
      </w:rPr>
      <w:t>TP6 — Hive et Data Warehouse distribué · Groupe 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3B3EDB"/>
    <w:multiLevelType w:val="hybridMultilevel"/>
    <w:tmpl w:val="3AAE919E"/>
    <w:lvl w:ilvl="0" w:tplc="D4485650">
      <w:start w:val="1"/>
      <w:numFmt w:val="bullet"/>
      <w:lvlText w:val="●"/>
      <w:lvlJc w:val="left"/>
      <w:pPr>
        <w:ind w:left="720" w:hanging="360"/>
      </w:pPr>
    </w:lvl>
    <w:lvl w:ilvl="1" w:tplc="99F24412">
      <w:start w:val="1"/>
      <w:numFmt w:val="bullet"/>
      <w:lvlText w:val="○"/>
      <w:lvlJc w:val="left"/>
      <w:pPr>
        <w:ind w:left="1440" w:hanging="360"/>
      </w:pPr>
    </w:lvl>
    <w:lvl w:ilvl="2" w:tplc="E7567D0A">
      <w:start w:val="1"/>
      <w:numFmt w:val="bullet"/>
      <w:lvlText w:val="■"/>
      <w:lvlJc w:val="left"/>
      <w:pPr>
        <w:ind w:left="2160" w:hanging="360"/>
      </w:pPr>
    </w:lvl>
    <w:lvl w:ilvl="3" w:tplc="5118982C">
      <w:start w:val="1"/>
      <w:numFmt w:val="bullet"/>
      <w:lvlText w:val="●"/>
      <w:lvlJc w:val="left"/>
      <w:pPr>
        <w:ind w:left="2880" w:hanging="360"/>
      </w:pPr>
    </w:lvl>
    <w:lvl w:ilvl="4" w:tplc="677A141A">
      <w:start w:val="1"/>
      <w:numFmt w:val="bullet"/>
      <w:lvlText w:val="○"/>
      <w:lvlJc w:val="left"/>
      <w:pPr>
        <w:ind w:left="3600" w:hanging="360"/>
      </w:pPr>
    </w:lvl>
    <w:lvl w:ilvl="5" w:tplc="910876D6">
      <w:start w:val="1"/>
      <w:numFmt w:val="bullet"/>
      <w:lvlText w:val="■"/>
      <w:lvlJc w:val="left"/>
      <w:pPr>
        <w:ind w:left="4320" w:hanging="360"/>
      </w:pPr>
    </w:lvl>
    <w:lvl w:ilvl="6" w:tplc="710C3A6E">
      <w:start w:val="1"/>
      <w:numFmt w:val="bullet"/>
      <w:lvlText w:val="●"/>
      <w:lvlJc w:val="left"/>
      <w:pPr>
        <w:ind w:left="5040" w:hanging="360"/>
      </w:pPr>
    </w:lvl>
    <w:lvl w:ilvl="7" w:tplc="0E1EE5AA">
      <w:start w:val="1"/>
      <w:numFmt w:val="bullet"/>
      <w:lvlText w:val="●"/>
      <w:lvlJc w:val="left"/>
      <w:pPr>
        <w:ind w:left="5760" w:hanging="360"/>
      </w:pPr>
    </w:lvl>
    <w:lvl w:ilvl="8" w:tplc="6B341DA6">
      <w:start w:val="1"/>
      <w:numFmt w:val="bullet"/>
      <w:lvlText w:val="●"/>
      <w:lvlJc w:val="left"/>
      <w:pPr>
        <w:ind w:left="6480" w:hanging="360"/>
      </w:pPr>
    </w:lvl>
  </w:abstractNum>
  <w:abstractNum w:abstractNumId="1" w15:restartNumberingAfterBreak="0">
    <w:nsid w:val="2EEC61E1"/>
    <w:multiLevelType w:val="hybridMultilevel"/>
    <w:tmpl w:val="9F38A810"/>
    <w:lvl w:ilvl="0" w:tplc="16D0AFF8">
      <w:start w:val="1"/>
      <w:numFmt w:val="bullet"/>
      <w:lvlText w:val="•"/>
      <w:lvlJc w:val="left"/>
      <w:pPr>
        <w:ind w:left="460" w:hanging="260"/>
      </w:pPr>
    </w:lvl>
    <w:lvl w:ilvl="1" w:tplc="50A6604C">
      <w:numFmt w:val="decimal"/>
      <w:lvlText w:val=""/>
      <w:lvlJc w:val="left"/>
    </w:lvl>
    <w:lvl w:ilvl="2" w:tplc="DFB48E06">
      <w:numFmt w:val="decimal"/>
      <w:lvlText w:val=""/>
      <w:lvlJc w:val="left"/>
    </w:lvl>
    <w:lvl w:ilvl="3" w:tplc="F0687EA2">
      <w:numFmt w:val="decimal"/>
      <w:lvlText w:val=""/>
      <w:lvlJc w:val="left"/>
    </w:lvl>
    <w:lvl w:ilvl="4" w:tplc="A732D06E">
      <w:numFmt w:val="decimal"/>
      <w:lvlText w:val=""/>
      <w:lvlJc w:val="left"/>
    </w:lvl>
    <w:lvl w:ilvl="5" w:tplc="A76A3036">
      <w:numFmt w:val="decimal"/>
      <w:lvlText w:val=""/>
      <w:lvlJc w:val="left"/>
    </w:lvl>
    <w:lvl w:ilvl="6" w:tplc="10C4902A">
      <w:numFmt w:val="decimal"/>
      <w:lvlText w:val=""/>
      <w:lvlJc w:val="left"/>
    </w:lvl>
    <w:lvl w:ilvl="7" w:tplc="36805B00">
      <w:numFmt w:val="decimal"/>
      <w:lvlText w:val=""/>
      <w:lvlJc w:val="left"/>
    </w:lvl>
    <w:lvl w:ilvl="8" w:tplc="761CA60A">
      <w:numFmt w:val="decimal"/>
      <w:lvlText w:val=""/>
      <w:lvlJc w:val="left"/>
    </w:lvl>
  </w:abstractNum>
  <w:num w:numId="1" w16cid:durableId="1744253431">
    <w:abstractNumId w:val="0"/>
    <w:lvlOverride w:ilvl="0">
      <w:startOverride w:val="1"/>
    </w:lvlOverride>
  </w:num>
  <w:num w:numId="2" w16cid:durableId="157227507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7DAB"/>
    <w:rsid w:val="005100DE"/>
    <w:rsid w:val="00C67DAB"/>
    <w:rsid w:val="00D437E3"/>
    <w:rsid w:val="00F86A5C"/>
  </w:rsids>
  <m:mathPr>
    <m:mathFont m:val="Cambria Math"/>
    <m:brkBin m:val="before"/>
    <m:brkBinSub m:val="--"/>
    <m:smallFrac m:val="0"/>
    <m:dispDef/>
    <m:lMargin m:val="0"/>
    <m:rMargin m:val="0"/>
    <m:defJc m:val="centerGroup"/>
    <m:wrapIndent m:val="1440"/>
    <m:intLim m:val="subSup"/>
    <m:naryLim m:val="undOvr"/>
  </m:mathPr>
  <w:themeFontLang w:val="fr-T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20E789"/>
  <w15:docId w15:val="{BFFA4371-8AA6-4CDB-A7FF-66FB8A0057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fr-TG" w:eastAsia="fr-TG"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360" w:after="200"/>
      <w:jc w:val="left"/>
      <w:outlineLvl w:val="0"/>
    </w:pPr>
    <w:rPr>
      <w:b/>
      <w:bCs/>
      <w:color w:val="1A4E8A"/>
      <w:sz w:val="32"/>
      <w:szCs w:val="32"/>
    </w:rPr>
  </w:style>
  <w:style w:type="paragraph" w:styleId="Titre2">
    <w:name w:val="heading 2"/>
    <w:uiPriority w:val="9"/>
    <w:unhideWhenUsed/>
    <w:qFormat/>
    <w:pPr>
      <w:spacing w:before="280" w:after="140"/>
      <w:jc w:val="left"/>
      <w:outlineLvl w:val="1"/>
    </w:pPr>
    <w:rPr>
      <w:b/>
      <w:bCs/>
      <w:color w:val="2A78D6"/>
      <w:sz w:val="25"/>
      <w:szCs w:val="25"/>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TM1">
    <w:name w:val="toc 1"/>
    <w:basedOn w:val="Normal"/>
    <w:next w:val="Normal"/>
    <w:autoRedefine/>
    <w:uiPriority w:val="39"/>
    <w:unhideWhenUsed/>
    <w:rsid w:val="00D437E3"/>
    <w:pPr>
      <w:spacing w:after="100"/>
    </w:pPr>
  </w:style>
  <w:style w:type="paragraph" w:styleId="TM2">
    <w:name w:val="toc 2"/>
    <w:basedOn w:val="Normal"/>
    <w:next w:val="Normal"/>
    <w:autoRedefine/>
    <w:uiPriority w:val="39"/>
    <w:unhideWhenUsed/>
    <w:rsid w:val="00D437E3"/>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18</Pages>
  <Words>5622</Words>
  <Characters>32047</Characters>
  <Application>Microsoft Office Word</Application>
  <DocSecurity>0</DocSecurity>
  <Lines>267</Lines>
  <Paragraphs>75</Paragraphs>
  <ScaleCrop>false</ScaleCrop>
  <Company/>
  <LinksUpToDate>false</LinksUpToDate>
  <CharactersWithSpaces>37594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TP6 — Hive et Data Warehouse distribué</dc:title>
  <dc:creator>AMAH-TCHOUTCHOUI Ékué Donald</dc:creator>
  <dc:description>Rapport de l'exposé 6, M1 Big Data, UCAO-UUT</dc:description>
  <cp:lastModifiedBy>Donald AMAH</cp:lastModifiedBy>
  <cp:revision>2</cp:revision>
  <dcterms:created xsi:type="dcterms:W3CDTF">2026-10-17T19:08:00Z</dcterms:created>
  <dcterms:modified xsi:type="dcterms:W3CDTF">2026-10-18T17:05:00Z</dcterms:modified>
</cp:coreProperties>
</file>