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Тревожность является сложным и многогранным состоянием, которое может значительно влиять на жизнь человека. Она включает в себя целый спектр переживаний, начиная от легкой тревоги и беспокойства до глубокого и всепоглощающего страха. В этом тексте мы рассмотрим различные аспекты тревожности: её виды, причины, симптомы и способы управления.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### Виды тревожности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1. **Генерализованное тревожное расстройство (ГТР)**: Это хроническое состояние, при котором человек испытывает постоянное беспокойство и тревогу по поводу различных аспектов жизни, таких как здоровье, финансы, работа и личные отношения. Люди с ГТР часто переживают чрезмерную тревогу, которая выходит за пределы конкретных ситуаций или событий.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2. **Социальное тревожное расстройство (СТР)**: Это состояние характеризуется интенсивным страхом перед социальными ситуациями и взаимодействиями с другими людьми. Люди с СТР боятся быть осужденными, униженными или отвергнутыми. Это может привести к избеганию социальных контактов и значительному ухудшению качества жизни.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3. **Паническое расстройство**: Это состояние, при котором человек испытывает внезапные и интенсивные приступы страха, называемые паническими атаками. Эти атаки сопровождаются физическими симптомами, такими как учащенное сердцебиение, потливость, дрожь и ощущение удушья. Панические атаки могут возникать без видимой причины и сильно пугать человека.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sz w:val="28"/>
          <w:szCs w:val="28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4. **Обсессивно-компульсивное расстройство (ОКР)**: Это состояние характеризуется навязчивыми мыслями (обсессиями) и повторяющимися действиями (компульсиями), которые человек чувствует необходимость выполнять для снижения тревоги. Например, это могут быть навязчивые мысли о грязи и микробах, которые приводят к постоянному мытью рук.</w:t>
      </w: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### Причины тревожности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Причины тревожности могут быть разнообразными и включают в себя биологические, психологические и социальные факторы. Рассмотрим некоторые из них: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1. **Генетическая предрасположенность**: Исследования показывают, что тревожные расстройства могут передаваться по наследству. Если у кого-то из членов семьи есть тревожное расстройство, вероятность развития тревожности у других членов семьи выше.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2"/>
          <w:spacing w:val="0"/>
          <w:w w:val="100"/>
          <w:position w:val="0"/>
          <w:snapToGrid w:val="1"/>
          <w:lang w:val="ru-RU"/>
        </w:rPr>
        <w:t>2</w:t>
      </w: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. **Психологические факторы**: Личностные черты, такие как высокая эмоциональная чувствительность или склонность к негативному мышлению, могут увеличивать риск развития тревожности. Кроме того, травматические события в детстве, такие как насилие или пренебрежение, могут оставить глубокий след и способствовать развитию тревожности во взрослой жизни.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### Способы управления тревожностью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Существует множество стратегий и методов, которые могут помочь в управлении тревожностью. Эти методы могут включать как профессиональную помощь, так и самопомощь. Рассмотрим некоторые из них:</w:t>
      </w:r>
    </w:p>
    <w:p>
      <w:pPr>
        <w:spacing w:lineRule="auto" w:line="240" w:beforeAutospacing="0" w:afterAutospacing="0"/>
        <w:rPr>
          <w:sz w:val="28"/>
          <w:szCs w:val="28"/>
        </w:rPr>
      </w:pPr>
    </w:p>
    <w:p>
      <w:pPr>
        <w:spacing w:lineRule="auto" w:line="240" w:beforeAutospacing="0" w:afterAutospacing="0"/>
        <w:rPr>
          <w:sz w:val="28"/>
          <w:szCs w:val="28"/>
        </w:rPr>
      </w:pPr>
      <w:r>
        <w:rPr>
          <w:rFonts w:ascii="Times New Roman" w:hAnsi="Times New Roman"/>
          <w:b w:val="1"/>
          <w:i w:val="1"/>
          <w:smallCaps w:val="0"/>
          <w:sz w:val="28"/>
          <w:szCs w:val="28"/>
          <w:cs w:val="0"/>
          <w:spacing w:val="0"/>
          <w:w w:val="100"/>
          <w:position w:val="0"/>
          <w:snapToGrid w:val="1"/>
          <w:lang w:val="ru-RU"/>
        </w:rPr>
        <w:t>1. **Психотерапия**: Когнитивно-поведенческая терапия (КПТ) является одним из наиболее эффективных методов лечения тревожных расстройств. КПТ помогает людям изменить негативные мысли и поведение, которые способствуют тревожности.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Dmitry Pavlov</dc:creator>
  <dcterms:created xsi:type="dcterms:W3CDTF">2022-04-18T09:26:00Z</dcterms:created>
  <dcterms:modified xsi:type="dcterms:W3CDTF">2024-06-25T08:34:52Z</dcterms:modified>
  <cp:revision>19</cp:revision>
</cp:coreProperties>
</file>