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Alain Tchana – </w:t>
      </w:r>
      <w:hyperlink r:id="rId2">
        <w:r>
          <w:rPr>
            <w:rStyle w:val="LienInternet"/>
            <w:rFonts w:eastAsia="Times New Roman" w:cs="Times New Roman" w:ascii="Times New Roman" w:hAnsi="Times New Roman"/>
            <w:b/>
            <w:sz w:val="24"/>
            <w:szCs w:val="24"/>
          </w:rPr>
          <w:t>alain.tchana@grenoble-inp.fr</w:t>
        </w:r>
      </w:hyperlink>
      <w:r>
        <w:rPr>
          <w:rFonts w:eastAsia="Times New Roman" w:cs="Times New Roman" w:ascii="Times New Roman" w:hAnsi="Times New Roman"/>
          <w:b/>
          <w:sz w:val="24"/>
          <w:szCs w:val="24"/>
        </w:rPr>
        <w:t xml:space="preserve"> -  KrakOS/LIG</w:t>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GreenFaaS</w:t>
      </w:r>
      <w:r>
        <w:rPr>
          <w:rFonts w:eastAsia="Times New Roman" w:cs="Times New Roman" w:ascii="Times New Roman" w:hAnsi="Times New Roman"/>
          <w:sz w:val="26"/>
          <w:szCs w:val="26"/>
        </w:rPr>
        <w:t>,</w:t>
      </w:r>
      <w:r>
        <w:rPr>
          <w:rFonts w:eastAsia="Comfortaa" w:cs="Comfortaa" w:ascii="Comfortaa" w:hAnsi="Comfortaa"/>
          <w:b/>
          <w:sz w:val="24"/>
          <w:szCs w:val="24"/>
        </w:rPr>
        <w:t xml:space="preserve"> </w:t>
      </w:r>
      <w:r>
        <w:rPr>
          <w:rFonts w:eastAsia="Times New Roman" w:cs="Times New Roman" w:ascii="Times New Roman" w:hAnsi="Times New Roman"/>
          <w:sz w:val="26"/>
          <w:szCs w:val="26"/>
        </w:rPr>
        <w:t xml:space="preserve">une nouvelle conception des services FaaS permettant de réduire la consommation énergétique. </w:t>
      </w:r>
    </w:p>
    <w:p>
      <w:pPr>
        <w:pStyle w:val="LOnormal"/>
        <w:rPr>
          <w:b/>
          <w:b/>
        </w:rPr>
      </w:pPr>
      <w:r>
        <w:rPr>
          <w:rFonts w:eastAsia="Times New Roman" w:cs="Times New Roman" w:ascii="Times New Roman" w:hAnsi="Times New Roman"/>
          <w:b/>
          <w:sz w:val="24"/>
          <w:szCs w:val="24"/>
        </w:rPr>
        <w:t>Contexte :</w:t>
      </w:r>
    </w:p>
    <w:p>
      <w:pPr>
        <w:pStyle w:val="LOnormal"/>
        <w:ind w:firstLine="720"/>
        <w:jc w:val="both"/>
        <w:rPr/>
      </w:pPr>
      <w:r>
        <w:rPr>
          <w:rFonts w:eastAsia="Times New Roman" w:cs="Times New Roman" w:ascii="Times New Roman" w:hAnsi="Times New Roman"/>
          <w:sz w:val="24"/>
          <w:szCs w:val="24"/>
        </w:rPr>
        <w:t xml:space="preserve">Dans le cadre de ce stage, nous nous intéressons à la réduction de la consommation énergétique lors de l'exécution des fonctions au sein des services FaaS du cloud computing. En effet, le paradigme de programmation serveless utilisé par les services FaaS est aujourd’hui devenu le paradigme dominant du cloud en raison de sa scalabilité, son mode de facturation, ou son évolutivité . En revanche, une part croissante des émissions de gaz à effet de serre dans le secteur des technologies est lié aux datacenter hébergeant des services cloud,  et particulièrement aux applications serveless. Trouver des méthodes permettant de réduire cette impacte néfaste sur l’écologie est devenu aujourd’hui primordiale. </w:t>
      </w:r>
    </w:p>
    <w:p>
      <w:pPr>
        <w:pStyle w:val="LOnormal"/>
        <w:rPr>
          <w:b/>
          <w:b/>
        </w:rPr>
      </w:pPr>
      <w:r>
        <w:rPr>
          <w:b/>
        </w:rPr>
      </w:r>
    </w:p>
    <w:p>
      <w:pPr>
        <w:pStyle w:val="LOnormal"/>
        <w:rPr>
          <w:rFonts w:ascii="Times New Roman" w:hAnsi="Times New Roman" w:eastAsia="Times New Roman" w:cs="Times New Roman"/>
          <w:sz w:val="24"/>
          <w:szCs w:val="24"/>
        </w:rPr>
      </w:pPr>
      <w:r>
        <w:rPr>
          <w:rFonts w:eastAsia="Times New Roman" w:cs="Times New Roman" w:ascii="Times New Roman" w:hAnsi="Times New Roman"/>
          <w:b/>
          <w:sz w:val="24"/>
          <w:szCs w:val="24"/>
        </w:rPr>
        <w:t>Sujet de stage :</w:t>
      </w:r>
      <w:r>
        <w:rPr>
          <w:rFonts w:eastAsia="Times New Roman" w:cs="Times New Roman" w:ascii="Times New Roman" w:hAnsi="Times New Roman"/>
          <w:sz w:val="24"/>
          <w:szCs w:val="24"/>
        </w:rPr>
        <w:t xml:space="preserve"> </w:t>
      </w:r>
    </w:p>
    <w:p>
      <w:pPr>
        <w:pStyle w:val="LOnormal"/>
        <w:ind w:firstLine="72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L'objectif  est de proposer une architecture des services FaaS permettant d’exécuter les fonctions  en consommant le moins d’énergie possible, tout en maintenant au mieux la qualité du résultat attendue par l'utilisateur. Pour cela nous proposons GreenFaaS une solution dans laquelle, pour une fonction  </w:t>
      </w:r>
      <w:r>
        <w:rPr>
          <w:rFonts w:eastAsia="Times New Roman" w:cs="Times New Roman" w:ascii="Times New Roman" w:hAnsi="Times New Roman"/>
          <w:sz w:val="24"/>
          <w:szCs w:val="24"/>
        </w:rPr>
      </w:r>
      <m:oMath xmlns:m="http://schemas.openxmlformats.org/officeDocument/2006/math">
        <m:sSub>
          <m:e>
            <m:r>
              <w:rPr>
                <w:rFonts w:ascii="Cambria Math" w:hAnsi="Cambria Math"/>
              </w:rPr>
              <m:t xml:space="preserve">f</m:t>
            </m:r>
          </m:e>
          <m:sub>
            <m:r>
              <w:rPr>
                <w:rFonts w:ascii="Cambria Math" w:hAnsi="Cambria Math"/>
              </w:rPr>
              <m:t xml:space="preserve">i</m:t>
            </m:r>
          </m:sub>
        </m:sSub>
      </m:oMath>
      <w:r>
        <w:rPr>
          <w:rFonts w:eastAsia="Times New Roman" w:cs="Times New Roman" w:ascii="Times New Roman" w:hAnsi="Times New Roman"/>
          <w:sz w:val="24"/>
          <w:szCs w:val="24"/>
        </w:rPr>
        <w:t xml:space="preserve">  destinée à réaliser une tâche, le client pourra enregistrer plusieurs implémentations alternatives </w:t>
      </w:r>
      <w:r>
        <w:rPr/>
      </w:r>
      <m:oMath xmlns:m="http://schemas.openxmlformats.org/officeDocument/2006/math">
        <m:sSup>
          <m:e>
            <m:sSub>
              <m:e>
                <m:r>
                  <w:rPr>
                    <w:rFonts w:ascii="Cambria Math" w:hAnsi="Cambria Math"/>
                  </w:rPr>
                  <m:t xml:space="preserve">f</m:t>
                </m:r>
              </m:e>
              <m:sub>
                <m:r>
                  <w:rPr>
                    <w:rFonts w:ascii="Cambria Math" w:hAnsi="Cambria Math"/>
                  </w:rPr>
                  <m:t xml:space="preserve">i</m:t>
                </m:r>
              </m:sub>
            </m:sSub>
          </m:e>
          <m:sup>
            <m:r>
              <w:rPr>
                <w:rFonts w:ascii="Cambria Math" w:hAnsi="Cambria Math"/>
              </w:rPr>
              <m:t xml:space="preserve">1</m:t>
            </m:r>
          </m:sup>
        </m:sSup>
      </m:oMath>
      <w:r>
        <w:rPr>
          <w:rFonts w:eastAsia="Times New Roman" w:cs="Times New Roman" w:ascii="Times New Roman" w:hAnsi="Times New Roman"/>
          <w:b/>
          <w:sz w:val="24"/>
          <w:szCs w:val="24"/>
        </w:rPr>
        <w:t xml:space="preserve">, </w:t>
      </w:r>
      <w:r>
        <w:rPr/>
      </w:r>
      <m:oMath xmlns:m="http://schemas.openxmlformats.org/officeDocument/2006/math">
        <m:sSup>
          <m:e>
            <m:sSub>
              <m:e>
                <m:r>
                  <w:rPr>
                    <w:rFonts w:ascii="Cambria Math" w:hAnsi="Cambria Math"/>
                  </w:rPr>
                  <m:t xml:space="preserve">f</m:t>
                </m:r>
              </m:e>
              <m:sub>
                <m:r>
                  <w:rPr>
                    <w:rFonts w:ascii="Cambria Math" w:hAnsi="Cambria Math"/>
                  </w:rPr>
                  <m:t xml:space="preserve">i</m:t>
                </m:r>
              </m:sub>
            </m:sSub>
          </m:e>
          <m:sup>
            <m:r>
              <w:rPr>
                <w:rFonts w:ascii="Cambria Math" w:hAnsi="Cambria Math"/>
              </w:rPr>
              <m:t xml:space="preserve">2</m:t>
            </m:r>
          </m:sup>
        </m:sSup>
      </m:oMath>
      <w:r>
        <w:rPr>
          <w:rFonts w:eastAsia="Times New Roman" w:cs="Times New Roman" w:ascii="Times New Roman" w:hAnsi="Times New Roman"/>
          <w:b/>
          <w:sz w:val="24"/>
          <w:szCs w:val="24"/>
        </w:rPr>
        <w:t xml:space="preserve">, … </w:t>
      </w:r>
      <w:r>
        <w:rPr/>
      </w:r>
      <m:oMath xmlns:m="http://schemas.openxmlformats.org/officeDocument/2006/math">
        <m:sSup>
          <m:e>
            <m:sSub>
              <m:e>
                <m:r>
                  <w:rPr>
                    <w:rFonts w:ascii="Cambria Math" w:hAnsi="Cambria Math"/>
                  </w:rPr>
                  <m:t xml:space="preserve">f</m:t>
                </m:r>
              </m:e>
              <m:sub>
                <m:r>
                  <w:rPr>
                    <w:rFonts w:ascii="Cambria Math" w:hAnsi="Cambria Math"/>
                  </w:rPr>
                  <m:t xml:space="preserve">i</m:t>
                </m:r>
              </m:sub>
            </m:sSub>
          </m:e>
          <m:sup>
            <m:r>
              <w:rPr>
                <w:rFonts w:ascii="Cambria Math" w:hAnsi="Cambria Math"/>
              </w:rPr>
              <m:t xml:space="preserve">n</m:t>
            </m:r>
          </m:sup>
        </m:sSup>
      </m:oMath>
      <w:r>
        <w:rPr>
          <w:rFonts w:eastAsia="Times New Roman" w:cs="Times New Roman" w:ascii="Times New Roman" w:hAnsi="Times New Roman"/>
          <w:sz w:val="24"/>
          <w:szCs w:val="24"/>
        </w:rPr>
        <w:t xml:space="preserve">. Les alternatives </w:t>
      </w:r>
      <w:r>
        <w:rPr/>
      </w:r>
      <m:oMath xmlns:m="http://schemas.openxmlformats.org/officeDocument/2006/math">
        <m:sSup>
          <m:e>
            <m:sSub>
              <m:e>
                <m:r>
                  <w:rPr>
                    <w:rFonts w:ascii="Cambria Math" w:hAnsi="Cambria Math"/>
                  </w:rPr>
                  <m:t xml:space="preserve">f</m:t>
                </m:r>
              </m:e>
              <m:sub>
                <m:r>
                  <w:rPr>
                    <w:rFonts w:ascii="Cambria Math" w:hAnsi="Cambria Math"/>
                  </w:rPr>
                  <m:t xml:space="preserve">i</m:t>
                </m:r>
              </m:sub>
            </m:sSub>
          </m:e>
          <m:sup>
            <m:r>
              <w:rPr>
                <w:rFonts w:ascii="Cambria Math" w:hAnsi="Cambria Math"/>
              </w:rPr>
              <m:t xml:space="preserve">k</m:t>
            </m:r>
          </m:sup>
        </m:sSup>
      </m:oMath>
      <w:r>
        <w:rPr>
          <w:rFonts w:eastAsia="Times New Roman" w:cs="Times New Roman" w:ascii="Times New Roman" w:hAnsi="Times New Roman"/>
          <w:sz w:val="24"/>
          <w:szCs w:val="24"/>
        </w:rPr>
        <w:t xml:space="preserve"> seront différentes les unes des autres soit par l'algorithme utilisé, soit par les ressources allouées pour l'exécution. Chaque implémentation  réalisera la tâche demandée, mais produira probablement des résultats de qualité variable, tout en consommant des quantités d'énergie différentes. Le fournisseur de service, en  fonction de  son budget énergétique et en tenant compte des attentes de l’utilisateur,  déterminera et proposera l’alternative </w:t>
      </w:r>
      <w:r>
        <w:rPr/>
      </w:r>
      <m:oMath xmlns:m="http://schemas.openxmlformats.org/officeDocument/2006/math">
        <m:sSup>
          <m:e>
            <m:sSub>
              <m:e>
                <m:r>
                  <w:rPr>
                    <w:rFonts w:ascii="Cambria Math" w:hAnsi="Cambria Math"/>
                  </w:rPr>
                  <m:t xml:space="preserve">f</m:t>
                </m:r>
              </m:e>
              <m:sub>
                <m:r>
                  <w:rPr>
                    <w:rFonts w:ascii="Cambria Math" w:hAnsi="Cambria Math"/>
                  </w:rPr>
                  <m:t xml:space="preserve">i</m:t>
                </m:r>
              </m:sub>
            </m:sSub>
          </m:e>
          <m:sup>
            <m:r>
              <w:rPr>
                <w:rFonts w:ascii="Cambria Math" w:hAnsi="Cambria Math"/>
              </w:rPr>
              <m:t xml:space="preserve">k</m:t>
            </m:r>
          </m:sup>
        </m:sSup>
      </m:oMath>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qui consomme moins d’énergie  et  qui produit un résultat de qualité acceptable par l’utilisateur.</w:t>
      </w:r>
    </w:p>
    <w:p>
      <w:pPr>
        <w:pStyle w:val="LOnormal"/>
        <w:ind w:firstLine="720"/>
        <w:jc w:val="both"/>
        <w:rPr>
          <w:sz w:val="24"/>
          <w:szCs w:val="24"/>
        </w:rPr>
      </w:pPr>
      <w:r>
        <w:rPr>
          <w:rFonts w:eastAsia="Times New Roman" w:cs="Times New Roman" w:ascii="Times New Roman" w:hAnsi="Times New Roman"/>
          <w:sz w:val="24"/>
          <w:szCs w:val="24"/>
        </w:rPr>
        <w:t xml:space="preserve">Dans l’optique de consolider l’idée proposée, le stagiaire devra tout d’abord produire la partie </w:t>
      </w:r>
      <w:r>
        <w:rPr>
          <w:rFonts w:eastAsia="Times New Roman" w:cs="Times New Roman" w:ascii="Times New Roman" w:hAnsi="Times New Roman"/>
          <w:b/>
          <w:sz w:val="24"/>
          <w:szCs w:val="24"/>
        </w:rPr>
        <w:t xml:space="preserve">motivation </w:t>
      </w:r>
      <w:r>
        <w:rPr>
          <w:rFonts w:eastAsia="Times New Roman" w:cs="Times New Roman" w:ascii="Times New Roman" w:hAnsi="Times New Roman"/>
          <w:sz w:val="24"/>
          <w:szCs w:val="24"/>
        </w:rPr>
        <w:t xml:space="preserve">du projet, c'est-à-dire proposer des implémentations alternatives d’un ensemble de benchmark de l'état de l’art. Ensuite implémenter et exécuter ces alternatives sur apache openwhisk (une plate-forme open source conçue pour développer et déployer des fonctions sur le cloud), en  monitorant la consommation énergétique, le temps d’exécution, et la qualité du résultat produit par chaque alternative. Il devra par la suite  proposer </w:t>
      </w:r>
      <w:r>
        <w:rPr>
          <w:rFonts w:eastAsia="Times New Roman" w:cs="Times New Roman" w:ascii="Times New Roman" w:hAnsi="Times New Roman"/>
          <w:b/>
          <w:sz w:val="24"/>
          <w:szCs w:val="24"/>
        </w:rPr>
        <w:t xml:space="preserve">le modèle de programmation </w:t>
      </w:r>
      <w:r>
        <w:rPr>
          <w:rFonts w:eastAsia="Times New Roman" w:cs="Times New Roman" w:ascii="Times New Roman" w:hAnsi="Times New Roman"/>
          <w:sz w:val="24"/>
          <w:szCs w:val="24"/>
        </w:rPr>
        <w:t xml:space="preserve"> destiné au client</w:t>
      </w:r>
      <w:r>
        <w:rPr>
          <w:rFonts w:eastAsia="Times New Roman" w:cs="Times New Roman" w:ascii="Times New Roman" w:hAnsi="Times New Roman"/>
          <w:b/>
          <w:sz w:val="24"/>
          <w:szCs w:val="24"/>
        </w:rPr>
        <w:t xml:space="preserve">, le modèle de facturation </w:t>
      </w:r>
      <w:r>
        <w:rPr>
          <w:rFonts w:eastAsia="Times New Roman" w:cs="Times New Roman" w:ascii="Times New Roman" w:hAnsi="Times New Roman"/>
          <w:sz w:val="24"/>
          <w:szCs w:val="24"/>
        </w:rPr>
        <w:t>basé sur</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la quantité d’énergie consommée</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que pourra utiliser le fournisseur</w:t>
      </w:r>
      <w:r>
        <w:rPr>
          <w:rFonts w:eastAsia="Times New Roman" w:cs="Times New Roman" w:ascii="Times New Roman" w:hAnsi="Times New Roman"/>
          <w:b/>
          <w:sz w:val="24"/>
          <w:szCs w:val="24"/>
        </w:rPr>
        <w:t>.</w:t>
      </w:r>
      <w:r>
        <w:rPr>
          <w:rFonts w:eastAsia="Times New Roman" w:cs="Times New Roman" w:ascii="Times New Roman" w:hAnsi="Times New Roman"/>
          <w:sz w:val="24"/>
          <w:szCs w:val="24"/>
        </w:rPr>
        <w:t xml:space="preserve"> De plus, il proposera </w:t>
      </w:r>
      <w:r>
        <w:rPr>
          <w:rFonts w:eastAsia="Times New Roman" w:cs="Times New Roman" w:ascii="Times New Roman" w:hAnsi="Times New Roman"/>
          <w:b/>
          <w:sz w:val="24"/>
          <w:szCs w:val="24"/>
        </w:rPr>
        <w:t>un solveur</w:t>
      </w:r>
      <w:r>
        <w:rPr>
          <w:rFonts w:eastAsia="Times New Roman" w:cs="Times New Roman" w:ascii="Times New Roman" w:hAnsi="Times New Roman"/>
          <w:sz w:val="24"/>
          <w:szCs w:val="24"/>
        </w:rPr>
        <w:t xml:space="preserve"> qui permettra de choisir parmi les implémentations alternatives celle convient le mieux au fournisseur, et potentiellement à l’utilisateur. </w:t>
        <w:br/>
        <w:tab/>
        <w:t xml:space="preserve"> Les livrables attendus à la fin du stage sont : les codes sources et la documentation permettant de reproduire automatiquement de nouvelles expérimentations ou d'éventuelles améliorations, des rapports présentant les analyses et interprétations des résultats obtenus. </w:t>
      </w:r>
      <w:r>
        <w:rPr>
          <w:sz w:val="24"/>
          <w:szCs w:val="24"/>
        </w:rPr>
        <w:br/>
      </w:r>
    </w:p>
    <w:p>
      <w:pPr>
        <w:pStyle w:val="LO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Compétence à acquérir :</w:t>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la fin du stage, le stagiaire aura acquis les compétences suivantes : Système d’exploitation,</w:t>
      </w:r>
    </w:p>
    <w:p>
      <w:pPr>
        <w:pStyle w:val="LOnormal"/>
        <w:jc w:val="both"/>
        <w:rPr>
          <w:sz w:val="24"/>
          <w:szCs w:val="24"/>
        </w:rPr>
      </w:pPr>
      <w:r>
        <w:rPr>
          <w:rFonts w:eastAsia="Times New Roman" w:cs="Times New Roman" w:ascii="Times New Roman" w:hAnsi="Times New Roman"/>
          <w:sz w:val="24"/>
          <w:szCs w:val="24"/>
        </w:rPr>
        <w:t>Outils de monitoring, outils de DevOps, présentation des résultats d’expérimentation, réalisation des expérimentations.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omfortaa">
    <w:charset w:val="01"/>
    <w:family w:val="roman"/>
    <w:pitch w:val="variable"/>
  </w:font>
</w:fonts>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Lien Internet"/>
    <w:rPr>
      <w:color w:val="00008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ain.tchana@grenoble-inp.fr"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TotalTime>
  <Application>LibreOffice/7.3.7.2$Linux_X86_64 LibreOffice_project/30$Build-2</Application>
  <AppVersion>15.0000</AppVersion>
  <Pages>1</Pages>
  <Words>457</Words>
  <Characters>2771</Characters>
  <CharactersWithSpaces>3245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2025-01-12T18:00:47Z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