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2CD19F">
      <w:pPr>
        <w:pStyle w:val="3"/>
        <w:spacing w:line="240" w:lineRule="auto"/>
        <w:rPr>
          <w:rFonts w:hint="default" w:ascii="Cambria" w:hAnsi="Cambria" w:cs="Cambria"/>
          <w:color w:val="4F81BD" w:themeColor="accent1"/>
          <w:sz w:val="22"/>
          <w:szCs w:val="22"/>
          <w14:textFill>
            <w14:solidFill>
              <w14:schemeClr w14:val="accent1"/>
            </w14:solidFill>
          </w14:textFill>
        </w:rPr>
      </w:pPr>
      <w:r>
        <w:rPr>
          <w:rFonts w:hint="default" w:ascii="Cambria" w:hAnsi="Cambria" w:cs="Cambria"/>
          <w:color w:val="4F81BD" w:themeColor="accent1"/>
          <w:sz w:val="22"/>
          <w:szCs w:val="22"/>
          <w:lang w:val="en-US"/>
          <w14:textFill>
            <w14:solidFill>
              <w14:schemeClr w14:val="accent1"/>
            </w14:solidFill>
          </w14:textFill>
        </w:rPr>
        <w:drawing>
          <wp:anchor distT="0" distB="0" distL="114300" distR="114300" simplePos="0" relativeHeight="251659264" behindDoc="1" locked="0" layoutInCell="1" allowOverlap="1">
            <wp:simplePos x="0" y="0"/>
            <wp:positionH relativeFrom="column">
              <wp:posOffset>228600</wp:posOffset>
            </wp:positionH>
            <wp:positionV relativeFrom="paragraph">
              <wp:posOffset>-365760</wp:posOffset>
            </wp:positionV>
            <wp:extent cx="958215" cy="936625"/>
            <wp:effectExtent l="0" t="0" r="13335" b="15875"/>
            <wp:wrapNone/>
            <wp:docPr id="1" name="Picture 1" descr="Logom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mci"/>
                    <pic:cNvPicPr>
                      <a:picLocks noChangeAspect="1"/>
                    </pic:cNvPicPr>
                  </pic:nvPicPr>
                  <pic:blipFill>
                    <a:blip r:embed="rId6"/>
                    <a:stretch>
                      <a:fillRect/>
                    </a:stretch>
                  </pic:blipFill>
                  <pic:spPr>
                    <a:xfrm>
                      <a:off x="0" y="0"/>
                      <a:ext cx="958215" cy="936625"/>
                    </a:xfrm>
                    <a:prstGeom prst="rect">
                      <a:avLst/>
                    </a:prstGeom>
                  </pic:spPr>
                </pic:pic>
              </a:graphicData>
            </a:graphic>
          </wp:anchor>
        </w:drawing>
      </w:r>
    </w:p>
    <w:p w14:paraId="7BF58102">
      <w:pPr>
        <w:pStyle w:val="3"/>
        <w:spacing w:line="240" w:lineRule="auto"/>
        <w:rPr>
          <w:rFonts w:hint="default" w:ascii="Cambria" w:hAnsi="Cambria" w:cs="Cambria"/>
          <w:color w:val="4F81BD" w:themeColor="accent1"/>
          <w:sz w:val="22"/>
          <w:szCs w:val="22"/>
          <w14:textFill>
            <w14:solidFill>
              <w14:schemeClr w14:val="accent1"/>
            </w14:solidFill>
          </w14:textFill>
        </w:rPr>
      </w:pPr>
      <w:bookmarkStart w:id="0" w:name="_GoBack"/>
      <w:bookmarkEnd w:id="0"/>
    </w:p>
    <w:p w14:paraId="58BA6924">
      <w:pPr>
        <w:pStyle w:val="3"/>
        <w:spacing w:line="240" w:lineRule="auto"/>
        <w:rPr>
          <w:rFonts w:hint="default" w:ascii="Cambria" w:hAnsi="Cambria" w:cs="Cambria"/>
          <w:color w:val="4F81BD" w:themeColor="accent1"/>
          <w:sz w:val="22"/>
          <w:szCs w:val="22"/>
          <w:lang w:val="en-US"/>
          <w14:textFill>
            <w14:solidFill>
              <w14:schemeClr w14:val="accent1"/>
            </w14:solidFill>
          </w14:textFill>
        </w:rPr>
      </w:pPr>
      <w:r>
        <w:rPr>
          <w:rFonts w:hint="default" w:ascii="Cambria" w:hAnsi="Cambria" w:cs="Cambria"/>
          <w:color w:val="4F81BD" w:themeColor="accent1"/>
          <w:sz w:val="22"/>
          <w:szCs w:val="22"/>
          <w14:textFill>
            <w14:solidFill>
              <w14:schemeClr w14:val="accent1"/>
            </w14:solidFill>
          </w14:textFill>
        </w:rPr>
        <w:t>Join the Haitian Chamber of Commerce Community</w:t>
      </w:r>
    </w:p>
    <w:p w14:paraId="5CDBCB9C">
      <w:pPr>
        <w:pStyle w:val="3"/>
        <w:spacing w:line="240" w:lineRule="auto"/>
        <w:rPr>
          <w:rFonts w:hint="default" w:ascii="Cambria" w:hAnsi="Cambria" w:cs="Cambria"/>
          <w:color w:val="4F81BD" w:themeColor="accent1"/>
          <w:sz w:val="22"/>
          <w:szCs w:val="22"/>
          <w14:textFill>
            <w14:solidFill>
              <w14:schemeClr w14:val="accent1"/>
            </w14:solidFill>
          </w14:textFill>
        </w:rPr>
      </w:pPr>
      <w:r>
        <w:rPr>
          <w:rFonts w:hint="default" w:ascii="Cambria" w:hAnsi="Cambria" w:cs="Cambria"/>
          <w:color w:val="4F81BD" w:themeColor="accent1"/>
          <w:sz w:val="22"/>
          <w:szCs w:val="22"/>
          <w14:textFill>
            <w14:solidFill>
              <w14:schemeClr w14:val="accent1"/>
            </w14:solidFill>
          </w14:textFill>
        </w:rPr>
        <w:t>Introduction</w:t>
      </w:r>
    </w:p>
    <w:p w14:paraId="0E301CF5">
      <w:pPr>
        <w:pStyle w:val="3"/>
        <w:spacing w:line="240" w:lineRule="auto"/>
        <w:rPr>
          <w:rFonts w:hint="default" w:asciiTheme="minorAscii" w:hAnsiTheme="minorAscii"/>
          <w:b w:val="0"/>
          <w:bCs w:val="0"/>
          <w:color w:val="auto"/>
          <w:sz w:val="22"/>
          <w:szCs w:val="22"/>
        </w:rPr>
      </w:pPr>
      <w:r>
        <w:rPr>
          <w:rFonts w:hint="default" w:asciiTheme="minorAscii" w:hAnsiTheme="minorAscii"/>
          <w:b w:val="0"/>
          <w:bCs w:val="0"/>
          <w:color w:val="auto"/>
          <w:sz w:val="22"/>
          <w:szCs w:val="22"/>
        </w:rPr>
        <w:t>The Haitian Chamber of Commerce is an organization dedicated to supporting businesses, promoting economic development and providing networking opportunities for entrepreneurs and professionals. Joining this community offers many advantages and provides valuable resources for developing your business.</w:t>
      </w:r>
    </w:p>
    <w:p w14:paraId="637EC43F">
      <w:pPr>
        <w:pStyle w:val="3"/>
        <w:keepNext/>
        <w:keepLines/>
        <w:pageBreakBefore w:val="0"/>
        <w:widowControl/>
        <w:kinsoku/>
        <w:wordWrap/>
        <w:overflowPunct/>
        <w:topLinePunct w:val="0"/>
        <w:autoSpaceDE/>
        <w:autoSpaceDN/>
        <w:bidi w:val="0"/>
        <w:adjustRightInd/>
        <w:snapToGrid/>
        <w:spacing w:line="240" w:lineRule="auto"/>
        <w:jc w:val="left"/>
        <w:textAlignment w:val="auto"/>
        <w:rPr>
          <w:rFonts w:hint="default" w:asciiTheme="minorAscii" w:hAnsiTheme="minorAscii"/>
          <w:b w:val="0"/>
          <w:bCs w:val="0"/>
          <w:color w:val="auto"/>
          <w:sz w:val="22"/>
          <w:szCs w:val="22"/>
        </w:rPr>
      </w:pPr>
      <w:r>
        <w:rPr>
          <w:rFonts w:hint="default" w:asciiTheme="minorAscii" w:hAnsiTheme="minorAscii"/>
          <w:b w:val="0"/>
          <w:bCs w:val="0"/>
          <w:color w:val="auto"/>
          <w:sz w:val="22"/>
          <w:szCs w:val="22"/>
        </w:rPr>
        <w:t>Membership benefits</w:t>
      </w:r>
    </w:p>
    <w:p w14:paraId="790CA406">
      <w:pPr>
        <w:pStyle w:val="3"/>
        <w:keepNext/>
        <w:keepLines/>
        <w:pageBreakBefore w:val="0"/>
        <w:widowControl/>
        <w:kinsoku/>
        <w:wordWrap/>
        <w:overflowPunct/>
        <w:topLinePunct w:val="0"/>
        <w:autoSpaceDE/>
        <w:autoSpaceDN/>
        <w:bidi w:val="0"/>
        <w:adjustRightInd/>
        <w:snapToGrid/>
        <w:spacing w:line="240" w:lineRule="auto"/>
        <w:jc w:val="left"/>
        <w:textAlignment w:val="auto"/>
        <w:rPr>
          <w:rFonts w:hint="default" w:asciiTheme="minorAscii" w:hAnsiTheme="minorAscii"/>
          <w:b w:val="0"/>
          <w:bCs w:val="0"/>
          <w:color w:val="auto"/>
          <w:sz w:val="22"/>
          <w:szCs w:val="22"/>
        </w:rPr>
      </w:pPr>
      <w:r>
        <w:rPr>
          <w:rFonts w:hint="default" w:asciiTheme="minorAscii" w:hAnsiTheme="minorAscii"/>
          <w:b w:val="0"/>
          <w:bCs w:val="0"/>
          <w:color w:val="auto"/>
          <w:sz w:val="22"/>
          <w:szCs w:val="22"/>
        </w:rPr>
        <w:t>By becoming a member of the Haiti Chamber of Commerce, you enjoy the following benefits:</w:t>
      </w:r>
    </w:p>
    <w:p w14:paraId="2C2A5DB7">
      <w:pPr>
        <w:pStyle w:val="3"/>
        <w:keepNext/>
        <w:keepLines/>
        <w:pageBreakBefore w:val="0"/>
        <w:widowControl/>
        <w:kinsoku/>
        <w:wordWrap/>
        <w:overflowPunct/>
        <w:topLinePunct w:val="0"/>
        <w:autoSpaceDE/>
        <w:autoSpaceDN/>
        <w:bidi w:val="0"/>
        <w:adjustRightInd w:val="0"/>
        <w:snapToGrid/>
        <w:spacing w:line="240" w:lineRule="auto"/>
        <w:jc w:val="left"/>
        <w:textAlignment w:val="auto"/>
        <w:rPr>
          <w:rFonts w:hint="default" w:asciiTheme="minorAscii" w:hAnsiTheme="minorAscii"/>
          <w:b w:val="0"/>
          <w:bCs w:val="0"/>
          <w:color w:val="auto"/>
          <w:sz w:val="22"/>
          <w:szCs w:val="22"/>
        </w:rPr>
      </w:pPr>
      <w:r>
        <w:rPr>
          <w:rFonts w:hint="default" w:asciiTheme="minorAscii" w:hAnsiTheme="minorAscii"/>
          <w:b w:val="0"/>
          <w:bCs w:val="0"/>
          <w:color w:val="auto"/>
          <w:sz w:val="22"/>
          <w:szCs w:val="22"/>
        </w:rPr>
        <w:t>✔ Access to a network of influential entrepreneurs and professionals.</w:t>
      </w:r>
    </w:p>
    <w:p w14:paraId="68937ABB">
      <w:pPr>
        <w:pStyle w:val="3"/>
        <w:keepNext/>
        <w:keepLines/>
        <w:pageBreakBefore w:val="0"/>
        <w:widowControl/>
        <w:kinsoku/>
        <w:wordWrap/>
        <w:overflowPunct/>
        <w:topLinePunct w:val="0"/>
        <w:autoSpaceDE/>
        <w:autoSpaceDN/>
        <w:bidi w:val="0"/>
        <w:adjustRightInd w:val="0"/>
        <w:snapToGrid/>
        <w:spacing w:line="240" w:lineRule="auto"/>
        <w:jc w:val="left"/>
        <w:textAlignment w:val="auto"/>
        <w:rPr>
          <w:rFonts w:hint="default" w:asciiTheme="minorAscii" w:hAnsiTheme="minorAscii"/>
          <w:b w:val="0"/>
          <w:bCs w:val="0"/>
          <w:color w:val="auto"/>
          <w:sz w:val="22"/>
          <w:szCs w:val="22"/>
        </w:rPr>
      </w:pPr>
      <w:r>
        <w:rPr>
          <w:rFonts w:hint="default" w:asciiTheme="minorAscii" w:hAnsiTheme="minorAscii"/>
          <w:b w:val="0"/>
          <w:bCs w:val="0"/>
          <w:color w:val="auto"/>
          <w:sz w:val="22"/>
          <w:szCs w:val="22"/>
        </w:rPr>
        <w:t>✔ Participation in exclusive events: conferences, workshops, economic forums.</w:t>
      </w:r>
    </w:p>
    <w:p w14:paraId="3B65B051">
      <w:pPr>
        <w:pStyle w:val="3"/>
        <w:keepNext/>
        <w:keepLines/>
        <w:pageBreakBefore w:val="0"/>
        <w:widowControl/>
        <w:kinsoku/>
        <w:wordWrap/>
        <w:overflowPunct/>
        <w:topLinePunct w:val="0"/>
        <w:autoSpaceDE/>
        <w:autoSpaceDN/>
        <w:bidi w:val="0"/>
        <w:adjustRightInd w:val="0"/>
        <w:snapToGrid/>
        <w:spacing w:line="240" w:lineRule="auto"/>
        <w:jc w:val="left"/>
        <w:textAlignment w:val="auto"/>
        <w:rPr>
          <w:rFonts w:hint="default" w:asciiTheme="minorAscii" w:hAnsiTheme="minorAscii"/>
          <w:b w:val="0"/>
          <w:bCs w:val="0"/>
          <w:color w:val="auto"/>
          <w:sz w:val="22"/>
          <w:szCs w:val="22"/>
        </w:rPr>
      </w:pPr>
      <w:r>
        <w:rPr>
          <w:rFonts w:hint="default" w:asciiTheme="minorAscii" w:hAnsiTheme="minorAscii"/>
          <w:b w:val="0"/>
          <w:bCs w:val="0"/>
          <w:color w:val="auto"/>
          <w:sz w:val="22"/>
          <w:szCs w:val="22"/>
        </w:rPr>
        <w:t>✔ Assistance and advice in developing your business.</w:t>
      </w:r>
    </w:p>
    <w:p w14:paraId="46E83386">
      <w:pPr>
        <w:pStyle w:val="3"/>
        <w:keepNext/>
        <w:keepLines/>
        <w:pageBreakBefore w:val="0"/>
        <w:widowControl/>
        <w:kinsoku/>
        <w:wordWrap/>
        <w:overflowPunct/>
        <w:topLinePunct w:val="0"/>
        <w:autoSpaceDE/>
        <w:autoSpaceDN/>
        <w:bidi w:val="0"/>
        <w:adjustRightInd w:val="0"/>
        <w:snapToGrid/>
        <w:spacing w:line="240" w:lineRule="auto"/>
        <w:jc w:val="left"/>
        <w:textAlignment w:val="auto"/>
        <w:rPr>
          <w:rFonts w:hint="default" w:asciiTheme="minorAscii" w:hAnsiTheme="minorAscii"/>
          <w:b w:val="0"/>
          <w:bCs w:val="0"/>
          <w:color w:val="auto"/>
          <w:sz w:val="22"/>
          <w:szCs w:val="22"/>
        </w:rPr>
      </w:pPr>
      <w:r>
        <w:rPr>
          <w:rFonts w:hint="default" w:asciiTheme="minorAscii" w:hAnsiTheme="minorAscii"/>
          <w:b w:val="0"/>
          <w:bCs w:val="0"/>
          <w:color w:val="auto"/>
          <w:sz w:val="22"/>
          <w:szCs w:val="22"/>
        </w:rPr>
        <w:t>✔ Training and development opportunities.</w:t>
      </w:r>
    </w:p>
    <w:p w14:paraId="06F23E1D">
      <w:pPr>
        <w:pStyle w:val="3"/>
        <w:keepNext/>
        <w:keepLines/>
        <w:pageBreakBefore w:val="0"/>
        <w:widowControl/>
        <w:kinsoku/>
        <w:wordWrap/>
        <w:overflowPunct/>
        <w:topLinePunct w:val="0"/>
        <w:autoSpaceDE/>
        <w:autoSpaceDN/>
        <w:bidi w:val="0"/>
        <w:adjustRightInd w:val="0"/>
        <w:snapToGrid/>
        <w:spacing w:line="240" w:lineRule="auto"/>
        <w:jc w:val="left"/>
        <w:textAlignment w:val="auto"/>
        <w:rPr>
          <w:rFonts w:hint="default" w:asciiTheme="minorAscii" w:hAnsiTheme="minorAscii"/>
          <w:b w:val="0"/>
          <w:bCs w:val="0"/>
          <w:color w:val="auto"/>
          <w:sz w:val="22"/>
          <w:szCs w:val="22"/>
        </w:rPr>
      </w:pPr>
      <w:r>
        <w:rPr>
          <w:rFonts w:hint="default" w:asciiTheme="minorAscii" w:hAnsiTheme="minorAscii"/>
          <w:b w:val="0"/>
          <w:bCs w:val="0"/>
          <w:color w:val="auto"/>
          <w:sz w:val="22"/>
          <w:szCs w:val="22"/>
        </w:rPr>
        <w:t>✔ Access to market research and relevant economic information.</w:t>
      </w:r>
    </w:p>
    <w:p w14:paraId="17C28D25">
      <w:pPr>
        <w:spacing w:line="240" w:lineRule="auto"/>
        <w:rPr>
          <w:rFonts w:hint="default"/>
        </w:rPr>
      </w:pPr>
    </w:p>
    <w:p w14:paraId="69D2EC51">
      <w:pPr>
        <w:spacing w:line="240" w:lineRule="auto"/>
        <w:rPr>
          <w:rFonts w:hint="default"/>
          <w:b/>
          <w:bCs/>
          <w:color w:val="4F81BD" w:themeColor="accent1"/>
          <w14:textFill>
            <w14:solidFill>
              <w14:schemeClr w14:val="accent1"/>
            </w14:solidFill>
          </w14:textFill>
        </w:rPr>
      </w:pPr>
      <w:r>
        <w:rPr>
          <w:rFonts w:hint="default"/>
          <w:b/>
          <w:bCs/>
          <w:color w:val="4F81BD" w:themeColor="accent1"/>
          <w14:textFill>
            <w14:solidFill>
              <w14:schemeClr w14:val="accent1"/>
            </w14:solidFill>
          </w14:textFill>
        </w:rPr>
        <w:t>Membership conditions and criteria</w:t>
      </w:r>
    </w:p>
    <w:p w14:paraId="24036E1B">
      <w:pPr>
        <w:spacing w:line="240" w:lineRule="auto"/>
        <w:rPr>
          <w:rFonts w:hint="default" w:ascii="Cambria" w:hAnsi="Cambria" w:cs="Cambria"/>
          <w:b w:val="0"/>
          <w:bCs w:val="0"/>
          <w:color w:val="auto"/>
          <w:sz w:val="22"/>
          <w:szCs w:val="22"/>
        </w:rPr>
      </w:pPr>
      <w:r>
        <w:rPr>
          <w:rFonts w:hint="default" w:ascii="Cambria" w:hAnsi="Cambria" w:cs="Cambria"/>
          <w:b w:val="0"/>
          <w:bCs w:val="0"/>
          <w:color w:val="auto"/>
          <w:sz w:val="22"/>
          <w:szCs w:val="22"/>
        </w:rPr>
        <w:t>To become a member, you must meet certain criteria and submit a membership application. Here are the main requirements:</w:t>
      </w:r>
    </w:p>
    <w:p w14:paraId="7A585438">
      <w:pPr>
        <w:spacing w:line="240" w:lineRule="auto"/>
        <w:rPr>
          <w:rFonts w:hint="default" w:ascii="Cambria" w:hAnsi="Cambria" w:cs="Cambria"/>
          <w:b w:val="0"/>
          <w:bCs w:val="0"/>
          <w:color w:val="auto"/>
          <w:sz w:val="22"/>
          <w:szCs w:val="22"/>
        </w:rPr>
      </w:pPr>
      <w:r>
        <w:rPr>
          <w:rFonts w:hint="default" w:ascii="Cambria" w:hAnsi="Cambria" w:cs="Cambria"/>
          <w:b w:val="0"/>
          <w:bCs w:val="0"/>
          <w:color w:val="auto"/>
          <w:sz w:val="22"/>
          <w:szCs w:val="22"/>
        </w:rPr>
        <w:t>✔ Be an entrepreneur, professional or registered business in Haiti.</w:t>
      </w:r>
    </w:p>
    <w:p w14:paraId="5ACC3D95">
      <w:pPr>
        <w:spacing w:line="240" w:lineRule="auto"/>
        <w:rPr>
          <w:rFonts w:hint="default" w:ascii="Cambria" w:hAnsi="Cambria" w:cs="Cambria"/>
          <w:b w:val="0"/>
          <w:bCs w:val="0"/>
          <w:color w:val="auto"/>
          <w:sz w:val="22"/>
          <w:szCs w:val="22"/>
        </w:rPr>
      </w:pPr>
      <w:r>
        <w:rPr>
          <w:rFonts w:hint="default" w:ascii="Cambria" w:hAnsi="Cambria" w:cs="Cambria"/>
          <w:b w:val="0"/>
          <w:bCs w:val="0"/>
          <w:color w:val="auto"/>
          <w:sz w:val="22"/>
          <w:szCs w:val="22"/>
        </w:rPr>
        <w:t>✔ Fill in the membership form available on the official website.</w:t>
      </w:r>
    </w:p>
    <w:p w14:paraId="5D7A5081">
      <w:pPr>
        <w:spacing w:line="240" w:lineRule="auto"/>
        <w:rPr>
          <w:rFonts w:hint="default" w:ascii="Cambria" w:hAnsi="Cambria" w:cs="Cambria"/>
          <w:b w:val="0"/>
          <w:bCs w:val="0"/>
          <w:color w:val="auto"/>
          <w:sz w:val="22"/>
          <w:szCs w:val="22"/>
          <w:lang w:val="en-US"/>
        </w:rPr>
      </w:pPr>
      <w:r>
        <w:rPr>
          <w:rFonts w:hint="default" w:ascii="Cambria" w:hAnsi="Cambria" w:cs="Cambria"/>
          <w:b w:val="0"/>
          <w:bCs w:val="0"/>
          <w:color w:val="auto"/>
          <w:sz w:val="22"/>
          <w:szCs w:val="22"/>
        </w:rPr>
        <w:t>✔ Pay the annual membership fee (variable depending on the type of member)</w:t>
      </w:r>
      <w:r>
        <w:rPr>
          <w:rFonts w:hint="default" w:ascii="Cambria" w:hAnsi="Cambria" w:cs="Cambria"/>
          <w:b w:val="0"/>
          <w:bCs w:val="0"/>
          <w:color w:val="auto"/>
          <w:sz w:val="22"/>
          <w:szCs w:val="22"/>
          <w:lang w:val="en-US"/>
        </w:rPr>
        <w:t>.</w:t>
      </w:r>
    </w:p>
    <w:p w14:paraId="6FC8B80F">
      <w:pPr>
        <w:spacing w:line="240" w:lineRule="auto"/>
        <w:rPr>
          <w:rFonts w:hint="default" w:ascii="Cambria" w:hAnsi="Cambria" w:cs="Cambria"/>
          <w:b w:val="0"/>
          <w:bCs w:val="0"/>
          <w:color w:val="auto"/>
          <w:sz w:val="22"/>
          <w:szCs w:val="22"/>
        </w:rPr>
      </w:pPr>
    </w:p>
    <w:p w14:paraId="6986333F">
      <w:pPr>
        <w:spacing w:line="240" w:lineRule="auto"/>
        <w:rPr>
          <w:rFonts w:hint="default" w:ascii="Cambria" w:hAnsi="Cambria" w:cs="Cambria"/>
          <w:b/>
          <w:bCs/>
          <w:color w:val="4F81BD" w:themeColor="accent1"/>
          <w:sz w:val="22"/>
          <w:szCs w:val="22"/>
          <w14:textFill>
            <w14:solidFill>
              <w14:schemeClr w14:val="accent1"/>
            </w14:solidFill>
          </w14:textFill>
        </w:rPr>
      </w:pPr>
      <w:r>
        <w:rPr>
          <w:rFonts w:hint="default" w:ascii="Cambria" w:hAnsi="Cambria" w:cs="Cambria"/>
          <w:b/>
          <w:bCs/>
          <w:color w:val="4F81BD" w:themeColor="accent1"/>
          <w:sz w:val="22"/>
          <w:szCs w:val="22"/>
          <w14:textFill>
            <w14:solidFill>
              <w14:schemeClr w14:val="accent1"/>
            </w14:solidFill>
          </w14:textFill>
        </w:rPr>
        <w:t>Étapes</w:t>
      </w:r>
      <w:r>
        <w:rPr>
          <w:rFonts w:hint="default" w:ascii="Cambria" w:hAnsi="Cambria" w:cs="Cambria"/>
          <w:b w:val="0"/>
          <w:bCs w:val="0"/>
          <w:color w:val="auto"/>
          <w:sz w:val="22"/>
          <w:szCs w:val="22"/>
          <w:lang w:val="en-US"/>
        </w:rPr>
        <w:t xml:space="preserve"> </w:t>
      </w:r>
      <w:r>
        <w:rPr>
          <w:rFonts w:hint="default" w:ascii="Cambria" w:hAnsi="Cambria" w:cs="Cambria"/>
          <w:b/>
          <w:bCs/>
          <w:color w:val="4F81BD" w:themeColor="accent1"/>
          <w:sz w:val="22"/>
          <w:szCs w:val="22"/>
          <w14:textFill>
            <w14:solidFill>
              <w14:schemeClr w14:val="accent1"/>
            </w14:solidFill>
          </w14:textFill>
        </w:rPr>
        <w:t>pour Rejoindre la Communauté</w:t>
      </w:r>
    </w:p>
    <w:p w14:paraId="4054F152">
      <w:pPr>
        <w:spacing w:line="240" w:lineRule="auto"/>
        <w:rPr>
          <w:rFonts w:hint="default" w:ascii="Cambria" w:hAnsi="Cambria" w:cs="Cambria"/>
          <w:b w:val="0"/>
          <w:bCs w:val="0"/>
          <w:color w:val="auto"/>
          <w:sz w:val="22"/>
          <w:szCs w:val="22"/>
        </w:rPr>
      </w:pPr>
      <w:r>
        <w:rPr>
          <w:rFonts w:hint="default" w:ascii="Cambria" w:hAnsi="Cambria" w:cs="Cambria"/>
          <w:b w:val="0"/>
          <w:bCs w:val="0"/>
          <w:color w:val="auto"/>
          <w:sz w:val="22"/>
          <w:szCs w:val="22"/>
        </w:rPr>
        <w:t>1️⃣ Visit the official website of the Haitian Chamber of Commerce.</w:t>
      </w:r>
    </w:p>
    <w:p w14:paraId="646EDFC1">
      <w:pPr>
        <w:spacing w:line="240" w:lineRule="auto"/>
        <w:rPr>
          <w:rFonts w:hint="default" w:ascii="Cambria" w:hAnsi="Cambria" w:cs="Cambria"/>
          <w:b w:val="0"/>
          <w:bCs w:val="0"/>
          <w:color w:val="auto"/>
          <w:sz w:val="22"/>
          <w:szCs w:val="22"/>
        </w:rPr>
      </w:pPr>
      <w:r>
        <w:rPr>
          <w:rFonts w:hint="default" w:ascii="Cambria" w:hAnsi="Cambria" w:cs="Cambria"/>
          <w:b w:val="0"/>
          <w:bCs w:val="0"/>
          <w:color w:val="auto"/>
          <w:sz w:val="22"/>
          <w:szCs w:val="22"/>
        </w:rPr>
        <w:t>2️⃣ Download and complete the membership form.</w:t>
      </w:r>
    </w:p>
    <w:p w14:paraId="7F26A3FB">
      <w:pPr>
        <w:spacing w:line="240" w:lineRule="auto"/>
        <w:rPr>
          <w:rFonts w:hint="default" w:ascii="Cambria" w:hAnsi="Cambria" w:cs="Cambria"/>
          <w:b w:val="0"/>
          <w:bCs w:val="0"/>
          <w:color w:val="auto"/>
          <w:sz w:val="22"/>
          <w:szCs w:val="22"/>
        </w:rPr>
      </w:pPr>
      <w:r>
        <w:rPr>
          <w:rFonts w:hint="default" w:ascii="Cambria" w:hAnsi="Cambria" w:cs="Cambria"/>
          <w:b w:val="0"/>
          <w:bCs w:val="0"/>
          <w:color w:val="auto"/>
          <w:sz w:val="22"/>
          <w:szCs w:val="22"/>
        </w:rPr>
        <w:t>3️⃣ Gather the required documents (registration certificate, identity papers, etc.).</w:t>
      </w:r>
    </w:p>
    <w:p w14:paraId="1B4E86FA">
      <w:pPr>
        <w:spacing w:line="240" w:lineRule="auto"/>
        <w:rPr>
          <w:rFonts w:hint="default" w:ascii="Cambria" w:hAnsi="Cambria" w:cs="Cambria"/>
          <w:b w:val="0"/>
          <w:bCs w:val="0"/>
          <w:color w:val="auto"/>
          <w:sz w:val="22"/>
          <w:szCs w:val="22"/>
        </w:rPr>
      </w:pPr>
      <w:r>
        <w:rPr>
          <w:rFonts w:hint="default" w:ascii="Cambria" w:hAnsi="Cambria" w:cs="Cambria"/>
          <w:b w:val="0"/>
          <w:bCs w:val="0"/>
          <w:color w:val="auto"/>
          <w:sz w:val="22"/>
          <w:szCs w:val="22"/>
        </w:rPr>
        <w:t>4️⃣ Submit your application online or in person at the Chamber of Commerce office.</w:t>
      </w:r>
    </w:p>
    <w:p w14:paraId="0B66F3EF">
      <w:pPr>
        <w:spacing w:line="240" w:lineRule="auto"/>
        <w:rPr>
          <w:rFonts w:hint="default" w:ascii="Cambria" w:hAnsi="Cambria" w:cs="Cambria"/>
          <w:b w:val="0"/>
          <w:bCs w:val="0"/>
          <w:color w:val="auto"/>
          <w:sz w:val="22"/>
          <w:szCs w:val="22"/>
        </w:rPr>
      </w:pPr>
      <w:r>
        <w:rPr>
          <w:rFonts w:hint="default" w:ascii="Cambria" w:hAnsi="Cambria" w:cs="Cambria"/>
          <w:b w:val="0"/>
          <w:bCs w:val="0"/>
          <w:color w:val="auto"/>
          <w:sz w:val="22"/>
          <w:szCs w:val="22"/>
        </w:rPr>
        <w:t>5️⃣ Pay your membership fee.</w:t>
      </w:r>
    </w:p>
    <w:p w14:paraId="3630E26F">
      <w:pPr>
        <w:spacing w:line="240" w:lineRule="auto"/>
      </w:pPr>
      <w:r>
        <w:rPr>
          <w:rFonts w:hint="default" w:ascii="Cambria" w:hAnsi="Cambria" w:cs="Cambria"/>
          <w:b w:val="0"/>
          <w:bCs w:val="0"/>
          <w:color w:val="auto"/>
          <w:sz w:val="22"/>
          <w:szCs w:val="22"/>
        </w:rPr>
        <w:t>6️⃣ Receive your membership confirmation and start enjoying the benefits.</w:t>
      </w:r>
    </w:p>
    <w:p w14:paraId="1A7E4CF4">
      <w:pPr>
        <w:pStyle w:val="3"/>
        <w:spacing w:line="240" w:lineRule="auto"/>
      </w:pPr>
    </w:p>
    <w:p w14:paraId="693DE925">
      <w:pPr>
        <w:spacing w:line="240" w:lineRule="auto"/>
        <w:rPr>
          <w:rFonts w:hint="default"/>
          <w:b/>
          <w:bCs/>
          <w:color w:val="4F81BD" w:themeColor="accent1"/>
          <w14:textFill>
            <w14:solidFill>
              <w14:schemeClr w14:val="accent1"/>
            </w14:solidFill>
          </w14:textFill>
        </w:rPr>
      </w:pPr>
    </w:p>
    <w:p w14:paraId="7E6D3ABA">
      <w:pPr>
        <w:spacing w:line="240" w:lineRule="auto"/>
        <w:rPr>
          <w:rFonts w:hint="default"/>
          <w:b/>
          <w:bCs/>
          <w:color w:val="4F81BD" w:themeColor="accent1"/>
          <w14:textFill>
            <w14:solidFill>
              <w14:schemeClr w14:val="accent1"/>
            </w14:solidFill>
          </w14:textFill>
        </w:rPr>
      </w:pPr>
      <w:r>
        <w:rPr>
          <w:rFonts w:hint="default"/>
          <w:b/>
          <w:bCs/>
          <w:color w:val="4F81BD" w:themeColor="accent1"/>
          <w14:textFill>
            <w14:solidFill>
              <w14:schemeClr w14:val="accent1"/>
            </w14:solidFill>
          </w14:textFill>
        </w:rPr>
        <w:t>Contacts and Resources</w:t>
      </w:r>
    </w:p>
    <w:p w14:paraId="3CA19F6B">
      <w:pPr>
        <w:spacing w:line="240" w:lineRule="auto"/>
        <w:rPr>
          <w:rFonts w:hint="default"/>
        </w:rPr>
      </w:pPr>
      <w:r>
        <w:rPr>
          <w:rFonts w:hint="default"/>
        </w:rPr>
        <w:t>📍 Address: 123, Rue des Affaires, Port-au-Prince, Haiti</w:t>
      </w:r>
    </w:p>
    <w:p w14:paraId="5E088422">
      <w:pPr>
        <w:spacing w:line="240" w:lineRule="auto"/>
        <w:rPr>
          <w:rFonts w:hint="default"/>
        </w:rPr>
      </w:pPr>
      <w:r>
        <w:rPr>
          <w:rFonts w:hint="default"/>
        </w:rPr>
        <w:t>📧 Email: info@chamber.com</w:t>
      </w:r>
    </w:p>
    <w:p w14:paraId="5EFE7189">
      <w:pPr>
        <w:spacing w:line="240" w:lineRule="auto"/>
        <w:rPr>
          <w:rFonts w:hint="default"/>
        </w:rPr>
      </w:pPr>
      <w:r>
        <w:rPr>
          <w:rFonts w:hint="default"/>
        </w:rPr>
        <w:t>📞 Telephone: +509 4428-7832 / 3210-3217</w:t>
      </w:r>
    </w:p>
    <w:p w14:paraId="490178AD">
      <w:pPr>
        <w:spacing w:line="240" w:lineRule="auto"/>
      </w:pPr>
      <w:r>
        <w:rPr>
          <w:rFonts w:hint="default"/>
        </w:rPr>
        <w:t>🌍 Website: www.info@chamber.com</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Another Danger - Demo"/>
    <w:panose1 w:val="00000000000000000000"/>
    <w:charset w:val="00"/>
    <w:family w:val="auto"/>
    <w:pitch w:val="default"/>
    <w:sig w:usb0="00000000" w:usb1="00000000" w:usb2="00000000" w:usb3="00000000" w:csb0="00000000" w:csb1="00000000"/>
  </w:font>
  <w:font w:name="Another Danger - Demo">
    <w:panose1 w:val="02000500000000000000"/>
    <w:charset w:val="00"/>
    <w:family w:val="auto"/>
    <w:pitch w:val="default"/>
    <w:sig w:usb0="800000A7" w:usb1="5000004A" w:usb2="00000000" w:usb3="00000000" w:csb0="20000001" w:csb1="00000000"/>
  </w:font>
  <w:font w:name="Arial Unicode MS">
    <w:panose1 w:val="020B0604020202020204"/>
    <w:charset w:val="86"/>
    <w:family w:val="auto"/>
    <w:pitch w:val="default"/>
    <w:sig w:usb0="FFFFFFFF" w:usb1="E9FFFFFF" w:usb2="0000003F" w:usb3="00000000" w:csb0="603F01FF" w:csb1="FFFF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9AF66E6"/>
    <w:rsid w:val="5E1D0E75"/>
    <w:rsid w:val="767A384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27</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D.GRAFFITI</cp:lastModifiedBy>
  <dcterms:modified xsi:type="dcterms:W3CDTF">2025-02-13T18:57:53Z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6C45C3637F764D8AA0C734D53FC316AD_13</vt:lpwstr>
  </property>
</Properties>
</file>