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BIM EXECUTION PLAN</w:t>
      </w:r>
    </w:p>
    <w:p>
      <w:pPr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Projet : Residence Les Acacias - Phase EXE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2.1 - Janvier 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Informations generales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 du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Residence Les Acacias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RLA-2024-EXE-001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Maitre d'ouvrage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SCI Les Acacias Promotion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Architecte mandataire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Cabinet Moreau Architectes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BIM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Jean-Pierre Fontaine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actuelle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Execution (EXE)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de debut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Mars 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de livraison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Decembre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Logiciel de reference IFC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Autodesk Revit 2024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Objectifs BIM du projet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Usages BIM retenus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usages BIM suivants sont definis pour ce projet, conformement a la norme ISO 19650-2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Coordination 3D et detection de clashs entre corps d'etat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Extraction automatique des quantitatifs (metrages) depuis la maquette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Suivi d'avancement chantier via la maquette numerique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Production des plans d'execution a partir de la maquette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fiches techniques fabricants associees aux objets BIM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Transmission et archivage des DOE (Dossier des Ouvrages Executes)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Logiciels autorises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liste des logiciels autorises pour la production et la coordination est la suivante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Logiciel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Autodesk Revit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Modelisation Architecture, Structure, MEP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Autodesk Navisworks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Coordination et detection de clashs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BIM Collab Zoom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Plateforme de coordination BCF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Derniere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Autodesk ACC / BIM 360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CDE - Plateforme collaborative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Solibri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Verification de modeles IFC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Derniere version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Conventions de nommage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Nommage des fichiers natifs et IFC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Tous les fichiers produits dans le cadre de ce projet doivent respecter la convention de nommage suivante, conforme a la norme ISO 19650-2 :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color w:val="C0392B"/>
          <w:sz w:val="24"/>
          <w:szCs w:val="24"/>
        </w:rPr>
        <w:t xml:space="preserve">[Projet]-[Discipline]-[Phase]-[Zone]-[Variante].rvt / .ifc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Exemple : RLA-ARC-EXE-R02-01.rvt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Codes des disciplines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Cabinet Moreau Architectes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 beton et charpente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Bureau d'etudes Ingepro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Chauffage, Ventilation, Climatisation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Fluides Concept SARL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Plomberie sanitaire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Fluides Concept SARL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Electricite courants forts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 Ingenierie SAS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Courants faibles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Electro Ingenierie SAS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Nommage des familles Revit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familles Revit doivent respecter la convention : [Discipline]_[Type]_[Description]_[Fabricant]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Exemples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CVC_Ventilation_CTA_double_flux_Zehnder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PLB_Sanitaire_WC_suspendu_Geberit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ELE_Eclairage_Plafonnier_LED_Philips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STR_Poteau_beton_circulaire_D400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Niveaux de detail (LOD) par phase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niveau de detail geometrique et informationnel est defini par phase et par discipline conformement au referentiel LOD BIM Forum 2023 et au PPBIM France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26"/>
        <w:gridCol w:w="1626"/>
        <w:gridCol w:w="1626"/>
        <w:gridCol w:w="16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CVC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Plomberie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Electricite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Definition des niveaux LOD pour la phase EXE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LOD 350 : Geometrie precise, cotee et positionnee. Informations de fabrication. Interfaces avec autres systemes definies. Presence des proprietes IFC obligatoires.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LOD 400 : Geometrie complete de fabrication. Informations necessaires a la fabrication, l'assemblage et la mise en oeuvre sur site.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Organisation du CDE (Common Data Environment)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Plateforme retenue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plateforme collaborative retenue pour ce projet est Autodesk Construction Cloud (ACC). L'acces est gere par le BIM Manager (Jean-Pierre Fontaine) et les droits sont attribues par discipline.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Structure des dossiers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structure des dossiers sur ACC respecte le schema suivant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00_Management : Documents de gestion de projet (BEP, PGC, comptes-rendus)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01_Architecture : Maquettes et plans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02_Structure : Maquettes et plans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03_MEP : Maquettes et plans Fluides et Electricite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04_Coordination : Modeles federes, clash reports, BCF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05_DOE : Dossiers des Ouvrages Executes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Statuts des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 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en cours de production, non partage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revue interne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Soumis a la revue de l'equipe de 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revue externe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Soumis a la validation du maitre d'oeuvre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Approuve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approuve, peut servir de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valide par le maitre d'ouvrage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Protocole de reunion de coordination BIM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Frequence et participants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reunions de coordination BIM ont lieu chaque lundi a 9h00 en visioconference. La presence est obligatoire pour les BIM coordinateurs de chaque discipline.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Participants systematiques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BIM Manager : Jean-Pierre Fontaine (animateur)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BIM coordinateur Architecture : Sophie Renard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BIM coordinateur Structure : Marc Dupont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BIM coordinateur MEP : Karim Benali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Conducteur de travaux : Eric Rousseau (mensuel)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Procedure de detection et resolution de clashs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procedure en cas de detection de clash est la suivante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Etape 1 : Le BIM Manager exporte le rapport de clash depuis Navisworks chaque vendredi.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Etape 2 : Les clashs sont categorises en Critique, Majeur, Mineur selon leur impact sur les travaux.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Etape 3 : Un BCF est emis sur BIM Collab Zoom pour chaque clash critique, assigne au responsable de la discipline concernee.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Etape 4 : Le responsable dispose de 48h ouvrables pour proposer une solution et mettre a jour sa maquette.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Etape 5 : La resolution est validee en reunion de coordination et le BCF est cloture.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Definition des niveaux de criticite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CRITIQUE : Clash bloquant la realisation des travaux. Necessite une resolution avant le demarrage du lot concerne. Notification sous 24h au BIM Manager.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MAJEUR : Clash impactant significativement un corps d'etat mais non bloquant. Resolution sous 1 semaine.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MINEUR : Clash de positionnement ou d'espace libre sans impact majeur. Resolution a la prochaine mise a jour de maquette.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Proprietes IFC obligatoires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element modelise doit porter les proprietes IFC suivantes pour etre considere conforme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Propriete IFC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IfcGloballyUniqueId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Identifiant unique de l'element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Auto-genere par Revit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IfcLabel (Name)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Nom de l'element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Poteau_beton_C30_400x400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Pset_ManufacturerTypeInformation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Informations fabricant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Marque,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Pset_ProjectSpecific_RLA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Proprietes specifiques projet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Zone, Niveau, Lot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Classification Uniclass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Classification normee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Ss_20_05_65 (Colonnes)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Matrice des responsabilites BIM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1400"/>
        <w:gridCol w:w="13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BIM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Coord. ARC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Coord. STR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Coord. MEP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maquette native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IFC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Verification qualite IFC (Solibri)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Federation des maquettes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Detection de clashs (Navisworks)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Emission BCF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Mise a jour CDE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Compte-rendu coordination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 : Responsable | A : Approbateur | C : Consulte | I : Informe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Annuaire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Jean-Pierre Fontaine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BIM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jp.fontaine@bimconsult.fr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Sophie Renard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BIM Coord.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s.renard@moreauarchi.fr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Marc Dupont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BIM Coord.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m.dupont@ingepro.fr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Karim Benali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BIM Coord. MEP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k.benali@fluidesconcept.fr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Eric Rousseau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Conducteur de travaux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e.rousseau@btpconstruct.fr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confidentiel - Usage interne uniquement - Version 2.1 - Janvier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2026-06-08T04:31:55.336Z</dcterms:created>
  <dcterms:modified xsi:type="dcterms:W3CDTF">2026-06-08T04:31:55.336Z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