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7A6C" w:sz="12" w:space="4"/>
        </w:pBdr>
        <w:spacing w:after="200" w:before="200"/>
      </w:pPr>
      <w:r>
        <w:rPr>
          <w:b/>
          <w:bCs/>
          <w:color w:val="1B2A4A"/>
          <w:sz w:val="32"/>
          <w:szCs w:val="32"/>
        </w:rPr>
        <w:t xml:space="preserve">Agreement of Sale of Immovable Property</w:t>
      </w:r>
    </w:p>
    <w:p>
      <w:pPr>
        <w:spacing w:after="160"/>
      </w:pPr>
      <w:r>
        <w:rPr>
          <w:b/>
          <w:bCs/>
          <w:color w:val="1B2A4A"/>
        </w:rPr>
        <w:t xml:space="preserve">Generated via PrimeNest</w:t>
      </w:r>
      <w:r>
        <w:rPr>
          <w:color w:val="444444"/>
        </w:rPr>
        <w:t xml:space="preserve"> | Listing ID: _______________ | Escrow Reference: _______________</w:t>
      </w:r>
    </w:p>
    <w:p>
      <w:pPr>
        <w:spacing w:after="160"/>
      </w:pPr>
      <w:r>
        <w:rPr>
          <w:i/>
          <w:iCs/>
          <w:color w:val="444444"/>
        </w:rPr>
        <w:t xml:space="preserve">This is a template document for the sale of immovable property. The actual transfer of ownership (registration of the property into the Purchaser's name) must be executed by a registered conveyancer and lodged at the Deeds Registry — this Agreement is the underlying contract that instructs that process. It must be reviewed by a Zimbabwe-qualified legal practitioner and a registered conveyancer before use.</w:t>
      </w:r>
    </w:p>
    <w:p>
      <w:pPr>
        <w:pBdr>
          <w:bottom w:val="single" w:color="CCCCCC" w:sz="6" w:space="1"/>
        </w:pBdr>
        <w:spacing w:after="200"/>
      </w:pPr>
    </w:p>
    <w:p>
      <w:pPr>
        <w:pStyle w:val="Heading2"/>
        <w:spacing w:after="120" w:before="240"/>
      </w:pPr>
      <w:r>
        <w:rPr>
          <w:b/>
          <w:bCs/>
          <w:color w:val="1B2A4A"/>
          <w:sz w:val="26"/>
          <w:szCs w:val="26"/>
        </w:rPr>
        <w:t xml:space="preserve">1. Parties</w:t>
      </w:r>
    </w:p>
    <w:p>
      <w:pPr>
        <w:spacing w:after="160"/>
      </w:pPr>
      <w:r>
        <w:rPr>
          <w:color w:val="444444"/>
        </w:rPr>
        <w:t xml:space="preserve">This Agreement of Sale ("</w:t>
      </w:r>
      <w:r>
        <w:rPr>
          <w:b/>
          <w:bCs/>
          <w:color w:val="1B2A4A"/>
        </w:rPr>
        <w:t xml:space="preserve">Agreement</w:t>
      </w:r>
      <w:r>
        <w:rPr>
          <w:color w:val="444444"/>
        </w:rPr>
        <w:t xml:space="preserve">") is made and entered into on __________ (date) between:</w:t>
      </w:r>
    </w:p>
    <w:p>
      <w:pPr>
        <w:spacing w:after="160"/>
      </w:pPr>
      <w:r>
        <w:rPr>
          <w:b/>
          <w:bCs/>
          <w:color w:val="1B2A4A"/>
        </w:rPr>
        <w:t xml:space="preserve">The Seller:</w:t>
      </w:r>
      <w:r>
        <w:rPr>
          <w:color w:val="444444"/>
        </w:rPr>
        <w:t xml:space="preserve"> ___________________________________, National ID / Passport No. ___________________, of ___________________________________ ("</w:t>
      </w:r>
      <w:r>
        <w:rPr>
          <w:b/>
          <w:bCs/>
          <w:color w:val="1B2A4A"/>
        </w:rPr>
        <w:t xml:space="preserve">Seller</w:t>
      </w:r>
      <w:r>
        <w:rPr>
          <w:color w:val="444444"/>
        </w:rPr>
        <w:t xml:space="preserve">")</w:t>
      </w:r>
    </w:p>
    <w:p>
      <w:pPr>
        <w:spacing w:after="160"/>
      </w:pPr>
      <w:r>
        <w:rPr>
          <w:color w:val="444444"/>
        </w:rPr>
        <w:t xml:space="preserve">and</w:t>
      </w:r>
    </w:p>
    <w:p>
      <w:pPr>
        <w:spacing w:after="160"/>
      </w:pPr>
      <w:r>
        <w:rPr>
          <w:b/>
          <w:bCs/>
          <w:color w:val="1B2A4A"/>
        </w:rPr>
        <w:t xml:space="preserve">The Purchaser:</w:t>
      </w:r>
      <w:r>
        <w:rPr>
          <w:color w:val="444444"/>
        </w:rPr>
        <w:t xml:space="preserve"> ___________________________________, National ID / Passport No. ___________________, of ___________________________________ ("</w:t>
      </w:r>
      <w:r>
        <w:rPr>
          <w:b/>
          <w:bCs/>
          <w:color w:val="1B2A4A"/>
        </w:rPr>
        <w:t xml:space="preserve">Purchaser</w:t>
      </w:r>
      <w:r>
        <w:rPr>
          <w:color w:val="444444"/>
        </w:rPr>
        <w:t xml:space="preserve">")</w:t>
      </w:r>
    </w:p>
    <w:p>
      <w:pPr>
        <w:spacing w:after="160"/>
      </w:pPr>
      <w:r>
        <w:rPr>
          <w:color w:val="444444"/>
        </w:rPr>
        <w:t xml:space="preserve">collectively referred to as "the Parties."</w:t>
      </w:r>
    </w:p>
    <w:p>
      <w:pPr>
        <w:spacing w:after="160"/>
      </w:pPr>
      <w:r>
        <w:rPr>
          <w:color w:val="444444"/>
        </w:rPr>
        <w:t xml:space="preserve">Where this transaction is concluded via the PrimeNest platform, the Seller and Purchaser identities above shall correspond to the identities verified under the PrimeNest Trust &amp; Verification Engine (Verification ID(s): _______________).</w:t>
      </w:r>
    </w:p>
    <w:p>
      <w:pPr>
        <w:pBdr>
          <w:bottom w:val="single" w:color="CCCCCC" w:sz="6" w:space="1"/>
        </w:pBdr>
        <w:spacing w:after="200"/>
      </w:pPr>
    </w:p>
    <w:p>
      <w:pPr>
        <w:pStyle w:val="Heading2"/>
        <w:spacing w:after="120" w:before="240"/>
      </w:pPr>
      <w:r>
        <w:rPr>
          <w:b/>
          <w:bCs/>
          <w:color w:val="1B2A4A"/>
          <w:sz w:val="26"/>
          <w:szCs w:val="26"/>
        </w:rPr>
        <w:t xml:space="preserve">2. Property</w:t>
      </w:r>
    </w:p>
    <w:p>
      <w:pPr>
        <w:spacing w:after="160"/>
      </w:pPr>
      <w:r>
        <w:rPr>
          <w:b/>
          <w:bCs/>
          <w:color w:val="1B2A4A"/>
        </w:rPr>
        <w:t xml:space="preserve">2.1</w:t>
      </w:r>
      <w:r>
        <w:rPr>
          <w:color w:val="444444"/>
        </w:rPr>
        <w:t xml:space="preserve"> The Seller sells, and the Purchaser purchases, the property described in full in </w:t>
      </w:r>
      <w:r>
        <w:rPr>
          <w:b/>
          <w:bCs/>
          <w:color w:val="1B2A4A"/>
        </w:rPr>
        <w:t xml:space="preserve">Annexure A: Property Specification Schedule</w:t>
      </w:r>
      <w:r>
        <w:rPr>
          <w:color w:val="444444"/>
        </w:rPr>
        <w:t xml:space="preserve"> attached to this Agreement ("the </w:t>
      </w:r>
      <w:r>
        <w:rPr>
          <w:b/>
          <w:bCs/>
          <w:color w:val="1B2A4A"/>
        </w:rPr>
        <w:t xml:space="preserve">Property</w:t>
      </w:r>
      <w:r>
        <w:rPr>
          <w:color w:val="444444"/>
        </w:rPr>
        <w:t xml:space="preserve">").</w:t>
      </w:r>
    </w:p>
    <w:p>
      <w:pPr>
        <w:spacing w:after="160"/>
      </w:pPr>
      <w:r>
        <w:rPr>
          <w:b/>
          <w:bCs/>
          <w:color w:val="1B2A4A"/>
        </w:rPr>
        <w:t xml:space="preserve">2.2</w:t>
      </w:r>
      <w:r>
        <w:rPr>
          <w:color w:val="444444"/>
        </w:rPr>
        <w:t xml:space="preserve"> The Seller warrants that they are the registered owner of the Property as reflected in the Deeds Registry, or hold the lawful right and mandate to sell the Property, as confirmed by PrimeNest property verification prior to publication of this listing (Verification ID above).</w:t>
      </w:r>
    </w:p>
    <w:p>
      <w:pPr>
        <w:spacing w:after="160"/>
      </w:pPr>
      <w:r>
        <w:rPr>
          <w:b/>
          <w:bCs/>
          <w:color w:val="1B2A4A"/>
        </w:rPr>
        <w:t xml:space="preserve">2.3</w:t>
      </w:r>
      <w:r>
        <w:rPr>
          <w:color w:val="444444"/>
        </w:rPr>
        <w:t xml:space="preserve"> The Property is sold together with the fixtures, fittings, and improvements recorded in Annexure A, and excluding anything expressly listed as excluded in Annexure A.</w:t>
      </w:r>
    </w:p>
    <w:p>
      <w:pPr>
        <w:pBdr>
          <w:bottom w:val="single" w:color="CCCCCC" w:sz="6" w:space="1"/>
        </w:pBdr>
        <w:spacing w:after="200"/>
      </w:pPr>
    </w:p>
    <w:p>
      <w:pPr>
        <w:pStyle w:val="Heading2"/>
        <w:spacing w:after="120" w:before="240"/>
      </w:pPr>
      <w:r>
        <w:rPr>
          <w:b/>
          <w:bCs/>
          <w:color w:val="1B2A4A"/>
          <w:sz w:val="26"/>
          <w:szCs w:val="26"/>
        </w:rPr>
        <w:t xml:space="preserve">3. Purchase Price and Payment</w:t>
      </w:r>
    </w:p>
    <w:p>
      <w:pPr>
        <w:spacing w:after="160"/>
      </w:pPr>
      <w:r>
        <w:rPr>
          <w:b/>
          <w:bCs/>
          <w:color w:val="1B2A4A"/>
        </w:rPr>
        <w:t xml:space="preserve">3.1</w:t>
      </w:r>
      <w:r>
        <w:rPr>
          <w:color w:val="444444"/>
        </w:rPr>
        <w:t xml:space="preserve"> The purchase price for the Property is __________ (amount in figures) (__________ in words) ("</w:t>
      </w:r>
      <w:r>
        <w:rPr>
          <w:b/>
          <w:bCs/>
          <w:color w:val="1B2A4A"/>
        </w:rPr>
        <w:t xml:space="preserve">Purchase Price</w:t>
      </w:r>
      <w:r>
        <w:rPr>
          <w:color w:val="444444"/>
        </w:rPr>
        <w:t xml:space="preserve">"), payable in [ ] USD [ ] ZiG [ ] Other: ___________.</w:t>
      </w:r>
    </w:p>
    <w:p>
      <w:pPr>
        <w:spacing w:after="160"/>
      </w:pPr>
      <w:r>
        <w:rPr>
          <w:b/>
          <w:bCs/>
          <w:color w:val="1B2A4A"/>
        </w:rPr>
        <w:t xml:space="preserve">3.2</w:t>
      </w:r>
      <w:r>
        <w:rPr>
          <w:color w:val="444444"/>
        </w:rPr>
        <w:t xml:space="preserve"> The Purchaser shall pay a deposit of __________ (______% of the Purchase Price) into PrimeNest escrow within ______ days of signature of this Agreement ("</w:t>
      </w:r>
      <w:r>
        <w:rPr>
          <w:b/>
          <w:bCs/>
          <w:color w:val="1B2A4A"/>
        </w:rPr>
        <w:t xml:space="preserve">Deposit</w:t>
      </w:r>
      <w:r>
        <w:rPr>
          <w:color w:val="444444"/>
        </w:rPr>
        <w:t xml:space="preserve">"). The Deposit shall be held in escrow and shall not be released to the Seller until the conditions in Clause 3.4 are met.</w:t>
      </w:r>
    </w:p>
    <w:p>
      <w:pPr>
        <w:spacing w:after="160"/>
      </w:pPr>
      <w:r>
        <w:rPr>
          <w:b/>
          <w:bCs/>
          <w:color w:val="1B2A4A"/>
        </w:rPr>
        <w:t xml:space="preserve">3.3</w:t>
      </w:r>
      <w:r>
        <w:rPr>
          <w:color w:val="444444"/>
        </w:rPr>
        <w:t xml:space="preserve"> The balance of the Purchase Price, being __________, shall be paid as follows: [ ] in full on registration of transfer [ ] by instalments as set out in Annexure C [ ] via mortgage bond, subject to Clause 4.</w:t>
      </w:r>
    </w:p>
    <w:p>
      <w:pPr>
        <w:spacing w:after="160"/>
      </w:pPr>
      <w:r>
        <w:rPr>
          <w:b/>
          <w:bCs/>
          <w:color w:val="1B2A4A"/>
        </w:rPr>
        <w:t xml:space="preserve">3.4</w:t>
      </w:r>
      <w:r>
        <w:rPr>
          <w:color w:val="444444"/>
        </w:rPr>
        <w:t xml:space="preserve"> The Deposit and balance of the Purchase Price shall only be released from escrow to the Seller upon:</w:t>
      </w:r>
    </w:p>
    <w:p>
      <w:pPr>
        <w:spacing w:after="160"/>
      </w:pPr>
      <w:r>
        <w:rPr>
          <w:color w:val="444444"/>
        </w:rPr>
        <w:t xml:space="preserve">(a) registration of transfer of the Property into the Purchaser's name at the Deeds Registry being confirmed by the appointed conveyancer; or</w:t>
      </w:r>
    </w:p>
    <w:p>
      <w:pPr>
        <w:spacing w:after="160"/>
      </w:pPr>
      <w:r>
        <w:rPr>
          <w:color w:val="444444"/>
        </w:rPr>
        <w:t xml:space="preserve">(b) such other release conditions as the Parties agree in writing and record on the PrimeNest platform.</w:t>
      </w:r>
    </w:p>
    <w:p>
      <w:pPr>
        <w:spacing w:after="160"/>
      </w:pPr>
      <w:r>
        <w:rPr>
          <w:b/>
          <w:bCs/>
          <w:color w:val="1B2A4A"/>
        </w:rPr>
        <w:t xml:space="preserve">3.5</w:t>
      </w:r>
      <w:r>
        <w:rPr>
          <w:color w:val="444444"/>
        </w:rPr>
        <w:t xml:space="preserve"> Where any amount under this Agreement is paid or quoted in a currency other than that stated in Clause 3.1, the exchange rate applied shall be the rate locked and recorded by PrimeNest at the time of payment, as reflected in the transaction receipt.</w:t>
      </w:r>
    </w:p>
    <w:p>
      <w:pPr>
        <w:pBdr>
          <w:bottom w:val="single" w:color="CCCCCC" w:sz="6" w:space="1"/>
        </w:pBdr>
        <w:spacing w:after="200"/>
      </w:pPr>
    </w:p>
    <w:p>
      <w:pPr>
        <w:pStyle w:val="Heading2"/>
        <w:spacing w:after="120" w:before="240"/>
      </w:pPr>
      <w:r>
        <w:rPr>
          <w:b/>
          <w:bCs/>
          <w:color w:val="1B2A4A"/>
          <w:sz w:val="26"/>
          <w:szCs w:val="26"/>
        </w:rPr>
        <w:t xml:space="preserve">4. Suspensive Conditions</w:t>
      </w:r>
    </w:p>
    <w:p>
      <w:pPr>
        <w:spacing w:after="160"/>
      </w:pPr>
      <w:r>
        <w:rPr>
          <w:b/>
          <w:bCs/>
          <w:color w:val="1B2A4A"/>
        </w:rPr>
        <w:t xml:space="preserve">4.1</w:t>
      </w:r>
      <w:r>
        <w:rPr>
          <w:color w:val="444444"/>
        </w:rPr>
        <w:t xml:space="preserve"> This Agreement is subject to the following suspensive condition(s), which must be fulfilled by __________ (date), failing which this Agreement shall be void and the Deposit refunded to the Purchaser in full via escrow:</w:t>
      </w:r>
    </w:p>
    <w:p>
      <w:pPr>
        <w:spacing w:after="160"/>
      </w:pPr>
      <w:r>
        <w:rPr>
          <w:color w:val="444444"/>
        </w:rPr>
        <w:t xml:space="preserve">[ ] The Purchaser securing mortgage bond approval of not less than __________ from a registered financial institution.</w:t>
      </w:r>
    </w:p>
    <w:p>
      <w:pPr>
        <w:spacing w:after="160"/>
      </w:pPr>
      <w:r>
        <w:rPr>
          <w:color w:val="444444"/>
        </w:rPr>
        <w:t xml:space="preserve">[ ] The Seller obtaining a valid rates clearance certificate from the relevant local authority.</w:t>
      </w:r>
    </w:p>
    <w:p>
      <w:pPr>
        <w:spacing w:after="160"/>
      </w:pPr>
      <w:r>
        <w:rPr>
          <w:color w:val="444444"/>
        </w:rPr>
        <w:t xml:space="preserve">[ ] The Seller obtaining any other clearance required for transfer (e.g., capital gains tax clearance from ZIMRA).</w:t>
      </w:r>
    </w:p>
    <w:p>
      <w:pPr>
        <w:spacing w:after="160"/>
      </w:pPr>
      <w:r>
        <w:rPr>
          <w:color w:val="444444"/>
        </w:rPr>
        <w:t xml:space="preserve">[ ] Other: ___________________________________</w:t>
      </w:r>
    </w:p>
    <w:p>
      <w:pPr>
        <w:spacing w:after="160"/>
      </w:pPr>
      <w:r>
        <w:rPr>
          <w:b/>
          <w:bCs/>
          <w:color w:val="1B2A4A"/>
        </w:rPr>
        <w:t xml:space="preserve">4.2</w:t>
      </w:r>
      <w:r>
        <w:rPr>
          <w:color w:val="444444"/>
        </w:rPr>
        <w:t xml:space="preserve"> Each Party shall use reasonable efforts to satisfy any suspensive condition for which they are responsible and shall keep the other Party and PrimeNest informed of progress via the platform.</w:t>
      </w:r>
    </w:p>
    <w:p>
      <w:pPr>
        <w:pBdr>
          <w:bottom w:val="single" w:color="CCCCCC" w:sz="6" w:space="1"/>
        </w:pBdr>
        <w:spacing w:after="200"/>
      </w:pPr>
    </w:p>
    <w:p>
      <w:pPr>
        <w:pStyle w:val="Heading2"/>
        <w:spacing w:after="120" w:before="240"/>
      </w:pPr>
      <w:r>
        <w:rPr>
          <w:b/>
          <w:bCs/>
          <w:color w:val="1B2A4A"/>
          <w:sz w:val="26"/>
          <w:szCs w:val="26"/>
        </w:rPr>
        <w:t xml:space="preserve">5. Transfer of Ownership</w:t>
      </w:r>
    </w:p>
    <w:p>
      <w:pPr>
        <w:spacing w:after="160"/>
      </w:pPr>
      <w:r>
        <w:rPr>
          <w:b/>
          <w:bCs/>
          <w:color w:val="1B2A4A"/>
        </w:rPr>
        <w:t xml:space="preserve">5.1</w:t>
      </w:r>
      <w:r>
        <w:rPr>
          <w:color w:val="444444"/>
        </w:rPr>
        <w:t xml:space="preserve"> Transfer of the Property shall be attended to by a registered conveyancer, namely: ___________________________________ ("</w:t>
      </w:r>
      <w:r>
        <w:rPr>
          <w:b/>
          <w:bCs/>
          <w:color w:val="1B2A4A"/>
        </w:rPr>
        <w:t xml:space="preserve">Conveyancer</w:t>
      </w:r>
      <w:r>
        <w:rPr>
          <w:color w:val="444444"/>
        </w:rPr>
        <w:t xml:space="preserve">"), appointed by [ ] the Seller [ ] the Purchaser [ ] jointly.</w:t>
      </w:r>
    </w:p>
    <w:p>
      <w:pPr>
        <w:spacing w:after="160"/>
      </w:pPr>
      <w:r>
        <w:rPr>
          <w:b/>
          <w:bCs/>
          <w:color w:val="1B2A4A"/>
        </w:rPr>
        <w:t xml:space="preserve">5.2</w:t>
      </w:r>
      <w:r>
        <w:rPr>
          <w:color w:val="444444"/>
        </w:rPr>
        <w:t xml:space="preserve"> The Parties shall sign all documents and provide all information reasonably required by the Conveyancer to effect registration of transfer, including but not limited to identity documents, proof of marital status, and any documents required by the Deeds Registry.</w:t>
      </w:r>
    </w:p>
    <w:p>
      <w:pPr>
        <w:spacing w:after="160"/>
      </w:pPr>
      <w:r>
        <w:rPr>
          <w:b/>
          <w:bCs/>
          <w:color w:val="1B2A4A"/>
        </w:rPr>
        <w:t xml:space="preserve">5.3</w:t>
      </w:r>
      <w:r>
        <w:rPr>
          <w:color w:val="444444"/>
        </w:rPr>
        <w:t xml:space="preserve"> The Seller shall, prior to transfer, settle or make arrangements satisfactory to the Purchaser and Conveyancer for: outstanding rates, levies, utility accounts, and any mortgage bond registered against the Property.</w:t>
      </w:r>
    </w:p>
    <w:p>
      <w:pPr>
        <w:spacing w:after="160"/>
      </w:pPr>
      <w:r>
        <w:rPr>
          <w:b/>
          <w:bCs/>
          <w:color w:val="1B2A4A"/>
        </w:rPr>
        <w:t xml:space="preserve">5.4</w:t>
      </w:r>
      <w:r>
        <w:rPr>
          <w:color w:val="444444"/>
        </w:rPr>
        <w:t xml:space="preserve"> Transfer duty, conveyancing fees, and other statutory charges shall be paid by: [ ] Purchaser [ ] Seller [ ] as apportioned in Annexure A, in accordance with prevailing Zimbabwean law and ZIMRA requirements.</w:t>
      </w:r>
    </w:p>
    <w:p>
      <w:pPr>
        <w:spacing w:after="160"/>
      </w:pPr>
      <w:r>
        <w:rPr>
          <w:b/>
          <w:bCs/>
          <w:color w:val="1B2A4A"/>
        </w:rPr>
        <w:t xml:space="preserve">5.5</w:t>
      </w:r>
      <w:r>
        <w:rPr>
          <w:color w:val="444444"/>
        </w:rPr>
        <w:t xml:space="preserve"> The Parties acknowledge that registration of transfer is a formal legal process conducted through the Deeds Registry and is outside PrimeNest's direct control; PrimeNest's role is limited to escrow of funds, verification, and record-keeping in connection with this Agreement.</w:t>
      </w:r>
    </w:p>
    <w:p>
      <w:pPr>
        <w:pBdr>
          <w:bottom w:val="single" w:color="CCCCCC" w:sz="6" w:space="1"/>
        </w:pBdr>
        <w:spacing w:after="200"/>
      </w:pPr>
    </w:p>
    <w:p>
      <w:pPr>
        <w:pStyle w:val="Heading2"/>
        <w:spacing w:after="120" w:before="240"/>
      </w:pPr>
      <w:r>
        <w:rPr>
          <w:b/>
          <w:bCs/>
          <w:color w:val="1B2A4A"/>
          <w:sz w:val="26"/>
          <w:szCs w:val="26"/>
        </w:rPr>
        <w:t xml:space="preserve">6. Occupation</w:t>
      </w:r>
    </w:p>
    <w:p>
      <w:pPr>
        <w:spacing w:after="160"/>
      </w:pPr>
      <w:r>
        <w:rPr>
          <w:b/>
          <w:bCs/>
          <w:color w:val="1B2A4A"/>
        </w:rPr>
        <w:t xml:space="preserve">6.1</w:t>
      </w:r>
      <w:r>
        <w:rPr>
          <w:color w:val="444444"/>
        </w:rPr>
        <w:t xml:space="preserve"> [ ] Occupation of the Property shall pass to the Purchaser on the date of registration of transfer.</w:t>
      </w:r>
    </w:p>
    <w:p>
      <w:pPr>
        <w:spacing w:after="160"/>
      </w:pPr>
      <w:r>
        <w:rPr>
          <w:color w:val="444444"/>
        </w:rPr>
        <w:t xml:space="preserve">[ ] Occupation of the Property shall pass to the Purchaser on __________ (date), which may be before or after registration of transfer.</w:t>
      </w:r>
    </w:p>
    <w:p>
      <w:pPr>
        <w:spacing w:after="160"/>
      </w:pPr>
      <w:r>
        <w:rPr>
          <w:b/>
          <w:bCs/>
          <w:color w:val="1B2A4A"/>
        </w:rPr>
        <w:t xml:space="preserve">6.2</w:t>
      </w:r>
      <w:r>
        <w:rPr>
          <w:color w:val="444444"/>
        </w:rPr>
        <w:t xml:space="preserve"> Where occupation passes before registration of transfer, the Purchaser shall pay occupational rent of __________ per month to the Seller from the date of occupation until registration of transfer, payable via the PrimeNest platform.</w:t>
      </w:r>
    </w:p>
    <w:p>
      <w:pPr>
        <w:spacing w:after="160"/>
      </w:pPr>
      <w:r>
        <w:rPr>
          <w:b/>
          <w:bCs/>
          <w:color w:val="1B2A4A"/>
        </w:rPr>
        <w:t xml:space="preserve">6.3</w:t>
      </w:r>
      <w:r>
        <w:rPr>
          <w:color w:val="444444"/>
        </w:rPr>
        <w:t xml:space="preserve"> Risk in and benefit of the Property (including risk of damage, loss, or destruction) shall pass to the Purchaser on the date occupation passes, unless otherwise agreed in writing.</w:t>
      </w:r>
    </w:p>
    <w:p>
      <w:pPr>
        <w:pBdr>
          <w:bottom w:val="single" w:color="CCCCCC" w:sz="6" w:space="1"/>
        </w:pBdr>
        <w:spacing w:after="200"/>
      </w:pPr>
    </w:p>
    <w:p>
      <w:pPr>
        <w:pStyle w:val="Heading2"/>
        <w:spacing w:after="120" w:before="240"/>
      </w:pPr>
      <w:r>
        <w:rPr>
          <w:b/>
          <w:bCs/>
          <w:color w:val="1B2A4A"/>
          <w:sz w:val="26"/>
          <w:szCs w:val="26"/>
        </w:rPr>
        <w:t xml:space="preserve">7. Voetstoots / Property Sold As-Is</w:t>
      </w:r>
    </w:p>
    <w:p>
      <w:pPr>
        <w:spacing w:after="160"/>
      </w:pPr>
      <w:r>
        <w:rPr>
          <w:b/>
          <w:bCs/>
          <w:color w:val="1B2A4A"/>
        </w:rPr>
        <w:t xml:space="preserve">7.1</w:t>
      </w:r>
      <w:r>
        <w:rPr>
          <w:color w:val="444444"/>
        </w:rPr>
        <w:t xml:space="preserve"> Save for the defects, if any, disclosed in Annexure A, the Property is sold </w:t>
      </w:r>
      <w:r>
        <w:rPr>
          <w:i/>
          <w:iCs/>
          <w:color w:val="444444"/>
        </w:rPr>
        <w:t xml:space="preserve">voetstoots</w:t>
      </w:r>
      <w:r>
        <w:rPr>
          <w:color w:val="444444"/>
        </w:rPr>
        <w:t xml:space="preserve"> (as-is), and the Seller shall not be liable for any patent or latent defect not disclosed, save where the Seller had actual knowledge of an undisclosed defect and failed to disclose it.</w:t>
      </w:r>
    </w:p>
    <w:p>
      <w:pPr>
        <w:spacing w:after="160"/>
      </w:pPr>
      <w:r>
        <w:rPr>
          <w:b/>
          <w:bCs/>
          <w:color w:val="1B2A4A"/>
        </w:rPr>
        <w:t xml:space="preserve">7.2</w:t>
      </w:r>
      <w:r>
        <w:rPr>
          <w:color w:val="444444"/>
        </w:rPr>
        <w:t xml:space="preserve"> The Purchaser confirms they have inspected the Property, or reviewed the PrimeNest Inspection Report (Inspection ID: _______________), and is satisfied with its condition, subject to Clause 4 (suspensive conditions).</w:t>
      </w:r>
    </w:p>
    <w:p>
      <w:pPr>
        <w:pBdr>
          <w:bottom w:val="single" w:color="CCCCCC" w:sz="6" w:space="1"/>
        </w:pBdr>
        <w:spacing w:after="200"/>
      </w:pPr>
    </w:p>
    <w:p>
      <w:pPr>
        <w:pStyle w:val="Heading2"/>
        <w:spacing w:after="120" w:before="240"/>
      </w:pPr>
      <w:r>
        <w:rPr>
          <w:b/>
          <w:bCs/>
          <w:color w:val="1B2A4A"/>
          <w:sz w:val="26"/>
          <w:szCs w:val="26"/>
        </w:rPr>
        <w:t xml:space="preserve">8. Breach and Remedies</w:t>
      </w:r>
    </w:p>
    <w:p>
      <w:pPr>
        <w:spacing w:after="160"/>
      </w:pPr>
      <w:r>
        <w:rPr>
          <w:b/>
          <w:bCs/>
          <w:color w:val="1B2A4A"/>
        </w:rPr>
        <w:t xml:space="preserve">8.1</w:t>
      </w:r>
      <w:r>
        <w:rPr>
          <w:color w:val="444444"/>
        </w:rPr>
        <w:t xml:space="preserve"> Should either Party breach any material term of this Agreement and fail to remedy such breach within ______ days of written notice from the other Party, the aggrieved Party shall be entitled to:</w:t>
      </w:r>
    </w:p>
    <w:p>
      <w:pPr>
        <w:spacing w:after="160"/>
      </w:pPr>
      <w:r>
        <w:rPr>
          <w:color w:val="444444"/>
        </w:rPr>
        <w:t xml:space="preserve">(a) cancel this Agreement and claim any damages suffered; or</w:t>
      </w:r>
    </w:p>
    <w:p>
      <w:pPr>
        <w:spacing w:after="160"/>
      </w:pPr>
      <w:r>
        <w:rPr>
          <w:color w:val="444444"/>
        </w:rPr>
        <w:t xml:space="preserve">(b) claim specific performance;</w:t>
      </w:r>
    </w:p>
    <w:p>
      <w:pPr>
        <w:spacing w:after="160"/>
      </w:pPr>
      <w:r>
        <w:rPr>
          <w:color w:val="444444"/>
        </w:rPr>
        <w:t xml:space="preserve">in either case together with costs, and subject to the Dispute Resolution process in Clause 9.</w:t>
      </w:r>
    </w:p>
    <w:p>
      <w:pPr>
        <w:spacing w:after="160"/>
      </w:pPr>
      <w:r>
        <w:rPr>
          <w:b/>
          <w:bCs/>
          <w:color w:val="1B2A4A"/>
        </w:rPr>
        <w:t xml:space="preserve">8.2</w:t>
      </w:r>
      <w:r>
        <w:rPr>
          <w:color w:val="444444"/>
        </w:rPr>
        <w:t xml:space="preserve"> Should this Agreement be cancelled due to the Purchaser's breach, the Seller may claim the Deposit (or a reasonable portion thereof, as determined through the Dispute Resolution process or by a court) as pre-estimated damages, with any balance refunded to the Purchaser.</w:t>
      </w:r>
    </w:p>
    <w:p>
      <w:pPr>
        <w:pBdr>
          <w:bottom w:val="single" w:color="CCCCCC" w:sz="6" w:space="1"/>
        </w:pBdr>
        <w:spacing w:after="200"/>
      </w:pPr>
    </w:p>
    <w:p>
      <w:pPr>
        <w:pStyle w:val="Heading2"/>
        <w:spacing w:after="120" w:before="240"/>
      </w:pPr>
      <w:r>
        <w:rPr>
          <w:b/>
          <w:bCs/>
          <w:color w:val="1B2A4A"/>
          <w:sz w:val="26"/>
          <w:szCs w:val="26"/>
        </w:rPr>
        <w:t xml:space="preserve">9. Dispute Resolution</w:t>
      </w:r>
    </w:p>
    <w:p>
      <w:pPr>
        <w:spacing w:after="160"/>
      </w:pPr>
      <w:r>
        <w:rPr>
          <w:b/>
          <w:bCs/>
          <w:color w:val="1B2A4A"/>
        </w:rPr>
        <w:t xml:space="preserve">9.1</w:t>
      </w:r>
      <w:r>
        <w:rPr>
          <w:color w:val="444444"/>
        </w:rPr>
        <w:t xml:space="preserve"> In the event of a dispute arising from this Agreement — including disputes over the Deposit, suspensive conditions, or the condition of the Property — either Party may raise the matter through the PrimeNest Dispute Resolution process, which shall:</w:t>
      </w:r>
    </w:p>
    <w:p>
      <w:pPr>
        <w:spacing w:after="160"/>
      </w:pPr>
      <w:r>
        <w:rPr>
          <w:color w:val="444444"/>
        </w:rPr>
        <w:t xml:space="preserve">(a) freeze the relevant escrow status as DISPUTED;</w:t>
      </w:r>
    </w:p>
    <w:p>
      <w:pPr>
        <w:spacing w:after="160"/>
      </w:pPr>
      <w:r>
        <w:rPr>
          <w:color w:val="444444"/>
        </w:rPr>
        <w:t xml:space="preserve">(b) route the matter to PrimeNest platform administrators together with the relevant audit trail (verification records, messages, inspection reports, payment records); and</w:t>
      </w:r>
    </w:p>
    <w:p>
      <w:pPr>
        <w:spacing w:after="160"/>
      </w:pPr>
      <w:r>
        <w:rPr>
          <w:color w:val="444444"/>
        </w:rPr>
        <w:t xml:space="preserve">(c) seek to facilitate a resolution between the Parties within ______ days.</w:t>
      </w:r>
    </w:p>
    <w:p>
      <w:pPr>
        <w:spacing w:after="160"/>
      </w:pPr>
      <w:r>
        <w:rPr>
          <w:b/>
          <w:bCs/>
          <w:color w:val="1B2A4A"/>
        </w:rPr>
        <w:t xml:space="preserve">9.2</w:t>
      </w:r>
      <w:r>
        <w:rPr>
          <w:color w:val="444444"/>
        </w:rPr>
        <w:t xml:space="preserve"> Nothing in this Clause prevents either Party from pursuing resolution through the courts of Zimbabwe, arbitration, or mediation if the matter is not resolved through the platform process, or from seeking urgent relief where required.</w:t>
      </w:r>
    </w:p>
    <w:p>
      <w:pPr>
        <w:pBdr>
          <w:bottom w:val="single" w:color="CCCCCC" w:sz="6" w:space="1"/>
        </w:pBdr>
        <w:spacing w:after="200"/>
      </w:pPr>
    </w:p>
    <w:p>
      <w:pPr>
        <w:pStyle w:val="Heading2"/>
        <w:spacing w:after="120" w:before="240"/>
      </w:pPr>
      <w:r>
        <w:rPr>
          <w:b/>
          <w:bCs/>
          <w:color w:val="1B2A4A"/>
          <w:sz w:val="26"/>
          <w:szCs w:val="26"/>
        </w:rPr>
        <w:t xml:space="preserve">10. Governing Law</w:t>
      </w:r>
    </w:p>
    <w:p>
      <w:pPr>
        <w:spacing w:after="160"/>
      </w:pPr>
      <w:r>
        <w:rPr>
          <w:color w:val="444444"/>
        </w:rPr>
        <w:t xml:space="preserve">This Agreement shall be governed by and construed in accordance with the laws of Zimbabwe.</w:t>
      </w:r>
    </w:p>
    <w:p>
      <w:pPr>
        <w:pBdr>
          <w:bottom w:val="single" w:color="CCCCCC" w:sz="6" w:space="1"/>
        </w:pBdr>
        <w:spacing w:after="200"/>
      </w:pPr>
    </w:p>
    <w:p>
      <w:pPr>
        <w:pStyle w:val="Heading2"/>
        <w:spacing w:after="120" w:before="240"/>
      </w:pPr>
      <w:r>
        <w:rPr>
          <w:b/>
          <w:bCs/>
          <w:color w:val="1B2A4A"/>
          <w:sz w:val="26"/>
          <w:szCs w:val="26"/>
        </w:rPr>
        <w:t xml:space="preserve">11. General</w:t>
      </w:r>
    </w:p>
    <w:p>
      <w:pPr>
        <w:spacing w:after="160"/>
      </w:pPr>
      <w:r>
        <w:rPr>
          <w:b/>
          <w:bCs/>
          <w:color w:val="1B2A4A"/>
        </w:rPr>
        <w:t xml:space="preserve">11.1</w:t>
      </w:r>
      <w:r>
        <w:rPr>
          <w:color w:val="444444"/>
        </w:rPr>
        <w:t xml:space="preserve"> This Agreement, together with Annexure A (Property Specification Schedule) and any Inspection Report referenced herein, constitutes the entire agreement between the Parties and supersedes any prior oral or written agreement relating to the Property.</w:t>
      </w:r>
    </w:p>
    <w:p>
      <w:pPr>
        <w:spacing w:after="160"/>
      </w:pPr>
      <w:r>
        <w:rPr>
          <w:b/>
          <w:bCs/>
          <w:color w:val="1B2A4A"/>
        </w:rPr>
        <w:t xml:space="preserve">11.2</w:t>
      </w:r>
      <w:r>
        <w:rPr>
          <w:color w:val="444444"/>
        </w:rPr>
        <w:t xml:space="preserve"> No amendment to this Agreement shall be valid unless recorded in writing and signed (including digitally, via the PrimeNest platform) by both Parties.</w:t>
      </w:r>
    </w:p>
    <w:p>
      <w:pPr>
        <w:spacing w:after="160"/>
      </w:pPr>
      <w:r>
        <w:rPr>
          <w:b/>
          <w:bCs/>
          <w:color w:val="1B2A4A"/>
        </w:rPr>
        <w:t xml:space="preserve">11.3</w:t>
      </w:r>
      <w:r>
        <w:rPr>
          <w:color w:val="444444"/>
        </w:rPr>
        <w:t xml:space="preserve"> If any provision of this Agreement is found to be unlawful or unenforceable, the remaining provisions shall continue in full force and effect.</w:t>
      </w:r>
    </w:p>
    <w:p>
      <w:pPr>
        <w:spacing w:after="160"/>
      </w:pPr>
      <w:r>
        <w:rPr>
          <w:b/>
          <w:bCs/>
          <w:color w:val="1B2A4A"/>
        </w:rPr>
        <w:t xml:space="preserve">11.4</w:t>
      </w:r>
      <w:r>
        <w:rPr>
          <w:color w:val="444444"/>
        </w:rPr>
        <w:t xml:space="preserve"> Agency commission, if applicable, shall be paid by ___________ to ___________ (registered estate agent/agency name) in accordance with the PrimeNest Fee Schedule and applicable Estate Agents Council of Zimbabwe rules.</w:t>
      </w:r>
    </w:p>
    <w:p>
      <w:pPr>
        <w:pBdr>
          <w:bottom w:val="single" w:color="CCCCCC" w:sz="6" w:space="1"/>
        </w:pBdr>
        <w:spacing w:after="200"/>
      </w:pPr>
    </w:p>
    <w:p>
      <w:pPr>
        <w:pStyle w:val="Heading2"/>
        <w:spacing w:after="120" w:before="240"/>
      </w:pPr>
      <w:r>
        <w:rPr>
          <w:b/>
          <w:bCs/>
          <w:color w:val="1B2A4A"/>
          <w:sz w:val="26"/>
          <w:szCs w:val="26"/>
        </w:rPr>
        <w:t xml:space="preserve">Annexure A: Property Specification Schedule</w:t>
      </w:r>
    </w:p>
    <w:p>
      <w:pPr>
        <w:spacing w:after="160"/>
      </w:pPr>
      <w:r>
        <w:rPr>
          <w:i/>
          <w:iCs/>
          <w:color w:val="444444"/>
        </w:rPr>
        <w:t xml:space="preserve">This schedule forms part of, and must be read together with, this Agreement. It should match the property verification record held on the PrimeNest platform.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1B2A4A" w:val="clear"/>
            <w:tcMar>
              <w:top w:type="dxa" w:w="100"/>
              <w:left w:type="dxa" w:w="120"/>
              <w:bottom w:type="dxa" w:w="100"/>
              <w:right w:type="dxa" w:w="120"/>
            </w:tcMar>
          </w:tcPr>
          <w:p>
            <w:r>
              <w:rPr>
                <w:b/>
                <w:bCs/>
                <w:color w:val="FFFFFF"/>
                <w:sz w:val="20"/>
                <w:szCs w:val="20"/>
              </w:rPr>
              <w:t xml:space="preserve">Specification</w:t>
            </w:r>
          </w:p>
        </w:tc>
        <w:tc>
          <w:tcPr>
            <w:tcW w:type="dxa" w:w="4675"/>
            <w:shd w:fill="1B2A4A" w:val="clear"/>
            <w:tcMar>
              <w:top w:type="dxa" w:w="100"/>
              <w:left w:type="dxa" w:w="120"/>
              <w:bottom w:type="dxa" w:w="100"/>
              <w:right w:type="dxa" w:w="120"/>
            </w:tcMar>
          </w:tcPr>
          <w:p>
            <w:r>
              <w:rPr>
                <w:b/>
                <w:bCs/>
                <w:color w:val="FFFFFF"/>
                <w:sz w:val="20"/>
                <w:szCs w:val="20"/>
              </w:rPr>
              <w:t xml:space="preserve">Details</w:t>
            </w:r>
          </w:p>
        </w:tc>
      </w:tr>
      <w:tr>
        <w:tc>
          <w:tcPr>
            <w:tcW w:type="dxa" w:w="4675"/>
            <w:tcMar>
              <w:top w:type="dxa" w:w="100"/>
              <w:left w:type="dxa" w:w="120"/>
              <w:bottom w:type="dxa" w:w="100"/>
              <w:right w:type="dxa" w:w="120"/>
            </w:tcMar>
          </w:tcPr>
          <w:p>
            <w:r>
              <w:rPr>
                <w:color w:val="444444"/>
              </w:rPr>
              <w:t xml:space="preserve">Full Property Address</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Stand / Erf Number</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Title Deed Number</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Deeds Registry Office</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Property Type</w:t>
            </w:r>
          </w:p>
        </w:tc>
        <w:tc>
          <w:tcPr>
            <w:tcW w:type="dxa" w:w="4675"/>
            <w:tcMar>
              <w:top w:type="dxa" w:w="100"/>
              <w:left w:type="dxa" w:w="120"/>
              <w:bottom w:type="dxa" w:w="100"/>
              <w:right w:type="dxa" w:w="120"/>
            </w:tcMar>
          </w:tcPr>
          <w:p>
            <w:r>
              <w:rPr>
                <w:color w:val="444444"/>
              </w:rPr>
              <w:t xml:space="preserve">[ ] House [ ] Flat/Apartment [ ] Townhouse [ ] Vacant Land [ ] Commercial [ ] Other: _______</w:t>
            </w:r>
          </w:p>
        </w:tc>
      </w:tr>
      <w:tr>
        <w:tc>
          <w:tcPr>
            <w:tcW w:type="dxa" w:w="4675"/>
            <w:tcMar>
              <w:top w:type="dxa" w:w="100"/>
              <w:left w:type="dxa" w:w="120"/>
              <w:bottom w:type="dxa" w:w="100"/>
              <w:right w:type="dxa" w:w="120"/>
            </w:tcMar>
          </w:tcPr>
          <w:p>
            <w:r>
              <w:rPr>
                <w:color w:val="444444"/>
              </w:rPr>
              <w:t xml:space="preserve">Size (m² / hectares)</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Number of Bedrooms</w:t>
            </w:r>
          </w:p>
        </w:tc>
        <w:tc>
          <w:tcPr>
            <w:tcW w:type="dxa" w:w="4675"/>
            <w:tcMar>
              <w:top w:type="dxa" w:w="100"/>
              <w:left w:type="dxa" w:w="120"/>
              <w:bottom w:type="dxa" w:w="100"/>
              <w:right w:type="dxa" w:w="120"/>
            </w:tcMar>
          </w:tcPr>
          <w:p>
            <w:r>
              <w:rPr>
                <w:color w:val="444444"/>
              </w:rPr>
              <w:t xml:space="preserve">_______</w:t>
            </w:r>
          </w:p>
        </w:tc>
      </w:tr>
      <w:tr>
        <w:tc>
          <w:tcPr>
            <w:tcW w:type="dxa" w:w="4675"/>
            <w:tcMar>
              <w:top w:type="dxa" w:w="100"/>
              <w:left w:type="dxa" w:w="120"/>
              <w:bottom w:type="dxa" w:w="100"/>
              <w:right w:type="dxa" w:w="120"/>
            </w:tcMar>
          </w:tcPr>
          <w:p>
            <w:r>
              <w:rPr>
                <w:color w:val="444444"/>
              </w:rPr>
              <w:t xml:space="preserve">Number of Bathrooms</w:t>
            </w:r>
          </w:p>
        </w:tc>
        <w:tc>
          <w:tcPr>
            <w:tcW w:type="dxa" w:w="4675"/>
            <w:tcMar>
              <w:top w:type="dxa" w:w="100"/>
              <w:left w:type="dxa" w:w="120"/>
              <w:bottom w:type="dxa" w:w="100"/>
              <w:right w:type="dxa" w:w="120"/>
            </w:tcMar>
          </w:tcPr>
          <w:p>
            <w:r>
              <w:rPr>
                <w:color w:val="444444"/>
              </w:rPr>
              <w:t xml:space="preserve">_______</w:t>
            </w:r>
          </w:p>
        </w:tc>
      </w:tr>
      <w:tr>
        <w:tc>
          <w:tcPr>
            <w:tcW w:type="dxa" w:w="4675"/>
            <w:tcMar>
              <w:top w:type="dxa" w:w="100"/>
              <w:left w:type="dxa" w:w="120"/>
              <w:bottom w:type="dxa" w:w="100"/>
              <w:right w:type="dxa" w:w="120"/>
            </w:tcMar>
          </w:tcPr>
          <w:p>
            <w:r>
              <w:rPr>
                <w:color w:val="444444"/>
              </w:rPr>
              <w:t xml:space="preserve">Other Rooms</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Parking</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Zoning Classification</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Boundary Description</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Water Connection &amp; Meter/Account No.</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Electricity (ZESA) Meter/Account No.</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Sewer / Septic System</w:t>
            </w:r>
          </w:p>
        </w:tc>
        <w:tc>
          <w:tcPr>
            <w:tcW w:type="dxa" w:w="4675"/>
            <w:tcMar>
              <w:top w:type="dxa" w:w="100"/>
              <w:left w:type="dxa" w:w="120"/>
              <w:bottom w:type="dxa" w:w="100"/>
              <w:right w:type="dxa" w:w="120"/>
            </w:tcMar>
          </w:tcPr>
          <w:p>
            <w:r>
              <w:rPr>
                <w:color w:val="444444"/>
              </w:rPr>
              <w:t xml:space="preserve">[ ] Municipal Sewer [ ] Septic Tank [ ] Other: _______</w:t>
            </w:r>
          </w:p>
        </w:tc>
      </w:tr>
      <w:tr>
        <w:tc>
          <w:tcPr>
            <w:tcW w:type="dxa" w:w="4675"/>
            <w:tcMar>
              <w:top w:type="dxa" w:w="100"/>
              <w:left w:type="dxa" w:w="120"/>
              <w:bottom w:type="dxa" w:w="100"/>
              <w:right w:type="dxa" w:w="120"/>
            </w:tcMar>
          </w:tcPr>
          <w:p>
            <w:r>
              <w:rPr>
                <w:color w:val="444444"/>
              </w:rPr>
              <w:t xml:space="preserve">Fixtures, Fittings &amp; Improvements Included</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Items Expressly Excluded from Sale</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Known Defects Disclosed by Seller</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Existing Bond/Mortgage Registered Against Property</w:t>
            </w:r>
          </w:p>
        </w:tc>
        <w:tc>
          <w:tcPr>
            <w:tcW w:type="dxa" w:w="4675"/>
            <w:tcMar>
              <w:top w:type="dxa" w:w="100"/>
              <w:left w:type="dxa" w:w="120"/>
              <w:bottom w:type="dxa" w:w="100"/>
              <w:right w:type="dxa" w:w="120"/>
            </w:tcMar>
          </w:tcPr>
          <w:p>
            <w:r>
              <w:rPr>
                <w:color w:val="444444"/>
              </w:rPr>
              <w:t xml:space="preserve">[ ] Yes — details: _______ [ ] No</w:t>
            </w:r>
          </w:p>
        </w:tc>
      </w:tr>
      <w:tr>
        <w:tc>
          <w:tcPr>
            <w:tcW w:type="dxa" w:w="4675"/>
            <w:tcMar>
              <w:top w:type="dxa" w:w="100"/>
              <w:left w:type="dxa" w:w="120"/>
              <w:bottom w:type="dxa" w:w="100"/>
              <w:right w:type="dxa" w:w="120"/>
            </w:tcMar>
          </w:tcPr>
          <w:p>
            <w:r>
              <w:rPr>
                <w:color w:val="444444"/>
              </w:rPr>
              <w:t xml:space="preserve">Municipal Rates Account Status</w:t>
            </w:r>
          </w:p>
        </w:tc>
        <w:tc>
          <w:tcPr>
            <w:tcW w:type="dxa" w:w="4675"/>
            <w:tcMar>
              <w:top w:type="dxa" w:w="100"/>
              <w:left w:type="dxa" w:w="120"/>
              <w:bottom w:type="dxa" w:w="100"/>
              <w:right w:type="dxa" w:w="120"/>
            </w:tcMar>
          </w:tcPr>
          <w:p>
            <w:r>
              <w:rPr>
                <w:color w:val="444444"/>
              </w:rPr>
              <w:t xml:space="preserve">[ ] Up to date [ ] Arrears disclosed: _______</w:t>
            </w:r>
          </w:p>
        </w:tc>
      </w:tr>
      <w:tr>
        <w:tc>
          <w:tcPr>
            <w:tcW w:type="dxa" w:w="4675"/>
            <w:tcMar>
              <w:top w:type="dxa" w:w="100"/>
              <w:left w:type="dxa" w:w="120"/>
              <w:bottom w:type="dxa" w:w="100"/>
              <w:right w:type="dxa" w:w="120"/>
            </w:tcMar>
          </w:tcPr>
          <w:p>
            <w:r>
              <w:rPr>
                <w:color w:val="444444"/>
              </w:rPr>
              <w:t xml:space="preserve">Body Corporate / HOA (if applicable)</w:t>
            </w:r>
          </w:p>
        </w:tc>
        <w:tc>
          <w:tcPr>
            <w:tcW w:type="dxa" w:w="4675"/>
            <w:tcMar>
              <w:top w:type="dxa" w:w="100"/>
              <w:left w:type="dxa" w:w="120"/>
              <w:bottom w:type="dxa" w:w="100"/>
              <w:right w:type="dxa" w:w="120"/>
            </w:tcMar>
          </w:tcPr>
          <w:p>
            <w:r>
              <w:rPr>
                <w:color w:val="444444"/>
              </w:rPr>
              <w:t xml:space="preserve">[ ] Yes — Name: _______ [ ] No</w:t>
            </w:r>
          </w:p>
        </w:tc>
      </w:tr>
    </w:tbl>
    <w:p>
      <w:pPr>
        <w:spacing w:after="200"/>
      </w:pPr>
    </w:p>
    <w:p>
      <w:pPr>
        <w:pBdr>
          <w:bottom w:val="single" w:color="CCCCCC" w:sz="6" w:space="1"/>
        </w:pBdr>
        <w:spacing w:after="200"/>
      </w:pPr>
    </w:p>
    <w:p>
      <w:pPr>
        <w:pStyle w:val="Heading2"/>
        <w:spacing w:after="120" w:before="240"/>
      </w:pPr>
      <w:r>
        <w:rPr>
          <w:b/>
          <w:bCs/>
          <w:color w:val="1B2A4A"/>
          <w:sz w:val="26"/>
          <w:szCs w:val="26"/>
        </w:rPr>
        <w:t xml:space="preserve">Annexure B: Reference to Inspection Report</w:t>
      </w:r>
    </w:p>
    <w:p>
      <w:pPr>
        <w:spacing w:after="160"/>
      </w:pPr>
      <w:r>
        <w:rPr>
          <w:color w:val="444444"/>
        </w:rPr>
        <w:t xml:space="preserve">Inspection ID: _______________ (as recorded on the PrimeNest platform, including photographs/video walkthrough and reviewer notes).</w:t>
      </w:r>
    </w:p>
    <w:p>
      <w:pPr>
        <w:pBdr>
          <w:bottom w:val="single" w:color="CCCCCC" w:sz="6" w:space="1"/>
        </w:pBdr>
        <w:spacing w:after="200"/>
      </w:pPr>
    </w:p>
    <w:p>
      <w:pPr>
        <w:pStyle w:val="Heading2"/>
        <w:spacing w:after="120" w:before="240"/>
      </w:pPr>
      <w:r>
        <w:rPr>
          <w:b/>
          <w:bCs/>
          <w:color w:val="1B2A4A"/>
          <w:sz w:val="26"/>
          <w:szCs w:val="26"/>
        </w:rPr>
        <w:t xml:space="preserve">Annexure C: Instalment Payment Schedule (if applicable)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shd w:fill="1B2A4A" w:val="clear"/>
            <w:tcMar>
              <w:top w:type="dxa" w:w="100"/>
              <w:left w:type="dxa" w:w="120"/>
              <w:bottom w:type="dxa" w:w="100"/>
              <w:right w:type="dxa" w:w="120"/>
            </w:tcMar>
          </w:tcPr>
          <w:p>
            <w:r>
              <w:rPr>
                <w:b/>
                <w:bCs/>
                <w:color w:val="FFFFFF"/>
                <w:sz w:val="20"/>
                <w:szCs w:val="20"/>
              </w:rPr>
              <w:t xml:space="preserve">Instalment No.</w:t>
            </w:r>
          </w:p>
        </w:tc>
        <w:tc>
          <w:tcPr>
            <w:tcW w:type="dxa" w:w="3116"/>
            <w:shd w:fill="1B2A4A" w:val="clear"/>
            <w:tcMar>
              <w:top w:type="dxa" w:w="100"/>
              <w:left w:type="dxa" w:w="120"/>
              <w:bottom w:type="dxa" w:w="100"/>
              <w:right w:type="dxa" w:w="120"/>
            </w:tcMar>
          </w:tcPr>
          <w:p>
            <w:r>
              <w:rPr>
                <w:b/>
                <w:bCs/>
                <w:color w:val="FFFFFF"/>
                <w:sz w:val="20"/>
                <w:szCs w:val="20"/>
              </w:rPr>
              <w:t xml:space="preserve">Amount</w:t>
            </w:r>
          </w:p>
        </w:tc>
        <w:tc>
          <w:tcPr>
            <w:tcW w:type="dxa" w:w="3116"/>
            <w:shd w:fill="1B2A4A" w:val="clear"/>
            <w:tcMar>
              <w:top w:type="dxa" w:w="100"/>
              <w:left w:type="dxa" w:w="120"/>
              <w:bottom w:type="dxa" w:w="100"/>
              <w:right w:type="dxa" w:w="120"/>
            </w:tcMar>
          </w:tcPr>
          <w:p>
            <w:r>
              <w:rPr>
                <w:b/>
                <w:bCs/>
                <w:color w:val="FFFFFF"/>
                <w:sz w:val="20"/>
                <w:szCs w:val="20"/>
              </w:rPr>
              <w:t xml:space="preserve">Due Date</w:t>
            </w:r>
          </w:p>
        </w:tc>
      </w:tr>
      <w:tr>
        <w:tc>
          <w:tcPr>
            <w:tcW w:type="dxa" w:w="3116"/>
            <w:tcMar>
              <w:top w:type="dxa" w:w="100"/>
              <w:left w:type="dxa" w:w="120"/>
              <w:bottom w:type="dxa" w:w="100"/>
              <w:right w:type="dxa" w:w="120"/>
            </w:tcMar>
          </w:tcPr>
          <w:p>
            <w:r>
              <w:rPr>
                <w:color w:val="444444"/>
              </w:rPr>
              <w:t xml:space="preserve">1</w:t>
            </w:r>
          </w:p>
        </w:tc>
        <w:tc>
          <w:tcPr>
            <w:tcW w:type="dxa" w:w="3116"/>
            <w:tcMar>
              <w:top w:type="dxa" w:w="100"/>
              <w:left w:type="dxa" w:w="120"/>
              <w:bottom w:type="dxa" w:w="100"/>
              <w:right w:type="dxa" w:w="120"/>
            </w:tcMar>
          </w:tcPr>
          <w:p>
            <w:r>
              <w:rPr>
                <w:color w:val="444444"/>
              </w:rPr>
              <w:t xml:space="preserve">__________</w:t>
            </w:r>
          </w:p>
        </w:tc>
        <w:tc>
          <w:tcPr>
            <w:tcW w:type="dxa" w:w="3116"/>
            <w:tcMar>
              <w:top w:type="dxa" w:w="100"/>
              <w:left w:type="dxa" w:w="120"/>
              <w:bottom w:type="dxa" w:w="100"/>
              <w:right w:type="dxa" w:w="120"/>
            </w:tcMar>
          </w:tcPr>
          <w:p>
            <w:r>
              <w:rPr>
                <w:color w:val="444444"/>
              </w:rPr>
              <w:t xml:space="preserve">__________</w:t>
            </w:r>
          </w:p>
        </w:tc>
      </w:tr>
      <w:tr>
        <w:tc>
          <w:tcPr>
            <w:tcW w:type="dxa" w:w="3116"/>
            <w:tcMar>
              <w:top w:type="dxa" w:w="100"/>
              <w:left w:type="dxa" w:w="120"/>
              <w:bottom w:type="dxa" w:w="100"/>
              <w:right w:type="dxa" w:w="120"/>
            </w:tcMar>
          </w:tcPr>
          <w:p>
            <w:r>
              <w:rPr>
                <w:color w:val="444444"/>
              </w:rPr>
              <w:t xml:space="preserve">2</w:t>
            </w:r>
          </w:p>
        </w:tc>
        <w:tc>
          <w:tcPr>
            <w:tcW w:type="dxa" w:w="3116"/>
            <w:tcMar>
              <w:top w:type="dxa" w:w="100"/>
              <w:left w:type="dxa" w:w="120"/>
              <w:bottom w:type="dxa" w:w="100"/>
              <w:right w:type="dxa" w:w="120"/>
            </w:tcMar>
          </w:tcPr>
          <w:p>
            <w:r>
              <w:rPr>
                <w:color w:val="444444"/>
              </w:rPr>
              <w:t xml:space="preserve">__________</w:t>
            </w:r>
          </w:p>
        </w:tc>
        <w:tc>
          <w:tcPr>
            <w:tcW w:type="dxa" w:w="3116"/>
            <w:tcMar>
              <w:top w:type="dxa" w:w="100"/>
              <w:left w:type="dxa" w:w="120"/>
              <w:bottom w:type="dxa" w:w="100"/>
              <w:right w:type="dxa" w:w="120"/>
            </w:tcMar>
          </w:tcPr>
          <w:p>
            <w:r>
              <w:rPr>
                <w:color w:val="444444"/>
              </w:rPr>
              <w:t xml:space="preserve">__________</w:t>
            </w:r>
          </w:p>
        </w:tc>
      </w:tr>
      <w:tr>
        <w:tc>
          <w:tcPr>
            <w:tcW w:type="dxa" w:w="3116"/>
            <w:tcMar>
              <w:top w:type="dxa" w:w="100"/>
              <w:left w:type="dxa" w:w="120"/>
              <w:bottom w:type="dxa" w:w="100"/>
              <w:right w:type="dxa" w:w="120"/>
            </w:tcMar>
          </w:tcPr>
          <w:p>
            <w:r>
              <w:rPr>
                <w:color w:val="444444"/>
              </w:rPr>
              <w:t xml:space="preserve">3</w:t>
            </w:r>
          </w:p>
        </w:tc>
        <w:tc>
          <w:tcPr>
            <w:tcW w:type="dxa" w:w="3116"/>
            <w:tcMar>
              <w:top w:type="dxa" w:w="100"/>
              <w:left w:type="dxa" w:w="120"/>
              <w:bottom w:type="dxa" w:w="100"/>
              <w:right w:type="dxa" w:w="120"/>
            </w:tcMar>
          </w:tcPr>
          <w:p>
            <w:r>
              <w:rPr>
                <w:color w:val="444444"/>
              </w:rPr>
              <w:t xml:space="preserve">__________</w:t>
            </w:r>
          </w:p>
        </w:tc>
        <w:tc>
          <w:tcPr>
            <w:tcW w:type="dxa" w:w="3116"/>
            <w:tcMar>
              <w:top w:type="dxa" w:w="100"/>
              <w:left w:type="dxa" w:w="120"/>
              <w:bottom w:type="dxa" w:w="100"/>
              <w:right w:type="dxa" w:w="120"/>
            </w:tcMar>
          </w:tcPr>
          <w:p>
            <w:r>
              <w:rPr>
                <w:color w:val="444444"/>
              </w:rPr>
              <w:t xml:space="preserve">__________</w:t>
            </w:r>
          </w:p>
        </w:tc>
      </w:tr>
    </w:tbl>
    <w:p>
      <w:pPr>
        <w:spacing w:after="200"/>
      </w:pPr>
    </w:p>
    <w:p>
      <w:pPr>
        <w:pBdr>
          <w:bottom w:val="single" w:color="CCCCCC" w:sz="6" w:space="1"/>
        </w:pBdr>
        <w:spacing w:after="200"/>
      </w:pPr>
    </w:p>
    <w:p>
      <w:pPr>
        <w:pStyle w:val="Heading2"/>
        <w:spacing w:after="120" w:before="240"/>
      </w:pPr>
      <w:r>
        <w:rPr>
          <w:b/>
          <w:bCs/>
          <w:color w:val="1B2A4A"/>
          <w:sz w:val="26"/>
          <w:szCs w:val="26"/>
        </w:rPr>
        <w:t xml:space="preserve">12. Signatures</w:t>
      </w:r>
    </w:p>
    <w:p>
      <w:pPr>
        <w:spacing w:after="160"/>
      </w:pPr>
      <w:r>
        <w:rPr>
          <w:b/>
          <w:bCs/>
          <w:color w:val="1B2A4A"/>
        </w:rPr>
        <w:t xml:space="preserve">Seller</w:t>
      </w:r>
    </w:p>
    <w:p>
      <w:pPr>
        <w:spacing w:after="160"/>
      </w:pPr>
      <w:r>
        <w:rPr>
          <w:color w:val="444444"/>
        </w:rPr>
        <w:t xml:space="preserve">Signature: ___________________________  Date: ______________</w:t>
      </w:r>
    </w:p>
    <w:p>
      <w:pPr>
        <w:spacing w:after="160"/>
      </w:pPr>
      <w:r>
        <w:rPr>
          <w:color w:val="444444"/>
        </w:rPr>
        <w:t xml:space="preserve">Full Name: ___________________________</w:t>
      </w:r>
    </w:p>
    <w:p>
      <w:pPr>
        <w:spacing w:after="160"/>
      </w:pPr>
      <w:r>
        <w:rPr>
          <w:b/>
          <w:bCs/>
          <w:color w:val="1B2A4A"/>
        </w:rPr>
        <w:t xml:space="preserve">Purchaser</w:t>
      </w:r>
    </w:p>
    <w:p>
      <w:pPr>
        <w:spacing w:after="160"/>
      </w:pPr>
      <w:r>
        <w:rPr>
          <w:color w:val="444444"/>
        </w:rPr>
        <w:t xml:space="preserve">Signature: ___________________________  Date: ______________</w:t>
      </w:r>
    </w:p>
    <w:p>
      <w:pPr>
        <w:spacing w:after="160"/>
      </w:pPr>
      <w:r>
        <w:rPr>
          <w:color w:val="444444"/>
        </w:rPr>
        <w:t xml:space="preserve">Full Name: ___________________________</w:t>
      </w:r>
    </w:p>
    <w:p>
      <w:pPr>
        <w:spacing w:after="160"/>
      </w:pPr>
      <w:r>
        <w:rPr>
          <w:b/>
          <w:bCs/>
          <w:color w:val="1B2A4A"/>
        </w:rPr>
        <w:t xml:space="preserve">Witness (optional)</w:t>
      </w:r>
    </w:p>
    <w:p>
      <w:pPr>
        <w:spacing w:after="160"/>
      </w:pPr>
      <w:r>
        <w:rPr>
          <w:color w:val="444444"/>
        </w:rPr>
        <w:t xml:space="preserve">Signature: ___________________________  Date: ______________</w:t>
      </w:r>
    </w:p>
    <w:p>
      <w:pPr>
        <w:spacing w:after="160"/>
      </w:pPr>
      <w:r>
        <w:rPr>
          <w:color w:val="444444"/>
        </w:rPr>
        <w:t xml:space="preserve">Full Name: ___________________________</w:t>
      </w:r>
    </w:p>
    <w:p>
      <w:pPr>
        <w:spacing w:after="160"/>
      </w:pPr>
      <w:r>
        <w:rPr>
          <w:b/>
          <w:bCs/>
          <w:color w:val="1B2A4A"/>
        </w:rPr>
        <w:t xml:space="preserve">Conveyancer (acknowledgment of appointment)</w:t>
      </w:r>
    </w:p>
    <w:p>
      <w:pPr>
        <w:spacing w:after="160"/>
      </w:pPr>
      <w:r>
        <w:rPr>
          <w:color w:val="444444"/>
        </w:rPr>
        <w:t xml:space="preserve">Signature: ___________________________  Date: ______________</w:t>
      </w:r>
    </w:p>
    <w:p>
      <w:pPr>
        <w:spacing w:after="160"/>
      </w:pPr>
      <w:r>
        <w:rPr>
          <w:color w:val="444444"/>
        </w:rPr>
        <w:t xml:space="preserve">Full Name / Firm: ___________________________</w:t>
      </w:r>
    </w:p>
    <w:p>
      <w:pPr>
        <w:pBdr>
          <w:bottom w:val="single" w:color="CCCCCC" w:sz="6" w:space="1"/>
        </w:pBdr>
        <w:spacing w:after="200"/>
      </w:pPr>
    </w:p>
    <w:p>
      <w:pPr>
        <w:spacing w:after="160"/>
      </w:pPr>
      <w:r>
        <w:rPr>
          <w:i/>
          <w:iCs/>
          <w:color w:val="444444"/>
        </w:rPr>
        <w:t xml:space="preserve">This Agreement was generated and digitally recorded via the PrimeNest platform. A copy of this Agreement, the property verification record, the inspection report, and the escrow transaction history are retained in the Seller's and Purchaser's PrimeNest account for the duration of the transaction and thereafter as required by applicable record-keeping obligations.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2026-07-02T08:37:03.773Z</dcterms:created>
  <dcterms:modified xsi:type="dcterms:W3CDTF">2026-07-02T08:37:03.773Z</dcterms:modified>
</cp:coreProperties>
</file>

<file path=docProps/custom.xml><?xml version="1.0" encoding="utf-8"?>
<Properties xmlns="http://schemas.openxmlformats.org/officeDocument/2006/custom-properties" xmlns:vt="http://schemas.openxmlformats.org/officeDocument/2006/docPropsVTypes"/>
</file>