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Override PartName="/word/media/hdphoto1.wdp" ContentType="image/vnd.ms-photo"/>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10790" w:type="dxa"/>
        <w:jc w:val="left"/>
        <w:tblInd w:w="0" w:type="dxa"/>
        <w:tblCellMar>
          <w:top w:w="0" w:type="dxa"/>
          <w:left w:w="108" w:type="dxa"/>
          <w:bottom w:w="0" w:type="dxa"/>
          <w:right w:w="108" w:type="dxa"/>
        </w:tblCellMar>
        <w:tblLook w:lastRow="0" w:firstRow="1" w:lastColumn="0" w:firstColumn="1" w:val="04a0" w:noHBand="0" w:noVBand="1"/>
      </w:tblPr>
      <w:tblGrid>
        <w:gridCol w:w="7370"/>
        <w:gridCol w:w="720"/>
        <w:gridCol w:w="2700"/>
      </w:tblGrid>
      <w:tr>
        <w:trPr>
          <w:trHeight w:val="9486" w:hRule="atLeast"/>
        </w:trPr>
        <w:tc>
          <w:tcPr>
            <w:tcW w:w="7370" w:type="dxa"/>
            <w:tcBorders>
              <w:top w:val="nil"/>
              <w:left w:val="nil"/>
              <w:bottom w:val="nil"/>
              <w:right w:val="nil"/>
              <w:insideH w:val="nil"/>
              <w:insideV w:val="nil"/>
            </w:tcBorders>
            <w:shd w:fill="auto" w:val="clear"/>
          </w:tcPr>
          <w:p>
            <w:pPr>
              <w:pStyle w:val="Header"/>
              <w:rPr/>
            </w:pPr>
            <w:r>
              <w:rPr/>
              <w:t>Learning Outcomes</w:t>
            </w:r>
          </w:p>
          <w:p>
            <w:pPr>
              <w:pStyle w:val="Normal"/>
              <w:rPr/>
            </w:pPr>
            <w:r>
              <w:rPr/>
            </w:r>
          </w:p>
          <w:p>
            <w:pPr>
              <w:pStyle w:val="Normal"/>
              <w:rPr/>
            </w:pPr>
            <w:r>
              <w:rPr/>
              <w:t>Examines approaches to locating, acquiring, manipulating, and disseminating data. Imperfection, biases, and other problems in data are examined, and methods for identifying and correcting such problems are introduced. The course covers other topics such as automated collection of large data sets, and extracting, transforming, and reformatting a variety of data and file types.</w:t>
            </w:r>
          </w:p>
          <w:p>
            <w:pPr>
              <w:pStyle w:val="Normal"/>
              <w:rPr/>
            </w:pPr>
            <w:r>
              <w:rPr/>
            </w:r>
          </w:p>
          <w:p>
            <w:pPr>
              <w:pStyle w:val="Normal"/>
              <w:rPr/>
            </w:pPr>
            <w:r>
              <w:rPr/>
              <w:t>After successfully completing this course you will be able to:</w:t>
            </w:r>
          </w:p>
          <w:p>
            <w:pPr>
              <w:pStyle w:val="ListParagraph"/>
              <w:numPr>
                <w:ilvl w:val="0"/>
                <w:numId w:val="1"/>
              </w:numPr>
              <w:rPr/>
            </w:pPr>
            <w:r>
              <w:rPr/>
              <w:t>State three to five outcomes that you expect your students will achieve as a result of this class.</w:t>
            </w:r>
          </w:p>
          <w:p>
            <w:pPr>
              <w:pStyle w:val="ListParagraph"/>
              <w:numPr>
                <w:ilvl w:val="0"/>
                <w:numId w:val="1"/>
              </w:numPr>
              <w:rPr/>
            </w:pPr>
            <w:r>
              <w:rPr/>
              <w:t>Outcomes should be clear and measurable and worded around what students do (e.g., define, contrast, apply, analyze, create, evaluate).</w:t>
            </w:r>
          </w:p>
          <w:p>
            <w:pPr>
              <w:pStyle w:val="ListParagraph"/>
              <w:numPr>
                <w:ilvl w:val="0"/>
                <w:numId w:val="1"/>
              </w:numPr>
              <w:rPr/>
            </w:pPr>
            <w:r>
              <w:rPr/>
              <w:t xml:space="preserve">If your course carries a General Education designation, you might try to align your outcomes with the </w:t>
            </w:r>
            <w:hyperlink r:id="rId2">
              <w:r>
                <w:rPr>
                  <w:rStyle w:val="InternetLink"/>
                </w:rPr>
                <w:t>campus outcomes defined for that category</w:t>
              </w:r>
            </w:hyperlink>
            <w:r>
              <w:rPr/>
              <w:t xml:space="preserve">. </w:t>
            </w:r>
          </w:p>
          <w:p>
            <w:pPr>
              <w:pStyle w:val="ListParagraph"/>
              <w:numPr>
                <w:ilvl w:val="0"/>
                <w:numId w:val="1"/>
              </w:numPr>
              <w:rPr/>
            </w:pPr>
            <w:r>
              <w:rPr/>
              <w:t xml:space="preserve">Want some help </w:t>
            </w:r>
            <w:hyperlink r:id="rId3">
              <w:r>
                <w:rPr>
                  <w:rStyle w:val="InternetLink"/>
                </w:rPr>
                <w:t>writing learning outcome statements</w:t>
              </w:r>
            </w:hyperlink>
            <w:r>
              <w:rPr/>
              <w:t>?</w:t>
            </w:r>
          </w:p>
          <w:p>
            <w:pPr>
              <w:pStyle w:val="Normal"/>
              <w:rPr/>
            </w:pPr>
            <w:r>
              <w:rPr/>
            </w:r>
          </w:p>
          <w:p>
            <w:pPr>
              <w:pStyle w:val="Heading1"/>
              <w:rPr/>
            </w:pPr>
            <w:r>
              <w:rPr/>
              <w:t>Required Resources</w:t>
            </w:r>
          </w:p>
          <w:p>
            <w:pPr>
              <w:pStyle w:val="Normal"/>
              <w:rPr>
                <w:b/>
                <w:b/>
              </w:rPr>
            </w:pPr>
            <w:r>
              <w:rPr>
                <w:b/>
              </w:rPr>
            </w:r>
          </w:p>
          <w:p>
            <w:pPr>
              <w:pStyle w:val="Normal"/>
              <w:rPr/>
            </w:pPr>
            <w:r>
              <w:rPr/>
              <w:t>Course website:</w:t>
            </w:r>
            <w:r>
              <w:rPr>
                <w:b/>
              </w:rPr>
              <w:t xml:space="preserve"> </w:t>
            </w:r>
            <w:hyperlink r:id="rId4">
              <w:r>
                <w:rPr>
                  <w:rStyle w:val="InternetLink"/>
                  <w:b/>
                </w:rPr>
                <w:t>elms.umd.edu</w:t>
              </w:r>
            </w:hyperlink>
            <w:r>
              <w:rPr>
                <w:b/>
              </w:rPr>
              <w:t xml:space="preserve"> </w:t>
            </w:r>
          </w:p>
          <w:p>
            <w:pPr>
              <w:pStyle w:val="Normal"/>
              <w:rPr/>
            </w:pPr>
            <w:r>
              <w:rPr/>
            </w:r>
          </w:p>
          <w:p>
            <w:pPr>
              <w:pStyle w:val="Normal"/>
              <w:rPr/>
            </w:pPr>
            <w:r>
              <w:rPr>
                <w:color w:val="000000" w:themeColor="text1"/>
              </w:rPr>
              <w:t xml:space="preserve">There is no required textbook. </w:t>
            </w:r>
            <w:r>
              <w:rPr>
                <w:color w:val="000000" w:themeColor="text1"/>
              </w:rPr>
              <w:t>Readings will be posted to Canvas.</w:t>
            </w:r>
          </w:p>
          <w:p>
            <w:pPr>
              <w:pStyle w:val="Normal"/>
              <w:rPr>
                <w:color w:val="000000" w:themeColor="text1"/>
              </w:rPr>
            </w:pPr>
            <w:r>
              <w:rPr/>
            </w:r>
          </w:p>
          <w:p>
            <w:pPr>
              <w:pStyle w:val="Normal"/>
              <w:rPr/>
            </w:pPr>
            <w:r>
              <w:rPr>
                <w:color w:val="000000" w:themeColor="text1"/>
              </w:rPr>
              <w:t xml:space="preserve">The </w:t>
            </w:r>
            <w:r>
              <w:rPr>
                <w:color w:val="000000" w:themeColor="text1"/>
              </w:rPr>
              <w:t>course uses an iSchool Virtual Computing Lab (VCL) environment to provide the required software.</w:t>
            </w:r>
          </w:p>
          <w:p>
            <w:pPr>
              <w:pStyle w:val="Normal"/>
              <w:rPr>
                <w:color w:val="000000" w:themeColor="text1"/>
              </w:rPr>
            </w:pPr>
            <w:r>
              <w:rPr/>
            </w:r>
          </w:p>
        </w:tc>
        <w:tc>
          <w:tcPr>
            <w:tcW w:w="720" w:type="dxa"/>
            <w:tcBorders>
              <w:top w:val="nil"/>
              <w:left w:val="nil"/>
              <w:bottom w:val="nil"/>
              <w:right w:val="single" w:sz="2" w:space="0" w:color="BFBFBF"/>
              <w:insideH w:val="nil"/>
              <w:insideV w:val="single" w:sz="2" w:space="0" w:color="BFBFBF"/>
            </w:tcBorders>
            <w:shd w:fill="auto" w:val="clear"/>
          </w:tcPr>
          <w:p>
            <w:pPr>
              <w:pStyle w:val="Normal"/>
              <w:jc w:val="right"/>
              <w:rPr/>
            </w:pPr>
            <w:r>
              <w:rPr/>
            </w:r>
          </w:p>
        </w:tc>
        <w:tc>
          <w:tcPr>
            <w:tcW w:w="2700" w:type="dxa"/>
            <w:tcBorders>
              <w:top w:val="nil"/>
              <w:left w:val="single" w:sz="2" w:space="0" w:color="BFBFBF"/>
              <w:bottom w:val="nil"/>
              <w:right w:val="nil"/>
              <w:insideH w:val="nil"/>
              <w:insideV w:val="nil"/>
            </w:tcBorders>
            <w:shd w:fill="auto" w:val="clear"/>
            <w:tcMar>
              <w:left w:w="105" w:type="dxa"/>
            </w:tcMar>
          </w:tcPr>
          <w:p>
            <w:pPr>
              <w:pStyle w:val="Normal"/>
              <w:rPr/>
            </w:pPr>
            <w:r>
              <w:rPr>
                <w:b/>
              </w:rPr>
              <w:t>Donal Heidenblad</w:t>
            </w:r>
          </w:p>
          <w:p>
            <w:pPr>
              <w:pStyle w:val="Normal"/>
              <w:rPr/>
            </w:pPr>
            <w:hyperlink r:id="rId5">
              <w:r>
                <w:rPr>
                  <w:rStyle w:val="InternetLink"/>
                </w:rPr>
                <w:t>dheidenb@umd.edu</w:t>
              </w:r>
            </w:hyperlink>
          </w:p>
          <w:p>
            <w:pPr>
              <w:pStyle w:val="Normal"/>
              <w:rPr>
                <w:sz w:val="21"/>
                <w:szCs w:val="21"/>
              </w:rPr>
            </w:pPr>
            <w:r>
              <w:rPr>
                <w:sz w:val="21"/>
                <w:szCs w:val="21"/>
              </w:rPr>
              <w:t>(pronouns: he/him/his)</w:t>
            </w:r>
          </w:p>
          <w:p>
            <w:pPr>
              <w:pStyle w:val="Normal"/>
              <w:rPr/>
            </w:pPr>
            <w:r>
              <w:rPr/>
            </w:r>
          </w:p>
          <w:p>
            <w:pPr>
              <w:pStyle w:val="Normal"/>
              <w:rPr>
                <w:b/>
                <w:b/>
              </w:rPr>
            </w:pPr>
            <w:r>
              <w:rPr>
                <w:b/>
              </w:rPr>
              <w:t>Class Meets</w:t>
            </w:r>
          </w:p>
          <w:p>
            <w:pPr>
              <w:pStyle w:val="Normal"/>
              <w:rPr/>
            </w:pPr>
            <w:r>
              <w:rPr/>
              <w:t>Tuesdays &amp; Thursdays</w:t>
            </w:r>
          </w:p>
          <w:p>
            <w:pPr>
              <w:pStyle w:val="Normal"/>
              <w:rPr/>
            </w:pPr>
            <w:r>
              <w:rPr/>
              <w:t>1</w:t>
            </w:r>
            <w:r>
              <w:rPr/>
              <w:t>2</w:t>
            </w:r>
            <w:r>
              <w:rPr/>
              <w:t>:</w:t>
            </w:r>
            <w:r>
              <w:rPr/>
              <w:t>3</w:t>
            </w:r>
            <w:r>
              <w:rPr/>
              <w:t>0</w:t>
            </w:r>
            <w:r>
              <w:rPr/>
              <w:t>p</w:t>
            </w:r>
            <w:r>
              <w:rPr/>
              <w:t>m – 1:</w:t>
            </w:r>
            <w:r>
              <w:rPr/>
              <w:t>4</w:t>
            </w:r>
            <w:r>
              <w:rPr/>
              <w:t>5</w:t>
            </w:r>
            <w:r>
              <w:rPr/>
              <w:t>p</w:t>
            </w:r>
            <w:r>
              <w:rPr/>
              <w:t>m</w:t>
            </w:r>
          </w:p>
          <w:p>
            <w:pPr>
              <w:pStyle w:val="Normal"/>
              <w:rPr/>
            </w:pPr>
            <w:r>
              <w:rPr/>
              <w:t>LEF</w:t>
            </w:r>
            <w:r>
              <w:rPr/>
              <w:t xml:space="preserve"> #</w:t>
            </w:r>
            <w:r>
              <w:rPr/>
              <w:t>2166</w:t>
            </w:r>
          </w:p>
          <w:p>
            <w:pPr>
              <w:pStyle w:val="Normal"/>
              <w:rPr>
                <w:b/>
                <w:b/>
              </w:rPr>
            </w:pPr>
            <w:r>
              <w:rPr>
                <w:b/>
              </w:rPr>
            </w:r>
          </w:p>
          <w:p>
            <w:pPr>
              <w:pStyle w:val="Normal"/>
              <w:rPr>
                <w:b/>
                <w:b/>
              </w:rPr>
            </w:pPr>
            <w:r>
              <w:rPr>
                <w:b/>
              </w:rPr>
              <w:t>Office Hours</w:t>
            </w:r>
          </w:p>
          <w:p>
            <w:pPr>
              <w:pStyle w:val="Normal"/>
              <w:rPr/>
            </w:pPr>
            <w:r>
              <w:rPr/>
              <w:t>HBK</w:t>
            </w:r>
            <w:r>
              <w:rPr/>
              <w:t xml:space="preserve"> #</w:t>
            </w:r>
            <w:r>
              <w:rPr/>
              <w:t>4121F</w:t>
            </w:r>
          </w:p>
          <w:p>
            <w:pPr>
              <w:pStyle w:val="Normal"/>
              <w:rPr/>
            </w:pPr>
            <w:r>
              <w:rPr/>
              <w:t>TBD</w:t>
            </w:r>
          </w:p>
          <w:p>
            <w:pPr>
              <w:pStyle w:val="Normal"/>
              <w:rPr>
                <w:sz w:val="20"/>
                <w:szCs w:val="20"/>
              </w:rPr>
            </w:pPr>
            <w:r>
              <w:rPr>
                <w:sz w:val="20"/>
                <w:szCs w:val="20"/>
              </w:rPr>
              <w:t>and by appointment</w:t>
            </w:r>
          </w:p>
          <w:p>
            <w:pPr>
              <w:pStyle w:val="Normal"/>
              <w:rPr/>
            </w:pPr>
            <w:r>
              <w:rPr/>
            </w:r>
          </w:p>
          <w:p>
            <w:pPr>
              <w:pStyle w:val="Normal"/>
              <w:rPr/>
            </w:pPr>
            <w:r>
              <w:rPr>
                <w:b/>
              </w:rPr>
              <w:t>Teaching Assistants</w:t>
            </w:r>
          </w:p>
          <w:p>
            <w:pPr>
              <w:pStyle w:val="Normal"/>
              <w:rPr/>
            </w:pPr>
            <w:r>
              <w:rPr/>
              <w:t>TBD</w:t>
            </w:r>
          </w:p>
          <w:p>
            <w:pPr>
              <w:pStyle w:val="Normal"/>
              <w:rPr/>
            </w:pPr>
            <w:r>
              <w:rPr/>
            </w:r>
          </w:p>
          <w:p>
            <w:pPr>
              <w:pStyle w:val="Normal"/>
              <w:rPr>
                <w:b/>
                <w:b/>
              </w:rPr>
            </w:pPr>
            <w:r>
              <w:rPr>
                <w:b/>
              </w:rPr>
              <w:t>Prerequisites</w:t>
            </w:r>
          </w:p>
          <w:p>
            <w:pPr>
              <w:pStyle w:val="Normal"/>
              <w:rPr/>
            </w:pPr>
            <w:r>
              <w:rPr/>
              <w:t>INST326 or CMSC131; and INST327.</w:t>
            </w:r>
          </w:p>
          <w:p>
            <w:pPr>
              <w:pStyle w:val="Normal"/>
              <w:rPr/>
            </w:pPr>
            <w:r>
              <w:rPr/>
            </w:r>
          </w:p>
          <w:p>
            <w:pPr>
              <w:pStyle w:val="Normal"/>
              <w:rPr>
                <w:b/>
                <w:b/>
              </w:rPr>
            </w:pPr>
            <w:r>
              <w:rPr>
                <w:b/>
              </w:rPr>
              <w:t>Course Communication</w:t>
            </w:r>
          </w:p>
          <w:p>
            <w:pPr>
              <w:pStyle w:val="Normal"/>
              <w:rPr/>
            </w:pPr>
            <w:r>
              <w:rPr/>
              <w:t>T</w:t>
            </w:r>
            <w:r>
              <w:rPr/>
              <w:t xml:space="preserve">ime-sensitive information </w:t>
            </w:r>
            <w:r>
              <w:rPr/>
              <w:t>will go out via</w:t>
            </w:r>
            <w:r>
              <w:rPr/>
              <w:t xml:space="preserve"> ELMS announcement. “</w:t>
            </w:r>
            <w:r>
              <w:rPr/>
              <w:t>I did not get an ELMS notification” is not a valid excuse.</w:t>
            </w:r>
          </w:p>
          <w:p>
            <w:pPr>
              <w:pStyle w:val="Normal"/>
              <w:rPr/>
            </w:pPr>
            <w:r>
              <w:rPr/>
            </w:r>
          </w:p>
          <w:p>
            <w:pPr>
              <w:pStyle w:val="Normal"/>
              <w:rPr/>
            </w:pPr>
            <w:r>
              <w:rPr/>
              <w:t xml:space="preserve">Please contact me through </w:t>
            </w:r>
            <w:r>
              <w:rPr/>
              <w:t xml:space="preserve">email to discuss questions, absences, or accommodations.  </w:t>
            </w:r>
          </w:p>
          <w:p>
            <w:pPr>
              <w:pStyle w:val="Normal"/>
              <w:rPr/>
            </w:pPr>
            <w:r>
              <w:rPr/>
            </w:r>
          </w:p>
          <w:p>
            <w:pPr>
              <w:pStyle w:val="Normal"/>
              <w:rPr/>
            </w:pPr>
            <w:r>
              <w:rPr/>
              <w:t>Please consider this</w:t>
            </w:r>
            <w:r>
              <w:rPr/>
              <w:t xml:space="preserve">  guidance on writing professional emails (</w:t>
            </w:r>
            <w:hyperlink r:id="rId6">
              <w:r>
                <w:rPr>
                  <w:rStyle w:val="InternetLink"/>
                </w:rPr>
                <w:t>ter.ps/email</w:t>
              </w:r>
            </w:hyperlink>
            <w:r>
              <w:rPr/>
              <w:t>).</w:t>
            </w:r>
          </w:p>
        </w:tc>
      </w:tr>
    </w:tbl>
    <w:p>
      <w:pPr>
        <w:pStyle w:val="Heading1"/>
        <w:rPr/>
      </w:pPr>
      <w:r>
        <w:rPr/>
        <w:t>Campus Policies</w:t>
      </w:r>
    </w:p>
    <w:p>
      <w:pPr>
        <w:pStyle w:val="Normal"/>
        <w:rPr/>
      </w:pPr>
      <w:r>
        <w:rPr/>
      </w:r>
    </w:p>
    <w:p>
      <w:pPr>
        <w:pStyle w:val="Normal"/>
        <w:rPr/>
      </w:pPr>
      <w:r>
        <w:rPr/>
        <w:t>It is our shared responsibility to know and abide by the University of Maryland’s policies that relate to all courses, which include topics like:</w:t>
      </w:r>
    </w:p>
    <w:p>
      <w:pPr>
        <w:sectPr>
          <w:headerReference w:type="default" r:id="rId7"/>
          <w:headerReference w:type="first" r:id="rId8"/>
          <w:footerReference w:type="default" r:id="rId9"/>
          <w:type w:val="nextPage"/>
          <w:pgSz w:w="12240" w:h="15840"/>
          <w:pgMar w:left="720" w:right="720" w:header="720" w:top="1440" w:footer="720" w:bottom="777" w:gutter="0"/>
          <w:pgNumType w:fmt="decimal"/>
          <w:formProt w:val="false"/>
          <w:titlePg/>
          <w:textDirection w:val="lrTb"/>
          <w:docGrid w:type="default" w:linePitch="360" w:charSpace="0"/>
        </w:sectPr>
      </w:pPr>
    </w:p>
    <w:p>
      <w:pPr>
        <w:pStyle w:val="ListParagraph"/>
        <w:numPr>
          <w:ilvl w:val="0"/>
          <w:numId w:val="2"/>
        </w:numPr>
        <w:rPr/>
      </w:pPr>
      <w:r>
        <w:rPr/>
        <w:t>Academic integrity</w:t>
      </w:r>
    </w:p>
    <w:p>
      <w:pPr>
        <w:pStyle w:val="ListParagraph"/>
        <w:numPr>
          <w:ilvl w:val="0"/>
          <w:numId w:val="2"/>
        </w:numPr>
        <w:rPr/>
      </w:pPr>
      <w:r>
        <w:rPr/>
        <w:t>Student and instructor conduct</w:t>
      </w:r>
    </w:p>
    <w:p>
      <w:pPr>
        <w:pStyle w:val="ListParagraph"/>
        <w:numPr>
          <w:ilvl w:val="0"/>
          <w:numId w:val="2"/>
        </w:numPr>
        <w:rPr/>
      </w:pPr>
      <w:r>
        <w:rPr/>
        <w:t>Accessibility and accommodations</w:t>
      </w:r>
    </w:p>
    <w:p>
      <w:pPr>
        <w:pStyle w:val="ListParagraph"/>
        <w:numPr>
          <w:ilvl w:val="0"/>
          <w:numId w:val="2"/>
        </w:numPr>
        <w:rPr/>
      </w:pPr>
      <w:r>
        <w:rPr/>
        <w:t>Attendance and excused absences</w:t>
      </w:r>
    </w:p>
    <w:p>
      <w:pPr>
        <w:pStyle w:val="ListParagraph"/>
        <w:numPr>
          <w:ilvl w:val="0"/>
          <w:numId w:val="2"/>
        </w:numPr>
        <w:rPr/>
      </w:pPr>
      <w:r>
        <w:rPr/>
        <w:t>Grades and appeals</w:t>
      </w:r>
    </w:p>
    <w:p>
      <w:pPr>
        <w:pStyle w:val="ListParagraph"/>
        <w:numPr>
          <w:ilvl w:val="0"/>
          <w:numId w:val="2"/>
        </w:numPr>
        <w:rPr/>
      </w:pPr>
      <w:r>
        <w:rPr/>
        <w:t>Copyright and intellectual property</w:t>
      </w:r>
    </w:p>
    <w:p>
      <w:pPr>
        <w:sectPr>
          <w:type w:val="continuous"/>
          <w:pgSz w:w="12240" w:h="15840"/>
          <w:pgMar w:left="720" w:right="720" w:header="720" w:top="1440" w:footer="720" w:bottom="777" w:gutter="0"/>
          <w:cols w:num="2" w:space="720" w:equalWidth="true" w:sep="false"/>
          <w:formProt w:val="false"/>
          <w:textDirection w:val="lrTb"/>
          <w:docGrid w:type="default" w:linePitch="360" w:charSpace="0"/>
        </w:sectPr>
      </w:pPr>
    </w:p>
    <w:p>
      <w:pPr>
        <w:pStyle w:val="Normal"/>
        <w:rPr/>
      </w:pPr>
      <w:r>
        <w:rPr/>
      </w:r>
    </w:p>
    <w:p>
      <w:pPr>
        <w:pStyle w:val="Normal"/>
        <w:rPr/>
      </w:pPr>
      <w:r>
        <w:rPr/>
        <w:t xml:space="preserve">Please visit </w:t>
      </w:r>
      <w:hyperlink r:id="rId10">
        <w:r>
          <w:rPr>
            <w:rStyle w:val="InternetLink"/>
          </w:rPr>
          <w:t>www.ugst.umd.edu/courserelatedpolicies.html</w:t>
        </w:r>
      </w:hyperlink>
      <w:r>
        <w:rPr/>
        <w:t xml:space="preserve"> for the Office of Undergraduate Studies’ full list of campus-wide policies and follow up with me if you have questions.</w:t>
      </w:r>
      <w:r>
        <w:br w:type="page"/>
      </w:r>
    </w:p>
    <w:p>
      <w:pPr>
        <w:pStyle w:val="Heading1"/>
        <w:rPr/>
      </w:pPr>
      <w:r>
        <w:rPr/>
        <w:t>Activities, Learning Assessments, &amp; Expectations for Students</w:t>
      </w:r>
    </w:p>
    <w:p>
      <w:pPr>
        <w:pStyle w:val="Normal"/>
        <w:rPr/>
      </w:pPr>
      <w:r>
        <w:rPr/>
      </w:r>
    </w:p>
    <w:p>
      <w:pPr>
        <w:pStyle w:val="Normal"/>
        <w:rPr/>
      </w:pPr>
      <w:r>
        <w:rPr>
          <w:b/>
        </w:rPr>
        <w:t>This is a “flipped” class</w:t>
      </w:r>
      <w:r>
        <w:rPr>
          <w:b/>
        </w:rPr>
        <w:t>.</w:t>
      </w:r>
      <w:r>
        <w:rPr/>
        <w:t xml:space="preserve"> </w:t>
      </w:r>
      <w:r>
        <w:rPr/>
        <w:t xml:space="preserve">This means that you are expected to watch the lectures and read materials posted to Canvas </w:t>
      </w:r>
      <w:r>
        <w:rPr>
          <w:i/>
          <w:iCs/>
        </w:rPr>
        <w:t>before</w:t>
      </w:r>
      <w:r>
        <w:rPr/>
        <w:t xml:space="preserve"> each class session. There will also be a short quiz on the materials due </w:t>
      </w:r>
      <w:r>
        <w:rPr>
          <w:i/>
          <w:iCs/>
        </w:rPr>
        <w:t>before</w:t>
      </w:r>
      <w:r>
        <w:rPr/>
        <w:t xml:space="preserve"> each class. These quizzes are designed to help me to understand areas where you are having difficulty. I need time to make use of that information, therefore the quizzes must be completed the night before class.</w:t>
      </w:r>
    </w:p>
    <w:p>
      <w:pPr>
        <w:pStyle w:val="Normal"/>
        <w:rPr/>
      </w:pPr>
      <w:r>
        <w:rPr/>
      </w:r>
    </w:p>
    <w:p>
      <w:pPr>
        <w:pStyle w:val="Normal"/>
        <w:rPr/>
      </w:pPr>
      <w:r>
        <w:rPr>
          <w:b/>
          <w:bCs/>
        </w:rPr>
        <w:t xml:space="preserve">Why a flipped class? </w:t>
      </w:r>
      <w:r>
        <w:rPr>
          <w:b w:val="false"/>
          <w:bCs w:val="false"/>
        </w:rPr>
        <w:t xml:space="preserve">Research </w:t>
      </w:r>
      <w:r>
        <w:rPr/>
        <w:t xml:space="preserve">indicates that flipped courses are the most effective learning environment. </w:t>
      </w:r>
      <w:r>
        <w:rPr/>
        <w:t>S</w:t>
      </w:r>
      <w:r>
        <w:rPr/>
        <w:t>tud</w:t>
      </w:r>
      <w:r>
        <w:rPr/>
        <w:t>ies</w:t>
      </w:r>
      <w:r>
        <w:rPr/>
        <w:t xml:space="preserve"> also show that students </w:t>
      </w:r>
      <w:r>
        <w:rPr/>
        <w:t>strongly</w:t>
      </w:r>
      <w:r>
        <w:rPr/>
        <w:t xml:space="preserve"> believe that a traditional lecture-based courses are most effective </w:t>
      </w:r>
      <w:r>
        <w:rPr/>
        <w:t>despite all of the evidence demonstrating the opposite</w:t>
      </w:r>
      <w:r>
        <w:rPr/>
        <w:t xml:space="preserve">. Flipped courses have significantly lower course evaluation scores </w:t>
      </w:r>
      <w:r>
        <w:rPr/>
        <w:t>because of this strongly held belief.</w:t>
      </w:r>
    </w:p>
    <w:p>
      <w:pPr>
        <w:pStyle w:val="Normal"/>
        <w:rPr/>
      </w:pPr>
      <w:r>
        <w:rPr/>
      </w:r>
    </w:p>
    <w:p>
      <w:pPr>
        <w:pStyle w:val="Normal"/>
        <w:rPr/>
      </w:pPr>
      <w:r>
        <w:rPr/>
        <w:t xml:space="preserve">During class you will complete </w:t>
      </w:r>
    </w:p>
    <w:p>
      <w:pPr>
        <w:pStyle w:val="Normal"/>
        <w:rPr/>
      </w:pPr>
      <w:r>
        <w:rPr/>
      </w:r>
    </w:p>
    <w:p>
      <w:pPr>
        <w:pStyle w:val="Normal"/>
        <w:rPr/>
      </w:pPr>
      <w:r>
        <w:rPr/>
      </w:r>
    </w:p>
    <w:p>
      <w:pPr>
        <w:pStyle w:val="Normal"/>
        <w:rPr>
          <w:rFonts w:ascii="Arial" w:hAnsi="Arial" w:cs="Arial"/>
          <w:color w:val="0070C0"/>
          <w:sz w:val="20"/>
          <w:szCs w:val="20"/>
        </w:rPr>
      </w:pPr>
      <w:r>
        <w:rPr>
          <w:rFonts w:cs="Arial" w:ascii="Arial" w:hAnsi="Arial"/>
          <w:color w:val="0070C0"/>
          <w:sz w:val="20"/>
          <w:szCs w:val="20"/>
        </w:rPr>
        <w:t>NOTE: You can use this section to outline the overall course format to help explain to students what they will be doing and how their learning will be assessed.  Our recommendation is that you give a broad overview of the coursework here, cover the grading weights in a later section, and save the specific assignment details for separate assignment documents.  Things you might consider:</w:t>
      </w:r>
    </w:p>
    <w:p>
      <w:pPr>
        <w:pStyle w:val="Normal"/>
        <w:rPr>
          <w:rFonts w:ascii="Arial" w:hAnsi="Arial" w:cs="Arial"/>
          <w:sz w:val="20"/>
          <w:szCs w:val="20"/>
        </w:rPr>
      </w:pPr>
      <w:r>
        <w:rPr>
          <w:rFonts w:cs="Arial" w:ascii="Arial" w:hAnsi="Arial"/>
          <w:sz w:val="20"/>
          <w:szCs w:val="20"/>
        </w:rPr>
      </w:r>
    </w:p>
    <w:p>
      <w:pPr>
        <w:pStyle w:val="ListParagraph"/>
        <w:numPr>
          <w:ilvl w:val="0"/>
          <w:numId w:val="3"/>
        </w:numPr>
        <w:rPr>
          <w:rFonts w:ascii="Arial" w:hAnsi="Arial" w:cs="Arial"/>
          <w:color w:val="0070C0"/>
          <w:sz w:val="20"/>
          <w:szCs w:val="20"/>
        </w:rPr>
      </w:pPr>
      <w:r>
        <w:rPr>
          <w:rFonts w:cs="Arial" w:ascii="Arial" w:hAnsi="Arial"/>
          <w:color w:val="0070C0"/>
          <w:sz w:val="20"/>
          <w:szCs w:val="20"/>
        </w:rPr>
        <w:t>What will you expect that your students have done before class meetings?  Why is that preparation helpful or necessary?  How long do you expect, on average, that will take?  If they will be submitting a quiz or reflection paper, where do they do that and when is it due?</w:t>
      </w:r>
    </w:p>
    <w:p>
      <w:pPr>
        <w:pStyle w:val="ListParagraph"/>
        <w:numPr>
          <w:ilvl w:val="0"/>
          <w:numId w:val="3"/>
        </w:numPr>
        <w:rPr>
          <w:rFonts w:ascii="Arial" w:hAnsi="Arial" w:cs="Arial"/>
          <w:color w:val="0070C0"/>
          <w:sz w:val="20"/>
          <w:szCs w:val="20"/>
        </w:rPr>
      </w:pPr>
      <w:r>
        <w:rPr>
          <w:rFonts w:cs="Arial" w:ascii="Arial" w:hAnsi="Arial"/>
          <w:color w:val="0070C0"/>
          <w:sz w:val="20"/>
          <w:szCs w:val="20"/>
        </w:rPr>
        <w:t>What will you and your students be doing during class meetings?  Is there anything that they need to bring with them?  What are your expectations regarding attendance and participation?</w:t>
      </w:r>
    </w:p>
    <w:p>
      <w:pPr>
        <w:pStyle w:val="ListParagraph"/>
        <w:numPr>
          <w:ilvl w:val="1"/>
          <w:numId w:val="3"/>
        </w:numPr>
        <w:rPr/>
      </w:pPr>
      <w:r>
        <w:rPr>
          <w:rFonts w:cs="Arial" w:ascii="Arial" w:hAnsi="Arial"/>
          <w:color w:val="0070C0"/>
          <w:sz w:val="20"/>
          <w:szCs w:val="20"/>
        </w:rPr>
        <w:t xml:space="preserve">A common question that comes up with faculty is whether or not you can grade students on attendance.  There is no formal policy but our general guidance is this: avoid assigning a grade solely for physical presence in a room. Instead, assign grades based on participation or performance in required class meetings, activities, and assessments.  Some use written quizzes or reflection prompts at the beginning or end of the class meeting, some use clicker quizzes throughout, and others note the frequency and depth of participation in class discussions.  Contact the </w:t>
      </w:r>
      <w:hyperlink r:id="rId11">
        <w:r>
          <w:rPr>
            <w:rStyle w:val="InternetLink"/>
            <w:rFonts w:cs="Arial" w:ascii="Arial" w:hAnsi="Arial"/>
            <w:color w:val="0070C0"/>
            <w:sz w:val="20"/>
            <w:szCs w:val="20"/>
          </w:rPr>
          <w:t>TLTC</w:t>
        </w:r>
      </w:hyperlink>
      <w:r>
        <w:rPr>
          <w:rFonts w:cs="Arial" w:ascii="Arial" w:hAnsi="Arial"/>
          <w:color w:val="0070C0"/>
          <w:sz w:val="20"/>
          <w:szCs w:val="20"/>
        </w:rPr>
        <w:t xml:space="preserve"> if you’d like some help developing in-class assessment activities that incentive attendance.</w:t>
      </w:r>
    </w:p>
    <w:p>
      <w:pPr>
        <w:pStyle w:val="ListParagraph"/>
        <w:numPr>
          <w:ilvl w:val="0"/>
          <w:numId w:val="3"/>
        </w:numPr>
        <w:rPr>
          <w:rFonts w:ascii="Arial" w:hAnsi="Arial" w:cs="Arial"/>
          <w:color w:val="0070C0"/>
          <w:sz w:val="20"/>
          <w:szCs w:val="20"/>
        </w:rPr>
      </w:pPr>
      <w:r>
        <w:rPr>
          <w:rFonts w:cs="Arial" w:ascii="Arial" w:hAnsi="Arial"/>
          <w:color w:val="0070C0"/>
          <w:sz w:val="20"/>
          <w:szCs w:val="20"/>
        </w:rPr>
        <w:t>What coursework and assessments will be assigned?  Are there any important course policies related to the coursework that you need to address?  For example:</w:t>
      </w:r>
    </w:p>
    <w:p>
      <w:pPr>
        <w:pStyle w:val="ListParagraph"/>
        <w:numPr>
          <w:ilvl w:val="1"/>
          <w:numId w:val="3"/>
        </w:numPr>
        <w:rPr>
          <w:rFonts w:ascii="Arial" w:hAnsi="Arial" w:cs="Arial"/>
          <w:color w:val="0070C0"/>
          <w:sz w:val="20"/>
          <w:szCs w:val="20"/>
        </w:rPr>
      </w:pPr>
      <w:r>
        <w:rPr>
          <w:rFonts w:cs="Arial" w:ascii="Arial" w:hAnsi="Arial"/>
          <w:color w:val="0070C0"/>
          <w:sz w:val="20"/>
          <w:szCs w:val="20"/>
        </w:rPr>
        <w:t>What is your course policy on deadlines and late submissions?</w:t>
      </w:r>
    </w:p>
    <w:p>
      <w:pPr>
        <w:pStyle w:val="ListParagraph"/>
        <w:numPr>
          <w:ilvl w:val="1"/>
          <w:numId w:val="3"/>
        </w:numPr>
        <w:rPr>
          <w:rFonts w:ascii="Arial" w:hAnsi="Arial" w:cs="Arial"/>
          <w:color w:val="0070C0"/>
          <w:sz w:val="20"/>
          <w:szCs w:val="20"/>
        </w:rPr>
      </w:pPr>
      <w:r>
        <w:rPr>
          <w:rFonts w:cs="Arial" w:ascii="Arial" w:hAnsi="Arial"/>
          <w:color w:val="0070C0"/>
          <w:sz w:val="20"/>
          <w:szCs w:val="20"/>
        </w:rPr>
        <w:t>Are there any grading policies specific to these assignments?  For example, is the lowest of 10 quizzes dropped?  If they don’t submit a paper can they still earn a grade for conducting peer reviews?</w:t>
      </w:r>
    </w:p>
    <w:p>
      <w:pPr>
        <w:pStyle w:val="ListParagraph"/>
        <w:numPr>
          <w:ilvl w:val="1"/>
          <w:numId w:val="3"/>
        </w:numPr>
        <w:rPr>
          <w:rFonts w:ascii="Arial" w:hAnsi="Arial" w:cs="Arial"/>
          <w:color w:val="0070C0"/>
          <w:sz w:val="20"/>
          <w:szCs w:val="20"/>
        </w:rPr>
      </w:pPr>
      <w:r>
        <w:rPr>
          <w:rFonts w:cs="Arial" w:ascii="Arial" w:hAnsi="Arial"/>
          <w:color w:val="0070C0"/>
          <w:sz w:val="20"/>
          <w:szCs w:val="20"/>
        </w:rPr>
        <w:t>If there are exams, what is the format?  What (if any) resources are permitted?  Are they cumulative?</w:t>
      </w:r>
    </w:p>
    <w:p>
      <w:pPr>
        <w:pStyle w:val="ListParagraph"/>
        <w:numPr>
          <w:ilvl w:val="1"/>
          <w:numId w:val="3"/>
        </w:numPr>
        <w:rPr>
          <w:rFonts w:ascii="Arial" w:hAnsi="Arial" w:cs="Arial"/>
          <w:color w:val="0070C0"/>
          <w:sz w:val="20"/>
          <w:szCs w:val="20"/>
        </w:rPr>
      </w:pPr>
      <w:r>
        <w:rPr>
          <w:rFonts w:cs="Arial" w:ascii="Arial" w:hAnsi="Arial"/>
          <w:color w:val="0070C0"/>
          <w:sz w:val="20"/>
          <w:szCs w:val="20"/>
        </w:rPr>
        <w:t>Are students permitted to access particular resources, collaborate with others, etc.?  Address anything here that helps students understand exactly what is and is not acceptable.</w:t>
      </w:r>
    </w:p>
    <w:p>
      <w:pPr>
        <w:pStyle w:val="ListParagraph"/>
        <w:numPr>
          <w:ilvl w:val="0"/>
          <w:numId w:val="3"/>
        </w:numPr>
        <w:rPr>
          <w:rFonts w:ascii="Arial" w:hAnsi="Arial" w:cs="Arial"/>
          <w:color w:val="0070C0"/>
          <w:sz w:val="20"/>
          <w:szCs w:val="20"/>
        </w:rPr>
      </w:pPr>
      <w:r>
        <w:rPr>
          <w:rFonts w:cs="Arial" w:ascii="Arial" w:hAnsi="Arial"/>
          <w:color w:val="0070C0"/>
          <w:sz w:val="20"/>
          <w:szCs w:val="20"/>
        </w:rPr>
        <w:t>If there are group projects, what are your expectations for student collaboration?  What, if any, protocol is in place to address students who may not be doing their fair share of the assigned work?</w:t>
      </w:r>
    </w:p>
    <w:p>
      <w:pPr>
        <w:pStyle w:val="Normal"/>
        <w:rPr/>
      </w:pPr>
      <w:r>
        <w:rPr/>
      </w:r>
    </w:p>
    <w:p>
      <w:pPr>
        <w:pStyle w:val="Heading1"/>
        <w:rPr/>
      </w:pPr>
      <w:r>
        <w:rPr/>
        <w:t>Course-Specific Policies</w:t>
      </w:r>
    </w:p>
    <w:p>
      <w:pPr>
        <w:pStyle w:val="Normal"/>
        <w:rPr>
          <w:b/>
          <w:b/>
        </w:rPr>
      </w:pPr>
      <w:r>
        <w:rPr>
          <w:b/>
        </w:rPr>
      </w:r>
    </w:p>
    <w:p>
      <w:pPr>
        <w:pStyle w:val="Normal"/>
        <w:rPr/>
      </w:pPr>
      <w:r>
        <w:rPr>
          <w:b/>
        </w:rPr>
        <w:t>No phones or tablet devices are permitted during our class meetings.</w:t>
      </w:r>
      <w:r>
        <w:rPr/>
        <w:t xml:space="preserve"> </w:t>
      </w:r>
      <w:r>
        <w:rPr/>
        <w:t>If it were feasible, I would also ban laptops.</w:t>
      </w:r>
      <w:r>
        <w:rPr/>
        <w:t xml:space="preserve"> </w:t>
      </w:r>
      <w:r>
        <w:rPr/>
        <w:t xml:space="preserve">Research shows that </w:t>
      </w:r>
      <w:r>
        <w:rPr/>
        <w:t xml:space="preserve">they present an irresistible distraction and detract from the cooperative learning environment </w:t>
      </w:r>
      <w:r>
        <w:rPr/>
        <w:t>and</w:t>
      </w:r>
      <w:r>
        <w:rPr/>
        <w:t xml:space="preserve"> interfere with learning and active participation.  For that reason, the use of phones </w:t>
      </w:r>
      <w:r>
        <w:rPr/>
        <w:t>and tablets</w:t>
      </w:r>
      <w:r>
        <w:rPr/>
        <w:t xml:space="preserve"> will not be permitted during class meetings (except when required for ADS accommodations). </w:t>
      </w:r>
    </w:p>
    <w:p>
      <w:pPr>
        <w:pStyle w:val="Normal"/>
        <w:rPr/>
      </w:pPr>
      <w:r>
        <w:rPr/>
      </w:r>
    </w:p>
    <w:p>
      <w:pPr>
        <w:pStyle w:val="Normal"/>
        <w:rPr/>
      </w:pPr>
      <w:r>
        <w:rPr/>
        <w:t xml:space="preserve">I expect you to make the responsible and respectful decision to refrain from using your cellphone in class.  If you have critical communication to attend to, please excuse yourself and return when you are ready.  For more information about the science behind the policy watch: </w:t>
      </w:r>
      <w:hyperlink r:id="rId12">
        <w:r>
          <w:rPr>
            <w:rStyle w:val="InternetLink"/>
          </w:rPr>
          <w:t>http://youtu.be/WwPaw3Fx5Hk</w:t>
        </w:r>
      </w:hyperlink>
    </w:p>
    <w:p>
      <w:pPr>
        <w:pStyle w:val="Normal"/>
        <w:rPr/>
      </w:pPr>
      <w:r>
        <w:rPr/>
      </w:r>
    </w:p>
    <w:p>
      <w:pPr>
        <w:pStyle w:val="Normal"/>
        <w:rPr>
          <w:b/>
          <w:b/>
          <w:bCs/>
        </w:rPr>
      </w:pPr>
      <w:r>
        <w:rPr>
          <w:b/>
          <w:bCs/>
        </w:rPr>
        <w:t>Computers are required for class.</w:t>
      </w:r>
      <w:r>
        <w:rPr>
          <w:b w:val="false"/>
          <w:bCs w:val="false"/>
        </w:rPr>
        <w:t xml:space="preserve"> </w:t>
      </w:r>
      <w:r>
        <w:rPr>
          <w:b w:val="false"/>
          <w:bCs w:val="false"/>
        </w:rPr>
        <w:t>C</w:t>
      </w:r>
      <w:r>
        <w:rPr>
          <w:b w:val="false"/>
          <w:bCs w:val="false"/>
        </w:rPr>
        <w:t>lass session</w:t>
      </w:r>
      <w:r>
        <w:rPr>
          <w:b w:val="false"/>
          <w:bCs w:val="false"/>
        </w:rPr>
        <w:t>s will</w:t>
      </w:r>
      <w:r>
        <w:rPr>
          <w:b w:val="false"/>
          <w:bCs w:val="false"/>
        </w:rPr>
        <w:t xml:space="preserve"> involve</w:t>
      </w:r>
      <w:r>
        <w:rPr>
          <w:b w:val="false"/>
          <w:bCs w:val="false"/>
        </w:rPr>
        <w:t xml:space="preserve"> </w:t>
      </w:r>
      <w:r>
        <w:rPr>
          <w:b w:val="false"/>
          <w:bCs w:val="false"/>
        </w:rPr>
        <w:t>hands-on activit</w:t>
      </w:r>
      <w:r>
        <w:rPr>
          <w:b w:val="false"/>
          <w:bCs w:val="false"/>
        </w:rPr>
        <w:t>ies</w:t>
      </w:r>
      <w:r>
        <w:rPr>
          <w:b w:val="false"/>
          <w:bCs w:val="false"/>
        </w:rPr>
        <w:t xml:space="preserve"> </w:t>
      </w:r>
      <w:r>
        <w:rPr>
          <w:b w:val="false"/>
          <w:bCs w:val="false"/>
        </w:rPr>
        <w:t>which will involve using your computer</w:t>
      </w:r>
      <w:r>
        <w:rPr>
          <w:b w:val="false"/>
          <w:bCs w:val="false"/>
        </w:rPr>
        <w:t xml:space="preserve">. The availability of outlets is limited, so you will need to bring your laptop fully charged to each session. </w:t>
      </w:r>
      <w:r>
        <w:rPr>
          <w:b w:val="false"/>
          <w:bCs w:val="false"/>
        </w:rPr>
        <w:t>These activities are graded.</w:t>
      </w:r>
    </w:p>
    <w:p>
      <w:pPr>
        <w:pStyle w:val="Normal"/>
        <w:rPr>
          <w:b w:val="false"/>
          <w:b w:val="false"/>
          <w:bCs w:val="false"/>
        </w:rPr>
      </w:pPr>
      <w:r>
        <w:rPr>
          <w:b/>
          <w:bCs/>
        </w:rPr>
      </w:r>
    </w:p>
    <w:p>
      <w:pPr>
        <w:pStyle w:val="Normal"/>
        <w:rPr>
          <w:b/>
          <w:b/>
          <w:bCs/>
        </w:rPr>
      </w:pPr>
      <w:r>
        <w:rPr>
          <w:b/>
          <w:bCs/>
        </w:rPr>
        <w:t>Your attendance in class is expected.</w:t>
      </w:r>
      <w:r>
        <w:rPr>
          <w:b w:val="false"/>
          <w:bCs w:val="false"/>
        </w:rPr>
        <w:t xml:space="preserve"> </w:t>
      </w:r>
      <w:r>
        <w:rPr>
          <w:b w:val="false"/>
          <w:bCs w:val="false"/>
        </w:rPr>
        <w:t>Class sessions will involve hands-on activities. You are expected to complete them in class and the activities’ files are to be turned in at the end of each session, so that I can see where you are running into trouble. You will also be required to submit a short hand-written</w:t>
      </w:r>
    </w:p>
    <w:p>
      <w:pPr>
        <w:pStyle w:val="Normal"/>
        <w:rPr>
          <w:rFonts w:ascii="Arial" w:hAnsi="Arial" w:cs="Arial"/>
          <w:color w:val="0070C0"/>
          <w:sz w:val="20"/>
          <w:szCs w:val="20"/>
        </w:rPr>
      </w:pPr>
      <w:r>
        <w:rPr/>
      </w:r>
    </w:p>
    <w:p>
      <w:pPr>
        <w:pStyle w:val="Normal"/>
        <w:rPr/>
      </w:pPr>
      <w:r>
        <w:rPr/>
      </w:r>
    </w:p>
    <w:p>
      <w:pPr>
        <w:pStyle w:val="Normal"/>
        <w:rPr>
          <w:rFonts w:ascii="Arial" w:hAnsi="Arial" w:cs="Arial"/>
          <w:color w:val="0070C0"/>
          <w:sz w:val="20"/>
          <w:szCs w:val="20"/>
        </w:rPr>
      </w:pPr>
      <w:r>
        <w:rPr>
          <w:rFonts w:cs="Arial" w:ascii="Arial" w:hAnsi="Arial"/>
          <w:color w:val="0070C0"/>
          <w:sz w:val="20"/>
          <w:szCs w:val="20"/>
        </w:rPr>
        <w:t>Other course policies that you might need to articulate could include:</w:t>
      </w:r>
    </w:p>
    <w:p>
      <w:pPr>
        <w:pStyle w:val="ListParagraph"/>
        <w:numPr>
          <w:ilvl w:val="0"/>
          <w:numId w:val="4"/>
        </w:numPr>
        <w:rPr>
          <w:rFonts w:ascii="Arial" w:hAnsi="Arial" w:cs="Arial"/>
          <w:color w:val="0070C0"/>
          <w:sz w:val="20"/>
          <w:szCs w:val="20"/>
        </w:rPr>
      </w:pPr>
      <w:r>
        <w:rPr>
          <w:rFonts w:cs="Arial" w:ascii="Arial" w:hAnsi="Arial"/>
          <w:color w:val="0070C0"/>
          <w:sz w:val="20"/>
          <w:szCs w:val="20"/>
        </w:rPr>
        <w:t>Groupwork polices (how are groups formed, what happens if someone isn’t doing their fair share)</w:t>
      </w:r>
    </w:p>
    <w:p>
      <w:pPr>
        <w:pStyle w:val="ListParagraph"/>
        <w:numPr>
          <w:ilvl w:val="0"/>
          <w:numId w:val="4"/>
        </w:numPr>
        <w:rPr>
          <w:rFonts w:ascii="Arial" w:hAnsi="Arial" w:cs="Arial"/>
          <w:color w:val="0070C0"/>
          <w:sz w:val="20"/>
          <w:szCs w:val="20"/>
        </w:rPr>
      </w:pPr>
      <w:r>
        <w:rPr>
          <w:rFonts w:cs="Arial" w:ascii="Arial" w:hAnsi="Arial"/>
          <w:color w:val="0070C0"/>
          <w:sz w:val="20"/>
          <w:szCs w:val="20"/>
        </w:rPr>
        <w:t>For the various assessments and activities, what is the plan for excused absences?</w:t>
      </w:r>
    </w:p>
    <w:p>
      <w:pPr>
        <w:pStyle w:val="ListParagraph"/>
        <w:numPr>
          <w:ilvl w:val="1"/>
          <w:numId w:val="4"/>
        </w:numPr>
        <w:rPr>
          <w:rFonts w:ascii="Arial" w:hAnsi="Arial" w:cs="Arial"/>
          <w:color w:val="0070C0"/>
          <w:sz w:val="20"/>
          <w:szCs w:val="20"/>
        </w:rPr>
      </w:pPr>
      <w:r>
        <w:rPr>
          <w:rFonts w:cs="Arial" w:ascii="Arial" w:hAnsi="Arial"/>
          <w:color w:val="0070C0"/>
          <w:sz w:val="20"/>
          <w:szCs w:val="20"/>
        </w:rPr>
        <w:t>For individual assessments (e.g., quizzes, exams, papers) the expectation is that you will schedule a makeup with some equivalent (but not necessarily identical) assessment.  It is not sufficient to simply drop a significant assessment from consideration, as this has the potentially negative effect of increasing the relative weight of the other assessments on the student’s final grade.</w:t>
      </w:r>
    </w:p>
    <w:p>
      <w:pPr>
        <w:pStyle w:val="ListParagraph"/>
        <w:numPr>
          <w:ilvl w:val="1"/>
          <w:numId w:val="4"/>
        </w:numPr>
        <w:rPr>
          <w:rFonts w:ascii="Arial" w:hAnsi="Arial" w:cs="Arial"/>
          <w:color w:val="0070C0"/>
          <w:sz w:val="20"/>
          <w:szCs w:val="20"/>
        </w:rPr>
      </w:pPr>
      <w:r>
        <w:rPr>
          <w:rFonts w:cs="Arial" w:ascii="Arial" w:hAnsi="Arial"/>
          <w:color w:val="0070C0"/>
          <w:sz w:val="20"/>
          <w:szCs w:val="20"/>
        </w:rPr>
        <w:t>For minor assessments (e.g., a daily quiz that itself is worth less than 1% of the final grade) it may be appropriate to simply drop the assignment from consideration.  However, this should be independent of any policy in which all students have some number of assessments dropped.  For example, if you have a daily quiz and drop the lowest two from everyone, an excused absence should not count as one of those two.  Doing so would disadvantage the student whose absence should be excused relative to others in the course.</w:t>
      </w:r>
    </w:p>
    <w:p>
      <w:pPr>
        <w:pStyle w:val="ListParagraph"/>
        <w:numPr>
          <w:ilvl w:val="1"/>
          <w:numId w:val="4"/>
        </w:numPr>
        <w:rPr/>
      </w:pPr>
      <w:r>
        <w:rPr>
          <w:rFonts w:cs="Arial" w:ascii="Arial" w:hAnsi="Arial"/>
          <w:color w:val="0070C0"/>
          <w:sz w:val="20"/>
          <w:szCs w:val="20"/>
        </w:rPr>
        <w:t xml:space="preserve">For assessments and activities that are more challenging to schedule a make-up for (e.g., presentations, group projects, lab meetings) the instructor should develop a reasonable plan to accommodate excused absences and consult with the </w:t>
      </w:r>
      <w:hyperlink r:id="rId13">
        <w:r>
          <w:rPr>
            <w:rStyle w:val="InternetLink"/>
            <w:rFonts w:cs="Arial" w:ascii="Arial" w:hAnsi="Arial"/>
            <w:color w:val="0070C0"/>
            <w:sz w:val="20"/>
            <w:szCs w:val="20"/>
          </w:rPr>
          <w:t>Office of Undergraduate Studies</w:t>
        </w:r>
      </w:hyperlink>
      <w:r>
        <w:rPr>
          <w:rFonts w:cs="Arial" w:ascii="Arial" w:hAnsi="Arial"/>
          <w:color w:val="0070C0"/>
          <w:sz w:val="20"/>
          <w:szCs w:val="20"/>
        </w:rPr>
        <w:t xml:space="preserve"> if there are questions as to what is appropriate.</w:t>
      </w:r>
    </w:p>
    <w:p>
      <w:pPr>
        <w:pStyle w:val="Normal"/>
        <w:rPr/>
      </w:pPr>
      <w:r>
        <w:rPr/>
      </w:r>
    </w:p>
    <w:p>
      <w:pPr>
        <w:pStyle w:val="Heading1"/>
        <w:rPr/>
      </w:pPr>
      <w:r>
        <w:rPr/>
        <w:t>Get Some Help!</w:t>
      </w:r>
    </w:p>
    <w:p>
      <w:pPr>
        <w:pStyle w:val="Normal"/>
        <w:rPr/>
      </w:pPr>
      <w:r>
        <w:rPr/>
        <mc:AlternateContent>
          <mc:Choice Requires="wps">
            <w:drawing>
              <wp:anchor behindDoc="0" distT="0" distB="0" distL="114300" distR="114300" simplePos="0" locked="0" layoutInCell="1" allowOverlap="1" relativeHeight="2" wp14:anchorId="55916FB2">
                <wp:simplePos x="0" y="0"/>
                <wp:positionH relativeFrom="column">
                  <wp:posOffset>5725795</wp:posOffset>
                </wp:positionH>
                <wp:positionV relativeFrom="paragraph">
                  <wp:posOffset>132080</wp:posOffset>
                </wp:positionV>
                <wp:extent cx="1097915" cy="1097915"/>
                <wp:effectExtent l="0" t="0" r="0" b="0"/>
                <wp:wrapTight wrapText="bothSides">
                  <wp:wrapPolygon edited="0">
                    <wp:start x="0" y="0"/>
                    <wp:lineTo x="0" y="21000"/>
                    <wp:lineTo x="21000" y="21000"/>
                    <wp:lineTo x="21000" y="0"/>
                    <wp:lineTo x="0" y="0"/>
                  </wp:wrapPolygon>
                </wp:wrapTight>
                <wp:docPr id="2" name="Picture 4" title="Help Button" descr="Picture of a help button"/>
                <a:graphic xmlns:a="http://schemas.openxmlformats.org/drawingml/2006/main">
                  <a:graphicData uri="http://schemas.openxmlformats.org/drawingml/2006/picture">
                    <pic:pic xmlns:pic="http://schemas.openxmlformats.org/drawingml/2006/picture">
                      <pic:nvPicPr>
                        <pic:cNvPr id="0" name="Picture 4" descr="Picture of a help button"/>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Lst>
                        </a:blip>
                        <a:stretch/>
                      </pic:blipFill>
                      <pic:spPr>
                        <a:xfrm>
                          <a:off x="0" y="0"/>
                          <a:ext cx="1097280" cy="1097280"/>
                        </a:xfrm>
                        <a:prstGeom prst="rect">
                          <a:avLst/>
                        </a:prstGeom>
                        <a:ln>
                          <a:noFill/>
                        </a:ln>
                      </pic:spPr>
                    </pic:pic>
                  </a:graphicData>
                </a:graphic>
              </wp:anchor>
            </w:drawing>
          </mc:Choice>
          <mc:Fallback>
            <w:pict>
              <v:rect id="shape_0" ID="Picture 4" stroked="f" style="position:absolute;margin-left:450.85pt;margin-top:10.4pt;width:86.35pt;height:86.35pt" wp14:anchorId="55916FB2">
                <v:imagedata r:id="rId14" o:detectmouseclick="t"/>
                <w10:wrap type="none"/>
                <v:stroke color="#3465a4" joinstyle="round" endcap="flat"/>
              </v:rect>
            </w:pict>
          </mc:Fallback>
        </mc:AlternateContent>
      </w:r>
    </w:p>
    <w:p>
      <w:pPr>
        <w:pStyle w:val="Normal"/>
        <w:rPr/>
      </w:pPr>
      <w:r>
        <w:rPr/>
        <w:t>You are expected to take personal responsibility for you own learning. This includes acknowledging when your performance does not match your goals and doing something about it. Everyone can benefit from some expert guidance on time management, note taking, and exam preparation, so I encourage you to consider visiting </w:t>
      </w:r>
      <w:hyperlink r:id="rId16" w:tgtFrame="_blank">
        <w:r>
          <w:rPr>
            <w:rStyle w:val="InternetLink"/>
          </w:rPr>
          <w:t>http://ter.ps/learn</w:t>
        </w:r>
      </w:hyperlink>
      <w:r>
        <w:rPr/>
        <w:t> and schedule an appointment with an academic coach. Sharpen your communication skills (and improve your grade) by visiting </w:t>
      </w:r>
      <w:hyperlink r:id="rId17" w:tgtFrame="_blank">
        <w:r>
          <w:rPr>
            <w:rStyle w:val="InternetLink"/>
          </w:rPr>
          <w:t>http://ter.ps/writing</w:t>
        </w:r>
      </w:hyperlink>
      <w:r>
        <w:rPr/>
        <w:t> and schedule an appointment with the campus Writing Center. Finally, if you just need someone to talk to, visit </w:t>
      </w:r>
      <w:hyperlink r:id="rId18" w:tgtFrame="_blank">
        <w:r>
          <w:rPr>
            <w:rStyle w:val="InternetLink"/>
          </w:rPr>
          <w:t>http://www.counseling.umd.edu</w:t>
        </w:r>
      </w:hyperlink>
      <w:r>
        <w:rPr/>
        <w:t>.</w:t>
      </w:r>
    </w:p>
    <w:p>
      <w:pPr>
        <w:pStyle w:val="Normal"/>
        <w:rPr/>
      </w:pPr>
      <w:r>
        <w:rPr/>
      </w:r>
    </w:p>
    <w:p>
      <w:pPr>
        <w:pStyle w:val="Normal"/>
        <w:rPr/>
      </w:pPr>
      <w:r>
        <w:rPr/>
        <w:t xml:space="preserve">Everything is free because you have already paid for it, and </w:t>
      </w:r>
      <w:r>
        <w:rPr>
          <w:b/>
        </w:rPr>
        <w:t>everyone needs help</w:t>
      </w:r>
      <w:r>
        <w:rPr/>
        <w:t>… all you have to do is ask for it.</w:t>
      </w:r>
    </w:p>
    <w:p>
      <w:pPr>
        <w:pStyle w:val="Normal"/>
        <w:rPr/>
      </w:pPr>
      <w:r>
        <w:rPr/>
      </w:r>
    </w:p>
    <w:p>
      <w:pPr>
        <w:pStyle w:val="Normal"/>
        <w:rPr/>
      </w:pPr>
      <w:r>
        <w:rPr/>
      </w:r>
    </w:p>
    <w:p>
      <w:pPr>
        <w:pStyle w:val="Normal"/>
        <w:rPr>
          <w:sz w:val="28"/>
          <w:szCs w:val="28"/>
        </w:rPr>
      </w:pPr>
      <w:r>
        <w:rPr>
          <w:b/>
          <w:bCs/>
          <w:sz w:val="28"/>
          <w:szCs w:val="28"/>
        </w:rPr>
        <w:t>Names/Pronouns and Self Identifications</w:t>
      </w:r>
    </w:p>
    <w:p>
      <w:pPr>
        <w:pStyle w:val="Normal"/>
        <w:rPr/>
      </w:pPr>
      <w:r>
        <w:rPr/>
      </w:r>
    </w:p>
    <w:p>
      <w:pPr>
        <w:pStyle w:val="Normal"/>
        <w:rPr/>
      </w:pPr>
      <w:r>
        <w:rPr/>
        <w:t>The University of Maryland recognizes the importance of a diverse student body, and we are committed to fostering equitable classroom environments. I invite you, if you wish, to tell us how you want to be referred to both in terms of your name and your pronouns (he/him, she/her, they/them, etc.). The pronouns someone indicates are not necessarily indicative of their gender identity. Visit </w:t>
      </w:r>
      <w:hyperlink r:id="rId19" w:tgtFrame="_blank">
        <w:r>
          <w:rPr>
            <w:rStyle w:val="InternetLink"/>
          </w:rPr>
          <w:t>trans.umd.edu</w:t>
        </w:r>
      </w:hyperlink>
      <w:r>
        <w:rPr/>
        <w:t> to learn more.</w:t>
      </w:r>
    </w:p>
    <w:p>
      <w:pPr>
        <w:pStyle w:val="Normal"/>
        <w:rPr/>
      </w:pPr>
      <w:r>
        <w:rPr/>
      </w:r>
    </w:p>
    <w:p>
      <w:pPr>
        <w:pStyle w:val="Normal"/>
        <w:rPr/>
      </w:pPr>
      <w:r>
        <w:rPr/>
        <w:t>Additionally, how you identify in terms of your gender, race, class, sexuality, religion, and dis/ability, among all aspects of your identity, is your choice whether to disclose (e.g., should it come up in classroom conversation about our experiences and perspectives) and should be self-identified, not presumed or imposed.  I will do my best to address and refer to all students accordingly, and I ask you to do the same for all of your fellow Terps.</w:t>
      </w:r>
    </w:p>
    <w:p>
      <w:pPr>
        <w:pStyle w:val="Normal"/>
        <w:rPr/>
      </w:pPr>
      <w:r>
        <w:rPr/>
      </w:r>
    </w:p>
    <w:p>
      <w:pPr>
        <w:pStyle w:val="Normal"/>
        <w:rPr>
          <w:b/>
          <w:b/>
        </w:rPr>
      </w:pPr>
      <w:bookmarkStart w:id="0" w:name="_GoBack"/>
      <w:bookmarkStart w:id="1" w:name="_GoBack"/>
      <w:bookmarkEnd w:id="1"/>
      <w:r>
        <w:rPr>
          <w:b/>
        </w:rPr>
      </w:r>
    </w:p>
    <w:p>
      <w:pPr>
        <w:pStyle w:val="Heading1"/>
        <w:rPr/>
      </w:pPr>
      <w:r>
        <w:rPr/>
        <w:t>Grades</w:t>
      </w:r>
    </w:p>
    <w:p>
      <w:pPr>
        <w:pStyle w:val="Normal"/>
        <w:rPr/>
      </w:pPr>
      <w:r>
        <w:rPr/>
      </w:r>
    </w:p>
    <w:p>
      <w:pPr>
        <w:pStyle w:val="Normal"/>
        <w:rPr>
          <w:rFonts w:ascii="Arial" w:hAnsi="Arial" w:cs="Arial"/>
          <w:color w:val="0070C0"/>
          <w:sz w:val="20"/>
          <w:szCs w:val="20"/>
        </w:rPr>
      </w:pPr>
      <w:r>
        <w:rPr>
          <w:rFonts w:cs="Arial" w:ascii="Arial" w:hAnsi="Arial"/>
          <w:color w:val="0070C0"/>
          <w:sz w:val="20"/>
          <w:szCs w:val="20"/>
        </w:rPr>
        <w:t xml:space="preserve">Campus Policy dictates that you must specify: </w:t>
      </w:r>
    </w:p>
    <w:p>
      <w:pPr>
        <w:pStyle w:val="NoSpacing"/>
        <w:numPr>
          <w:ilvl w:val="0"/>
          <w:numId w:val="6"/>
        </w:numPr>
        <w:rPr>
          <w:rFonts w:ascii="Arial" w:hAnsi="Arial" w:cs="Arial"/>
          <w:color w:val="0070C0"/>
          <w:sz w:val="20"/>
          <w:szCs w:val="20"/>
        </w:rPr>
      </w:pPr>
      <w:r>
        <w:rPr>
          <w:rFonts w:cs="Arial" w:ascii="Arial" w:hAnsi="Arial"/>
          <w:color w:val="0070C0"/>
          <w:sz w:val="20"/>
          <w:szCs w:val="20"/>
        </w:rPr>
        <w:t>How final letter grades will be determined. This should include a breakdown of all graded assessments, their weight in the course, and whether final grades will include +/- descriptors.</w:t>
      </w:r>
    </w:p>
    <w:p>
      <w:pPr>
        <w:pStyle w:val="NoSpacing"/>
        <w:numPr>
          <w:ilvl w:val="0"/>
          <w:numId w:val="5"/>
        </w:numPr>
        <w:rPr>
          <w:rFonts w:ascii="Arial" w:hAnsi="Arial" w:cs="Arial"/>
          <w:color w:val="0070C0"/>
          <w:sz w:val="20"/>
          <w:szCs w:val="20"/>
        </w:rPr>
      </w:pPr>
      <w:r>
        <w:rPr>
          <w:rFonts w:cs="Arial" w:ascii="Arial" w:hAnsi="Arial"/>
          <w:color w:val="0070C0"/>
          <w:sz w:val="20"/>
          <w:szCs w:val="20"/>
        </w:rPr>
        <w:t xml:space="preserve">How students will have access to their grades throughout the semester, and how they can review their work (including the final exam). </w:t>
      </w:r>
    </w:p>
    <w:p>
      <w:pPr>
        <w:pStyle w:val="NoSpacing"/>
        <w:rPr>
          <w:rFonts w:ascii="Arial" w:hAnsi="Arial" w:cs="Arial"/>
          <w:color w:val="0070C0"/>
          <w:sz w:val="20"/>
          <w:szCs w:val="20"/>
        </w:rPr>
      </w:pPr>
      <w:r>
        <w:rPr>
          <w:rFonts w:cs="Arial" w:ascii="Arial" w:hAnsi="Arial"/>
          <w:color w:val="0070C0"/>
          <w:sz w:val="20"/>
          <w:szCs w:val="20"/>
        </w:rPr>
      </w:r>
    </w:p>
    <w:p>
      <w:pPr>
        <w:pStyle w:val="NoSpacing"/>
        <w:rPr>
          <w:rFonts w:ascii="Arial" w:hAnsi="Arial" w:cs="Arial"/>
          <w:color w:val="0070C0"/>
          <w:sz w:val="20"/>
          <w:szCs w:val="20"/>
        </w:rPr>
      </w:pPr>
      <w:r>
        <w:rPr>
          <w:rFonts w:cs="Arial" w:ascii="Arial" w:hAnsi="Arial"/>
          <w:color w:val="0070C0"/>
          <w:sz w:val="20"/>
          <w:szCs w:val="20"/>
        </w:rPr>
        <w:t>Here is just one example, you are welcome to use any language in here or edit to reflect your specific grading policies:</w:t>
      </w:r>
    </w:p>
    <w:p>
      <w:pPr>
        <w:pStyle w:val="Normal"/>
        <w:rPr>
          <w:rFonts w:ascii="Garamond" w:hAnsi="Garamond" w:asciiTheme="majorHAnsi" w:hAnsiTheme="majorHAnsi"/>
        </w:rPr>
      </w:pPr>
      <w:r>
        <w:rPr>
          <w:rFonts w:asciiTheme="majorHAnsi" w:hAnsiTheme="majorHAnsi"/>
        </w:rPr>
      </w:r>
    </w:p>
    <w:p>
      <w:pPr>
        <w:pStyle w:val="Normal"/>
        <w:rPr/>
      </w:pPr>
      <w:r>
        <w:rPr>
          <w:rFonts w:asciiTheme="majorHAnsi" w:hAnsiTheme="majorHAnsi"/>
        </w:rPr>
        <w:t>Grades are not given, but earned.  Your grade is determined by your performance on the learning assessments</w:t>
      </w:r>
      <w:r>
        <w:rPr/>
        <w:t xml:space="preserve"> in the course and is assigned individually (not curved).  If earning a particular grade is important to you, please speak with me at the beginning of the semester so that I can offer some helpful suggestions for achieving your goal.</w:t>
      </w:r>
    </w:p>
    <w:p>
      <w:pPr>
        <w:pStyle w:val="Normal"/>
        <w:rPr/>
      </w:pPr>
      <w:r>
        <w:rPr/>
      </w:r>
    </w:p>
    <w:p>
      <w:pPr>
        <w:pStyle w:val="Normal"/>
        <w:rPr>
          <w:color w:val="000000" w:themeColor="text1"/>
        </w:rPr>
      </w:pPr>
      <w:r>
        <w:rPr>
          <w:color w:val="000000" w:themeColor="text1"/>
        </w:rPr>
        <w:t>All assessment scores will be posted on the course ELMS page.  If you would like to review any of your grades (including the exams), or have questions about how something was scored, please email me to schedule a time for us to meet in my office.</w:t>
      </w:r>
    </w:p>
    <w:p>
      <w:pPr>
        <w:pStyle w:val="Normal"/>
        <w:rPr>
          <w:color w:val="000000" w:themeColor="text1"/>
        </w:rPr>
      </w:pPr>
      <w:r>
        <w:rPr>
          <w:color w:val="000000" w:themeColor="text1"/>
        </w:rPr>
      </w:r>
    </w:p>
    <w:p>
      <w:pPr>
        <w:pStyle w:val="Normal"/>
        <w:rPr>
          <w:color w:val="000000" w:themeColor="text1"/>
        </w:rPr>
      </w:pPr>
      <w:r>
        <w:rPr>
          <w:color w:val="000000" w:themeColor="text1"/>
        </w:rPr>
        <w:t>Late work will not be accepted for course credit so please plan to have it submitted well before the scheduled deadline.  I am happy to discuss any of your grades with you, and if I have made a mistake I will immediately correct it.  Any formal grade disputes must be submitted in writing and within one week of receiving the grade.</w:t>
      </w:r>
    </w:p>
    <w:p>
      <w:pPr>
        <w:pStyle w:val="Normal"/>
        <w:rPr>
          <w:color w:val="000000" w:themeColor="text1"/>
        </w:rPr>
      </w:pPr>
      <w:r>
        <w:rPr>
          <w:color w:val="000000" w:themeColor="text1"/>
        </w:rPr>
      </w:r>
    </w:p>
    <w:p>
      <w:pPr>
        <w:pStyle w:val="Normal"/>
        <w:rPr>
          <w:rFonts w:ascii="Arial" w:hAnsi="Arial" w:cs="Arial"/>
          <w:color w:val="0070C0"/>
          <w:sz w:val="20"/>
          <w:szCs w:val="20"/>
        </w:rPr>
      </w:pPr>
      <w:r>
        <w:rPr>
          <w:rFonts w:cs="Arial" w:ascii="Arial" w:hAnsi="Arial"/>
          <w:color w:val="0070C0"/>
          <w:sz w:val="20"/>
          <w:szCs w:val="20"/>
        </w:rPr>
        <w:t>A table of the assessments and point values can be a concise way to convey all of the graded elements and their relative weight in the course.  If you are using weighted percentages (e.g., exams = 30%, paper = 20%) be sure to clarify the number of assessments within each category… is there one exam worth 30% or are there three exams that are each worth 10%?  Here is one sample table in which raw points are being used, but category weights are provided to help students understand how the course assessments relate to each other:</w:t>
      </w:r>
    </w:p>
    <w:p>
      <w:pPr>
        <w:pStyle w:val="Normal"/>
        <w:rPr>
          <w:color w:val="000000" w:themeColor="text1"/>
        </w:rPr>
      </w:pPr>
      <w:r>
        <w:rPr>
          <w:color w:val="000000" w:themeColor="text1"/>
        </w:rPr>
      </w:r>
    </w:p>
    <w:tbl>
      <w:tblPr>
        <w:tblStyle w:val="TableGrid"/>
        <w:tblW w:w="10789" w:type="dxa"/>
        <w:jc w:val="left"/>
        <w:tblInd w:w="0" w:type="dxa"/>
        <w:tblCellMar>
          <w:top w:w="0" w:type="dxa"/>
          <w:left w:w="107" w:type="dxa"/>
          <w:bottom w:w="0" w:type="dxa"/>
          <w:right w:w="108" w:type="dxa"/>
        </w:tblCellMar>
        <w:tblLook w:noVBand="1" w:val="04a0" w:noHBand="0" w:lastColumn="0" w:firstColumn="1" w:lastRow="0" w:firstRow="1"/>
      </w:tblPr>
      <w:tblGrid>
        <w:gridCol w:w="6383"/>
        <w:gridCol w:w="817"/>
        <w:gridCol w:w="893"/>
        <w:gridCol w:w="1259"/>
        <w:gridCol w:w="1437"/>
      </w:tblGrid>
      <w:tr>
        <w:trPr/>
        <w:tc>
          <w:tcPr>
            <w:tcW w:w="6383" w:type="dxa"/>
            <w:tcBorders>
              <w:top w:val="single" w:sz="2" w:space="0" w:color="BFBFBF"/>
              <w:left w:val="single" w:sz="2" w:space="0" w:color="BFBFBF"/>
              <w:bottom w:val="nil"/>
              <w:right w:val="nil"/>
              <w:insideH w:val="nil"/>
              <w:insideV w:val="nil"/>
            </w:tcBorders>
            <w:shd w:color="auto" w:fill="D22329" w:val="clear"/>
            <w:tcMar>
              <w:left w:w="107" w:type="dxa"/>
            </w:tcMar>
          </w:tcPr>
          <w:p>
            <w:pPr>
              <w:pStyle w:val="Normal"/>
              <w:rPr>
                <w:b/>
                <w:b/>
                <w:color w:val="FFFFFF" w:themeColor="background1"/>
              </w:rPr>
            </w:pPr>
            <w:r>
              <w:rPr>
                <w:b/>
                <w:color w:val="FFFFFF" w:themeColor="background1"/>
              </w:rPr>
              <w:t>Learning</w:t>
            </w:r>
          </w:p>
        </w:tc>
        <w:tc>
          <w:tcPr>
            <w:tcW w:w="817" w:type="dxa"/>
            <w:tcBorders>
              <w:top w:val="single" w:sz="2" w:space="0" w:color="BFBFBF"/>
              <w:left w:val="nil"/>
              <w:bottom w:val="nil"/>
              <w:right w:val="nil"/>
              <w:insideH w:val="nil"/>
              <w:insideV w:val="nil"/>
            </w:tcBorders>
            <w:shd w:color="auto" w:fill="D22329" w:val="clear"/>
          </w:tcPr>
          <w:p>
            <w:pPr>
              <w:pStyle w:val="Normal"/>
              <w:rPr>
                <w:color w:val="FFFFFF" w:themeColor="background1"/>
              </w:rPr>
            </w:pPr>
            <w:r>
              <w:rPr>
                <w:color w:val="FFFFFF" w:themeColor="background1"/>
              </w:rPr>
            </w:r>
          </w:p>
        </w:tc>
        <w:tc>
          <w:tcPr>
            <w:tcW w:w="893" w:type="dxa"/>
            <w:tcBorders>
              <w:top w:val="single" w:sz="2" w:space="0" w:color="BFBFBF"/>
              <w:left w:val="nil"/>
              <w:bottom w:val="nil"/>
              <w:right w:val="nil"/>
              <w:insideH w:val="nil"/>
              <w:insideV w:val="nil"/>
            </w:tcBorders>
            <w:shd w:color="auto" w:fill="D22329" w:val="clear"/>
          </w:tcPr>
          <w:p>
            <w:pPr>
              <w:pStyle w:val="Normal"/>
              <w:jc w:val="right"/>
              <w:rPr>
                <w:b/>
                <w:b/>
                <w:color w:val="FFFFFF" w:themeColor="background1"/>
              </w:rPr>
            </w:pPr>
            <w:r>
              <w:rPr>
                <w:b/>
                <w:color w:val="FFFFFF" w:themeColor="background1"/>
              </w:rPr>
              <w:t>Points</w:t>
            </w:r>
          </w:p>
        </w:tc>
        <w:tc>
          <w:tcPr>
            <w:tcW w:w="1259" w:type="dxa"/>
            <w:tcBorders>
              <w:top w:val="single" w:sz="2" w:space="0" w:color="BFBFBF"/>
              <w:left w:val="nil"/>
              <w:bottom w:val="nil"/>
              <w:right w:val="nil"/>
              <w:insideH w:val="nil"/>
              <w:insideV w:val="nil"/>
            </w:tcBorders>
            <w:shd w:color="auto" w:fill="D22329" w:val="clear"/>
          </w:tcPr>
          <w:p>
            <w:pPr>
              <w:pStyle w:val="Normal"/>
              <w:jc w:val="right"/>
              <w:rPr>
                <w:b/>
                <w:b/>
                <w:color w:val="FFFFFF" w:themeColor="background1"/>
              </w:rPr>
            </w:pPr>
            <w:r>
              <w:rPr>
                <w:b/>
                <w:color w:val="FFFFFF" w:themeColor="background1"/>
              </w:rPr>
              <w:t>Category</w:t>
            </w:r>
          </w:p>
        </w:tc>
        <w:tc>
          <w:tcPr>
            <w:tcW w:w="1437" w:type="dxa"/>
            <w:tcBorders>
              <w:top w:val="single" w:sz="2" w:space="0" w:color="BFBFBF"/>
              <w:left w:val="nil"/>
              <w:bottom w:val="nil"/>
              <w:right w:val="single" w:sz="2" w:space="0" w:color="BFBFBF"/>
              <w:insideH w:val="nil"/>
              <w:insideV w:val="single" w:sz="2" w:space="0" w:color="BFBFBF"/>
            </w:tcBorders>
            <w:shd w:color="auto" w:fill="D22329" w:val="clear"/>
          </w:tcPr>
          <w:p>
            <w:pPr>
              <w:pStyle w:val="Normal"/>
              <w:jc w:val="right"/>
              <w:rPr>
                <w:b/>
                <w:b/>
                <w:color w:val="FFFFFF" w:themeColor="background1"/>
              </w:rPr>
            </w:pPr>
            <w:r>
              <w:rPr>
                <w:b/>
                <w:color w:val="FFFFFF" w:themeColor="background1"/>
              </w:rPr>
              <w:t>Category</w:t>
            </w:r>
          </w:p>
        </w:tc>
      </w:tr>
      <w:tr>
        <w:trPr/>
        <w:tc>
          <w:tcPr>
            <w:tcW w:w="6383" w:type="dxa"/>
            <w:tcBorders>
              <w:top w:val="nil"/>
              <w:left w:val="single" w:sz="2" w:space="0" w:color="BFBFBF"/>
              <w:bottom w:val="nil"/>
              <w:right w:val="nil"/>
              <w:insideH w:val="nil"/>
              <w:insideV w:val="nil"/>
            </w:tcBorders>
            <w:shd w:color="auto" w:fill="D22329" w:val="clear"/>
            <w:tcMar>
              <w:left w:w="107" w:type="dxa"/>
            </w:tcMar>
          </w:tcPr>
          <w:p>
            <w:pPr>
              <w:pStyle w:val="Normal"/>
              <w:rPr>
                <w:b/>
                <w:b/>
                <w:color w:val="FFFFFF" w:themeColor="background1"/>
              </w:rPr>
            </w:pPr>
            <w:r>
              <w:rPr>
                <w:b/>
                <w:color w:val="FFFFFF" w:themeColor="background1"/>
              </w:rPr>
              <w:t>Assessments</w:t>
            </w:r>
          </w:p>
        </w:tc>
        <w:tc>
          <w:tcPr>
            <w:tcW w:w="817" w:type="dxa"/>
            <w:tcBorders>
              <w:top w:val="nil"/>
              <w:left w:val="nil"/>
              <w:bottom w:val="nil"/>
              <w:right w:val="nil"/>
              <w:insideH w:val="nil"/>
              <w:insideV w:val="nil"/>
            </w:tcBorders>
            <w:shd w:color="auto" w:fill="D22329" w:val="clear"/>
          </w:tcPr>
          <w:p>
            <w:pPr>
              <w:pStyle w:val="Normal"/>
              <w:jc w:val="right"/>
              <w:rPr>
                <w:b/>
                <w:b/>
                <w:color w:val="FFFFFF" w:themeColor="background1"/>
              </w:rPr>
            </w:pPr>
            <w:r>
              <w:rPr>
                <w:b/>
                <w:color w:val="FFFFFF" w:themeColor="background1"/>
              </w:rPr>
              <w:t>#</w:t>
            </w:r>
          </w:p>
        </w:tc>
        <w:tc>
          <w:tcPr>
            <w:tcW w:w="893" w:type="dxa"/>
            <w:tcBorders>
              <w:top w:val="nil"/>
              <w:left w:val="nil"/>
              <w:bottom w:val="nil"/>
              <w:right w:val="nil"/>
              <w:insideH w:val="nil"/>
              <w:insideV w:val="nil"/>
            </w:tcBorders>
            <w:shd w:color="auto" w:fill="D22329" w:val="clear"/>
          </w:tcPr>
          <w:p>
            <w:pPr>
              <w:pStyle w:val="Normal"/>
              <w:jc w:val="right"/>
              <w:rPr>
                <w:b/>
                <w:b/>
                <w:color w:val="FFFFFF" w:themeColor="background1"/>
              </w:rPr>
            </w:pPr>
            <w:r>
              <w:rPr>
                <w:b/>
                <w:color w:val="FFFFFF" w:themeColor="background1"/>
              </w:rPr>
              <w:t>Each</w:t>
            </w:r>
          </w:p>
        </w:tc>
        <w:tc>
          <w:tcPr>
            <w:tcW w:w="1259" w:type="dxa"/>
            <w:tcBorders>
              <w:top w:val="nil"/>
              <w:left w:val="nil"/>
              <w:bottom w:val="nil"/>
              <w:right w:val="nil"/>
              <w:insideH w:val="nil"/>
              <w:insideV w:val="nil"/>
            </w:tcBorders>
            <w:shd w:color="auto" w:fill="D22329" w:val="clear"/>
          </w:tcPr>
          <w:p>
            <w:pPr>
              <w:pStyle w:val="Normal"/>
              <w:jc w:val="right"/>
              <w:rPr>
                <w:b/>
                <w:b/>
                <w:color w:val="FFFFFF" w:themeColor="background1"/>
              </w:rPr>
            </w:pPr>
            <w:r>
              <w:rPr>
                <w:b/>
                <w:color w:val="FFFFFF" w:themeColor="background1"/>
              </w:rPr>
              <w:t>Total</w:t>
            </w:r>
          </w:p>
        </w:tc>
        <w:tc>
          <w:tcPr>
            <w:tcW w:w="1437" w:type="dxa"/>
            <w:tcBorders>
              <w:top w:val="nil"/>
              <w:left w:val="nil"/>
              <w:bottom w:val="nil"/>
              <w:right w:val="single" w:sz="2" w:space="0" w:color="BFBFBF"/>
              <w:insideH w:val="nil"/>
              <w:insideV w:val="single" w:sz="2" w:space="0" w:color="BFBFBF"/>
            </w:tcBorders>
            <w:shd w:color="auto" w:fill="D22329" w:val="clear"/>
          </w:tcPr>
          <w:p>
            <w:pPr>
              <w:pStyle w:val="Normal"/>
              <w:jc w:val="right"/>
              <w:rPr>
                <w:b/>
                <w:b/>
                <w:color w:val="FFFFFF" w:themeColor="background1"/>
              </w:rPr>
            </w:pPr>
            <w:r>
              <w:rPr>
                <w:b/>
                <w:color w:val="FFFFFF" w:themeColor="background1"/>
              </w:rPr>
              <w:t>Weight</w:t>
            </w:r>
          </w:p>
        </w:tc>
      </w:tr>
      <w:tr>
        <w:trPr/>
        <w:tc>
          <w:tcPr>
            <w:tcW w:w="6383" w:type="dxa"/>
            <w:tcBorders>
              <w:top w:val="nil"/>
              <w:left w:val="single" w:sz="2" w:space="0" w:color="BFBFBF"/>
              <w:bottom w:val="nil"/>
              <w:right w:val="nil"/>
              <w:insideH w:val="nil"/>
              <w:insideV w:val="nil"/>
            </w:tcBorders>
            <w:shd w:fill="auto" w:val="clear"/>
            <w:tcMar>
              <w:left w:w="107" w:type="dxa"/>
            </w:tcMar>
          </w:tcPr>
          <w:p>
            <w:pPr>
              <w:pStyle w:val="Normal"/>
              <w:rPr/>
            </w:pPr>
            <w:r>
              <w:rPr>
                <w:b/>
              </w:rPr>
              <w:t>Worksheets</w:t>
            </w:r>
            <w:r>
              <w:rPr/>
              <w:t xml:space="preserve"> (WS): pre-class reading quizzes submitted on ELMS</w:t>
            </w:r>
          </w:p>
        </w:tc>
        <w:tc>
          <w:tcPr>
            <w:tcW w:w="817" w:type="dxa"/>
            <w:tcBorders>
              <w:top w:val="nil"/>
              <w:left w:val="nil"/>
              <w:bottom w:val="nil"/>
              <w:right w:val="nil"/>
              <w:insideH w:val="nil"/>
              <w:insideV w:val="nil"/>
            </w:tcBorders>
            <w:shd w:fill="auto" w:val="clear"/>
          </w:tcPr>
          <w:p>
            <w:pPr>
              <w:pStyle w:val="Normal"/>
              <w:jc w:val="right"/>
              <w:rPr/>
            </w:pPr>
            <w:r>
              <w:rPr/>
              <w:t>12</w:t>
            </w:r>
          </w:p>
        </w:tc>
        <w:tc>
          <w:tcPr>
            <w:tcW w:w="893" w:type="dxa"/>
            <w:tcBorders>
              <w:top w:val="nil"/>
              <w:left w:val="nil"/>
              <w:bottom w:val="nil"/>
              <w:right w:val="nil"/>
              <w:insideH w:val="nil"/>
              <w:insideV w:val="nil"/>
            </w:tcBorders>
            <w:shd w:fill="auto" w:val="clear"/>
          </w:tcPr>
          <w:p>
            <w:pPr>
              <w:pStyle w:val="Normal"/>
              <w:jc w:val="right"/>
              <w:rPr/>
            </w:pPr>
            <w:r>
              <w:rPr/>
              <w:t>10</w:t>
            </w:r>
          </w:p>
        </w:tc>
        <w:tc>
          <w:tcPr>
            <w:tcW w:w="1259" w:type="dxa"/>
            <w:tcBorders>
              <w:top w:val="nil"/>
              <w:left w:val="nil"/>
              <w:bottom w:val="nil"/>
              <w:right w:val="nil"/>
              <w:insideH w:val="nil"/>
              <w:insideV w:val="nil"/>
            </w:tcBorders>
            <w:shd w:fill="auto" w:val="clear"/>
          </w:tcPr>
          <w:p>
            <w:pPr>
              <w:pStyle w:val="Normal"/>
              <w:jc w:val="right"/>
              <w:rPr/>
            </w:pPr>
            <w:r>
              <w:rPr/>
              <w:t>120</w:t>
            </w:r>
          </w:p>
        </w:tc>
        <w:tc>
          <w:tcPr>
            <w:tcW w:w="1437" w:type="dxa"/>
            <w:tcBorders>
              <w:top w:val="nil"/>
              <w:left w:val="nil"/>
              <w:bottom w:val="nil"/>
              <w:right w:val="single" w:sz="2" w:space="0" w:color="BFBFBF"/>
              <w:insideH w:val="nil"/>
              <w:insideV w:val="single" w:sz="2" w:space="0" w:color="BFBFBF"/>
            </w:tcBorders>
            <w:shd w:fill="auto" w:val="clear"/>
          </w:tcPr>
          <w:p>
            <w:pPr>
              <w:pStyle w:val="Normal"/>
              <w:jc w:val="right"/>
              <w:rPr/>
            </w:pPr>
            <w:r>
              <w:rPr/>
              <w:t>17%</w:t>
            </w:r>
          </w:p>
        </w:tc>
      </w:tr>
      <w:tr>
        <w:trPr/>
        <w:tc>
          <w:tcPr>
            <w:tcW w:w="6383" w:type="dxa"/>
            <w:tcBorders>
              <w:top w:val="nil"/>
              <w:left w:val="single" w:sz="2" w:space="0" w:color="BFBFBF"/>
              <w:bottom w:val="nil"/>
              <w:right w:val="nil"/>
              <w:insideH w:val="nil"/>
              <w:insideV w:val="nil"/>
            </w:tcBorders>
            <w:shd w:color="auto" w:fill="D9D9D9" w:themeFill="background1" w:themeFillShade="d9" w:val="clear"/>
            <w:tcMar>
              <w:left w:w="107" w:type="dxa"/>
            </w:tcMar>
          </w:tcPr>
          <w:p>
            <w:pPr>
              <w:pStyle w:val="Normal"/>
              <w:rPr/>
            </w:pPr>
            <w:r>
              <w:rPr>
                <w:b/>
              </w:rPr>
              <w:t>Learning Checks</w:t>
            </w:r>
            <w:r>
              <w:rPr/>
              <w:t xml:space="preserve"> (LC): in-class “clicker” quizzes</w:t>
            </w:r>
          </w:p>
        </w:tc>
        <w:tc>
          <w:tcPr>
            <w:tcW w:w="817" w:type="dxa"/>
            <w:tcBorders>
              <w:top w:val="nil"/>
              <w:left w:val="nil"/>
              <w:bottom w:val="nil"/>
              <w:right w:val="nil"/>
              <w:insideH w:val="nil"/>
              <w:insideV w:val="nil"/>
            </w:tcBorders>
            <w:shd w:color="auto" w:fill="D9D9D9" w:themeFill="background1" w:themeFillShade="d9" w:val="clear"/>
          </w:tcPr>
          <w:p>
            <w:pPr>
              <w:pStyle w:val="Normal"/>
              <w:jc w:val="right"/>
              <w:rPr/>
            </w:pPr>
            <w:r>
              <w:rPr/>
              <w:t>22</w:t>
            </w:r>
          </w:p>
        </w:tc>
        <w:tc>
          <w:tcPr>
            <w:tcW w:w="893" w:type="dxa"/>
            <w:tcBorders>
              <w:top w:val="nil"/>
              <w:left w:val="nil"/>
              <w:bottom w:val="nil"/>
              <w:right w:val="nil"/>
              <w:insideH w:val="nil"/>
              <w:insideV w:val="nil"/>
            </w:tcBorders>
            <w:shd w:color="auto" w:fill="D9D9D9" w:themeFill="background1" w:themeFillShade="d9" w:val="clear"/>
          </w:tcPr>
          <w:p>
            <w:pPr>
              <w:pStyle w:val="Normal"/>
              <w:jc w:val="right"/>
              <w:rPr/>
            </w:pPr>
            <w:r>
              <w:rPr/>
              <w:t>2</w:t>
            </w:r>
          </w:p>
        </w:tc>
        <w:tc>
          <w:tcPr>
            <w:tcW w:w="1259" w:type="dxa"/>
            <w:tcBorders>
              <w:top w:val="nil"/>
              <w:left w:val="nil"/>
              <w:bottom w:val="nil"/>
              <w:right w:val="nil"/>
              <w:insideH w:val="nil"/>
              <w:insideV w:val="nil"/>
            </w:tcBorders>
            <w:shd w:color="auto" w:fill="D9D9D9" w:themeFill="background1" w:themeFillShade="d9" w:val="clear"/>
          </w:tcPr>
          <w:p>
            <w:pPr>
              <w:pStyle w:val="Normal"/>
              <w:jc w:val="right"/>
              <w:rPr/>
            </w:pPr>
            <w:r>
              <w:rPr/>
              <w:t>40</w:t>
            </w:r>
          </w:p>
        </w:tc>
        <w:tc>
          <w:tcPr>
            <w:tcW w:w="1437" w:type="dxa"/>
            <w:tcBorders>
              <w:top w:val="nil"/>
              <w:left w:val="nil"/>
              <w:bottom w:val="nil"/>
              <w:right w:val="single" w:sz="2" w:space="0" w:color="BFBFBF"/>
              <w:insideH w:val="nil"/>
              <w:insideV w:val="single" w:sz="2" w:space="0" w:color="BFBFBF"/>
            </w:tcBorders>
            <w:shd w:color="auto" w:fill="D9D9D9" w:themeFill="background1" w:themeFillShade="d9" w:val="clear"/>
          </w:tcPr>
          <w:p>
            <w:pPr>
              <w:pStyle w:val="Normal"/>
              <w:jc w:val="right"/>
              <w:rPr/>
            </w:pPr>
            <w:r>
              <w:rPr/>
              <w:t>6%</w:t>
            </w:r>
          </w:p>
        </w:tc>
      </w:tr>
      <w:tr>
        <w:trPr/>
        <w:tc>
          <w:tcPr>
            <w:tcW w:w="6383" w:type="dxa"/>
            <w:tcBorders>
              <w:top w:val="nil"/>
              <w:left w:val="single" w:sz="2" w:space="0" w:color="BFBFBF"/>
              <w:bottom w:val="nil"/>
              <w:right w:val="nil"/>
              <w:insideH w:val="nil"/>
              <w:insideV w:val="nil"/>
            </w:tcBorders>
            <w:shd w:fill="auto" w:val="clear"/>
            <w:tcMar>
              <w:left w:w="107" w:type="dxa"/>
            </w:tcMar>
          </w:tcPr>
          <w:p>
            <w:pPr>
              <w:pStyle w:val="Normal"/>
              <w:rPr/>
            </w:pPr>
            <w:r>
              <w:rPr>
                <w:b/>
              </w:rPr>
              <w:t>Scientific Analysis</w:t>
            </w:r>
            <w:r>
              <w:rPr/>
              <w:t xml:space="preserve"> (SA): short writing assignments</w:t>
            </w:r>
          </w:p>
        </w:tc>
        <w:tc>
          <w:tcPr>
            <w:tcW w:w="817" w:type="dxa"/>
            <w:tcBorders>
              <w:top w:val="nil"/>
              <w:left w:val="nil"/>
              <w:bottom w:val="nil"/>
              <w:right w:val="nil"/>
              <w:insideH w:val="nil"/>
              <w:insideV w:val="nil"/>
            </w:tcBorders>
            <w:shd w:fill="auto" w:val="clear"/>
          </w:tcPr>
          <w:p>
            <w:pPr>
              <w:pStyle w:val="Normal"/>
              <w:jc w:val="right"/>
              <w:rPr/>
            </w:pPr>
            <w:r>
              <w:rPr/>
              <w:t>6</w:t>
            </w:r>
          </w:p>
        </w:tc>
        <w:tc>
          <w:tcPr>
            <w:tcW w:w="893" w:type="dxa"/>
            <w:tcBorders>
              <w:top w:val="nil"/>
              <w:left w:val="nil"/>
              <w:bottom w:val="nil"/>
              <w:right w:val="nil"/>
              <w:insideH w:val="nil"/>
              <w:insideV w:val="nil"/>
            </w:tcBorders>
            <w:shd w:fill="auto" w:val="clear"/>
          </w:tcPr>
          <w:p>
            <w:pPr>
              <w:pStyle w:val="Normal"/>
              <w:jc w:val="right"/>
              <w:rPr/>
            </w:pPr>
            <w:r>
              <w:rPr/>
              <w:t>20</w:t>
            </w:r>
          </w:p>
        </w:tc>
        <w:tc>
          <w:tcPr>
            <w:tcW w:w="1259" w:type="dxa"/>
            <w:tcBorders>
              <w:top w:val="nil"/>
              <w:left w:val="nil"/>
              <w:bottom w:val="nil"/>
              <w:right w:val="nil"/>
              <w:insideH w:val="nil"/>
              <w:insideV w:val="nil"/>
            </w:tcBorders>
            <w:shd w:fill="auto" w:val="clear"/>
          </w:tcPr>
          <w:p>
            <w:pPr>
              <w:pStyle w:val="Normal"/>
              <w:jc w:val="right"/>
              <w:rPr/>
            </w:pPr>
            <w:r>
              <w:rPr/>
              <w:t>120</w:t>
            </w:r>
          </w:p>
        </w:tc>
        <w:tc>
          <w:tcPr>
            <w:tcW w:w="1437" w:type="dxa"/>
            <w:tcBorders>
              <w:top w:val="nil"/>
              <w:left w:val="nil"/>
              <w:bottom w:val="nil"/>
              <w:right w:val="single" w:sz="2" w:space="0" w:color="BFBFBF"/>
              <w:insideH w:val="nil"/>
              <w:insideV w:val="single" w:sz="2" w:space="0" w:color="BFBFBF"/>
            </w:tcBorders>
            <w:shd w:fill="auto" w:val="clear"/>
          </w:tcPr>
          <w:p>
            <w:pPr>
              <w:pStyle w:val="Normal"/>
              <w:jc w:val="right"/>
              <w:rPr/>
            </w:pPr>
            <w:r>
              <w:rPr/>
              <w:t>17%</w:t>
            </w:r>
          </w:p>
        </w:tc>
      </w:tr>
      <w:tr>
        <w:trPr/>
        <w:tc>
          <w:tcPr>
            <w:tcW w:w="6383" w:type="dxa"/>
            <w:tcBorders>
              <w:top w:val="nil"/>
              <w:left w:val="single" w:sz="2" w:space="0" w:color="BFBFBF"/>
              <w:bottom w:val="nil"/>
              <w:right w:val="nil"/>
              <w:insideH w:val="nil"/>
              <w:insideV w:val="nil"/>
            </w:tcBorders>
            <w:shd w:color="auto" w:fill="D9D9D9" w:themeFill="background1" w:themeFillShade="d9" w:val="clear"/>
            <w:tcMar>
              <w:left w:w="107" w:type="dxa"/>
            </w:tcMar>
          </w:tcPr>
          <w:p>
            <w:pPr>
              <w:pStyle w:val="Normal"/>
              <w:rPr/>
            </w:pPr>
            <w:r>
              <w:rPr>
                <w:b/>
              </w:rPr>
              <w:t>Exams</w:t>
            </w:r>
            <w:r>
              <w:rPr/>
              <w:t xml:space="preserve"> (EX)</w:t>
            </w:r>
          </w:p>
        </w:tc>
        <w:tc>
          <w:tcPr>
            <w:tcW w:w="817" w:type="dxa"/>
            <w:tcBorders>
              <w:top w:val="nil"/>
              <w:left w:val="nil"/>
              <w:bottom w:val="nil"/>
              <w:right w:val="nil"/>
              <w:insideH w:val="nil"/>
              <w:insideV w:val="nil"/>
            </w:tcBorders>
            <w:shd w:color="auto" w:fill="D9D9D9" w:themeFill="background1" w:themeFillShade="d9" w:val="clear"/>
          </w:tcPr>
          <w:p>
            <w:pPr>
              <w:pStyle w:val="Normal"/>
              <w:jc w:val="right"/>
              <w:rPr/>
            </w:pPr>
            <w:r>
              <w:rPr/>
              <w:t>3</w:t>
            </w:r>
          </w:p>
        </w:tc>
        <w:tc>
          <w:tcPr>
            <w:tcW w:w="893" w:type="dxa"/>
            <w:tcBorders>
              <w:top w:val="nil"/>
              <w:left w:val="nil"/>
              <w:bottom w:val="nil"/>
              <w:right w:val="nil"/>
              <w:insideH w:val="nil"/>
              <w:insideV w:val="nil"/>
            </w:tcBorders>
            <w:shd w:color="auto" w:fill="D9D9D9" w:themeFill="background1" w:themeFillShade="d9" w:val="clear"/>
          </w:tcPr>
          <w:p>
            <w:pPr>
              <w:pStyle w:val="Normal"/>
              <w:jc w:val="right"/>
              <w:rPr/>
            </w:pPr>
            <w:r>
              <w:rPr/>
              <w:t>100</w:t>
            </w:r>
          </w:p>
        </w:tc>
        <w:tc>
          <w:tcPr>
            <w:tcW w:w="1259" w:type="dxa"/>
            <w:tcBorders>
              <w:top w:val="nil"/>
              <w:left w:val="nil"/>
              <w:bottom w:val="nil"/>
              <w:right w:val="nil"/>
              <w:insideH w:val="nil"/>
              <w:insideV w:val="nil"/>
            </w:tcBorders>
            <w:shd w:color="auto" w:fill="D9D9D9" w:themeFill="background1" w:themeFillShade="d9" w:val="clear"/>
          </w:tcPr>
          <w:p>
            <w:pPr>
              <w:pStyle w:val="Normal"/>
              <w:jc w:val="right"/>
              <w:rPr/>
            </w:pPr>
            <w:r>
              <w:rPr/>
              <w:t>300</w:t>
            </w:r>
          </w:p>
        </w:tc>
        <w:tc>
          <w:tcPr>
            <w:tcW w:w="1437" w:type="dxa"/>
            <w:tcBorders>
              <w:top w:val="nil"/>
              <w:left w:val="nil"/>
              <w:bottom w:val="nil"/>
              <w:right w:val="single" w:sz="2" w:space="0" w:color="BFBFBF"/>
              <w:insideH w:val="nil"/>
              <w:insideV w:val="single" w:sz="2" w:space="0" w:color="BFBFBF"/>
            </w:tcBorders>
            <w:shd w:color="auto" w:fill="D9D9D9" w:themeFill="background1" w:themeFillShade="d9" w:val="clear"/>
          </w:tcPr>
          <w:p>
            <w:pPr>
              <w:pStyle w:val="Normal"/>
              <w:jc w:val="right"/>
              <w:rPr/>
            </w:pPr>
            <w:r>
              <w:rPr/>
              <w:t>43%</w:t>
            </w:r>
          </w:p>
        </w:tc>
      </w:tr>
      <w:tr>
        <w:trPr/>
        <w:tc>
          <w:tcPr>
            <w:tcW w:w="6383" w:type="dxa"/>
            <w:tcBorders>
              <w:top w:val="nil"/>
              <w:left w:val="single" w:sz="2" w:space="0" w:color="BFBFBF"/>
              <w:bottom w:val="nil"/>
              <w:right w:val="nil"/>
              <w:insideH w:val="nil"/>
              <w:insideV w:val="nil"/>
            </w:tcBorders>
            <w:shd w:fill="auto" w:val="clear"/>
            <w:tcMar>
              <w:left w:w="107" w:type="dxa"/>
            </w:tcMar>
          </w:tcPr>
          <w:p>
            <w:pPr>
              <w:pStyle w:val="Normal"/>
              <w:rPr/>
            </w:pPr>
            <w:r>
              <w:rPr>
                <w:b/>
              </w:rPr>
              <w:t>Group Project</w:t>
            </w:r>
            <w:r>
              <w:rPr/>
              <w:t xml:space="preserve"> (GP): hand-on demonstrations</w:t>
            </w:r>
          </w:p>
        </w:tc>
        <w:tc>
          <w:tcPr>
            <w:tcW w:w="817" w:type="dxa"/>
            <w:tcBorders>
              <w:top w:val="nil"/>
              <w:left w:val="nil"/>
              <w:bottom w:val="nil"/>
              <w:right w:val="nil"/>
              <w:insideH w:val="nil"/>
              <w:insideV w:val="nil"/>
            </w:tcBorders>
            <w:shd w:fill="auto" w:val="clear"/>
          </w:tcPr>
          <w:p>
            <w:pPr>
              <w:pStyle w:val="Normal"/>
              <w:jc w:val="right"/>
              <w:rPr/>
            </w:pPr>
            <w:r>
              <w:rPr/>
              <w:t>4</w:t>
            </w:r>
          </w:p>
        </w:tc>
        <w:tc>
          <w:tcPr>
            <w:tcW w:w="893" w:type="dxa"/>
            <w:tcBorders>
              <w:top w:val="nil"/>
              <w:left w:val="nil"/>
              <w:bottom w:val="nil"/>
              <w:right w:val="nil"/>
              <w:insideH w:val="nil"/>
              <w:insideV w:val="nil"/>
            </w:tcBorders>
            <w:shd w:fill="auto" w:val="clear"/>
          </w:tcPr>
          <w:p>
            <w:pPr>
              <w:pStyle w:val="Normal"/>
              <w:jc w:val="right"/>
              <w:rPr/>
            </w:pPr>
            <w:r>
              <w:rPr/>
              <w:t>Varies</w:t>
            </w:r>
          </w:p>
        </w:tc>
        <w:tc>
          <w:tcPr>
            <w:tcW w:w="1259" w:type="dxa"/>
            <w:tcBorders>
              <w:top w:val="nil"/>
              <w:left w:val="nil"/>
              <w:bottom w:val="nil"/>
              <w:right w:val="nil"/>
              <w:insideH w:val="nil"/>
              <w:insideV w:val="nil"/>
            </w:tcBorders>
            <w:shd w:fill="auto" w:val="clear"/>
          </w:tcPr>
          <w:p>
            <w:pPr>
              <w:pStyle w:val="Normal"/>
              <w:jc w:val="right"/>
              <w:rPr/>
            </w:pPr>
            <w:r>
              <w:rPr/>
              <w:t>120</w:t>
            </w:r>
          </w:p>
        </w:tc>
        <w:tc>
          <w:tcPr>
            <w:tcW w:w="1437" w:type="dxa"/>
            <w:tcBorders>
              <w:top w:val="nil"/>
              <w:left w:val="nil"/>
              <w:bottom w:val="nil"/>
              <w:right w:val="single" w:sz="2" w:space="0" w:color="BFBFBF"/>
              <w:insideH w:val="nil"/>
              <w:insideV w:val="single" w:sz="2" w:space="0" w:color="BFBFBF"/>
            </w:tcBorders>
            <w:shd w:fill="auto" w:val="clear"/>
          </w:tcPr>
          <w:p>
            <w:pPr>
              <w:pStyle w:val="Normal"/>
              <w:jc w:val="right"/>
              <w:rPr/>
            </w:pPr>
            <w:r>
              <w:rPr/>
              <w:t>17%</w:t>
            </w:r>
          </w:p>
        </w:tc>
      </w:tr>
      <w:tr>
        <w:trPr/>
        <w:tc>
          <w:tcPr>
            <w:tcW w:w="8093" w:type="dxa"/>
            <w:gridSpan w:val="3"/>
            <w:tcBorders>
              <w:top w:val="nil"/>
              <w:left w:val="single" w:sz="2" w:space="0" w:color="BFBFBF"/>
              <w:bottom w:val="nil"/>
              <w:right w:val="nil"/>
              <w:insideH w:val="nil"/>
              <w:insideV w:val="nil"/>
            </w:tcBorders>
            <w:shd w:color="auto" w:fill="000000" w:themeFill="text1" w:val="clear"/>
            <w:tcMar>
              <w:left w:w="107" w:type="dxa"/>
            </w:tcMar>
          </w:tcPr>
          <w:p>
            <w:pPr>
              <w:pStyle w:val="Normal"/>
              <w:jc w:val="right"/>
              <w:rPr/>
            </w:pPr>
            <w:r>
              <w:rPr>
                <w:b/>
              </w:rPr>
              <w:t>Total Points:</w:t>
            </w:r>
          </w:p>
        </w:tc>
        <w:tc>
          <w:tcPr>
            <w:tcW w:w="1259" w:type="dxa"/>
            <w:tcBorders>
              <w:top w:val="nil"/>
              <w:left w:val="nil"/>
              <w:bottom w:val="nil"/>
              <w:right w:val="nil"/>
              <w:insideH w:val="nil"/>
              <w:insideV w:val="nil"/>
            </w:tcBorders>
            <w:shd w:color="auto" w:fill="000000" w:themeFill="text1" w:val="clear"/>
          </w:tcPr>
          <w:p>
            <w:pPr>
              <w:pStyle w:val="Normal"/>
              <w:jc w:val="right"/>
              <w:rPr>
                <w:b/>
                <w:b/>
              </w:rPr>
            </w:pPr>
            <w:r>
              <w:rPr>
                <w:b/>
              </w:rPr>
              <w:t>700</w:t>
            </w:r>
          </w:p>
        </w:tc>
        <w:tc>
          <w:tcPr>
            <w:tcW w:w="1437" w:type="dxa"/>
            <w:tcBorders>
              <w:top w:val="nil"/>
              <w:left w:val="nil"/>
              <w:bottom w:val="nil"/>
              <w:right w:val="single" w:sz="2" w:space="0" w:color="BFBFBF"/>
              <w:insideH w:val="nil"/>
              <w:insideV w:val="single" w:sz="2" w:space="0" w:color="BFBFBF"/>
            </w:tcBorders>
            <w:shd w:color="auto" w:fill="000000" w:themeFill="text1" w:val="clear"/>
          </w:tcPr>
          <w:p>
            <w:pPr>
              <w:pStyle w:val="Normal"/>
              <w:rPr>
                <w:b/>
                <w:b/>
              </w:rPr>
            </w:pPr>
            <w:r>
              <w:rPr>
                <w:b/>
              </w:rPr>
            </w:r>
          </w:p>
        </w:tc>
      </w:tr>
    </w:tbl>
    <w:p>
      <w:pPr>
        <w:pStyle w:val="Normal"/>
        <w:rPr/>
      </w:pPr>
      <w:r>
        <w:rPr/>
      </w:r>
    </w:p>
    <w:p>
      <w:pPr>
        <w:pStyle w:val="Normal"/>
        <w:rPr/>
      </w:pPr>
      <w:r>
        <w:rPr>
          <w:rFonts w:cs="Arial" w:ascii="Arial" w:hAnsi="Arial"/>
          <w:color w:val="0070C0"/>
          <w:sz w:val="20"/>
          <w:szCs w:val="20"/>
        </w:rPr>
        <w:t xml:space="preserve">It is essential that you articulate in your syllabus how final letter grades will be assigned.  The meaning of letter grades is </w:t>
      </w:r>
      <w:hyperlink r:id="rId20">
        <w:r>
          <w:rPr>
            <w:rStyle w:val="InternetLink"/>
            <w:rFonts w:cs="Arial" w:ascii="Arial" w:hAnsi="Arial"/>
            <w:color w:val="0070C0"/>
            <w:sz w:val="20"/>
            <w:szCs w:val="20"/>
          </w:rPr>
          <w:t>established here</w:t>
        </w:r>
      </w:hyperlink>
      <w:r>
        <w:rPr>
          <w:rFonts w:cs="Arial" w:ascii="Arial" w:hAnsi="Arial"/>
          <w:color w:val="0070C0"/>
          <w:sz w:val="20"/>
          <w:szCs w:val="20"/>
        </w:rPr>
        <w:t>.  There is no campus policy on percentages and letter grades, nor is there a requirement that you utilize a points-based scheme.  Here is one sample, which you are welcome to use or edit to reflect your grading policies:</w:t>
      </w:r>
    </w:p>
    <w:p>
      <w:pPr>
        <w:pStyle w:val="Normal"/>
        <w:rPr>
          <w:i/>
          <w:i/>
        </w:rPr>
      </w:pPr>
      <w:r>
        <w:rPr>
          <w:i/>
        </w:rPr>
      </w:r>
    </w:p>
    <w:p>
      <w:pPr>
        <w:pStyle w:val="Normal"/>
        <w:rPr/>
      </w:pPr>
      <w:r>
        <w:rPr/>
        <w:t>Final letter grades are assigned based on the percentage of total assessment points earned.  To be fair to everyone I have to establish clear standards and apply them consistently, so please understand that being close to a cutoff is not the same this as making the cut (89.99 ≠ 90.00).  It would be unethical to make exceptions for some and not others.</w:t>
      </w:r>
    </w:p>
    <w:p>
      <w:pPr>
        <w:pStyle w:val="Normal"/>
        <w:rPr/>
      </w:pPr>
      <w:r>
        <w:rPr/>
      </w:r>
    </w:p>
    <w:tbl>
      <w:tblPr>
        <w:tblStyle w:val="TableGrid"/>
        <w:tblW w:w="5923" w:type="dxa"/>
        <w:jc w:val="left"/>
        <w:tblInd w:w="-3" w:type="dxa"/>
        <w:tblCellMar>
          <w:top w:w="0" w:type="dxa"/>
          <w:left w:w="105" w:type="dxa"/>
          <w:bottom w:w="0" w:type="dxa"/>
          <w:right w:w="108" w:type="dxa"/>
        </w:tblCellMar>
        <w:tblLook w:noVBand="1" w:val="04a0" w:noHBand="0" w:lastColumn="0" w:firstColumn="1" w:lastRow="0" w:firstRow="1"/>
      </w:tblPr>
      <w:tblGrid>
        <w:gridCol w:w="379"/>
        <w:gridCol w:w="800"/>
        <w:gridCol w:w="376"/>
        <w:gridCol w:w="800"/>
        <w:gridCol w:w="376"/>
        <w:gridCol w:w="800"/>
        <w:gridCol w:w="403"/>
        <w:gridCol w:w="800"/>
        <w:gridCol w:w="351"/>
        <w:gridCol w:w="837"/>
      </w:tblGrid>
      <w:tr>
        <w:trPr/>
        <w:tc>
          <w:tcPr>
            <w:tcW w:w="5922" w:type="dxa"/>
            <w:gridSpan w:val="10"/>
            <w:tcBorders>
              <w:top w:val="single" w:sz="2" w:space="0" w:color="BFBFBF"/>
              <w:left w:val="single" w:sz="2" w:space="0" w:color="BFBFBF"/>
              <w:bottom w:val="nil"/>
              <w:right w:val="single" w:sz="2" w:space="0" w:color="BFBFBF"/>
              <w:insideH w:val="nil"/>
              <w:insideV w:val="single" w:sz="2" w:space="0" w:color="BFBFBF"/>
            </w:tcBorders>
            <w:shd w:color="auto" w:fill="D22329" w:val="clear"/>
            <w:tcMar>
              <w:left w:w="105" w:type="dxa"/>
            </w:tcMar>
          </w:tcPr>
          <w:p>
            <w:pPr>
              <w:pStyle w:val="Normal"/>
              <w:rPr>
                <w:b/>
                <w:b/>
                <w:color w:val="FFFFFF" w:themeColor="background1"/>
              </w:rPr>
            </w:pPr>
            <w:r>
              <w:rPr>
                <w:b/>
                <w:color w:val="FFFFFF" w:themeColor="background1"/>
              </w:rPr>
              <w:t>Final Grade Cutoffs</w:t>
            </w:r>
          </w:p>
        </w:tc>
      </w:tr>
      <w:tr>
        <w:trPr/>
        <w:tc>
          <w:tcPr>
            <w:tcW w:w="379" w:type="dxa"/>
            <w:tcBorders>
              <w:top w:val="nil"/>
              <w:left w:val="single" w:sz="2" w:space="0" w:color="BFBFBF"/>
              <w:bottom w:val="nil"/>
              <w:right w:val="nil"/>
              <w:insideH w:val="nil"/>
              <w:insideV w:val="nil"/>
            </w:tcBorders>
            <w:shd w:fill="auto" w:val="clear"/>
            <w:tcMar>
              <w:left w:w="105" w:type="dxa"/>
            </w:tcMar>
          </w:tcPr>
          <w:p>
            <w:pPr>
              <w:pStyle w:val="Normal"/>
              <w:rPr/>
            </w:pPr>
            <w:r>
              <w:rPr/>
              <w:t>+</w:t>
            </w:r>
          </w:p>
        </w:tc>
        <w:tc>
          <w:tcPr>
            <w:tcW w:w="800" w:type="dxa"/>
            <w:tcBorders>
              <w:top w:val="nil"/>
              <w:left w:val="nil"/>
              <w:bottom w:val="nil"/>
              <w:right w:val="nil"/>
              <w:insideH w:val="nil"/>
              <w:insideV w:val="nil"/>
            </w:tcBorders>
            <w:shd w:fill="auto" w:val="clear"/>
          </w:tcPr>
          <w:p>
            <w:pPr>
              <w:pStyle w:val="Normal"/>
              <w:rPr>
                <w:sz w:val="20"/>
              </w:rPr>
            </w:pPr>
            <w:r>
              <w:rPr>
                <w:sz w:val="20"/>
              </w:rPr>
              <w:t>97.00%</w:t>
            </w:r>
          </w:p>
        </w:tc>
        <w:tc>
          <w:tcPr>
            <w:tcW w:w="376" w:type="dxa"/>
            <w:tcBorders>
              <w:top w:val="nil"/>
              <w:left w:val="nil"/>
              <w:bottom w:val="nil"/>
              <w:right w:val="nil"/>
              <w:insideH w:val="nil"/>
              <w:insideV w:val="nil"/>
            </w:tcBorders>
            <w:shd w:fill="auto" w:val="clear"/>
          </w:tcPr>
          <w:p>
            <w:pPr>
              <w:pStyle w:val="Normal"/>
              <w:rPr/>
            </w:pPr>
            <w:r>
              <w:rPr/>
              <w:t>+</w:t>
            </w:r>
          </w:p>
        </w:tc>
        <w:tc>
          <w:tcPr>
            <w:tcW w:w="800" w:type="dxa"/>
            <w:tcBorders>
              <w:top w:val="nil"/>
              <w:left w:val="nil"/>
              <w:bottom w:val="nil"/>
              <w:right w:val="nil"/>
              <w:insideH w:val="nil"/>
              <w:insideV w:val="nil"/>
            </w:tcBorders>
            <w:shd w:fill="auto" w:val="clear"/>
          </w:tcPr>
          <w:p>
            <w:pPr>
              <w:pStyle w:val="Normal"/>
              <w:rPr>
                <w:sz w:val="20"/>
              </w:rPr>
            </w:pPr>
            <w:r>
              <w:rPr>
                <w:sz w:val="20"/>
              </w:rPr>
              <w:t>87.00%</w:t>
            </w:r>
          </w:p>
        </w:tc>
        <w:tc>
          <w:tcPr>
            <w:tcW w:w="376" w:type="dxa"/>
            <w:tcBorders>
              <w:top w:val="nil"/>
              <w:left w:val="nil"/>
              <w:bottom w:val="nil"/>
              <w:right w:val="nil"/>
              <w:insideH w:val="nil"/>
              <w:insideV w:val="nil"/>
            </w:tcBorders>
            <w:shd w:fill="auto" w:val="clear"/>
          </w:tcPr>
          <w:p>
            <w:pPr>
              <w:pStyle w:val="Normal"/>
              <w:rPr/>
            </w:pPr>
            <w:r>
              <w:rPr/>
              <w:t>+</w:t>
            </w:r>
          </w:p>
        </w:tc>
        <w:tc>
          <w:tcPr>
            <w:tcW w:w="800" w:type="dxa"/>
            <w:tcBorders>
              <w:top w:val="nil"/>
              <w:left w:val="nil"/>
              <w:bottom w:val="nil"/>
              <w:right w:val="nil"/>
              <w:insideH w:val="nil"/>
              <w:insideV w:val="nil"/>
            </w:tcBorders>
            <w:shd w:fill="auto" w:val="clear"/>
          </w:tcPr>
          <w:p>
            <w:pPr>
              <w:pStyle w:val="Normal"/>
              <w:rPr>
                <w:sz w:val="20"/>
              </w:rPr>
            </w:pPr>
            <w:r>
              <w:rPr>
                <w:sz w:val="20"/>
              </w:rPr>
              <w:t>77.00%</w:t>
            </w:r>
          </w:p>
        </w:tc>
        <w:tc>
          <w:tcPr>
            <w:tcW w:w="403" w:type="dxa"/>
            <w:tcBorders>
              <w:top w:val="nil"/>
              <w:left w:val="nil"/>
              <w:bottom w:val="nil"/>
              <w:right w:val="nil"/>
              <w:insideH w:val="nil"/>
              <w:insideV w:val="nil"/>
            </w:tcBorders>
            <w:shd w:fill="auto" w:val="clear"/>
          </w:tcPr>
          <w:p>
            <w:pPr>
              <w:pStyle w:val="Normal"/>
              <w:rPr/>
            </w:pPr>
            <w:r>
              <w:rPr/>
              <w:t>+</w:t>
            </w:r>
          </w:p>
        </w:tc>
        <w:tc>
          <w:tcPr>
            <w:tcW w:w="800" w:type="dxa"/>
            <w:tcBorders>
              <w:top w:val="nil"/>
              <w:left w:val="nil"/>
              <w:bottom w:val="nil"/>
              <w:right w:val="nil"/>
              <w:insideH w:val="nil"/>
              <w:insideV w:val="nil"/>
            </w:tcBorders>
            <w:shd w:fill="auto" w:val="clear"/>
          </w:tcPr>
          <w:p>
            <w:pPr>
              <w:pStyle w:val="Normal"/>
              <w:rPr>
                <w:sz w:val="20"/>
              </w:rPr>
            </w:pPr>
            <w:r>
              <w:rPr>
                <w:sz w:val="20"/>
              </w:rPr>
              <w:t>67.00%</w:t>
            </w:r>
          </w:p>
        </w:tc>
        <w:tc>
          <w:tcPr>
            <w:tcW w:w="351" w:type="dxa"/>
            <w:tcBorders>
              <w:top w:val="nil"/>
              <w:left w:val="nil"/>
              <w:bottom w:val="nil"/>
              <w:right w:val="nil"/>
              <w:insideH w:val="nil"/>
              <w:insideV w:val="nil"/>
            </w:tcBorders>
            <w:shd w:fill="auto" w:val="clear"/>
          </w:tcPr>
          <w:p>
            <w:pPr>
              <w:pStyle w:val="Normal"/>
              <w:rPr/>
            </w:pPr>
            <w:r>
              <w:rPr/>
            </w:r>
          </w:p>
        </w:tc>
        <w:tc>
          <w:tcPr>
            <w:tcW w:w="837" w:type="dxa"/>
            <w:tcBorders>
              <w:top w:val="nil"/>
              <w:left w:val="nil"/>
              <w:bottom w:val="nil"/>
              <w:right w:val="single" w:sz="2" w:space="0" w:color="BFBFBF"/>
              <w:insideH w:val="nil"/>
              <w:insideV w:val="single" w:sz="2" w:space="0" w:color="BFBFBF"/>
            </w:tcBorders>
            <w:shd w:fill="auto" w:val="clear"/>
          </w:tcPr>
          <w:p>
            <w:pPr>
              <w:pStyle w:val="Normal"/>
              <w:rPr>
                <w:sz w:val="20"/>
              </w:rPr>
            </w:pPr>
            <w:r>
              <w:rPr>
                <w:sz w:val="20"/>
              </w:rPr>
            </w:r>
          </w:p>
        </w:tc>
      </w:tr>
      <w:tr>
        <w:trPr/>
        <w:tc>
          <w:tcPr>
            <w:tcW w:w="379" w:type="dxa"/>
            <w:tcBorders>
              <w:top w:val="nil"/>
              <w:left w:val="single" w:sz="2" w:space="0" w:color="BFBFBF"/>
              <w:bottom w:val="nil"/>
              <w:right w:val="nil"/>
              <w:insideH w:val="nil"/>
              <w:insideV w:val="nil"/>
            </w:tcBorders>
            <w:shd w:color="auto" w:fill="D9D9D9" w:themeFill="background1" w:themeFillShade="d9" w:val="clear"/>
            <w:tcMar>
              <w:left w:w="105" w:type="dxa"/>
            </w:tcMar>
          </w:tcPr>
          <w:p>
            <w:pPr>
              <w:pStyle w:val="Normal"/>
              <w:rPr/>
            </w:pPr>
            <w:r>
              <w:rPr/>
              <w:t>A</w:t>
            </w:r>
          </w:p>
        </w:tc>
        <w:tc>
          <w:tcPr>
            <w:tcW w:w="800" w:type="dxa"/>
            <w:tcBorders>
              <w:top w:val="nil"/>
              <w:left w:val="nil"/>
              <w:bottom w:val="nil"/>
              <w:right w:val="nil"/>
              <w:insideH w:val="nil"/>
              <w:insideV w:val="nil"/>
            </w:tcBorders>
            <w:shd w:color="auto" w:fill="D9D9D9" w:themeFill="background1" w:themeFillShade="d9" w:val="clear"/>
          </w:tcPr>
          <w:p>
            <w:pPr>
              <w:pStyle w:val="Normal"/>
              <w:rPr>
                <w:sz w:val="20"/>
              </w:rPr>
            </w:pPr>
            <w:r>
              <w:rPr>
                <w:sz w:val="20"/>
              </w:rPr>
              <w:t>94.00%</w:t>
            </w:r>
          </w:p>
        </w:tc>
        <w:tc>
          <w:tcPr>
            <w:tcW w:w="376" w:type="dxa"/>
            <w:tcBorders>
              <w:top w:val="nil"/>
              <w:left w:val="nil"/>
              <w:bottom w:val="nil"/>
              <w:right w:val="nil"/>
              <w:insideH w:val="nil"/>
              <w:insideV w:val="nil"/>
            </w:tcBorders>
            <w:shd w:color="auto" w:fill="D9D9D9" w:themeFill="background1" w:themeFillShade="d9" w:val="clear"/>
          </w:tcPr>
          <w:p>
            <w:pPr>
              <w:pStyle w:val="Normal"/>
              <w:rPr/>
            </w:pPr>
            <w:r>
              <w:rPr/>
              <w:t>B</w:t>
            </w:r>
          </w:p>
        </w:tc>
        <w:tc>
          <w:tcPr>
            <w:tcW w:w="800" w:type="dxa"/>
            <w:tcBorders>
              <w:top w:val="nil"/>
              <w:left w:val="nil"/>
              <w:bottom w:val="nil"/>
              <w:right w:val="nil"/>
              <w:insideH w:val="nil"/>
              <w:insideV w:val="nil"/>
            </w:tcBorders>
            <w:shd w:color="auto" w:fill="D9D9D9" w:themeFill="background1" w:themeFillShade="d9" w:val="clear"/>
          </w:tcPr>
          <w:p>
            <w:pPr>
              <w:pStyle w:val="Normal"/>
              <w:rPr>
                <w:sz w:val="20"/>
              </w:rPr>
            </w:pPr>
            <w:r>
              <w:rPr>
                <w:sz w:val="20"/>
              </w:rPr>
              <w:t>84.00%</w:t>
            </w:r>
          </w:p>
        </w:tc>
        <w:tc>
          <w:tcPr>
            <w:tcW w:w="376" w:type="dxa"/>
            <w:tcBorders>
              <w:top w:val="nil"/>
              <w:left w:val="nil"/>
              <w:bottom w:val="nil"/>
              <w:right w:val="nil"/>
              <w:insideH w:val="nil"/>
              <w:insideV w:val="nil"/>
            </w:tcBorders>
            <w:shd w:color="auto" w:fill="D9D9D9" w:themeFill="background1" w:themeFillShade="d9" w:val="clear"/>
          </w:tcPr>
          <w:p>
            <w:pPr>
              <w:pStyle w:val="Normal"/>
              <w:rPr/>
            </w:pPr>
            <w:r>
              <w:rPr/>
              <w:t>C</w:t>
            </w:r>
          </w:p>
        </w:tc>
        <w:tc>
          <w:tcPr>
            <w:tcW w:w="800" w:type="dxa"/>
            <w:tcBorders>
              <w:top w:val="nil"/>
              <w:left w:val="nil"/>
              <w:bottom w:val="nil"/>
              <w:right w:val="nil"/>
              <w:insideH w:val="nil"/>
              <w:insideV w:val="nil"/>
            </w:tcBorders>
            <w:shd w:color="auto" w:fill="D9D9D9" w:themeFill="background1" w:themeFillShade="d9" w:val="clear"/>
          </w:tcPr>
          <w:p>
            <w:pPr>
              <w:pStyle w:val="Normal"/>
              <w:rPr>
                <w:sz w:val="20"/>
              </w:rPr>
            </w:pPr>
            <w:r>
              <w:rPr>
                <w:sz w:val="20"/>
              </w:rPr>
              <w:t>74.00%</w:t>
            </w:r>
          </w:p>
        </w:tc>
        <w:tc>
          <w:tcPr>
            <w:tcW w:w="403" w:type="dxa"/>
            <w:tcBorders>
              <w:top w:val="nil"/>
              <w:left w:val="nil"/>
              <w:bottom w:val="nil"/>
              <w:right w:val="nil"/>
              <w:insideH w:val="nil"/>
              <w:insideV w:val="nil"/>
            </w:tcBorders>
            <w:shd w:color="auto" w:fill="D9D9D9" w:themeFill="background1" w:themeFillShade="d9" w:val="clear"/>
          </w:tcPr>
          <w:p>
            <w:pPr>
              <w:pStyle w:val="Normal"/>
              <w:rPr/>
            </w:pPr>
            <w:r>
              <w:rPr/>
              <w:t>D</w:t>
            </w:r>
          </w:p>
        </w:tc>
        <w:tc>
          <w:tcPr>
            <w:tcW w:w="800" w:type="dxa"/>
            <w:tcBorders>
              <w:top w:val="nil"/>
              <w:left w:val="nil"/>
              <w:bottom w:val="nil"/>
              <w:right w:val="nil"/>
              <w:insideH w:val="nil"/>
              <w:insideV w:val="nil"/>
            </w:tcBorders>
            <w:shd w:color="auto" w:fill="D9D9D9" w:themeFill="background1" w:themeFillShade="d9" w:val="clear"/>
          </w:tcPr>
          <w:p>
            <w:pPr>
              <w:pStyle w:val="Normal"/>
              <w:rPr>
                <w:sz w:val="20"/>
              </w:rPr>
            </w:pPr>
            <w:r>
              <w:rPr>
                <w:sz w:val="20"/>
              </w:rPr>
              <w:t>64.00%</w:t>
            </w:r>
          </w:p>
        </w:tc>
        <w:tc>
          <w:tcPr>
            <w:tcW w:w="351" w:type="dxa"/>
            <w:tcBorders>
              <w:top w:val="nil"/>
              <w:left w:val="nil"/>
              <w:bottom w:val="nil"/>
              <w:right w:val="nil"/>
              <w:insideH w:val="nil"/>
              <w:insideV w:val="nil"/>
            </w:tcBorders>
            <w:shd w:color="auto" w:fill="D9D9D9" w:themeFill="background1" w:themeFillShade="d9" w:val="clear"/>
          </w:tcPr>
          <w:p>
            <w:pPr>
              <w:pStyle w:val="Normal"/>
              <w:rPr/>
            </w:pPr>
            <w:r>
              <w:rPr/>
              <w:t>F</w:t>
            </w:r>
          </w:p>
        </w:tc>
        <w:tc>
          <w:tcPr>
            <w:tcW w:w="837" w:type="dxa"/>
            <w:tcBorders>
              <w:top w:val="nil"/>
              <w:left w:val="nil"/>
              <w:bottom w:val="nil"/>
              <w:right w:val="single" w:sz="2" w:space="0" w:color="BFBFBF"/>
              <w:insideH w:val="nil"/>
              <w:insideV w:val="single" w:sz="2" w:space="0" w:color="BFBFBF"/>
            </w:tcBorders>
            <w:shd w:color="auto" w:fill="D9D9D9" w:themeFill="background1" w:themeFillShade="d9" w:val="clear"/>
          </w:tcPr>
          <w:p>
            <w:pPr>
              <w:pStyle w:val="Normal"/>
              <w:rPr>
                <w:sz w:val="20"/>
              </w:rPr>
            </w:pPr>
            <w:r>
              <w:rPr>
                <w:sz w:val="20"/>
              </w:rPr>
              <w:t>&lt;60.0%</w:t>
            </w:r>
          </w:p>
        </w:tc>
      </w:tr>
      <w:tr>
        <w:trPr/>
        <w:tc>
          <w:tcPr>
            <w:tcW w:w="379" w:type="dxa"/>
            <w:tcBorders>
              <w:top w:val="nil"/>
              <w:left w:val="single" w:sz="2" w:space="0" w:color="BFBFBF"/>
              <w:bottom w:val="single" w:sz="2" w:space="0" w:color="BFBFBF"/>
              <w:right w:val="nil"/>
              <w:insideH w:val="single" w:sz="2" w:space="0" w:color="BFBFBF"/>
              <w:insideV w:val="nil"/>
            </w:tcBorders>
            <w:shd w:fill="auto" w:val="clear"/>
            <w:tcMar>
              <w:left w:w="105" w:type="dxa"/>
            </w:tcMar>
          </w:tcPr>
          <w:p>
            <w:pPr>
              <w:pStyle w:val="Normal"/>
              <w:rPr/>
            </w:pPr>
            <w:r>
              <w:rPr/>
              <w:t>-</w:t>
            </w:r>
          </w:p>
        </w:tc>
        <w:tc>
          <w:tcPr>
            <w:tcW w:w="800" w:type="dxa"/>
            <w:tcBorders>
              <w:top w:val="nil"/>
              <w:left w:val="nil"/>
              <w:bottom w:val="single" w:sz="2" w:space="0" w:color="BFBFBF"/>
              <w:right w:val="nil"/>
              <w:insideH w:val="single" w:sz="2" w:space="0" w:color="BFBFBF"/>
              <w:insideV w:val="nil"/>
            </w:tcBorders>
            <w:shd w:fill="auto" w:val="clear"/>
          </w:tcPr>
          <w:p>
            <w:pPr>
              <w:pStyle w:val="Normal"/>
              <w:rPr>
                <w:sz w:val="20"/>
              </w:rPr>
            </w:pPr>
            <w:r>
              <w:rPr>
                <w:sz w:val="20"/>
              </w:rPr>
              <w:t>90.00%</w:t>
            </w:r>
          </w:p>
        </w:tc>
        <w:tc>
          <w:tcPr>
            <w:tcW w:w="376" w:type="dxa"/>
            <w:tcBorders>
              <w:top w:val="nil"/>
              <w:left w:val="nil"/>
              <w:bottom w:val="single" w:sz="2" w:space="0" w:color="BFBFBF"/>
              <w:right w:val="nil"/>
              <w:insideH w:val="single" w:sz="2" w:space="0" w:color="BFBFBF"/>
              <w:insideV w:val="nil"/>
            </w:tcBorders>
            <w:shd w:fill="auto" w:val="clear"/>
          </w:tcPr>
          <w:p>
            <w:pPr>
              <w:pStyle w:val="Normal"/>
              <w:rPr/>
            </w:pPr>
            <w:r>
              <w:rPr/>
              <w:t>-</w:t>
            </w:r>
          </w:p>
        </w:tc>
        <w:tc>
          <w:tcPr>
            <w:tcW w:w="800" w:type="dxa"/>
            <w:tcBorders>
              <w:top w:val="nil"/>
              <w:left w:val="nil"/>
              <w:bottom w:val="single" w:sz="2" w:space="0" w:color="BFBFBF"/>
              <w:right w:val="nil"/>
              <w:insideH w:val="single" w:sz="2" w:space="0" w:color="BFBFBF"/>
              <w:insideV w:val="nil"/>
            </w:tcBorders>
            <w:shd w:fill="auto" w:val="clear"/>
          </w:tcPr>
          <w:p>
            <w:pPr>
              <w:pStyle w:val="Normal"/>
              <w:rPr>
                <w:sz w:val="20"/>
              </w:rPr>
            </w:pPr>
            <w:r>
              <w:rPr>
                <w:sz w:val="20"/>
              </w:rPr>
              <w:t>80.00%</w:t>
            </w:r>
          </w:p>
        </w:tc>
        <w:tc>
          <w:tcPr>
            <w:tcW w:w="376" w:type="dxa"/>
            <w:tcBorders>
              <w:top w:val="nil"/>
              <w:left w:val="nil"/>
              <w:bottom w:val="single" w:sz="2" w:space="0" w:color="BFBFBF"/>
              <w:right w:val="nil"/>
              <w:insideH w:val="single" w:sz="2" w:space="0" w:color="BFBFBF"/>
              <w:insideV w:val="nil"/>
            </w:tcBorders>
            <w:shd w:fill="auto" w:val="clear"/>
          </w:tcPr>
          <w:p>
            <w:pPr>
              <w:pStyle w:val="Normal"/>
              <w:rPr/>
            </w:pPr>
            <w:r>
              <w:rPr/>
              <w:t>-</w:t>
            </w:r>
          </w:p>
        </w:tc>
        <w:tc>
          <w:tcPr>
            <w:tcW w:w="800" w:type="dxa"/>
            <w:tcBorders>
              <w:top w:val="nil"/>
              <w:left w:val="nil"/>
              <w:bottom w:val="single" w:sz="2" w:space="0" w:color="BFBFBF"/>
              <w:right w:val="nil"/>
              <w:insideH w:val="single" w:sz="2" w:space="0" w:color="BFBFBF"/>
              <w:insideV w:val="nil"/>
            </w:tcBorders>
            <w:shd w:fill="auto" w:val="clear"/>
          </w:tcPr>
          <w:p>
            <w:pPr>
              <w:pStyle w:val="Normal"/>
              <w:rPr>
                <w:sz w:val="20"/>
              </w:rPr>
            </w:pPr>
            <w:r>
              <w:rPr>
                <w:sz w:val="20"/>
              </w:rPr>
              <w:t>70.00%</w:t>
            </w:r>
          </w:p>
        </w:tc>
        <w:tc>
          <w:tcPr>
            <w:tcW w:w="403" w:type="dxa"/>
            <w:tcBorders>
              <w:top w:val="nil"/>
              <w:left w:val="nil"/>
              <w:bottom w:val="single" w:sz="2" w:space="0" w:color="BFBFBF"/>
              <w:right w:val="nil"/>
              <w:insideH w:val="single" w:sz="2" w:space="0" w:color="BFBFBF"/>
              <w:insideV w:val="nil"/>
            </w:tcBorders>
            <w:shd w:fill="auto" w:val="clear"/>
          </w:tcPr>
          <w:p>
            <w:pPr>
              <w:pStyle w:val="Normal"/>
              <w:rPr/>
            </w:pPr>
            <w:r>
              <w:rPr/>
              <w:t>-</w:t>
            </w:r>
          </w:p>
        </w:tc>
        <w:tc>
          <w:tcPr>
            <w:tcW w:w="800" w:type="dxa"/>
            <w:tcBorders>
              <w:top w:val="nil"/>
              <w:left w:val="nil"/>
              <w:bottom w:val="single" w:sz="2" w:space="0" w:color="BFBFBF"/>
              <w:right w:val="nil"/>
              <w:insideH w:val="single" w:sz="2" w:space="0" w:color="BFBFBF"/>
              <w:insideV w:val="nil"/>
            </w:tcBorders>
            <w:shd w:fill="auto" w:val="clear"/>
          </w:tcPr>
          <w:p>
            <w:pPr>
              <w:pStyle w:val="Normal"/>
              <w:rPr>
                <w:sz w:val="20"/>
              </w:rPr>
            </w:pPr>
            <w:r>
              <w:rPr>
                <w:sz w:val="20"/>
              </w:rPr>
              <w:t>60.00%</w:t>
            </w:r>
          </w:p>
        </w:tc>
        <w:tc>
          <w:tcPr>
            <w:tcW w:w="351" w:type="dxa"/>
            <w:tcBorders>
              <w:top w:val="nil"/>
              <w:left w:val="nil"/>
              <w:bottom w:val="single" w:sz="2" w:space="0" w:color="BFBFBF"/>
              <w:right w:val="nil"/>
              <w:insideH w:val="single" w:sz="2" w:space="0" w:color="BFBFBF"/>
              <w:insideV w:val="nil"/>
            </w:tcBorders>
            <w:shd w:fill="auto" w:val="clear"/>
          </w:tcPr>
          <w:p>
            <w:pPr>
              <w:pStyle w:val="Normal"/>
              <w:rPr/>
            </w:pPr>
            <w:r>
              <w:rPr/>
            </w:r>
          </w:p>
        </w:tc>
        <w:tc>
          <w:tcPr>
            <w:tcW w:w="837" w:type="dxa"/>
            <w:tcBorders>
              <w:top w:val="nil"/>
              <w:left w:val="nil"/>
              <w:bottom w:val="single" w:sz="2" w:space="0" w:color="BFBFBF"/>
              <w:right w:val="single" w:sz="2" w:space="0" w:color="BFBFBF"/>
              <w:insideH w:val="single" w:sz="2" w:space="0" w:color="BFBFBF"/>
              <w:insideV w:val="single" w:sz="2" w:space="0" w:color="BFBFBF"/>
            </w:tcBorders>
            <w:shd w:fill="auto" w:val="clear"/>
          </w:tcPr>
          <w:p>
            <w:pPr>
              <w:pStyle w:val="Normal"/>
              <w:rPr>
                <w:sz w:val="20"/>
              </w:rPr>
            </w:pPr>
            <w:r>
              <w:rPr>
                <w:sz w:val="20"/>
              </w:rPr>
            </w:r>
          </w:p>
        </w:tc>
      </w:tr>
    </w:tbl>
    <w:p>
      <w:pPr>
        <w:pStyle w:val="Normal"/>
        <w:rPr/>
      </w:pPr>
      <w:r>
        <w:rPr/>
      </w:r>
    </w:p>
    <w:p>
      <w:pPr>
        <w:pStyle w:val="Normal"/>
        <w:rPr/>
      </w:pPr>
      <w:r>
        <w:rPr/>
        <w:t>(see last page for sample course schedule)</w:t>
      </w:r>
      <w:r>
        <w:br w:type="page"/>
      </w:r>
    </w:p>
    <w:p>
      <w:pPr>
        <w:pStyle w:val="Heading1"/>
        <w:rPr/>
      </w:pPr>
      <w:r>
        <w:rPr/>
        <w:t>Course Schedule</w:t>
      </w:r>
    </w:p>
    <w:p>
      <w:pPr>
        <w:pStyle w:val="Normal"/>
        <w:rPr/>
      </w:pPr>
      <w:r>
        <w:rPr/>
      </w:r>
    </w:p>
    <w:p>
      <w:pPr>
        <w:pStyle w:val="Normal"/>
        <w:rPr>
          <w:rFonts w:ascii="Arial" w:hAnsi="Arial" w:cs="Arial"/>
          <w:color w:val="0070C0"/>
          <w:sz w:val="16"/>
          <w:szCs w:val="16"/>
        </w:rPr>
      </w:pPr>
      <w:r>
        <w:rPr>
          <w:rFonts w:cs="Arial" w:ascii="Arial" w:hAnsi="Arial"/>
          <w:color w:val="0070C0"/>
          <w:sz w:val="16"/>
          <w:szCs w:val="16"/>
        </w:rPr>
        <w:t>The format of this section will vary based on the design of your course and the semester, but our guidance is to aim for a clear and concise table that maps out all of the assignment assessments and deadlines and gives students a sense of the course’s organization.  For example, rather than simply saying “Chapter 3” consider provided the topic description.  Here is just one sample table from a 6-week summer session of the Psychology of Evil:</w:t>
      </w:r>
    </w:p>
    <w:p>
      <w:pPr>
        <w:pStyle w:val="Normal"/>
        <w:rPr/>
      </w:pPr>
      <w:r>
        <w:rPr/>
      </w:r>
    </w:p>
    <w:tbl>
      <w:tblPr>
        <w:tblStyle w:val="TableGrid"/>
        <w:tblW w:w="4850" w:type="pct"/>
        <w:jc w:val="left"/>
        <w:tblInd w:w="109" w:type="dxa"/>
        <w:tblCellMar>
          <w:top w:w="0" w:type="dxa"/>
          <w:left w:w="108" w:type="dxa"/>
          <w:bottom w:w="0" w:type="dxa"/>
          <w:right w:w="108" w:type="dxa"/>
        </w:tblCellMar>
        <w:tblLook w:noVBand="0" w:val="01e0" w:noHBand="0" w:lastColumn="1" w:firstColumn="1" w:lastRow="1" w:firstRow="1"/>
      </w:tblPr>
      <w:tblGrid>
        <w:gridCol w:w="689"/>
        <w:gridCol w:w="716"/>
        <w:gridCol w:w="1075"/>
        <w:gridCol w:w="4254"/>
        <w:gridCol w:w="1575"/>
        <w:gridCol w:w="2167"/>
      </w:tblGrid>
      <w:tr>
        <w:trPr/>
        <w:tc>
          <w:tcPr>
            <w:tcW w:w="6734" w:type="dxa"/>
            <w:gridSpan w:val="4"/>
            <w:tcBorders>
              <w:top w:val="nil"/>
              <w:left w:val="nil"/>
              <w:bottom w:val="nil"/>
              <w:right w:val="nil"/>
              <w:insideH w:val="nil"/>
              <w:insideV w:val="nil"/>
            </w:tcBorders>
            <w:shd w:fill="auto" w:val="clear"/>
          </w:tcPr>
          <w:p>
            <w:pPr>
              <w:pStyle w:val="Normal"/>
              <w:rPr>
                <w:b/>
                <w:b/>
                <w:smallCaps/>
              </w:rPr>
            </w:pPr>
            <w:r>
              <w:rPr>
                <w:b/>
                <w:sz w:val="18"/>
              </w:rPr>
              <w:t>WS</w:t>
            </w:r>
            <w:r>
              <w:rPr>
                <w:sz w:val="18"/>
              </w:rPr>
              <w:t xml:space="preserve"> = Worksheet submitted online by </w:t>
            </w:r>
            <w:r>
              <w:rPr>
                <w:b/>
                <w:sz w:val="18"/>
              </w:rPr>
              <w:t>8:00am</w:t>
            </w:r>
            <w:r>
              <w:rPr>
                <w:sz w:val="18"/>
              </w:rPr>
              <w:t xml:space="preserve"> that day</w:t>
            </w:r>
          </w:p>
        </w:tc>
        <w:tc>
          <w:tcPr>
            <w:tcW w:w="3742" w:type="dxa"/>
            <w:gridSpan w:val="2"/>
            <w:tcBorders>
              <w:top w:val="nil"/>
              <w:left w:val="nil"/>
              <w:bottom w:val="nil"/>
              <w:right w:val="nil"/>
              <w:insideH w:val="nil"/>
              <w:insideV w:val="nil"/>
            </w:tcBorders>
            <w:shd w:fill="auto" w:val="clear"/>
          </w:tcPr>
          <w:p>
            <w:pPr>
              <w:pStyle w:val="Normal"/>
              <w:rPr>
                <w:b/>
                <w:b/>
                <w:smallCaps/>
              </w:rPr>
            </w:pPr>
            <w:r>
              <w:rPr>
                <w:b/>
                <w:sz w:val="18"/>
              </w:rPr>
              <w:t>LC</w:t>
            </w:r>
            <w:r>
              <w:rPr>
                <w:sz w:val="18"/>
              </w:rPr>
              <w:t xml:space="preserve"> = Learning Check during class meeting</w:t>
            </w:r>
          </w:p>
        </w:tc>
      </w:tr>
      <w:tr>
        <w:trPr/>
        <w:tc>
          <w:tcPr>
            <w:tcW w:w="6734" w:type="dxa"/>
            <w:gridSpan w:val="4"/>
            <w:tcBorders>
              <w:top w:val="nil"/>
              <w:left w:val="nil"/>
              <w:bottom w:val="nil"/>
              <w:right w:val="nil"/>
              <w:insideH w:val="nil"/>
              <w:insideV w:val="nil"/>
            </w:tcBorders>
            <w:shd w:fill="auto" w:val="clear"/>
          </w:tcPr>
          <w:p>
            <w:pPr>
              <w:pStyle w:val="Normal"/>
              <w:rPr>
                <w:b/>
                <w:b/>
                <w:smallCaps/>
              </w:rPr>
            </w:pPr>
            <w:r>
              <w:rPr>
                <w:b/>
                <w:sz w:val="18"/>
              </w:rPr>
              <w:t>SA</w:t>
            </w:r>
            <w:r>
              <w:rPr>
                <w:sz w:val="18"/>
              </w:rPr>
              <w:t xml:space="preserve"> = Scientific Analysis Writing Assignment submitted online by </w:t>
            </w:r>
            <w:r>
              <w:rPr>
                <w:b/>
                <w:sz w:val="18"/>
              </w:rPr>
              <w:t>10:00pm</w:t>
            </w:r>
            <w:r>
              <w:rPr>
                <w:sz w:val="18"/>
              </w:rPr>
              <w:t xml:space="preserve"> that day</w:t>
            </w:r>
          </w:p>
        </w:tc>
        <w:tc>
          <w:tcPr>
            <w:tcW w:w="3742" w:type="dxa"/>
            <w:gridSpan w:val="2"/>
            <w:tcBorders>
              <w:top w:val="nil"/>
              <w:left w:val="nil"/>
              <w:bottom w:val="nil"/>
              <w:right w:val="nil"/>
              <w:insideH w:val="nil"/>
              <w:insideV w:val="nil"/>
            </w:tcBorders>
            <w:shd w:fill="auto" w:val="clear"/>
          </w:tcPr>
          <w:p>
            <w:pPr>
              <w:pStyle w:val="Normal"/>
              <w:rPr>
                <w:b/>
                <w:b/>
                <w:smallCaps/>
              </w:rPr>
            </w:pPr>
            <w:r>
              <w:rPr>
                <w:b/>
                <w:sz w:val="18"/>
              </w:rPr>
              <w:t xml:space="preserve">RWA </w:t>
            </w:r>
            <w:r>
              <w:rPr>
                <w:sz w:val="18"/>
              </w:rPr>
              <w:t>= Real-World Application Assignment</w:t>
            </w:r>
          </w:p>
        </w:tc>
      </w:tr>
      <w:tr>
        <w:trPr/>
        <w:tc>
          <w:tcPr>
            <w:tcW w:w="6734" w:type="dxa"/>
            <w:gridSpan w:val="4"/>
            <w:tcBorders>
              <w:top w:val="nil"/>
              <w:left w:val="nil"/>
              <w:bottom w:val="nil"/>
              <w:right w:val="nil"/>
              <w:insideH w:val="nil"/>
              <w:insideV w:val="nil"/>
            </w:tcBorders>
            <w:shd w:fill="auto" w:val="clear"/>
          </w:tcPr>
          <w:p>
            <w:pPr>
              <w:pStyle w:val="Normal"/>
              <w:rPr>
                <w:sz w:val="18"/>
              </w:rPr>
            </w:pPr>
            <w:r>
              <w:rPr>
                <w:sz w:val="18"/>
              </w:rPr>
              <w:t>Note: No assignment will be accepted for credit after the deadline.</w:t>
            </w:r>
          </w:p>
        </w:tc>
        <w:tc>
          <w:tcPr>
            <w:tcW w:w="3742" w:type="dxa"/>
            <w:gridSpan w:val="2"/>
            <w:tcBorders>
              <w:top w:val="nil"/>
              <w:left w:val="nil"/>
              <w:bottom w:val="nil"/>
              <w:right w:val="nil"/>
              <w:insideH w:val="nil"/>
              <w:insideV w:val="nil"/>
            </w:tcBorders>
            <w:shd w:fill="auto" w:val="clear"/>
          </w:tcPr>
          <w:p>
            <w:pPr>
              <w:pStyle w:val="Normal"/>
              <w:rPr>
                <w:sz w:val="18"/>
              </w:rPr>
            </w:pPr>
            <w:r>
              <w:rPr>
                <w:b/>
                <w:sz w:val="18"/>
              </w:rPr>
              <w:t>CS</w:t>
            </w:r>
            <w:r>
              <w:rPr>
                <w:sz w:val="18"/>
              </w:rPr>
              <w:t xml:space="preserve"> = In-Class Case Study</w:t>
            </w:r>
          </w:p>
          <w:p>
            <w:pPr>
              <w:pStyle w:val="Normal"/>
              <w:rPr>
                <w:sz w:val="18"/>
              </w:rPr>
            </w:pPr>
            <w:r>
              <w:rPr>
                <w:sz w:val="18"/>
              </w:rPr>
            </w:r>
          </w:p>
        </w:tc>
      </w:tr>
      <w:tr>
        <w:trPr>
          <w:trHeight w:val="73" w:hRule="atLeast"/>
        </w:trPr>
        <w:tc>
          <w:tcPr>
            <w:tcW w:w="2480" w:type="dxa"/>
            <w:gridSpan w:val="3"/>
            <w:tcBorders>
              <w:top w:val="nil"/>
              <w:bottom w:val="nil"/>
              <w:right w:val="nil"/>
              <w:insideH w:val="nil"/>
              <w:insideV w:val="nil"/>
            </w:tcBorders>
            <w:shd w:color="auto" w:fill="C00000" w:val="clear"/>
            <w:tcMar>
              <w:left w:w="103" w:type="dxa"/>
            </w:tcMar>
            <w:vAlign w:val="center"/>
          </w:tcPr>
          <w:p>
            <w:pPr>
              <w:pStyle w:val="Normal"/>
              <w:jc w:val="center"/>
              <w:rPr>
                <w:b/>
                <w:b/>
                <w:smallCaps/>
              </w:rPr>
            </w:pPr>
            <w:r>
              <w:rPr>
                <w:b/>
                <w:smallCaps/>
              </w:rPr>
              <w:t>Due Before Class</w:t>
            </w:r>
          </w:p>
        </w:tc>
        <w:tc>
          <w:tcPr>
            <w:tcW w:w="5829" w:type="dxa"/>
            <w:gridSpan w:val="2"/>
            <w:tcBorders>
              <w:top w:val="nil"/>
              <w:left w:val="nil"/>
              <w:right w:val="nil"/>
              <w:insideV w:val="nil"/>
            </w:tcBorders>
            <w:shd w:color="auto" w:fill="C00000" w:val="clear"/>
            <w:vAlign w:val="center"/>
          </w:tcPr>
          <w:p>
            <w:pPr>
              <w:pStyle w:val="Normal"/>
              <w:jc w:val="center"/>
              <w:rPr>
                <w:b/>
                <w:b/>
                <w:smallCaps/>
              </w:rPr>
            </w:pPr>
            <w:r>
              <w:rPr>
                <w:b/>
                <w:smallCaps/>
              </w:rPr>
              <w:t>During our Class Meeting</w:t>
            </w:r>
          </w:p>
        </w:tc>
        <w:tc>
          <w:tcPr>
            <w:tcW w:w="2167" w:type="dxa"/>
            <w:tcBorders>
              <w:top w:val="nil"/>
              <w:left w:val="nil"/>
              <w:right w:val="nil"/>
              <w:insideV w:val="nil"/>
            </w:tcBorders>
            <w:shd w:color="auto" w:fill="C00000" w:val="clear"/>
            <w:vAlign w:val="center"/>
          </w:tcPr>
          <w:p>
            <w:pPr>
              <w:pStyle w:val="Normal"/>
              <w:rPr>
                <w:b/>
                <w:b/>
                <w:smallCaps/>
              </w:rPr>
            </w:pPr>
            <w:r>
              <w:rPr>
                <w:b/>
                <w:smallCaps/>
              </w:rPr>
              <w:t>Due After Class</w:t>
            </w:r>
          </w:p>
        </w:tc>
      </w:tr>
      <w:tr>
        <w:trPr>
          <w:trHeight w:val="413" w:hRule="atLeast"/>
        </w:trPr>
        <w:tc>
          <w:tcPr>
            <w:tcW w:w="689" w:type="dxa"/>
            <w:tcBorders>
              <w:top w:val="nil"/>
              <w:left w:val="nil"/>
              <w:right w:val="nil"/>
              <w:insideV w:val="nil"/>
            </w:tcBorders>
            <w:shd w:fill="auto" w:val="clear"/>
            <w:vAlign w:val="center"/>
          </w:tcPr>
          <w:p>
            <w:pPr>
              <w:pStyle w:val="Normal"/>
              <w:jc w:val="right"/>
              <w:rPr>
                <w:sz w:val="22"/>
                <w:szCs w:val="22"/>
              </w:rPr>
            </w:pPr>
            <w:r>
              <w:rPr>
                <w:sz w:val="22"/>
                <w:szCs w:val="22"/>
              </w:rPr>
              <w:t>Wed</w:t>
            </w:r>
          </w:p>
        </w:tc>
        <w:tc>
          <w:tcPr>
            <w:tcW w:w="716" w:type="dxa"/>
            <w:tcBorders>
              <w:top w:val="nil"/>
              <w:left w:val="nil"/>
              <w:right w:val="nil"/>
              <w:insideV w:val="nil"/>
            </w:tcBorders>
            <w:shd w:fill="auto" w:val="clear"/>
            <w:vAlign w:val="center"/>
          </w:tcPr>
          <w:p>
            <w:pPr>
              <w:pStyle w:val="Normal"/>
              <w:jc w:val="center"/>
              <w:rPr>
                <w:color w:val="000000" w:themeColor="text1"/>
                <w:sz w:val="22"/>
                <w:szCs w:val="22"/>
              </w:rPr>
            </w:pPr>
            <w:r>
              <w:rPr>
                <w:color w:val="000000" w:themeColor="text1"/>
                <w:sz w:val="22"/>
                <w:szCs w:val="22"/>
              </w:rPr>
              <w:t>6/31</w:t>
            </w:r>
          </w:p>
        </w:tc>
        <w:tc>
          <w:tcPr>
            <w:tcW w:w="1075" w:type="dxa"/>
            <w:tcBorders>
              <w:top w:val="nil"/>
              <w:left w:val="nil"/>
              <w:right w:val="nil"/>
              <w:insideV w:val="nil"/>
            </w:tcBorders>
            <w:shd w:fill="auto" w:val="clear"/>
            <w:vAlign w:val="center"/>
          </w:tcPr>
          <w:p>
            <w:pPr>
              <w:pStyle w:val="Normal"/>
              <w:rPr>
                <w:b/>
                <w:b/>
                <w:color w:val="000000" w:themeColor="text1"/>
              </w:rPr>
            </w:pPr>
            <w:r>
              <w:rPr>
                <w:b/>
              </w:rPr>
              <w:t>-</w:t>
            </w:r>
          </w:p>
        </w:tc>
        <w:tc>
          <w:tcPr>
            <w:tcW w:w="5829" w:type="dxa"/>
            <w:gridSpan w:val="2"/>
            <w:tcBorders>
              <w:top w:val="nil"/>
              <w:left w:val="nil"/>
              <w:right w:val="nil"/>
              <w:insideV w:val="nil"/>
            </w:tcBorders>
            <w:shd w:fill="auto" w:val="clear"/>
            <w:vAlign w:val="center"/>
          </w:tcPr>
          <w:p>
            <w:pPr>
              <w:pStyle w:val="Normal"/>
              <w:rPr>
                <w:b/>
                <w:b/>
              </w:rPr>
            </w:pPr>
            <w:r>
              <w:rPr>
                <w:b/>
              </w:rPr>
              <w:t>Course overview and head start on coursework</w:t>
            </w:r>
          </w:p>
        </w:tc>
        <w:tc>
          <w:tcPr>
            <w:tcW w:w="2167" w:type="dxa"/>
            <w:tcBorders>
              <w:top w:val="nil"/>
              <w:left w:val="nil"/>
              <w:right w:val="nil"/>
              <w:insideV w:val="nil"/>
            </w:tcBorders>
            <w:shd w:fill="auto" w:val="clear"/>
            <w:vAlign w:val="center"/>
          </w:tcPr>
          <w:p>
            <w:pPr>
              <w:pStyle w:val="Normal"/>
              <w:rPr>
                <w:b/>
                <w:b/>
                <w:color w:val="000000" w:themeColor="text1"/>
              </w:rPr>
            </w:pPr>
            <w:r>
              <w:rPr>
                <w:b/>
              </w:rPr>
              <w:t>SA-01 6/2 @ 8am</w:t>
            </w:r>
          </w:p>
        </w:tc>
      </w:tr>
      <w:tr>
        <w:trPr>
          <w:trHeight w:val="638" w:hRule="atLeast"/>
        </w:trPr>
        <w:tc>
          <w:tcPr>
            <w:tcW w:w="689"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jc w:val="right"/>
              <w:rPr>
                <w:sz w:val="22"/>
                <w:szCs w:val="22"/>
              </w:rPr>
            </w:pPr>
            <w:r>
              <w:rPr>
                <w:sz w:val="22"/>
                <w:szCs w:val="22"/>
              </w:rPr>
              <w:t>Fri</w:t>
            </w:r>
          </w:p>
        </w:tc>
        <w:tc>
          <w:tcPr>
            <w:tcW w:w="716"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jc w:val="center"/>
              <w:rPr>
                <w:color w:val="000000" w:themeColor="text1"/>
                <w:sz w:val="22"/>
                <w:szCs w:val="22"/>
              </w:rPr>
            </w:pPr>
            <w:r>
              <w:rPr>
                <w:color w:val="000000" w:themeColor="text1"/>
                <w:sz w:val="22"/>
                <w:szCs w:val="22"/>
              </w:rPr>
              <w:t>6/2</w:t>
            </w:r>
          </w:p>
        </w:tc>
        <w:tc>
          <w:tcPr>
            <w:tcW w:w="1075"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rPr>
            </w:pPr>
            <w:r>
              <w:rPr>
                <w:b/>
              </w:rPr>
              <w:t>WS-01</w:t>
            </w:r>
          </w:p>
          <w:p>
            <w:pPr>
              <w:pStyle w:val="Normal"/>
              <w:rPr>
                <w:b/>
                <w:b/>
              </w:rPr>
            </w:pPr>
            <w:r>
              <w:rPr>
                <w:b/>
              </w:rPr>
              <w:t>SA-01</w:t>
            </w:r>
          </w:p>
        </w:tc>
        <w:tc>
          <w:tcPr>
            <w:tcW w:w="5829" w:type="dxa"/>
            <w:gridSpan w:val="2"/>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rPr>
            </w:pPr>
            <w:r>
              <w:rPr>
                <w:b/>
              </w:rPr>
              <w:t>A psychological view of evil.</w:t>
            </w:r>
          </w:p>
          <w:p>
            <w:pPr>
              <w:pStyle w:val="Normal"/>
              <w:rPr>
                <w:b/>
                <w:b/>
                <w:color w:val="000000" w:themeColor="text1"/>
              </w:rPr>
            </w:pPr>
            <w:r>
              <w:rPr/>
              <w:t>CS-01:</w:t>
            </w:r>
            <w:r>
              <w:rPr>
                <w:b/>
              </w:rPr>
              <w:t xml:space="preserve"> </w:t>
            </w:r>
            <w:r>
              <w:rPr/>
              <w:t>A monster or a moral victim?</w:t>
            </w:r>
          </w:p>
        </w:tc>
        <w:tc>
          <w:tcPr>
            <w:tcW w:w="2167"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pPr>
            <w:r>
              <w:rPr/>
            </w:r>
          </w:p>
        </w:tc>
      </w:tr>
      <w:tr>
        <w:trPr>
          <w:trHeight w:val="422" w:hRule="atLeast"/>
        </w:trPr>
        <w:tc>
          <w:tcPr>
            <w:tcW w:w="689" w:type="dxa"/>
            <w:tcBorders>
              <w:top w:val="double" w:sz="4" w:space="0" w:color="00000A"/>
              <w:left w:val="nil"/>
              <w:right w:val="nil"/>
              <w:insideV w:val="nil"/>
            </w:tcBorders>
            <w:shd w:fill="auto" w:val="clear"/>
            <w:vAlign w:val="center"/>
          </w:tcPr>
          <w:p>
            <w:pPr>
              <w:pStyle w:val="Normal"/>
              <w:jc w:val="right"/>
              <w:rPr>
                <w:sz w:val="22"/>
                <w:szCs w:val="22"/>
              </w:rPr>
            </w:pPr>
            <w:r>
              <w:rPr>
                <w:sz w:val="22"/>
                <w:szCs w:val="22"/>
              </w:rPr>
              <w:t>Mon</w:t>
            </w:r>
          </w:p>
        </w:tc>
        <w:tc>
          <w:tcPr>
            <w:tcW w:w="716" w:type="dxa"/>
            <w:tcBorders>
              <w:top w:val="double" w:sz="4" w:space="0" w:color="00000A"/>
              <w:left w:val="nil"/>
              <w:right w:val="nil"/>
              <w:insideV w:val="nil"/>
            </w:tcBorders>
            <w:shd w:fill="auto" w:val="clear"/>
            <w:vAlign w:val="center"/>
          </w:tcPr>
          <w:p>
            <w:pPr>
              <w:pStyle w:val="Normal"/>
              <w:jc w:val="center"/>
              <w:rPr>
                <w:color w:val="000000" w:themeColor="text1"/>
                <w:sz w:val="22"/>
                <w:szCs w:val="22"/>
              </w:rPr>
            </w:pPr>
            <w:r>
              <w:rPr>
                <w:color w:val="000000" w:themeColor="text1"/>
                <w:sz w:val="22"/>
                <w:szCs w:val="22"/>
              </w:rPr>
              <w:t>6/5</w:t>
            </w:r>
          </w:p>
        </w:tc>
        <w:tc>
          <w:tcPr>
            <w:tcW w:w="1075" w:type="dxa"/>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t>WS-02</w:t>
            </w:r>
          </w:p>
          <w:p>
            <w:pPr>
              <w:pStyle w:val="Normal"/>
              <w:rPr>
                <w:b/>
                <w:b/>
                <w:color w:val="000000" w:themeColor="text1"/>
              </w:rPr>
            </w:pPr>
            <w:r>
              <w:rPr>
                <w:b/>
                <w:color w:val="000000" w:themeColor="text1"/>
              </w:rPr>
              <w:t>WS-03</w:t>
            </w:r>
          </w:p>
        </w:tc>
        <w:tc>
          <w:tcPr>
            <w:tcW w:w="5829" w:type="dxa"/>
            <w:gridSpan w:val="2"/>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t>Thinking scientifically about evil.</w:t>
            </w:r>
          </w:p>
          <w:p>
            <w:pPr>
              <w:pStyle w:val="Normal"/>
              <w:rPr>
                <w:b/>
                <w:b/>
                <w:color w:val="000000" w:themeColor="text1"/>
              </w:rPr>
            </w:pPr>
            <w:r>
              <w:rPr>
                <w:b/>
                <w:color w:val="000000" w:themeColor="text1"/>
              </w:rPr>
              <w:t>Will “normal” people do evil things?</w:t>
            </w:r>
          </w:p>
        </w:tc>
        <w:tc>
          <w:tcPr>
            <w:tcW w:w="2167" w:type="dxa"/>
            <w:tcBorders>
              <w:top w:val="double" w:sz="4" w:space="0" w:color="00000A"/>
              <w:left w:val="nil"/>
              <w:right w:val="nil"/>
              <w:insideV w:val="nil"/>
            </w:tcBorders>
            <w:shd w:fill="auto" w:val="clear"/>
            <w:vAlign w:val="center"/>
          </w:tcPr>
          <w:p>
            <w:pPr>
              <w:pStyle w:val="Normal"/>
              <w:rPr>
                <w:b/>
                <w:b/>
              </w:rPr>
            </w:pPr>
            <w:r>
              <w:rPr>
                <w:b/>
              </w:rPr>
            </w:r>
          </w:p>
        </w:tc>
      </w:tr>
      <w:tr>
        <w:trPr>
          <w:trHeight w:val="630" w:hRule="atLeast"/>
        </w:trPr>
        <w:tc>
          <w:tcPr>
            <w:tcW w:w="689" w:type="dxa"/>
            <w:tcBorders>
              <w:top w:val="nil"/>
              <w:left w:val="nil"/>
              <w:right w:val="nil"/>
              <w:insideV w:val="nil"/>
            </w:tcBorders>
            <w:shd w:color="auto" w:fill="D9D9D9" w:themeFill="background1" w:themeFillShade="d9" w:val="clear"/>
            <w:vAlign w:val="center"/>
          </w:tcPr>
          <w:p>
            <w:pPr>
              <w:pStyle w:val="Normal"/>
              <w:jc w:val="right"/>
              <w:rPr>
                <w:sz w:val="22"/>
                <w:szCs w:val="22"/>
              </w:rPr>
            </w:pPr>
            <w:r>
              <w:rPr>
                <w:sz w:val="22"/>
                <w:szCs w:val="22"/>
              </w:rPr>
              <w:t>Wed</w:t>
            </w:r>
          </w:p>
        </w:tc>
        <w:tc>
          <w:tcPr>
            <w:tcW w:w="716" w:type="dxa"/>
            <w:tcBorders>
              <w:top w:val="nil"/>
              <w:left w:val="nil"/>
              <w:right w:val="nil"/>
              <w:insideV w:val="nil"/>
            </w:tcBorders>
            <w:shd w:color="auto" w:fill="D9D9D9" w:themeFill="background1" w:themeFillShade="d9" w:val="clear"/>
            <w:vAlign w:val="center"/>
          </w:tcPr>
          <w:p>
            <w:pPr>
              <w:pStyle w:val="Normal"/>
              <w:jc w:val="center"/>
              <w:rPr>
                <w:color w:val="000000" w:themeColor="text1"/>
                <w:sz w:val="22"/>
                <w:szCs w:val="22"/>
              </w:rPr>
            </w:pPr>
            <w:r>
              <w:rPr>
                <w:color w:val="000000" w:themeColor="text1"/>
                <w:sz w:val="22"/>
                <w:szCs w:val="22"/>
              </w:rPr>
              <w:t>6/7</w:t>
            </w:r>
          </w:p>
        </w:tc>
        <w:tc>
          <w:tcPr>
            <w:tcW w:w="1075" w:type="dxa"/>
            <w:tcBorders>
              <w:top w:val="nil"/>
              <w:left w:val="nil"/>
              <w:right w:val="nil"/>
              <w:insideV w:val="nil"/>
            </w:tcBorders>
            <w:shd w:color="auto" w:fill="D9D9D9" w:themeFill="background1" w:themeFillShade="d9" w:val="clear"/>
            <w:vAlign w:val="center"/>
          </w:tcPr>
          <w:p>
            <w:pPr>
              <w:pStyle w:val="Normal"/>
              <w:rPr>
                <w:b/>
                <w:b/>
                <w:color w:val="000000" w:themeColor="text1"/>
              </w:rPr>
            </w:pPr>
            <w:r>
              <w:rPr>
                <w:b/>
                <w:color w:val="000000" w:themeColor="text1"/>
              </w:rPr>
              <w:t>WS-04</w:t>
            </w:r>
          </w:p>
          <w:p>
            <w:pPr>
              <w:pStyle w:val="Normal"/>
              <w:rPr>
                <w:b/>
                <w:b/>
                <w:color w:val="000000" w:themeColor="text1"/>
              </w:rPr>
            </w:pPr>
            <w:r>
              <w:rPr>
                <w:b/>
                <w:color w:val="000000" w:themeColor="text1"/>
              </w:rPr>
            </w:r>
          </w:p>
        </w:tc>
        <w:tc>
          <w:tcPr>
            <w:tcW w:w="5829" w:type="dxa"/>
            <w:gridSpan w:val="2"/>
            <w:tcBorders>
              <w:top w:val="nil"/>
              <w:left w:val="nil"/>
              <w:right w:val="nil"/>
              <w:insideV w:val="nil"/>
            </w:tcBorders>
            <w:shd w:color="auto" w:fill="D9D9D9" w:themeFill="background1" w:themeFillShade="d9" w:val="clear"/>
            <w:vAlign w:val="center"/>
          </w:tcPr>
          <w:p>
            <w:pPr>
              <w:pStyle w:val="Normal"/>
              <w:rPr>
                <w:b/>
                <w:b/>
                <w:color w:val="000000" w:themeColor="text1"/>
              </w:rPr>
            </w:pPr>
            <w:r>
              <w:rPr>
                <w:b/>
                <w:color w:val="000000" w:themeColor="text1"/>
              </w:rPr>
              <w:t>When is failing to help evil?</w:t>
            </w:r>
          </w:p>
          <w:p>
            <w:pPr>
              <w:pStyle w:val="Normal"/>
              <w:rPr/>
            </w:pPr>
            <w:r>
              <w:rPr/>
              <w:t>CS-02: Is it evil not to help?</w:t>
            </w:r>
          </w:p>
        </w:tc>
        <w:tc>
          <w:tcPr>
            <w:tcW w:w="2167" w:type="dxa"/>
            <w:tcBorders>
              <w:top w:val="nil"/>
              <w:left w:val="nil"/>
              <w:right w:val="nil"/>
              <w:insideV w:val="nil"/>
            </w:tcBorders>
            <w:shd w:color="auto" w:fill="D9D9D9" w:themeFill="background1" w:themeFillShade="d9" w:val="clear"/>
            <w:vAlign w:val="center"/>
          </w:tcPr>
          <w:p>
            <w:pPr>
              <w:pStyle w:val="Normal"/>
              <w:rPr>
                <w:b/>
                <w:b/>
                <w:color w:val="000000" w:themeColor="text1"/>
              </w:rPr>
            </w:pPr>
            <w:r>
              <w:rPr>
                <w:b/>
                <w:color w:val="000000" w:themeColor="text1"/>
              </w:rPr>
              <w:t>SA-02</w:t>
            </w:r>
            <w:r>
              <w:rPr>
                <w:b/>
              </w:rPr>
              <w:t xml:space="preserve"> due at 10pm</w:t>
            </w:r>
          </w:p>
        </w:tc>
      </w:tr>
      <w:tr>
        <w:trPr>
          <w:trHeight w:val="382" w:hRule="atLeast"/>
        </w:trPr>
        <w:tc>
          <w:tcPr>
            <w:tcW w:w="689" w:type="dxa"/>
            <w:tcBorders>
              <w:left w:val="nil"/>
              <w:bottom w:val="double" w:sz="4" w:space="0" w:color="00000A"/>
              <w:right w:val="nil"/>
              <w:insideH w:val="double" w:sz="4" w:space="0" w:color="00000A"/>
              <w:insideV w:val="nil"/>
            </w:tcBorders>
            <w:shd w:fill="auto" w:val="clear"/>
            <w:vAlign w:val="center"/>
          </w:tcPr>
          <w:p>
            <w:pPr>
              <w:pStyle w:val="Normal"/>
              <w:jc w:val="right"/>
              <w:rPr>
                <w:sz w:val="22"/>
                <w:szCs w:val="22"/>
              </w:rPr>
            </w:pPr>
            <w:r>
              <w:rPr>
                <w:sz w:val="22"/>
                <w:szCs w:val="22"/>
              </w:rPr>
              <w:t>Fri</w:t>
            </w:r>
          </w:p>
        </w:tc>
        <w:tc>
          <w:tcPr>
            <w:tcW w:w="716" w:type="dxa"/>
            <w:tcBorders>
              <w:left w:val="nil"/>
              <w:bottom w:val="double" w:sz="4" w:space="0" w:color="00000A"/>
              <w:right w:val="nil"/>
              <w:insideH w:val="double" w:sz="4" w:space="0" w:color="00000A"/>
              <w:insideV w:val="nil"/>
            </w:tcBorders>
            <w:shd w:fill="auto" w:val="clear"/>
            <w:vAlign w:val="center"/>
          </w:tcPr>
          <w:p>
            <w:pPr>
              <w:pStyle w:val="Normal"/>
              <w:jc w:val="center"/>
              <w:rPr>
                <w:color w:val="000000" w:themeColor="text1"/>
                <w:sz w:val="22"/>
                <w:szCs w:val="22"/>
              </w:rPr>
            </w:pPr>
            <w:r>
              <w:rPr>
                <w:color w:val="000000" w:themeColor="text1"/>
                <w:sz w:val="22"/>
                <w:szCs w:val="22"/>
              </w:rPr>
              <w:t>6/9</w:t>
            </w:r>
          </w:p>
        </w:tc>
        <w:tc>
          <w:tcPr>
            <w:tcW w:w="1075" w:type="dxa"/>
            <w:tcBorders>
              <w:left w:val="nil"/>
              <w:bottom w:val="double" w:sz="4" w:space="0" w:color="00000A"/>
              <w:right w:val="nil"/>
              <w:insideH w:val="double" w:sz="4" w:space="0" w:color="00000A"/>
              <w:insideV w:val="nil"/>
            </w:tcBorders>
            <w:shd w:fill="auto" w:val="clear"/>
            <w:vAlign w:val="center"/>
          </w:tcPr>
          <w:p>
            <w:pPr>
              <w:pStyle w:val="Normal"/>
              <w:rPr>
                <w:b/>
                <w:b/>
                <w:color w:val="000000" w:themeColor="text1"/>
              </w:rPr>
            </w:pPr>
            <w:r>
              <w:rPr>
                <w:b/>
                <w:color w:val="000000" w:themeColor="text1"/>
              </w:rPr>
              <w:t>-</w:t>
            </w:r>
          </w:p>
        </w:tc>
        <w:tc>
          <w:tcPr>
            <w:tcW w:w="5829" w:type="dxa"/>
            <w:gridSpan w:val="2"/>
            <w:tcBorders>
              <w:left w:val="nil"/>
              <w:bottom w:val="double" w:sz="4" w:space="0" w:color="00000A"/>
              <w:right w:val="nil"/>
              <w:insideH w:val="double" w:sz="4" w:space="0" w:color="00000A"/>
              <w:insideV w:val="nil"/>
            </w:tcBorders>
            <w:shd w:fill="auto" w:val="clear"/>
            <w:vAlign w:val="center"/>
          </w:tcPr>
          <w:p>
            <w:pPr>
              <w:pStyle w:val="Normal"/>
              <w:rPr/>
            </w:pPr>
            <w:r>
              <w:rPr>
                <w:b/>
                <w:sz w:val="32"/>
                <w:szCs w:val="32"/>
              </w:rPr>
              <w:t>Exam #1</w:t>
            </w:r>
          </w:p>
        </w:tc>
        <w:tc>
          <w:tcPr>
            <w:tcW w:w="2167" w:type="dxa"/>
            <w:tcBorders>
              <w:left w:val="nil"/>
              <w:bottom w:val="double" w:sz="4" w:space="0" w:color="00000A"/>
              <w:right w:val="nil"/>
              <w:insideH w:val="double" w:sz="4" w:space="0" w:color="00000A"/>
              <w:insideV w:val="nil"/>
            </w:tcBorders>
            <w:shd w:fill="auto" w:val="clear"/>
            <w:vAlign w:val="center"/>
          </w:tcPr>
          <w:p>
            <w:pPr>
              <w:pStyle w:val="Normal"/>
              <w:rPr>
                <w:color w:val="000000" w:themeColor="text1"/>
              </w:rPr>
            </w:pPr>
            <w:r>
              <w:rPr>
                <w:color w:val="000000" w:themeColor="text1"/>
              </w:rPr>
            </w:r>
          </w:p>
        </w:tc>
      </w:tr>
      <w:tr>
        <w:trPr>
          <w:trHeight w:val="465" w:hRule="atLeast"/>
        </w:trPr>
        <w:tc>
          <w:tcPr>
            <w:tcW w:w="689"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jc w:val="right"/>
              <w:rPr>
                <w:sz w:val="22"/>
                <w:szCs w:val="22"/>
              </w:rPr>
            </w:pPr>
            <w:r>
              <w:rPr>
                <w:sz w:val="22"/>
                <w:szCs w:val="22"/>
              </w:rPr>
              <w:t>Mon</w:t>
            </w:r>
          </w:p>
        </w:tc>
        <w:tc>
          <w:tcPr>
            <w:tcW w:w="716"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jc w:val="center"/>
              <w:rPr>
                <w:color w:val="000000" w:themeColor="text1"/>
                <w:sz w:val="22"/>
                <w:szCs w:val="22"/>
                <w:u w:val="single"/>
              </w:rPr>
            </w:pPr>
            <w:r>
              <w:rPr>
                <w:color w:val="000000" w:themeColor="text1"/>
                <w:sz w:val="22"/>
                <w:szCs w:val="22"/>
              </w:rPr>
              <w:t>6/</w:t>
            </w:r>
            <w:r>
              <w:rPr>
                <w:color w:val="000000" w:themeColor="text1"/>
                <w:sz w:val="22"/>
                <w:szCs w:val="22"/>
                <w:u w:val="single"/>
              </w:rPr>
              <w:t>12</w:t>
            </w:r>
          </w:p>
        </w:tc>
        <w:tc>
          <w:tcPr>
            <w:tcW w:w="1075"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color w:val="000000" w:themeColor="text1"/>
              </w:rPr>
              <w:t>RWA-01</w:t>
            </w:r>
          </w:p>
        </w:tc>
        <w:tc>
          <w:tcPr>
            <w:tcW w:w="5829" w:type="dxa"/>
            <w:gridSpan w:val="2"/>
            <w:tcBorders>
              <w:top w:val="double" w:sz="4" w:space="0" w:color="00000A"/>
              <w:left w:val="nil"/>
              <w:bottom w:val="nil"/>
              <w:right w:val="nil"/>
              <w:insideH w:val="nil"/>
              <w:insideV w:val="nil"/>
            </w:tcBorders>
            <w:shd w:color="auto" w:fill="D9D9D9" w:themeFill="background1" w:themeFillShade="d9" w:val="clear"/>
            <w:vAlign w:val="center"/>
          </w:tcPr>
          <w:p>
            <w:pPr>
              <w:pStyle w:val="Normal"/>
              <w:rPr>
                <w:color w:val="000000" w:themeColor="text1"/>
              </w:rPr>
            </w:pPr>
            <w:r>
              <w:rPr>
                <w:color w:val="000000" w:themeColor="text1"/>
              </w:rPr>
            </w:r>
          </w:p>
        </w:tc>
        <w:tc>
          <w:tcPr>
            <w:tcW w:w="2167"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color w:val="000000" w:themeColor="text1"/>
              </w:rPr>
            </w:r>
          </w:p>
        </w:tc>
      </w:tr>
      <w:tr>
        <w:trPr>
          <w:trHeight w:val="413" w:hRule="atLeast"/>
        </w:trPr>
        <w:tc>
          <w:tcPr>
            <w:tcW w:w="689" w:type="dxa"/>
            <w:tcBorders>
              <w:top w:val="nil"/>
              <w:left w:val="nil"/>
              <w:right w:val="nil"/>
              <w:insideV w:val="nil"/>
            </w:tcBorders>
            <w:shd w:fill="auto" w:val="clear"/>
            <w:vAlign w:val="center"/>
          </w:tcPr>
          <w:p>
            <w:pPr>
              <w:pStyle w:val="Normal"/>
              <w:jc w:val="right"/>
              <w:rPr>
                <w:sz w:val="22"/>
                <w:szCs w:val="22"/>
              </w:rPr>
            </w:pPr>
            <w:r>
              <w:rPr>
                <w:sz w:val="22"/>
                <w:szCs w:val="22"/>
              </w:rPr>
              <w:t>Wed</w:t>
            </w:r>
          </w:p>
        </w:tc>
        <w:tc>
          <w:tcPr>
            <w:tcW w:w="716" w:type="dxa"/>
            <w:tcBorders>
              <w:top w:val="nil"/>
              <w:left w:val="nil"/>
              <w:right w:val="nil"/>
              <w:insideV w:val="nil"/>
            </w:tcBorders>
            <w:shd w:fill="auto" w:val="clear"/>
            <w:vAlign w:val="center"/>
          </w:tcPr>
          <w:p>
            <w:pPr>
              <w:pStyle w:val="Normal"/>
              <w:jc w:val="center"/>
              <w:rPr>
                <w:color w:val="000000" w:themeColor="text1"/>
                <w:sz w:val="22"/>
                <w:szCs w:val="22"/>
              </w:rPr>
            </w:pPr>
            <w:r>
              <w:rPr>
                <w:color w:val="000000" w:themeColor="text1"/>
                <w:sz w:val="22"/>
                <w:szCs w:val="22"/>
              </w:rPr>
              <w:t>6/14</w:t>
            </w:r>
          </w:p>
        </w:tc>
        <w:tc>
          <w:tcPr>
            <w:tcW w:w="1075" w:type="dxa"/>
            <w:tcBorders>
              <w:top w:val="nil"/>
              <w:left w:val="nil"/>
              <w:right w:val="nil"/>
              <w:insideV w:val="nil"/>
            </w:tcBorders>
            <w:shd w:fill="auto" w:val="clear"/>
            <w:vAlign w:val="center"/>
          </w:tcPr>
          <w:p>
            <w:pPr>
              <w:pStyle w:val="Normal"/>
              <w:rPr>
                <w:b/>
                <w:b/>
                <w:color w:val="000000" w:themeColor="text1"/>
              </w:rPr>
            </w:pPr>
            <w:r>
              <w:rPr>
                <w:b/>
                <w:color w:val="000000" w:themeColor="text1"/>
              </w:rPr>
              <w:t>WS-05</w:t>
            </w:r>
          </w:p>
          <w:p>
            <w:pPr>
              <w:pStyle w:val="Normal"/>
              <w:rPr>
                <w:b/>
                <w:b/>
                <w:color w:val="000000" w:themeColor="text1"/>
              </w:rPr>
            </w:pPr>
            <w:r>
              <w:rPr>
                <w:b/>
                <w:color w:val="000000" w:themeColor="text1"/>
              </w:rPr>
              <w:t>WS-06</w:t>
            </w:r>
          </w:p>
        </w:tc>
        <w:tc>
          <w:tcPr>
            <w:tcW w:w="5829" w:type="dxa"/>
            <w:gridSpan w:val="2"/>
            <w:tcBorders>
              <w:top w:val="nil"/>
              <w:left w:val="nil"/>
              <w:right w:val="nil"/>
              <w:insideV w:val="nil"/>
            </w:tcBorders>
            <w:shd w:fill="auto" w:val="clear"/>
            <w:vAlign w:val="center"/>
          </w:tcPr>
          <w:p>
            <w:pPr>
              <w:pStyle w:val="Normal"/>
              <w:rPr>
                <w:b/>
                <w:b/>
                <w:color w:val="000000" w:themeColor="text1"/>
              </w:rPr>
            </w:pPr>
            <w:r>
              <w:rPr>
                <w:b/>
                <w:color w:val="000000" w:themeColor="text1"/>
              </w:rPr>
              <w:t>Why do we make unethical decisions?</w:t>
            </w:r>
          </w:p>
          <w:p>
            <w:pPr>
              <w:pStyle w:val="Normal"/>
              <w:rPr>
                <w:b/>
                <w:b/>
              </w:rPr>
            </w:pPr>
            <w:r>
              <w:rPr>
                <w:b/>
                <w:color w:val="000000" w:themeColor="text1"/>
              </w:rPr>
              <w:t>What makes us empathetic and trusting?</w:t>
            </w:r>
          </w:p>
        </w:tc>
        <w:tc>
          <w:tcPr>
            <w:tcW w:w="2167" w:type="dxa"/>
            <w:tcBorders>
              <w:top w:val="nil"/>
              <w:left w:val="nil"/>
              <w:right w:val="nil"/>
              <w:insideV w:val="nil"/>
            </w:tcBorders>
            <w:shd w:fill="auto" w:val="clear"/>
            <w:vAlign w:val="center"/>
          </w:tcPr>
          <w:p>
            <w:pPr>
              <w:pStyle w:val="Normal"/>
              <w:rPr>
                <w:b/>
                <w:b/>
                <w:color w:val="000000" w:themeColor="text1"/>
              </w:rPr>
            </w:pPr>
            <w:r>
              <w:rPr>
                <w:b/>
              </w:rPr>
              <w:t>SA-03 due at 10pm</w:t>
            </w:r>
          </w:p>
        </w:tc>
      </w:tr>
      <w:tr>
        <w:trPr>
          <w:trHeight w:val="467" w:hRule="atLeast"/>
        </w:trPr>
        <w:tc>
          <w:tcPr>
            <w:tcW w:w="689"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jc w:val="right"/>
              <w:rPr>
                <w:sz w:val="22"/>
                <w:szCs w:val="22"/>
              </w:rPr>
            </w:pPr>
            <w:r>
              <w:rPr>
                <w:sz w:val="22"/>
                <w:szCs w:val="22"/>
              </w:rPr>
              <w:t>Fri</w:t>
            </w:r>
          </w:p>
        </w:tc>
        <w:tc>
          <w:tcPr>
            <w:tcW w:w="716"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jc w:val="center"/>
              <w:rPr>
                <w:color w:val="000000" w:themeColor="text1"/>
                <w:sz w:val="22"/>
                <w:szCs w:val="22"/>
              </w:rPr>
            </w:pPr>
            <w:r>
              <w:rPr>
                <w:color w:val="000000" w:themeColor="text1"/>
                <w:sz w:val="22"/>
                <w:szCs w:val="22"/>
              </w:rPr>
              <w:t>6/16</w:t>
            </w:r>
          </w:p>
        </w:tc>
        <w:tc>
          <w:tcPr>
            <w:tcW w:w="1075"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color w:val="000000" w:themeColor="text1"/>
              </w:rPr>
            </w:pPr>
            <w:r>
              <w:rPr>
                <w:b/>
                <w:color w:val="000000" w:themeColor="text1"/>
              </w:rPr>
              <w:t>WS-07</w:t>
            </w:r>
          </w:p>
        </w:tc>
        <w:tc>
          <w:tcPr>
            <w:tcW w:w="5829" w:type="dxa"/>
            <w:gridSpan w:val="2"/>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color w:val="000000" w:themeColor="text1"/>
              </w:rPr>
            </w:pPr>
            <w:r>
              <w:rPr>
                <w:b/>
                <w:color w:val="000000" w:themeColor="text1"/>
              </w:rPr>
              <w:t>How can we reduce evil between groups?</w:t>
            </w:r>
          </w:p>
        </w:tc>
        <w:tc>
          <w:tcPr>
            <w:tcW w:w="2167"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color w:val="000000" w:themeColor="text1"/>
              </w:rPr>
            </w:pPr>
            <w:r>
              <w:rPr>
                <w:b/>
                <w:color w:val="000000" w:themeColor="text1"/>
              </w:rPr>
            </w:r>
          </w:p>
        </w:tc>
      </w:tr>
      <w:tr>
        <w:trPr>
          <w:trHeight w:val="701" w:hRule="atLeast"/>
        </w:trPr>
        <w:tc>
          <w:tcPr>
            <w:tcW w:w="689" w:type="dxa"/>
            <w:tcBorders>
              <w:top w:val="double" w:sz="4" w:space="0" w:color="00000A"/>
              <w:left w:val="nil"/>
              <w:right w:val="nil"/>
              <w:insideV w:val="nil"/>
            </w:tcBorders>
            <w:shd w:fill="auto" w:val="clear"/>
            <w:vAlign w:val="center"/>
          </w:tcPr>
          <w:p>
            <w:pPr>
              <w:pStyle w:val="Normal"/>
              <w:jc w:val="right"/>
              <w:rPr>
                <w:sz w:val="22"/>
                <w:szCs w:val="22"/>
              </w:rPr>
            </w:pPr>
            <w:r>
              <w:rPr>
                <w:sz w:val="22"/>
                <w:szCs w:val="22"/>
              </w:rPr>
              <w:t>Mon</w:t>
            </w:r>
          </w:p>
        </w:tc>
        <w:tc>
          <w:tcPr>
            <w:tcW w:w="716" w:type="dxa"/>
            <w:tcBorders>
              <w:top w:val="double" w:sz="4" w:space="0" w:color="00000A"/>
              <w:left w:val="nil"/>
              <w:right w:val="nil"/>
              <w:insideV w:val="nil"/>
            </w:tcBorders>
            <w:shd w:fill="auto" w:val="clear"/>
            <w:vAlign w:val="center"/>
          </w:tcPr>
          <w:p>
            <w:pPr>
              <w:pStyle w:val="Normal"/>
              <w:jc w:val="center"/>
              <w:rPr>
                <w:color w:val="000000" w:themeColor="text1"/>
                <w:sz w:val="22"/>
                <w:szCs w:val="22"/>
              </w:rPr>
            </w:pPr>
            <w:r>
              <w:rPr>
                <w:color w:val="000000" w:themeColor="text1"/>
                <w:sz w:val="22"/>
                <w:szCs w:val="22"/>
              </w:rPr>
              <w:t>6/19</w:t>
            </w:r>
          </w:p>
        </w:tc>
        <w:tc>
          <w:tcPr>
            <w:tcW w:w="1075" w:type="dxa"/>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t>WS-08</w:t>
            </w:r>
          </w:p>
        </w:tc>
        <w:tc>
          <w:tcPr>
            <w:tcW w:w="5829" w:type="dxa"/>
            <w:gridSpan w:val="2"/>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t>Why is there evil in the first place?</w:t>
            </w:r>
          </w:p>
          <w:p>
            <w:pPr>
              <w:pStyle w:val="Normal"/>
              <w:rPr>
                <w:b/>
                <w:b/>
                <w:color w:val="000000" w:themeColor="text1"/>
              </w:rPr>
            </w:pPr>
            <w:r>
              <w:rPr/>
              <w:t>CS-03: Are we all just a little bit evil?</w:t>
            </w:r>
          </w:p>
        </w:tc>
        <w:tc>
          <w:tcPr>
            <w:tcW w:w="2167" w:type="dxa"/>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t xml:space="preserve">SA-04 </w:t>
            </w:r>
            <w:r>
              <w:rPr>
                <w:b/>
              </w:rPr>
              <w:t>due at 10pm</w:t>
            </w:r>
          </w:p>
        </w:tc>
      </w:tr>
      <w:tr>
        <w:trPr>
          <w:trHeight w:val="400" w:hRule="atLeast"/>
        </w:trPr>
        <w:tc>
          <w:tcPr>
            <w:tcW w:w="689" w:type="dxa"/>
            <w:tcBorders>
              <w:left w:val="nil"/>
              <w:right w:val="nil"/>
              <w:insideV w:val="nil"/>
            </w:tcBorders>
            <w:shd w:color="auto" w:fill="D9D9D9" w:themeFill="background1" w:themeFillShade="d9" w:val="clear"/>
            <w:vAlign w:val="center"/>
          </w:tcPr>
          <w:p>
            <w:pPr>
              <w:pStyle w:val="Normal"/>
              <w:jc w:val="right"/>
              <w:rPr>
                <w:sz w:val="22"/>
                <w:szCs w:val="22"/>
              </w:rPr>
            </w:pPr>
            <w:r>
              <w:rPr>
                <w:sz w:val="22"/>
                <w:szCs w:val="22"/>
              </w:rPr>
              <w:t>Wed</w:t>
            </w:r>
          </w:p>
        </w:tc>
        <w:tc>
          <w:tcPr>
            <w:tcW w:w="716" w:type="dxa"/>
            <w:tcBorders>
              <w:left w:val="nil"/>
              <w:right w:val="nil"/>
              <w:insideV w:val="nil"/>
            </w:tcBorders>
            <w:shd w:color="auto" w:fill="D9D9D9" w:themeFill="background1" w:themeFillShade="d9" w:val="clear"/>
            <w:vAlign w:val="center"/>
          </w:tcPr>
          <w:p>
            <w:pPr>
              <w:pStyle w:val="Normal"/>
              <w:jc w:val="center"/>
              <w:rPr>
                <w:color w:val="000000" w:themeColor="text1"/>
                <w:sz w:val="22"/>
                <w:szCs w:val="22"/>
              </w:rPr>
            </w:pPr>
            <w:r>
              <w:rPr>
                <w:color w:val="000000" w:themeColor="text1"/>
                <w:sz w:val="22"/>
                <w:szCs w:val="22"/>
              </w:rPr>
              <w:t>6/21</w:t>
            </w:r>
          </w:p>
        </w:tc>
        <w:tc>
          <w:tcPr>
            <w:tcW w:w="1075" w:type="dxa"/>
            <w:tcBorders>
              <w:left w:val="nil"/>
              <w:right w:val="nil"/>
              <w:insideV w:val="nil"/>
            </w:tcBorders>
            <w:shd w:color="auto" w:fill="D9D9D9" w:themeFill="background1" w:themeFillShade="d9" w:val="clear"/>
            <w:vAlign w:val="center"/>
          </w:tcPr>
          <w:p>
            <w:pPr>
              <w:pStyle w:val="Normal"/>
              <w:rPr>
                <w:b/>
                <w:b/>
                <w:color w:val="000000" w:themeColor="text1"/>
              </w:rPr>
            </w:pPr>
            <w:r>
              <w:rPr>
                <w:b/>
                <w:color w:val="000000" w:themeColor="text1"/>
              </w:rPr>
              <w:t>IPC</w:t>
            </w:r>
          </w:p>
        </w:tc>
        <w:tc>
          <w:tcPr>
            <w:tcW w:w="5829" w:type="dxa"/>
            <w:gridSpan w:val="2"/>
            <w:tcBorders>
              <w:left w:val="nil"/>
              <w:right w:val="nil"/>
              <w:insideV w:val="nil"/>
            </w:tcBorders>
            <w:shd w:color="auto" w:fill="D9D9D9" w:themeFill="background1" w:themeFillShade="d9" w:val="clear"/>
            <w:vAlign w:val="center"/>
          </w:tcPr>
          <w:p>
            <w:pPr>
              <w:pStyle w:val="Normal"/>
              <w:rPr/>
            </w:pPr>
            <w:r>
              <w:rPr/>
              <w:t>CS-04: Becoming a case study in anti-evil</w:t>
            </w:r>
          </w:p>
        </w:tc>
        <w:tc>
          <w:tcPr>
            <w:tcW w:w="2167" w:type="dxa"/>
            <w:tcBorders>
              <w:left w:val="nil"/>
              <w:right w:val="nil"/>
              <w:insideV w:val="nil"/>
            </w:tcBorders>
            <w:shd w:color="auto" w:fill="D9D9D9" w:themeFill="background1" w:themeFillShade="d9" w:val="clear"/>
            <w:vAlign w:val="center"/>
          </w:tcPr>
          <w:p>
            <w:pPr>
              <w:pStyle w:val="Normal"/>
              <w:rPr>
                <w:b/>
                <w:b/>
                <w:color w:val="000000" w:themeColor="text1"/>
              </w:rPr>
            </w:pPr>
            <w:r>
              <w:rPr>
                <w:b/>
                <w:color w:val="000000" w:themeColor="text1"/>
              </w:rPr>
            </w:r>
          </w:p>
        </w:tc>
      </w:tr>
      <w:tr>
        <w:trPr>
          <w:trHeight w:val="467" w:hRule="atLeast"/>
        </w:trPr>
        <w:tc>
          <w:tcPr>
            <w:tcW w:w="689" w:type="dxa"/>
            <w:tcBorders>
              <w:top w:val="nil"/>
              <w:left w:val="nil"/>
              <w:bottom w:val="double" w:sz="4" w:space="0" w:color="00000A"/>
              <w:right w:val="nil"/>
              <w:insideH w:val="double" w:sz="4" w:space="0" w:color="00000A"/>
              <w:insideV w:val="nil"/>
            </w:tcBorders>
            <w:shd w:fill="auto" w:val="clear"/>
            <w:vAlign w:val="center"/>
          </w:tcPr>
          <w:p>
            <w:pPr>
              <w:pStyle w:val="Normal"/>
              <w:jc w:val="right"/>
              <w:rPr>
                <w:sz w:val="22"/>
                <w:szCs w:val="22"/>
              </w:rPr>
            </w:pPr>
            <w:r>
              <w:rPr>
                <w:sz w:val="22"/>
                <w:szCs w:val="22"/>
              </w:rPr>
              <w:t>Fri</w:t>
            </w:r>
          </w:p>
        </w:tc>
        <w:tc>
          <w:tcPr>
            <w:tcW w:w="716" w:type="dxa"/>
            <w:tcBorders>
              <w:top w:val="nil"/>
              <w:left w:val="nil"/>
              <w:bottom w:val="double" w:sz="4" w:space="0" w:color="00000A"/>
              <w:right w:val="nil"/>
              <w:insideH w:val="double" w:sz="4" w:space="0" w:color="00000A"/>
              <w:insideV w:val="nil"/>
            </w:tcBorders>
            <w:shd w:fill="auto" w:val="clear"/>
            <w:vAlign w:val="center"/>
          </w:tcPr>
          <w:p>
            <w:pPr>
              <w:pStyle w:val="Normal"/>
              <w:jc w:val="center"/>
              <w:rPr>
                <w:color w:val="000000" w:themeColor="text1"/>
                <w:sz w:val="22"/>
                <w:szCs w:val="22"/>
              </w:rPr>
            </w:pPr>
            <w:r>
              <w:rPr>
                <w:color w:val="000000" w:themeColor="text1"/>
                <w:sz w:val="22"/>
                <w:szCs w:val="22"/>
              </w:rPr>
              <w:t>6/23</w:t>
            </w:r>
          </w:p>
        </w:tc>
        <w:tc>
          <w:tcPr>
            <w:tcW w:w="1075" w:type="dxa"/>
            <w:tcBorders>
              <w:top w:val="nil"/>
              <w:left w:val="nil"/>
              <w:bottom w:val="double" w:sz="4" w:space="0" w:color="00000A"/>
              <w:right w:val="nil"/>
              <w:insideH w:val="double" w:sz="4" w:space="0" w:color="00000A"/>
              <w:insideV w:val="nil"/>
            </w:tcBorders>
            <w:shd w:fill="auto" w:val="clear"/>
            <w:vAlign w:val="center"/>
          </w:tcPr>
          <w:p>
            <w:pPr>
              <w:pStyle w:val="Normal"/>
              <w:rPr>
                <w:b/>
                <w:b/>
                <w:color w:val="000000" w:themeColor="text1"/>
              </w:rPr>
            </w:pPr>
            <w:r>
              <w:rPr>
                <w:b/>
                <w:color w:val="000000" w:themeColor="text1"/>
              </w:rPr>
              <w:t>RWA-02</w:t>
            </w:r>
          </w:p>
        </w:tc>
        <w:tc>
          <w:tcPr>
            <w:tcW w:w="5829" w:type="dxa"/>
            <w:gridSpan w:val="2"/>
            <w:tcBorders>
              <w:top w:val="nil"/>
              <w:left w:val="nil"/>
              <w:bottom w:val="double" w:sz="4" w:space="0" w:color="00000A"/>
              <w:right w:val="nil"/>
              <w:insideH w:val="double" w:sz="4" w:space="0" w:color="00000A"/>
              <w:insideV w:val="nil"/>
            </w:tcBorders>
            <w:shd w:fill="auto" w:val="clear"/>
            <w:vAlign w:val="center"/>
          </w:tcPr>
          <w:p>
            <w:pPr>
              <w:pStyle w:val="Normal"/>
              <w:rPr>
                <w:b/>
                <w:b/>
                <w:color w:val="000000" w:themeColor="text1"/>
              </w:rPr>
            </w:pPr>
            <w:r>
              <w:rPr>
                <w:b/>
                <w:color w:val="000000" w:themeColor="text1"/>
                <w:sz w:val="32"/>
                <w:szCs w:val="32"/>
              </w:rPr>
              <w:t>Exam #2</w:t>
            </w:r>
          </w:p>
        </w:tc>
        <w:tc>
          <w:tcPr>
            <w:tcW w:w="2167" w:type="dxa"/>
            <w:tcBorders>
              <w:top w:val="nil"/>
              <w:left w:val="nil"/>
              <w:bottom w:val="double" w:sz="4" w:space="0" w:color="00000A"/>
              <w:right w:val="nil"/>
              <w:insideH w:val="double" w:sz="4" w:space="0" w:color="00000A"/>
              <w:insideV w:val="nil"/>
            </w:tcBorders>
            <w:shd w:fill="auto" w:val="clear"/>
            <w:vAlign w:val="center"/>
          </w:tcPr>
          <w:p>
            <w:pPr>
              <w:pStyle w:val="Normal"/>
              <w:rPr>
                <w:b/>
                <w:b/>
              </w:rPr>
            </w:pPr>
            <w:r>
              <w:rPr>
                <w:b/>
              </w:rPr>
            </w:r>
          </w:p>
        </w:tc>
      </w:tr>
      <w:tr>
        <w:trPr>
          <w:trHeight w:val="476" w:hRule="atLeast"/>
        </w:trPr>
        <w:tc>
          <w:tcPr>
            <w:tcW w:w="689"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jc w:val="right"/>
              <w:rPr>
                <w:sz w:val="22"/>
                <w:szCs w:val="22"/>
              </w:rPr>
            </w:pPr>
            <w:r>
              <w:rPr>
                <w:sz w:val="22"/>
                <w:szCs w:val="22"/>
              </w:rPr>
              <w:t>Mon</w:t>
            </w:r>
          </w:p>
        </w:tc>
        <w:tc>
          <w:tcPr>
            <w:tcW w:w="716"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jc w:val="center"/>
              <w:rPr>
                <w:color w:val="000000" w:themeColor="text1"/>
                <w:sz w:val="22"/>
                <w:szCs w:val="22"/>
              </w:rPr>
            </w:pPr>
            <w:r>
              <w:rPr>
                <w:color w:val="000000" w:themeColor="text1"/>
                <w:sz w:val="22"/>
                <w:szCs w:val="22"/>
              </w:rPr>
              <w:t>6/26</w:t>
            </w:r>
          </w:p>
        </w:tc>
        <w:tc>
          <w:tcPr>
            <w:tcW w:w="1075"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color w:val="000000" w:themeColor="text1"/>
              </w:rPr>
              <w:t>WS-09</w:t>
            </w:r>
          </w:p>
          <w:p>
            <w:pPr>
              <w:pStyle w:val="Normal"/>
              <w:rPr>
                <w:b/>
                <w:b/>
                <w:color w:val="000000" w:themeColor="text1"/>
              </w:rPr>
            </w:pPr>
            <w:r>
              <w:rPr>
                <w:b/>
                <w:color w:val="000000" w:themeColor="text1"/>
              </w:rPr>
              <w:t>WS-10</w:t>
            </w:r>
          </w:p>
          <w:p>
            <w:pPr>
              <w:pStyle w:val="Normal"/>
              <w:rPr>
                <w:b/>
                <w:b/>
                <w:color w:val="000000" w:themeColor="text1"/>
              </w:rPr>
            </w:pPr>
            <w:r>
              <w:rPr>
                <w:b/>
                <w:color w:val="000000" w:themeColor="text1"/>
              </w:rPr>
            </w:r>
          </w:p>
        </w:tc>
        <w:tc>
          <w:tcPr>
            <w:tcW w:w="5829" w:type="dxa"/>
            <w:gridSpan w:val="2"/>
            <w:tcBorders>
              <w:top w:val="double" w:sz="4" w:space="0" w:color="00000A"/>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color w:val="000000" w:themeColor="text1"/>
              </w:rPr>
              <w:t>How has evil influenced the evolution of our species?</w:t>
            </w:r>
          </w:p>
          <w:p>
            <w:pPr>
              <w:pStyle w:val="Normal"/>
              <w:rPr>
                <w:b/>
                <w:b/>
                <w:color w:val="000000" w:themeColor="text1"/>
              </w:rPr>
            </w:pPr>
            <w:r>
              <w:rPr>
                <w:b/>
                <w:color w:val="000000" w:themeColor="text1"/>
              </w:rPr>
              <w:t>Do violent movies, songs and games cause evil behavior?</w:t>
            </w:r>
          </w:p>
        </w:tc>
        <w:tc>
          <w:tcPr>
            <w:tcW w:w="2167" w:type="dxa"/>
            <w:tcBorders>
              <w:top w:val="double" w:sz="4" w:space="0" w:color="00000A"/>
              <w:left w:val="nil"/>
              <w:bottom w:val="nil"/>
              <w:right w:val="nil"/>
              <w:insideH w:val="nil"/>
              <w:insideV w:val="nil"/>
            </w:tcBorders>
            <w:shd w:color="auto" w:fill="D9D9D9" w:themeFill="background1" w:themeFillShade="d9" w:val="clear"/>
            <w:vAlign w:val="center"/>
          </w:tcPr>
          <w:p>
            <w:pPr>
              <w:pStyle w:val="Normal"/>
              <w:rPr>
                <w:b/>
                <w:b/>
              </w:rPr>
            </w:pPr>
            <w:r>
              <w:rPr>
                <w:b/>
                <w:color w:val="000000" w:themeColor="text1"/>
              </w:rPr>
              <w:t xml:space="preserve">SA-05 </w:t>
            </w:r>
            <w:r>
              <w:rPr>
                <w:b/>
              </w:rPr>
              <w:t>due at 10pm</w:t>
            </w:r>
          </w:p>
        </w:tc>
      </w:tr>
      <w:tr>
        <w:trPr>
          <w:trHeight w:val="305" w:hRule="atLeast"/>
        </w:trPr>
        <w:tc>
          <w:tcPr>
            <w:tcW w:w="689" w:type="dxa"/>
            <w:tcBorders>
              <w:top w:val="nil"/>
              <w:left w:val="nil"/>
              <w:right w:val="nil"/>
              <w:insideV w:val="nil"/>
            </w:tcBorders>
            <w:shd w:fill="auto" w:val="clear"/>
            <w:vAlign w:val="center"/>
          </w:tcPr>
          <w:p>
            <w:pPr>
              <w:pStyle w:val="Normal"/>
              <w:jc w:val="right"/>
              <w:rPr>
                <w:sz w:val="22"/>
                <w:szCs w:val="22"/>
              </w:rPr>
            </w:pPr>
            <w:r>
              <w:rPr>
                <w:sz w:val="22"/>
                <w:szCs w:val="22"/>
              </w:rPr>
              <w:t>Wed</w:t>
            </w:r>
          </w:p>
        </w:tc>
        <w:tc>
          <w:tcPr>
            <w:tcW w:w="716" w:type="dxa"/>
            <w:tcBorders>
              <w:top w:val="nil"/>
              <w:left w:val="nil"/>
              <w:right w:val="nil"/>
              <w:insideV w:val="nil"/>
            </w:tcBorders>
            <w:shd w:fill="auto" w:val="clear"/>
            <w:vAlign w:val="center"/>
          </w:tcPr>
          <w:p>
            <w:pPr>
              <w:pStyle w:val="Normal"/>
              <w:jc w:val="center"/>
              <w:rPr>
                <w:color w:val="000000" w:themeColor="text1"/>
                <w:sz w:val="22"/>
                <w:szCs w:val="22"/>
              </w:rPr>
            </w:pPr>
            <w:r>
              <w:rPr>
                <w:color w:val="000000" w:themeColor="text1"/>
                <w:sz w:val="22"/>
                <w:szCs w:val="22"/>
              </w:rPr>
              <w:t>6/28</w:t>
            </w:r>
          </w:p>
        </w:tc>
        <w:tc>
          <w:tcPr>
            <w:tcW w:w="1075" w:type="dxa"/>
            <w:tcBorders>
              <w:top w:val="nil"/>
              <w:left w:val="nil"/>
              <w:right w:val="nil"/>
              <w:insideV w:val="nil"/>
            </w:tcBorders>
            <w:shd w:fill="auto" w:val="clear"/>
            <w:vAlign w:val="center"/>
          </w:tcPr>
          <w:p>
            <w:pPr>
              <w:pStyle w:val="Normal"/>
              <w:rPr>
                <w:b/>
                <w:b/>
                <w:color w:val="000000" w:themeColor="text1"/>
              </w:rPr>
            </w:pPr>
            <w:r>
              <w:rPr>
                <w:b/>
                <w:color w:val="000000" w:themeColor="text1"/>
              </w:rPr>
              <w:t>WS-11</w:t>
            </w:r>
          </w:p>
          <w:p>
            <w:pPr>
              <w:pStyle w:val="Normal"/>
              <w:rPr>
                <w:b/>
                <w:b/>
                <w:color w:val="000000" w:themeColor="text1"/>
              </w:rPr>
            </w:pPr>
            <w:r>
              <w:rPr>
                <w:b/>
                <w:color w:val="000000" w:themeColor="text1"/>
              </w:rPr>
            </w:r>
          </w:p>
        </w:tc>
        <w:tc>
          <w:tcPr>
            <w:tcW w:w="5829" w:type="dxa"/>
            <w:gridSpan w:val="2"/>
            <w:tcBorders>
              <w:top w:val="nil"/>
              <w:left w:val="nil"/>
              <w:right w:val="nil"/>
              <w:insideV w:val="nil"/>
            </w:tcBorders>
            <w:shd w:fill="auto" w:val="clear"/>
            <w:vAlign w:val="center"/>
          </w:tcPr>
          <w:p>
            <w:pPr>
              <w:pStyle w:val="Normal"/>
              <w:rPr>
                <w:b/>
                <w:b/>
                <w:color w:val="000000" w:themeColor="text1"/>
              </w:rPr>
            </w:pPr>
            <w:r>
              <w:rPr>
                <w:b/>
                <w:color w:val="000000" w:themeColor="text1"/>
              </w:rPr>
              <w:t>What makes someone become a psychopath?</w:t>
            </w:r>
          </w:p>
          <w:p>
            <w:pPr>
              <w:pStyle w:val="Normal"/>
              <w:rPr>
                <w:b/>
                <w:b/>
                <w:sz w:val="32"/>
                <w:szCs w:val="32"/>
              </w:rPr>
            </w:pPr>
            <w:r>
              <w:rPr>
                <w:color w:val="000000" w:themeColor="text1"/>
              </w:rPr>
              <w:t>CS-05: T.B.A.</w:t>
            </w:r>
          </w:p>
        </w:tc>
        <w:tc>
          <w:tcPr>
            <w:tcW w:w="2167" w:type="dxa"/>
            <w:tcBorders>
              <w:top w:val="nil"/>
              <w:left w:val="nil"/>
              <w:right w:val="nil"/>
              <w:insideV w:val="nil"/>
            </w:tcBorders>
            <w:shd w:fill="auto" w:val="clear"/>
            <w:vAlign w:val="center"/>
          </w:tcPr>
          <w:p>
            <w:pPr>
              <w:pStyle w:val="Normal"/>
              <w:rPr>
                <w:b/>
                <w:b/>
              </w:rPr>
            </w:pPr>
            <w:r>
              <w:rPr>
                <w:b/>
              </w:rPr>
            </w:r>
          </w:p>
        </w:tc>
      </w:tr>
      <w:tr>
        <w:trPr>
          <w:trHeight w:val="431" w:hRule="atLeast"/>
        </w:trPr>
        <w:tc>
          <w:tcPr>
            <w:tcW w:w="689"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jc w:val="right"/>
              <w:rPr>
                <w:sz w:val="22"/>
                <w:szCs w:val="22"/>
              </w:rPr>
            </w:pPr>
            <w:r>
              <w:rPr>
                <w:sz w:val="22"/>
                <w:szCs w:val="22"/>
              </w:rPr>
              <w:t>Fri</w:t>
            </w:r>
          </w:p>
        </w:tc>
        <w:tc>
          <w:tcPr>
            <w:tcW w:w="716"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jc w:val="center"/>
              <w:rPr>
                <w:color w:val="000000" w:themeColor="text1"/>
                <w:sz w:val="22"/>
                <w:szCs w:val="22"/>
              </w:rPr>
            </w:pPr>
            <w:r>
              <w:rPr>
                <w:color w:val="000000" w:themeColor="text1"/>
                <w:sz w:val="22"/>
                <w:szCs w:val="22"/>
              </w:rPr>
              <w:t>6/30</w:t>
            </w:r>
          </w:p>
        </w:tc>
        <w:tc>
          <w:tcPr>
            <w:tcW w:w="1075"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color w:val="000000" w:themeColor="text1"/>
              </w:rPr>
            </w:pPr>
            <w:r>
              <w:rPr>
                <w:b/>
                <w:color w:val="000000" w:themeColor="text1"/>
              </w:rPr>
              <w:t>WS-12</w:t>
            </w:r>
          </w:p>
        </w:tc>
        <w:tc>
          <w:tcPr>
            <w:tcW w:w="5829" w:type="dxa"/>
            <w:gridSpan w:val="2"/>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b/>
                <w:b/>
                <w:color w:val="000000" w:themeColor="text1"/>
              </w:rPr>
            </w:pPr>
            <w:r>
              <w:rPr>
                <w:b/>
                <w:color w:val="000000" w:themeColor="text1"/>
              </w:rPr>
              <w:t>Why do people commit mass murders?</w:t>
            </w:r>
          </w:p>
        </w:tc>
        <w:tc>
          <w:tcPr>
            <w:tcW w:w="2167" w:type="dxa"/>
            <w:tcBorders>
              <w:top w:val="nil"/>
              <w:left w:val="nil"/>
              <w:bottom w:val="double" w:sz="4" w:space="0" w:color="00000A"/>
              <w:right w:val="nil"/>
              <w:insideH w:val="double" w:sz="4" w:space="0" w:color="00000A"/>
              <w:insideV w:val="nil"/>
            </w:tcBorders>
            <w:shd w:color="auto" w:fill="D9D9D9" w:themeFill="background1" w:themeFillShade="d9" w:val="clear"/>
            <w:vAlign w:val="center"/>
          </w:tcPr>
          <w:p>
            <w:pPr>
              <w:pStyle w:val="Normal"/>
              <w:rPr/>
            </w:pPr>
            <w:r>
              <w:rPr>
                <w:b/>
                <w:color w:val="000000" w:themeColor="text1"/>
              </w:rPr>
              <w:t xml:space="preserve">SA-06 </w:t>
            </w:r>
            <w:r>
              <w:rPr>
                <w:b/>
              </w:rPr>
              <w:t>due at 10pm</w:t>
            </w:r>
          </w:p>
        </w:tc>
      </w:tr>
      <w:tr>
        <w:trPr>
          <w:trHeight w:val="438" w:hRule="atLeast"/>
        </w:trPr>
        <w:tc>
          <w:tcPr>
            <w:tcW w:w="689" w:type="dxa"/>
            <w:tcBorders>
              <w:top w:val="double" w:sz="4" w:space="0" w:color="00000A"/>
              <w:left w:val="nil"/>
              <w:right w:val="nil"/>
              <w:insideV w:val="nil"/>
            </w:tcBorders>
            <w:shd w:fill="auto" w:val="clear"/>
            <w:vAlign w:val="center"/>
          </w:tcPr>
          <w:p>
            <w:pPr>
              <w:pStyle w:val="Normal"/>
              <w:jc w:val="right"/>
              <w:rPr>
                <w:sz w:val="22"/>
                <w:szCs w:val="22"/>
              </w:rPr>
            </w:pPr>
            <w:r>
              <w:rPr>
                <w:sz w:val="22"/>
                <w:szCs w:val="22"/>
              </w:rPr>
              <w:t>Mon</w:t>
            </w:r>
          </w:p>
        </w:tc>
        <w:tc>
          <w:tcPr>
            <w:tcW w:w="716" w:type="dxa"/>
            <w:tcBorders>
              <w:top w:val="double" w:sz="4" w:space="0" w:color="00000A"/>
              <w:left w:val="nil"/>
              <w:right w:val="nil"/>
              <w:insideV w:val="nil"/>
            </w:tcBorders>
            <w:shd w:fill="auto" w:val="clear"/>
            <w:vAlign w:val="center"/>
          </w:tcPr>
          <w:p>
            <w:pPr>
              <w:pStyle w:val="Normal"/>
              <w:jc w:val="center"/>
              <w:rPr>
                <w:color w:val="000000" w:themeColor="text1"/>
                <w:sz w:val="22"/>
                <w:szCs w:val="22"/>
                <w:u w:val="single"/>
              </w:rPr>
            </w:pPr>
            <w:r>
              <w:rPr>
                <w:color w:val="000000" w:themeColor="text1"/>
                <w:sz w:val="22"/>
                <w:szCs w:val="22"/>
                <w:u w:val="single"/>
              </w:rPr>
              <w:t>7/3</w:t>
            </w:r>
          </w:p>
        </w:tc>
        <w:tc>
          <w:tcPr>
            <w:tcW w:w="1075" w:type="dxa"/>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t>-</w:t>
            </w:r>
          </w:p>
        </w:tc>
        <w:tc>
          <w:tcPr>
            <w:tcW w:w="5829" w:type="dxa"/>
            <w:gridSpan w:val="2"/>
            <w:tcBorders>
              <w:top w:val="double" w:sz="4" w:space="0" w:color="00000A"/>
              <w:left w:val="nil"/>
              <w:right w:val="nil"/>
              <w:insideV w:val="nil"/>
            </w:tcBorders>
            <w:shd w:fill="auto" w:val="clear"/>
            <w:vAlign w:val="center"/>
          </w:tcPr>
          <w:p>
            <w:pPr>
              <w:pStyle w:val="Normal"/>
              <w:rPr>
                <w:color w:val="000000" w:themeColor="text1"/>
              </w:rPr>
            </w:pPr>
            <w:r>
              <w:rPr>
                <w:color w:val="000000" w:themeColor="text1"/>
              </w:rPr>
              <w:t>Project Time</w:t>
            </w:r>
          </w:p>
        </w:tc>
        <w:tc>
          <w:tcPr>
            <w:tcW w:w="2167" w:type="dxa"/>
            <w:tcBorders>
              <w:top w:val="double" w:sz="4" w:space="0" w:color="00000A"/>
              <w:left w:val="nil"/>
              <w:right w:val="nil"/>
              <w:insideV w:val="nil"/>
            </w:tcBorders>
            <w:shd w:fill="auto" w:val="clear"/>
            <w:vAlign w:val="center"/>
          </w:tcPr>
          <w:p>
            <w:pPr>
              <w:pStyle w:val="Normal"/>
              <w:rPr>
                <w:b/>
                <w:b/>
                <w:color w:val="000000" w:themeColor="text1"/>
              </w:rPr>
            </w:pPr>
            <w:r>
              <w:rPr>
                <w:b/>
                <w:color w:val="000000" w:themeColor="text1"/>
              </w:rPr>
            </w:r>
          </w:p>
        </w:tc>
      </w:tr>
      <w:tr>
        <w:trPr>
          <w:trHeight w:val="274" w:hRule="atLeast"/>
        </w:trPr>
        <w:tc>
          <w:tcPr>
            <w:tcW w:w="689" w:type="dxa"/>
            <w:tcBorders>
              <w:left w:val="nil"/>
              <w:bottom w:val="nil"/>
              <w:right w:val="nil"/>
              <w:insideH w:val="nil"/>
              <w:insideV w:val="nil"/>
            </w:tcBorders>
            <w:shd w:color="auto" w:fill="D9D9D9" w:themeFill="background1" w:themeFillShade="d9" w:val="clear"/>
            <w:vAlign w:val="center"/>
          </w:tcPr>
          <w:p>
            <w:pPr>
              <w:pStyle w:val="Normal"/>
              <w:jc w:val="right"/>
              <w:rPr>
                <w:sz w:val="22"/>
                <w:szCs w:val="22"/>
              </w:rPr>
            </w:pPr>
            <w:r>
              <w:rPr>
                <w:sz w:val="22"/>
                <w:szCs w:val="22"/>
              </w:rPr>
              <w:t>Wed</w:t>
            </w:r>
          </w:p>
        </w:tc>
        <w:tc>
          <w:tcPr>
            <w:tcW w:w="716" w:type="dxa"/>
            <w:tcBorders>
              <w:left w:val="nil"/>
              <w:bottom w:val="nil"/>
              <w:right w:val="nil"/>
              <w:insideH w:val="nil"/>
              <w:insideV w:val="nil"/>
            </w:tcBorders>
            <w:shd w:color="auto" w:fill="D9D9D9" w:themeFill="background1" w:themeFillShade="d9" w:val="clear"/>
            <w:vAlign w:val="center"/>
          </w:tcPr>
          <w:p>
            <w:pPr>
              <w:pStyle w:val="Normal"/>
              <w:jc w:val="center"/>
              <w:rPr>
                <w:color w:val="000000" w:themeColor="text1"/>
                <w:sz w:val="22"/>
                <w:szCs w:val="22"/>
                <w:u w:val="single"/>
              </w:rPr>
            </w:pPr>
            <w:r>
              <w:rPr>
                <w:color w:val="000000" w:themeColor="text1"/>
                <w:sz w:val="22"/>
                <w:szCs w:val="22"/>
                <w:u w:val="single"/>
              </w:rPr>
              <w:t>7/5</w:t>
            </w:r>
          </w:p>
        </w:tc>
        <w:tc>
          <w:tcPr>
            <w:tcW w:w="1075" w:type="dxa"/>
            <w:tcBorders>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color w:val="000000" w:themeColor="text1"/>
              </w:rPr>
              <w:t>-</w:t>
            </w:r>
          </w:p>
        </w:tc>
        <w:tc>
          <w:tcPr>
            <w:tcW w:w="5829" w:type="dxa"/>
            <w:gridSpan w:val="2"/>
            <w:tcBorders>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sz w:val="32"/>
                <w:szCs w:val="32"/>
              </w:rPr>
              <w:t>Exam #3</w:t>
            </w:r>
          </w:p>
        </w:tc>
        <w:tc>
          <w:tcPr>
            <w:tcW w:w="2167" w:type="dxa"/>
            <w:tcBorders>
              <w:left w:val="nil"/>
              <w:bottom w:val="nil"/>
              <w:right w:val="nil"/>
              <w:insideH w:val="nil"/>
              <w:insideV w:val="nil"/>
            </w:tcBorders>
            <w:shd w:color="auto" w:fill="D9D9D9" w:themeFill="background1" w:themeFillShade="d9" w:val="clear"/>
            <w:vAlign w:val="center"/>
          </w:tcPr>
          <w:p>
            <w:pPr>
              <w:pStyle w:val="Normal"/>
              <w:rPr>
                <w:b/>
                <w:b/>
                <w:color w:val="000000" w:themeColor="text1"/>
              </w:rPr>
            </w:pPr>
            <w:r>
              <w:rPr>
                <w:b/>
                <w:color w:val="000000" w:themeColor="text1"/>
              </w:rPr>
            </w:r>
          </w:p>
        </w:tc>
      </w:tr>
      <w:tr>
        <w:trPr>
          <w:trHeight w:val="467" w:hRule="atLeast"/>
        </w:trPr>
        <w:tc>
          <w:tcPr>
            <w:tcW w:w="689" w:type="dxa"/>
            <w:tcBorders>
              <w:top w:val="nil"/>
              <w:left w:val="nil"/>
              <w:bottom w:val="nil"/>
              <w:right w:val="nil"/>
              <w:insideH w:val="nil"/>
              <w:insideV w:val="nil"/>
            </w:tcBorders>
            <w:shd w:fill="auto" w:val="clear"/>
            <w:vAlign w:val="center"/>
          </w:tcPr>
          <w:p>
            <w:pPr>
              <w:pStyle w:val="Normal"/>
              <w:jc w:val="right"/>
              <w:rPr>
                <w:sz w:val="22"/>
                <w:szCs w:val="22"/>
              </w:rPr>
            </w:pPr>
            <w:r>
              <w:rPr>
                <w:sz w:val="22"/>
                <w:szCs w:val="22"/>
              </w:rPr>
              <w:t>Fri</w:t>
            </w:r>
          </w:p>
        </w:tc>
        <w:tc>
          <w:tcPr>
            <w:tcW w:w="716" w:type="dxa"/>
            <w:tcBorders>
              <w:top w:val="nil"/>
              <w:left w:val="nil"/>
              <w:bottom w:val="nil"/>
              <w:right w:val="nil"/>
              <w:insideH w:val="nil"/>
              <w:insideV w:val="nil"/>
            </w:tcBorders>
            <w:shd w:fill="auto" w:val="clear"/>
            <w:vAlign w:val="center"/>
          </w:tcPr>
          <w:p>
            <w:pPr>
              <w:pStyle w:val="Normal"/>
              <w:jc w:val="center"/>
              <w:rPr>
                <w:color w:val="000000" w:themeColor="text1"/>
                <w:sz w:val="22"/>
                <w:szCs w:val="22"/>
              </w:rPr>
            </w:pPr>
            <w:r>
              <w:rPr>
                <w:color w:val="000000" w:themeColor="text1"/>
                <w:sz w:val="22"/>
                <w:szCs w:val="22"/>
              </w:rPr>
              <w:t>7/7</w:t>
            </w:r>
          </w:p>
        </w:tc>
        <w:tc>
          <w:tcPr>
            <w:tcW w:w="1075" w:type="dxa"/>
            <w:tcBorders>
              <w:top w:val="nil"/>
              <w:left w:val="nil"/>
              <w:bottom w:val="nil"/>
              <w:right w:val="nil"/>
              <w:insideH w:val="nil"/>
              <w:insideV w:val="nil"/>
            </w:tcBorders>
            <w:shd w:fill="auto" w:val="clear"/>
            <w:vAlign w:val="center"/>
          </w:tcPr>
          <w:p>
            <w:pPr>
              <w:pStyle w:val="Normal"/>
              <w:rPr>
                <w:b/>
                <w:b/>
                <w:color w:val="000000" w:themeColor="text1"/>
              </w:rPr>
            </w:pPr>
            <w:r>
              <w:rPr>
                <w:b/>
              </w:rPr>
              <w:t>RWA-04</w:t>
            </w:r>
          </w:p>
        </w:tc>
        <w:tc>
          <w:tcPr>
            <w:tcW w:w="5829" w:type="dxa"/>
            <w:gridSpan w:val="2"/>
            <w:tcBorders>
              <w:top w:val="nil"/>
              <w:left w:val="nil"/>
              <w:bottom w:val="nil"/>
              <w:right w:val="nil"/>
              <w:insideH w:val="nil"/>
              <w:insideV w:val="nil"/>
            </w:tcBorders>
            <w:shd w:fill="auto" w:val="clear"/>
            <w:vAlign w:val="center"/>
          </w:tcPr>
          <w:p>
            <w:pPr>
              <w:pStyle w:val="Normal"/>
              <w:rPr>
                <w:color w:val="000000" w:themeColor="text1"/>
              </w:rPr>
            </w:pPr>
            <w:r>
              <w:rPr>
                <w:b/>
                <w:color w:val="000000" w:themeColor="text1"/>
              </w:rPr>
              <w:t>RWA-03</w:t>
            </w:r>
            <w:r>
              <w:rPr>
                <w:color w:val="000000" w:themeColor="text1"/>
              </w:rPr>
              <w:t>: Formal presentations</w:t>
            </w:r>
          </w:p>
        </w:tc>
        <w:tc>
          <w:tcPr>
            <w:tcW w:w="2167" w:type="dxa"/>
            <w:tcBorders>
              <w:top w:val="nil"/>
              <w:left w:val="nil"/>
              <w:bottom w:val="nil"/>
              <w:right w:val="nil"/>
              <w:insideH w:val="nil"/>
              <w:insideV w:val="nil"/>
            </w:tcBorders>
            <w:shd w:fill="auto" w:val="clear"/>
            <w:vAlign w:val="center"/>
          </w:tcPr>
          <w:p>
            <w:pPr>
              <w:pStyle w:val="Normal"/>
              <w:rPr>
                <w:b/>
                <w:b/>
              </w:rPr>
            </w:pPr>
            <w:r>
              <w:rPr>
                <w:b/>
              </w:rPr>
            </w:r>
          </w:p>
        </w:tc>
      </w:tr>
    </w:tbl>
    <w:p>
      <w:pPr>
        <w:pStyle w:val="Normal"/>
        <w:rPr>
          <w:b/>
          <w:b/>
          <w:sz w:val="20"/>
          <w:szCs w:val="20"/>
        </w:rPr>
      </w:pPr>
      <w:r>
        <w:rPr>
          <w:b/>
          <w:sz w:val="20"/>
          <w:szCs w:val="20"/>
        </w:rPr>
      </w:r>
    </w:p>
    <w:p>
      <w:pPr>
        <w:pStyle w:val="Normal"/>
        <w:rPr/>
      </w:pPr>
      <w:r>
        <w:rPr>
          <w:b/>
          <w:sz w:val="20"/>
          <w:szCs w:val="20"/>
        </w:rPr>
        <w:t>Note</w:t>
      </w:r>
      <w:r>
        <w:rPr>
          <w:sz w:val="20"/>
          <w:szCs w:val="20"/>
        </w:rPr>
        <w:t>: This is a tentative schedule, and subject to change as necessary – monitor the course ELMS page for current deadlines.  In the unlikely event of a prolonged university closing, or an extended absence from the university, adjustments to the course schedule, deadlines, and assignments will be made based on the duration of the closing and the specific dates missed.</w:t>
      </w:r>
    </w:p>
    <w:p>
      <w:pPr>
        <w:sectPr>
          <w:type w:val="continuous"/>
          <w:pgSz w:w="12240" w:h="15840"/>
          <w:pgMar w:left="720" w:right="720" w:header="720" w:top="1440" w:footer="720" w:bottom="777" w:gutter="0"/>
          <w:formProt w:val="false"/>
          <w:textDirection w:val="lrTb"/>
          <w:docGrid w:type="default" w:linePitch="360" w:charSpace="0"/>
        </w:sectPr>
      </w:pPr>
    </w:p>
    <w:sectPr>
      <w:type w:val="continuous"/>
      <w:pgSz w:w="12240" w:h="15840"/>
      <w:pgMar w:left="720" w:right="720" w:header="720" w:top="144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color w:val="7F7F7F" w:themeColor="text1" w:themeTint="80"/>
        <w:sz w:val="18"/>
        <w:szCs w:val="18"/>
      </w:rPr>
      <w:t>Page</w:t>
    </w:r>
    <w:r>
      <w:rPr>
        <w:rFonts w:ascii="Times New Roman" w:hAnsi="Times New Roman"/>
        <w:color w:val="7F7F7F" w:themeColor="text1" w:themeTint="80"/>
        <w:sz w:val="18"/>
        <w:szCs w:val="18"/>
      </w:rPr>
      <w:t xml:space="preserve"> </w:t>
    </w:r>
    <w:r>
      <w:rPr>
        <w:rFonts w:ascii="Times New Roman" w:hAnsi="Times New Roman"/>
        <w:color w:val="7F7F7F" w:themeColor="text1" w:themeTint="80"/>
        <w:sz w:val="18"/>
        <w:szCs w:val="18"/>
      </w:rPr>
      <w:fldChar w:fldCharType="begin"/>
    </w:r>
    <w:r>
      <w:instrText> PAGE </w:instrText>
    </w:r>
    <w:r>
      <w:fldChar w:fldCharType="separate"/>
    </w:r>
    <w:r>
      <w:t>8</w:t>
    </w:r>
    <w:r>
      <w:fldChar w:fldCharType="end"/>
    </w:r>
    <w:r>
      <w:rPr>
        <w:rFonts w:ascii="Times New Roman" w:hAnsi="Times New Roman"/>
        <w:color w:val="7F7F7F" w:themeColor="text1" w:themeTint="80"/>
        <w:sz w:val="18"/>
        <w:szCs w:val="18"/>
      </w:rPr>
      <w:t xml:space="preserve"> of </w:t>
    </w:r>
    <w:r>
      <w:rPr>
        <w:rFonts w:ascii="Times New Roman" w:hAnsi="Times New Roman"/>
        <w:color w:val="7F7F7F" w:themeColor="text1" w:themeTint="80"/>
        <w:sz w:val="18"/>
        <w:szCs w:val="18"/>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794" w:type="dxa"/>
      <w:jc w:val="left"/>
      <w:tblInd w:w="0" w:type="dxa"/>
      <w:tblCellMar>
        <w:top w:w="0" w:type="dxa"/>
        <w:left w:w="108" w:type="dxa"/>
        <w:bottom w:w="0" w:type="dxa"/>
        <w:right w:w="108" w:type="dxa"/>
      </w:tblCellMar>
      <w:tblLook w:lastRow="0" w:firstRow="1" w:lastColumn="0" w:firstColumn="1" w:val="04a0" w:noHBand="0" w:noVBand="1"/>
    </w:tblPr>
    <w:tblGrid>
      <w:gridCol w:w="1328"/>
      <w:gridCol w:w="6765"/>
      <w:gridCol w:w="2701"/>
    </w:tblGrid>
    <w:tr>
      <w:trPr>
        <w:trHeight w:val="1062" w:hRule="atLeast"/>
      </w:trPr>
      <w:tc>
        <w:tcPr>
          <w:tcW w:w="1328" w:type="dxa"/>
          <w:tcBorders>
            <w:top w:val="nil"/>
            <w:left w:val="nil"/>
            <w:bottom w:val="nil"/>
            <w:right w:val="nil"/>
            <w:insideH w:val="nil"/>
            <w:insideV w:val="nil"/>
          </w:tcBorders>
          <w:shd w:fill="auto" w:val="clear"/>
        </w:tcPr>
        <w:p>
          <w:pPr>
            <w:pStyle w:val="Header"/>
            <w:jc w:val="both"/>
            <w:rPr/>
          </w:pPr>
          <w:r>
            <w:rPr/>
            <w:drawing>
              <wp:inline distT="0" distB="0" distL="0" distR="0">
                <wp:extent cx="695325" cy="686435"/>
                <wp:effectExtent l="0" t="0" r="0" b="0"/>
                <wp:docPr id="1" name="Picture 3" descr="University of Mary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niversity of Maryland Logo"/>
                        <pic:cNvPicPr>
                          <a:picLocks noChangeAspect="1" noChangeArrowheads="1"/>
                        </pic:cNvPicPr>
                      </pic:nvPicPr>
                      <pic:blipFill>
                        <a:blip r:embed="rId1"/>
                        <a:stretch>
                          <a:fillRect/>
                        </a:stretch>
                      </pic:blipFill>
                      <pic:spPr bwMode="auto">
                        <a:xfrm>
                          <a:off x="0" y="0"/>
                          <a:ext cx="695325" cy="686435"/>
                        </a:xfrm>
                        <a:prstGeom prst="rect">
                          <a:avLst/>
                        </a:prstGeom>
                      </pic:spPr>
                    </pic:pic>
                  </a:graphicData>
                </a:graphic>
              </wp:inline>
            </w:drawing>
          </w:r>
        </w:p>
      </w:tc>
      <w:tc>
        <w:tcPr>
          <w:tcW w:w="6765" w:type="dxa"/>
          <w:tcBorders>
            <w:top w:val="nil"/>
            <w:left w:val="nil"/>
            <w:bottom w:val="nil"/>
            <w:right w:val="nil"/>
            <w:insideH w:val="nil"/>
            <w:insideV w:val="nil"/>
          </w:tcBorders>
          <w:shd w:fill="auto" w:val="clear"/>
        </w:tcPr>
        <w:p>
          <w:pPr>
            <w:pStyle w:val="Header"/>
            <w:rPr>
              <w:rFonts w:ascii="Arial" w:hAnsi="Arial" w:cs="Arial"/>
              <w:color w:val="808080" w:themeColor="background1" w:themeShade="80"/>
              <w:sz w:val="20"/>
              <w:szCs w:val="20"/>
            </w:rPr>
          </w:pPr>
          <w:r>
            <w:rPr>
              <w:rFonts w:cs="Arial" w:ascii="Arial" w:hAnsi="Arial"/>
              <w:color w:val="808080" w:themeColor="background1" w:themeShade="80"/>
              <w:sz w:val="20"/>
              <w:szCs w:val="20"/>
            </w:rPr>
          </w:r>
        </w:p>
        <w:p>
          <w:pPr>
            <w:pStyle w:val="Header"/>
            <w:rPr/>
          </w:pPr>
          <w:r>
            <w:rPr>
              <w:rFonts w:cs="Arial" w:ascii="Arial" w:hAnsi="Arial"/>
              <w:color w:val="808080" w:themeColor="background1" w:themeShade="80"/>
              <w:sz w:val="20"/>
              <w:szCs w:val="20"/>
            </w:rPr>
            <w:t>Course Syllabus</w:t>
          </w:r>
        </w:p>
        <w:p>
          <w:pPr>
            <w:pStyle w:val="Title"/>
            <w:rPr/>
          </w:pPr>
          <w:r>
            <w:rPr/>
            <w:t>Data Sources and Manipulation</w:t>
          </w:r>
        </w:p>
      </w:tc>
      <w:tc>
        <w:tcPr>
          <w:tcW w:w="2701" w:type="dxa"/>
          <w:tcBorders>
            <w:top w:val="nil"/>
            <w:left w:val="nil"/>
            <w:bottom w:val="nil"/>
            <w:right w:val="nil"/>
            <w:insideH w:val="nil"/>
            <w:insideV w:val="nil"/>
          </w:tcBorders>
          <w:shd w:color="auto" w:fill="D22329" w:val="clear"/>
        </w:tcPr>
        <w:p>
          <w:pPr>
            <w:pStyle w:val="Header"/>
            <w:jc w:val="center"/>
            <w:rPr/>
          </w:pPr>
          <w:r>
            <w:rPr>
              <w:rFonts w:ascii="Arial Black" w:hAnsi="Arial Black"/>
              <w:bCs/>
              <w:color w:val="FFFFFF" w:themeColor="background1"/>
              <w:sz w:val="40"/>
              <w:szCs w:val="40"/>
            </w:rPr>
            <w:t>INST</w:t>
          </w:r>
          <w:r>
            <w:rPr>
              <w:rFonts w:ascii="Arial Black" w:hAnsi="Arial Black"/>
              <w:bCs/>
              <w:color w:val="FFFFFF" w:themeColor="background1"/>
              <w:sz w:val="40"/>
              <w:szCs w:val="40"/>
            </w:rPr>
            <w:t xml:space="preserve"> </w:t>
          </w:r>
          <w:r>
            <w:rPr>
              <w:rFonts w:ascii="Arial Black" w:hAnsi="Arial Black"/>
              <w:bCs/>
              <w:color w:val="FFFFFF" w:themeColor="background1"/>
              <w:sz w:val="40"/>
              <w:szCs w:val="40"/>
            </w:rPr>
            <w:t>447</w:t>
          </w:r>
        </w:p>
        <w:p>
          <w:pPr>
            <w:pStyle w:val="Header"/>
            <w:jc w:val="center"/>
            <w:rPr/>
          </w:pPr>
          <w:r>
            <w:rPr>
              <w:rFonts w:cs="Arial" w:ascii="Arial" w:hAnsi="Arial"/>
              <w:bCs/>
              <w:color w:val="FFFFFF" w:themeColor="background1"/>
            </w:rPr>
            <w:t>Spring</w:t>
          </w:r>
          <w:r>
            <w:rPr>
              <w:rFonts w:cs="Arial" w:ascii="Arial" w:hAnsi="Arial"/>
              <w:bCs/>
              <w:color w:val="FFFFFF" w:themeColor="background1"/>
            </w:rPr>
            <w:t xml:space="preserve"> 201</w:t>
          </w:r>
          <w:r>
            <w:rPr>
              <w:rFonts w:cs="Arial" w:ascii="Arial" w:hAnsi="Arial"/>
              <w:bCs/>
              <w:color w:val="FFFFFF" w:themeColor="background1"/>
            </w:rPr>
            <w:t>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4" w:hanging="360"/>
      </w:pPr>
      <w:rPr>
        <w:rFonts w:ascii="Symbol" w:hAnsi="Symbol" w:cs="Symbol" w:hint="default"/>
      </w:rPr>
    </w:lvl>
    <w:lvl w:ilvl="1">
      <w:start w:val="1"/>
      <w:numFmt w:val="bullet"/>
      <w:lvlText w:val="o"/>
      <w:lvlJc w:val="left"/>
      <w:pPr>
        <w:ind w:left="1504" w:hanging="360"/>
      </w:pPr>
      <w:rPr>
        <w:rFonts w:ascii="Courier New" w:hAnsi="Courier New" w:cs="Courier New" w:hint="default"/>
        <w:rFonts w:cs="Courier New"/>
      </w:rPr>
    </w:lvl>
    <w:lvl w:ilvl="2">
      <w:start w:val="1"/>
      <w:numFmt w:val="bullet"/>
      <w:lvlText w:val=""/>
      <w:lvlJc w:val="left"/>
      <w:pPr>
        <w:ind w:left="2224" w:hanging="360"/>
      </w:pPr>
      <w:rPr>
        <w:rFonts w:ascii="Wingdings" w:hAnsi="Wingdings" w:cs="Wingdings" w:hint="default"/>
      </w:rPr>
    </w:lvl>
    <w:lvl w:ilvl="3">
      <w:start w:val="1"/>
      <w:numFmt w:val="bullet"/>
      <w:lvlText w:val=""/>
      <w:lvlJc w:val="left"/>
      <w:pPr>
        <w:ind w:left="2944" w:hanging="360"/>
      </w:pPr>
      <w:rPr>
        <w:rFonts w:ascii="Symbol" w:hAnsi="Symbol" w:cs="Symbol" w:hint="default"/>
      </w:rPr>
    </w:lvl>
    <w:lvl w:ilvl="4">
      <w:start w:val="1"/>
      <w:numFmt w:val="bullet"/>
      <w:lvlText w:val="o"/>
      <w:lvlJc w:val="left"/>
      <w:pPr>
        <w:ind w:left="3664" w:hanging="360"/>
      </w:pPr>
      <w:rPr>
        <w:rFonts w:ascii="Courier New" w:hAnsi="Courier New" w:cs="Courier New" w:hint="default"/>
        <w:rFonts w:cs="Courier New"/>
      </w:rPr>
    </w:lvl>
    <w:lvl w:ilvl="5">
      <w:start w:val="1"/>
      <w:numFmt w:val="bullet"/>
      <w:lvlText w:val=""/>
      <w:lvlJc w:val="left"/>
      <w:pPr>
        <w:ind w:left="4384" w:hanging="360"/>
      </w:pPr>
      <w:rPr>
        <w:rFonts w:ascii="Wingdings" w:hAnsi="Wingdings" w:cs="Wingdings" w:hint="default"/>
      </w:rPr>
    </w:lvl>
    <w:lvl w:ilvl="6">
      <w:start w:val="1"/>
      <w:numFmt w:val="bullet"/>
      <w:lvlText w:val=""/>
      <w:lvlJc w:val="left"/>
      <w:pPr>
        <w:ind w:left="5104" w:hanging="360"/>
      </w:pPr>
      <w:rPr>
        <w:rFonts w:ascii="Symbol" w:hAnsi="Symbol" w:cs="Symbol" w:hint="default"/>
      </w:rPr>
    </w:lvl>
    <w:lvl w:ilvl="7">
      <w:start w:val="1"/>
      <w:numFmt w:val="bullet"/>
      <w:lvlText w:val="o"/>
      <w:lvlJc w:val="left"/>
      <w:pPr>
        <w:ind w:left="5824" w:hanging="360"/>
      </w:pPr>
      <w:rPr>
        <w:rFonts w:ascii="Courier New" w:hAnsi="Courier New" w:cs="Courier New" w:hint="default"/>
        <w:rFonts w:cs="Courier New"/>
      </w:rPr>
    </w:lvl>
    <w:lvl w:ilvl="8">
      <w:start w:val="1"/>
      <w:numFmt w:val="bullet"/>
      <w:lvlText w:val=""/>
      <w:lvlJc w:val="left"/>
      <w:pPr>
        <w:ind w:left="6544"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Garamond" w:cs="Arial"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03ac3"/>
    <w:pPr>
      <w:widowControl/>
      <w:bidi w:val="0"/>
      <w:jc w:val="left"/>
    </w:pPr>
    <w:rPr>
      <w:rFonts w:ascii="Garamond" w:hAnsi="Garamond" w:eastAsia="Garamond" w:cs="Arial"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20430"/>
    <w:pPr>
      <w:keepNext w:val="true"/>
      <w:keepLines/>
      <w:spacing w:before="240" w:after="0"/>
      <w:outlineLvl w:val="0"/>
    </w:pPr>
    <w:rPr>
      <w:rFonts w:ascii="Garamond" w:hAnsi="Garamond" w:eastAsia="ＭＳ Ｐゴシック" w:cs="Arial" w:asciiTheme="majorHAnsi" w:cstheme="majorBidi" w:eastAsiaTheme="majorEastAsia" w:hAnsiTheme="majorHAnsi"/>
      <w:b/>
      <w:color w:val="000000" w:themeColor="text1"/>
      <w:sz w:val="28"/>
      <w:szCs w:val="32"/>
    </w:rPr>
  </w:style>
  <w:style w:type="paragraph" w:styleId="Heading2">
    <w:name w:val="Heading 2"/>
    <w:basedOn w:val="Normal"/>
    <w:link w:val="Heading2Char"/>
    <w:uiPriority w:val="9"/>
    <w:qFormat/>
    <w:rsid w:val="00b66a53"/>
    <w:pPr>
      <w:spacing w:beforeAutospacing="1" w:afterAutospacing="1"/>
      <w:outlineLvl w:val="1"/>
    </w:pPr>
    <w:rPr>
      <w:rFonts w:ascii="Arial" w:hAnsi="Arial" w:cs="Times New Roman"/>
      <w:b/>
      <w:bCs/>
      <w:sz w:val="36"/>
      <w:szCs w:val="3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b66a53"/>
    <w:rPr>
      <w:rFonts w:ascii="Arial" w:hAnsi="Arial" w:cs="Times New Roman"/>
      <w:b/>
      <w:bCs/>
      <w:sz w:val="36"/>
      <w:szCs w:val="36"/>
    </w:rPr>
  </w:style>
  <w:style w:type="character" w:styleId="Strong">
    <w:name w:val="Strong"/>
    <w:basedOn w:val="DefaultParagraphFont"/>
    <w:uiPriority w:val="22"/>
    <w:qFormat/>
    <w:rsid w:val="00a03ac3"/>
    <w:rPr>
      <w:b/>
      <w:bCs/>
    </w:rPr>
  </w:style>
  <w:style w:type="character" w:styleId="Emphasis">
    <w:name w:val="Emphasis"/>
    <w:basedOn w:val="DefaultParagraphFont"/>
    <w:uiPriority w:val="20"/>
    <w:qFormat/>
    <w:rsid w:val="00a03ac3"/>
    <w:rPr>
      <w:i/>
      <w:iCs/>
    </w:rPr>
  </w:style>
  <w:style w:type="character" w:styleId="HeaderChar" w:customStyle="1">
    <w:name w:val="Header Char"/>
    <w:basedOn w:val="DefaultParagraphFont"/>
    <w:link w:val="Header"/>
    <w:uiPriority w:val="99"/>
    <w:qFormat/>
    <w:rsid w:val="00020430"/>
    <w:rPr>
      <w:rFonts w:ascii="Garamond" w:hAnsi="Garamond"/>
      <w:b/>
      <w:sz w:val="28"/>
    </w:rPr>
  </w:style>
  <w:style w:type="character" w:styleId="FooterChar" w:customStyle="1">
    <w:name w:val="Footer Char"/>
    <w:basedOn w:val="DefaultParagraphFont"/>
    <w:link w:val="Footer"/>
    <w:uiPriority w:val="99"/>
    <w:qFormat/>
    <w:rsid w:val="004466a2"/>
    <w:rPr>
      <w:rFonts w:ascii="Garamond" w:hAnsi="Garamond"/>
    </w:rPr>
  </w:style>
  <w:style w:type="character" w:styleId="InternetLink">
    <w:name w:val="Internet Link"/>
    <w:basedOn w:val="DefaultParagraphFont"/>
    <w:uiPriority w:val="99"/>
    <w:unhideWhenUsed/>
    <w:rsid w:val="004e4e61"/>
    <w:rPr>
      <w:color w:val="D22329"/>
      <w:u w:val="single"/>
    </w:rPr>
  </w:style>
  <w:style w:type="character" w:styleId="FootnoteTextChar" w:customStyle="1">
    <w:name w:val="Footnote Text Char"/>
    <w:basedOn w:val="DefaultParagraphFont"/>
    <w:link w:val="FootnoteText"/>
    <w:qFormat/>
    <w:rsid w:val="000224f8"/>
    <w:rPr>
      <w:rFonts w:ascii="Garamond" w:hAnsi="Garamond" w:eastAsia="ＭＳ Ｐゴシック" w:eastAsiaTheme="minorEastAsia"/>
    </w:rPr>
  </w:style>
  <w:style w:type="character" w:styleId="Footnotereference">
    <w:name w:val="footnote reference"/>
    <w:basedOn w:val="DefaultParagraphFont"/>
    <w:qFormat/>
    <w:rsid w:val="000224f8"/>
    <w:rPr>
      <w:vertAlign w:val="superscript"/>
    </w:rPr>
  </w:style>
  <w:style w:type="character" w:styleId="BalloonTextChar" w:customStyle="1">
    <w:name w:val="Balloon Text Char"/>
    <w:basedOn w:val="DefaultParagraphFont"/>
    <w:link w:val="BalloonText"/>
    <w:uiPriority w:val="99"/>
    <w:semiHidden/>
    <w:qFormat/>
    <w:rsid w:val="002c168c"/>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2c168c"/>
    <w:rPr>
      <w:color w:val="954F72" w:themeColor="followedHyperlink"/>
      <w:u w:val="single"/>
    </w:rPr>
  </w:style>
  <w:style w:type="character" w:styleId="Heading1Char" w:customStyle="1">
    <w:name w:val="Heading 1 Char"/>
    <w:basedOn w:val="DefaultParagraphFont"/>
    <w:link w:val="Heading1"/>
    <w:uiPriority w:val="9"/>
    <w:qFormat/>
    <w:rsid w:val="00020430"/>
    <w:rPr>
      <w:rFonts w:ascii="Garamond" w:hAnsi="Garamond" w:eastAsia="ＭＳ Ｐゴシック" w:cs="Arial" w:asciiTheme="majorHAnsi" w:cstheme="majorBidi" w:eastAsiaTheme="majorEastAsia" w:hAnsiTheme="majorHAnsi"/>
      <w:b/>
      <w:color w:val="000000" w:themeColor="text1"/>
      <w:sz w:val="28"/>
      <w:szCs w:val="32"/>
    </w:rPr>
  </w:style>
  <w:style w:type="character" w:styleId="TitleChar" w:customStyle="1">
    <w:name w:val="Title Char"/>
    <w:basedOn w:val="DefaultParagraphFont"/>
    <w:link w:val="Title"/>
    <w:uiPriority w:val="10"/>
    <w:qFormat/>
    <w:rsid w:val="004f79d4"/>
    <w:rPr>
      <w:rFonts w:ascii="Garamond" w:hAnsi="Garamond" w:eastAsia="ＭＳ Ｐゴシック" w:cs="Arial" w:asciiTheme="majorHAnsi" w:cstheme="majorBidi" w:eastAsiaTheme="majorEastAsia" w:hAnsiTheme="majorHAnsi"/>
      <w:b/>
      <w:spacing w:val="-10"/>
      <w:kern w:val="2"/>
      <w:sz w:val="40"/>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cs="Courier New"/>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Courier New"/>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20430"/>
    <w:pPr>
      <w:tabs>
        <w:tab w:val="center" w:pos="4680" w:leader="none"/>
        <w:tab w:val="right" w:pos="9360" w:leader="none"/>
      </w:tabs>
    </w:pPr>
    <w:rPr>
      <w:b/>
      <w:sz w:val="28"/>
    </w:rPr>
  </w:style>
  <w:style w:type="paragraph" w:styleId="Footer">
    <w:name w:val="Footer"/>
    <w:basedOn w:val="Normal"/>
    <w:link w:val="FooterChar"/>
    <w:uiPriority w:val="99"/>
    <w:unhideWhenUsed/>
    <w:rsid w:val="004466a2"/>
    <w:pPr>
      <w:tabs>
        <w:tab w:val="center" w:pos="4680" w:leader="none"/>
        <w:tab w:val="right" w:pos="9360" w:leader="none"/>
      </w:tabs>
    </w:pPr>
    <w:rPr/>
  </w:style>
  <w:style w:type="paragraph" w:styleId="ListParagraph">
    <w:name w:val="List Paragraph"/>
    <w:basedOn w:val="Normal"/>
    <w:uiPriority w:val="34"/>
    <w:qFormat/>
    <w:rsid w:val="0075494f"/>
    <w:pPr>
      <w:spacing w:before="0" w:after="0"/>
      <w:ind w:left="720" w:hanging="0"/>
      <w:contextualSpacing/>
    </w:pPr>
    <w:rPr/>
  </w:style>
  <w:style w:type="paragraph" w:styleId="Footnotetext">
    <w:name w:val="footnote text"/>
    <w:basedOn w:val="Normal"/>
    <w:link w:val="FootnoteTextChar"/>
    <w:qFormat/>
    <w:rsid w:val="000224f8"/>
    <w:pPr/>
    <w:rPr>
      <w:rFonts w:eastAsia="ＭＳ Ｐゴシック" w:eastAsiaTheme="minorEastAsia"/>
    </w:rPr>
  </w:style>
  <w:style w:type="paragraph" w:styleId="BalloonText">
    <w:name w:val="Balloon Text"/>
    <w:basedOn w:val="Normal"/>
    <w:link w:val="BalloonTextChar"/>
    <w:uiPriority w:val="99"/>
    <w:semiHidden/>
    <w:unhideWhenUsed/>
    <w:qFormat/>
    <w:rsid w:val="002c168c"/>
    <w:pPr/>
    <w:rPr>
      <w:rFonts w:ascii="Times New Roman" w:hAnsi="Times New Roman" w:cs="Times New Roman"/>
      <w:sz w:val="18"/>
      <w:szCs w:val="18"/>
    </w:rPr>
  </w:style>
  <w:style w:type="paragraph" w:styleId="NoSpacing">
    <w:name w:val="No Spacing"/>
    <w:uiPriority w:val="1"/>
    <w:qFormat/>
    <w:rsid w:val="000135e1"/>
    <w:pPr>
      <w:widowControl/>
      <w:bidi w:val="0"/>
      <w:jc w:val="left"/>
    </w:pPr>
    <w:rPr>
      <w:rFonts w:ascii="Garamond" w:hAnsi="Garamond" w:eastAsia="Garamond" w:cs="Arial"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4f79d4"/>
    <w:pPr>
      <w:spacing w:before="0" w:after="0"/>
      <w:contextualSpacing/>
    </w:pPr>
    <w:rPr>
      <w:rFonts w:ascii="Garamond" w:hAnsi="Garamond" w:eastAsia="ＭＳ Ｐゴシック" w:cs="Arial" w:asciiTheme="majorHAnsi" w:cstheme="majorBidi" w:eastAsiaTheme="majorEastAsia" w:hAnsiTheme="majorHAnsi"/>
      <w:b/>
      <w:spacing w:val="-10"/>
      <w:kern w:val="2"/>
      <w:sz w:val="40"/>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66a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rsid w:val="00ff6296"/>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ned.umd.edu/for-faculty/gened-faculty.html" TargetMode="External"/><Relationship Id="rId3" Type="http://schemas.openxmlformats.org/officeDocument/2006/relationships/hyperlink" Target="http://bit.ly/29DqrKO" TargetMode="External"/><Relationship Id="rId4" Type="http://schemas.openxmlformats.org/officeDocument/2006/relationships/hyperlink" Target="http://www.elms.umd.edu/" TargetMode="External"/><Relationship Id="rId5" Type="http://schemas.openxmlformats.org/officeDocument/2006/relationships/hyperlink" Target="mailto:dheidenb@umd.edu" TargetMode="External"/><Relationship Id="rId6" Type="http://schemas.openxmlformats.org/officeDocument/2006/relationships/hyperlink" Target="http://ter.ps/emai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yperlink" Target="http://www.ugst.umd.edu/courserelatedpolicies.html" TargetMode="External"/><Relationship Id="rId11" Type="http://schemas.openxmlformats.org/officeDocument/2006/relationships/hyperlink" Target="http://tltc.umd.edu/" TargetMode="External"/><Relationship Id="rId12" Type="http://schemas.openxmlformats.org/officeDocument/2006/relationships/hyperlink" Target="http://youtu.be/WwPaw3Fx5Hk" TargetMode="External"/><Relationship Id="rId13" Type="http://schemas.openxmlformats.org/officeDocument/2006/relationships/hyperlink" Target="http://www.ugst.umd.edu/" TargetMode="External"/><Relationship Id="rId14" Type="http://schemas.openxmlformats.org/officeDocument/2006/relationships/image" Target="media/image2.png"/><Relationship Id="rId15" Type="http://schemas.microsoft.com/office/2007/relationships/hdphoto" Target="media/hdphoto1.wdp"/><Relationship Id="rId16" Type="http://schemas.openxmlformats.org/officeDocument/2006/relationships/hyperlink" Target="http://ter.ps/learn" TargetMode="External"/><Relationship Id="rId17" Type="http://schemas.openxmlformats.org/officeDocument/2006/relationships/hyperlink" Target="http://ter.ps/writing" TargetMode="External"/><Relationship Id="rId18" Type="http://schemas.openxmlformats.org/officeDocument/2006/relationships/hyperlink" Target="http://www.counseling.umd.edu/" TargetMode="External"/><Relationship Id="rId19" Type="http://schemas.openxmlformats.org/officeDocument/2006/relationships/hyperlink" Target="http://trans.umd.edu/" TargetMode="External"/><Relationship Id="rId20" Type="http://schemas.openxmlformats.org/officeDocument/2006/relationships/hyperlink" Target="http://www.testudo.umd.edu/plusminusimplementation.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E3304B-866F-CA4A-80C1-C8B46BB6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Application>LibreOffice/5.4.2.2$Linux_X86_64 LibreOffice_project/40m0$Build-2</Application>
  <Pages>8</Pages>
  <Words>2537</Words>
  <Characters>13004</Characters>
  <CharactersWithSpaces>15321</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2016-07-13T15:47:00Z</dcterms:created>
  <dc:creator>Scott Roberts</dc:creator>
  <dc:description/>
  <dc:language>en-US</dc:language>
  <cp:lastModifiedBy/>
  <cp:lastPrinted>2017-04-21T14:51:00Z</cp:lastPrinted>
  <dcterms:modified xsi:type="dcterms:W3CDTF">2017-12-27T15:44:53Z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